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5EF6" w14:textId="0992FCC0" w:rsidR="00921FDC" w:rsidRDefault="00E20F46" w:rsidP="00D37F54">
      <w:pPr>
        <w:pStyle w:val="Title"/>
      </w:pPr>
      <w:bookmarkStart w:id="0" w:name="_Hlk139986739"/>
      <w:r>
        <w:t xml:space="preserve">Mathematics </w:t>
      </w:r>
      <w:r w:rsidR="00DD5566">
        <w:t xml:space="preserve">Stage </w:t>
      </w:r>
      <w:r w:rsidR="4188B1CF">
        <w:t>3</w:t>
      </w:r>
      <w:r w:rsidR="00DD5566">
        <w:t xml:space="preserve"> – Unit </w:t>
      </w:r>
      <w:r w:rsidR="2208600D">
        <w:t>12</w:t>
      </w:r>
      <w:bookmarkEnd w:id="0"/>
    </w:p>
    <w:p w14:paraId="5B42E4D2" w14:textId="71689B93" w:rsidR="00D37F54" w:rsidRPr="00626438" w:rsidRDefault="00626438" w:rsidP="00626438">
      <w:pPr>
        <w:pStyle w:val="Subtitle0"/>
        <w:rPr>
          <w:lang w:eastAsia="en-AU"/>
        </w:rPr>
      </w:pPr>
      <w:r w:rsidRPr="00626438">
        <w:rPr>
          <w:lang w:eastAsia="en-AU"/>
        </w:rPr>
        <w:t>Understanding relationships between the properties of 2D shapes helps visualise and organise spaces in the world</w:t>
      </w:r>
    </w:p>
    <w:p w14:paraId="53AC6A8E" w14:textId="14DC3CDD" w:rsidR="00E20F46" w:rsidRDefault="00D37F54" w:rsidP="00626438">
      <w:pPr>
        <w:suppressAutoHyphens w:val="0"/>
        <w:spacing w:before="0" w:after="160" w:line="259" w:lineRule="auto"/>
      </w:pPr>
      <w:r>
        <w:br w:type="page"/>
      </w:r>
    </w:p>
    <w:p w14:paraId="29A7D2EE" w14:textId="0202F1A1" w:rsidR="00E20F46" w:rsidRDefault="00E20F46" w:rsidP="00626438">
      <w:pPr>
        <w:pStyle w:val="TOCHeading"/>
      </w:pPr>
      <w:r>
        <w:lastRenderedPageBreak/>
        <w:t>Contents</w:t>
      </w:r>
    </w:p>
    <w:p w14:paraId="66A5309D" w14:textId="0EA5CBC8" w:rsidR="00D57522" w:rsidRDefault="00626438">
      <w:pPr>
        <w:pStyle w:val="TOC1"/>
        <w:rPr>
          <w:rFonts w:asciiTheme="minorHAnsi" w:eastAsiaTheme="minorEastAsia" w:hAnsiTheme="minorHAnsi" w:cstheme="minorBidi"/>
          <w:b w:val="0"/>
          <w:kern w:val="2"/>
          <w:szCs w:val="22"/>
          <w:lang w:eastAsia="en-AU"/>
          <w14:ligatures w14:val="standardContextual"/>
        </w:rPr>
      </w:pPr>
      <w:r>
        <w:fldChar w:fldCharType="begin"/>
      </w:r>
      <w:r>
        <w:instrText xml:space="preserve"> TOC \o "1-3" \h \z \u </w:instrText>
      </w:r>
      <w:r>
        <w:fldChar w:fldCharType="separate"/>
      </w:r>
      <w:hyperlink w:anchor="_Toc158631537" w:history="1">
        <w:r w:rsidR="00D57522" w:rsidRPr="00831B32">
          <w:rPr>
            <w:rStyle w:val="Hyperlink"/>
          </w:rPr>
          <w:t>Unit description and duration</w:t>
        </w:r>
        <w:r w:rsidR="00D57522">
          <w:rPr>
            <w:webHidden/>
          </w:rPr>
          <w:tab/>
        </w:r>
        <w:r w:rsidR="00D57522">
          <w:rPr>
            <w:webHidden/>
          </w:rPr>
          <w:fldChar w:fldCharType="begin"/>
        </w:r>
        <w:r w:rsidR="00D57522">
          <w:rPr>
            <w:webHidden/>
          </w:rPr>
          <w:instrText xml:space="preserve"> PAGEREF _Toc158631537 \h </w:instrText>
        </w:r>
        <w:r w:rsidR="00D57522">
          <w:rPr>
            <w:webHidden/>
          </w:rPr>
        </w:r>
        <w:r w:rsidR="00D57522">
          <w:rPr>
            <w:webHidden/>
          </w:rPr>
          <w:fldChar w:fldCharType="separate"/>
        </w:r>
        <w:r w:rsidR="00D57522">
          <w:rPr>
            <w:webHidden/>
          </w:rPr>
          <w:t>4</w:t>
        </w:r>
        <w:r w:rsidR="00D57522">
          <w:rPr>
            <w:webHidden/>
          </w:rPr>
          <w:fldChar w:fldCharType="end"/>
        </w:r>
      </w:hyperlink>
    </w:p>
    <w:p w14:paraId="6A46E2EE" w14:textId="7D312525" w:rsidR="00D57522" w:rsidRDefault="00DB2C87">
      <w:pPr>
        <w:pStyle w:val="TOC2"/>
        <w:rPr>
          <w:rFonts w:asciiTheme="minorHAnsi" w:eastAsiaTheme="minorEastAsia" w:hAnsiTheme="minorHAnsi" w:cstheme="minorBidi"/>
          <w:kern w:val="2"/>
          <w:szCs w:val="22"/>
          <w:lang w:eastAsia="en-AU"/>
          <w14:ligatures w14:val="standardContextual"/>
        </w:rPr>
      </w:pPr>
      <w:hyperlink w:anchor="_Toc158631538" w:history="1">
        <w:r w:rsidR="00D57522" w:rsidRPr="00831B32">
          <w:rPr>
            <w:rStyle w:val="Hyperlink"/>
          </w:rPr>
          <w:t>Syllabus outcomes</w:t>
        </w:r>
        <w:r w:rsidR="00D57522">
          <w:rPr>
            <w:webHidden/>
          </w:rPr>
          <w:tab/>
        </w:r>
        <w:r w:rsidR="00D57522">
          <w:rPr>
            <w:webHidden/>
          </w:rPr>
          <w:fldChar w:fldCharType="begin"/>
        </w:r>
        <w:r w:rsidR="00D57522">
          <w:rPr>
            <w:webHidden/>
          </w:rPr>
          <w:instrText xml:space="preserve"> PAGEREF _Toc158631538 \h </w:instrText>
        </w:r>
        <w:r w:rsidR="00D57522">
          <w:rPr>
            <w:webHidden/>
          </w:rPr>
        </w:r>
        <w:r w:rsidR="00D57522">
          <w:rPr>
            <w:webHidden/>
          </w:rPr>
          <w:fldChar w:fldCharType="separate"/>
        </w:r>
        <w:r w:rsidR="00D57522">
          <w:rPr>
            <w:webHidden/>
          </w:rPr>
          <w:t>4</w:t>
        </w:r>
        <w:r w:rsidR="00D57522">
          <w:rPr>
            <w:webHidden/>
          </w:rPr>
          <w:fldChar w:fldCharType="end"/>
        </w:r>
      </w:hyperlink>
    </w:p>
    <w:p w14:paraId="3C7CB3E1" w14:textId="42B76123" w:rsidR="00D57522" w:rsidRDefault="00DB2C87">
      <w:pPr>
        <w:pStyle w:val="TOC2"/>
        <w:rPr>
          <w:rFonts w:asciiTheme="minorHAnsi" w:eastAsiaTheme="minorEastAsia" w:hAnsiTheme="minorHAnsi" w:cstheme="minorBidi"/>
          <w:kern w:val="2"/>
          <w:szCs w:val="22"/>
          <w:lang w:eastAsia="en-AU"/>
          <w14:ligatures w14:val="standardContextual"/>
        </w:rPr>
      </w:pPr>
      <w:hyperlink w:anchor="_Toc158631539" w:history="1">
        <w:r w:rsidR="00D57522" w:rsidRPr="00831B32">
          <w:rPr>
            <w:rStyle w:val="Hyperlink"/>
          </w:rPr>
          <w:t>Working mathematically</w:t>
        </w:r>
        <w:r w:rsidR="00D57522">
          <w:rPr>
            <w:webHidden/>
          </w:rPr>
          <w:tab/>
        </w:r>
        <w:r w:rsidR="00D57522">
          <w:rPr>
            <w:webHidden/>
          </w:rPr>
          <w:fldChar w:fldCharType="begin"/>
        </w:r>
        <w:r w:rsidR="00D57522">
          <w:rPr>
            <w:webHidden/>
          </w:rPr>
          <w:instrText xml:space="preserve"> PAGEREF _Toc158631539 \h </w:instrText>
        </w:r>
        <w:r w:rsidR="00D57522">
          <w:rPr>
            <w:webHidden/>
          </w:rPr>
        </w:r>
        <w:r w:rsidR="00D57522">
          <w:rPr>
            <w:webHidden/>
          </w:rPr>
          <w:fldChar w:fldCharType="separate"/>
        </w:r>
        <w:r w:rsidR="00D57522">
          <w:rPr>
            <w:webHidden/>
          </w:rPr>
          <w:t>5</w:t>
        </w:r>
        <w:r w:rsidR="00D57522">
          <w:rPr>
            <w:webHidden/>
          </w:rPr>
          <w:fldChar w:fldCharType="end"/>
        </w:r>
      </w:hyperlink>
    </w:p>
    <w:p w14:paraId="170D9C67" w14:textId="4EC4578C" w:rsidR="00D57522" w:rsidRDefault="00DB2C87">
      <w:pPr>
        <w:pStyle w:val="TOC2"/>
        <w:rPr>
          <w:rFonts w:asciiTheme="minorHAnsi" w:eastAsiaTheme="minorEastAsia" w:hAnsiTheme="minorHAnsi" w:cstheme="minorBidi"/>
          <w:kern w:val="2"/>
          <w:szCs w:val="22"/>
          <w:lang w:eastAsia="en-AU"/>
          <w14:ligatures w14:val="standardContextual"/>
        </w:rPr>
      </w:pPr>
      <w:hyperlink w:anchor="_Toc158631540" w:history="1">
        <w:r w:rsidR="00D57522" w:rsidRPr="00831B32">
          <w:rPr>
            <w:rStyle w:val="Hyperlink"/>
          </w:rPr>
          <w:t>Student prior learning</w:t>
        </w:r>
        <w:r w:rsidR="00D57522">
          <w:rPr>
            <w:webHidden/>
          </w:rPr>
          <w:tab/>
        </w:r>
        <w:r w:rsidR="00D57522">
          <w:rPr>
            <w:webHidden/>
          </w:rPr>
          <w:fldChar w:fldCharType="begin"/>
        </w:r>
        <w:r w:rsidR="00D57522">
          <w:rPr>
            <w:webHidden/>
          </w:rPr>
          <w:instrText xml:space="preserve"> PAGEREF _Toc158631540 \h </w:instrText>
        </w:r>
        <w:r w:rsidR="00D57522">
          <w:rPr>
            <w:webHidden/>
          </w:rPr>
        </w:r>
        <w:r w:rsidR="00D57522">
          <w:rPr>
            <w:webHidden/>
          </w:rPr>
          <w:fldChar w:fldCharType="separate"/>
        </w:r>
        <w:r w:rsidR="00D57522">
          <w:rPr>
            <w:webHidden/>
          </w:rPr>
          <w:t>5</w:t>
        </w:r>
        <w:r w:rsidR="00D57522">
          <w:rPr>
            <w:webHidden/>
          </w:rPr>
          <w:fldChar w:fldCharType="end"/>
        </w:r>
      </w:hyperlink>
    </w:p>
    <w:p w14:paraId="0035D0D9" w14:textId="0242C351" w:rsidR="00D57522" w:rsidRDefault="00DB2C87">
      <w:pPr>
        <w:pStyle w:val="TOC1"/>
        <w:rPr>
          <w:rFonts w:asciiTheme="minorHAnsi" w:eastAsiaTheme="minorEastAsia" w:hAnsiTheme="minorHAnsi" w:cstheme="minorBidi"/>
          <w:b w:val="0"/>
          <w:kern w:val="2"/>
          <w:szCs w:val="22"/>
          <w:lang w:eastAsia="en-AU"/>
          <w14:ligatures w14:val="standardContextual"/>
        </w:rPr>
      </w:pPr>
      <w:hyperlink w:anchor="_Toc158631541" w:history="1">
        <w:r w:rsidR="00D57522" w:rsidRPr="00831B32">
          <w:rPr>
            <w:rStyle w:val="Hyperlink"/>
          </w:rPr>
          <w:t>Lesson overview and resources</w:t>
        </w:r>
        <w:r w:rsidR="00D57522">
          <w:rPr>
            <w:webHidden/>
          </w:rPr>
          <w:tab/>
        </w:r>
        <w:r w:rsidR="00D57522">
          <w:rPr>
            <w:webHidden/>
          </w:rPr>
          <w:fldChar w:fldCharType="begin"/>
        </w:r>
        <w:r w:rsidR="00D57522">
          <w:rPr>
            <w:webHidden/>
          </w:rPr>
          <w:instrText xml:space="preserve"> PAGEREF _Toc158631541 \h </w:instrText>
        </w:r>
        <w:r w:rsidR="00D57522">
          <w:rPr>
            <w:webHidden/>
          </w:rPr>
        </w:r>
        <w:r w:rsidR="00D57522">
          <w:rPr>
            <w:webHidden/>
          </w:rPr>
          <w:fldChar w:fldCharType="separate"/>
        </w:r>
        <w:r w:rsidR="00D57522">
          <w:rPr>
            <w:webHidden/>
          </w:rPr>
          <w:t>8</w:t>
        </w:r>
        <w:r w:rsidR="00D57522">
          <w:rPr>
            <w:webHidden/>
          </w:rPr>
          <w:fldChar w:fldCharType="end"/>
        </w:r>
      </w:hyperlink>
    </w:p>
    <w:p w14:paraId="2B99B581" w14:textId="3EEF9FA7" w:rsidR="00D57522" w:rsidRDefault="00DB2C87">
      <w:pPr>
        <w:pStyle w:val="TOC1"/>
        <w:rPr>
          <w:rFonts w:asciiTheme="minorHAnsi" w:eastAsiaTheme="minorEastAsia" w:hAnsiTheme="minorHAnsi" w:cstheme="minorBidi"/>
          <w:b w:val="0"/>
          <w:kern w:val="2"/>
          <w:szCs w:val="22"/>
          <w:lang w:eastAsia="en-AU"/>
          <w14:ligatures w14:val="standardContextual"/>
        </w:rPr>
      </w:pPr>
      <w:hyperlink w:anchor="_Toc158631542" w:history="1">
        <w:r w:rsidR="00D57522" w:rsidRPr="00831B32">
          <w:rPr>
            <w:rStyle w:val="Hyperlink"/>
          </w:rPr>
          <w:t>Lesson 1</w:t>
        </w:r>
        <w:r w:rsidR="00D57522">
          <w:rPr>
            <w:webHidden/>
          </w:rPr>
          <w:tab/>
        </w:r>
        <w:r w:rsidR="00D57522">
          <w:rPr>
            <w:webHidden/>
          </w:rPr>
          <w:fldChar w:fldCharType="begin"/>
        </w:r>
        <w:r w:rsidR="00D57522">
          <w:rPr>
            <w:webHidden/>
          </w:rPr>
          <w:instrText xml:space="preserve"> PAGEREF _Toc158631542 \h </w:instrText>
        </w:r>
        <w:r w:rsidR="00D57522">
          <w:rPr>
            <w:webHidden/>
          </w:rPr>
        </w:r>
        <w:r w:rsidR="00D57522">
          <w:rPr>
            <w:webHidden/>
          </w:rPr>
          <w:fldChar w:fldCharType="separate"/>
        </w:r>
        <w:r w:rsidR="00D57522">
          <w:rPr>
            <w:webHidden/>
          </w:rPr>
          <w:t>14</w:t>
        </w:r>
        <w:r w:rsidR="00D57522">
          <w:rPr>
            <w:webHidden/>
          </w:rPr>
          <w:fldChar w:fldCharType="end"/>
        </w:r>
      </w:hyperlink>
    </w:p>
    <w:p w14:paraId="42D4D0D5" w14:textId="6ADE062A" w:rsidR="00D57522" w:rsidRDefault="00DB2C87">
      <w:pPr>
        <w:pStyle w:val="TOC2"/>
        <w:rPr>
          <w:rFonts w:asciiTheme="minorHAnsi" w:eastAsiaTheme="minorEastAsia" w:hAnsiTheme="minorHAnsi" w:cstheme="minorBidi"/>
          <w:kern w:val="2"/>
          <w:szCs w:val="22"/>
          <w:lang w:eastAsia="en-AU"/>
          <w14:ligatures w14:val="standardContextual"/>
        </w:rPr>
      </w:pPr>
      <w:hyperlink w:anchor="_Toc158631543" w:history="1">
        <w:r w:rsidR="00D57522" w:rsidRPr="00831B32">
          <w:rPr>
            <w:rStyle w:val="Hyperlink"/>
          </w:rPr>
          <w:t>Daily number sense – population totals – 10 minutes</w:t>
        </w:r>
        <w:r w:rsidR="00D57522">
          <w:rPr>
            <w:webHidden/>
          </w:rPr>
          <w:tab/>
        </w:r>
        <w:r w:rsidR="00D57522">
          <w:rPr>
            <w:webHidden/>
          </w:rPr>
          <w:fldChar w:fldCharType="begin"/>
        </w:r>
        <w:r w:rsidR="00D57522">
          <w:rPr>
            <w:webHidden/>
          </w:rPr>
          <w:instrText xml:space="preserve"> PAGEREF _Toc158631543 \h </w:instrText>
        </w:r>
        <w:r w:rsidR="00D57522">
          <w:rPr>
            <w:webHidden/>
          </w:rPr>
        </w:r>
        <w:r w:rsidR="00D57522">
          <w:rPr>
            <w:webHidden/>
          </w:rPr>
          <w:fldChar w:fldCharType="separate"/>
        </w:r>
        <w:r w:rsidR="00D57522">
          <w:rPr>
            <w:webHidden/>
          </w:rPr>
          <w:t>14</w:t>
        </w:r>
        <w:r w:rsidR="00D57522">
          <w:rPr>
            <w:webHidden/>
          </w:rPr>
          <w:fldChar w:fldCharType="end"/>
        </w:r>
      </w:hyperlink>
    </w:p>
    <w:p w14:paraId="795C61BA" w14:textId="7E997A4E" w:rsidR="00D57522" w:rsidRDefault="00DB2C87">
      <w:pPr>
        <w:pStyle w:val="TOC2"/>
        <w:rPr>
          <w:rFonts w:asciiTheme="minorHAnsi" w:eastAsiaTheme="minorEastAsia" w:hAnsiTheme="minorHAnsi" w:cstheme="minorBidi"/>
          <w:kern w:val="2"/>
          <w:szCs w:val="22"/>
          <w:lang w:eastAsia="en-AU"/>
          <w14:ligatures w14:val="standardContextual"/>
        </w:rPr>
      </w:pPr>
      <w:hyperlink w:anchor="_Toc158631544" w:history="1">
        <w:r w:rsidR="00D57522" w:rsidRPr="00831B32">
          <w:rPr>
            <w:rStyle w:val="Hyperlink"/>
          </w:rPr>
          <w:t>Core lesson – making and identifying triangles – 50 minutes</w:t>
        </w:r>
        <w:r w:rsidR="00D57522">
          <w:rPr>
            <w:webHidden/>
          </w:rPr>
          <w:tab/>
        </w:r>
        <w:r w:rsidR="00D57522">
          <w:rPr>
            <w:webHidden/>
          </w:rPr>
          <w:fldChar w:fldCharType="begin"/>
        </w:r>
        <w:r w:rsidR="00D57522">
          <w:rPr>
            <w:webHidden/>
          </w:rPr>
          <w:instrText xml:space="preserve"> PAGEREF _Toc158631544 \h </w:instrText>
        </w:r>
        <w:r w:rsidR="00D57522">
          <w:rPr>
            <w:webHidden/>
          </w:rPr>
        </w:r>
        <w:r w:rsidR="00D57522">
          <w:rPr>
            <w:webHidden/>
          </w:rPr>
          <w:fldChar w:fldCharType="separate"/>
        </w:r>
        <w:r w:rsidR="00D57522">
          <w:rPr>
            <w:webHidden/>
          </w:rPr>
          <w:t>16</w:t>
        </w:r>
        <w:r w:rsidR="00D57522">
          <w:rPr>
            <w:webHidden/>
          </w:rPr>
          <w:fldChar w:fldCharType="end"/>
        </w:r>
      </w:hyperlink>
    </w:p>
    <w:p w14:paraId="681E216B" w14:textId="62E2F251" w:rsidR="00D57522" w:rsidRDefault="00DB2C87">
      <w:pPr>
        <w:pStyle w:val="TOC2"/>
        <w:rPr>
          <w:rFonts w:asciiTheme="minorHAnsi" w:eastAsiaTheme="minorEastAsia" w:hAnsiTheme="minorHAnsi" w:cstheme="minorBidi"/>
          <w:kern w:val="2"/>
          <w:szCs w:val="22"/>
          <w:lang w:eastAsia="en-AU"/>
          <w14:ligatures w14:val="standardContextual"/>
        </w:rPr>
      </w:pPr>
      <w:hyperlink w:anchor="_Toc158631545" w:history="1">
        <w:r w:rsidR="00D57522" w:rsidRPr="00831B32">
          <w:rPr>
            <w:rStyle w:val="Hyperlink"/>
          </w:rPr>
          <w:t>Discuss and connect the mathematics – 10 minutes</w:t>
        </w:r>
        <w:r w:rsidR="00D57522">
          <w:rPr>
            <w:webHidden/>
          </w:rPr>
          <w:tab/>
        </w:r>
        <w:r w:rsidR="00D57522">
          <w:rPr>
            <w:webHidden/>
          </w:rPr>
          <w:fldChar w:fldCharType="begin"/>
        </w:r>
        <w:r w:rsidR="00D57522">
          <w:rPr>
            <w:webHidden/>
          </w:rPr>
          <w:instrText xml:space="preserve"> PAGEREF _Toc158631545 \h </w:instrText>
        </w:r>
        <w:r w:rsidR="00D57522">
          <w:rPr>
            <w:webHidden/>
          </w:rPr>
        </w:r>
        <w:r w:rsidR="00D57522">
          <w:rPr>
            <w:webHidden/>
          </w:rPr>
          <w:fldChar w:fldCharType="separate"/>
        </w:r>
        <w:r w:rsidR="00D57522">
          <w:rPr>
            <w:webHidden/>
          </w:rPr>
          <w:t>19</w:t>
        </w:r>
        <w:r w:rsidR="00D57522">
          <w:rPr>
            <w:webHidden/>
          </w:rPr>
          <w:fldChar w:fldCharType="end"/>
        </w:r>
      </w:hyperlink>
    </w:p>
    <w:p w14:paraId="66F4E1A8" w14:textId="1E2AB255" w:rsidR="00D57522" w:rsidRDefault="00DB2C87">
      <w:pPr>
        <w:pStyle w:val="TOC1"/>
        <w:rPr>
          <w:rFonts w:asciiTheme="minorHAnsi" w:eastAsiaTheme="minorEastAsia" w:hAnsiTheme="minorHAnsi" w:cstheme="minorBidi"/>
          <w:b w:val="0"/>
          <w:kern w:val="2"/>
          <w:szCs w:val="22"/>
          <w:lang w:eastAsia="en-AU"/>
          <w14:ligatures w14:val="standardContextual"/>
        </w:rPr>
      </w:pPr>
      <w:hyperlink w:anchor="_Toc158631546" w:history="1">
        <w:r w:rsidR="00D57522" w:rsidRPr="00831B32">
          <w:rPr>
            <w:rStyle w:val="Hyperlink"/>
          </w:rPr>
          <w:t>Lesson 2</w:t>
        </w:r>
        <w:r w:rsidR="00D57522">
          <w:rPr>
            <w:webHidden/>
          </w:rPr>
          <w:tab/>
        </w:r>
        <w:r w:rsidR="00D57522">
          <w:rPr>
            <w:webHidden/>
          </w:rPr>
          <w:fldChar w:fldCharType="begin"/>
        </w:r>
        <w:r w:rsidR="00D57522">
          <w:rPr>
            <w:webHidden/>
          </w:rPr>
          <w:instrText xml:space="preserve"> PAGEREF _Toc158631546 \h </w:instrText>
        </w:r>
        <w:r w:rsidR="00D57522">
          <w:rPr>
            <w:webHidden/>
          </w:rPr>
        </w:r>
        <w:r w:rsidR="00D57522">
          <w:rPr>
            <w:webHidden/>
          </w:rPr>
          <w:fldChar w:fldCharType="separate"/>
        </w:r>
        <w:r w:rsidR="00D57522">
          <w:rPr>
            <w:webHidden/>
          </w:rPr>
          <w:t>21</w:t>
        </w:r>
        <w:r w:rsidR="00D57522">
          <w:rPr>
            <w:webHidden/>
          </w:rPr>
          <w:fldChar w:fldCharType="end"/>
        </w:r>
      </w:hyperlink>
    </w:p>
    <w:p w14:paraId="5B81D76D" w14:textId="4470219A" w:rsidR="00D57522" w:rsidRDefault="00DB2C87">
      <w:pPr>
        <w:pStyle w:val="TOC2"/>
        <w:rPr>
          <w:rFonts w:asciiTheme="minorHAnsi" w:eastAsiaTheme="minorEastAsia" w:hAnsiTheme="minorHAnsi" w:cstheme="minorBidi"/>
          <w:kern w:val="2"/>
          <w:szCs w:val="22"/>
          <w:lang w:eastAsia="en-AU"/>
          <w14:ligatures w14:val="standardContextual"/>
        </w:rPr>
      </w:pPr>
      <w:hyperlink w:anchor="_Toc158631547" w:history="1">
        <w:r w:rsidR="00D57522" w:rsidRPr="00831B32">
          <w:rPr>
            <w:rStyle w:val="Hyperlink"/>
          </w:rPr>
          <w:t>Daily number sense – partitioning numbers – 10 minutes</w:t>
        </w:r>
        <w:r w:rsidR="00D57522">
          <w:rPr>
            <w:webHidden/>
          </w:rPr>
          <w:tab/>
        </w:r>
        <w:r w:rsidR="00D57522">
          <w:rPr>
            <w:webHidden/>
          </w:rPr>
          <w:fldChar w:fldCharType="begin"/>
        </w:r>
        <w:r w:rsidR="00D57522">
          <w:rPr>
            <w:webHidden/>
          </w:rPr>
          <w:instrText xml:space="preserve"> PAGEREF _Toc158631547 \h </w:instrText>
        </w:r>
        <w:r w:rsidR="00D57522">
          <w:rPr>
            <w:webHidden/>
          </w:rPr>
        </w:r>
        <w:r w:rsidR="00D57522">
          <w:rPr>
            <w:webHidden/>
          </w:rPr>
          <w:fldChar w:fldCharType="separate"/>
        </w:r>
        <w:r w:rsidR="00D57522">
          <w:rPr>
            <w:webHidden/>
          </w:rPr>
          <w:t>21</w:t>
        </w:r>
        <w:r w:rsidR="00D57522">
          <w:rPr>
            <w:webHidden/>
          </w:rPr>
          <w:fldChar w:fldCharType="end"/>
        </w:r>
      </w:hyperlink>
    </w:p>
    <w:p w14:paraId="1F3251EF" w14:textId="49E159F9" w:rsidR="00D57522" w:rsidRDefault="00DB2C87">
      <w:pPr>
        <w:pStyle w:val="TOC2"/>
        <w:rPr>
          <w:rFonts w:asciiTheme="minorHAnsi" w:eastAsiaTheme="minorEastAsia" w:hAnsiTheme="minorHAnsi" w:cstheme="minorBidi"/>
          <w:kern w:val="2"/>
          <w:szCs w:val="22"/>
          <w:lang w:eastAsia="en-AU"/>
          <w14:ligatures w14:val="standardContextual"/>
        </w:rPr>
      </w:pPr>
      <w:hyperlink w:anchor="_Toc158631548" w:history="1">
        <w:r w:rsidR="00D57522" w:rsidRPr="00831B32">
          <w:rPr>
            <w:rStyle w:val="Hyperlink"/>
          </w:rPr>
          <w:t>Core lesson 1 – reviewing types of triangles – 20 minutes</w:t>
        </w:r>
        <w:r w:rsidR="00D57522">
          <w:rPr>
            <w:webHidden/>
          </w:rPr>
          <w:tab/>
        </w:r>
        <w:r w:rsidR="00D57522">
          <w:rPr>
            <w:webHidden/>
          </w:rPr>
          <w:fldChar w:fldCharType="begin"/>
        </w:r>
        <w:r w:rsidR="00D57522">
          <w:rPr>
            <w:webHidden/>
          </w:rPr>
          <w:instrText xml:space="preserve"> PAGEREF _Toc158631548 \h </w:instrText>
        </w:r>
        <w:r w:rsidR="00D57522">
          <w:rPr>
            <w:webHidden/>
          </w:rPr>
        </w:r>
        <w:r w:rsidR="00D57522">
          <w:rPr>
            <w:webHidden/>
          </w:rPr>
          <w:fldChar w:fldCharType="separate"/>
        </w:r>
        <w:r w:rsidR="00D57522">
          <w:rPr>
            <w:webHidden/>
          </w:rPr>
          <w:t>23</w:t>
        </w:r>
        <w:r w:rsidR="00D57522">
          <w:rPr>
            <w:webHidden/>
          </w:rPr>
          <w:fldChar w:fldCharType="end"/>
        </w:r>
      </w:hyperlink>
    </w:p>
    <w:p w14:paraId="687DEF6D" w14:textId="027B39CD" w:rsidR="00D57522" w:rsidRDefault="00DB2C87">
      <w:pPr>
        <w:pStyle w:val="TOC2"/>
        <w:rPr>
          <w:rFonts w:asciiTheme="minorHAnsi" w:eastAsiaTheme="minorEastAsia" w:hAnsiTheme="minorHAnsi" w:cstheme="minorBidi"/>
          <w:kern w:val="2"/>
          <w:szCs w:val="22"/>
          <w:lang w:eastAsia="en-AU"/>
          <w14:ligatures w14:val="standardContextual"/>
        </w:rPr>
      </w:pPr>
      <w:hyperlink w:anchor="_Toc158631549" w:history="1">
        <w:r w:rsidR="00D57522" w:rsidRPr="00831B32">
          <w:rPr>
            <w:rStyle w:val="Hyperlink"/>
          </w:rPr>
          <w:t>Core lesson 2 – classifying quadrilaterals – 20 minutes</w:t>
        </w:r>
        <w:r w:rsidR="00D57522">
          <w:rPr>
            <w:webHidden/>
          </w:rPr>
          <w:tab/>
        </w:r>
        <w:r w:rsidR="00D57522">
          <w:rPr>
            <w:webHidden/>
          </w:rPr>
          <w:fldChar w:fldCharType="begin"/>
        </w:r>
        <w:r w:rsidR="00D57522">
          <w:rPr>
            <w:webHidden/>
          </w:rPr>
          <w:instrText xml:space="preserve"> PAGEREF _Toc158631549 \h </w:instrText>
        </w:r>
        <w:r w:rsidR="00D57522">
          <w:rPr>
            <w:webHidden/>
          </w:rPr>
        </w:r>
        <w:r w:rsidR="00D57522">
          <w:rPr>
            <w:webHidden/>
          </w:rPr>
          <w:fldChar w:fldCharType="separate"/>
        </w:r>
        <w:r w:rsidR="00D57522">
          <w:rPr>
            <w:webHidden/>
          </w:rPr>
          <w:t>24</w:t>
        </w:r>
        <w:r w:rsidR="00D57522">
          <w:rPr>
            <w:webHidden/>
          </w:rPr>
          <w:fldChar w:fldCharType="end"/>
        </w:r>
      </w:hyperlink>
    </w:p>
    <w:p w14:paraId="42570BE1" w14:textId="003AE3E0" w:rsidR="00D57522" w:rsidRDefault="00DB2C87">
      <w:pPr>
        <w:pStyle w:val="TOC2"/>
        <w:rPr>
          <w:rFonts w:asciiTheme="minorHAnsi" w:eastAsiaTheme="minorEastAsia" w:hAnsiTheme="minorHAnsi" w:cstheme="minorBidi"/>
          <w:kern w:val="2"/>
          <w:szCs w:val="22"/>
          <w:lang w:eastAsia="en-AU"/>
          <w14:ligatures w14:val="standardContextual"/>
        </w:rPr>
      </w:pPr>
      <w:hyperlink w:anchor="_Toc158631550" w:history="1">
        <w:r w:rsidR="00D57522" w:rsidRPr="00831B32">
          <w:rPr>
            <w:rStyle w:val="Hyperlink"/>
          </w:rPr>
          <w:t>Discuss and connect the mathematics – 10 minutes</w:t>
        </w:r>
        <w:r w:rsidR="00D57522">
          <w:rPr>
            <w:webHidden/>
          </w:rPr>
          <w:tab/>
        </w:r>
        <w:r w:rsidR="00D57522">
          <w:rPr>
            <w:webHidden/>
          </w:rPr>
          <w:fldChar w:fldCharType="begin"/>
        </w:r>
        <w:r w:rsidR="00D57522">
          <w:rPr>
            <w:webHidden/>
          </w:rPr>
          <w:instrText xml:space="preserve"> PAGEREF _Toc158631550 \h </w:instrText>
        </w:r>
        <w:r w:rsidR="00D57522">
          <w:rPr>
            <w:webHidden/>
          </w:rPr>
        </w:r>
        <w:r w:rsidR="00D57522">
          <w:rPr>
            <w:webHidden/>
          </w:rPr>
          <w:fldChar w:fldCharType="separate"/>
        </w:r>
        <w:r w:rsidR="00D57522">
          <w:rPr>
            <w:webHidden/>
          </w:rPr>
          <w:t>26</w:t>
        </w:r>
        <w:r w:rsidR="00D57522">
          <w:rPr>
            <w:webHidden/>
          </w:rPr>
          <w:fldChar w:fldCharType="end"/>
        </w:r>
      </w:hyperlink>
    </w:p>
    <w:p w14:paraId="206F8411" w14:textId="31E68CB3" w:rsidR="00D57522" w:rsidRDefault="00DB2C87">
      <w:pPr>
        <w:pStyle w:val="TOC1"/>
        <w:rPr>
          <w:rFonts w:asciiTheme="minorHAnsi" w:eastAsiaTheme="minorEastAsia" w:hAnsiTheme="minorHAnsi" w:cstheme="minorBidi"/>
          <w:b w:val="0"/>
          <w:kern w:val="2"/>
          <w:szCs w:val="22"/>
          <w:lang w:eastAsia="en-AU"/>
          <w14:ligatures w14:val="standardContextual"/>
        </w:rPr>
      </w:pPr>
      <w:hyperlink w:anchor="_Toc158631551" w:history="1">
        <w:r w:rsidR="00D57522" w:rsidRPr="00831B32">
          <w:rPr>
            <w:rStyle w:val="Hyperlink"/>
          </w:rPr>
          <w:t>Lesson 3</w:t>
        </w:r>
        <w:r w:rsidR="00D57522">
          <w:rPr>
            <w:webHidden/>
          </w:rPr>
          <w:tab/>
        </w:r>
        <w:r w:rsidR="00D57522">
          <w:rPr>
            <w:webHidden/>
          </w:rPr>
          <w:fldChar w:fldCharType="begin"/>
        </w:r>
        <w:r w:rsidR="00D57522">
          <w:rPr>
            <w:webHidden/>
          </w:rPr>
          <w:instrText xml:space="preserve"> PAGEREF _Toc158631551 \h </w:instrText>
        </w:r>
        <w:r w:rsidR="00D57522">
          <w:rPr>
            <w:webHidden/>
          </w:rPr>
        </w:r>
        <w:r w:rsidR="00D57522">
          <w:rPr>
            <w:webHidden/>
          </w:rPr>
          <w:fldChar w:fldCharType="separate"/>
        </w:r>
        <w:r w:rsidR="00D57522">
          <w:rPr>
            <w:webHidden/>
          </w:rPr>
          <w:t>29</w:t>
        </w:r>
        <w:r w:rsidR="00D57522">
          <w:rPr>
            <w:webHidden/>
          </w:rPr>
          <w:fldChar w:fldCharType="end"/>
        </w:r>
      </w:hyperlink>
    </w:p>
    <w:p w14:paraId="712A4508" w14:textId="2220190A" w:rsidR="00D57522" w:rsidRDefault="00DB2C87">
      <w:pPr>
        <w:pStyle w:val="TOC2"/>
        <w:rPr>
          <w:rFonts w:asciiTheme="minorHAnsi" w:eastAsiaTheme="minorEastAsia" w:hAnsiTheme="minorHAnsi" w:cstheme="minorBidi"/>
          <w:kern w:val="2"/>
          <w:szCs w:val="22"/>
          <w:lang w:eastAsia="en-AU"/>
          <w14:ligatures w14:val="standardContextual"/>
        </w:rPr>
      </w:pPr>
      <w:hyperlink w:anchor="_Toc158631552" w:history="1">
        <w:r w:rsidR="00D57522" w:rsidRPr="00831B32">
          <w:rPr>
            <w:rStyle w:val="Hyperlink"/>
          </w:rPr>
          <w:t>Daily number sense – dicey digits – 10 minutes</w:t>
        </w:r>
        <w:r w:rsidR="00D57522">
          <w:rPr>
            <w:webHidden/>
          </w:rPr>
          <w:tab/>
        </w:r>
        <w:r w:rsidR="00D57522">
          <w:rPr>
            <w:webHidden/>
          </w:rPr>
          <w:fldChar w:fldCharType="begin"/>
        </w:r>
        <w:r w:rsidR="00D57522">
          <w:rPr>
            <w:webHidden/>
          </w:rPr>
          <w:instrText xml:space="preserve"> PAGEREF _Toc158631552 \h </w:instrText>
        </w:r>
        <w:r w:rsidR="00D57522">
          <w:rPr>
            <w:webHidden/>
          </w:rPr>
        </w:r>
        <w:r w:rsidR="00D57522">
          <w:rPr>
            <w:webHidden/>
          </w:rPr>
          <w:fldChar w:fldCharType="separate"/>
        </w:r>
        <w:r w:rsidR="00D57522">
          <w:rPr>
            <w:webHidden/>
          </w:rPr>
          <w:t>29</w:t>
        </w:r>
        <w:r w:rsidR="00D57522">
          <w:rPr>
            <w:webHidden/>
          </w:rPr>
          <w:fldChar w:fldCharType="end"/>
        </w:r>
      </w:hyperlink>
    </w:p>
    <w:p w14:paraId="7DA74155" w14:textId="0E0F40A5" w:rsidR="00D57522" w:rsidRDefault="00DB2C87">
      <w:pPr>
        <w:pStyle w:val="TOC2"/>
        <w:rPr>
          <w:rFonts w:asciiTheme="minorHAnsi" w:eastAsiaTheme="minorEastAsia" w:hAnsiTheme="minorHAnsi" w:cstheme="minorBidi"/>
          <w:kern w:val="2"/>
          <w:szCs w:val="22"/>
          <w:lang w:eastAsia="en-AU"/>
          <w14:ligatures w14:val="standardContextual"/>
        </w:rPr>
      </w:pPr>
      <w:hyperlink w:anchor="_Toc158631553" w:history="1">
        <w:r w:rsidR="00D57522" w:rsidRPr="00831B32">
          <w:rPr>
            <w:rStyle w:val="Hyperlink"/>
          </w:rPr>
          <w:t>Core lesson – symmetry in shapes – 30 minutes</w:t>
        </w:r>
        <w:r w:rsidR="00D57522">
          <w:rPr>
            <w:webHidden/>
          </w:rPr>
          <w:tab/>
        </w:r>
        <w:r w:rsidR="00D57522">
          <w:rPr>
            <w:webHidden/>
          </w:rPr>
          <w:fldChar w:fldCharType="begin"/>
        </w:r>
        <w:r w:rsidR="00D57522">
          <w:rPr>
            <w:webHidden/>
          </w:rPr>
          <w:instrText xml:space="preserve"> PAGEREF _Toc158631553 \h </w:instrText>
        </w:r>
        <w:r w:rsidR="00D57522">
          <w:rPr>
            <w:webHidden/>
          </w:rPr>
        </w:r>
        <w:r w:rsidR="00D57522">
          <w:rPr>
            <w:webHidden/>
          </w:rPr>
          <w:fldChar w:fldCharType="separate"/>
        </w:r>
        <w:r w:rsidR="00D57522">
          <w:rPr>
            <w:webHidden/>
          </w:rPr>
          <w:t>30</w:t>
        </w:r>
        <w:r w:rsidR="00D57522">
          <w:rPr>
            <w:webHidden/>
          </w:rPr>
          <w:fldChar w:fldCharType="end"/>
        </w:r>
      </w:hyperlink>
    </w:p>
    <w:p w14:paraId="14825CC8" w14:textId="4EAD88AB" w:rsidR="00D57522" w:rsidRDefault="00DB2C87">
      <w:pPr>
        <w:pStyle w:val="TOC2"/>
        <w:rPr>
          <w:rFonts w:asciiTheme="minorHAnsi" w:eastAsiaTheme="minorEastAsia" w:hAnsiTheme="minorHAnsi" w:cstheme="minorBidi"/>
          <w:kern w:val="2"/>
          <w:szCs w:val="22"/>
          <w:lang w:eastAsia="en-AU"/>
          <w14:ligatures w14:val="standardContextual"/>
        </w:rPr>
      </w:pPr>
      <w:hyperlink w:anchor="_Toc158631554" w:history="1">
        <w:r w:rsidR="00D57522" w:rsidRPr="00831B32">
          <w:rPr>
            <w:rStyle w:val="Hyperlink"/>
          </w:rPr>
          <w:t>Discuss and connect the mathematics – 10 minutes</w:t>
        </w:r>
        <w:r w:rsidR="00D57522">
          <w:rPr>
            <w:webHidden/>
          </w:rPr>
          <w:tab/>
        </w:r>
        <w:r w:rsidR="00D57522">
          <w:rPr>
            <w:webHidden/>
          </w:rPr>
          <w:fldChar w:fldCharType="begin"/>
        </w:r>
        <w:r w:rsidR="00D57522">
          <w:rPr>
            <w:webHidden/>
          </w:rPr>
          <w:instrText xml:space="preserve"> PAGEREF _Toc158631554 \h </w:instrText>
        </w:r>
        <w:r w:rsidR="00D57522">
          <w:rPr>
            <w:webHidden/>
          </w:rPr>
        </w:r>
        <w:r w:rsidR="00D57522">
          <w:rPr>
            <w:webHidden/>
          </w:rPr>
          <w:fldChar w:fldCharType="separate"/>
        </w:r>
        <w:r w:rsidR="00D57522">
          <w:rPr>
            <w:webHidden/>
          </w:rPr>
          <w:t>33</w:t>
        </w:r>
        <w:r w:rsidR="00D57522">
          <w:rPr>
            <w:webHidden/>
          </w:rPr>
          <w:fldChar w:fldCharType="end"/>
        </w:r>
      </w:hyperlink>
    </w:p>
    <w:p w14:paraId="682E24B8" w14:textId="19609AF4" w:rsidR="00D57522" w:rsidRDefault="00DB2C87">
      <w:pPr>
        <w:pStyle w:val="TOC1"/>
        <w:rPr>
          <w:rFonts w:asciiTheme="minorHAnsi" w:eastAsiaTheme="minorEastAsia" w:hAnsiTheme="minorHAnsi" w:cstheme="minorBidi"/>
          <w:b w:val="0"/>
          <w:kern w:val="2"/>
          <w:szCs w:val="22"/>
          <w:lang w:eastAsia="en-AU"/>
          <w14:ligatures w14:val="standardContextual"/>
        </w:rPr>
      </w:pPr>
      <w:hyperlink w:anchor="_Toc158631555" w:history="1">
        <w:r w:rsidR="00D57522" w:rsidRPr="00831B32">
          <w:rPr>
            <w:rStyle w:val="Hyperlink"/>
          </w:rPr>
          <w:t>Lesson 4</w:t>
        </w:r>
        <w:r w:rsidR="00D57522">
          <w:rPr>
            <w:webHidden/>
          </w:rPr>
          <w:tab/>
        </w:r>
        <w:r w:rsidR="00D57522">
          <w:rPr>
            <w:webHidden/>
          </w:rPr>
          <w:fldChar w:fldCharType="begin"/>
        </w:r>
        <w:r w:rsidR="00D57522">
          <w:rPr>
            <w:webHidden/>
          </w:rPr>
          <w:instrText xml:space="preserve"> PAGEREF _Toc158631555 \h </w:instrText>
        </w:r>
        <w:r w:rsidR="00D57522">
          <w:rPr>
            <w:webHidden/>
          </w:rPr>
        </w:r>
        <w:r w:rsidR="00D57522">
          <w:rPr>
            <w:webHidden/>
          </w:rPr>
          <w:fldChar w:fldCharType="separate"/>
        </w:r>
        <w:r w:rsidR="00D57522">
          <w:rPr>
            <w:webHidden/>
          </w:rPr>
          <w:t>35</w:t>
        </w:r>
        <w:r w:rsidR="00D57522">
          <w:rPr>
            <w:webHidden/>
          </w:rPr>
          <w:fldChar w:fldCharType="end"/>
        </w:r>
      </w:hyperlink>
    </w:p>
    <w:p w14:paraId="4D438C4C" w14:textId="73923883" w:rsidR="00D57522" w:rsidRDefault="00DB2C87">
      <w:pPr>
        <w:pStyle w:val="TOC2"/>
        <w:rPr>
          <w:rFonts w:asciiTheme="minorHAnsi" w:eastAsiaTheme="minorEastAsia" w:hAnsiTheme="minorHAnsi" w:cstheme="minorBidi"/>
          <w:kern w:val="2"/>
          <w:szCs w:val="22"/>
          <w:lang w:eastAsia="en-AU"/>
          <w14:ligatures w14:val="standardContextual"/>
        </w:rPr>
      </w:pPr>
      <w:hyperlink w:anchor="_Toc158631556" w:history="1">
        <w:r w:rsidR="00D57522" w:rsidRPr="00831B32">
          <w:rPr>
            <w:rStyle w:val="Hyperlink"/>
          </w:rPr>
          <w:t>Daily number sense – 10 minutes</w:t>
        </w:r>
        <w:r w:rsidR="00D57522">
          <w:rPr>
            <w:webHidden/>
          </w:rPr>
          <w:tab/>
        </w:r>
        <w:r w:rsidR="00D57522">
          <w:rPr>
            <w:webHidden/>
          </w:rPr>
          <w:fldChar w:fldCharType="begin"/>
        </w:r>
        <w:r w:rsidR="00D57522">
          <w:rPr>
            <w:webHidden/>
          </w:rPr>
          <w:instrText xml:space="preserve"> PAGEREF _Toc158631556 \h </w:instrText>
        </w:r>
        <w:r w:rsidR="00D57522">
          <w:rPr>
            <w:webHidden/>
          </w:rPr>
        </w:r>
        <w:r w:rsidR="00D57522">
          <w:rPr>
            <w:webHidden/>
          </w:rPr>
          <w:fldChar w:fldCharType="separate"/>
        </w:r>
        <w:r w:rsidR="00D57522">
          <w:rPr>
            <w:webHidden/>
          </w:rPr>
          <w:t>35</w:t>
        </w:r>
        <w:r w:rsidR="00D57522">
          <w:rPr>
            <w:webHidden/>
          </w:rPr>
          <w:fldChar w:fldCharType="end"/>
        </w:r>
      </w:hyperlink>
    </w:p>
    <w:p w14:paraId="336A1734" w14:textId="7F2CBB41" w:rsidR="00D57522" w:rsidRDefault="00DB2C87">
      <w:pPr>
        <w:pStyle w:val="TOC2"/>
        <w:rPr>
          <w:rFonts w:asciiTheme="minorHAnsi" w:eastAsiaTheme="minorEastAsia" w:hAnsiTheme="minorHAnsi" w:cstheme="minorBidi"/>
          <w:kern w:val="2"/>
          <w:szCs w:val="22"/>
          <w:lang w:eastAsia="en-AU"/>
          <w14:ligatures w14:val="standardContextual"/>
        </w:rPr>
      </w:pPr>
      <w:hyperlink w:anchor="_Toc158631557" w:history="1">
        <w:r w:rsidR="00D57522" w:rsidRPr="00831B32">
          <w:rPr>
            <w:rStyle w:val="Hyperlink"/>
          </w:rPr>
          <w:t>Core lesson – rotational symmetry – 40 minutes</w:t>
        </w:r>
        <w:r w:rsidR="00D57522">
          <w:rPr>
            <w:webHidden/>
          </w:rPr>
          <w:tab/>
        </w:r>
        <w:r w:rsidR="00D57522">
          <w:rPr>
            <w:webHidden/>
          </w:rPr>
          <w:fldChar w:fldCharType="begin"/>
        </w:r>
        <w:r w:rsidR="00D57522">
          <w:rPr>
            <w:webHidden/>
          </w:rPr>
          <w:instrText xml:space="preserve"> PAGEREF _Toc158631557 \h </w:instrText>
        </w:r>
        <w:r w:rsidR="00D57522">
          <w:rPr>
            <w:webHidden/>
          </w:rPr>
        </w:r>
        <w:r w:rsidR="00D57522">
          <w:rPr>
            <w:webHidden/>
          </w:rPr>
          <w:fldChar w:fldCharType="separate"/>
        </w:r>
        <w:r w:rsidR="00D57522">
          <w:rPr>
            <w:webHidden/>
          </w:rPr>
          <w:t>35</w:t>
        </w:r>
        <w:r w:rsidR="00D57522">
          <w:rPr>
            <w:webHidden/>
          </w:rPr>
          <w:fldChar w:fldCharType="end"/>
        </w:r>
      </w:hyperlink>
    </w:p>
    <w:p w14:paraId="0808E655" w14:textId="6CFA1880" w:rsidR="00D57522" w:rsidRDefault="00DB2C87">
      <w:pPr>
        <w:pStyle w:val="TOC2"/>
        <w:rPr>
          <w:rFonts w:asciiTheme="minorHAnsi" w:eastAsiaTheme="minorEastAsia" w:hAnsiTheme="minorHAnsi" w:cstheme="minorBidi"/>
          <w:kern w:val="2"/>
          <w:szCs w:val="22"/>
          <w:lang w:eastAsia="en-AU"/>
          <w14:ligatures w14:val="standardContextual"/>
        </w:rPr>
      </w:pPr>
      <w:hyperlink w:anchor="_Toc158631558" w:history="1">
        <w:r w:rsidR="00D57522" w:rsidRPr="00831B32">
          <w:rPr>
            <w:rStyle w:val="Hyperlink"/>
          </w:rPr>
          <w:t>Discuss and connect the mathematics – 10 minutes</w:t>
        </w:r>
        <w:r w:rsidR="00D57522">
          <w:rPr>
            <w:webHidden/>
          </w:rPr>
          <w:tab/>
        </w:r>
        <w:r w:rsidR="00D57522">
          <w:rPr>
            <w:webHidden/>
          </w:rPr>
          <w:fldChar w:fldCharType="begin"/>
        </w:r>
        <w:r w:rsidR="00D57522">
          <w:rPr>
            <w:webHidden/>
          </w:rPr>
          <w:instrText xml:space="preserve"> PAGEREF _Toc158631558 \h </w:instrText>
        </w:r>
        <w:r w:rsidR="00D57522">
          <w:rPr>
            <w:webHidden/>
          </w:rPr>
        </w:r>
        <w:r w:rsidR="00D57522">
          <w:rPr>
            <w:webHidden/>
          </w:rPr>
          <w:fldChar w:fldCharType="separate"/>
        </w:r>
        <w:r w:rsidR="00D57522">
          <w:rPr>
            <w:webHidden/>
          </w:rPr>
          <w:t>38</w:t>
        </w:r>
        <w:r w:rsidR="00D57522">
          <w:rPr>
            <w:webHidden/>
          </w:rPr>
          <w:fldChar w:fldCharType="end"/>
        </w:r>
      </w:hyperlink>
    </w:p>
    <w:p w14:paraId="58790672" w14:textId="1A3027F9" w:rsidR="00D57522" w:rsidRDefault="00DB2C87">
      <w:pPr>
        <w:pStyle w:val="TOC1"/>
        <w:rPr>
          <w:rFonts w:asciiTheme="minorHAnsi" w:eastAsiaTheme="minorEastAsia" w:hAnsiTheme="minorHAnsi" w:cstheme="minorBidi"/>
          <w:b w:val="0"/>
          <w:kern w:val="2"/>
          <w:szCs w:val="22"/>
          <w:lang w:eastAsia="en-AU"/>
          <w14:ligatures w14:val="standardContextual"/>
        </w:rPr>
      </w:pPr>
      <w:hyperlink w:anchor="_Toc158631559" w:history="1">
        <w:r w:rsidR="00D57522" w:rsidRPr="00831B32">
          <w:rPr>
            <w:rStyle w:val="Hyperlink"/>
          </w:rPr>
          <w:t>Lesson 5</w:t>
        </w:r>
        <w:r w:rsidR="00D57522">
          <w:rPr>
            <w:webHidden/>
          </w:rPr>
          <w:tab/>
        </w:r>
        <w:r w:rsidR="00D57522">
          <w:rPr>
            <w:webHidden/>
          </w:rPr>
          <w:fldChar w:fldCharType="begin"/>
        </w:r>
        <w:r w:rsidR="00D57522">
          <w:rPr>
            <w:webHidden/>
          </w:rPr>
          <w:instrText xml:space="preserve"> PAGEREF _Toc158631559 \h </w:instrText>
        </w:r>
        <w:r w:rsidR="00D57522">
          <w:rPr>
            <w:webHidden/>
          </w:rPr>
        </w:r>
        <w:r w:rsidR="00D57522">
          <w:rPr>
            <w:webHidden/>
          </w:rPr>
          <w:fldChar w:fldCharType="separate"/>
        </w:r>
        <w:r w:rsidR="00D57522">
          <w:rPr>
            <w:webHidden/>
          </w:rPr>
          <w:t>40</w:t>
        </w:r>
        <w:r w:rsidR="00D57522">
          <w:rPr>
            <w:webHidden/>
          </w:rPr>
          <w:fldChar w:fldCharType="end"/>
        </w:r>
      </w:hyperlink>
    </w:p>
    <w:p w14:paraId="35F92CC4" w14:textId="7D7C9F4F" w:rsidR="00D57522" w:rsidRDefault="00DB2C87">
      <w:pPr>
        <w:pStyle w:val="TOC2"/>
        <w:rPr>
          <w:rFonts w:asciiTheme="minorHAnsi" w:eastAsiaTheme="minorEastAsia" w:hAnsiTheme="minorHAnsi" w:cstheme="minorBidi"/>
          <w:kern w:val="2"/>
          <w:szCs w:val="22"/>
          <w:lang w:eastAsia="en-AU"/>
          <w14:ligatures w14:val="standardContextual"/>
        </w:rPr>
      </w:pPr>
      <w:hyperlink w:anchor="_Toc158631560" w:history="1">
        <w:r w:rsidR="00D57522" w:rsidRPr="00831B32">
          <w:rPr>
            <w:rStyle w:val="Hyperlink"/>
          </w:rPr>
          <w:t>Daily number sense – dicey estimates – 10 minutes</w:t>
        </w:r>
        <w:r w:rsidR="00D57522">
          <w:rPr>
            <w:webHidden/>
          </w:rPr>
          <w:tab/>
        </w:r>
        <w:r w:rsidR="00D57522">
          <w:rPr>
            <w:webHidden/>
          </w:rPr>
          <w:fldChar w:fldCharType="begin"/>
        </w:r>
        <w:r w:rsidR="00D57522">
          <w:rPr>
            <w:webHidden/>
          </w:rPr>
          <w:instrText xml:space="preserve"> PAGEREF _Toc158631560 \h </w:instrText>
        </w:r>
        <w:r w:rsidR="00D57522">
          <w:rPr>
            <w:webHidden/>
          </w:rPr>
        </w:r>
        <w:r w:rsidR="00D57522">
          <w:rPr>
            <w:webHidden/>
          </w:rPr>
          <w:fldChar w:fldCharType="separate"/>
        </w:r>
        <w:r w:rsidR="00D57522">
          <w:rPr>
            <w:webHidden/>
          </w:rPr>
          <w:t>40</w:t>
        </w:r>
        <w:r w:rsidR="00D57522">
          <w:rPr>
            <w:webHidden/>
          </w:rPr>
          <w:fldChar w:fldCharType="end"/>
        </w:r>
      </w:hyperlink>
    </w:p>
    <w:p w14:paraId="33371D84" w14:textId="5656A5D8" w:rsidR="00D57522" w:rsidRDefault="00DB2C87">
      <w:pPr>
        <w:pStyle w:val="TOC2"/>
        <w:rPr>
          <w:rFonts w:asciiTheme="minorHAnsi" w:eastAsiaTheme="minorEastAsia" w:hAnsiTheme="minorHAnsi" w:cstheme="minorBidi"/>
          <w:kern w:val="2"/>
          <w:szCs w:val="22"/>
          <w:lang w:eastAsia="en-AU"/>
          <w14:ligatures w14:val="standardContextual"/>
        </w:rPr>
      </w:pPr>
      <w:hyperlink w:anchor="_Toc158631561" w:history="1">
        <w:r w:rsidR="00D57522" w:rsidRPr="00831B32">
          <w:rPr>
            <w:rStyle w:val="Hyperlink"/>
          </w:rPr>
          <w:t>Core lesson – finding the area of rectangles – 40 minutes</w:t>
        </w:r>
        <w:r w:rsidR="00D57522">
          <w:rPr>
            <w:webHidden/>
          </w:rPr>
          <w:tab/>
        </w:r>
        <w:r w:rsidR="00D57522">
          <w:rPr>
            <w:webHidden/>
          </w:rPr>
          <w:fldChar w:fldCharType="begin"/>
        </w:r>
        <w:r w:rsidR="00D57522">
          <w:rPr>
            <w:webHidden/>
          </w:rPr>
          <w:instrText xml:space="preserve"> PAGEREF _Toc158631561 \h </w:instrText>
        </w:r>
        <w:r w:rsidR="00D57522">
          <w:rPr>
            <w:webHidden/>
          </w:rPr>
        </w:r>
        <w:r w:rsidR="00D57522">
          <w:rPr>
            <w:webHidden/>
          </w:rPr>
          <w:fldChar w:fldCharType="separate"/>
        </w:r>
        <w:r w:rsidR="00D57522">
          <w:rPr>
            <w:webHidden/>
          </w:rPr>
          <w:t>42</w:t>
        </w:r>
        <w:r w:rsidR="00D57522">
          <w:rPr>
            <w:webHidden/>
          </w:rPr>
          <w:fldChar w:fldCharType="end"/>
        </w:r>
      </w:hyperlink>
    </w:p>
    <w:p w14:paraId="64742146" w14:textId="45015130" w:rsidR="00D57522" w:rsidRDefault="00DB2C87">
      <w:pPr>
        <w:pStyle w:val="TOC2"/>
        <w:rPr>
          <w:rFonts w:asciiTheme="minorHAnsi" w:eastAsiaTheme="minorEastAsia" w:hAnsiTheme="minorHAnsi" w:cstheme="minorBidi"/>
          <w:kern w:val="2"/>
          <w:szCs w:val="22"/>
          <w:lang w:eastAsia="en-AU"/>
          <w14:ligatures w14:val="standardContextual"/>
        </w:rPr>
      </w:pPr>
      <w:hyperlink w:anchor="_Toc158631562" w:history="1">
        <w:r w:rsidR="00D57522" w:rsidRPr="00831B32">
          <w:rPr>
            <w:rStyle w:val="Hyperlink"/>
          </w:rPr>
          <w:t>Discuss and connect the mathematics – 10 minutes</w:t>
        </w:r>
        <w:r w:rsidR="00D57522">
          <w:rPr>
            <w:webHidden/>
          </w:rPr>
          <w:tab/>
        </w:r>
        <w:r w:rsidR="00D57522">
          <w:rPr>
            <w:webHidden/>
          </w:rPr>
          <w:fldChar w:fldCharType="begin"/>
        </w:r>
        <w:r w:rsidR="00D57522">
          <w:rPr>
            <w:webHidden/>
          </w:rPr>
          <w:instrText xml:space="preserve"> PAGEREF _Toc158631562 \h </w:instrText>
        </w:r>
        <w:r w:rsidR="00D57522">
          <w:rPr>
            <w:webHidden/>
          </w:rPr>
        </w:r>
        <w:r w:rsidR="00D57522">
          <w:rPr>
            <w:webHidden/>
          </w:rPr>
          <w:fldChar w:fldCharType="separate"/>
        </w:r>
        <w:r w:rsidR="00D57522">
          <w:rPr>
            <w:webHidden/>
          </w:rPr>
          <w:t>45</w:t>
        </w:r>
        <w:r w:rsidR="00D57522">
          <w:rPr>
            <w:webHidden/>
          </w:rPr>
          <w:fldChar w:fldCharType="end"/>
        </w:r>
      </w:hyperlink>
    </w:p>
    <w:p w14:paraId="562D6FD7" w14:textId="6E818DFB" w:rsidR="00D57522" w:rsidRDefault="00DB2C87">
      <w:pPr>
        <w:pStyle w:val="TOC1"/>
        <w:rPr>
          <w:rFonts w:asciiTheme="minorHAnsi" w:eastAsiaTheme="minorEastAsia" w:hAnsiTheme="minorHAnsi" w:cstheme="minorBidi"/>
          <w:b w:val="0"/>
          <w:kern w:val="2"/>
          <w:szCs w:val="22"/>
          <w:lang w:eastAsia="en-AU"/>
          <w14:ligatures w14:val="standardContextual"/>
        </w:rPr>
      </w:pPr>
      <w:hyperlink w:anchor="_Toc158631563" w:history="1">
        <w:r w:rsidR="00D57522" w:rsidRPr="00831B32">
          <w:rPr>
            <w:rStyle w:val="Hyperlink"/>
          </w:rPr>
          <w:t>Lesson 6</w:t>
        </w:r>
        <w:r w:rsidR="00D57522">
          <w:rPr>
            <w:webHidden/>
          </w:rPr>
          <w:tab/>
        </w:r>
        <w:r w:rsidR="00D57522">
          <w:rPr>
            <w:webHidden/>
          </w:rPr>
          <w:fldChar w:fldCharType="begin"/>
        </w:r>
        <w:r w:rsidR="00D57522">
          <w:rPr>
            <w:webHidden/>
          </w:rPr>
          <w:instrText xml:space="preserve"> PAGEREF _Toc158631563 \h </w:instrText>
        </w:r>
        <w:r w:rsidR="00D57522">
          <w:rPr>
            <w:webHidden/>
          </w:rPr>
        </w:r>
        <w:r w:rsidR="00D57522">
          <w:rPr>
            <w:webHidden/>
          </w:rPr>
          <w:fldChar w:fldCharType="separate"/>
        </w:r>
        <w:r w:rsidR="00D57522">
          <w:rPr>
            <w:webHidden/>
          </w:rPr>
          <w:t>47</w:t>
        </w:r>
        <w:r w:rsidR="00D57522">
          <w:rPr>
            <w:webHidden/>
          </w:rPr>
          <w:fldChar w:fldCharType="end"/>
        </w:r>
      </w:hyperlink>
    </w:p>
    <w:p w14:paraId="28287D26" w14:textId="30F74ABB" w:rsidR="00D57522" w:rsidRDefault="00DB2C87">
      <w:pPr>
        <w:pStyle w:val="TOC2"/>
        <w:rPr>
          <w:rFonts w:asciiTheme="minorHAnsi" w:eastAsiaTheme="minorEastAsia" w:hAnsiTheme="minorHAnsi" w:cstheme="minorBidi"/>
          <w:kern w:val="2"/>
          <w:szCs w:val="22"/>
          <w:lang w:eastAsia="en-AU"/>
          <w14:ligatures w14:val="standardContextual"/>
        </w:rPr>
      </w:pPr>
      <w:hyperlink w:anchor="_Toc158631564" w:history="1">
        <w:r w:rsidR="00D57522" w:rsidRPr="00831B32">
          <w:rPr>
            <w:rStyle w:val="Hyperlink"/>
          </w:rPr>
          <w:t>Daily number sense – estimating calculations – 10 minutes</w:t>
        </w:r>
        <w:r w:rsidR="00D57522">
          <w:rPr>
            <w:webHidden/>
          </w:rPr>
          <w:tab/>
        </w:r>
        <w:r w:rsidR="00D57522">
          <w:rPr>
            <w:webHidden/>
          </w:rPr>
          <w:fldChar w:fldCharType="begin"/>
        </w:r>
        <w:r w:rsidR="00D57522">
          <w:rPr>
            <w:webHidden/>
          </w:rPr>
          <w:instrText xml:space="preserve"> PAGEREF _Toc158631564 \h </w:instrText>
        </w:r>
        <w:r w:rsidR="00D57522">
          <w:rPr>
            <w:webHidden/>
          </w:rPr>
        </w:r>
        <w:r w:rsidR="00D57522">
          <w:rPr>
            <w:webHidden/>
          </w:rPr>
          <w:fldChar w:fldCharType="separate"/>
        </w:r>
        <w:r w:rsidR="00D57522">
          <w:rPr>
            <w:webHidden/>
          </w:rPr>
          <w:t>47</w:t>
        </w:r>
        <w:r w:rsidR="00D57522">
          <w:rPr>
            <w:webHidden/>
          </w:rPr>
          <w:fldChar w:fldCharType="end"/>
        </w:r>
      </w:hyperlink>
    </w:p>
    <w:p w14:paraId="3455DFD1" w14:textId="2AA844A7" w:rsidR="00D57522" w:rsidRDefault="00DB2C87">
      <w:pPr>
        <w:pStyle w:val="TOC2"/>
        <w:rPr>
          <w:rFonts w:asciiTheme="minorHAnsi" w:eastAsiaTheme="minorEastAsia" w:hAnsiTheme="minorHAnsi" w:cstheme="minorBidi"/>
          <w:kern w:val="2"/>
          <w:szCs w:val="22"/>
          <w:lang w:eastAsia="en-AU"/>
          <w14:ligatures w14:val="standardContextual"/>
        </w:rPr>
      </w:pPr>
      <w:hyperlink w:anchor="_Toc158631565" w:history="1">
        <w:r w:rsidR="00D57522" w:rsidRPr="00831B32">
          <w:rPr>
            <w:rStyle w:val="Hyperlink"/>
          </w:rPr>
          <w:t>Core lesson – thinking about rectangles – 40 minutes</w:t>
        </w:r>
        <w:r w:rsidR="00D57522">
          <w:rPr>
            <w:webHidden/>
          </w:rPr>
          <w:tab/>
        </w:r>
        <w:r w:rsidR="00D57522">
          <w:rPr>
            <w:webHidden/>
          </w:rPr>
          <w:fldChar w:fldCharType="begin"/>
        </w:r>
        <w:r w:rsidR="00D57522">
          <w:rPr>
            <w:webHidden/>
          </w:rPr>
          <w:instrText xml:space="preserve"> PAGEREF _Toc158631565 \h </w:instrText>
        </w:r>
        <w:r w:rsidR="00D57522">
          <w:rPr>
            <w:webHidden/>
          </w:rPr>
        </w:r>
        <w:r w:rsidR="00D57522">
          <w:rPr>
            <w:webHidden/>
          </w:rPr>
          <w:fldChar w:fldCharType="separate"/>
        </w:r>
        <w:r w:rsidR="00D57522">
          <w:rPr>
            <w:webHidden/>
          </w:rPr>
          <w:t>48</w:t>
        </w:r>
        <w:r w:rsidR="00D57522">
          <w:rPr>
            <w:webHidden/>
          </w:rPr>
          <w:fldChar w:fldCharType="end"/>
        </w:r>
      </w:hyperlink>
    </w:p>
    <w:p w14:paraId="5D781390" w14:textId="325C5688" w:rsidR="00D57522" w:rsidRDefault="00DB2C87">
      <w:pPr>
        <w:pStyle w:val="TOC2"/>
        <w:rPr>
          <w:rFonts w:asciiTheme="minorHAnsi" w:eastAsiaTheme="minorEastAsia" w:hAnsiTheme="minorHAnsi" w:cstheme="minorBidi"/>
          <w:kern w:val="2"/>
          <w:szCs w:val="22"/>
          <w:lang w:eastAsia="en-AU"/>
          <w14:ligatures w14:val="standardContextual"/>
        </w:rPr>
      </w:pPr>
      <w:hyperlink w:anchor="_Toc158631566" w:history="1">
        <w:r w:rsidR="00D57522" w:rsidRPr="00831B32">
          <w:rPr>
            <w:rStyle w:val="Hyperlink"/>
          </w:rPr>
          <w:t>Discuss and connect the mathematics – 10 minutes</w:t>
        </w:r>
        <w:r w:rsidR="00D57522">
          <w:rPr>
            <w:webHidden/>
          </w:rPr>
          <w:tab/>
        </w:r>
        <w:r w:rsidR="00D57522">
          <w:rPr>
            <w:webHidden/>
          </w:rPr>
          <w:fldChar w:fldCharType="begin"/>
        </w:r>
        <w:r w:rsidR="00D57522">
          <w:rPr>
            <w:webHidden/>
          </w:rPr>
          <w:instrText xml:space="preserve"> PAGEREF _Toc158631566 \h </w:instrText>
        </w:r>
        <w:r w:rsidR="00D57522">
          <w:rPr>
            <w:webHidden/>
          </w:rPr>
        </w:r>
        <w:r w:rsidR="00D57522">
          <w:rPr>
            <w:webHidden/>
          </w:rPr>
          <w:fldChar w:fldCharType="separate"/>
        </w:r>
        <w:r w:rsidR="00D57522">
          <w:rPr>
            <w:webHidden/>
          </w:rPr>
          <w:t>51</w:t>
        </w:r>
        <w:r w:rsidR="00D57522">
          <w:rPr>
            <w:webHidden/>
          </w:rPr>
          <w:fldChar w:fldCharType="end"/>
        </w:r>
      </w:hyperlink>
    </w:p>
    <w:p w14:paraId="629375D2" w14:textId="72DDC13F" w:rsidR="00D57522" w:rsidRDefault="00DB2C87">
      <w:pPr>
        <w:pStyle w:val="TOC1"/>
        <w:rPr>
          <w:rFonts w:asciiTheme="minorHAnsi" w:eastAsiaTheme="minorEastAsia" w:hAnsiTheme="minorHAnsi" w:cstheme="minorBidi"/>
          <w:b w:val="0"/>
          <w:kern w:val="2"/>
          <w:szCs w:val="22"/>
          <w:lang w:eastAsia="en-AU"/>
          <w14:ligatures w14:val="standardContextual"/>
        </w:rPr>
      </w:pPr>
      <w:hyperlink w:anchor="_Toc158631567" w:history="1">
        <w:r w:rsidR="00D57522" w:rsidRPr="00831B32">
          <w:rPr>
            <w:rStyle w:val="Hyperlink"/>
          </w:rPr>
          <w:t>Lesson 7</w:t>
        </w:r>
        <w:r w:rsidR="00D57522">
          <w:rPr>
            <w:webHidden/>
          </w:rPr>
          <w:tab/>
        </w:r>
        <w:r w:rsidR="00D57522">
          <w:rPr>
            <w:webHidden/>
          </w:rPr>
          <w:fldChar w:fldCharType="begin"/>
        </w:r>
        <w:r w:rsidR="00D57522">
          <w:rPr>
            <w:webHidden/>
          </w:rPr>
          <w:instrText xml:space="preserve"> PAGEREF _Toc158631567 \h </w:instrText>
        </w:r>
        <w:r w:rsidR="00D57522">
          <w:rPr>
            <w:webHidden/>
          </w:rPr>
        </w:r>
        <w:r w:rsidR="00D57522">
          <w:rPr>
            <w:webHidden/>
          </w:rPr>
          <w:fldChar w:fldCharType="separate"/>
        </w:r>
        <w:r w:rsidR="00D57522">
          <w:rPr>
            <w:webHidden/>
          </w:rPr>
          <w:t>53</w:t>
        </w:r>
        <w:r w:rsidR="00D57522">
          <w:rPr>
            <w:webHidden/>
          </w:rPr>
          <w:fldChar w:fldCharType="end"/>
        </w:r>
      </w:hyperlink>
    </w:p>
    <w:p w14:paraId="4E1BD274" w14:textId="251EAD5D" w:rsidR="00D57522" w:rsidRDefault="00DB2C87">
      <w:pPr>
        <w:pStyle w:val="TOC2"/>
        <w:rPr>
          <w:rFonts w:asciiTheme="minorHAnsi" w:eastAsiaTheme="minorEastAsia" w:hAnsiTheme="minorHAnsi" w:cstheme="minorBidi"/>
          <w:kern w:val="2"/>
          <w:szCs w:val="22"/>
          <w:lang w:eastAsia="en-AU"/>
          <w14:ligatures w14:val="standardContextual"/>
        </w:rPr>
      </w:pPr>
      <w:hyperlink w:anchor="_Toc158631568" w:history="1">
        <w:r w:rsidR="00D57522" w:rsidRPr="00831B32">
          <w:rPr>
            <w:rStyle w:val="Hyperlink"/>
          </w:rPr>
          <w:t>Daily number sense – estimating the reasonableness – 10 minutes</w:t>
        </w:r>
        <w:r w:rsidR="00D57522">
          <w:rPr>
            <w:webHidden/>
          </w:rPr>
          <w:tab/>
        </w:r>
        <w:r w:rsidR="00D57522">
          <w:rPr>
            <w:webHidden/>
          </w:rPr>
          <w:fldChar w:fldCharType="begin"/>
        </w:r>
        <w:r w:rsidR="00D57522">
          <w:rPr>
            <w:webHidden/>
          </w:rPr>
          <w:instrText xml:space="preserve"> PAGEREF _Toc158631568 \h </w:instrText>
        </w:r>
        <w:r w:rsidR="00D57522">
          <w:rPr>
            <w:webHidden/>
          </w:rPr>
        </w:r>
        <w:r w:rsidR="00D57522">
          <w:rPr>
            <w:webHidden/>
          </w:rPr>
          <w:fldChar w:fldCharType="separate"/>
        </w:r>
        <w:r w:rsidR="00D57522">
          <w:rPr>
            <w:webHidden/>
          </w:rPr>
          <w:t>53</w:t>
        </w:r>
        <w:r w:rsidR="00D57522">
          <w:rPr>
            <w:webHidden/>
          </w:rPr>
          <w:fldChar w:fldCharType="end"/>
        </w:r>
      </w:hyperlink>
    </w:p>
    <w:p w14:paraId="1C658BD4" w14:textId="3F61D345" w:rsidR="00D57522" w:rsidRDefault="00DB2C87">
      <w:pPr>
        <w:pStyle w:val="TOC2"/>
        <w:rPr>
          <w:rFonts w:asciiTheme="minorHAnsi" w:eastAsiaTheme="minorEastAsia" w:hAnsiTheme="minorHAnsi" w:cstheme="minorBidi"/>
          <w:kern w:val="2"/>
          <w:szCs w:val="22"/>
          <w:lang w:eastAsia="en-AU"/>
          <w14:ligatures w14:val="standardContextual"/>
        </w:rPr>
      </w:pPr>
      <w:hyperlink w:anchor="_Toc158631569" w:history="1">
        <w:r w:rsidR="00D57522" w:rsidRPr="00831B32">
          <w:rPr>
            <w:rStyle w:val="Hyperlink"/>
          </w:rPr>
          <w:t>Core lesson – exploring hectares – 40 minutes</w:t>
        </w:r>
        <w:r w:rsidR="00D57522">
          <w:rPr>
            <w:webHidden/>
          </w:rPr>
          <w:tab/>
        </w:r>
        <w:r w:rsidR="00D57522">
          <w:rPr>
            <w:webHidden/>
          </w:rPr>
          <w:fldChar w:fldCharType="begin"/>
        </w:r>
        <w:r w:rsidR="00D57522">
          <w:rPr>
            <w:webHidden/>
          </w:rPr>
          <w:instrText xml:space="preserve"> PAGEREF _Toc158631569 \h </w:instrText>
        </w:r>
        <w:r w:rsidR="00D57522">
          <w:rPr>
            <w:webHidden/>
          </w:rPr>
        </w:r>
        <w:r w:rsidR="00D57522">
          <w:rPr>
            <w:webHidden/>
          </w:rPr>
          <w:fldChar w:fldCharType="separate"/>
        </w:r>
        <w:r w:rsidR="00D57522">
          <w:rPr>
            <w:webHidden/>
          </w:rPr>
          <w:t>54</w:t>
        </w:r>
        <w:r w:rsidR="00D57522">
          <w:rPr>
            <w:webHidden/>
          </w:rPr>
          <w:fldChar w:fldCharType="end"/>
        </w:r>
      </w:hyperlink>
    </w:p>
    <w:p w14:paraId="7EB1F5C4" w14:textId="4A81E6E2" w:rsidR="00D57522" w:rsidRDefault="00DB2C87">
      <w:pPr>
        <w:pStyle w:val="TOC2"/>
        <w:rPr>
          <w:rFonts w:asciiTheme="minorHAnsi" w:eastAsiaTheme="minorEastAsia" w:hAnsiTheme="minorHAnsi" w:cstheme="minorBidi"/>
          <w:kern w:val="2"/>
          <w:szCs w:val="22"/>
          <w:lang w:eastAsia="en-AU"/>
          <w14:ligatures w14:val="standardContextual"/>
        </w:rPr>
      </w:pPr>
      <w:hyperlink w:anchor="_Toc158631570" w:history="1">
        <w:r w:rsidR="00D57522" w:rsidRPr="00831B32">
          <w:rPr>
            <w:rStyle w:val="Hyperlink"/>
          </w:rPr>
          <w:t>Discuss and connect the mathematics – 10 minutes</w:t>
        </w:r>
        <w:r w:rsidR="00D57522">
          <w:rPr>
            <w:webHidden/>
          </w:rPr>
          <w:tab/>
        </w:r>
        <w:r w:rsidR="00D57522">
          <w:rPr>
            <w:webHidden/>
          </w:rPr>
          <w:fldChar w:fldCharType="begin"/>
        </w:r>
        <w:r w:rsidR="00D57522">
          <w:rPr>
            <w:webHidden/>
          </w:rPr>
          <w:instrText xml:space="preserve"> PAGEREF _Toc158631570 \h </w:instrText>
        </w:r>
        <w:r w:rsidR="00D57522">
          <w:rPr>
            <w:webHidden/>
          </w:rPr>
        </w:r>
        <w:r w:rsidR="00D57522">
          <w:rPr>
            <w:webHidden/>
          </w:rPr>
          <w:fldChar w:fldCharType="separate"/>
        </w:r>
        <w:r w:rsidR="00D57522">
          <w:rPr>
            <w:webHidden/>
          </w:rPr>
          <w:t>58</w:t>
        </w:r>
        <w:r w:rsidR="00D57522">
          <w:rPr>
            <w:webHidden/>
          </w:rPr>
          <w:fldChar w:fldCharType="end"/>
        </w:r>
      </w:hyperlink>
    </w:p>
    <w:p w14:paraId="0C2E516C" w14:textId="4EEF977D" w:rsidR="00D57522" w:rsidRDefault="00DB2C87">
      <w:pPr>
        <w:pStyle w:val="TOC1"/>
        <w:rPr>
          <w:rFonts w:asciiTheme="minorHAnsi" w:eastAsiaTheme="minorEastAsia" w:hAnsiTheme="minorHAnsi" w:cstheme="minorBidi"/>
          <w:b w:val="0"/>
          <w:kern w:val="2"/>
          <w:szCs w:val="22"/>
          <w:lang w:eastAsia="en-AU"/>
          <w14:ligatures w14:val="standardContextual"/>
        </w:rPr>
      </w:pPr>
      <w:hyperlink w:anchor="_Toc158631571" w:history="1">
        <w:r w:rsidR="00D57522" w:rsidRPr="00831B32">
          <w:rPr>
            <w:rStyle w:val="Hyperlink"/>
          </w:rPr>
          <w:t>Lesson 8</w:t>
        </w:r>
        <w:r w:rsidR="00D57522">
          <w:rPr>
            <w:webHidden/>
          </w:rPr>
          <w:tab/>
        </w:r>
        <w:r w:rsidR="00D57522">
          <w:rPr>
            <w:webHidden/>
          </w:rPr>
          <w:fldChar w:fldCharType="begin"/>
        </w:r>
        <w:r w:rsidR="00D57522">
          <w:rPr>
            <w:webHidden/>
          </w:rPr>
          <w:instrText xml:space="preserve"> PAGEREF _Toc158631571 \h </w:instrText>
        </w:r>
        <w:r w:rsidR="00D57522">
          <w:rPr>
            <w:webHidden/>
          </w:rPr>
        </w:r>
        <w:r w:rsidR="00D57522">
          <w:rPr>
            <w:webHidden/>
          </w:rPr>
          <w:fldChar w:fldCharType="separate"/>
        </w:r>
        <w:r w:rsidR="00D57522">
          <w:rPr>
            <w:webHidden/>
          </w:rPr>
          <w:t>60</w:t>
        </w:r>
        <w:r w:rsidR="00D57522">
          <w:rPr>
            <w:webHidden/>
          </w:rPr>
          <w:fldChar w:fldCharType="end"/>
        </w:r>
      </w:hyperlink>
    </w:p>
    <w:p w14:paraId="67F66164" w14:textId="1D5951FE" w:rsidR="00D57522" w:rsidRDefault="00DB2C87">
      <w:pPr>
        <w:pStyle w:val="TOC2"/>
        <w:rPr>
          <w:rFonts w:asciiTheme="minorHAnsi" w:eastAsiaTheme="minorEastAsia" w:hAnsiTheme="minorHAnsi" w:cstheme="minorBidi"/>
          <w:kern w:val="2"/>
          <w:szCs w:val="22"/>
          <w:lang w:eastAsia="en-AU"/>
          <w14:ligatures w14:val="standardContextual"/>
        </w:rPr>
      </w:pPr>
      <w:hyperlink w:anchor="_Toc158631572" w:history="1">
        <w:r w:rsidR="00D57522" w:rsidRPr="00831B32">
          <w:rPr>
            <w:rStyle w:val="Hyperlink"/>
          </w:rPr>
          <w:t>Daily number sense – 10 minutes</w:t>
        </w:r>
        <w:r w:rsidR="00D57522">
          <w:rPr>
            <w:webHidden/>
          </w:rPr>
          <w:tab/>
        </w:r>
        <w:r w:rsidR="00D57522">
          <w:rPr>
            <w:webHidden/>
          </w:rPr>
          <w:fldChar w:fldCharType="begin"/>
        </w:r>
        <w:r w:rsidR="00D57522">
          <w:rPr>
            <w:webHidden/>
          </w:rPr>
          <w:instrText xml:space="preserve"> PAGEREF _Toc158631572 \h </w:instrText>
        </w:r>
        <w:r w:rsidR="00D57522">
          <w:rPr>
            <w:webHidden/>
          </w:rPr>
        </w:r>
        <w:r w:rsidR="00D57522">
          <w:rPr>
            <w:webHidden/>
          </w:rPr>
          <w:fldChar w:fldCharType="separate"/>
        </w:r>
        <w:r w:rsidR="00D57522">
          <w:rPr>
            <w:webHidden/>
          </w:rPr>
          <w:t>60</w:t>
        </w:r>
        <w:r w:rsidR="00D57522">
          <w:rPr>
            <w:webHidden/>
          </w:rPr>
          <w:fldChar w:fldCharType="end"/>
        </w:r>
      </w:hyperlink>
    </w:p>
    <w:p w14:paraId="72032C44" w14:textId="2DB19CE2" w:rsidR="00D57522" w:rsidRDefault="00DB2C87">
      <w:pPr>
        <w:pStyle w:val="TOC2"/>
        <w:rPr>
          <w:rFonts w:asciiTheme="minorHAnsi" w:eastAsiaTheme="minorEastAsia" w:hAnsiTheme="minorHAnsi" w:cstheme="minorBidi"/>
          <w:kern w:val="2"/>
          <w:szCs w:val="22"/>
          <w:lang w:eastAsia="en-AU"/>
          <w14:ligatures w14:val="standardContextual"/>
        </w:rPr>
      </w:pPr>
      <w:hyperlink w:anchor="_Toc158631573" w:history="1">
        <w:r w:rsidR="00D57522" w:rsidRPr="00831B32">
          <w:rPr>
            <w:rStyle w:val="Hyperlink"/>
          </w:rPr>
          <w:t>Core lesson – perimeter and area – 45 minutes</w:t>
        </w:r>
        <w:r w:rsidR="00D57522">
          <w:rPr>
            <w:webHidden/>
          </w:rPr>
          <w:tab/>
        </w:r>
        <w:r w:rsidR="00D57522">
          <w:rPr>
            <w:webHidden/>
          </w:rPr>
          <w:fldChar w:fldCharType="begin"/>
        </w:r>
        <w:r w:rsidR="00D57522">
          <w:rPr>
            <w:webHidden/>
          </w:rPr>
          <w:instrText xml:space="preserve"> PAGEREF _Toc158631573 \h </w:instrText>
        </w:r>
        <w:r w:rsidR="00D57522">
          <w:rPr>
            <w:webHidden/>
          </w:rPr>
        </w:r>
        <w:r w:rsidR="00D57522">
          <w:rPr>
            <w:webHidden/>
          </w:rPr>
          <w:fldChar w:fldCharType="separate"/>
        </w:r>
        <w:r w:rsidR="00D57522">
          <w:rPr>
            <w:webHidden/>
          </w:rPr>
          <w:t>60</w:t>
        </w:r>
        <w:r w:rsidR="00D57522">
          <w:rPr>
            <w:webHidden/>
          </w:rPr>
          <w:fldChar w:fldCharType="end"/>
        </w:r>
      </w:hyperlink>
    </w:p>
    <w:p w14:paraId="7EC61EF7" w14:textId="6581DD2F" w:rsidR="00D57522" w:rsidRDefault="00DB2C87">
      <w:pPr>
        <w:pStyle w:val="TOC2"/>
        <w:rPr>
          <w:rFonts w:asciiTheme="minorHAnsi" w:eastAsiaTheme="minorEastAsia" w:hAnsiTheme="minorHAnsi" w:cstheme="minorBidi"/>
          <w:kern w:val="2"/>
          <w:szCs w:val="22"/>
          <w:lang w:eastAsia="en-AU"/>
          <w14:ligatures w14:val="standardContextual"/>
        </w:rPr>
      </w:pPr>
      <w:hyperlink w:anchor="_Toc158631574" w:history="1">
        <w:r w:rsidR="00D57522" w:rsidRPr="00831B32">
          <w:rPr>
            <w:rStyle w:val="Hyperlink"/>
          </w:rPr>
          <w:t>Discuss and connect the mathematics – 5 minutes</w:t>
        </w:r>
        <w:r w:rsidR="00D57522">
          <w:rPr>
            <w:webHidden/>
          </w:rPr>
          <w:tab/>
        </w:r>
        <w:r w:rsidR="00D57522">
          <w:rPr>
            <w:webHidden/>
          </w:rPr>
          <w:fldChar w:fldCharType="begin"/>
        </w:r>
        <w:r w:rsidR="00D57522">
          <w:rPr>
            <w:webHidden/>
          </w:rPr>
          <w:instrText xml:space="preserve"> PAGEREF _Toc158631574 \h </w:instrText>
        </w:r>
        <w:r w:rsidR="00D57522">
          <w:rPr>
            <w:webHidden/>
          </w:rPr>
        </w:r>
        <w:r w:rsidR="00D57522">
          <w:rPr>
            <w:webHidden/>
          </w:rPr>
          <w:fldChar w:fldCharType="separate"/>
        </w:r>
        <w:r w:rsidR="00D57522">
          <w:rPr>
            <w:webHidden/>
          </w:rPr>
          <w:t>64</w:t>
        </w:r>
        <w:r w:rsidR="00D57522">
          <w:rPr>
            <w:webHidden/>
          </w:rPr>
          <w:fldChar w:fldCharType="end"/>
        </w:r>
      </w:hyperlink>
    </w:p>
    <w:p w14:paraId="119EEA16" w14:textId="57776607" w:rsidR="00D57522" w:rsidRDefault="00DB2C87">
      <w:pPr>
        <w:pStyle w:val="TOC1"/>
        <w:rPr>
          <w:rFonts w:asciiTheme="minorHAnsi" w:eastAsiaTheme="minorEastAsia" w:hAnsiTheme="minorHAnsi" w:cstheme="minorBidi"/>
          <w:b w:val="0"/>
          <w:kern w:val="2"/>
          <w:szCs w:val="22"/>
          <w:lang w:eastAsia="en-AU"/>
          <w14:ligatures w14:val="standardContextual"/>
        </w:rPr>
      </w:pPr>
      <w:hyperlink w:anchor="_Toc158631575" w:history="1">
        <w:r w:rsidR="00D57522" w:rsidRPr="00831B32">
          <w:rPr>
            <w:rStyle w:val="Hyperlink"/>
          </w:rPr>
          <w:t>Resource 1 – making equilateral triangles</w:t>
        </w:r>
        <w:r w:rsidR="00D57522">
          <w:rPr>
            <w:webHidden/>
          </w:rPr>
          <w:tab/>
        </w:r>
        <w:r w:rsidR="00D57522">
          <w:rPr>
            <w:webHidden/>
          </w:rPr>
          <w:fldChar w:fldCharType="begin"/>
        </w:r>
        <w:r w:rsidR="00D57522">
          <w:rPr>
            <w:webHidden/>
          </w:rPr>
          <w:instrText xml:space="preserve"> PAGEREF _Toc158631575 \h </w:instrText>
        </w:r>
        <w:r w:rsidR="00D57522">
          <w:rPr>
            <w:webHidden/>
          </w:rPr>
        </w:r>
        <w:r w:rsidR="00D57522">
          <w:rPr>
            <w:webHidden/>
          </w:rPr>
          <w:fldChar w:fldCharType="separate"/>
        </w:r>
        <w:r w:rsidR="00D57522">
          <w:rPr>
            <w:webHidden/>
          </w:rPr>
          <w:t>66</w:t>
        </w:r>
        <w:r w:rsidR="00D57522">
          <w:rPr>
            <w:webHidden/>
          </w:rPr>
          <w:fldChar w:fldCharType="end"/>
        </w:r>
      </w:hyperlink>
    </w:p>
    <w:p w14:paraId="18870751" w14:textId="69AE16E3" w:rsidR="00D57522" w:rsidRDefault="00DB2C87">
      <w:pPr>
        <w:pStyle w:val="TOC1"/>
        <w:rPr>
          <w:rFonts w:asciiTheme="minorHAnsi" w:eastAsiaTheme="minorEastAsia" w:hAnsiTheme="minorHAnsi" w:cstheme="minorBidi"/>
          <w:b w:val="0"/>
          <w:kern w:val="2"/>
          <w:szCs w:val="22"/>
          <w:lang w:eastAsia="en-AU"/>
          <w14:ligatures w14:val="standardContextual"/>
        </w:rPr>
      </w:pPr>
      <w:hyperlink w:anchor="_Toc158631576" w:history="1">
        <w:r w:rsidR="00D57522" w:rsidRPr="00831B32">
          <w:rPr>
            <w:rStyle w:val="Hyperlink"/>
          </w:rPr>
          <w:t>Resource 2 – square and rhombus</w:t>
        </w:r>
        <w:r w:rsidR="00D57522">
          <w:rPr>
            <w:webHidden/>
          </w:rPr>
          <w:tab/>
        </w:r>
        <w:r w:rsidR="00D57522">
          <w:rPr>
            <w:webHidden/>
          </w:rPr>
          <w:fldChar w:fldCharType="begin"/>
        </w:r>
        <w:r w:rsidR="00D57522">
          <w:rPr>
            <w:webHidden/>
          </w:rPr>
          <w:instrText xml:space="preserve"> PAGEREF _Toc158631576 \h </w:instrText>
        </w:r>
        <w:r w:rsidR="00D57522">
          <w:rPr>
            <w:webHidden/>
          </w:rPr>
        </w:r>
        <w:r w:rsidR="00D57522">
          <w:rPr>
            <w:webHidden/>
          </w:rPr>
          <w:fldChar w:fldCharType="separate"/>
        </w:r>
        <w:r w:rsidR="00D57522">
          <w:rPr>
            <w:webHidden/>
          </w:rPr>
          <w:t>67</w:t>
        </w:r>
        <w:r w:rsidR="00D57522">
          <w:rPr>
            <w:webHidden/>
          </w:rPr>
          <w:fldChar w:fldCharType="end"/>
        </w:r>
      </w:hyperlink>
    </w:p>
    <w:p w14:paraId="0F30602E" w14:textId="0BE92C4B" w:rsidR="00D57522" w:rsidRDefault="00DB2C87">
      <w:pPr>
        <w:pStyle w:val="TOC1"/>
        <w:rPr>
          <w:rFonts w:asciiTheme="minorHAnsi" w:eastAsiaTheme="minorEastAsia" w:hAnsiTheme="minorHAnsi" w:cstheme="minorBidi"/>
          <w:b w:val="0"/>
          <w:kern w:val="2"/>
          <w:szCs w:val="22"/>
          <w:lang w:eastAsia="en-AU"/>
          <w14:ligatures w14:val="standardContextual"/>
        </w:rPr>
      </w:pPr>
      <w:hyperlink w:anchor="_Toc158631577" w:history="1">
        <w:r w:rsidR="00D57522" w:rsidRPr="00831B32">
          <w:rPr>
            <w:rStyle w:val="Hyperlink"/>
          </w:rPr>
          <w:t>Resource 3 – quadrilaterals</w:t>
        </w:r>
        <w:r w:rsidR="00D57522">
          <w:rPr>
            <w:webHidden/>
          </w:rPr>
          <w:tab/>
        </w:r>
        <w:r w:rsidR="00D57522">
          <w:rPr>
            <w:webHidden/>
          </w:rPr>
          <w:fldChar w:fldCharType="begin"/>
        </w:r>
        <w:r w:rsidR="00D57522">
          <w:rPr>
            <w:webHidden/>
          </w:rPr>
          <w:instrText xml:space="preserve"> PAGEREF _Toc158631577 \h </w:instrText>
        </w:r>
        <w:r w:rsidR="00D57522">
          <w:rPr>
            <w:webHidden/>
          </w:rPr>
        </w:r>
        <w:r w:rsidR="00D57522">
          <w:rPr>
            <w:webHidden/>
          </w:rPr>
          <w:fldChar w:fldCharType="separate"/>
        </w:r>
        <w:r w:rsidR="00D57522">
          <w:rPr>
            <w:webHidden/>
          </w:rPr>
          <w:t>68</w:t>
        </w:r>
        <w:r w:rsidR="00D57522">
          <w:rPr>
            <w:webHidden/>
          </w:rPr>
          <w:fldChar w:fldCharType="end"/>
        </w:r>
      </w:hyperlink>
    </w:p>
    <w:p w14:paraId="4DE68F90" w14:textId="193D12DF" w:rsidR="00D57522" w:rsidRDefault="00DB2C87">
      <w:pPr>
        <w:pStyle w:val="TOC1"/>
        <w:rPr>
          <w:rFonts w:asciiTheme="minorHAnsi" w:eastAsiaTheme="minorEastAsia" w:hAnsiTheme="minorHAnsi" w:cstheme="minorBidi"/>
          <w:b w:val="0"/>
          <w:kern w:val="2"/>
          <w:szCs w:val="22"/>
          <w:lang w:eastAsia="en-AU"/>
          <w14:ligatures w14:val="standardContextual"/>
        </w:rPr>
      </w:pPr>
      <w:hyperlink w:anchor="_Toc158631578" w:history="1">
        <w:r w:rsidR="00D57522" w:rsidRPr="00831B32">
          <w:rPr>
            <w:rStyle w:val="Hyperlink"/>
          </w:rPr>
          <w:t>Resource 4 – triangles and quadrilaterals</w:t>
        </w:r>
        <w:r w:rsidR="00D57522">
          <w:rPr>
            <w:webHidden/>
          </w:rPr>
          <w:tab/>
        </w:r>
        <w:r w:rsidR="00D57522">
          <w:rPr>
            <w:webHidden/>
          </w:rPr>
          <w:fldChar w:fldCharType="begin"/>
        </w:r>
        <w:r w:rsidR="00D57522">
          <w:rPr>
            <w:webHidden/>
          </w:rPr>
          <w:instrText xml:space="preserve"> PAGEREF _Toc158631578 \h </w:instrText>
        </w:r>
        <w:r w:rsidR="00D57522">
          <w:rPr>
            <w:webHidden/>
          </w:rPr>
        </w:r>
        <w:r w:rsidR="00D57522">
          <w:rPr>
            <w:webHidden/>
          </w:rPr>
          <w:fldChar w:fldCharType="separate"/>
        </w:r>
        <w:r w:rsidR="00D57522">
          <w:rPr>
            <w:webHidden/>
          </w:rPr>
          <w:t>69</w:t>
        </w:r>
        <w:r w:rsidR="00D57522">
          <w:rPr>
            <w:webHidden/>
          </w:rPr>
          <w:fldChar w:fldCharType="end"/>
        </w:r>
      </w:hyperlink>
    </w:p>
    <w:p w14:paraId="211E72C3" w14:textId="52469DA6" w:rsidR="00D57522" w:rsidRDefault="00DB2C87">
      <w:pPr>
        <w:pStyle w:val="TOC1"/>
        <w:rPr>
          <w:rFonts w:asciiTheme="minorHAnsi" w:eastAsiaTheme="minorEastAsia" w:hAnsiTheme="minorHAnsi" w:cstheme="minorBidi"/>
          <w:b w:val="0"/>
          <w:kern w:val="2"/>
          <w:szCs w:val="22"/>
          <w:lang w:eastAsia="en-AU"/>
          <w14:ligatures w14:val="standardContextual"/>
        </w:rPr>
      </w:pPr>
      <w:hyperlink w:anchor="_Toc158631579" w:history="1">
        <w:r w:rsidR="00D57522" w:rsidRPr="00831B32">
          <w:rPr>
            <w:rStyle w:val="Hyperlink"/>
          </w:rPr>
          <w:t>Resource 5 – Omar’s invisible arrays</w:t>
        </w:r>
        <w:r w:rsidR="00D57522">
          <w:rPr>
            <w:webHidden/>
          </w:rPr>
          <w:tab/>
        </w:r>
        <w:r w:rsidR="00D57522">
          <w:rPr>
            <w:webHidden/>
          </w:rPr>
          <w:fldChar w:fldCharType="begin"/>
        </w:r>
        <w:r w:rsidR="00D57522">
          <w:rPr>
            <w:webHidden/>
          </w:rPr>
          <w:instrText xml:space="preserve"> PAGEREF _Toc158631579 \h </w:instrText>
        </w:r>
        <w:r w:rsidR="00D57522">
          <w:rPr>
            <w:webHidden/>
          </w:rPr>
        </w:r>
        <w:r w:rsidR="00D57522">
          <w:rPr>
            <w:webHidden/>
          </w:rPr>
          <w:fldChar w:fldCharType="separate"/>
        </w:r>
        <w:r w:rsidR="00D57522">
          <w:rPr>
            <w:webHidden/>
          </w:rPr>
          <w:t>70</w:t>
        </w:r>
        <w:r w:rsidR="00D57522">
          <w:rPr>
            <w:webHidden/>
          </w:rPr>
          <w:fldChar w:fldCharType="end"/>
        </w:r>
      </w:hyperlink>
    </w:p>
    <w:p w14:paraId="28256873" w14:textId="4E1AA515" w:rsidR="00D57522" w:rsidRDefault="00DB2C87">
      <w:pPr>
        <w:pStyle w:val="TOC1"/>
        <w:rPr>
          <w:rFonts w:asciiTheme="minorHAnsi" w:eastAsiaTheme="minorEastAsia" w:hAnsiTheme="minorHAnsi" w:cstheme="minorBidi"/>
          <w:b w:val="0"/>
          <w:kern w:val="2"/>
          <w:szCs w:val="22"/>
          <w:lang w:eastAsia="en-AU"/>
          <w14:ligatures w14:val="standardContextual"/>
        </w:rPr>
      </w:pPr>
      <w:hyperlink w:anchor="_Toc158631580" w:history="1">
        <w:r w:rsidR="00D57522" w:rsidRPr="00831B32">
          <w:rPr>
            <w:rStyle w:val="Hyperlink"/>
          </w:rPr>
          <w:t>Resource 6 – rectangle overlay</w:t>
        </w:r>
        <w:r w:rsidR="00D57522">
          <w:rPr>
            <w:webHidden/>
          </w:rPr>
          <w:tab/>
        </w:r>
        <w:r w:rsidR="00D57522">
          <w:rPr>
            <w:webHidden/>
          </w:rPr>
          <w:fldChar w:fldCharType="begin"/>
        </w:r>
        <w:r w:rsidR="00D57522">
          <w:rPr>
            <w:webHidden/>
          </w:rPr>
          <w:instrText xml:space="preserve"> PAGEREF _Toc158631580 \h </w:instrText>
        </w:r>
        <w:r w:rsidR="00D57522">
          <w:rPr>
            <w:webHidden/>
          </w:rPr>
        </w:r>
        <w:r w:rsidR="00D57522">
          <w:rPr>
            <w:webHidden/>
          </w:rPr>
          <w:fldChar w:fldCharType="separate"/>
        </w:r>
        <w:r w:rsidR="00D57522">
          <w:rPr>
            <w:webHidden/>
          </w:rPr>
          <w:t>71</w:t>
        </w:r>
        <w:r w:rsidR="00D57522">
          <w:rPr>
            <w:webHidden/>
          </w:rPr>
          <w:fldChar w:fldCharType="end"/>
        </w:r>
      </w:hyperlink>
    </w:p>
    <w:p w14:paraId="3E24D3CD" w14:textId="7645BB50" w:rsidR="00D57522" w:rsidRDefault="00DB2C87">
      <w:pPr>
        <w:pStyle w:val="TOC1"/>
        <w:rPr>
          <w:rFonts w:asciiTheme="minorHAnsi" w:eastAsiaTheme="minorEastAsia" w:hAnsiTheme="minorHAnsi" w:cstheme="minorBidi"/>
          <w:b w:val="0"/>
          <w:kern w:val="2"/>
          <w:szCs w:val="22"/>
          <w:lang w:eastAsia="en-AU"/>
          <w14:ligatures w14:val="standardContextual"/>
        </w:rPr>
      </w:pPr>
      <w:hyperlink w:anchor="_Toc158631581" w:history="1">
        <w:r w:rsidR="00D57522" w:rsidRPr="00831B32">
          <w:rPr>
            <w:rStyle w:val="Hyperlink"/>
          </w:rPr>
          <w:t>Resource 7 – Joe’s vegetable garden</w:t>
        </w:r>
        <w:r w:rsidR="00D57522">
          <w:rPr>
            <w:webHidden/>
          </w:rPr>
          <w:tab/>
        </w:r>
        <w:r w:rsidR="00D57522">
          <w:rPr>
            <w:webHidden/>
          </w:rPr>
          <w:fldChar w:fldCharType="begin"/>
        </w:r>
        <w:r w:rsidR="00D57522">
          <w:rPr>
            <w:webHidden/>
          </w:rPr>
          <w:instrText xml:space="preserve"> PAGEREF _Toc158631581 \h </w:instrText>
        </w:r>
        <w:r w:rsidR="00D57522">
          <w:rPr>
            <w:webHidden/>
          </w:rPr>
        </w:r>
        <w:r w:rsidR="00D57522">
          <w:rPr>
            <w:webHidden/>
          </w:rPr>
          <w:fldChar w:fldCharType="separate"/>
        </w:r>
        <w:r w:rsidR="00D57522">
          <w:rPr>
            <w:webHidden/>
          </w:rPr>
          <w:t>72</w:t>
        </w:r>
        <w:r w:rsidR="00D57522">
          <w:rPr>
            <w:webHidden/>
          </w:rPr>
          <w:fldChar w:fldCharType="end"/>
        </w:r>
      </w:hyperlink>
    </w:p>
    <w:p w14:paraId="25DE3904" w14:textId="4F87EF05" w:rsidR="00D57522" w:rsidRDefault="00DB2C87">
      <w:pPr>
        <w:pStyle w:val="TOC1"/>
        <w:rPr>
          <w:rFonts w:asciiTheme="minorHAnsi" w:eastAsiaTheme="minorEastAsia" w:hAnsiTheme="minorHAnsi" w:cstheme="minorBidi"/>
          <w:b w:val="0"/>
          <w:kern w:val="2"/>
          <w:szCs w:val="22"/>
          <w:lang w:eastAsia="en-AU"/>
          <w14:ligatures w14:val="standardContextual"/>
        </w:rPr>
      </w:pPr>
      <w:hyperlink w:anchor="_Toc158631582" w:history="1">
        <w:r w:rsidR="00D57522" w:rsidRPr="00831B32">
          <w:rPr>
            <w:rStyle w:val="Hyperlink"/>
          </w:rPr>
          <w:t>Syllabus outcomes and content</w:t>
        </w:r>
        <w:r w:rsidR="00D57522">
          <w:rPr>
            <w:webHidden/>
          </w:rPr>
          <w:tab/>
        </w:r>
        <w:r w:rsidR="00D57522">
          <w:rPr>
            <w:webHidden/>
          </w:rPr>
          <w:fldChar w:fldCharType="begin"/>
        </w:r>
        <w:r w:rsidR="00D57522">
          <w:rPr>
            <w:webHidden/>
          </w:rPr>
          <w:instrText xml:space="preserve"> PAGEREF _Toc158631582 \h </w:instrText>
        </w:r>
        <w:r w:rsidR="00D57522">
          <w:rPr>
            <w:webHidden/>
          </w:rPr>
        </w:r>
        <w:r w:rsidR="00D57522">
          <w:rPr>
            <w:webHidden/>
          </w:rPr>
          <w:fldChar w:fldCharType="separate"/>
        </w:r>
        <w:r w:rsidR="00D57522">
          <w:rPr>
            <w:webHidden/>
          </w:rPr>
          <w:t>73</w:t>
        </w:r>
        <w:r w:rsidR="00D57522">
          <w:rPr>
            <w:webHidden/>
          </w:rPr>
          <w:fldChar w:fldCharType="end"/>
        </w:r>
      </w:hyperlink>
    </w:p>
    <w:p w14:paraId="593E0440" w14:textId="29CD47A6" w:rsidR="00D57522" w:rsidRDefault="00DB2C87">
      <w:pPr>
        <w:pStyle w:val="TOC1"/>
        <w:rPr>
          <w:rFonts w:asciiTheme="minorHAnsi" w:eastAsiaTheme="minorEastAsia" w:hAnsiTheme="minorHAnsi" w:cstheme="minorBidi"/>
          <w:b w:val="0"/>
          <w:kern w:val="2"/>
          <w:szCs w:val="22"/>
          <w:lang w:eastAsia="en-AU"/>
          <w14:ligatures w14:val="standardContextual"/>
        </w:rPr>
      </w:pPr>
      <w:hyperlink w:anchor="_Toc158631583" w:history="1">
        <w:r w:rsidR="00D57522" w:rsidRPr="00831B32">
          <w:rPr>
            <w:rStyle w:val="Hyperlink"/>
          </w:rPr>
          <w:t>References</w:t>
        </w:r>
        <w:r w:rsidR="00D57522">
          <w:rPr>
            <w:webHidden/>
          </w:rPr>
          <w:tab/>
        </w:r>
        <w:r w:rsidR="00D57522">
          <w:rPr>
            <w:webHidden/>
          </w:rPr>
          <w:fldChar w:fldCharType="begin"/>
        </w:r>
        <w:r w:rsidR="00D57522">
          <w:rPr>
            <w:webHidden/>
          </w:rPr>
          <w:instrText xml:space="preserve"> PAGEREF _Toc158631583 \h </w:instrText>
        </w:r>
        <w:r w:rsidR="00D57522">
          <w:rPr>
            <w:webHidden/>
          </w:rPr>
        </w:r>
        <w:r w:rsidR="00D57522">
          <w:rPr>
            <w:webHidden/>
          </w:rPr>
          <w:fldChar w:fldCharType="separate"/>
        </w:r>
        <w:r w:rsidR="00D57522">
          <w:rPr>
            <w:webHidden/>
          </w:rPr>
          <w:t>79</w:t>
        </w:r>
        <w:r w:rsidR="00D57522">
          <w:rPr>
            <w:webHidden/>
          </w:rPr>
          <w:fldChar w:fldCharType="end"/>
        </w:r>
      </w:hyperlink>
    </w:p>
    <w:p w14:paraId="75508C5A" w14:textId="3B35F520" w:rsidR="00E20F46" w:rsidRDefault="00626438" w:rsidP="00626438">
      <w:pPr>
        <w:pStyle w:val="TOC3"/>
        <w:tabs>
          <w:tab w:val="right" w:leader="dot" w:pos="14565"/>
        </w:tabs>
        <w:ind w:left="0"/>
      </w:pPr>
      <w:r>
        <w:rPr>
          <w:noProof/>
        </w:rPr>
        <w:fldChar w:fldCharType="end"/>
      </w:r>
      <w:r w:rsidR="00374A16">
        <w:br w:type="page"/>
      </w:r>
    </w:p>
    <w:p w14:paraId="1328D834" w14:textId="77777777" w:rsidR="00A31878" w:rsidRDefault="46AF83AE" w:rsidP="00626438">
      <w:pPr>
        <w:pStyle w:val="Heading1"/>
      </w:pPr>
      <w:bookmarkStart w:id="1" w:name="_Toc1411466087"/>
      <w:bookmarkStart w:id="2" w:name="_Toc158631537"/>
      <w:r>
        <w:lastRenderedPageBreak/>
        <w:t xml:space="preserve">Unit description </w:t>
      </w:r>
      <w:r w:rsidRPr="00626438">
        <w:t>and</w:t>
      </w:r>
      <w:r>
        <w:t xml:space="preserve"> duration</w:t>
      </w:r>
      <w:bookmarkEnd w:id="1"/>
      <w:bookmarkEnd w:id="2"/>
    </w:p>
    <w:p w14:paraId="20FAF791" w14:textId="2C2BE2B5" w:rsidR="00A31878" w:rsidRDefault="00A31878" w:rsidP="00A31878">
      <w:r>
        <w:t xml:space="preserve">This unit introduces the big idea that </w:t>
      </w:r>
      <w:r w:rsidR="37474E8A">
        <w:t>understanding relationships between the properties of 2D shapes helps visualise and organise spaces in the world</w:t>
      </w:r>
      <w:r>
        <w:t>.</w:t>
      </w:r>
    </w:p>
    <w:p w14:paraId="56F843C0" w14:textId="77777777" w:rsidR="00A31878" w:rsidRDefault="00A31878" w:rsidP="00A31878">
      <w:r>
        <w:t>In this 2-week unit students are provided opportunities to:</w:t>
      </w:r>
    </w:p>
    <w:p w14:paraId="1BDC57E3" w14:textId="2F946D96" w:rsidR="00624FF2" w:rsidRDefault="00A27C8F" w:rsidP="5F94A2C3">
      <w:pPr>
        <w:pStyle w:val="ListBullet"/>
        <w:rPr>
          <w:rFonts w:eastAsia="Calibri"/>
        </w:rPr>
      </w:pPr>
      <w:r>
        <w:t>e</w:t>
      </w:r>
      <w:r w:rsidR="00624FF2">
        <w:t>xpl</w:t>
      </w:r>
      <w:r w:rsidR="3C727689">
        <w:t>ore</w:t>
      </w:r>
      <w:r w:rsidR="5DA43612">
        <w:t>, describe</w:t>
      </w:r>
      <w:r w:rsidR="3C727689">
        <w:t xml:space="preserve"> and classify</w:t>
      </w:r>
      <w:r w:rsidR="005B1832">
        <w:t xml:space="preserve"> triangles and quadrilaterals</w:t>
      </w:r>
      <w:r w:rsidR="07EB55A2">
        <w:t xml:space="preserve"> </w:t>
      </w:r>
      <w:r w:rsidR="7F64DDD2">
        <w:t>according to their properties</w:t>
      </w:r>
    </w:p>
    <w:p w14:paraId="262D40E3" w14:textId="6C3CCDDC" w:rsidR="5C7F4520" w:rsidRDefault="00A27C8F" w:rsidP="5F94A2C3">
      <w:pPr>
        <w:pStyle w:val="ListBullet"/>
        <w:rPr>
          <w:rFonts w:eastAsia="Calibri"/>
        </w:rPr>
      </w:pPr>
      <w:r>
        <w:rPr>
          <w:rFonts w:eastAsia="Calibri"/>
        </w:rPr>
        <w:t>i</w:t>
      </w:r>
      <w:r w:rsidR="5C7F4520" w:rsidRPr="5F94A2C3">
        <w:rPr>
          <w:rFonts w:eastAsia="Calibri"/>
        </w:rPr>
        <w:t>nvestigate</w:t>
      </w:r>
      <w:r w:rsidR="28549B79" w:rsidRPr="5F94A2C3">
        <w:rPr>
          <w:rFonts w:eastAsia="Calibri"/>
        </w:rPr>
        <w:t xml:space="preserve"> </w:t>
      </w:r>
      <w:r w:rsidR="5C7F4520" w:rsidRPr="5F94A2C3">
        <w:rPr>
          <w:rFonts w:eastAsia="Calibri"/>
        </w:rPr>
        <w:t>the symmetry properties</w:t>
      </w:r>
      <w:r w:rsidR="36FEDAF1" w:rsidRPr="5F94A2C3">
        <w:rPr>
          <w:rFonts w:eastAsia="Calibri"/>
        </w:rPr>
        <w:t xml:space="preserve"> </w:t>
      </w:r>
      <w:r w:rsidR="17A2A027" w:rsidRPr="5F94A2C3">
        <w:rPr>
          <w:rFonts w:eastAsia="Calibri"/>
        </w:rPr>
        <w:t>(</w:t>
      </w:r>
      <w:r w:rsidR="36FEDAF1" w:rsidRPr="5F94A2C3">
        <w:rPr>
          <w:rFonts w:eastAsia="Calibri"/>
        </w:rPr>
        <w:t>line and rotational</w:t>
      </w:r>
      <w:r w:rsidR="57DECD9F" w:rsidRPr="5F94A2C3">
        <w:rPr>
          <w:rFonts w:eastAsia="Calibri"/>
        </w:rPr>
        <w:t>)</w:t>
      </w:r>
      <w:r w:rsidR="36FEDAF1" w:rsidRPr="5F94A2C3">
        <w:rPr>
          <w:rFonts w:eastAsia="Calibri"/>
        </w:rPr>
        <w:t xml:space="preserve"> of triangles and quadrilaterals</w:t>
      </w:r>
    </w:p>
    <w:p w14:paraId="2C1D85F4" w14:textId="1CC7EBB0" w:rsidR="4BDF0ABF" w:rsidRDefault="00A27C8F" w:rsidP="19D9A280">
      <w:pPr>
        <w:pStyle w:val="ListBullet"/>
      </w:pPr>
      <w:r>
        <w:t>e</w:t>
      </w:r>
      <w:r w:rsidR="24AEC16C">
        <w:t xml:space="preserve">stablish an understanding of the </w:t>
      </w:r>
      <w:r w:rsidR="65EEAE9F">
        <w:t xml:space="preserve">relationship between </w:t>
      </w:r>
      <w:r w:rsidR="24AEC16C">
        <w:t xml:space="preserve">the properties of </w:t>
      </w:r>
      <w:r w:rsidR="007A08DB">
        <w:t>two</w:t>
      </w:r>
      <w:r w:rsidR="24AEC16C">
        <w:t>-dimensional shapes</w:t>
      </w:r>
      <w:r w:rsidR="785D3F14">
        <w:t>,</w:t>
      </w:r>
      <w:r w:rsidR="24AEC16C">
        <w:t xml:space="preserve"> area and perimeter.</w:t>
      </w:r>
    </w:p>
    <w:p w14:paraId="178B0A1F" w14:textId="572C35C8" w:rsidR="00084CCD" w:rsidRDefault="549052D6" w:rsidP="00626438">
      <w:pPr>
        <w:pStyle w:val="Heading2"/>
      </w:pPr>
      <w:bookmarkStart w:id="3" w:name="_Toc1002818884"/>
      <w:bookmarkStart w:id="4" w:name="_Toc158631538"/>
      <w:r>
        <w:t>Syllabus outcomes</w:t>
      </w:r>
      <w:bookmarkEnd w:id="3"/>
      <w:bookmarkEnd w:id="4"/>
    </w:p>
    <w:p w14:paraId="77572249" w14:textId="1BB8BBC9" w:rsidR="00084CCD" w:rsidRPr="00A27C8F" w:rsidRDefault="00084CCD" w:rsidP="00A27C8F">
      <w:pPr>
        <w:pStyle w:val="ListBullet"/>
      </w:pPr>
      <w:r w:rsidRPr="00A27C8F">
        <w:rPr>
          <w:rStyle w:val="Strong"/>
        </w:rPr>
        <w:t>MAO-WM-01</w:t>
      </w:r>
      <w:r w:rsidRPr="00A27C8F">
        <w:t xml:space="preserve"> develops understanding and fluency in mathematics through exploring and connecting mathematical concepts, choosing and applying mathematical techniques to solve problems, and communicating their thinking and reasoning coherently and clearly</w:t>
      </w:r>
    </w:p>
    <w:p w14:paraId="472152CC" w14:textId="0F328C53" w:rsidR="00F929AA" w:rsidRPr="00A27C8F" w:rsidRDefault="089BC4C6" w:rsidP="00A27C8F">
      <w:pPr>
        <w:pStyle w:val="ListBullet"/>
      </w:pPr>
      <w:r w:rsidRPr="00A27C8F">
        <w:rPr>
          <w:rStyle w:val="Strong"/>
        </w:rPr>
        <w:t>MA3-RN-01</w:t>
      </w:r>
      <w:r w:rsidR="7439CE97" w:rsidRPr="00A27C8F">
        <w:t xml:space="preserve"> applies an understanding of place value and the role of zero to represent the properties of numbers</w:t>
      </w:r>
    </w:p>
    <w:p w14:paraId="2806F071" w14:textId="7B29EF16" w:rsidR="00F929AA" w:rsidRPr="00A27C8F" w:rsidRDefault="7439CE97" w:rsidP="00A27C8F">
      <w:pPr>
        <w:pStyle w:val="ListBullet"/>
      </w:pPr>
      <w:r w:rsidRPr="00A27C8F">
        <w:rPr>
          <w:rStyle w:val="Strong"/>
        </w:rPr>
        <w:t>MA3-AR-01</w:t>
      </w:r>
      <w:r w:rsidRPr="00A27C8F">
        <w:t xml:space="preserve"> selects and applies appropriate strategies to solve addition and subtraction problems</w:t>
      </w:r>
    </w:p>
    <w:p w14:paraId="46959DA5" w14:textId="362E5001" w:rsidR="00F929AA" w:rsidRPr="00A27C8F" w:rsidRDefault="02352E62" w:rsidP="00A27C8F">
      <w:pPr>
        <w:pStyle w:val="ListBullet"/>
      </w:pPr>
      <w:r w:rsidRPr="00A27C8F">
        <w:rPr>
          <w:rStyle w:val="Strong"/>
        </w:rPr>
        <w:t>MA3-MR-01</w:t>
      </w:r>
      <w:r w:rsidR="00F929AA" w:rsidRPr="00A27C8F">
        <w:t xml:space="preserve"> </w:t>
      </w:r>
      <w:r w:rsidR="38C1180B" w:rsidRPr="00A27C8F">
        <w:t>selects and applies appropriate strategies to solve multiplication and divis</w:t>
      </w:r>
      <w:r w:rsidR="12312662" w:rsidRPr="00A27C8F">
        <w:t>i</w:t>
      </w:r>
      <w:r w:rsidR="38C1180B" w:rsidRPr="00A27C8F">
        <w:t>on problems</w:t>
      </w:r>
    </w:p>
    <w:p w14:paraId="2AA80A8B" w14:textId="7DD038FC" w:rsidR="0089522C" w:rsidRPr="00A27C8F" w:rsidRDefault="0089522C" w:rsidP="00A27C8F">
      <w:pPr>
        <w:pStyle w:val="ListBullet"/>
      </w:pPr>
      <w:r w:rsidRPr="00A27C8F">
        <w:rPr>
          <w:rStyle w:val="Strong"/>
        </w:rPr>
        <w:t>MA3-2DS-01</w:t>
      </w:r>
      <w:r w:rsidR="00F929AA" w:rsidRPr="00A27C8F">
        <w:t xml:space="preserve"> </w:t>
      </w:r>
      <w:r w:rsidR="28EAF534" w:rsidRPr="00A27C8F">
        <w:t>investigates and classifies two-dimensional shapes, including triangles and quadrilaterals based on their properties</w:t>
      </w:r>
    </w:p>
    <w:p w14:paraId="65D4A6F7" w14:textId="40309921" w:rsidR="00F929AA" w:rsidRPr="00A27C8F" w:rsidRDefault="10E98A9C" w:rsidP="00A27C8F">
      <w:pPr>
        <w:pStyle w:val="ListBullet"/>
      </w:pPr>
      <w:r w:rsidRPr="00A27C8F">
        <w:rPr>
          <w:rStyle w:val="Strong"/>
        </w:rPr>
        <w:lastRenderedPageBreak/>
        <w:t>MA3-2DS-02</w:t>
      </w:r>
      <w:r w:rsidR="00F929AA" w:rsidRPr="00A27C8F">
        <w:t xml:space="preserve"> </w:t>
      </w:r>
      <w:r w:rsidR="718398FA" w:rsidRPr="00A27C8F">
        <w:t>selects and uses the appropriate unit to calculate areas, including areas of rectangles</w:t>
      </w:r>
    </w:p>
    <w:p w14:paraId="091F2F14" w14:textId="63B30D0A" w:rsidR="00F929AA" w:rsidRDefault="7717B426" w:rsidP="00626438">
      <w:pPr>
        <w:pStyle w:val="Heading2"/>
      </w:pPr>
      <w:bookmarkStart w:id="5" w:name="_Toc625955359"/>
      <w:bookmarkStart w:id="6" w:name="_Toc158631539"/>
      <w:r>
        <w:t>Working mathematically</w:t>
      </w:r>
      <w:bookmarkEnd w:id="5"/>
      <w:bookmarkEnd w:id="6"/>
    </w:p>
    <w:p w14:paraId="45C6927C" w14:textId="77777777" w:rsidR="00647916" w:rsidRDefault="00647916" w:rsidP="00647916">
      <w:r>
        <w:t>In the Mathematics K–10 Syllabus, there is one overarching Working mathematically outcome (</w:t>
      </w:r>
      <w:r w:rsidRPr="00647916">
        <w:rPr>
          <w:rStyle w:val="Strong"/>
        </w:rPr>
        <w:t>MAO-WM-01</w:t>
      </w:r>
      <w:r>
        <w:t>). The Working mathematically processes should be embedded within the concepts being taught. The Working mathematically processes present in the Mathematics K–10 Syllabus are:</w:t>
      </w:r>
    </w:p>
    <w:p w14:paraId="6DEE76EF" w14:textId="77777777" w:rsidR="00647916" w:rsidRDefault="00647916" w:rsidP="00647916">
      <w:pPr>
        <w:pStyle w:val="ListBullet"/>
      </w:pPr>
      <w:r>
        <w:t>communicating</w:t>
      </w:r>
    </w:p>
    <w:p w14:paraId="7055B17F" w14:textId="77777777" w:rsidR="00647916" w:rsidRDefault="00647916" w:rsidP="00647916">
      <w:pPr>
        <w:pStyle w:val="ListBullet"/>
      </w:pPr>
      <w:r>
        <w:t>understanding and fluency</w:t>
      </w:r>
    </w:p>
    <w:p w14:paraId="22874CF3" w14:textId="77777777" w:rsidR="00647916" w:rsidRDefault="00647916" w:rsidP="00647916">
      <w:pPr>
        <w:pStyle w:val="ListBullet"/>
      </w:pPr>
      <w:r>
        <w:t>reasoning</w:t>
      </w:r>
    </w:p>
    <w:p w14:paraId="78462FA0" w14:textId="3273D313" w:rsidR="00F929AA" w:rsidRPr="00F929AA" w:rsidRDefault="00647916" w:rsidP="00F929AA">
      <w:pPr>
        <w:pStyle w:val="ListBullet"/>
      </w:pPr>
      <w:r>
        <w:t>problem solving.</w:t>
      </w:r>
    </w:p>
    <w:p w14:paraId="64A379E5" w14:textId="672800A7" w:rsidR="00A31878" w:rsidRDefault="00DB2C87" w:rsidP="00A31878">
      <w:pPr>
        <w:pStyle w:val="Imageattributioncaption"/>
      </w:pPr>
      <w:hyperlink r:id="rId8" w:history="1">
        <w:r w:rsidR="00A31878" w:rsidRPr="00A31878">
          <w:rPr>
            <w:rStyle w:val="Hyperlink"/>
          </w:rPr>
          <w:t>Mathematics K–10 Syllabus</w:t>
        </w:r>
      </w:hyperlink>
      <w:r w:rsidR="00A31878">
        <w:t xml:space="preserve"> © NSW Education Standards Authority (NESA) for and on behalf of the Crown in right of the State of New South Wales, 2022.</w:t>
      </w:r>
    </w:p>
    <w:p w14:paraId="6E8833E2" w14:textId="77777777" w:rsidR="00A31878" w:rsidRDefault="46AF83AE" w:rsidP="00626438">
      <w:pPr>
        <w:pStyle w:val="Heading2"/>
      </w:pPr>
      <w:bookmarkStart w:id="7" w:name="_Toc1161727062"/>
      <w:bookmarkStart w:id="8" w:name="_Toc158631540"/>
      <w:r>
        <w:t>Student prior learning</w:t>
      </w:r>
      <w:bookmarkEnd w:id="7"/>
      <w:bookmarkEnd w:id="8"/>
    </w:p>
    <w:p w14:paraId="7A3B624E" w14:textId="77777777" w:rsidR="00A31878" w:rsidRDefault="00A31878" w:rsidP="00A31878">
      <w:r>
        <w:t>Before engaging in these teaching and learning activities, students would benefit from prior experience with:</w:t>
      </w:r>
    </w:p>
    <w:p w14:paraId="43815DD5" w14:textId="4DFE6AD7" w:rsidR="00A31878" w:rsidRDefault="03E6066A" w:rsidP="00A31878">
      <w:pPr>
        <w:pStyle w:val="ListBullet"/>
      </w:pPr>
      <w:r>
        <w:t xml:space="preserve">applying informal written strategies to multiply </w:t>
      </w:r>
      <w:r w:rsidR="6A4489A3">
        <w:t>2</w:t>
      </w:r>
      <w:r w:rsidR="267D8B80">
        <w:t>-</w:t>
      </w:r>
      <w:r w:rsidR="4B65BE54">
        <w:t xml:space="preserve"> and</w:t>
      </w:r>
      <w:r w:rsidR="6A4489A3">
        <w:t xml:space="preserve"> 3-digit numbers </w:t>
      </w:r>
      <w:r>
        <w:t>by one</w:t>
      </w:r>
      <w:r w:rsidR="00DE45A4">
        <w:t>-</w:t>
      </w:r>
      <w:r>
        <w:t xml:space="preserve"> and 2-digit numbers </w:t>
      </w:r>
    </w:p>
    <w:p w14:paraId="53373841" w14:textId="6FEBC3B6" w:rsidR="00A31878" w:rsidRDefault="00D21AB9" w:rsidP="00A31878">
      <w:pPr>
        <w:pStyle w:val="ListBullet"/>
      </w:pPr>
      <w:r>
        <w:t xml:space="preserve">comparing and describing </w:t>
      </w:r>
      <w:r w:rsidR="00260DEF">
        <w:t xml:space="preserve">features of </w:t>
      </w:r>
      <w:r w:rsidR="007A08DB">
        <w:t>two</w:t>
      </w:r>
      <w:r w:rsidR="00260DEF">
        <w:t>-dimensional shapes</w:t>
      </w:r>
    </w:p>
    <w:p w14:paraId="3221E7C7" w14:textId="6E626AE5" w:rsidR="00A31878" w:rsidRDefault="00B17D9C" w:rsidP="00134CA4">
      <w:pPr>
        <w:pStyle w:val="ListBullet"/>
      </w:pPr>
      <w:r>
        <w:lastRenderedPageBreak/>
        <w:t>using square centimetres to measure and estimate the areas of squares and rectangles</w:t>
      </w:r>
      <w:r w:rsidR="00DE45A4">
        <w:t>.</w:t>
      </w:r>
    </w:p>
    <w:p w14:paraId="73574889" w14:textId="66D562AB" w:rsidR="00DE45A4" w:rsidRDefault="00DE45A4">
      <w:pPr>
        <w:suppressAutoHyphens w:val="0"/>
        <w:spacing w:before="0" w:after="160" w:line="259" w:lineRule="auto"/>
        <w:rPr>
          <w:rFonts w:eastAsia="Calibri"/>
        </w:rPr>
      </w:pPr>
      <w:r>
        <w:rPr>
          <w:rFonts w:eastAsia="Calibri"/>
        </w:rPr>
        <w:br w:type="page"/>
      </w:r>
    </w:p>
    <w:p w14:paraId="539A99ED" w14:textId="0EBA36CA" w:rsidR="00A868DB" w:rsidRDefault="00A31878" w:rsidP="00A31878">
      <w:pPr>
        <w:pStyle w:val="FeatureBox"/>
      </w:pPr>
      <w:r>
        <w:lastRenderedPageBreak/>
        <w:t>In NSW classrooms there is a diverse range of students, including Aboriginal and</w:t>
      </w:r>
      <w:r w:rsidR="00DE45A4">
        <w:t>/or</w:t>
      </w:r>
      <w:r>
        <w:t xml:space="preserve"> Torres Strait Islander students, students learning English as an additional language or dialect, high potential and gifted students and students with disability. Some students may identify with more than one of these groups or possibly all of them. Refer to </w:t>
      </w:r>
      <w:hyperlink r:id="rId9" w:history="1">
        <w:r w:rsidR="00383890">
          <w:rPr>
            <w:rStyle w:val="Hyperlink"/>
          </w:rPr>
          <w:t>Curriculum planning for every student – advice</w:t>
        </w:r>
      </w:hyperlink>
      <w:r>
        <w:t xml:space="preserve"> for further information.</w:t>
      </w:r>
    </w:p>
    <w:p w14:paraId="0D2688A5" w14:textId="1A54E47B" w:rsidR="00A31878" w:rsidRDefault="00A31878">
      <w:pPr>
        <w:spacing w:before="0" w:after="160" w:line="259" w:lineRule="auto"/>
      </w:pPr>
      <w:r>
        <w:br w:type="page"/>
      </w:r>
    </w:p>
    <w:p w14:paraId="20C22D33" w14:textId="77777777" w:rsidR="00A31878" w:rsidRDefault="46AF83AE" w:rsidP="00626438">
      <w:pPr>
        <w:pStyle w:val="Heading1"/>
      </w:pPr>
      <w:bookmarkStart w:id="9" w:name="_Toc1046860211"/>
      <w:bookmarkStart w:id="10" w:name="_Toc158631541"/>
      <w:r>
        <w:lastRenderedPageBreak/>
        <w:t>Lesson overview and resources</w:t>
      </w:r>
      <w:bookmarkEnd w:id="9"/>
      <w:bookmarkEnd w:id="10"/>
    </w:p>
    <w:p w14:paraId="45CE018C" w14:textId="544CD232" w:rsidR="00A31878" w:rsidRDefault="00A31878" w:rsidP="00A31878">
      <w:r>
        <w:t>The table below outlines the sequence and approximate timing of lessons, learning intentions and resources.</w:t>
      </w:r>
    </w:p>
    <w:tbl>
      <w:tblPr>
        <w:tblStyle w:val="Tableheader"/>
        <w:tblW w:w="0" w:type="auto"/>
        <w:tblLook w:val="0420" w:firstRow="1" w:lastRow="0" w:firstColumn="0" w:lastColumn="0" w:noHBand="0" w:noVBand="1"/>
        <w:tblDescription w:val="Table outlines the lesson and its core concept, the learning intentions for the daily number sense and the core concepts, lesson duration and resources required for the lesson."/>
      </w:tblPr>
      <w:tblGrid>
        <w:gridCol w:w="4853"/>
        <w:gridCol w:w="4853"/>
        <w:gridCol w:w="4854"/>
      </w:tblGrid>
      <w:tr w:rsidR="00EE5BFC" w14:paraId="5216B8B6" w14:textId="77777777" w:rsidTr="00AA4ECF">
        <w:trPr>
          <w:cnfStyle w:val="100000000000" w:firstRow="1" w:lastRow="0" w:firstColumn="0" w:lastColumn="0" w:oddVBand="0" w:evenVBand="0" w:oddHBand="0" w:evenHBand="0" w:firstRowFirstColumn="0" w:firstRowLastColumn="0" w:lastRowFirstColumn="0" w:lastRowLastColumn="0"/>
        </w:trPr>
        <w:tc>
          <w:tcPr>
            <w:tcW w:w="4853" w:type="dxa"/>
          </w:tcPr>
          <w:p w14:paraId="62DB499E" w14:textId="52CD9981" w:rsidR="00EE5BFC" w:rsidRDefault="00EE5BFC" w:rsidP="00EE5BFC">
            <w:bookmarkStart w:id="11" w:name="_Hlk158278127"/>
            <w:r w:rsidRPr="00907735">
              <w:t>Lesson</w:t>
            </w:r>
          </w:p>
        </w:tc>
        <w:tc>
          <w:tcPr>
            <w:tcW w:w="4853" w:type="dxa"/>
          </w:tcPr>
          <w:p w14:paraId="11A417EE" w14:textId="07740ABE" w:rsidR="00EE5BFC" w:rsidRDefault="00EE5BFC" w:rsidP="00EE5BFC">
            <w:r w:rsidRPr="00907735">
              <w:t>Content</w:t>
            </w:r>
          </w:p>
        </w:tc>
        <w:tc>
          <w:tcPr>
            <w:tcW w:w="4854" w:type="dxa"/>
          </w:tcPr>
          <w:p w14:paraId="5F36BDA8" w14:textId="09CCD8C5" w:rsidR="00EE5BFC" w:rsidRDefault="00EE5BFC" w:rsidP="00EE5BFC">
            <w:r w:rsidRPr="00907735">
              <w:t>Duration and resources</w:t>
            </w:r>
          </w:p>
        </w:tc>
      </w:tr>
      <w:tr w:rsidR="00A31878" w14:paraId="271FE273" w14:textId="77777777" w:rsidTr="00AA4ECF">
        <w:trPr>
          <w:cnfStyle w:val="000000100000" w:firstRow="0" w:lastRow="0" w:firstColumn="0" w:lastColumn="0" w:oddVBand="0" w:evenVBand="0" w:oddHBand="1" w:evenHBand="0" w:firstRowFirstColumn="0" w:firstRowLastColumn="0" w:lastRowFirstColumn="0" w:lastRowLastColumn="0"/>
        </w:trPr>
        <w:tc>
          <w:tcPr>
            <w:tcW w:w="4853" w:type="dxa"/>
          </w:tcPr>
          <w:p w14:paraId="0CF8C953" w14:textId="77777777" w:rsidR="00E00F8E" w:rsidRPr="00E038BD" w:rsidRDefault="00DB2C87" w:rsidP="00E00F8E">
            <w:pPr>
              <w:rPr>
                <w:rStyle w:val="Strong"/>
                <w:b w:val="0"/>
                <w:bCs w:val="0"/>
              </w:rPr>
            </w:pPr>
            <w:hyperlink w:anchor="_Lesson_1">
              <w:r w:rsidR="34A0F14F" w:rsidRPr="00E038BD">
                <w:rPr>
                  <w:rStyle w:val="Hyperlink"/>
                  <w:b/>
                  <w:bCs/>
                </w:rPr>
                <w:t>Lesson 1</w:t>
              </w:r>
            </w:hyperlink>
          </w:p>
          <w:p w14:paraId="3F5029D4" w14:textId="6480BF72" w:rsidR="00E00F8E" w:rsidRPr="00E00F8E" w:rsidRDefault="00E00F8E" w:rsidP="00E00F8E">
            <w:pPr>
              <w:rPr>
                <w:rStyle w:val="Strong"/>
              </w:rPr>
            </w:pPr>
            <w:r w:rsidRPr="4DF40814">
              <w:rPr>
                <w:rStyle w:val="Strong"/>
              </w:rPr>
              <w:t>Daily number sense</w:t>
            </w:r>
            <w:r w:rsidR="00491587" w:rsidRPr="4DF40814">
              <w:rPr>
                <w:rStyle w:val="Strong"/>
              </w:rPr>
              <w:t xml:space="preserve"> learning intention:</w:t>
            </w:r>
          </w:p>
          <w:p w14:paraId="4CB9006C" w14:textId="58473720" w:rsidR="00A31878" w:rsidRDefault="4C73F6A3" w:rsidP="35F243B2">
            <w:pPr>
              <w:pStyle w:val="ListBullet"/>
              <w:rPr>
                <w:rFonts w:eastAsia="Arial"/>
                <w:color w:val="000000" w:themeColor="text1"/>
              </w:rPr>
            </w:pPr>
            <w:r w:rsidRPr="7097B4AE">
              <w:rPr>
                <w:rFonts w:eastAsia="Arial"/>
                <w:color w:val="000000" w:themeColor="text1"/>
              </w:rPr>
              <w:t>apply place value to partition, regroup and rename numbers</w:t>
            </w:r>
            <w:r w:rsidR="29C9BF9D" w:rsidRPr="7097B4AE">
              <w:rPr>
                <w:rFonts w:eastAsia="Arial"/>
                <w:color w:val="000000" w:themeColor="text1"/>
              </w:rPr>
              <w:t xml:space="preserve"> to 1 billion</w:t>
            </w:r>
          </w:p>
        </w:tc>
        <w:tc>
          <w:tcPr>
            <w:tcW w:w="4853" w:type="dxa"/>
          </w:tcPr>
          <w:p w14:paraId="0FD37011" w14:textId="2B674281" w:rsidR="00E00F8E" w:rsidRDefault="5AAA169A" w:rsidP="00E00F8E">
            <w:r w:rsidRPr="26AE8B2F">
              <w:rPr>
                <w:rStyle w:val="Strong"/>
              </w:rPr>
              <w:t>Lesson core concept</w:t>
            </w:r>
            <w:r>
              <w:t xml:space="preserve">: </w:t>
            </w:r>
            <w:r w:rsidR="002A74F2">
              <w:t>t</w:t>
            </w:r>
            <w:r w:rsidR="02E69050">
              <w:t xml:space="preserve">riangles can be classified and </w:t>
            </w:r>
            <w:r w:rsidR="094D26B4">
              <w:t>compared</w:t>
            </w:r>
            <w:r w:rsidR="02E69050">
              <w:t xml:space="preserve"> based on their properties.</w:t>
            </w:r>
          </w:p>
          <w:p w14:paraId="555B8CFB" w14:textId="1F206020" w:rsidR="00DD5566" w:rsidRDefault="00DD5566" w:rsidP="00DD5566">
            <w:r w:rsidRPr="26AE8B2F">
              <w:rPr>
                <w:rStyle w:val="Strong"/>
              </w:rPr>
              <w:t>Core concept learning intention</w:t>
            </w:r>
            <w:r w:rsidR="007A08DB">
              <w:rPr>
                <w:rStyle w:val="Strong"/>
              </w:rPr>
              <w:t>s</w:t>
            </w:r>
            <w:r>
              <w:t>:</w:t>
            </w:r>
          </w:p>
          <w:p w14:paraId="4DC11E33" w14:textId="54FCC363" w:rsidR="00A31878" w:rsidRPr="003F00D4" w:rsidRDefault="1E17B378" w:rsidP="26AE8B2F">
            <w:pPr>
              <w:pStyle w:val="ListBullet"/>
              <w:rPr>
                <w:rFonts w:eastAsia="Calibri"/>
              </w:rPr>
            </w:pPr>
            <w:r>
              <w:t>classify two-dimensional shapes and describe their properties</w:t>
            </w:r>
          </w:p>
          <w:p w14:paraId="7052150F" w14:textId="04B071A2" w:rsidR="003F00D4" w:rsidRPr="00DD5566" w:rsidRDefault="003F00D4" w:rsidP="26AE8B2F">
            <w:pPr>
              <w:pStyle w:val="ListBullet"/>
              <w:rPr>
                <w:rFonts w:eastAsia="Calibri"/>
              </w:rPr>
            </w:pPr>
            <w:r>
              <w:t>measure and compare angles using degrees</w:t>
            </w:r>
          </w:p>
        </w:tc>
        <w:tc>
          <w:tcPr>
            <w:tcW w:w="4854" w:type="dxa"/>
          </w:tcPr>
          <w:p w14:paraId="7BDFD92D" w14:textId="69A611A8" w:rsidR="00E00F8E" w:rsidRDefault="06403B3A" w:rsidP="00E00F8E">
            <w:r w:rsidRPr="35F243B2">
              <w:rPr>
                <w:rStyle w:val="Strong"/>
              </w:rPr>
              <w:t>Lesson duration</w:t>
            </w:r>
            <w:r>
              <w:t xml:space="preserve">: </w:t>
            </w:r>
            <w:r w:rsidR="000B6330">
              <w:t>7</w:t>
            </w:r>
            <w:r w:rsidR="29710FA9">
              <w:t xml:space="preserve">0 </w:t>
            </w:r>
            <w:r>
              <w:t>minutes</w:t>
            </w:r>
          </w:p>
          <w:p w14:paraId="46ABA351" w14:textId="11067C8E" w:rsidR="05D2581B" w:rsidRDefault="00DB2C87" w:rsidP="35F243B2">
            <w:pPr>
              <w:pStyle w:val="ListBullet"/>
              <w:rPr>
                <w:rFonts w:eastAsia="Arial"/>
              </w:rPr>
            </w:pPr>
            <w:hyperlink w:anchor="_Resource_1:_Making">
              <w:r w:rsidR="4B4B5458" w:rsidRPr="19D9A280">
                <w:rPr>
                  <w:rStyle w:val="Hyperlink"/>
                  <w:rFonts w:eastAsia="Arial"/>
                </w:rPr>
                <w:t>Resource 1</w:t>
              </w:r>
              <w:r w:rsidR="007A08DB">
                <w:rPr>
                  <w:rStyle w:val="Hyperlink"/>
                  <w:rFonts w:eastAsia="Arial"/>
                </w:rPr>
                <w:t xml:space="preserve"> –</w:t>
              </w:r>
              <w:r w:rsidR="4B4B5458" w:rsidRPr="19D9A280">
                <w:rPr>
                  <w:rStyle w:val="Hyperlink"/>
                  <w:rFonts w:eastAsia="Arial"/>
                </w:rPr>
                <w:t xml:space="preserve"> </w:t>
              </w:r>
              <w:r w:rsidR="007A08DB">
                <w:rPr>
                  <w:rStyle w:val="Hyperlink"/>
                  <w:rFonts w:eastAsia="Arial"/>
                </w:rPr>
                <w:t>m</w:t>
              </w:r>
              <w:r w:rsidR="4F989A16" w:rsidRPr="19D9A280">
                <w:rPr>
                  <w:rStyle w:val="Hyperlink"/>
                  <w:rFonts w:eastAsia="Arial"/>
                </w:rPr>
                <w:t>aking equilateral triangles</w:t>
              </w:r>
            </w:hyperlink>
          </w:p>
          <w:p w14:paraId="5E085BBC" w14:textId="7578AC01" w:rsidR="00A31878" w:rsidRDefault="009D6514" w:rsidP="26AE8B2F">
            <w:pPr>
              <w:pStyle w:val="ListBullet"/>
              <w:rPr>
                <w:rFonts w:eastAsia="Calibri"/>
                <w:color w:val="000000" w:themeColor="text1"/>
              </w:rPr>
            </w:pPr>
            <w:r>
              <w:t xml:space="preserve">Website: </w:t>
            </w:r>
            <w:hyperlink r:id="rId10">
              <w:r w:rsidR="0B90750F" w:rsidRPr="19D9A280">
                <w:rPr>
                  <w:rStyle w:val="Hyperlink"/>
                  <w:rFonts w:eastAsia="Arial"/>
                </w:rPr>
                <w:t>National, state and territory population overview</w:t>
              </w:r>
            </w:hyperlink>
            <w:r w:rsidR="0B90750F" w:rsidRPr="19D9A280">
              <w:rPr>
                <w:rFonts w:eastAsia="Arial"/>
                <w:color w:val="000000" w:themeColor="text1"/>
              </w:rPr>
              <w:t xml:space="preserve"> </w:t>
            </w:r>
          </w:p>
          <w:p w14:paraId="0704913E" w14:textId="77777777" w:rsidR="009D6514" w:rsidRDefault="009D6514" w:rsidP="00A42365">
            <w:pPr>
              <w:pStyle w:val="ListBullet"/>
              <w:rPr>
                <w:rFonts w:eastAsia="Calibri"/>
                <w:color w:val="000000" w:themeColor="text1"/>
              </w:rPr>
            </w:pPr>
            <w:r w:rsidRPr="19D9A280">
              <w:rPr>
                <w:rFonts w:eastAsia="Calibri"/>
                <w:color w:val="000000" w:themeColor="text1"/>
              </w:rPr>
              <w:t>A4 or rectangular paper</w:t>
            </w:r>
          </w:p>
          <w:p w14:paraId="55449F76" w14:textId="77777777" w:rsidR="009D6514" w:rsidRDefault="009D6514" w:rsidP="00A42365">
            <w:pPr>
              <w:pStyle w:val="ListBullet"/>
              <w:rPr>
                <w:rFonts w:eastAsia="Calibri"/>
                <w:color w:val="000000" w:themeColor="text1"/>
              </w:rPr>
            </w:pPr>
            <w:r w:rsidRPr="19D9A280">
              <w:rPr>
                <w:rFonts w:eastAsia="Calibri"/>
                <w:color w:val="000000" w:themeColor="text1"/>
              </w:rPr>
              <w:t>Anchor chart</w:t>
            </w:r>
          </w:p>
          <w:p w14:paraId="44A64497" w14:textId="77777777" w:rsidR="009D6514" w:rsidRDefault="009D6514" w:rsidP="35F243B2">
            <w:pPr>
              <w:pStyle w:val="ListBullet"/>
              <w:rPr>
                <w:rFonts w:eastAsia="Calibri"/>
                <w:color w:val="000000" w:themeColor="text1"/>
              </w:rPr>
            </w:pPr>
            <w:r>
              <w:rPr>
                <w:rFonts w:eastAsia="Calibri"/>
                <w:color w:val="000000" w:themeColor="text1"/>
              </w:rPr>
              <w:t>Individual w</w:t>
            </w:r>
            <w:r w:rsidRPr="19D9A280">
              <w:rPr>
                <w:rFonts w:eastAsia="Calibri"/>
                <w:color w:val="000000" w:themeColor="text1"/>
              </w:rPr>
              <w:t>hiteboards</w:t>
            </w:r>
          </w:p>
          <w:p w14:paraId="39A21CB6" w14:textId="77777777" w:rsidR="009D6514" w:rsidRDefault="009D6514" w:rsidP="1DAC67EB">
            <w:pPr>
              <w:pStyle w:val="ListBullet"/>
              <w:rPr>
                <w:rFonts w:eastAsia="Calibri"/>
                <w:color w:val="000000" w:themeColor="text1"/>
              </w:rPr>
            </w:pPr>
            <w:r w:rsidRPr="19D9A280">
              <w:rPr>
                <w:rFonts w:eastAsia="Calibri"/>
                <w:color w:val="000000" w:themeColor="text1"/>
              </w:rPr>
              <w:t xml:space="preserve">Protractors </w:t>
            </w:r>
          </w:p>
          <w:p w14:paraId="1B345360" w14:textId="77777777" w:rsidR="009D6514" w:rsidRDefault="009D6514" w:rsidP="00872453">
            <w:pPr>
              <w:pStyle w:val="ListBullet"/>
              <w:rPr>
                <w:rFonts w:eastAsia="Calibri"/>
                <w:color w:val="000000" w:themeColor="text1"/>
              </w:rPr>
            </w:pPr>
            <w:r w:rsidRPr="19D9A280">
              <w:rPr>
                <w:rFonts w:eastAsia="Calibri"/>
                <w:color w:val="000000" w:themeColor="text1"/>
              </w:rPr>
              <w:t>Ruler</w:t>
            </w:r>
          </w:p>
          <w:p w14:paraId="416F5ADF" w14:textId="77777777" w:rsidR="009D6514" w:rsidRDefault="009D6514" w:rsidP="00872453">
            <w:pPr>
              <w:pStyle w:val="ListBullet"/>
              <w:rPr>
                <w:rFonts w:eastAsia="Calibri"/>
                <w:color w:val="000000" w:themeColor="text1"/>
              </w:rPr>
            </w:pPr>
            <w:r w:rsidRPr="19D9A280">
              <w:rPr>
                <w:rFonts w:eastAsia="Calibri"/>
                <w:color w:val="000000" w:themeColor="text1"/>
              </w:rPr>
              <w:t>Scissors</w:t>
            </w:r>
          </w:p>
          <w:p w14:paraId="67FE0469" w14:textId="77777777" w:rsidR="009D6514" w:rsidRDefault="009D6514" w:rsidP="1DAC67EB">
            <w:pPr>
              <w:pStyle w:val="ListBullet"/>
              <w:rPr>
                <w:rFonts w:eastAsia="Calibri"/>
                <w:color w:val="000000" w:themeColor="text1"/>
              </w:rPr>
            </w:pPr>
            <w:r w:rsidRPr="19D9A280">
              <w:rPr>
                <w:rFonts w:eastAsia="Calibri"/>
                <w:color w:val="000000" w:themeColor="text1"/>
              </w:rPr>
              <w:t>Square paper</w:t>
            </w:r>
          </w:p>
          <w:p w14:paraId="17FEDAE3" w14:textId="16FC2376" w:rsidR="00DC366C" w:rsidRPr="00872453" w:rsidRDefault="009D6514" w:rsidP="00872453">
            <w:pPr>
              <w:pStyle w:val="ListBullet"/>
              <w:rPr>
                <w:rFonts w:eastAsia="Calibri"/>
                <w:color w:val="000000" w:themeColor="text1"/>
              </w:rPr>
            </w:pPr>
            <w:r w:rsidRPr="19D9A280">
              <w:rPr>
                <w:rFonts w:eastAsia="Calibri"/>
                <w:color w:val="000000" w:themeColor="text1"/>
              </w:rPr>
              <w:lastRenderedPageBreak/>
              <w:t>Writing materials</w:t>
            </w:r>
          </w:p>
        </w:tc>
      </w:tr>
      <w:tr w:rsidR="00A31878" w14:paraId="204E228E" w14:textId="77777777" w:rsidTr="00AA4ECF">
        <w:trPr>
          <w:cnfStyle w:val="000000010000" w:firstRow="0" w:lastRow="0" w:firstColumn="0" w:lastColumn="0" w:oddVBand="0" w:evenVBand="0" w:oddHBand="0" w:evenHBand="1" w:firstRowFirstColumn="0" w:firstRowLastColumn="0" w:lastRowFirstColumn="0" w:lastRowLastColumn="0"/>
        </w:trPr>
        <w:tc>
          <w:tcPr>
            <w:tcW w:w="4853" w:type="dxa"/>
          </w:tcPr>
          <w:p w14:paraId="20C073A7" w14:textId="3641D36B" w:rsidR="00E00F8E" w:rsidRPr="00E038BD" w:rsidRDefault="00DB2C87" w:rsidP="00E00F8E">
            <w:pPr>
              <w:rPr>
                <w:rStyle w:val="Strong"/>
                <w:b w:val="0"/>
                <w:bCs w:val="0"/>
              </w:rPr>
            </w:pPr>
            <w:hyperlink w:anchor="_Lesson_2_2">
              <w:r w:rsidR="34A0F14F" w:rsidRPr="00E038BD">
                <w:rPr>
                  <w:rStyle w:val="Hyperlink"/>
                  <w:b/>
                  <w:bCs/>
                </w:rPr>
                <w:t>Lesson 2</w:t>
              </w:r>
            </w:hyperlink>
          </w:p>
          <w:p w14:paraId="12219FA5" w14:textId="12884547" w:rsidR="00E00F8E" w:rsidRPr="00E00F8E" w:rsidRDefault="00E00F8E" w:rsidP="00E00F8E">
            <w:pPr>
              <w:rPr>
                <w:rStyle w:val="Strong"/>
              </w:rPr>
            </w:pPr>
            <w:r w:rsidRPr="4DF40814">
              <w:rPr>
                <w:rStyle w:val="Strong"/>
              </w:rPr>
              <w:t>Daily number sense</w:t>
            </w:r>
            <w:r w:rsidR="00491587" w:rsidRPr="4DF40814">
              <w:rPr>
                <w:rStyle w:val="Strong"/>
              </w:rPr>
              <w:t xml:space="preserve"> learning intention:</w:t>
            </w:r>
          </w:p>
          <w:p w14:paraId="0D3F2129" w14:textId="592C7425" w:rsidR="00A31878" w:rsidRPr="00DD5566" w:rsidRDefault="241FE9FC" w:rsidP="4DF40814">
            <w:pPr>
              <w:pStyle w:val="ListBullet"/>
            </w:pPr>
            <w:r w:rsidRPr="7097B4AE">
              <w:rPr>
                <w:rFonts w:eastAsia="Arial"/>
                <w:color w:val="000000" w:themeColor="text1"/>
              </w:rPr>
              <w:t xml:space="preserve">apply place value to partition, regroup and rename </w:t>
            </w:r>
            <w:r w:rsidR="1241B1EF" w:rsidRPr="7097B4AE">
              <w:rPr>
                <w:rFonts w:eastAsia="Arial"/>
                <w:color w:val="000000" w:themeColor="text1"/>
              </w:rPr>
              <w:t>numbers to 1 billion</w:t>
            </w:r>
          </w:p>
        </w:tc>
        <w:tc>
          <w:tcPr>
            <w:tcW w:w="4853" w:type="dxa"/>
          </w:tcPr>
          <w:p w14:paraId="51F3F68D" w14:textId="01887815" w:rsidR="00A31878" w:rsidRDefault="5AAA169A" w:rsidP="00DD5566">
            <w:r w:rsidRPr="26AE8B2F">
              <w:rPr>
                <w:rStyle w:val="Strong"/>
              </w:rPr>
              <w:t>Lesson core concept</w:t>
            </w:r>
            <w:r>
              <w:t>:</w:t>
            </w:r>
            <w:r w:rsidR="60DBFADF">
              <w:t xml:space="preserve"> </w:t>
            </w:r>
            <w:r w:rsidR="002A74F2">
              <w:t>t</w:t>
            </w:r>
            <w:r w:rsidR="60DBFADF">
              <w:t>riangles and quadrilaterals can be classified in more than one way.</w:t>
            </w:r>
          </w:p>
          <w:p w14:paraId="17465205" w14:textId="7312A6FE" w:rsidR="00DD5566" w:rsidRDefault="2F5E6A58" w:rsidP="00DD5566">
            <w:r w:rsidRPr="4DF40814">
              <w:rPr>
                <w:rStyle w:val="Strong"/>
              </w:rPr>
              <w:t>Core concept learning intention</w:t>
            </w:r>
            <w:r w:rsidR="00F44577">
              <w:rPr>
                <w:rStyle w:val="Strong"/>
              </w:rPr>
              <w:t>s</w:t>
            </w:r>
            <w:r>
              <w:t>:</w:t>
            </w:r>
          </w:p>
          <w:p w14:paraId="3937AEFD" w14:textId="77777777" w:rsidR="00DD5566" w:rsidRPr="00E038BD" w:rsidRDefault="60FD29DE" w:rsidP="4DF40814">
            <w:pPr>
              <w:pStyle w:val="ListBullet"/>
            </w:pPr>
            <w:r w:rsidRPr="7097B4AE">
              <w:rPr>
                <w:rFonts w:eastAsia="Arial"/>
                <w:color w:val="000000" w:themeColor="text1"/>
              </w:rPr>
              <w:t>classify two-dimensional shapes and describe their properties</w:t>
            </w:r>
          </w:p>
          <w:p w14:paraId="49E7CB08" w14:textId="7E370AA5" w:rsidR="00A42365" w:rsidRPr="00DD5566" w:rsidRDefault="00A42365" w:rsidP="4DF40814">
            <w:pPr>
              <w:pStyle w:val="ListBullet"/>
            </w:pPr>
            <w:r>
              <w:t>measure and compare angles using degrees</w:t>
            </w:r>
          </w:p>
        </w:tc>
        <w:tc>
          <w:tcPr>
            <w:tcW w:w="4854" w:type="dxa"/>
          </w:tcPr>
          <w:p w14:paraId="5862E1B8" w14:textId="0CAC1E60" w:rsidR="00E00F8E" w:rsidRDefault="270EE37E" w:rsidP="00E00F8E">
            <w:r w:rsidRPr="04BFD384">
              <w:rPr>
                <w:rStyle w:val="Strong"/>
              </w:rPr>
              <w:t>Lesson duration</w:t>
            </w:r>
            <w:r>
              <w:t xml:space="preserve">: </w:t>
            </w:r>
            <w:r w:rsidR="62EE20A6">
              <w:t>60</w:t>
            </w:r>
            <w:r>
              <w:t xml:space="preserve"> minutes</w:t>
            </w:r>
          </w:p>
          <w:p w14:paraId="0D846C9C" w14:textId="7CAE48A9" w:rsidR="0C3F4F2B" w:rsidRDefault="00DB2C87" w:rsidP="4DF40814">
            <w:pPr>
              <w:pStyle w:val="ListBullet"/>
              <w:rPr>
                <w:rFonts w:eastAsia="Calibri"/>
                <w:color w:val="000000" w:themeColor="text1"/>
              </w:rPr>
            </w:pPr>
            <w:hyperlink w:anchor="_Resource_2:_Square">
              <w:r w:rsidR="7C7850A0" w:rsidRPr="19D9A280">
                <w:rPr>
                  <w:rStyle w:val="Hyperlink"/>
                  <w:rFonts w:eastAsia="Calibri"/>
                </w:rPr>
                <w:t>Resource 2</w:t>
              </w:r>
              <w:r w:rsidR="007A08DB">
                <w:rPr>
                  <w:rStyle w:val="Hyperlink"/>
                  <w:rFonts w:eastAsia="Calibri"/>
                </w:rPr>
                <w:t xml:space="preserve"> –</w:t>
              </w:r>
              <w:r w:rsidR="7C7850A0" w:rsidRPr="19D9A280">
                <w:rPr>
                  <w:rStyle w:val="Hyperlink"/>
                  <w:rFonts w:eastAsia="Calibri"/>
                </w:rPr>
                <w:t xml:space="preserve"> </w:t>
              </w:r>
              <w:r w:rsidR="007A08DB">
                <w:rPr>
                  <w:rStyle w:val="Hyperlink"/>
                  <w:rFonts w:eastAsia="Calibri"/>
                </w:rPr>
                <w:t>s</w:t>
              </w:r>
              <w:r w:rsidR="7C7850A0" w:rsidRPr="19D9A280">
                <w:rPr>
                  <w:rStyle w:val="Hyperlink"/>
                  <w:rFonts w:eastAsia="Calibri"/>
                </w:rPr>
                <w:t>quare and rhombus</w:t>
              </w:r>
            </w:hyperlink>
          </w:p>
          <w:p w14:paraId="35DDAD7F" w14:textId="414B5607" w:rsidR="0C3F4F2B" w:rsidRDefault="00DB2C87" w:rsidP="4DF40814">
            <w:pPr>
              <w:pStyle w:val="ListBullet"/>
              <w:rPr>
                <w:rFonts w:eastAsia="Calibri"/>
                <w:color w:val="000000" w:themeColor="text1"/>
              </w:rPr>
            </w:pPr>
            <w:hyperlink w:anchor="_Resource_3:_Quadrilaterals">
              <w:r w:rsidR="7C7850A0" w:rsidRPr="19D9A280">
                <w:rPr>
                  <w:rStyle w:val="Hyperlink"/>
                  <w:rFonts w:eastAsia="Calibri"/>
                </w:rPr>
                <w:t>Resource 3</w:t>
              </w:r>
              <w:r w:rsidR="007A08DB">
                <w:rPr>
                  <w:rStyle w:val="Hyperlink"/>
                  <w:rFonts w:eastAsia="Calibri"/>
                </w:rPr>
                <w:t xml:space="preserve"> –</w:t>
              </w:r>
              <w:r w:rsidR="7C7850A0" w:rsidRPr="19D9A280">
                <w:rPr>
                  <w:rStyle w:val="Hyperlink"/>
                  <w:rFonts w:eastAsia="Calibri"/>
                </w:rPr>
                <w:t xml:space="preserve"> </w:t>
              </w:r>
              <w:r w:rsidR="007A08DB">
                <w:rPr>
                  <w:rStyle w:val="Hyperlink"/>
                  <w:rFonts w:eastAsia="Calibri"/>
                </w:rPr>
                <w:t>q</w:t>
              </w:r>
              <w:r w:rsidR="7C7850A0" w:rsidRPr="19D9A280">
                <w:rPr>
                  <w:rStyle w:val="Hyperlink"/>
                  <w:rFonts w:eastAsia="Calibri"/>
                </w:rPr>
                <w:t>uadrilaterals</w:t>
              </w:r>
            </w:hyperlink>
          </w:p>
          <w:p w14:paraId="7AE31797" w14:textId="77777777" w:rsidR="00595EFA" w:rsidRDefault="00595EFA" w:rsidP="00595EFA">
            <w:pPr>
              <w:pStyle w:val="ListBullet"/>
              <w:rPr>
                <w:rFonts w:eastAsia="Arial"/>
                <w:color w:val="000000" w:themeColor="text1"/>
              </w:rPr>
            </w:pPr>
            <w:r>
              <w:t xml:space="preserve">Website: </w:t>
            </w:r>
            <w:hyperlink r:id="rId11">
              <w:r>
                <w:rPr>
                  <w:rStyle w:val="Hyperlink"/>
                  <w:rFonts w:eastAsia="Arial"/>
                </w:rPr>
                <w:t>Countries in the world by population (2024)</w:t>
              </w:r>
            </w:hyperlink>
          </w:p>
          <w:p w14:paraId="7FC5DD06" w14:textId="77777777" w:rsidR="00A42365" w:rsidRDefault="00A42365" w:rsidP="4DF40814">
            <w:pPr>
              <w:pStyle w:val="ListBullet"/>
              <w:rPr>
                <w:rFonts w:eastAsia="Calibri"/>
                <w:color w:val="000000" w:themeColor="text1"/>
              </w:rPr>
            </w:pPr>
            <w:r w:rsidRPr="19D9A280">
              <w:rPr>
                <w:rFonts w:eastAsia="Calibri"/>
                <w:color w:val="000000" w:themeColor="text1"/>
              </w:rPr>
              <w:t>Anchor chart</w:t>
            </w:r>
          </w:p>
          <w:p w14:paraId="4BDB85CB" w14:textId="4CFC228A" w:rsidR="00A42365" w:rsidRDefault="00A42365" w:rsidP="4DF40814">
            <w:pPr>
              <w:pStyle w:val="ListBullet"/>
              <w:rPr>
                <w:rFonts w:eastAsia="Calibri"/>
                <w:color w:val="000000" w:themeColor="text1"/>
              </w:rPr>
            </w:pPr>
            <w:r>
              <w:rPr>
                <w:rFonts w:eastAsia="Calibri"/>
                <w:color w:val="000000" w:themeColor="text1"/>
              </w:rPr>
              <w:t>Individual whiteboards</w:t>
            </w:r>
          </w:p>
          <w:p w14:paraId="39737F33" w14:textId="46984704" w:rsidR="00595EFA" w:rsidRDefault="00595EFA" w:rsidP="00595EFA">
            <w:pPr>
              <w:pStyle w:val="ListBullet"/>
              <w:rPr>
                <w:rFonts w:eastAsia="Calibri"/>
                <w:color w:val="000000" w:themeColor="text1"/>
              </w:rPr>
            </w:pPr>
            <w:r w:rsidRPr="19D9A280">
              <w:rPr>
                <w:rFonts w:eastAsia="Calibri"/>
                <w:color w:val="000000" w:themeColor="text1"/>
              </w:rPr>
              <w:t xml:space="preserve">Interactive </w:t>
            </w:r>
            <w:hyperlink r:id="rId12">
              <w:r w:rsidRPr="19D9A280">
                <w:rPr>
                  <w:rStyle w:val="Hyperlink"/>
                  <w:rFonts w:eastAsia="Calibri"/>
                </w:rPr>
                <w:t>geoboard</w:t>
              </w:r>
            </w:hyperlink>
          </w:p>
          <w:p w14:paraId="44272FA3" w14:textId="77777777" w:rsidR="00A42365" w:rsidRDefault="00A42365" w:rsidP="4DF40814">
            <w:pPr>
              <w:pStyle w:val="ListBullet"/>
              <w:rPr>
                <w:rFonts w:eastAsia="Calibri"/>
                <w:color w:val="000000" w:themeColor="text1"/>
              </w:rPr>
            </w:pPr>
            <w:r>
              <w:rPr>
                <w:rFonts w:eastAsia="Calibri"/>
                <w:color w:val="000000" w:themeColor="text1"/>
              </w:rPr>
              <w:t>Protractors</w:t>
            </w:r>
          </w:p>
          <w:p w14:paraId="70A1D5D4" w14:textId="500A80C6" w:rsidR="00DC2228" w:rsidRDefault="00DC2228" w:rsidP="4DF40814">
            <w:pPr>
              <w:pStyle w:val="ListBullet"/>
              <w:rPr>
                <w:rFonts w:eastAsia="Calibri"/>
                <w:color w:val="000000" w:themeColor="text1"/>
              </w:rPr>
            </w:pPr>
            <w:r>
              <w:rPr>
                <w:rFonts w:eastAsia="Calibri"/>
                <w:color w:val="000000" w:themeColor="text1"/>
              </w:rPr>
              <w:t>Rulers</w:t>
            </w:r>
          </w:p>
          <w:p w14:paraId="5C64C107" w14:textId="0F522B3B" w:rsidR="00A31878" w:rsidRPr="00A42365" w:rsidRDefault="4976B4FD" w:rsidP="00A42365">
            <w:pPr>
              <w:pStyle w:val="ListBullet"/>
              <w:rPr>
                <w:rFonts w:eastAsia="Calibri"/>
                <w:color w:val="000000" w:themeColor="text1"/>
              </w:rPr>
            </w:pPr>
            <w:r w:rsidRPr="19D9A280">
              <w:rPr>
                <w:rFonts w:eastAsia="Calibri"/>
                <w:color w:val="000000" w:themeColor="text1"/>
              </w:rPr>
              <w:t>Writing materials</w:t>
            </w:r>
          </w:p>
        </w:tc>
      </w:tr>
      <w:tr w:rsidR="00A31878" w14:paraId="76025927" w14:textId="77777777" w:rsidTr="00AA4ECF">
        <w:trPr>
          <w:cnfStyle w:val="000000100000" w:firstRow="0" w:lastRow="0" w:firstColumn="0" w:lastColumn="0" w:oddVBand="0" w:evenVBand="0" w:oddHBand="1" w:evenHBand="0" w:firstRowFirstColumn="0" w:firstRowLastColumn="0" w:lastRowFirstColumn="0" w:lastRowLastColumn="0"/>
        </w:trPr>
        <w:tc>
          <w:tcPr>
            <w:tcW w:w="4853" w:type="dxa"/>
          </w:tcPr>
          <w:p w14:paraId="02F61C26" w14:textId="0E1E5E91" w:rsidR="00E00F8E" w:rsidRPr="00E038BD" w:rsidRDefault="00DB2C87" w:rsidP="00E00F8E">
            <w:pPr>
              <w:rPr>
                <w:rStyle w:val="Strong"/>
                <w:b w:val="0"/>
                <w:bCs w:val="0"/>
              </w:rPr>
            </w:pPr>
            <w:hyperlink w:anchor="_Lesson_3">
              <w:r w:rsidR="34A0F14F" w:rsidRPr="00E038BD">
                <w:rPr>
                  <w:rStyle w:val="Hyperlink"/>
                  <w:b/>
                  <w:bCs/>
                </w:rPr>
                <w:t>Lesson 3</w:t>
              </w:r>
            </w:hyperlink>
          </w:p>
          <w:p w14:paraId="36A28C7C" w14:textId="770136AD" w:rsidR="00E00F8E" w:rsidRPr="00E00F8E" w:rsidRDefault="00E00F8E" w:rsidP="00E00F8E">
            <w:pPr>
              <w:rPr>
                <w:rStyle w:val="Strong"/>
              </w:rPr>
            </w:pPr>
            <w:r w:rsidRPr="4DF40814">
              <w:rPr>
                <w:rStyle w:val="Strong"/>
              </w:rPr>
              <w:lastRenderedPageBreak/>
              <w:t>Daily number sense</w:t>
            </w:r>
            <w:r w:rsidR="00491587" w:rsidRPr="4DF40814">
              <w:rPr>
                <w:rStyle w:val="Strong"/>
              </w:rPr>
              <w:t xml:space="preserve"> learning intention:</w:t>
            </w:r>
          </w:p>
          <w:p w14:paraId="70906279" w14:textId="518E6717" w:rsidR="00A31878" w:rsidRDefault="17B11484" w:rsidP="4DF40814">
            <w:pPr>
              <w:pStyle w:val="ListBullet"/>
            </w:pPr>
            <w:r w:rsidRPr="7097B4AE">
              <w:rPr>
                <w:rFonts w:eastAsia="Arial"/>
                <w:color w:val="000000" w:themeColor="text1"/>
              </w:rPr>
              <w:t xml:space="preserve">apply place value to partition, regroup and rename </w:t>
            </w:r>
            <w:r w:rsidR="35E4ADCD" w:rsidRPr="7097B4AE">
              <w:rPr>
                <w:rFonts w:eastAsia="Arial"/>
                <w:color w:val="000000" w:themeColor="text1"/>
              </w:rPr>
              <w:t>numbers to 1 billion</w:t>
            </w:r>
          </w:p>
        </w:tc>
        <w:tc>
          <w:tcPr>
            <w:tcW w:w="4853" w:type="dxa"/>
          </w:tcPr>
          <w:p w14:paraId="7FF70128" w14:textId="15E0ACD4" w:rsidR="00E00F8E" w:rsidRDefault="5AAA169A" w:rsidP="00E00F8E">
            <w:r w:rsidRPr="25E88731">
              <w:rPr>
                <w:rStyle w:val="Strong"/>
              </w:rPr>
              <w:lastRenderedPageBreak/>
              <w:t>Lesson core concept</w:t>
            </w:r>
            <w:r>
              <w:t xml:space="preserve">: </w:t>
            </w:r>
            <w:r w:rsidR="002A74F2">
              <w:t>m</w:t>
            </w:r>
            <w:r w:rsidR="57751293">
              <w:t>easurement</w:t>
            </w:r>
            <w:r w:rsidR="0917AC30">
              <w:t xml:space="preserve"> and </w:t>
            </w:r>
            <w:r w:rsidR="0917AC30">
              <w:lastRenderedPageBreak/>
              <w:t xml:space="preserve">symmetry can be used to compare the properties of </w:t>
            </w:r>
            <w:r w:rsidR="76FEBEC0">
              <w:t>triangles and quadrilateral</w:t>
            </w:r>
            <w:r w:rsidR="0917AC30">
              <w:t>s.</w:t>
            </w:r>
          </w:p>
          <w:p w14:paraId="2728174D" w14:textId="14B07DA7" w:rsidR="00DD5566" w:rsidRDefault="2F5E6A58" w:rsidP="00DD5566">
            <w:r w:rsidRPr="4DF40814">
              <w:rPr>
                <w:rStyle w:val="Strong"/>
              </w:rPr>
              <w:t>Core concept learning intention</w:t>
            </w:r>
            <w:r>
              <w:t>:</w:t>
            </w:r>
          </w:p>
          <w:p w14:paraId="6E1EA155" w14:textId="09F4255A" w:rsidR="00A31878" w:rsidRPr="00DD5566" w:rsidRDefault="5290616D" w:rsidP="4DF40814">
            <w:pPr>
              <w:pStyle w:val="ListBullet"/>
            </w:pPr>
            <w:r w:rsidRPr="7097B4AE">
              <w:rPr>
                <w:rFonts w:eastAsia="Arial"/>
                <w:color w:val="000000" w:themeColor="text1"/>
              </w:rPr>
              <w:t>classify two-dimensional shapes and describe their properties</w:t>
            </w:r>
          </w:p>
        </w:tc>
        <w:tc>
          <w:tcPr>
            <w:tcW w:w="4854" w:type="dxa"/>
          </w:tcPr>
          <w:p w14:paraId="685FD8D0" w14:textId="0F883A62" w:rsidR="00E00F8E" w:rsidRDefault="270EE37E" w:rsidP="00E00F8E">
            <w:r w:rsidRPr="04BFD384">
              <w:rPr>
                <w:rStyle w:val="Strong"/>
              </w:rPr>
              <w:lastRenderedPageBreak/>
              <w:t>Lesson duration</w:t>
            </w:r>
            <w:r>
              <w:t xml:space="preserve">: </w:t>
            </w:r>
            <w:r w:rsidR="118866B8">
              <w:t>50</w:t>
            </w:r>
            <w:r>
              <w:t xml:space="preserve"> minutes</w:t>
            </w:r>
          </w:p>
          <w:p w14:paraId="5D097BC3" w14:textId="54A9EE98" w:rsidR="00A31878" w:rsidRDefault="00DB2C87" w:rsidP="4DF40814">
            <w:pPr>
              <w:pStyle w:val="ListBullet"/>
            </w:pPr>
            <w:hyperlink w:anchor="_Resource_4:_Triangles_1">
              <w:r w:rsidR="1708A890" w:rsidRPr="19D9A280">
                <w:rPr>
                  <w:rStyle w:val="Hyperlink"/>
                </w:rPr>
                <w:t>Resource 4</w:t>
              </w:r>
              <w:r w:rsidR="007A08DB">
                <w:rPr>
                  <w:rStyle w:val="Hyperlink"/>
                </w:rPr>
                <w:t xml:space="preserve"> –</w:t>
              </w:r>
              <w:r w:rsidR="1708A890" w:rsidRPr="19D9A280">
                <w:rPr>
                  <w:rStyle w:val="Hyperlink"/>
                </w:rPr>
                <w:t xml:space="preserve"> </w:t>
              </w:r>
              <w:r w:rsidR="007A08DB">
                <w:rPr>
                  <w:rStyle w:val="Hyperlink"/>
                </w:rPr>
                <w:t>t</w:t>
              </w:r>
              <w:r w:rsidR="22E88AB8" w:rsidRPr="19D9A280">
                <w:rPr>
                  <w:rStyle w:val="Hyperlink"/>
                </w:rPr>
                <w:t>riangles and quadrilaterals</w:t>
              </w:r>
            </w:hyperlink>
          </w:p>
          <w:p w14:paraId="5DEA3051" w14:textId="4FF05D5F" w:rsidR="20A1FC49" w:rsidRDefault="79FE9B11" w:rsidP="04BFD384">
            <w:pPr>
              <w:pStyle w:val="ListBullet"/>
            </w:pPr>
            <w:r>
              <w:t>10-sided dice</w:t>
            </w:r>
          </w:p>
          <w:p w14:paraId="39C1E5ED" w14:textId="0DA96CC3" w:rsidR="00A42365" w:rsidRPr="00E038BD" w:rsidRDefault="00A42365" w:rsidP="00A42365">
            <w:pPr>
              <w:pStyle w:val="ListBullet"/>
            </w:pPr>
            <w:r w:rsidRPr="19D9A280">
              <w:rPr>
                <w:rFonts w:eastAsia="Calibri"/>
                <w:color w:val="000000" w:themeColor="text1"/>
              </w:rPr>
              <w:t>Anchor chart</w:t>
            </w:r>
          </w:p>
          <w:p w14:paraId="0C509576" w14:textId="3052F7E8" w:rsidR="00A42365" w:rsidRDefault="00A42365" w:rsidP="00A42365">
            <w:pPr>
              <w:pStyle w:val="ListBullet"/>
            </w:pPr>
            <w:r>
              <w:rPr>
                <w:rFonts w:eastAsia="Calibri"/>
                <w:color w:val="000000" w:themeColor="text1"/>
              </w:rPr>
              <w:t>Individual whiteboards</w:t>
            </w:r>
          </w:p>
          <w:p w14:paraId="2EA60BDB" w14:textId="61C0BA8F" w:rsidR="00A42365" w:rsidRDefault="00A42365" w:rsidP="00A42365">
            <w:pPr>
              <w:pStyle w:val="ListBullet"/>
            </w:pPr>
            <w:r>
              <w:t>Isometric dot paper</w:t>
            </w:r>
          </w:p>
          <w:p w14:paraId="3DD70A92" w14:textId="281D505B" w:rsidR="00A31878" w:rsidRDefault="089A6B27" w:rsidP="4DF40814">
            <w:pPr>
              <w:pStyle w:val="ListBullet"/>
            </w:pPr>
            <w:r>
              <w:t>Rulers</w:t>
            </w:r>
          </w:p>
          <w:p w14:paraId="461CDAE8" w14:textId="6F647F40" w:rsidR="00A42365" w:rsidRDefault="00A42365" w:rsidP="4DF40814">
            <w:pPr>
              <w:pStyle w:val="ListBullet"/>
            </w:pPr>
            <w:r>
              <w:t>Scissors</w:t>
            </w:r>
          </w:p>
          <w:p w14:paraId="282030F1" w14:textId="41519B78" w:rsidR="00A31878" w:rsidRPr="00A42365" w:rsidRDefault="00A42365" w:rsidP="00A42365">
            <w:pPr>
              <w:pStyle w:val="ListBullet"/>
            </w:pPr>
            <w:r>
              <w:t>Writing materials</w:t>
            </w:r>
          </w:p>
        </w:tc>
      </w:tr>
      <w:tr w:rsidR="00A31878" w14:paraId="03041B3C" w14:textId="77777777" w:rsidTr="00AA4ECF">
        <w:trPr>
          <w:cnfStyle w:val="000000010000" w:firstRow="0" w:lastRow="0" w:firstColumn="0" w:lastColumn="0" w:oddVBand="0" w:evenVBand="0" w:oddHBand="0" w:evenHBand="1" w:firstRowFirstColumn="0" w:firstRowLastColumn="0" w:lastRowFirstColumn="0" w:lastRowLastColumn="0"/>
        </w:trPr>
        <w:tc>
          <w:tcPr>
            <w:tcW w:w="4853" w:type="dxa"/>
          </w:tcPr>
          <w:p w14:paraId="78BF6063" w14:textId="056D86E6" w:rsidR="00E00F8E" w:rsidRPr="00E038BD" w:rsidRDefault="00DB2C87" w:rsidP="00E00F8E">
            <w:pPr>
              <w:rPr>
                <w:rStyle w:val="Strong"/>
                <w:b w:val="0"/>
                <w:bCs w:val="0"/>
              </w:rPr>
            </w:pPr>
            <w:hyperlink w:anchor="_Lesson_4">
              <w:r w:rsidR="34A0F14F" w:rsidRPr="00E038BD">
                <w:rPr>
                  <w:rStyle w:val="Hyperlink"/>
                  <w:b/>
                  <w:bCs/>
                </w:rPr>
                <w:t>Lesson 4</w:t>
              </w:r>
            </w:hyperlink>
          </w:p>
          <w:p w14:paraId="60E1B6EA" w14:textId="0CF4EA89"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53231192" w14:textId="6759812C" w:rsidR="00A31878" w:rsidRDefault="58CDF7AA" w:rsidP="00E00F8E">
            <w:pPr>
              <w:pStyle w:val="ListBullet"/>
            </w:pPr>
            <w:r>
              <w:t>t</w:t>
            </w:r>
            <w:r w:rsidR="06ECB11D">
              <w:t>eacher</w:t>
            </w:r>
            <w:r>
              <w:t>-</w:t>
            </w:r>
            <w:r w:rsidR="06ECB11D">
              <w:t>identified task based on student needs</w:t>
            </w:r>
          </w:p>
        </w:tc>
        <w:tc>
          <w:tcPr>
            <w:tcW w:w="4853" w:type="dxa"/>
          </w:tcPr>
          <w:p w14:paraId="5F1CE6C7" w14:textId="0ADCAC9A" w:rsidR="00E00F8E" w:rsidRDefault="5AAA169A" w:rsidP="00E00F8E">
            <w:r w:rsidRPr="2F3BFA38">
              <w:rPr>
                <w:rStyle w:val="Strong"/>
              </w:rPr>
              <w:t>Lesson core concept</w:t>
            </w:r>
            <w:r>
              <w:t xml:space="preserve">: </w:t>
            </w:r>
            <w:r w:rsidR="002A74F2">
              <w:t>q</w:t>
            </w:r>
            <w:r w:rsidR="17968C99">
              <w:t>uadrilaterals can have line and rotational symmetry</w:t>
            </w:r>
            <w:r w:rsidR="3F1CC724">
              <w:t>.</w:t>
            </w:r>
          </w:p>
          <w:p w14:paraId="2BA45568" w14:textId="518E27D7" w:rsidR="00DD5566" w:rsidRDefault="2F5E6A58" w:rsidP="00DD5566">
            <w:r w:rsidRPr="4DF40814">
              <w:rPr>
                <w:rStyle w:val="Strong"/>
              </w:rPr>
              <w:t>Core concept learning intention</w:t>
            </w:r>
            <w:r>
              <w:t>:</w:t>
            </w:r>
          </w:p>
          <w:p w14:paraId="0365F72B" w14:textId="7921FC3C" w:rsidR="00A31878" w:rsidRPr="00DD5566" w:rsidRDefault="678445F4" w:rsidP="4DF40814">
            <w:pPr>
              <w:pStyle w:val="ListBullet"/>
            </w:pPr>
            <w:r w:rsidRPr="7097B4AE">
              <w:rPr>
                <w:rFonts w:eastAsia="Arial"/>
                <w:color w:val="000000" w:themeColor="text1"/>
              </w:rPr>
              <w:t>classify two-dimensional shapes and describe their properties</w:t>
            </w:r>
          </w:p>
        </w:tc>
        <w:tc>
          <w:tcPr>
            <w:tcW w:w="4854" w:type="dxa"/>
          </w:tcPr>
          <w:p w14:paraId="250D4C35" w14:textId="063816B8" w:rsidR="00E00F8E" w:rsidRDefault="270EE37E" w:rsidP="00E00F8E">
            <w:r w:rsidRPr="04BFD384">
              <w:rPr>
                <w:rStyle w:val="Strong"/>
              </w:rPr>
              <w:t>Lesson duration</w:t>
            </w:r>
            <w:r>
              <w:t xml:space="preserve">: </w:t>
            </w:r>
            <w:r w:rsidR="4214FD0D">
              <w:t>60</w:t>
            </w:r>
            <w:r>
              <w:t xml:space="preserve"> minutes</w:t>
            </w:r>
          </w:p>
          <w:p w14:paraId="68FFA5BD" w14:textId="77777777" w:rsidR="00595EFA" w:rsidRDefault="00595EFA" w:rsidP="04BFD384">
            <w:pPr>
              <w:pStyle w:val="ListBullet"/>
              <w:rPr>
                <w:rFonts w:eastAsia="Calibri"/>
              </w:rPr>
            </w:pPr>
            <w:r w:rsidRPr="19D9A280">
              <w:rPr>
                <w:rFonts w:eastAsia="Calibri"/>
              </w:rPr>
              <w:t>Anchor chart</w:t>
            </w:r>
          </w:p>
          <w:p w14:paraId="328644FD" w14:textId="77777777" w:rsidR="00595EFA" w:rsidRPr="00A42365" w:rsidRDefault="00595EFA" w:rsidP="00A42365">
            <w:pPr>
              <w:pStyle w:val="ListBullet"/>
              <w:widowControl/>
              <w:mirrorIndents w:val="0"/>
              <w:rPr>
                <w:rFonts w:eastAsia="Calibri"/>
              </w:rPr>
            </w:pPr>
            <w:r>
              <w:t>Digital devices</w:t>
            </w:r>
          </w:p>
          <w:p w14:paraId="79C7DA06" w14:textId="64116504" w:rsidR="00A31878" w:rsidRPr="00A42365" w:rsidRDefault="00595EFA" w:rsidP="00A42365">
            <w:pPr>
              <w:pStyle w:val="ListBullet"/>
              <w:rPr>
                <w:rFonts w:eastAsia="Calibri"/>
              </w:rPr>
            </w:pPr>
            <w:r w:rsidRPr="19D9A280">
              <w:rPr>
                <w:rFonts w:eastAsia="Arial"/>
              </w:rPr>
              <w:t xml:space="preserve">Interactive </w:t>
            </w:r>
            <w:hyperlink r:id="rId13">
              <w:r w:rsidRPr="19D9A280">
                <w:rPr>
                  <w:rStyle w:val="Hyperlink"/>
                  <w:rFonts w:eastAsia="Arial"/>
                </w:rPr>
                <w:t>Rotational Symmetry</w:t>
              </w:r>
            </w:hyperlink>
          </w:p>
        </w:tc>
      </w:tr>
      <w:tr w:rsidR="00A31878" w14:paraId="2C5A653B" w14:textId="77777777" w:rsidTr="00AA4ECF">
        <w:trPr>
          <w:cnfStyle w:val="000000100000" w:firstRow="0" w:lastRow="0" w:firstColumn="0" w:lastColumn="0" w:oddVBand="0" w:evenVBand="0" w:oddHBand="1" w:evenHBand="0" w:firstRowFirstColumn="0" w:firstRowLastColumn="0" w:lastRowFirstColumn="0" w:lastRowLastColumn="0"/>
        </w:trPr>
        <w:tc>
          <w:tcPr>
            <w:tcW w:w="4853" w:type="dxa"/>
          </w:tcPr>
          <w:p w14:paraId="5611D984" w14:textId="15312C2A" w:rsidR="00E00F8E" w:rsidRPr="00E038BD" w:rsidRDefault="00DB2C87" w:rsidP="00E00F8E">
            <w:pPr>
              <w:rPr>
                <w:rStyle w:val="Strong"/>
                <w:b w:val="0"/>
                <w:bCs w:val="0"/>
              </w:rPr>
            </w:pPr>
            <w:hyperlink w:anchor="_Lesson_5">
              <w:r w:rsidR="34A0F14F" w:rsidRPr="00E038BD">
                <w:rPr>
                  <w:rStyle w:val="Hyperlink"/>
                  <w:b/>
                  <w:bCs/>
                </w:rPr>
                <w:t>Lesson 5</w:t>
              </w:r>
            </w:hyperlink>
          </w:p>
          <w:p w14:paraId="05D292BF" w14:textId="5F7FB477"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4F95746F" w14:textId="14CD3B03" w:rsidR="00A31878" w:rsidRDefault="180A23D0" w:rsidP="4DF40814">
            <w:pPr>
              <w:pStyle w:val="ListBullet"/>
            </w:pPr>
            <w:r w:rsidRPr="7097B4AE">
              <w:rPr>
                <w:rFonts w:eastAsia="Arial"/>
                <w:color w:val="000000" w:themeColor="text1"/>
              </w:rPr>
              <w:t>use estimation and place value understanding to determine the reasonableness of solutions</w:t>
            </w:r>
          </w:p>
        </w:tc>
        <w:tc>
          <w:tcPr>
            <w:tcW w:w="4853" w:type="dxa"/>
          </w:tcPr>
          <w:p w14:paraId="6642376C" w14:textId="15BAAD08" w:rsidR="00E00F8E" w:rsidRDefault="5AAA169A" w:rsidP="26AE8B2F">
            <w:r w:rsidRPr="306B97A4">
              <w:rPr>
                <w:rStyle w:val="Strong"/>
              </w:rPr>
              <w:t>Lesson core concept:</w:t>
            </w:r>
            <w:r>
              <w:t xml:space="preserve"> </w:t>
            </w:r>
            <w:r w:rsidR="002A74F2">
              <w:t>t</w:t>
            </w:r>
            <w:r w:rsidR="3CE04535">
              <w:t>he area of a rectangle can be measured and recorded using standard metric units.</w:t>
            </w:r>
          </w:p>
          <w:p w14:paraId="10506F69" w14:textId="29024BFA" w:rsidR="00DD5566" w:rsidRDefault="00DD5566" w:rsidP="00DD5566">
            <w:r w:rsidRPr="26AE8B2F">
              <w:rPr>
                <w:rStyle w:val="Strong"/>
              </w:rPr>
              <w:t>Core concept learning intentions</w:t>
            </w:r>
            <w:r>
              <w:t>:</w:t>
            </w:r>
          </w:p>
          <w:p w14:paraId="3D014FD7" w14:textId="77777777" w:rsidR="00050B51" w:rsidRDefault="75D327FF" w:rsidP="00050B51">
            <w:pPr>
              <w:pStyle w:val="ListBullet"/>
              <w:rPr>
                <w:rFonts w:eastAsia="Calibri"/>
              </w:rPr>
            </w:pPr>
            <w:r w:rsidRPr="19D9A280">
              <w:rPr>
                <w:rFonts w:eastAsia="Calibri"/>
              </w:rPr>
              <w:t>calculate the areas of rectangles using familiar metric units</w:t>
            </w:r>
          </w:p>
          <w:p w14:paraId="7660C910" w14:textId="77777777" w:rsidR="00050B51" w:rsidRPr="009F7F0A" w:rsidRDefault="75D327FF" w:rsidP="00050B51">
            <w:pPr>
              <w:pStyle w:val="ListBullet"/>
            </w:pPr>
            <w:r>
              <w:t>determine products and factors</w:t>
            </w:r>
          </w:p>
          <w:p w14:paraId="33A0A38A" w14:textId="6C6AF36F" w:rsidR="00A31878" w:rsidRPr="00DD5566" w:rsidRDefault="69300EFE" w:rsidP="00050B51">
            <w:pPr>
              <w:pStyle w:val="ListBullet"/>
              <w:rPr>
                <w:rFonts w:eastAsia="Calibri"/>
              </w:rPr>
            </w:pPr>
            <w:r w:rsidRPr="7097B4AE">
              <w:rPr>
                <w:rFonts w:eastAsia="Calibri"/>
              </w:rPr>
              <w:t>use partitioning and place value to multiply 2-, 3- and 4-digit numbers by one-digit numbers</w:t>
            </w:r>
          </w:p>
        </w:tc>
        <w:tc>
          <w:tcPr>
            <w:tcW w:w="4854" w:type="dxa"/>
          </w:tcPr>
          <w:p w14:paraId="645308BD" w14:textId="46B167C7" w:rsidR="00E00F8E" w:rsidRDefault="270EE37E" w:rsidP="00E00F8E">
            <w:r w:rsidRPr="04BFD384">
              <w:rPr>
                <w:rStyle w:val="Strong"/>
              </w:rPr>
              <w:t>Lesson duration</w:t>
            </w:r>
            <w:r>
              <w:t>:</w:t>
            </w:r>
            <w:r w:rsidR="15CCF221">
              <w:t xml:space="preserve"> 60 </w:t>
            </w:r>
            <w:r>
              <w:t>minutes</w:t>
            </w:r>
          </w:p>
          <w:p w14:paraId="0A2080DC" w14:textId="0E67C31A" w:rsidR="00A31878" w:rsidRDefault="00DB2C87" w:rsidP="5F94A2C3">
            <w:pPr>
              <w:pStyle w:val="ListBullet"/>
              <w:jc w:val="both"/>
              <w:rPr>
                <w:rFonts w:eastAsia="Calibri"/>
              </w:rPr>
            </w:pPr>
            <w:hyperlink w:anchor="_Resource_5:_Omar's">
              <w:r w:rsidR="4494EFBE" w:rsidRPr="19D9A280">
                <w:rPr>
                  <w:rStyle w:val="Hyperlink"/>
                  <w:rFonts w:eastAsia="Calibri"/>
                </w:rPr>
                <w:t xml:space="preserve">Resource </w:t>
              </w:r>
              <w:r w:rsidR="3EA7FC02" w:rsidRPr="19D9A280">
                <w:rPr>
                  <w:rStyle w:val="Hyperlink"/>
                  <w:rFonts w:eastAsia="Calibri"/>
                </w:rPr>
                <w:t>5</w:t>
              </w:r>
              <w:r w:rsidR="007A08DB">
                <w:rPr>
                  <w:rStyle w:val="Hyperlink"/>
                  <w:rFonts w:eastAsia="Calibri"/>
                </w:rPr>
                <w:t xml:space="preserve"> –</w:t>
              </w:r>
              <w:r w:rsidR="4494EFBE" w:rsidRPr="19D9A280">
                <w:rPr>
                  <w:rStyle w:val="Hyperlink"/>
                  <w:rFonts w:eastAsia="Calibri"/>
                </w:rPr>
                <w:t xml:space="preserve"> Omar’s invisible arrays</w:t>
              </w:r>
            </w:hyperlink>
          </w:p>
          <w:p w14:paraId="776D5184" w14:textId="730A6D4E" w:rsidR="00A31878" w:rsidRDefault="00DB2C87" w:rsidP="5F94A2C3">
            <w:pPr>
              <w:pStyle w:val="ListBullet"/>
              <w:rPr>
                <w:rFonts w:eastAsia="Calibri"/>
              </w:rPr>
            </w:pPr>
            <w:hyperlink w:anchor="_Resource_6:_Rectangle">
              <w:r w:rsidR="4494EFBE" w:rsidRPr="19D9A280">
                <w:rPr>
                  <w:rStyle w:val="Hyperlink"/>
                  <w:rFonts w:eastAsia="Calibri"/>
                </w:rPr>
                <w:t xml:space="preserve">Resource </w:t>
              </w:r>
              <w:r w:rsidR="5E0B6666" w:rsidRPr="19D9A280">
                <w:rPr>
                  <w:rStyle w:val="Hyperlink"/>
                  <w:rFonts w:eastAsia="Calibri"/>
                </w:rPr>
                <w:t>6</w:t>
              </w:r>
              <w:r w:rsidR="007A08DB">
                <w:rPr>
                  <w:rStyle w:val="Hyperlink"/>
                  <w:rFonts w:eastAsia="Calibri"/>
                </w:rPr>
                <w:t xml:space="preserve"> –</w:t>
              </w:r>
              <w:r w:rsidR="4494EFBE" w:rsidRPr="19D9A280">
                <w:rPr>
                  <w:rStyle w:val="Hyperlink"/>
                  <w:rFonts w:eastAsia="Calibri"/>
                </w:rPr>
                <w:t xml:space="preserve"> </w:t>
              </w:r>
              <w:r w:rsidR="007A08DB">
                <w:rPr>
                  <w:rStyle w:val="Hyperlink"/>
                  <w:rFonts w:eastAsia="Calibri"/>
                </w:rPr>
                <w:t>r</w:t>
              </w:r>
              <w:r w:rsidR="4494EFBE" w:rsidRPr="19D9A280">
                <w:rPr>
                  <w:rStyle w:val="Hyperlink"/>
                  <w:rFonts w:eastAsia="Calibri"/>
                </w:rPr>
                <w:t>ectangle overlay</w:t>
              </w:r>
            </w:hyperlink>
          </w:p>
          <w:p w14:paraId="3E67B3BE" w14:textId="77777777" w:rsidR="00595EFA" w:rsidRDefault="00595EFA" w:rsidP="4DF40814">
            <w:pPr>
              <w:pStyle w:val="ListBullet"/>
            </w:pPr>
            <w:r>
              <w:t>10-sided dice</w:t>
            </w:r>
          </w:p>
          <w:p w14:paraId="2B674F86" w14:textId="77777777" w:rsidR="00595EFA" w:rsidRDefault="00595EFA" w:rsidP="4DF40814">
            <w:pPr>
              <w:pStyle w:val="ListBullet"/>
            </w:pPr>
            <w:r>
              <w:t>Individual whiteboards</w:t>
            </w:r>
          </w:p>
          <w:p w14:paraId="356296CE" w14:textId="77777777" w:rsidR="00595EFA" w:rsidRPr="00A42365" w:rsidRDefault="00595EFA" w:rsidP="04BFD384">
            <w:pPr>
              <w:pStyle w:val="ListBullet"/>
              <w:rPr>
                <w:rFonts w:eastAsia="Calibri"/>
              </w:rPr>
            </w:pPr>
            <w:r w:rsidRPr="19D9A280">
              <w:rPr>
                <w:rFonts w:eastAsia="Calibri"/>
              </w:rPr>
              <w:t>Rectangular items (for example, book, pencil case, recess container)</w:t>
            </w:r>
          </w:p>
          <w:p w14:paraId="22402F7C" w14:textId="77777777" w:rsidR="00595EFA" w:rsidRDefault="00595EFA" w:rsidP="04BFD384">
            <w:pPr>
              <w:pStyle w:val="ListBullet"/>
              <w:rPr>
                <w:rFonts w:eastAsia="Calibri"/>
              </w:rPr>
            </w:pPr>
            <w:r w:rsidRPr="19D9A280">
              <w:rPr>
                <w:rFonts w:eastAsia="Calibri"/>
              </w:rPr>
              <w:t>Square centimetre grid paper</w:t>
            </w:r>
          </w:p>
          <w:p w14:paraId="34AEAE1D" w14:textId="136A68F0" w:rsidR="00A31878" w:rsidRPr="00A42365" w:rsidRDefault="00595EFA" w:rsidP="00A42365">
            <w:pPr>
              <w:pStyle w:val="ListBullet"/>
            </w:pPr>
            <w:r>
              <w:t>Writing materials</w:t>
            </w:r>
          </w:p>
        </w:tc>
      </w:tr>
      <w:tr w:rsidR="00A31878" w14:paraId="5BBECF93" w14:textId="77777777" w:rsidTr="00AA4ECF">
        <w:trPr>
          <w:cnfStyle w:val="000000010000" w:firstRow="0" w:lastRow="0" w:firstColumn="0" w:lastColumn="0" w:oddVBand="0" w:evenVBand="0" w:oddHBand="0" w:evenHBand="1" w:firstRowFirstColumn="0" w:firstRowLastColumn="0" w:lastRowFirstColumn="0" w:lastRowLastColumn="0"/>
        </w:trPr>
        <w:tc>
          <w:tcPr>
            <w:tcW w:w="4853" w:type="dxa"/>
          </w:tcPr>
          <w:p w14:paraId="69117C53" w14:textId="66AA98B5" w:rsidR="00E00F8E" w:rsidRPr="00E038BD" w:rsidRDefault="00DB2C87" w:rsidP="00130E76">
            <w:pPr>
              <w:rPr>
                <w:rStyle w:val="Strong"/>
                <w:b w:val="0"/>
                <w:bCs w:val="0"/>
              </w:rPr>
            </w:pPr>
            <w:hyperlink w:anchor="_Lesson_6">
              <w:r w:rsidR="34A0F14F" w:rsidRPr="00E038BD">
                <w:rPr>
                  <w:rStyle w:val="Hyperlink"/>
                  <w:b/>
                  <w:bCs/>
                </w:rPr>
                <w:t>Lesson 6</w:t>
              </w:r>
            </w:hyperlink>
          </w:p>
          <w:p w14:paraId="5EDB5B29" w14:textId="166ADC45" w:rsidR="00E00F8E" w:rsidRPr="00E00F8E" w:rsidRDefault="00E00F8E" w:rsidP="00130E76">
            <w:pPr>
              <w:rPr>
                <w:rStyle w:val="Strong"/>
              </w:rPr>
            </w:pPr>
            <w:r w:rsidRPr="4DF40814">
              <w:rPr>
                <w:rStyle w:val="Strong"/>
              </w:rPr>
              <w:t>Daily number sense</w:t>
            </w:r>
            <w:r w:rsidR="00491587" w:rsidRPr="4DF40814">
              <w:rPr>
                <w:rStyle w:val="Strong"/>
              </w:rPr>
              <w:t xml:space="preserve"> learning intention:</w:t>
            </w:r>
          </w:p>
          <w:p w14:paraId="22EA41FB" w14:textId="5E3872BC" w:rsidR="00A31878" w:rsidRDefault="0DBCEEC5" w:rsidP="4DF40814">
            <w:pPr>
              <w:pStyle w:val="ListBullet"/>
            </w:pPr>
            <w:r w:rsidRPr="7097B4AE">
              <w:rPr>
                <w:rFonts w:eastAsia="Arial"/>
                <w:color w:val="000000" w:themeColor="text1"/>
              </w:rPr>
              <w:t>use estimation and place value understanding to determine the reasonableness of solutions</w:t>
            </w:r>
          </w:p>
        </w:tc>
        <w:tc>
          <w:tcPr>
            <w:tcW w:w="4853" w:type="dxa"/>
          </w:tcPr>
          <w:p w14:paraId="2E855FCD" w14:textId="7D80197F" w:rsidR="00E00F8E" w:rsidRDefault="5AAA169A" w:rsidP="646B3B84">
            <w:r w:rsidRPr="646B3B84">
              <w:rPr>
                <w:rStyle w:val="Strong"/>
              </w:rPr>
              <w:t>Lesson core concept</w:t>
            </w:r>
            <w:r>
              <w:t xml:space="preserve">: </w:t>
            </w:r>
            <w:r w:rsidR="002A74F2">
              <w:t>t</w:t>
            </w:r>
            <w:r w:rsidR="6ECD6716">
              <w:t>he length, width and area of a rectangle are related.</w:t>
            </w:r>
          </w:p>
          <w:p w14:paraId="3C102AB0" w14:textId="31FE3310" w:rsidR="00DD5566" w:rsidRDefault="00DD5566" w:rsidP="00130E76">
            <w:r w:rsidRPr="26AE8B2F">
              <w:rPr>
                <w:rStyle w:val="Strong"/>
              </w:rPr>
              <w:t>Core concept learning intentions</w:t>
            </w:r>
            <w:r>
              <w:t>:</w:t>
            </w:r>
          </w:p>
          <w:p w14:paraId="3B6AF5ED" w14:textId="77777777" w:rsidR="006504BC" w:rsidRDefault="5CA49E1F" w:rsidP="006504BC">
            <w:pPr>
              <w:pStyle w:val="ListBullet"/>
            </w:pPr>
            <w:r>
              <w:t>calculate the areas of rectangles using familiar metric units</w:t>
            </w:r>
          </w:p>
          <w:p w14:paraId="0FF200D8" w14:textId="5C36A34D" w:rsidR="00A31878" w:rsidRPr="00DD5566" w:rsidRDefault="0D5B4A48" w:rsidP="006504BC">
            <w:pPr>
              <w:pStyle w:val="ListBullet"/>
              <w:rPr>
                <w:rFonts w:eastAsia="Calibri"/>
              </w:rPr>
            </w:pPr>
            <w:r w:rsidRPr="7097B4AE">
              <w:rPr>
                <w:rFonts w:eastAsia="Calibri"/>
              </w:rPr>
              <w:lastRenderedPageBreak/>
              <w:t>determine products and factors</w:t>
            </w:r>
          </w:p>
        </w:tc>
        <w:tc>
          <w:tcPr>
            <w:tcW w:w="4854" w:type="dxa"/>
          </w:tcPr>
          <w:p w14:paraId="56F50C09" w14:textId="65D6F02F" w:rsidR="00A31878" w:rsidRDefault="270EE37E" w:rsidP="4DF40814">
            <w:r w:rsidRPr="04BFD384">
              <w:rPr>
                <w:rStyle w:val="Strong"/>
              </w:rPr>
              <w:lastRenderedPageBreak/>
              <w:t>Lesson duration</w:t>
            </w:r>
            <w:r>
              <w:t xml:space="preserve">: </w:t>
            </w:r>
            <w:r w:rsidR="6B88338A">
              <w:t>60</w:t>
            </w:r>
            <w:r>
              <w:t xml:space="preserve"> minutes</w:t>
            </w:r>
          </w:p>
          <w:p w14:paraId="52171CF5" w14:textId="6BD62F99" w:rsidR="00A31878" w:rsidRDefault="5779EC92" w:rsidP="00595EFA">
            <w:pPr>
              <w:pStyle w:val="ListBullet"/>
            </w:pPr>
            <w:r w:rsidRPr="04BFD384">
              <w:t>Writing materials</w:t>
            </w:r>
          </w:p>
        </w:tc>
      </w:tr>
      <w:tr w:rsidR="00A31878" w14:paraId="0519B572" w14:textId="77777777" w:rsidTr="00AA4ECF">
        <w:trPr>
          <w:cnfStyle w:val="000000100000" w:firstRow="0" w:lastRow="0" w:firstColumn="0" w:lastColumn="0" w:oddVBand="0" w:evenVBand="0" w:oddHBand="1" w:evenHBand="0" w:firstRowFirstColumn="0" w:firstRowLastColumn="0" w:lastRowFirstColumn="0" w:lastRowLastColumn="0"/>
        </w:trPr>
        <w:tc>
          <w:tcPr>
            <w:tcW w:w="4853" w:type="dxa"/>
          </w:tcPr>
          <w:p w14:paraId="39B138F0" w14:textId="4726C164" w:rsidR="00E00F8E" w:rsidRPr="00E038BD" w:rsidRDefault="00DB2C87" w:rsidP="00E00F8E">
            <w:pPr>
              <w:rPr>
                <w:rStyle w:val="Strong"/>
                <w:b w:val="0"/>
                <w:bCs w:val="0"/>
              </w:rPr>
            </w:pPr>
            <w:hyperlink w:anchor="_Lesson_7_1">
              <w:r w:rsidR="34A0F14F" w:rsidRPr="00E038BD">
                <w:rPr>
                  <w:rStyle w:val="Hyperlink"/>
                  <w:b/>
                  <w:bCs/>
                </w:rPr>
                <w:t>Lesson 7</w:t>
              </w:r>
            </w:hyperlink>
          </w:p>
          <w:p w14:paraId="5EE21937" w14:textId="0046648F" w:rsidR="00E00F8E" w:rsidRPr="00E00F8E" w:rsidRDefault="00E00F8E" w:rsidP="00E00F8E">
            <w:pPr>
              <w:rPr>
                <w:rStyle w:val="Strong"/>
              </w:rPr>
            </w:pPr>
            <w:r w:rsidRPr="4DF40814">
              <w:rPr>
                <w:rStyle w:val="Strong"/>
              </w:rPr>
              <w:t>Daily number sense</w:t>
            </w:r>
            <w:r w:rsidR="00491587" w:rsidRPr="4DF40814">
              <w:rPr>
                <w:rStyle w:val="Strong"/>
              </w:rPr>
              <w:t xml:space="preserve"> learning intention:</w:t>
            </w:r>
          </w:p>
          <w:p w14:paraId="422E1BCF" w14:textId="1FC89362" w:rsidR="00A31878" w:rsidRDefault="2BA21F38" w:rsidP="4DF40814">
            <w:pPr>
              <w:pStyle w:val="ListBullet"/>
            </w:pPr>
            <w:r w:rsidRPr="7097B4AE">
              <w:rPr>
                <w:rFonts w:eastAsia="Arial"/>
                <w:color w:val="000000" w:themeColor="text1"/>
              </w:rPr>
              <w:t>use estimation and place value understanding to determine the reasonableness of solutions</w:t>
            </w:r>
          </w:p>
        </w:tc>
        <w:tc>
          <w:tcPr>
            <w:tcW w:w="4853" w:type="dxa"/>
          </w:tcPr>
          <w:p w14:paraId="3B51064D" w14:textId="65BD65AD" w:rsidR="00E00F8E" w:rsidRDefault="5AAA169A" w:rsidP="00E00F8E">
            <w:r w:rsidRPr="01AB97DC">
              <w:rPr>
                <w:rStyle w:val="Strong"/>
              </w:rPr>
              <w:t>Lesson core concept</w:t>
            </w:r>
            <w:r>
              <w:t xml:space="preserve">: </w:t>
            </w:r>
            <w:r w:rsidR="002A74F2">
              <w:t>t</w:t>
            </w:r>
            <w:r w:rsidR="6110ACFE">
              <w:t xml:space="preserve">he </w:t>
            </w:r>
            <w:r w:rsidR="62F3351A">
              <w:t>context determines the most suitable standard unit for measuring area, sometimes a square metre is too small.</w:t>
            </w:r>
          </w:p>
          <w:p w14:paraId="2F899067" w14:textId="492949BA" w:rsidR="00DD5566" w:rsidRDefault="00DD5566" w:rsidP="00DD5566">
            <w:r w:rsidRPr="26AE8B2F">
              <w:rPr>
                <w:rStyle w:val="Strong"/>
              </w:rPr>
              <w:t>Core concept learning intentions</w:t>
            </w:r>
            <w:r>
              <w:t>:</w:t>
            </w:r>
          </w:p>
          <w:p w14:paraId="2D467EE3" w14:textId="77777777" w:rsidR="006504BC" w:rsidRDefault="5CA49E1F" w:rsidP="006504BC">
            <w:pPr>
              <w:pStyle w:val="ListBullet"/>
              <w:rPr>
                <w:rFonts w:eastAsia="Calibri"/>
              </w:rPr>
            </w:pPr>
            <w:r>
              <w:t>use hectares and square kilometres as units of measurement for area</w:t>
            </w:r>
          </w:p>
          <w:p w14:paraId="047EA847" w14:textId="77777777" w:rsidR="006504BC" w:rsidRDefault="5CA49E1F" w:rsidP="006504BC">
            <w:pPr>
              <w:pStyle w:val="ListBullet"/>
              <w:rPr>
                <w:rFonts w:eastAsia="Calibri"/>
              </w:rPr>
            </w:pPr>
            <w:r w:rsidRPr="19D9A280">
              <w:rPr>
                <w:rFonts w:eastAsia="Calibri"/>
              </w:rPr>
              <w:t>use estimation and rounding to check the reasonableness of answers to calculations</w:t>
            </w:r>
          </w:p>
          <w:p w14:paraId="7DEDB321" w14:textId="1FDD4F24" w:rsidR="00A31878" w:rsidRPr="00DD5566" w:rsidRDefault="0D5B4A48" w:rsidP="006504BC">
            <w:pPr>
              <w:pStyle w:val="ListBullet"/>
              <w:rPr>
                <w:rFonts w:eastAsia="Calibri"/>
              </w:rPr>
            </w:pPr>
            <w:r w:rsidRPr="7097B4AE">
              <w:rPr>
                <w:rFonts w:eastAsia="Calibri"/>
              </w:rPr>
              <w:t>select and apply strategies to solve problems involving multiplication and division with whole numbers</w:t>
            </w:r>
          </w:p>
        </w:tc>
        <w:tc>
          <w:tcPr>
            <w:tcW w:w="4854" w:type="dxa"/>
          </w:tcPr>
          <w:p w14:paraId="1E1C65EE" w14:textId="1A2F2603" w:rsidR="00E00F8E" w:rsidRDefault="6A424464" w:rsidP="00E00F8E">
            <w:r w:rsidRPr="04BFD384">
              <w:rPr>
                <w:rStyle w:val="Strong"/>
              </w:rPr>
              <w:t>Lesson duration</w:t>
            </w:r>
            <w:r>
              <w:t xml:space="preserve">: </w:t>
            </w:r>
            <w:r w:rsidR="7CDEBF2E">
              <w:t>6</w:t>
            </w:r>
            <w:r w:rsidR="3E54C616">
              <w:t>0</w:t>
            </w:r>
            <w:r>
              <w:t xml:space="preserve"> minutes</w:t>
            </w:r>
          </w:p>
          <w:p w14:paraId="67C62AE6" w14:textId="0043897E" w:rsidR="00A31878" w:rsidRDefault="00DB2C87" w:rsidP="1DAC67EB">
            <w:pPr>
              <w:pStyle w:val="ListBullet"/>
              <w:rPr>
                <w:rFonts w:eastAsia="Calibri"/>
              </w:rPr>
            </w:pPr>
            <w:hyperlink r:id="rId14">
              <w:r w:rsidR="7B934755" w:rsidRPr="19D9A280">
                <w:rPr>
                  <w:rStyle w:val="Hyperlink"/>
                  <w:rFonts w:eastAsia="Calibri"/>
                </w:rPr>
                <w:t>Google Maps</w:t>
              </w:r>
            </w:hyperlink>
          </w:p>
          <w:p w14:paraId="6DE0C5ED" w14:textId="057183F1" w:rsidR="00A42365" w:rsidRDefault="212A06C5" w:rsidP="00A42365">
            <w:pPr>
              <w:pStyle w:val="ListBullet"/>
              <w:rPr>
                <w:rFonts w:eastAsia="Calibri"/>
              </w:rPr>
            </w:pPr>
            <w:r w:rsidRPr="19D9A280">
              <w:rPr>
                <w:rFonts w:eastAsia="Calibri"/>
              </w:rPr>
              <w:t>Digital devices</w:t>
            </w:r>
          </w:p>
          <w:p w14:paraId="22FDFE83" w14:textId="642A331C" w:rsidR="00A31878" w:rsidRPr="00A42365" w:rsidRDefault="00A42365" w:rsidP="00A42365">
            <w:pPr>
              <w:pStyle w:val="ListBullet"/>
              <w:rPr>
                <w:rFonts w:eastAsia="Calibri"/>
              </w:rPr>
            </w:pPr>
            <w:r w:rsidRPr="19D9A280">
              <w:rPr>
                <w:rFonts w:eastAsia="Calibri"/>
              </w:rPr>
              <w:t>Writing materials</w:t>
            </w:r>
          </w:p>
        </w:tc>
      </w:tr>
      <w:tr w:rsidR="00E00F8E" w14:paraId="5A3D0286" w14:textId="77777777" w:rsidTr="00AA4ECF">
        <w:trPr>
          <w:cnfStyle w:val="000000010000" w:firstRow="0" w:lastRow="0" w:firstColumn="0" w:lastColumn="0" w:oddVBand="0" w:evenVBand="0" w:oddHBand="0" w:evenHBand="1" w:firstRowFirstColumn="0" w:firstRowLastColumn="0" w:lastRowFirstColumn="0" w:lastRowLastColumn="0"/>
        </w:trPr>
        <w:tc>
          <w:tcPr>
            <w:tcW w:w="4853" w:type="dxa"/>
          </w:tcPr>
          <w:p w14:paraId="7CEAD247" w14:textId="77777777" w:rsidR="00E00F8E" w:rsidRPr="00E038BD" w:rsidRDefault="00DB2C87" w:rsidP="00E00F8E">
            <w:pPr>
              <w:rPr>
                <w:rStyle w:val="Strong"/>
                <w:b w:val="0"/>
                <w:bCs w:val="0"/>
              </w:rPr>
            </w:pPr>
            <w:hyperlink w:anchor="_Lesson_8">
              <w:r w:rsidR="34A0F14F" w:rsidRPr="00E038BD">
                <w:rPr>
                  <w:rStyle w:val="Hyperlink"/>
                  <w:b/>
                  <w:bCs/>
                </w:rPr>
                <w:t>Lesson 8</w:t>
              </w:r>
            </w:hyperlink>
          </w:p>
          <w:p w14:paraId="5791F5F0" w14:textId="544AB3B5"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221BFE78" w14:textId="74F81B2D" w:rsidR="00E00F8E" w:rsidRPr="00E00F8E" w:rsidRDefault="58CDF7AA" w:rsidP="00E00F8E">
            <w:pPr>
              <w:pStyle w:val="ListBullet"/>
              <w:rPr>
                <w:rStyle w:val="Strong"/>
              </w:rPr>
            </w:pPr>
            <w:r>
              <w:t>t</w:t>
            </w:r>
            <w:r w:rsidR="06ECB11D">
              <w:t>eacher</w:t>
            </w:r>
            <w:r>
              <w:t>-</w:t>
            </w:r>
            <w:r w:rsidR="06ECB11D">
              <w:t xml:space="preserve">identified task based on student </w:t>
            </w:r>
            <w:r w:rsidR="06ECB11D">
              <w:lastRenderedPageBreak/>
              <w:t>needs</w:t>
            </w:r>
          </w:p>
        </w:tc>
        <w:tc>
          <w:tcPr>
            <w:tcW w:w="4853" w:type="dxa"/>
          </w:tcPr>
          <w:p w14:paraId="7D4D7652" w14:textId="572EA7A0" w:rsidR="00E00F8E" w:rsidRDefault="5AAA169A" w:rsidP="00E00F8E">
            <w:r w:rsidRPr="15902EFF">
              <w:rPr>
                <w:rStyle w:val="Strong"/>
              </w:rPr>
              <w:lastRenderedPageBreak/>
              <w:t>Lesson core concept</w:t>
            </w:r>
            <w:r>
              <w:t xml:space="preserve">: </w:t>
            </w:r>
            <w:r w:rsidR="002A74F2">
              <w:t>t</w:t>
            </w:r>
            <w:r w:rsidR="1DA0765F">
              <w:t>wo rectangles may have the same perimeter but different areas or may have the same area but different perimeters</w:t>
            </w:r>
            <w:r>
              <w:t>.</w:t>
            </w:r>
          </w:p>
          <w:p w14:paraId="630F2578" w14:textId="3615C62B" w:rsidR="00DD5566" w:rsidRDefault="00DD5566" w:rsidP="00DD5566">
            <w:r w:rsidRPr="26AE8B2F">
              <w:rPr>
                <w:rStyle w:val="Strong"/>
              </w:rPr>
              <w:lastRenderedPageBreak/>
              <w:t>Core concept learning intentions</w:t>
            </w:r>
            <w:r>
              <w:t>:</w:t>
            </w:r>
          </w:p>
          <w:p w14:paraId="116DF458" w14:textId="77777777" w:rsidR="006504BC" w:rsidRDefault="5CA49E1F" w:rsidP="006504BC">
            <w:pPr>
              <w:pStyle w:val="ListBullet"/>
              <w:rPr>
                <w:rFonts w:eastAsia="Calibri"/>
              </w:rPr>
            </w:pPr>
            <w:r w:rsidRPr="19D9A280">
              <w:rPr>
                <w:rFonts w:eastAsia="Calibri"/>
              </w:rPr>
              <w:t>calculate the areas of rectangles using familiar metric units</w:t>
            </w:r>
          </w:p>
          <w:p w14:paraId="42439AA0" w14:textId="77777777" w:rsidR="006504BC" w:rsidRPr="00083CAD" w:rsidRDefault="5CA49E1F" w:rsidP="006504BC">
            <w:pPr>
              <w:pStyle w:val="ListBullet"/>
            </w:pPr>
            <w:r>
              <w:t>determine products and factors</w:t>
            </w:r>
          </w:p>
          <w:p w14:paraId="26FE0897" w14:textId="60A6092B" w:rsidR="00E00F8E" w:rsidRPr="00DD5566" w:rsidRDefault="0D5B4A48" w:rsidP="006504BC">
            <w:pPr>
              <w:pStyle w:val="ListBullet"/>
              <w:rPr>
                <w:rFonts w:eastAsia="Calibri"/>
              </w:rPr>
            </w:pPr>
            <w:r w:rsidRPr="7097B4AE">
              <w:rPr>
                <w:rFonts w:eastAsia="Calibri"/>
              </w:rPr>
              <w:t>select and apply strategies to solve problems involving multiplication and division with whole numbers</w:t>
            </w:r>
          </w:p>
        </w:tc>
        <w:tc>
          <w:tcPr>
            <w:tcW w:w="4854" w:type="dxa"/>
          </w:tcPr>
          <w:p w14:paraId="7CEE3FA2" w14:textId="197F42B0" w:rsidR="00E00F8E" w:rsidRDefault="6A424464" w:rsidP="00E00F8E">
            <w:r w:rsidRPr="04BFD384">
              <w:rPr>
                <w:rStyle w:val="Strong"/>
              </w:rPr>
              <w:lastRenderedPageBreak/>
              <w:t>Lesson duration</w:t>
            </w:r>
            <w:r>
              <w:t xml:space="preserve">: </w:t>
            </w:r>
            <w:r w:rsidR="5483E21B">
              <w:t>6</w:t>
            </w:r>
            <w:r w:rsidR="04B96A35">
              <w:t xml:space="preserve">0 </w:t>
            </w:r>
            <w:r>
              <w:t>minutes</w:t>
            </w:r>
          </w:p>
          <w:p w14:paraId="6EFB62AD" w14:textId="3CE8F55F" w:rsidR="00E00F8E" w:rsidRPr="00E00F8E" w:rsidRDefault="00DB2C87" w:rsidP="4DF40814">
            <w:pPr>
              <w:pStyle w:val="ListBullet"/>
            </w:pPr>
            <w:hyperlink w:anchor="_Resource_7:_Joe’s">
              <w:r w:rsidR="55BF1AC0" w:rsidRPr="19D9A280">
                <w:rPr>
                  <w:rStyle w:val="Hyperlink"/>
                </w:rPr>
                <w:t xml:space="preserve">Resource </w:t>
              </w:r>
              <w:r w:rsidR="3038E4F0" w:rsidRPr="19D9A280">
                <w:rPr>
                  <w:rStyle w:val="Hyperlink"/>
                </w:rPr>
                <w:t>7</w:t>
              </w:r>
              <w:r w:rsidR="007A08DB">
                <w:rPr>
                  <w:rStyle w:val="Hyperlink"/>
                </w:rPr>
                <w:t xml:space="preserve"> –</w:t>
              </w:r>
              <w:r w:rsidR="55BF1AC0" w:rsidRPr="19D9A280">
                <w:rPr>
                  <w:rStyle w:val="Hyperlink"/>
                </w:rPr>
                <w:t xml:space="preserve"> Joe’s vegetable garden</w:t>
              </w:r>
            </w:hyperlink>
          </w:p>
          <w:p w14:paraId="7CD84C76" w14:textId="3C134D10" w:rsidR="10EF5312" w:rsidRDefault="55BF1AC0" w:rsidP="04BFD384">
            <w:pPr>
              <w:pStyle w:val="ListBullet"/>
              <w:rPr>
                <w:rFonts w:eastAsia="Calibri"/>
              </w:rPr>
            </w:pPr>
            <w:r>
              <w:lastRenderedPageBreak/>
              <w:t>Square centimetre grid paper</w:t>
            </w:r>
          </w:p>
          <w:p w14:paraId="7A9C5385" w14:textId="7DEAF6A2" w:rsidR="00E00F8E" w:rsidRPr="00E00F8E" w:rsidRDefault="55BF1AC0" w:rsidP="4DF40814">
            <w:pPr>
              <w:pStyle w:val="ListBullet"/>
            </w:pPr>
            <w:r>
              <w:t>Writing materials</w:t>
            </w:r>
          </w:p>
        </w:tc>
      </w:tr>
      <w:bookmarkEnd w:id="11"/>
    </w:tbl>
    <w:p w14:paraId="474526E3" w14:textId="77777777" w:rsidR="00E95B28" w:rsidRDefault="00E95B28">
      <w:pPr>
        <w:spacing w:before="0" w:after="160" w:line="259" w:lineRule="auto"/>
      </w:pPr>
      <w:r>
        <w:lastRenderedPageBreak/>
        <w:br w:type="page"/>
      </w:r>
    </w:p>
    <w:p w14:paraId="01E7D120" w14:textId="77777777" w:rsidR="00D74AB8" w:rsidRDefault="0DF64CEF" w:rsidP="00626438">
      <w:pPr>
        <w:pStyle w:val="Heading1"/>
      </w:pPr>
      <w:bookmarkStart w:id="12" w:name="_Lesson_1_1"/>
      <w:bookmarkStart w:id="13" w:name="_Lesson_1"/>
      <w:bookmarkStart w:id="14" w:name="_Toc744850028"/>
      <w:bookmarkStart w:id="15" w:name="_Toc158631542"/>
      <w:bookmarkEnd w:id="12"/>
      <w:r>
        <w:lastRenderedPageBreak/>
        <w:t>Lesson 1</w:t>
      </w:r>
      <w:bookmarkEnd w:id="13"/>
      <w:bookmarkEnd w:id="14"/>
      <w:bookmarkEnd w:id="15"/>
    </w:p>
    <w:p w14:paraId="354E7910" w14:textId="3A61EA38" w:rsidR="00D74AB8" w:rsidRDefault="00D74AB8" w:rsidP="00D74AB8">
      <w:pPr>
        <w:pStyle w:val="FeatureBox3"/>
      </w:pPr>
      <w:r w:rsidRPr="26AE8B2F">
        <w:rPr>
          <w:rStyle w:val="Strong"/>
        </w:rPr>
        <w:t>Core concept</w:t>
      </w:r>
      <w:r>
        <w:t xml:space="preserve">: </w:t>
      </w:r>
      <w:r w:rsidR="00CA3735">
        <w:t>t</w:t>
      </w:r>
      <w:r w:rsidR="0A0F94F8">
        <w:t>riangles can be classified and compared based on their properties.</w:t>
      </w:r>
    </w:p>
    <w:p w14:paraId="1E873CC0" w14:textId="64066019" w:rsidR="00D74AB8" w:rsidRDefault="0DF64CEF" w:rsidP="00626438">
      <w:pPr>
        <w:pStyle w:val="Heading2"/>
      </w:pPr>
      <w:bookmarkStart w:id="16" w:name="_Toc1666508313"/>
      <w:bookmarkStart w:id="17" w:name="_Toc158631543"/>
      <w:r>
        <w:t>Daily number sense</w:t>
      </w:r>
      <w:r w:rsidR="00C976FF">
        <w:t xml:space="preserve"> –</w:t>
      </w:r>
      <w:r>
        <w:t xml:space="preserve"> </w:t>
      </w:r>
      <w:r w:rsidR="00C976FF">
        <w:t>p</w:t>
      </w:r>
      <w:r w:rsidR="5D6BE6DE">
        <w:t>opulation</w:t>
      </w:r>
      <w:r w:rsidR="286D4F9D">
        <w:t xml:space="preserve"> totals</w:t>
      </w:r>
      <w:r w:rsidR="5D6BE6DE">
        <w:t xml:space="preserve"> </w:t>
      </w:r>
      <w:r>
        <w:t xml:space="preserve">– </w:t>
      </w:r>
      <w:r w:rsidR="20C86729">
        <w:t>10</w:t>
      </w:r>
      <w:r>
        <w:t xml:space="preserve"> minutes</w:t>
      </w:r>
      <w:bookmarkEnd w:id="16"/>
      <w:bookmarkEnd w:id="17"/>
    </w:p>
    <w:p w14:paraId="45324560" w14:textId="77777777" w:rsidR="00D74AB8" w:rsidRDefault="00D74AB8" w:rsidP="00D74AB8">
      <w:pPr>
        <w:pStyle w:val="FeatureBox"/>
      </w:pPr>
      <w:r>
        <w:t>Daily number sense activities for Lessons 1 to 3 ‘activate’ prior number knowledge and support the learning of new content in the unit. These activities can also assist teachers to identify the starting points for learning by revealing the extent of students’ existing knowledge.</w:t>
      </w:r>
    </w:p>
    <w:p w14:paraId="17F2B556" w14:textId="349C537C" w:rsidR="00A31878" w:rsidRDefault="00D74AB8" w:rsidP="00D74AB8">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981B26" w14:paraId="0BEAD6B6" w14:textId="77777777" w:rsidTr="19D9A280">
        <w:trPr>
          <w:cnfStyle w:val="100000000000" w:firstRow="1" w:lastRow="0" w:firstColumn="0" w:lastColumn="0" w:oddVBand="0" w:evenVBand="0" w:oddHBand="0" w:evenHBand="0" w:firstRowFirstColumn="0" w:firstRowLastColumn="0" w:lastRowFirstColumn="0" w:lastRowLastColumn="0"/>
        </w:trPr>
        <w:tc>
          <w:tcPr>
            <w:tcW w:w="7280" w:type="dxa"/>
          </w:tcPr>
          <w:p w14:paraId="68BA4479" w14:textId="12789D2F" w:rsidR="00981B26" w:rsidRDefault="00981B26" w:rsidP="00981B26">
            <w:r w:rsidRPr="005864AB">
              <w:t>Daily number sense learning intention</w:t>
            </w:r>
          </w:p>
        </w:tc>
        <w:tc>
          <w:tcPr>
            <w:tcW w:w="7280" w:type="dxa"/>
          </w:tcPr>
          <w:p w14:paraId="4CE1C261" w14:textId="3832E200" w:rsidR="00981B26" w:rsidRDefault="00981B26" w:rsidP="00981B26">
            <w:r w:rsidRPr="005864AB">
              <w:t>Daily number sense success criteria</w:t>
            </w:r>
          </w:p>
        </w:tc>
      </w:tr>
      <w:tr w:rsidR="00981B26" w14:paraId="1DA08BC2" w14:textId="77777777" w:rsidTr="19D9A280">
        <w:trPr>
          <w:cnfStyle w:val="000000100000" w:firstRow="0" w:lastRow="0" w:firstColumn="0" w:lastColumn="0" w:oddVBand="0" w:evenVBand="0" w:oddHBand="1" w:evenHBand="0" w:firstRowFirstColumn="0" w:firstRowLastColumn="0" w:lastRowFirstColumn="0" w:lastRowLastColumn="0"/>
        </w:trPr>
        <w:tc>
          <w:tcPr>
            <w:tcW w:w="7280" w:type="dxa"/>
          </w:tcPr>
          <w:p w14:paraId="3D89965A" w14:textId="77777777" w:rsidR="00981B26" w:rsidRDefault="6166D699" w:rsidP="00981B26">
            <w:r>
              <w:t>Students are learning to:</w:t>
            </w:r>
          </w:p>
          <w:p w14:paraId="4B3BC4EE" w14:textId="2A530FE8" w:rsidR="00981B26" w:rsidRPr="009F7F0A" w:rsidRDefault="6E9E5480" w:rsidP="2FF305CF">
            <w:pPr>
              <w:pStyle w:val="ListBullet"/>
            </w:pPr>
            <w:r>
              <w:t xml:space="preserve">apply place value to partition, regroup and rename </w:t>
            </w:r>
            <w:r w:rsidR="39988A41" w:rsidRPr="19D9A280">
              <w:rPr>
                <w:rFonts w:eastAsia="Arial"/>
                <w:color w:val="000000" w:themeColor="text1"/>
              </w:rPr>
              <w:t>numbers to 1 billion</w:t>
            </w:r>
            <w:r>
              <w:t>.</w:t>
            </w:r>
          </w:p>
        </w:tc>
        <w:tc>
          <w:tcPr>
            <w:tcW w:w="7280" w:type="dxa"/>
          </w:tcPr>
          <w:p w14:paraId="0912972C" w14:textId="77777777" w:rsidR="00981B26" w:rsidRDefault="6166D699" w:rsidP="00981B26">
            <w:r>
              <w:t>Students can:</w:t>
            </w:r>
          </w:p>
          <w:p w14:paraId="4EFEBCDF" w14:textId="1062C447" w:rsidR="00981B26" w:rsidRPr="009F7F0A" w:rsidRDefault="434B6EB1" w:rsidP="009F7F0A">
            <w:pPr>
              <w:pStyle w:val="ListBullet"/>
            </w:pPr>
            <w:r>
              <w:t>regroup numbers in different forms.</w:t>
            </w:r>
          </w:p>
        </w:tc>
      </w:tr>
    </w:tbl>
    <w:p w14:paraId="393FAD55" w14:textId="3CBFF411" w:rsidR="00D74AB8" w:rsidRDefault="68BFA3DE" w:rsidP="35F243B2">
      <w:pPr>
        <w:pStyle w:val="FeatureBox"/>
      </w:pPr>
      <w:r w:rsidRPr="35F243B2">
        <w:rPr>
          <w:b/>
          <w:bCs/>
        </w:rPr>
        <w:t>Note:</w:t>
      </w:r>
      <w:r>
        <w:t xml:space="preserve"> </w:t>
      </w:r>
      <w:r w:rsidR="00BB1061">
        <w:t>p</w:t>
      </w:r>
      <w:r>
        <w:t xml:space="preserve">rior to this lesson, </w:t>
      </w:r>
      <w:r w:rsidR="23372685">
        <w:t>source your school</w:t>
      </w:r>
      <w:r>
        <w:t xml:space="preserve"> enrolment</w:t>
      </w:r>
      <w:r w:rsidR="5F872A7D">
        <w:t xml:space="preserve"> </w:t>
      </w:r>
      <w:r w:rsidR="69359CE6">
        <w:t xml:space="preserve">numbers </w:t>
      </w:r>
      <w:r w:rsidR="00FD16F8">
        <w:t xml:space="preserve">for </w:t>
      </w:r>
      <w:r w:rsidR="5F872A7D">
        <w:t>K</w:t>
      </w:r>
      <w:r w:rsidR="00BB1061">
        <w:t>–</w:t>
      </w:r>
      <w:r w:rsidR="5F872A7D">
        <w:t>6.</w:t>
      </w:r>
    </w:p>
    <w:p w14:paraId="6E6C102C" w14:textId="351E425C" w:rsidR="00D74AB8" w:rsidRPr="008A595A" w:rsidRDefault="00F860FC" w:rsidP="00C3798B">
      <w:pPr>
        <w:pStyle w:val="ListNumber"/>
      </w:pPr>
      <w:r>
        <w:lastRenderedPageBreak/>
        <w:t>Have</w:t>
      </w:r>
      <w:r w:rsidR="02F3D980">
        <w:t xml:space="preserve"> students </w:t>
      </w:r>
      <w:r w:rsidR="67BA6DE1">
        <w:t xml:space="preserve">use standard </w:t>
      </w:r>
      <w:r w:rsidR="02F3D980">
        <w:t>partition</w:t>
      </w:r>
      <w:r w:rsidR="12F1BB82">
        <w:t xml:space="preserve">ing to </w:t>
      </w:r>
      <w:r w:rsidR="2BF9AB89">
        <w:t>record</w:t>
      </w:r>
      <w:r w:rsidR="7659E3C5">
        <w:t xml:space="preserve"> </w:t>
      </w:r>
      <w:r w:rsidR="342F054A">
        <w:t>the total number</w:t>
      </w:r>
      <w:r w:rsidR="54C2D10B">
        <w:t xml:space="preserve"> of </w:t>
      </w:r>
      <w:r w:rsidR="679C4012">
        <w:t>students enrolled at their school</w:t>
      </w:r>
      <w:r w:rsidR="32DCEC03">
        <w:t xml:space="preserve"> </w:t>
      </w:r>
      <w:r w:rsidR="5740C675">
        <w:t>on a whiteboard.</w:t>
      </w:r>
      <w:r w:rsidR="02F3D980">
        <w:t xml:space="preserve"> For example,</w:t>
      </w:r>
      <w:r w:rsidR="6950D317">
        <w:t xml:space="preserve"> 252 students can</w:t>
      </w:r>
      <w:r w:rsidR="738DFC3F">
        <w:t xml:space="preserve"> be</w:t>
      </w:r>
      <w:r w:rsidR="6950D317">
        <w:t xml:space="preserve"> </w:t>
      </w:r>
      <w:r w:rsidR="4876396C">
        <w:t>recorded</w:t>
      </w:r>
      <w:r w:rsidR="6950D317">
        <w:t xml:space="preserve"> as</w:t>
      </w:r>
      <w:r w:rsidR="02F3D980">
        <w:t xml:space="preserve"> </w:t>
      </w:r>
      <w:r w:rsidR="48A2BA51">
        <w:t xml:space="preserve">2 hundreds, 5 </w:t>
      </w:r>
      <w:proofErr w:type="spellStart"/>
      <w:r w:rsidR="02F3D980">
        <w:t>tens</w:t>
      </w:r>
      <w:proofErr w:type="spellEnd"/>
      <w:r w:rsidR="02F3D980">
        <w:t xml:space="preserve"> and 2 ones</w:t>
      </w:r>
      <w:r w:rsidR="6E85273A">
        <w:t>,</w:t>
      </w:r>
      <w:r w:rsidR="3C16EDC5">
        <w:t xml:space="preserve"> </w:t>
      </w:r>
      <w:r w:rsidR="554D2331">
        <w:t>or written</w:t>
      </w:r>
      <w:r w:rsidR="6A208DAF">
        <w:t xml:space="preserve"> as 200 + 50 + 2.</w:t>
      </w:r>
    </w:p>
    <w:p w14:paraId="089ABAFA" w14:textId="2F17CB61" w:rsidR="00D74AB8" w:rsidRPr="008A595A" w:rsidRDefault="11654DB9" w:rsidP="00C3798B">
      <w:pPr>
        <w:pStyle w:val="ListNumber"/>
      </w:pPr>
      <w:r>
        <w:t xml:space="preserve">Introduce students to the </w:t>
      </w:r>
      <w:hyperlink r:id="rId15">
        <w:r w:rsidR="4D86E012" w:rsidRPr="7097B4AE">
          <w:rPr>
            <w:rStyle w:val="Hyperlink"/>
          </w:rPr>
          <w:t>National, state and territory population overview</w:t>
        </w:r>
      </w:hyperlink>
      <w:r w:rsidR="4D86E012">
        <w:t xml:space="preserve"> </w:t>
      </w:r>
      <w:r w:rsidR="3C9C24CE">
        <w:t xml:space="preserve">website </w:t>
      </w:r>
      <w:r w:rsidR="2BE19AF8">
        <w:t>to find</w:t>
      </w:r>
      <w:r w:rsidR="3C9C24CE">
        <w:t xml:space="preserve"> the total population</w:t>
      </w:r>
      <w:r w:rsidR="7006D540">
        <w:t xml:space="preserve"> for N</w:t>
      </w:r>
      <w:r w:rsidR="1D907207">
        <w:t>ew South Wales</w:t>
      </w:r>
      <w:r w:rsidR="7006D540">
        <w:t>.</w:t>
      </w:r>
    </w:p>
    <w:p w14:paraId="6AC38781" w14:textId="2FAC813A" w:rsidR="00D74AB8" w:rsidRDefault="705AACD1" w:rsidP="00C3798B">
      <w:pPr>
        <w:pStyle w:val="ListNumber"/>
        <w:rPr>
          <w:rFonts w:eastAsia="Calibri"/>
        </w:rPr>
      </w:pPr>
      <w:r>
        <w:t>Write</w:t>
      </w:r>
      <w:r w:rsidR="27787D5D">
        <w:t xml:space="preserve"> the</w:t>
      </w:r>
      <w:r w:rsidR="24741A67">
        <w:t xml:space="preserve"> total population for New South Wales </w:t>
      </w:r>
      <w:r w:rsidR="5B3EE6D4">
        <w:t xml:space="preserve">on the board </w:t>
      </w:r>
      <w:r w:rsidR="24741A67">
        <w:t xml:space="preserve">and ask students to </w:t>
      </w:r>
      <w:r w:rsidR="3DB890F8">
        <w:t xml:space="preserve">partition the </w:t>
      </w:r>
      <w:r w:rsidR="0E2A2E74">
        <w:t>number</w:t>
      </w:r>
      <w:r w:rsidR="3DB890F8">
        <w:t xml:space="preserve"> before recording </w:t>
      </w:r>
      <w:r w:rsidR="37946E81">
        <w:t>the number in</w:t>
      </w:r>
      <w:r w:rsidR="2F683A37">
        <w:t xml:space="preserve"> as many </w:t>
      </w:r>
      <w:r w:rsidR="5CA5F259">
        <w:t>different forms</w:t>
      </w:r>
      <w:r w:rsidR="2F683A37">
        <w:t xml:space="preserve"> as possible</w:t>
      </w:r>
      <w:r w:rsidR="009D215A">
        <w:t xml:space="preserve"> </w:t>
      </w:r>
      <w:r w:rsidR="00A53CCF">
        <w:t>(s</w:t>
      </w:r>
      <w:r w:rsidR="009D215A">
        <w:t>ee</w:t>
      </w:r>
      <w:r w:rsidR="004A0D83">
        <w:t xml:space="preserve"> </w:t>
      </w:r>
      <w:r>
        <w:fldChar w:fldCharType="begin"/>
      </w:r>
      <w:r>
        <w:instrText xml:space="preserve"> REF _Ref151019056 \h </w:instrText>
      </w:r>
      <w:r>
        <w:fldChar w:fldCharType="separate"/>
      </w:r>
      <w:r w:rsidR="004A0D83">
        <w:t xml:space="preserve">Figure </w:t>
      </w:r>
      <w:r w:rsidR="004A0D83" w:rsidRPr="7097B4AE">
        <w:rPr>
          <w:noProof/>
        </w:rPr>
        <w:t>1</w:t>
      </w:r>
      <w:r>
        <w:fldChar w:fldCharType="end"/>
      </w:r>
      <w:r w:rsidR="00A53CCF">
        <w:t>)</w:t>
      </w:r>
      <w:r w:rsidR="004A0D83">
        <w:t>.</w:t>
      </w:r>
    </w:p>
    <w:p w14:paraId="29336B80" w14:textId="07E66BF6" w:rsidR="006E79F3" w:rsidRDefault="006E79F3" w:rsidP="006E79F3">
      <w:pPr>
        <w:pStyle w:val="Caption"/>
      </w:pPr>
      <w:bookmarkStart w:id="18" w:name="_Ref151019056"/>
      <w:r>
        <w:t xml:space="preserve">Figure </w:t>
      </w:r>
      <w:r>
        <w:fldChar w:fldCharType="begin"/>
      </w:r>
      <w:r>
        <w:instrText>SEQ Figure \* ARABIC</w:instrText>
      </w:r>
      <w:r>
        <w:fldChar w:fldCharType="separate"/>
      </w:r>
      <w:r w:rsidR="00B84239">
        <w:rPr>
          <w:noProof/>
        </w:rPr>
        <w:t>1</w:t>
      </w:r>
      <w:r>
        <w:fldChar w:fldCharType="end"/>
      </w:r>
      <w:bookmarkEnd w:id="18"/>
      <w:r w:rsidRPr="00372410">
        <w:t xml:space="preserve"> – </w:t>
      </w:r>
      <w:r w:rsidR="00A53CCF">
        <w:t>r</w:t>
      </w:r>
      <w:r w:rsidRPr="00372410">
        <w:t>ecording numbers</w:t>
      </w:r>
    </w:p>
    <w:p w14:paraId="2CED70B6" w14:textId="21320DEC" w:rsidR="002B4B3D" w:rsidRDefault="00942113" w:rsidP="35F243B2">
      <w:r>
        <w:rPr>
          <w:noProof/>
        </w:rPr>
        <w:drawing>
          <wp:inline distT="0" distB="0" distL="0" distR="0" wp14:anchorId="191C9A06" wp14:editId="555A5531">
            <wp:extent cx="4991100" cy="2972027"/>
            <wp:effectExtent l="0" t="0" r="0" b="0"/>
            <wp:docPr id="689038189" name="Picture 1" descr="An image showing the number 8 293 965 spoken as eight million two hundred and ninety-three thousand nine hundred and sixty-five with partitioning of 8 million 293 thousands 9 hundreds 6 tens 5 ones. Below is a number sentence with digits to show standard partitioning: 8 000 000 + 200 000 + 90 000 + 3000 + 900 + 60 +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038189" name="Picture 1" descr="An image showing the number 8 293 965 spoken as eight million two hundred and ninety-three thousand nine hundred and sixty-five with partitioning of 8 million 293 thousands 9 hundreds 6 tens 5 ones. Below is a number sentence with digits to show standard partitioning: 8 000 000 + 200 000 + 90 000 + 3000 + 900 + 60 + 5."/>
                    <pic:cNvPicPr/>
                  </pic:nvPicPr>
                  <pic:blipFill>
                    <a:blip r:embed="rId16"/>
                    <a:stretch>
                      <a:fillRect/>
                    </a:stretch>
                  </pic:blipFill>
                  <pic:spPr>
                    <a:xfrm>
                      <a:off x="0" y="0"/>
                      <a:ext cx="4994058" cy="2973788"/>
                    </a:xfrm>
                    <a:prstGeom prst="rect">
                      <a:avLst/>
                    </a:prstGeom>
                  </pic:spPr>
                </pic:pic>
              </a:graphicData>
            </a:graphic>
          </wp:inline>
        </w:drawing>
      </w:r>
    </w:p>
    <w:p w14:paraId="3E8947EC" w14:textId="253205C9" w:rsidR="00D74AB8" w:rsidRDefault="5500CD07" w:rsidP="001A3C05">
      <w:pPr>
        <w:pStyle w:val="ListNumber"/>
        <w:rPr>
          <w:rFonts w:eastAsia="Calibri"/>
        </w:rPr>
      </w:pPr>
      <w:r>
        <w:t xml:space="preserve">Repeat the activity </w:t>
      </w:r>
      <w:r w:rsidR="0F1C1050">
        <w:t xml:space="preserve">for </w:t>
      </w:r>
      <w:r w:rsidR="1F7842E8">
        <w:t>another state or territory</w:t>
      </w:r>
      <w:r>
        <w:t>.</w:t>
      </w:r>
    </w:p>
    <w:p w14:paraId="703CB73E" w14:textId="7EB98C41" w:rsidR="00D74AB8" w:rsidRDefault="002C288C" w:rsidP="35F243B2">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2C288C" w14:paraId="7E19B7EF" w14:textId="77777777" w:rsidTr="19D9A280">
        <w:trPr>
          <w:cnfStyle w:val="100000000000" w:firstRow="1" w:lastRow="0" w:firstColumn="0" w:lastColumn="0" w:oddVBand="0" w:evenVBand="0" w:oddHBand="0" w:evenHBand="0" w:firstRowFirstColumn="0" w:firstRowLastColumn="0" w:lastRowFirstColumn="0" w:lastRowLastColumn="0"/>
        </w:trPr>
        <w:tc>
          <w:tcPr>
            <w:tcW w:w="7280" w:type="dxa"/>
          </w:tcPr>
          <w:p w14:paraId="619F96BE" w14:textId="0E4F6759" w:rsidR="002C288C" w:rsidRDefault="002C288C" w:rsidP="002C288C">
            <w:r w:rsidRPr="00F8552A">
              <w:lastRenderedPageBreak/>
              <w:t>Assessment opportunities</w:t>
            </w:r>
          </w:p>
        </w:tc>
        <w:tc>
          <w:tcPr>
            <w:tcW w:w="7280" w:type="dxa"/>
          </w:tcPr>
          <w:p w14:paraId="4266D582" w14:textId="173C6C32" w:rsidR="002C288C" w:rsidRDefault="002C288C" w:rsidP="002C288C">
            <w:r w:rsidRPr="00F8552A">
              <w:t>Links</w:t>
            </w:r>
          </w:p>
        </w:tc>
      </w:tr>
      <w:tr w:rsidR="002C288C" w14:paraId="1164C6E0" w14:textId="77777777" w:rsidTr="19D9A280">
        <w:trPr>
          <w:cnfStyle w:val="000000100000" w:firstRow="0" w:lastRow="0" w:firstColumn="0" w:lastColumn="0" w:oddVBand="0" w:evenVBand="0" w:oddHBand="1" w:evenHBand="0" w:firstRowFirstColumn="0" w:firstRowLastColumn="0" w:lastRowFirstColumn="0" w:lastRowLastColumn="0"/>
        </w:trPr>
        <w:tc>
          <w:tcPr>
            <w:tcW w:w="7280" w:type="dxa"/>
          </w:tcPr>
          <w:p w14:paraId="4EDBC42C" w14:textId="77777777" w:rsidR="002C288C" w:rsidRDefault="002C288C" w:rsidP="002C288C">
            <w:r>
              <w:t>What to look for:</w:t>
            </w:r>
          </w:p>
          <w:p w14:paraId="3BB2589D" w14:textId="65A645CC" w:rsidR="002C288C" w:rsidRDefault="5F1533E0" w:rsidP="2FF305CF">
            <w:pPr>
              <w:pStyle w:val="ListBullet"/>
              <w:rPr>
                <w:rStyle w:val="Strong"/>
              </w:rPr>
            </w:pPr>
            <w:r>
              <w:t xml:space="preserve">Can students </w:t>
            </w:r>
            <w:r w:rsidR="623A927E">
              <w:t xml:space="preserve">regroup numbers in different forms? </w:t>
            </w:r>
            <w:r w:rsidR="00FD16F8">
              <w:br/>
            </w:r>
            <w:r w:rsidR="623A927E" w:rsidRPr="19D9A280">
              <w:rPr>
                <w:b/>
                <w:bCs/>
              </w:rPr>
              <w:t>[MAO-WM-01, MA3-RN-01]</w:t>
            </w:r>
          </w:p>
        </w:tc>
        <w:tc>
          <w:tcPr>
            <w:tcW w:w="7280" w:type="dxa"/>
          </w:tcPr>
          <w:p w14:paraId="7F70A27C" w14:textId="0E1FB6E7" w:rsidR="0013142C" w:rsidRDefault="0013142C" w:rsidP="0013142C">
            <w:r>
              <w:t xml:space="preserve">Links to </w:t>
            </w:r>
            <w:hyperlink r:id="rId17" w:history="1">
              <w:r w:rsidRPr="0013142C">
                <w:rPr>
                  <w:rStyle w:val="Hyperlink"/>
                </w:rPr>
                <w:t>National Numeracy Learning Progressions</w:t>
              </w:r>
            </w:hyperlink>
            <w:r>
              <w:t xml:space="preserve"> (NNLP):</w:t>
            </w:r>
          </w:p>
          <w:p w14:paraId="43FE6490" w14:textId="36D084AB" w:rsidR="002C288C" w:rsidRDefault="54E48AF5" w:rsidP="0013142C">
            <w:pPr>
              <w:pStyle w:val="ListBullet"/>
            </w:pPr>
            <w:r>
              <w:t>NPV6</w:t>
            </w:r>
            <w:r w:rsidR="00FD16F8">
              <w:t>.</w:t>
            </w:r>
          </w:p>
        </w:tc>
      </w:tr>
    </w:tbl>
    <w:p w14:paraId="5DDC9171" w14:textId="42B58E6E" w:rsidR="00E26817" w:rsidRDefault="7BCB466D" w:rsidP="00626438">
      <w:pPr>
        <w:pStyle w:val="Heading2"/>
      </w:pPr>
      <w:bookmarkStart w:id="19" w:name="_Core_lesson_Part"/>
      <w:bookmarkStart w:id="20" w:name="_Toc1134475523"/>
      <w:bookmarkStart w:id="21" w:name="_Toc158631544"/>
      <w:r>
        <w:t>Core lesson</w:t>
      </w:r>
      <w:r w:rsidR="00C976FF">
        <w:t xml:space="preserve"> –</w:t>
      </w:r>
      <w:r>
        <w:t xml:space="preserve"> </w:t>
      </w:r>
      <w:r w:rsidR="00C976FF">
        <w:t>m</w:t>
      </w:r>
      <w:r w:rsidR="340FC9E5">
        <w:t xml:space="preserve">aking and identifying </w:t>
      </w:r>
      <w:r w:rsidR="0D46FD3B">
        <w:t>triangles</w:t>
      </w:r>
      <w:r>
        <w:t xml:space="preserve"> – </w:t>
      </w:r>
      <w:r w:rsidR="004E736E">
        <w:t>50</w:t>
      </w:r>
      <w:r>
        <w:t xml:space="preserve"> minutes</w:t>
      </w:r>
      <w:bookmarkEnd w:id="19"/>
      <w:bookmarkEnd w:id="20"/>
      <w:bookmarkEnd w:id="21"/>
    </w:p>
    <w:p w14:paraId="7CFED719" w14:textId="71C4853F" w:rsidR="002C288C" w:rsidRDefault="00E26817" w:rsidP="00E26817">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E26817" w14:paraId="32A7DE38" w14:textId="77777777" w:rsidTr="19D9A280">
        <w:trPr>
          <w:cnfStyle w:val="100000000000" w:firstRow="1" w:lastRow="0" w:firstColumn="0" w:lastColumn="0" w:oddVBand="0" w:evenVBand="0" w:oddHBand="0" w:evenHBand="0" w:firstRowFirstColumn="0" w:firstRowLastColumn="0" w:lastRowFirstColumn="0" w:lastRowLastColumn="0"/>
        </w:trPr>
        <w:tc>
          <w:tcPr>
            <w:tcW w:w="7280" w:type="dxa"/>
          </w:tcPr>
          <w:p w14:paraId="21F99AC9" w14:textId="3701766C" w:rsidR="00E26817" w:rsidRDefault="00E26817" w:rsidP="00E26817">
            <w:r w:rsidRPr="00616971">
              <w:t>Core concept learning intentions</w:t>
            </w:r>
          </w:p>
        </w:tc>
        <w:tc>
          <w:tcPr>
            <w:tcW w:w="7280" w:type="dxa"/>
          </w:tcPr>
          <w:p w14:paraId="7FB3E011" w14:textId="4E28EEF1" w:rsidR="00E26817" w:rsidRDefault="00E26817" w:rsidP="00E26817">
            <w:r w:rsidRPr="00616971">
              <w:t>Core concept success criteria</w:t>
            </w:r>
          </w:p>
        </w:tc>
      </w:tr>
      <w:tr w:rsidR="00E26817" w14:paraId="51493F1A" w14:textId="77777777" w:rsidTr="19D9A280">
        <w:trPr>
          <w:cnfStyle w:val="000000100000" w:firstRow="0" w:lastRow="0" w:firstColumn="0" w:lastColumn="0" w:oddVBand="0" w:evenVBand="0" w:oddHBand="1" w:evenHBand="0" w:firstRowFirstColumn="0" w:firstRowLastColumn="0" w:lastRowFirstColumn="0" w:lastRowLastColumn="0"/>
        </w:trPr>
        <w:tc>
          <w:tcPr>
            <w:tcW w:w="7280" w:type="dxa"/>
          </w:tcPr>
          <w:p w14:paraId="3D18BF3E" w14:textId="502F45FA" w:rsidR="00E26817" w:rsidRDefault="0C91ED96" w:rsidP="00E26817">
            <w:r>
              <w:t>S</w:t>
            </w:r>
            <w:r w:rsidR="00E26817">
              <w:t>tudents are learning to:</w:t>
            </w:r>
          </w:p>
          <w:p w14:paraId="52DA5330" w14:textId="6496F4CD" w:rsidR="00E26817" w:rsidRDefault="2FB3E766" w:rsidP="26AE8B2F">
            <w:pPr>
              <w:pStyle w:val="ListBullet"/>
            </w:pPr>
            <w:r>
              <w:t xml:space="preserve">classify </w:t>
            </w:r>
            <w:r w:rsidR="1CCF3205">
              <w:t>two-di</w:t>
            </w:r>
            <w:r>
              <w:t>mensional shapes and describe their properties</w:t>
            </w:r>
          </w:p>
          <w:p w14:paraId="6D04CF80" w14:textId="6ADEE805" w:rsidR="0010094F" w:rsidRPr="009F7F0A" w:rsidRDefault="00A27051" w:rsidP="26AE8B2F">
            <w:pPr>
              <w:pStyle w:val="ListBullet"/>
            </w:pPr>
            <w:r>
              <w:t>measure and compare angles using degrees</w:t>
            </w:r>
            <w:r w:rsidR="0025490E">
              <w:t>.</w:t>
            </w:r>
          </w:p>
        </w:tc>
        <w:tc>
          <w:tcPr>
            <w:tcW w:w="7280" w:type="dxa"/>
          </w:tcPr>
          <w:p w14:paraId="5331E9C2" w14:textId="4A5EF9E3" w:rsidR="00E26817" w:rsidRDefault="009F7F0A" w:rsidP="00E26817">
            <w:r>
              <w:t>S</w:t>
            </w:r>
            <w:r w:rsidR="00E26817">
              <w:t>tudents can:</w:t>
            </w:r>
          </w:p>
          <w:p w14:paraId="1C3D1551" w14:textId="0AC5555E" w:rsidR="00E26817" w:rsidRDefault="3647EF38" w:rsidP="009F7F0A">
            <w:pPr>
              <w:pStyle w:val="ListBullet"/>
            </w:pPr>
            <w:r>
              <w:t>identify and classify triangles as equilateral, isosceles or scalene triangles</w:t>
            </w:r>
          </w:p>
          <w:p w14:paraId="6C995470" w14:textId="075427F8" w:rsidR="00855CB8" w:rsidRPr="009F7F0A" w:rsidRDefault="00A0539F" w:rsidP="009F7F0A">
            <w:pPr>
              <w:pStyle w:val="ListBullet"/>
            </w:pPr>
            <w:r>
              <w:t>m</w:t>
            </w:r>
            <w:r w:rsidR="00A27051">
              <w:t>easure angles using a protractor</w:t>
            </w:r>
            <w:r w:rsidR="0025490E">
              <w:t>.</w:t>
            </w:r>
          </w:p>
        </w:tc>
      </w:tr>
    </w:tbl>
    <w:p w14:paraId="6D7C6413" w14:textId="535D0F68" w:rsidR="4C46AAD4" w:rsidRDefault="4C46AAD4" w:rsidP="35F243B2">
      <w:pPr>
        <w:pStyle w:val="FeatureBox"/>
      </w:pPr>
      <w:bookmarkStart w:id="22" w:name="_Hlk158280165"/>
      <w:r>
        <w:t xml:space="preserve">This </w:t>
      </w:r>
      <w:r w:rsidR="0071440B">
        <w:t>activity is an adaptation of</w:t>
      </w:r>
      <w:r>
        <w:t xml:space="preserve"> </w:t>
      </w:r>
      <w:hyperlink r:id="rId18" w:history="1">
        <w:r w:rsidRPr="00980FBF">
          <w:rPr>
            <w:rStyle w:val="Hyperlink"/>
          </w:rPr>
          <w:t>Making Maths: Equilateral Triangle</w:t>
        </w:r>
        <w:r w:rsidR="00980FBF" w:rsidRPr="00980FBF">
          <w:rPr>
            <w:rStyle w:val="Hyperlink"/>
          </w:rPr>
          <w:t xml:space="preserve"> Folding</w:t>
        </w:r>
      </w:hyperlink>
      <w:r>
        <w:t xml:space="preserve"> from </w:t>
      </w:r>
      <w:hyperlink r:id="rId19" w:history="1">
        <w:r w:rsidRPr="00F832EF">
          <w:rPr>
            <w:rStyle w:val="Hyperlink"/>
          </w:rPr>
          <w:t>NRICH</w:t>
        </w:r>
      </w:hyperlink>
      <w:r w:rsidR="00FD16F8">
        <w:t xml:space="preserve"> by University of Cambridge</w:t>
      </w:r>
      <w:r>
        <w:t>.</w:t>
      </w:r>
    </w:p>
    <w:bookmarkEnd w:id="22"/>
    <w:p w14:paraId="0BDDC9DF" w14:textId="7BC8A06B" w:rsidR="62BAB60E" w:rsidRPr="009E6F52" w:rsidRDefault="36143E76" w:rsidP="00CC6ED4">
      <w:pPr>
        <w:pStyle w:val="ListNumber"/>
        <w:rPr>
          <w:rFonts w:eastAsia="Calibri"/>
        </w:rPr>
      </w:pPr>
      <w:r>
        <w:lastRenderedPageBreak/>
        <w:t>Provide</w:t>
      </w:r>
      <w:r w:rsidR="00FA6AAC">
        <w:t xml:space="preserve"> individual</w:t>
      </w:r>
      <w:r>
        <w:t xml:space="preserve"> students with a sheet of A4 paper and demonstrate how to create an equilateral triangle. Students follow along during the demonstration </w:t>
      </w:r>
      <w:r w:rsidR="0025490E">
        <w:t>(s</w:t>
      </w:r>
      <w:r>
        <w:t xml:space="preserve">ee </w:t>
      </w:r>
      <w:hyperlink w:anchor="_Resource_1:_Making">
        <w:r w:rsidRPr="52D07E33">
          <w:rPr>
            <w:rStyle w:val="Hyperlink"/>
          </w:rPr>
          <w:t xml:space="preserve">Resource </w:t>
        </w:r>
        <w:r w:rsidR="06313F17" w:rsidRPr="52D07E33">
          <w:rPr>
            <w:rStyle w:val="Hyperlink"/>
          </w:rPr>
          <w:t>1</w:t>
        </w:r>
        <w:r w:rsidR="0025490E">
          <w:rPr>
            <w:rStyle w:val="Hyperlink"/>
          </w:rPr>
          <w:t xml:space="preserve"> –</w:t>
        </w:r>
        <w:r w:rsidRPr="52D07E33">
          <w:rPr>
            <w:rStyle w:val="Hyperlink"/>
          </w:rPr>
          <w:t xml:space="preserve"> </w:t>
        </w:r>
        <w:r w:rsidR="0025490E">
          <w:rPr>
            <w:rStyle w:val="Hyperlink"/>
          </w:rPr>
          <w:t>m</w:t>
        </w:r>
        <w:r w:rsidRPr="52D07E33">
          <w:rPr>
            <w:rStyle w:val="Hyperlink"/>
          </w:rPr>
          <w:t>aking equilateral triangles</w:t>
        </w:r>
      </w:hyperlink>
      <w:r w:rsidR="0025490E">
        <w:rPr>
          <w:rStyle w:val="Hyperlink"/>
        </w:rPr>
        <w:t>)</w:t>
      </w:r>
      <w:r w:rsidR="000C0302">
        <w:t>.</w:t>
      </w:r>
    </w:p>
    <w:p w14:paraId="4868A28D" w14:textId="66BE282A" w:rsidR="62BAB60E" w:rsidRDefault="36143E76" w:rsidP="00CC6ED4">
      <w:pPr>
        <w:pStyle w:val="ListNumber"/>
        <w:rPr>
          <w:rFonts w:eastAsia="Calibri"/>
        </w:rPr>
      </w:pPr>
      <w:r>
        <w:t xml:space="preserve">Provide </w:t>
      </w:r>
      <w:r w:rsidR="3D97D8A1">
        <w:t>student</w:t>
      </w:r>
      <w:r>
        <w:t>s with scissors, a piece of square paper and a sheet of A4 coloured paper.</w:t>
      </w:r>
    </w:p>
    <w:p w14:paraId="514B2E70" w14:textId="0BFC4107" w:rsidR="62BAB60E" w:rsidRDefault="36143E76" w:rsidP="00CC6ED4">
      <w:pPr>
        <w:pStyle w:val="ListNumber"/>
      </w:pPr>
      <w:r>
        <w:t xml:space="preserve">Demonstrate </w:t>
      </w:r>
      <w:r w:rsidR="00A44CF9">
        <w:t xml:space="preserve">how to </w:t>
      </w:r>
      <w:r>
        <w:t>fold both pieces of paper on the diagonal and cut along each fold line to form 2 triangles.</w:t>
      </w:r>
    </w:p>
    <w:p w14:paraId="1081377E" w14:textId="566AE5C3" w:rsidR="002C4901" w:rsidRPr="00CC6ED4" w:rsidRDefault="002C4901" w:rsidP="00CC6ED4">
      <w:pPr>
        <w:pStyle w:val="ListNumber"/>
      </w:pPr>
      <w:r>
        <w:t>Allow students time to follow</w:t>
      </w:r>
      <w:r w:rsidR="009F1F50">
        <w:t xml:space="preserve"> along with</w:t>
      </w:r>
      <w:r>
        <w:t xml:space="preserve"> </w:t>
      </w:r>
      <w:r w:rsidR="009F1F50">
        <w:t>each step using their A4 paper.</w:t>
      </w:r>
    </w:p>
    <w:p w14:paraId="6797A784" w14:textId="12984BAA" w:rsidR="009D3BEC" w:rsidRDefault="04B445A2" w:rsidP="009B467D">
      <w:pPr>
        <w:pStyle w:val="ListNumber"/>
      </w:pPr>
      <w:r>
        <w:t xml:space="preserve">Explain to students that </w:t>
      </w:r>
      <w:r w:rsidR="49024055">
        <w:t xml:space="preserve">these </w:t>
      </w:r>
      <w:r>
        <w:t xml:space="preserve">shapes are </w:t>
      </w:r>
      <w:r w:rsidR="4ABFCC61">
        <w:t xml:space="preserve">all </w:t>
      </w:r>
      <w:r>
        <w:t>triangles because they are closed shapes with exactly 3 straight sides and 3 angles.</w:t>
      </w:r>
      <w:r w:rsidR="55A83663">
        <w:t xml:space="preserve"> However, they </w:t>
      </w:r>
      <w:r w:rsidR="07690E27">
        <w:t xml:space="preserve">can be </w:t>
      </w:r>
      <w:r w:rsidR="55A83663">
        <w:t>classified differently.</w:t>
      </w:r>
    </w:p>
    <w:p w14:paraId="1BF1BEBD" w14:textId="0BE53BE0" w:rsidR="479DD4FB" w:rsidRDefault="4C5C3F80" w:rsidP="00CC6ED4">
      <w:pPr>
        <w:pStyle w:val="ListNumber"/>
        <w:rPr>
          <w:rFonts w:eastAsia="Calibri"/>
        </w:rPr>
      </w:pPr>
      <w:r>
        <w:t>Provide pairs of students with a ruler and writing materials.</w:t>
      </w:r>
      <w:r w:rsidR="2C8FD46B">
        <w:t xml:space="preserve"> </w:t>
      </w:r>
      <w:r w:rsidR="7C56AC58">
        <w:t>Ask students:</w:t>
      </w:r>
    </w:p>
    <w:p w14:paraId="2240B12C" w14:textId="2C9A54BF" w:rsidR="479DD4FB" w:rsidRDefault="7C56AC58" w:rsidP="00067FD7">
      <w:pPr>
        <w:pStyle w:val="ListBullet"/>
        <w:ind w:left="1134"/>
      </w:pPr>
      <w:r>
        <w:t>What is the same about these shapes?</w:t>
      </w:r>
    </w:p>
    <w:p w14:paraId="0421BADC" w14:textId="2BE42119" w:rsidR="479DD4FB" w:rsidRDefault="7C56AC58" w:rsidP="00067FD7">
      <w:pPr>
        <w:pStyle w:val="ListBullet"/>
        <w:ind w:left="1134"/>
        <w:rPr>
          <w:rFonts w:eastAsia="Calibri"/>
        </w:rPr>
      </w:pPr>
      <w:r>
        <w:t>What is different about these shapes?</w:t>
      </w:r>
    </w:p>
    <w:p w14:paraId="129F0A44" w14:textId="32DDEB44" w:rsidR="479DD4FB" w:rsidRPr="008942E7" w:rsidRDefault="00735255" w:rsidP="00067FD7">
      <w:pPr>
        <w:pStyle w:val="ListBullet"/>
        <w:ind w:left="1134"/>
        <w:rPr>
          <w:rFonts w:eastAsia="Calibri"/>
        </w:rPr>
      </w:pPr>
      <w:r>
        <w:t>How would you describe each triangle</w:t>
      </w:r>
      <w:r w:rsidR="7C56AC58">
        <w:t>?</w:t>
      </w:r>
    </w:p>
    <w:p w14:paraId="2712BAD5" w14:textId="0977A9DF" w:rsidR="008942E7" w:rsidRDefault="008942E7" w:rsidP="00CC6ED4">
      <w:pPr>
        <w:pStyle w:val="ListNumber"/>
      </w:pPr>
      <w:r>
        <w:t xml:space="preserve">Students </w:t>
      </w:r>
      <w:hyperlink r:id="rId20">
        <w:r w:rsidRPr="7097B4AE">
          <w:rPr>
            <w:rStyle w:val="Hyperlink"/>
          </w:rPr>
          <w:t>turn and talk</w:t>
        </w:r>
      </w:hyperlink>
      <w:r>
        <w:t xml:space="preserve"> to discuss and measure</w:t>
      </w:r>
      <w:r w:rsidR="00067FD7">
        <w:t>,</w:t>
      </w:r>
      <w:r>
        <w:t xml:space="preserve"> the</w:t>
      </w:r>
      <w:r w:rsidR="002203E0">
        <w:t>n record their ideas on each</w:t>
      </w:r>
      <w:r w:rsidR="00BF3D59">
        <w:t xml:space="preserve"> of the</w:t>
      </w:r>
      <w:r>
        <w:t xml:space="preserve"> 3 triangles.</w:t>
      </w:r>
    </w:p>
    <w:p w14:paraId="255DDAEC" w14:textId="1B2C154F" w:rsidR="498A693D" w:rsidRPr="00CC6ED4" w:rsidRDefault="3EF00F83" w:rsidP="00CC6ED4">
      <w:pPr>
        <w:pStyle w:val="ListNumber"/>
      </w:pPr>
      <w:r>
        <w:t>Regroup</w:t>
      </w:r>
      <w:r w:rsidR="06066FC1">
        <w:t xml:space="preserve"> and s</w:t>
      </w:r>
      <w:r w:rsidR="7EFA7616">
        <w:t>elect students to share their ideas.</w:t>
      </w:r>
    </w:p>
    <w:p w14:paraId="35463185" w14:textId="053A3645" w:rsidR="009B467D" w:rsidRDefault="009B467D" w:rsidP="009B467D">
      <w:pPr>
        <w:pStyle w:val="ListNumber"/>
      </w:pPr>
      <w:r>
        <w:t>Explain that students created an equilateral, isosceles and scalene triangle.</w:t>
      </w:r>
      <w:r w:rsidRPr="009B467D">
        <w:t xml:space="preserve"> </w:t>
      </w:r>
      <w:r>
        <w:t>Write the beginning of a shared definition of each type of triangle on an anchor chart.</w:t>
      </w:r>
    </w:p>
    <w:p w14:paraId="48064A04" w14:textId="1FFC0E17" w:rsidR="00163F66" w:rsidRDefault="00163F66" w:rsidP="00163F66">
      <w:pPr>
        <w:pStyle w:val="FeatureBox2"/>
      </w:pPr>
      <w:r w:rsidRPr="00163F66">
        <w:rPr>
          <w:b/>
          <w:bCs/>
        </w:rPr>
        <w:t>Equilateral triangle:</w:t>
      </w:r>
      <w:r>
        <w:t xml:space="preserve"> </w:t>
      </w:r>
      <w:r w:rsidR="00AE10A7">
        <w:t>a</w:t>
      </w:r>
      <w:r>
        <w:t xml:space="preserve"> 3-sided polygon where all sides are equal in length.</w:t>
      </w:r>
    </w:p>
    <w:p w14:paraId="3452488E" w14:textId="23B55695" w:rsidR="00163F66" w:rsidRDefault="00163F66" w:rsidP="00163F66">
      <w:pPr>
        <w:pStyle w:val="FeatureBox2"/>
      </w:pPr>
      <w:r w:rsidRPr="00163F66">
        <w:rPr>
          <w:b/>
          <w:bCs/>
        </w:rPr>
        <w:lastRenderedPageBreak/>
        <w:t>Isosceles triangle:</w:t>
      </w:r>
      <w:r>
        <w:t xml:space="preserve"> </w:t>
      </w:r>
      <w:r w:rsidR="00AE10A7">
        <w:t>a</w:t>
      </w:r>
      <w:r>
        <w:t xml:space="preserve"> 3-sided polygon where 2 sides are equal in length.</w:t>
      </w:r>
    </w:p>
    <w:p w14:paraId="3C1E22CD" w14:textId="7EC75DE1" w:rsidR="009B467D" w:rsidRPr="00CC6ED4" w:rsidRDefault="00163F66" w:rsidP="00163F66">
      <w:pPr>
        <w:pStyle w:val="FeatureBox2"/>
      </w:pPr>
      <w:r w:rsidRPr="00076623">
        <w:rPr>
          <w:b/>
          <w:bCs/>
        </w:rPr>
        <w:t>Scalene triangle:</w:t>
      </w:r>
      <w:r>
        <w:t xml:space="preserve"> </w:t>
      </w:r>
      <w:r w:rsidR="00AE10A7">
        <w:t>a</w:t>
      </w:r>
      <w:r>
        <w:t xml:space="preserve"> 3-sided polygon where all sides are different lengths.</w:t>
      </w:r>
    </w:p>
    <w:p w14:paraId="08E45F06" w14:textId="2AAAB131" w:rsidR="009B467D" w:rsidRPr="00CC6ED4" w:rsidRDefault="009B467D" w:rsidP="00174565">
      <w:pPr>
        <w:pStyle w:val="ListNumber"/>
      </w:pPr>
      <w:r>
        <w:t xml:space="preserve">Explain to students </w:t>
      </w:r>
      <w:r w:rsidR="00036301">
        <w:t xml:space="preserve">that </w:t>
      </w:r>
      <w:r>
        <w:t>the first triangle created is an equilateral triangle. An isosceles triangle was made by cutting the square and a scalene triangle was made by cutting the A4 paper.</w:t>
      </w:r>
    </w:p>
    <w:p w14:paraId="438EC4AB" w14:textId="77777777" w:rsidR="0079398F" w:rsidRPr="005D5BAC" w:rsidRDefault="0079398F" w:rsidP="0079398F">
      <w:pPr>
        <w:pStyle w:val="ListNumber"/>
      </w:pPr>
      <w:bookmarkStart w:id="23" w:name="_Toc615770093"/>
      <w:r>
        <w:t>Using the origin of the word ‘triangle’, explain to students that a triangle can be identified and classified according to its side lengths and its angles.</w:t>
      </w:r>
    </w:p>
    <w:p w14:paraId="571BB228" w14:textId="0FB7A9DD" w:rsidR="0079398F" w:rsidRPr="005D5BAC" w:rsidRDefault="0079398F" w:rsidP="0079398F">
      <w:pPr>
        <w:pStyle w:val="FeatureBox2"/>
      </w:pPr>
      <w:r w:rsidRPr="00D14987">
        <w:rPr>
          <w:b/>
          <w:bCs/>
        </w:rPr>
        <w:t>Triangle:</w:t>
      </w:r>
      <w:r w:rsidRPr="005D5BAC">
        <w:t xml:space="preserve"> </w:t>
      </w:r>
      <w:r w:rsidR="00036301">
        <w:t>a</w:t>
      </w:r>
      <w:r w:rsidRPr="005D5BAC">
        <w:t xml:space="preserve"> word originating from its Latin roots ‘</w:t>
      </w:r>
      <w:proofErr w:type="spellStart"/>
      <w:r w:rsidRPr="005D5BAC">
        <w:t>triangulus</w:t>
      </w:r>
      <w:proofErr w:type="spellEnd"/>
      <w:r w:rsidRPr="005D5BAC">
        <w:t>’ meaning 3-cornered; a closed shape with exactly 3 straight sides and 3 angles.</w:t>
      </w:r>
    </w:p>
    <w:p w14:paraId="041738F7" w14:textId="44480B50" w:rsidR="00405EF0" w:rsidRPr="005D5BAC" w:rsidRDefault="0079398F" w:rsidP="000E0547">
      <w:pPr>
        <w:pStyle w:val="ListNumber"/>
      </w:pPr>
      <w:r w:rsidRPr="005D5BAC">
        <w:t>Demonstrate how to use a protractor and revise the types of known angles: acute, obtuse and right-angle.</w:t>
      </w:r>
    </w:p>
    <w:p w14:paraId="61EFEAE6" w14:textId="13FC3D0F" w:rsidR="0079398F" w:rsidRDefault="0079398F" w:rsidP="0079398F">
      <w:pPr>
        <w:pStyle w:val="ListNumber"/>
      </w:pPr>
      <w:r w:rsidRPr="005D5BAC">
        <w:t xml:space="preserve">Provide students with protractors to measure and record the angles of each </w:t>
      </w:r>
      <w:r w:rsidR="000E0547">
        <w:t xml:space="preserve">of the </w:t>
      </w:r>
      <w:r w:rsidR="00036301">
        <w:t xml:space="preserve">3 </w:t>
      </w:r>
      <w:r w:rsidR="000E0547">
        <w:t>folded triangles.</w:t>
      </w:r>
    </w:p>
    <w:p w14:paraId="33E413D4" w14:textId="1A6D041F" w:rsidR="0029479A" w:rsidRPr="0029479A" w:rsidRDefault="0029479A" w:rsidP="0029479A">
      <w:pPr>
        <w:rPr>
          <w:rFonts w:eastAsia="Calibri"/>
        </w:rPr>
      </w:pPr>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29479A" w14:paraId="3D589EEB" w14:textId="77777777" w:rsidTr="0087786D">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61BA060F" w14:textId="77777777" w:rsidR="0029479A" w:rsidRDefault="0029479A" w:rsidP="0087786D">
            <w:r>
              <w:t>Too hard?</w:t>
            </w:r>
          </w:p>
        </w:tc>
        <w:tc>
          <w:tcPr>
            <w:tcW w:w="7280" w:type="dxa"/>
          </w:tcPr>
          <w:p w14:paraId="388765C9" w14:textId="77777777" w:rsidR="0029479A" w:rsidRDefault="0029479A" w:rsidP="0087786D">
            <w:r>
              <w:t>Too easy?</w:t>
            </w:r>
          </w:p>
        </w:tc>
      </w:tr>
      <w:tr w:rsidR="0029479A" w14:paraId="015D47B1" w14:textId="77777777" w:rsidTr="0087786D">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0BD5817B" w14:textId="77777777" w:rsidR="0029479A" w:rsidRDefault="0029479A" w:rsidP="0087786D">
            <w:r>
              <w:t>Students cannot identify and classify triangles as equilateral, isosceles or scalene.</w:t>
            </w:r>
          </w:p>
          <w:p w14:paraId="18D4F293" w14:textId="77777777" w:rsidR="0029479A" w:rsidRDefault="0029479A" w:rsidP="0087786D">
            <w:pPr>
              <w:pStyle w:val="ListBullet"/>
            </w:pPr>
            <w:r>
              <w:t xml:space="preserve">Support students to use a ruler and measure the sides of each </w:t>
            </w:r>
            <w:r>
              <w:lastRenderedPageBreak/>
              <w:t>triangle.</w:t>
            </w:r>
          </w:p>
          <w:p w14:paraId="3C6AAF4B" w14:textId="77777777" w:rsidR="0029479A" w:rsidRDefault="0029479A" w:rsidP="0087786D">
            <w:pPr>
              <w:pStyle w:val="ListBullet"/>
            </w:pPr>
            <w:r>
              <w:t>Support students to use a protractor to measure the angles of each triangle.</w:t>
            </w:r>
          </w:p>
          <w:p w14:paraId="4A649D56" w14:textId="1EB9DA12" w:rsidR="0029479A" w:rsidRPr="00036301" w:rsidRDefault="0029479A" w:rsidP="00036301">
            <w:pPr>
              <w:pStyle w:val="ListBullet"/>
            </w:pPr>
            <w:r>
              <w:t>Provide students a variety of equilateral, scalene and isosceles triangles to sort by lengths.</w:t>
            </w:r>
          </w:p>
        </w:tc>
        <w:tc>
          <w:tcPr>
            <w:tcW w:w="7280" w:type="dxa"/>
          </w:tcPr>
          <w:p w14:paraId="10F4C82F" w14:textId="77777777" w:rsidR="0029479A" w:rsidRDefault="0029479A" w:rsidP="0087786D">
            <w:r>
              <w:lastRenderedPageBreak/>
              <w:t>Students can identify and classify triangles as equilateral, isosceles or scalene.</w:t>
            </w:r>
          </w:p>
          <w:p w14:paraId="19B061AF" w14:textId="77777777" w:rsidR="0029479A" w:rsidRDefault="0029479A" w:rsidP="0087786D">
            <w:pPr>
              <w:pStyle w:val="ListBullet"/>
            </w:pPr>
            <w:r>
              <w:t xml:space="preserve">Provide students with a Venn diagram to compare the similarities </w:t>
            </w:r>
            <w:r>
              <w:lastRenderedPageBreak/>
              <w:t>and differences between different types of triangles.</w:t>
            </w:r>
          </w:p>
          <w:p w14:paraId="1EA0294E" w14:textId="77777777" w:rsidR="0029479A" w:rsidRDefault="0029479A" w:rsidP="0087786D">
            <w:pPr>
              <w:pStyle w:val="ListBullet"/>
              <w:rPr>
                <w:rFonts w:eastAsia="Calibri"/>
              </w:rPr>
            </w:pPr>
            <w:r w:rsidRPr="19D9A280">
              <w:rPr>
                <w:rFonts w:eastAsia="Calibri"/>
              </w:rPr>
              <w:t>Provide students with isometric dot paper to draw straight lines to form and name as many different types of triangles as possible.</w:t>
            </w:r>
          </w:p>
        </w:tc>
      </w:tr>
    </w:tbl>
    <w:p w14:paraId="5BF7E285" w14:textId="6B7E4587" w:rsidR="006A0AA9" w:rsidRDefault="006A0AA9" w:rsidP="00626438">
      <w:pPr>
        <w:pStyle w:val="Heading2"/>
      </w:pPr>
      <w:bookmarkStart w:id="24" w:name="_Lesson_2_1"/>
      <w:bookmarkStart w:id="25" w:name="_Toc158631545"/>
      <w:bookmarkStart w:id="26" w:name="_Lesson_2"/>
      <w:bookmarkStart w:id="27" w:name="_Toc1959720772"/>
      <w:bookmarkEnd w:id="23"/>
      <w:bookmarkEnd w:id="24"/>
      <w:r>
        <w:lastRenderedPageBreak/>
        <w:t xml:space="preserve">Discuss and </w:t>
      </w:r>
      <w:r w:rsidR="002249E3">
        <w:t>connect the mathematics</w:t>
      </w:r>
      <w:r w:rsidR="009A4994">
        <w:t xml:space="preserve"> – </w:t>
      </w:r>
      <w:r w:rsidR="002249E3">
        <w:t>10 minutes</w:t>
      </w:r>
      <w:bookmarkEnd w:id="25"/>
    </w:p>
    <w:p w14:paraId="046E898D" w14:textId="77777777" w:rsidR="002D4126" w:rsidRDefault="002D4126" w:rsidP="002D4126">
      <w:pPr>
        <w:pStyle w:val="ListNumber"/>
      </w:pPr>
      <w:r>
        <w:t>As a class, ask students:</w:t>
      </w:r>
    </w:p>
    <w:p w14:paraId="1F9F96EE" w14:textId="77777777" w:rsidR="002D4126" w:rsidRDefault="002D4126" w:rsidP="00036301">
      <w:pPr>
        <w:pStyle w:val="ListBullet"/>
        <w:ind w:left="1134"/>
      </w:pPr>
      <w:r>
        <w:t>What do you notice about the angles in an equilateral triangle?</w:t>
      </w:r>
    </w:p>
    <w:p w14:paraId="486DDE7C" w14:textId="77777777" w:rsidR="002D4126" w:rsidRDefault="002D4126" w:rsidP="00036301">
      <w:pPr>
        <w:pStyle w:val="ListBullet"/>
        <w:ind w:left="1134"/>
      </w:pPr>
      <w:r>
        <w:t>What do you notice about the angles in the isosceles triangle?</w:t>
      </w:r>
    </w:p>
    <w:p w14:paraId="39FD1377" w14:textId="77777777" w:rsidR="002D4126" w:rsidRDefault="002D4126" w:rsidP="00036301">
      <w:pPr>
        <w:pStyle w:val="ListBullet"/>
        <w:ind w:left="1134"/>
      </w:pPr>
      <w:r>
        <w:t>What do you notice about the angles in the scalene triangle?</w:t>
      </w:r>
    </w:p>
    <w:p w14:paraId="3CE07C98" w14:textId="77777777" w:rsidR="002D4126" w:rsidRDefault="002D4126" w:rsidP="00036301">
      <w:pPr>
        <w:pStyle w:val="ListBullet"/>
        <w:ind w:left="1134"/>
      </w:pPr>
      <w:r>
        <w:t>What types of angles do you see in each of these triangles?</w:t>
      </w:r>
    </w:p>
    <w:p w14:paraId="0B18AE2F" w14:textId="77777777" w:rsidR="002D4126" w:rsidRDefault="002D4126" w:rsidP="00036301">
      <w:pPr>
        <w:pStyle w:val="ListBullet"/>
        <w:ind w:left="1134"/>
      </w:pPr>
      <w:r>
        <w:t>Do any of these triangles have a right angle?</w:t>
      </w:r>
    </w:p>
    <w:p w14:paraId="4CDF082E" w14:textId="77777777" w:rsidR="002D4126" w:rsidRDefault="002D4126" w:rsidP="002D4126">
      <w:pPr>
        <w:pStyle w:val="ListNumber"/>
      </w:pPr>
      <w:r>
        <w:t>Explain to students that some triangles can also be classified as right-angled triangles. Students turn and talk to determine if there are triangles that can be classified in more than one way.</w:t>
      </w:r>
    </w:p>
    <w:p w14:paraId="61C4C55E" w14:textId="4C88F1D3" w:rsidR="002D4126" w:rsidRDefault="002D4126" w:rsidP="00112365">
      <w:pPr>
        <w:pStyle w:val="ListNumber"/>
      </w:pPr>
      <w:r>
        <w:lastRenderedPageBreak/>
        <w:t xml:space="preserve">Students may notice that the isosceles and scalene triangles from </w:t>
      </w:r>
      <w:r w:rsidR="004D2420">
        <w:t xml:space="preserve">the </w:t>
      </w:r>
      <w:r>
        <w:t>Core lesson have right-angles.</w:t>
      </w:r>
    </w:p>
    <w:p w14:paraId="2D666FC1" w14:textId="7D8076B0" w:rsidR="00A579F7" w:rsidRDefault="00B90151" w:rsidP="0029479A">
      <w:pPr>
        <w:pStyle w:val="ListNumber"/>
      </w:pPr>
      <w:r>
        <w:t>Add additional information regarding angles to the definitions on the anchor chart and display.</w:t>
      </w:r>
    </w:p>
    <w:p w14:paraId="16E4A226" w14:textId="44564841" w:rsidR="00B90151" w:rsidRDefault="00B90151" w:rsidP="00B90151">
      <w:pPr>
        <w:pStyle w:val="FeatureBox2"/>
        <w:rPr>
          <w:rFonts w:eastAsia="Calibri"/>
        </w:rPr>
      </w:pPr>
      <w:r w:rsidRPr="00930FE7">
        <w:rPr>
          <w:b/>
          <w:bCs/>
        </w:rPr>
        <w:t>Equilateral triangles</w:t>
      </w:r>
      <w:r w:rsidR="004D2420">
        <w:rPr>
          <w:b/>
          <w:bCs/>
        </w:rPr>
        <w:t>:</w:t>
      </w:r>
      <w:r>
        <w:t xml:space="preserve"> have 3 equal angles. All angles are acute.</w:t>
      </w:r>
    </w:p>
    <w:p w14:paraId="5C2D5CE0" w14:textId="3CB20E7C" w:rsidR="00B90151" w:rsidRDefault="00B90151" w:rsidP="00B90151">
      <w:pPr>
        <w:pStyle w:val="FeatureBox2"/>
        <w:rPr>
          <w:rFonts w:eastAsia="Arial"/>
          <w:color w:val="202124"/>
        </w:rPr>
      </w:pPr>
      <w:r w:rsidRPr="00930FE7">
        <w:rPr>
          <w:b/>
          <w:bCs/>
        </w:rPr>
        <w:t>Isosceles triangles</w:t>
      </w:r>
      <w:r w:rsidR="004D2420">
        <w:rPr>
          <w:b/>
          <w:bCs/>
        </w:rPr>
        <w:t>:</w:t>
      </w:r>
      <w:r>
        <w:t xml:space="preserve"> have 2 equal acute angles. The angles opposite the equal sides are equal. An isosceles triangle can be a right-angled triangle if the third angle is 90</w:t>
      </w:r>
      <w:r w:rsidRPr="7B515A6C">
        <w:t xml:space="preserve">° and the </w:t>
      </w:r>
      <w:r w:rsidR="004D2420">
        <w:t>2</w:t>
      </w:r>
      <w:r w:rsidR="004D2420" w:rsidRPr="7B515A6C">
        <w:t xml:space="preserve"> </w:t>
      </w:r>
      <w:r w:rsidRPr="7B515A6C">
        <w:t>equal angles are 45°.</w:t>
      </w:r>
    </w:p>
    <w:p w14:paraId="5350EBBE" w14:textId="2FC7FBC0" w:rsidR="00B90151" w:rsidRDefault="00B90151" w:rsidP="00B90151">
      <w:pPr>
        <w:pStyle w:val="FeatureBox2"/>
        <w:rPr>
          <w:rFonts w:eastAsia="Arial"/>
          <w:color w:val="202124"/>
        </w:rPr>
      </w:pPr>
      <w:r w:rsidRPr="00930FE7">
        <w:rPr>
          <w:b/>
          <w:bCs/>
        </w:rPr>
        <w:t>Scalene triangles</w:t>
      </w:r>
      <w:r w:rsidR="004D2420">
        <w:rPr>
          <w:b/>
          <w:bCs/>
        </w:rPr>
        <w:t>:</w:t>
      </w:r>
      <w:r>
        <w:t xml:space="preserve"> have no equal angles. A scalene triangle can be a right-angled triangle if one of its angles measures 90°.</w:t>
      </w:r>
    </w:p>
    <w:p w14:paraId="405D87B4" w14:textId="77777777" w:rsidR="0029479A" w:rsidRDefault="0029479A" w:rsidP="0029479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29479A" w14:paraId="6188CEE6" w14:textId="77777777" w:rsidTr="0087786D">
        <w:trPr>
          <w:cnfStyle w:val="100000000000" w:firstRow="1" w:lastRow="0" w:firstColumn="0" w:lastColumn="0" w:oddVBand="0" w:evenVBand="0" w:oddHBand="0" w:evenHBand="0" w:firstRowFirstColumn="0" w:firstRowLastColumn="0" w:lastRowFirstColumn="0" w:lastRowLastColumn="0"/>
        </w:trPr>
        <w:tc>
          <w:tcPr>
            <w:tcW w:w="7280" w:type="dxa"/>
          </w:tcPr>
          <w:p w14:paraId="5F2BDB02" w14:textId="77777777" w:rsidR="0029479A" w:rsidRDefault="0029479A" w:rsidP="0087786D">
            <w:r w:rsidRPr="00F8552A">
              <w:t>Assessment opportunities</w:t>
            </w:r>
          </w:p>
        </w:tc>
        <w:tc>
          <w:tcPr>
            <w:tcW w:w="7280" w:type="dxa"/>
          </w:tcPr>
          <w:p w14:paraId="307DB4AB" w14:textId="77777777" w:rsidR="0029479A" w:rsidRDefault="0029479A" w:rsidP="0087786D">
            <w:r w:rsidRPr="00F8552A">
              <w:t>Links</w:t>
            </w:r>
          </w:p>
        </w:tc>
      </w:tr>
      <w:tr w:rsidR="0029479A" w14:paraId="1C0BB63A" w14:textId="77777777" w:rsidTr="0087786D">
        <w:trPr>
          <w:cnfStyle w:val="000000100000" w:firstRow="0" w:lastRow="0" w:firstColumn="0" w:lastColumn="0" w:oddVBand="0" w:evenVBand="0" w:oddHBand="1" w:evenHBand="0" w:firstRowFirstColumn="0" w:firstRowLastColumn="0" w:lastRowFirstColumn="0" w:lastRowLastColumn="0"/>
        </w:trPr>
        <w:tc>
          <w:tcPr>
            <w:tcW w:w="7280" w:type="dxa"/>
          </w:tcPr>
          <w:p w14:paraId="58763208" w14:textId="77777777" w:rsidR="0029479A" w:rsidRDefault="0029479A" w:rsidP="0087786D">
            <w:r>
              <w:t>What to look for:</w:t>
            </w:r>
          </w:p>
          <w:p w14:paraId="50254F00" w14:textId="7B1F31B9" w:rsidR="0029479A" w:rsidRDefault="0029479A" w:rsidP="0029479A">
            <w:pPr>
              <w:pStyle w:val="ListBullet"/>
            </w:pPr>
            <w:r>
              <w:t xml:space="preserve">Can students identify and classify triangles as equilateral, isosceles or scalene triangles? </w:t>
            </w:r>
            <w:r w:rsidRPr="19D9A280">
              <w:rPr>
                <w:b/>
                <w:bCs/>
              </w:rPr>
              <w:t>[MAO-WM-01, MA3-2DS-01]</w:t>
            </w:r>
          </w:p>
          <w:p w14:paraId="0E18C8A7" w14:textId="144979F6" w:rsidR="0029479A" w:rsidRDefault="0029479A" w:rsidP="0029479A">
            <w:pPr>
              <w:pStyle w:val="ListBullet"/>
            </w:pPr>
            <w:r>
              <w:t xml:space="preserve">Can students measure angles using a protractor? </w:t>
            </w:r>
            <w:r w:rsidRPr="19D9A280">
              <w:rPr>
                <w:b/>
                <w:bCs/>
              </w:rPr>
              <w:t>[MAO-WM-01, MA3-</w:t>
            </w:r>
            <w:r>
              <w:rPr>
                <w:b/>
                <w:bCs/>
              </w:rPr>
              <w:t>GM-03</w:t>
            </w:r>
            <w:r w:rsidRPr="19D9A280">
              <w:rPr>
                <w:b/>
                <w:bCs/>
              </w:rPr>
              <w:t>]</w:t>
            </w:r>
            <w:r>
              <w:t xml:space="preserve"> </w:t>
            </w:r>
          </w:p>
        </w:tc>
        <w:tc>
          <w:tcPr>
            <w:tcW w:w="7280" w:type="dxa"/>
          </w:tcPr>
          <w:p w14:paraId="67D6655D" w14:textId="77777777" w:rsidR="0029479A" w:rsidRDefault="0029479A" w:rsidP="0087786D">
            <w:r>
              <w:t xml:space="preserve">Links to </w:t>
            </w:r>
            <w:hyperlink r:id="rId21">
              <w:r w:rsidRPr="2FF305CF">
                <w:rPr>
                  <w:rStyle w:val="Hyperlink"/>
                </w:rPr>
                <w:t>National Numeracy Learning Progressions</w:t>
              </w:r>
            </w:hyperlink>
            <w:r>
              <w:t xml:space="preserve"> (NNLP):</w:t>
            </w:r>
          </w:p>
          <w:p w14:paraId="591EF5DC" w14:textId="77777777" w:rsidR="0029479A" w:rsidRDefault="0029479A" w:rsidP="0087786D">
            <w:pPr>
              <w:pStyle w:val="ListBullet"/>
            </w:pPr>
            <w:r>
              <w:t>UGP5, UGP6</w:t>
            </w:r>
          </w:p>
          <w:p w14:paraId="26FB918E" w14:textId="15E274EE" w:rsidR="00C81699" w:rsidRDefault="00C81699" w:rsidP="0087786D">
            <w:pPr>
              <w:pStyle w:val="ListBullet"/>
            </w:pPr>
            <w:r>
              <w:t>Uu</w:t>
            </w:r>
            <w:r w:rsidR="004509EA">
              <w:t>M7, UuM8</w:t>
            </w:r>
            <w:r w:rsidR="0010102B">
              <w:t>.</w:t>
            </w:r>
          </w:p>
        </w:tc>
      </w:tr>
    </w:tbl>
    <w:p w14:paraId="02F9EEE5" w14:textId="77777777" w:rsidR="004D2420" w:rsidRDefault="004D2420">
      <w:pPr>
        <w:suppressAutoHyphens w:val="0"/>
        <w:spacing w:before="0" w:after="160" w:line="259" w:lineRule="auto"/>
      </w:pPr>
      <w:r>
        <w:br w:type="page"/>
      </w:r>
    </w:p>
    <w:p w14:paraId="3A63831D" w14:textId="78BDC78D" w:rsidR="00083CAD" w:rsidRDefault="1AD7A1E2" w:rsidP="00626438">
      <w:pPr>
        <w:pStyle w:val="Heading1"/>
      </w:pPr>
      <w:bookmarkStart w:id="28" w:name="_Lesson_2_2"/>
      <w:bookmarkStart w:id="29" w:name="_Toc158631546"/>
      <w:bookmarkEnd w:id="28"/>
      <w:r>
        <w:lastRenderedPageBreak/>
        <w:t>Lesson 2</w:t>
      </w:r>
      <w:bookmarkEnd w:id="26"/>
      <w:bookmarkEnd w:id="27"/>
      <w:bookmarkEnd w:id="29"/>
    </w:p>
    <w:p w14:paraId="16A9B6CB" w14:textId="2BAC85AF" w:rsidR="00083CAD" w:rsidRDefault="00083CAD" w:rsidP="00083CAD">
      <w:pPr>
        <w:pStyle w:val="FeatureBox3"/>
      </w:pPr>
      <w:r w:rsidRPr="26AE8B2F">
        <w:rPr>
          <w:rStyle w:val="Strong"/>
        </w:rPr>
        <w:t>Core concept</w:t>
      </w:r>
      <w:r>
        <w:t xml:space="preserve">: </w:t>
      </w:r>
      <w:r w:rsidR="00CA3735">
        <w:t>t</w:t>
      </w:r>
      <w:r w:rsidR="6E5DD091">
        <w:t>riangles and quadrilaterals can be classified in more than one way.</w:t>
      </w:r>
    </w:p>
    <w:p w14:paraId="07D659A0" w14:textId="5EE6A60A" w:rsidR="00083CAD" w:rsidRDefault="1AD7A1E2" w:rsidP="00626438">
      <w:pPr>
        <w:pStyle w:val="Heading2"/>
      </w:pPr>
      <w:bookmarkStart w:id="30" w:name="_Toc826894089"/>
      <w:bookmarkStart w:id="31" w:name="_Toc158631547"/>
      <w:r>
        <w:t>Daily number sense</w:t>
      </w:r>
      <w:r w:rsidR="00C976FF">
        <w:t xml:space="preserve"> –</w:t>
      </w:r>
      <w:r>
        <w:t xml:space="preserve"> </w:t>
      </w:r>
      <w:r w:rsidR="00C976FF">
        <w:t>p</w:t>
      </w:r>
      <w:r w:rsidR="0444C072">
        <w:t xml:space="preserve">artitioning </w:t>
      </w:r>
      <w:r w:rsidR="2ADCFD3E">
        <w:t>numbers</w:t>
      </w:r>
      <w:r>
        <w:t xml:space="preserve"> – </w:t>
      </w:r>
      <w:r w:rsidR="5B13BC90">
        <w:t>10</w:t>
      </w:r>
      <w:r>
        <w:t xml:space="preserve"> minutes</w:t>
      </w:r>
      <w:bookmarkEnd w:id="30"/>
      <w:bookmarkEnd w:id="31"/>
    </w:p>
    <w:p w14:paraId="35037831" w14:textId="77777777" w:rsidR="00083CAD" w:rsidRDefault="00083CAD" w:rsidP="00083CAD">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083CAD" w14:paraId="38CB8C51" w14:textId="77777777" w:rsidTr="19D9A280">
        <w:trPr>
          <w:cnfStyle w:val="100000000000" w:firstRow="1" w:lastRow="0" w:firstColumn="0" w:lastColumn="0" w:oddVBand="0" w:evenVBand="0" w:oddHBand="0" w:evenHBand="0" w:firstRowFirstColumn="0" w:firstRowLastColumn="0" w:lastRowFirstColumn="0" w:lastRowLastColumn="0"/>
        </w:trPr>
        <w:tc>
          <w:tcPr>
            <w:tcW w:w="7280" w:type="dxa"/>
          </w:tcPr>
          <w:p w14:paraId="6126B28F" w14:textId="77777777" w:rsidR="00083CAD" w:rsidRDefault="00083CAD" w:rsidP="002125FB">
            <w:r w:rsidRPr="005864AB">
              <w:t>Daily number sense learning intention</w:t>
            </w:r>
          </w:p>
        </w:tc>
        <w:tc>
          <w:tcPr>
            <w:tcW w:w="7280" w:type="dxa"/>
          </w:tcPr>
          <w:p w14:paraId="249D1216" w14:textId="77777777" w:rsidR="00083CAD" w:rsidRDefault="00083CAD" w:rsidP="35F243B2">
            <w:r w:rsidRPr="35F243B2">
              <w:t>Daily number sense success criteria</w:t>
            </w:r>
          </w:p>
        </w:tc>
      </w:tr>
      <w:tr w:rsidR="00083CAD" w14:paraId="7FC5914D" w14:textId="77777777" w:rsidTr="19D9A280">
        <w:trPr>
          <w:cnfStyle w:val="000000100000" w:firstRow="0" w:lastRow="0" w:firstColumn="0" w:lastColumn="0" w:oddVBand="0" w:evenVBand="0" w:oddHBand="1" w:evenHBand="0" w:firstRowFirstColumn="0" w:firstRowLastColumn="0" w:lastRowFirstColumn="0" w:lastRowLastColumn="0"/>
        </w:trPr>
        <w:tc>
          <w:tcPr>
            <w:tcW w:w="7280" w:type="dxa"/>
          </w:tcPr>
          <w:p w14:paraId="73D2CD59" w14:textId="77777777" w:rsidR="00083CAD" w:rsidRDefault="00083CAD" w:rsidP="002125FB">
            <w:r>
              <w:t>Students are learning to:</w:t>
            </w:r>
          </w:p>
          <w:p w14:paraId="791CCBEF" w14:textId="5816656E" w:rsidR="00083CAD" w:rsidRPr="009F7F0A" w:rsidRDefault="3A954B04" w:rsidP="002125FB">
            <w:pPr>
              <w:pStyle w:val="ListBullet"/>
            </w:pPr>
            <w:r>
              <w:t xml:space="preserve">apply place value to partition, regroup and rename </w:t>
            </w:r>
            <w:r w:rsidR="6876BE8A" w:rsidRPr="19D9A280">
              <w:rPr>
                <w:rFonts w:eastAsia="Arial"/>
                <w:color w:val="000000" w:themeColor="text1"/>
              </w:rPr>
              <w:t>numbers to 1 billion</w:t>
            </w:r>
            <w:r>
              <w:t>.</w:t>
            </w:r>
          </w:p>
        </w:tc>
        <w:tc>
          <w:tcPr>
            <w:tcW w:w="7280" w:type="dxa"/>
          </w:tcPr>
          <w:p w14:paraId="60C892B9" w14:textId="77777777" w:rsidR="00083CAD" w:rsidRDefault="00083CAD" w:rsidP="35F243B2">
            <w:r w:rsidRPr="35F243B2">
              <w:t>Students can:</w:t>
            </w:r>
          </w:p>
          <w:p w14:paraId="362E1D86" w14:textId="112035F8" w:rsidR="00083CAD" w:rsidRPr="009F7F0A" w:rsidRDefault="2AB4201E" w:rsidP="35F243B2">
            <w:pPr>
              <w:pStyle w:val="ListBullet"/>
            </w:pPr>
            <w:r>
              <w:t>partition numbers to 1 billion in non-standard forms</w:t>
            </w:r>
          </w:p>
          <w:p w14:paraId="09B1A9A3" w14:textId="5CC6D643" w:rsidR="00083CAD" w:rsidRPr="009F7F0A" w:rsidRDefault="0A9D4A20" w:rsidP="35F243B2">
            <w:pPr>
              <w:pStyle w:val="ListBullet"/>
            </w:pPr>
            <w:r>
              <w:t xml:space="preserve">recognise 1000 thousands is 1 million and 1000 </w:t>
            </w:r>
            <w:proofErr w:type="spellStart"/>
            <w:r>
              <w:t>millions</w:t>
            </w:r>
            <w:proofErr w:type="spellEnd"/>
            <w:r>
              <w:t xml:space="preserve"> is 1 billion.</w:t>
            </w:r>
          </w:p>
        </w:tc>
      </w:tr>
    </w:tbl>
    <w:p w14:paraId="6C7070A5" w14:textId="67C205EE" w:rsidR="00E60D16" w:rsidRPr="00427549" w:rsidRDefault="5DAE6B87" w:rsidP="00427549">
      <w:pPr>
        <w:pStyle w:val="ListNumber"/>
        <w:numPr>
          <w:ilvl w:val="0"/>
          <w:numId w:val="19"/>
        </w:numPr>
      </w:pPr>
      <w:r>
        <w:t xml:space="preserve">Review understanding of </w:t>
      </w:r>
      <w:r w:rsidR="68924110">
        <w:t xml:space="preserve">regrouping </w:t>
      </w:r>
      <w:r w:rsidR="2CCF8BE9">
        <w:t xml:space="preserve">numbers </w:t>
      </w:r>
      <w:r>
        <w:t xml:space="preserve">from </w:t>
      </w:r>
      <w:hyperlink w:anchor="_Lesson_1">
        <w:r w:rsidR="15D0278D" w:rsidRPr="7097B4AE">
          <w:rPr>
            <w:rStyle w:val="Hyperlink"/>
          </w:rPr>
          <w:t>Lesson 1</w:t>
        </w:r>
      </w:hyperlink>
      <w:r w:rsidR="15D0278D">
        <w:t>.</w:t>
      </w:r>
    </w:p>
    <w:p w14:paraId="6B506BB3" w14:textId="700434F4" w:rsidR="54A5EDEC" w:rsidRPr="00427549" w:rsidRDefault="67F02A26" w:rsidP="00427549">
      <w:pPr>
        <w:pStyle w:val="ListNumber"/>
        <w:numPr>
          <w:ilvl w:val="0"/>
          <w:numId w:val="19"/>
        </w:numPr>
      </w:pPr>
      <w:r w:rsidRPr="00427549">
        <w:t xml:space="preserve">Explain that </w:t>
      </w:r>
      <w:r w:rsidR="08D6D306" w:rsidRPr="00427549">
        <w:t>place value can be applied to numbers using</w:t>
      </w:r>
      <w:r w:rsidR="55A8C441" w:rsidRPr="00427549">
        <w:t xml:space="preserve"> standard and non-standard forms</w:t>
      </w:r>
      <w:r w:rsidR="328BB090" w:rsidRPr="00427549">
        <w:t>.</w:t>
      </w:r>
    </w:p>
    <w:p w14:paraId="32E0EBEE" w14:textId="095B7535" w:rsidR="00E60D16" w:rsidRPr="00D14987" w:rsidRDefault="00E60D16" w:rsidP="00427549">
      <w:pPr>
        <w:pStyle w:val="ListNumber"/>
        <w:numPr>
          <w:ilvl w:val="0"/>
          <w:numId w:val="19"/>
        </w:numPr>
      </w:pPr>
      <w:r w:rsidRPr="00427549">
        <w:t xml:space="preserve">Use the population of the United States of America (USA) as an example to demonstrate standard partitioning of a number up to 1 billion. For example, 339 996 563 </w:t>
      </w:r>
      <w:r w:rsidR="00450068" w:rsidRPr="00427549">
        <w:t xml:space="preserve">can be partitioned as 339 </w:t>
      </w:r>
      <w:proofErr w:type="spellStart"/>
      <w:proofErr w:type="gramStart"/>
      <w:r w:rsidR="00450068" w:rsidRPr="00427549">
        <w:t>millions</w:t>
      </w:r>
      <w:proofErr w:type="spellEnd"/>
      <w:proofErr w:type="gramEnd"/>
      <w:r w:rsidR="00450068" w:rsidRPr="00427549">
        <w:t xml:space="preserve">, 996 thousands, 5 hundreds, 6 </w:t>
      </w:r>
      <w:proofErr w:type="spellStart"/>
      <w:r w:rsidR="00450068" w:rsidRPr="00427549">
        <w:t>tens</w:t>
      </w:r>
      <w:proofErr w:type="spellEnd"/>
      <w:r w:rsidR="00450068" w:rsidRPr="00427549">
        <w:t xml:space="preserve"> and 3 ones</w:t>
      </w:r>
      <w:r w:rsidR="00450068" w:rsidRPr="00D14987">
        <w:t>.</w:t>
      </w:r>
    </w:p>
    <w:p w14:paraId="3C4070FF" w14:textId="25BB831A" w:rsidR="54A5EDEC" w:rsidRDefault="226B10C5" w:rsidP="7B515A6C">
      <w:pPr>
        <w:pStyle w:val="FeatureBox"/>
      </w:pPr>
      <w:r w:rsidRPr="0010102B">
        <w:rPr>
          <w:b/>
          <w:bCs/>
        </w:rPr>
        <w:lastRenderedPageBreak/>
        <w:t>Note:</w:t>
      </w:r>
      <w:r>
        <w:t xml:space="preserve"> </w:t>
      </w:r>
      <w:r w:rsidR="007A7914">
        <w:t>a</w:t>
      </w:r>
      <w:r>
        <w:t xml:space="preserve">ccording to </w:t>
      </w:r>
      <w:hyperlink r:id="rId22">
        <w:r w:rsidR="0010102B">
          <w:rPr>
            <w:rStyle w:val="Hyperlink"/>
          </w:rPr>
          <w:t>Countries in the world by population (2024)</w:t>
        </w:r>
      </w:hyperlink>
      <w:r>
        <w:t>, it is reported that in July 2023 the population of</w:t>
      </w:r>
      <w:r w:rsidR="007A7914">
        <w:t xml:space="preserve"> the</w:t>
      </w:r>
      <w:r>
        <w:t xml:space="preserve"> USA was 339 996 563.</w:t>
      </w:r>
    </w:p>
    <w:p w14:paraId="618BC054" w14:textId="59743825" w:rsidR="54A5EDEC" w:rsidRPr="00D14987" w:rsidRDefault="2AE2C745" w:rsidP="00427549">
      <w:pPr>
        <w:pStyle w:val="ListNumber"/>
      </w:pPr>
      <w:r w:rsidRPr="00D14987">
        <w:t>Ask students</w:t>
      </w:r>
      <w:r w:rsidR="628B7620" w:rsidRPr="00D14987">
        <w:t>:</w:t>
      </w:r>
    </w:p>
    <w:p w14:paraId="43440F7D" w14:textId="14A4D211" w:rsidR="54A5EDEC" w:rsidRPr="00D14987" w:rsidRDefault="628B7620" w:rsidP="004F293D">
      <w:pPr>
        <w:pStyle w:val="ListBullet"/>
        <w:ind w:left="1134"/>
      </w:pPr>
      <w:r>
        <w:t xml:space="preserve">Can this </w:t>
      </w:r>
      <w:r w:rsidR="5416BDA6">
        <w:t>number be partitioned without using the word</w:t>
      </w:r>
      <w:r w:rsidR="38CFED66">
        <w:t xml:space="preserve"> thousands</w:t>
      </w:r>
      <w:r w:rsidR="23DE12B0">
        <w:t>?</w:t>
      </w:r>
    </w:p>
    <w:p w14:paraId="565313D2" w14:textId="27500F43" w:rsidR="54A5EDEC" w:rsidRPr="00D14987" w:rsidRDefault="23DE12B0" w:rsidP="004F293D">
      <w:pPr>
        <w:pStyle w:val="ListBullet"/>
        <w:ind w:left="1134"/>
      </w:pPr>
      <w:r>
        <w:t xml:space="preserve">How </w:t>
      </w:r>
      <w:r w:rsidR="334A6FC9">
        <w:t xml:space="preserve">can </w:t>
      </w:r>
      <w:r>
        <w:t>you work this out?</w:t>
      </w:r>
    </w:p>
    <w:p w14:paraId="68479488" w14:textId="03B82E2F" w:rsidR="54A5EDEC" w:rsidRPr="00D14987" w:rsidRDefault="55F9907A" w:rsidP="00D14987">
      <w:pPr>
        <w:pStyle w:val="ListNumber"/>
      </w:pPr>
      <w:r w:rsidRPr="00D14987">
        <w:t>Demonstrate regrouping thousands into hundreds.</w:t>
      </w:r>
      <w:r w:rsidR="00AC0F6D" w:rsidRPr="00D14987">
        <w:t xml:space="preserve"> By regrouping 339 996 563, the population of </w:t>
      </w:r>
      <w:r w:rsidR="004F293D">
        <w:t xml:space="preserve">the </w:t>
      </w:r>
      <w:r w:rsidR="00AC0F6D" w:rsidRPr="00D14987">
        <w:t xml:space="preserve">USA can be partitioned into 339 </w:t>
      </w:r>
      <w:proofErr w:type="spellStart"/>
      <w:proofErr w:type="gramStart"/>
      <w:r w:rsidR="00AC0F6D" w:rsidRPr="00D14987">
        <w:t>millions</w:t>
      </w:r>
      <w:proofErr w:type="spellEnd"/>
      <w:proofErr w:type="gramEnd"/>
      <w:r w:rsidR="00AC0F6D" w:rsidRPr="00D14987">
        <w:t xml:space="preserve">, 9965 hundreds, 6 </w:t>
      </w:r>
      <w:proofErr w:type="spellStart"/>
      <w:r w:rsidR="00AC0F6D" w:rsidRPr="00D14987">
        <w:t>tens</w:t>
      </w:r>
      <w:proofErr w:type="spellEnd"/>
      <w:r w:rsidR="00AC0F6D" w:rsidRPr="00D14987">
        <w:t xml:space="preserve"> and 3 ones</w:t>
      </w:r>
      <w:r w:rsidR="41D6D9FE" w:rsidRPr="00D14987">
        <w:t>.</w:t>
      </w:r>
    </w:p>
    <w:p w14:paraId="346F042F" w14:textId="1832167A" w:rsidR="54A5EDEC" w:rsidRPr="00D14987" w:rsidRDefault="4430BA77" w:rsidP="00D14987">
      <w:pPr>
        <w:pStyle w:val="ListNumber"/>
      </w:pPr>
      <w:r w:rsidRPr="00D14987">
        <w:t>A</w:t>
      </w:r>
      <w:r w:rsidR="11052725" w:rsidRPr="00D14987">
        <w:t xml:space="preserve">ccess </w:t>
      </w:r>
      <w:hyperlink r:id="rId23" w:history="1">
        <w:r w:rsidR="004F293D" w:rsidRPr="004F293D">
          <w:rPr>
            <w:rStyle w:val="Hyperlink"/>
          </w:rPr>
          <w:t>Countries in the world by population (2024)</w:t>
        </w:r>
      </w:hyperlink>
      <w:r w:rsidR="11052725" w:rsidRPr="00D14987">
        <w:t xml:space="preserve"> to retrieve </w:t>
      </w:r>
      <w:r w:rsidR="13852574" w:rsidRPr="00D14987">
        <w:t xml:space="preserve">current </w:t>
      </w:r>
      <w:r w:rsidR="11052725" w:rsidRPr="00D14987">
        <w:t>population data for Australia</w:t>
      </w:r>
      <w:r w:rsidR="161B5D8F" w:rsidRPr="00D14987">
        <w:t xml:space="preserve"> and </w:t>
      </w:r>
      <w:r w:rsidR="10BB8E02" w:rsidRPr="00D14987">
        <w:t>Japan</w:t>
      </w:r>
      <w:r w:rsidR="089D37D5" w:rsidRPr="00D14987">
        <w:t>.</w:t>
      </w:r>
    </w:p>
    <w:p w14:paraId="64231673" w14:textId="56C4F028" w:rsidR="42DA2322" w:rsidRPr="00D14987" w:rsidRDefault="6B0659A5" w:rsidP="00D14987">
      <w:pPr>
        <w:pStyle w:val="ListNumber"/>
      </w:pPr>
      <w:r>
        <w:t>Write the population</w:t>
      </w:r>
      <w:r w:rsidR="00E57B48">
        <w:t>s</w:t>
      </w:r>
      <w:r>
        <w:t xml:space="preserve"> for Australia and Japan on the board.</w:t>
      </w:r>
    </w:p>
    <w:p w14:paraId="7452C545" w14:textId="47042830" w:rsidR="42DA2322" w:rsidRDefault="4B20B6B2" w:rsidP="00D14987">
      <w:pPr>
        <w:pStyle w:val="ListNumber"/>
      </w:pPr>
      <w:r w:rsidRPr="00D14987">
        <w:t xml:space="preserve">Students </w:t>
      </w:r>
      <w:r w:rsidR="3BFB7474" w:rsidRPr="00D14987">
        <w:t xml:space="preserve">represent each number in </w:t>
      </w:r>
      <w:r w:rsidR="53CFF0B8" w:rsidRPr="00D14987">
        <w:t>standard and non-standard</w:t>
      </w:r>
      <w:r w:rsidR="591A7571" w:rsidRPr="00D14987">
        <w:t xml:space="preserve"> </w:t>
      </w:r>
      <w:r w:rsidR="3D4A4074" w:rsidRPr="00D14987">
        <w:t>partitioning</w:t>
      </w:r>
      <w:r w:rsidR="54123230" w:rsidRPr="00D14987">
        <w:t xml:space="preserve"> on</w:t>
      </w:r>
      <w:r w:rsidR="00B84589">
        <w:t xml:space="preserve"> individual</w:t>
      </w:r>
      <w:r w:rsidR="54123230" w:rsidRPr="00D14987">
        <w:t xml:space="preserve"> whiteboards</w:t>
      </w:r>
      <w:r w:rsidR="71F9CCC8" w:rsidRPr="00D14987">
        <w:t>.</w:t>
      </w:r>
      <w:r w:rsidR="00912455">
        <w:t xml:space="preserve"> Have students share their solutions and disc</w:t>
      </w:r>
      <w:r w:rsidR="00E45E98">
        <w:t>uss their reasoning.</w:t>
      </w:r>
    </w:p>
    <w:p w14:paraId="7AABF5AB" w14:textId="47C20809" w:rsidR="00A56187" w:rsidRDefault="00A56187" w:rsidP="00D14987">
      <w:pPr>
        <w:pStyle w:val="ListNumber"/>
      </w:pPr>
      <w:r>
        <w:t>Ask students to name</w:t>
      </w:r>
      <w:r w:rsidR="00876B90">
        <w:t xml:space="preserve"> 1 million in a different way. For </w:t>
      </w:r>
      <w:r w:rsidR="00DB5FA1">
        <w:t>example,</w:t>
      </w:r>
      <w:r w:rsidR="00876B90">
        <w:t xml:space="preserve"> 1 million is the same as 1000 thousand.</w:t>
      </w:r>
    </w:p>
    <w:p w14:paraId="6959FAA8" w14:textId="7D90C8F3" w:rsidR="00295B13" w:rsidRPr="00D14987" w:rsidRDefault="00295B13" w:rsidP="00D14987">
      <w:pPr>
        <w:pStyle w:val="ListNumber"/>
      </w:pPr>
      <w:r>
        <w:t xml:space="preserve">Ask students to rename 1 billion in a different way. For example, 1 billion is </w:t>
      </w:r>
      <w:r w:rsidR="008440D7">
        <w:t>the same as 1000 million.</w:t>
      </w:r>
    </w:p>
    <w:p w14:paraId="01A97B4A" w14:textId="77777777" w:rsidR="00083CAD" w:rsidRDefault="00083CAD" w:rsidP="00083CA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083CAD" w14:paraId="35C9C561" w14:textId="77777777" w:rsidTr="19D9A280">
        <w:trPr>
          <w:cnfStyle w:val="100000000000" w:firstRow="1" w:lastRow="0" w:firstColumn="0" w:lastColumn="0" w:oddVBand="0" w:evenVBand="0" w:oddHBand="0" w:evenHBand="0" w:firstRowFirstColumn="0" w:firstRowLastColumn="0" w:lastRowFirstColumn="0" w:lastRowLastColumn="0"/>
        </w:trPr>
        <w:tc>
          <w:tcPr>
            <w:tcW w:w="7280" w:type="dxa"/>
          </w:tcPr>
          <w:p w14:paraId="5DEB8891" w14:textId="77777777" w:rsidR="00083CAD" w:rsidRDefault="00083CAD" w:rsidP="002125FB">
            <w:r w:rsidRPr="00F8552A">
              <w:lastRenderedPageBreak/>
              <w:t>Assessment opportunities</w:t>
            </w:r>
          </w:p>
        </w:tc>
        <w:tc>
          <w:tcPr>
            <w:tcW w:w="7280" w:type="dxa"/>
          </w:tcPr>
          <w:p w14:paraId="2FE315D8" w14:textId="77777777" w:rsidR="00083CAD" w:rsidRDefault="00083CAD" w:rsidP="002125FB">
            <w:r w:rsidRPr="00F8552A">
              <w:t>Links</w:t>
            </w:r>
          </w:p>
        </w:tc>
      </w:tr>
      <w:tr w:rsidR="00083CAD" w14:paraId="7797B928" w14:textId="77777777" w:rsidTr="19D9A280">
        <w:trPr>
          <w:cnfStyle w:val="000000100000" w:firstRow="0" w:lastRow="0" w:firstColumn="0" w:lastColumn="0" w:oddVBand="0" w:evenVBand="0" w:oddHBand="1" w:evenHBand="0" w:firstRowFirstColumn="0" w:firstRowLastColumn="0" w:lastRowFirstColumn="0" w:lastRowLastColumn="0"/>
        </w:trPr>
        <w:tc>
          <w:tcPr>
            <w:tcW w:w="7280" w:type="dxa"/>
          </w:tcPr>
          <w:p w14:paraId="18A5DFC6" w14:textId="77777777" w:rsidR="00083CAD" w:rsidRDefault="00083CAD" w:rsidP="002125FB">
            <w:r>
              <w:t>What to look for:</w:t>
            </w:r>
          </w:p>
          <w:p w14:paraId="6CB524D8" w14:textId="693A868E" w:rsidR="00083CAD" w:rsidRDefault="0E1CD7AF" w:rsidP="00C42E59">
            <w:pPr>
              <w:pStyle w:val="ListBullet"/>
            </w:pPr>
            <w:r>
              <w:t xml:space="preserve">Can students partition numbers to 1 billion in non-standard forms? </w:t>
            </w:r>
            <w:r w:rsidRPr="19D9A280">
              <w:rPr>
                <w:b/>
                <w:bCs/>
              </w:rPr>
              <w:t>[MAO-WM-01, MA3-RN-01]</w:t>
            </w:r>
          </w:p>
          <w:p w14:paraId="77B5DC34" w14:textId="5C98ADC4" w:rsidR="00083CAD" w:rsidRDefault="6A04CF2E" w:rsidP="2FF305CF">
            <w:pPr>
              <w:pStyle w:val="ListBullet"/>
            </w:pPr>
            <w:r>
              <w:t xml:space="preserve">Can students </w:t>
            </w:r>
            <w:r w:rsidR="7C41EC54">
              <w:t xml:space="preserve">recognise 1000 thousands is 1 million and 1000 </w:t>
            </w:r>
            <w:proofErr w:type="spellStart"/>
            <w:r w:rsidR="7C41EC54">
              <w:t>millions</w:t>
            </w:r>
            <w:proofErr w:type="spellEnd"/>
            <w:r w:rsidR="7C41EC54">
              <w:t xml:space="preserve"> is 1 billion? </w:t>
            </w:r>
            <w:r w:rsidR="7C41EC54" w:rsidRPr="19D9A280">
              <w:rPr>
                <w:b/>
                <w:bCs/>
              </w:rPr>
              <w:t>[MAO-WM-01, MA3-RN-01]</w:t>
            </w:r>
          </w:p>
        </w:tc>
        <w:tc>
          <w:tcPr>
            <w:tcW w:w="7280" w:type="dxa"/>
          </w:tcPr>
          <w:p w14:paraId="16CDB90B" w14:textId="16115F9A" w:rsidR="00083CAD" w:rsidRDefault="00083CAD" w:rsidP="002125FB">
            <w:r>
              <w:t xml:space="preserve">Links to </w:t>
            </w:r>
            <w:hyperlink r:id="rId24">
              <w:r w:rsidRPr="2FF305CF">
                <w:rPr>
                  <w:rStyle w:val="Hyperlink"/>
                </w:rPr>
                <w:t>National Numeracy Learning Progressions</w:t>
              </w:r>
            </w:hyperlink>
            <w:r>
              <w:t xml:space="preserve"> (NNLP):</w:t>
            </w:r>
          </w:p>
          <w:p w14:paraId="6193A116" w14:textId="5ADA53E2" w:rsidR="00083CAD" w:rsidRDefault="58ABC641" w:rsidP="2FF305CF">
            <w:pPr>
              <w:pStyle w:val="ListBullet"/>
            </w:pPr>
            <w:r>
              <w:t>NPV6</w:t>
            </w:r>
            <w:r w:rsidR="004655DA">
              <w:t>.</w:t>
            </w:r>
          </w:p>
        </w:tc>
      </w:tr>
    </w:tbl>
    <w:p w14:paraId="4935C144" w14:textId="6621329C" w:rsidR="00A55F27" w:rsidRDefault="00A55F27" w:rsidP="00626438">
      <w:pPr>
        <w:pStyle w:val="Heading2"/>
      </w:pPr>
      <w:bookmarkStart w:id="32" w:name="_Toc158631548"/>
      <w:bookmarkStart w:id="33" w:name="_Toc517443938"/>
      <w:r>
        <w:t>Core lesson 1</w:t>
      </w:r>
      <w:r w:rsidR="00C976FF">
        <w:t xml:space="preserve"> –</w:t>
      </w:r>
      <w:r>
        <w:t xml:space="preserve"> </w:t>
      </w:r>
      <w:r w:rsidR="00C976FF">
        <w:t>r</w:t>
      </w:r>
      <w:r>
        <w:t xml:space="preserve">eviewing types of triangles – </w:t>
      </w:r>
      <w:r w:rsidR="006A0AA9">
        <w:t>20</w:t>
      </w:r>
      <w:r>
        <w:t xml:space="preserve"> minutes</w:t>
      </w:r>
      <w:bookmarkEnd w:id="32"/>
    </w:p>
    <w:p w14:paraId="4585AAA5" w14:textId="77777777" w:rsidR="00146C3C" w:rsidRDefault="00146C3C" w:rsidP="00146C3C">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146C3C" w14:paraId="6CFC8A38" w14:textId="77777777" w:rsidTr="0087786D">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33F05E79" w14:textId="77777777" w:rsidR="00146C3C" w:rsidRDefault="00146C3C" w:rsidP="0087786D">
            <w:r>
              <w:t>Core concept learning intentions</w:t>
            </w:r>
          </w:p>
        </w:tc>
        <w:tc>
          <w:tcPr>
            <w:tcW w:w="7280" w:type="dxa"/>
          </w:tcPr>
          <w:p w14:paraId="27651C54" w14:textId="77777777" w:rsidR="00146C3C" w:rsidRDefault="00146C3C" w:rsidP="0087786D">
            <w:r>
              <w:t>Core concept success criteria</w:t>
            </w:r>
          </w:p>
        </w:tc>
      </w:tr>
      <w:tr w:rsidR="00146C3C" w14:paraId="0A979E7C" w14:textId="77777777" w:rsidTr="0087786D">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2F4F8007" w14:textId="77777777" w:rsidR="00146C3C" w:rsidRDefault="00146C3C" w:rsidP="0087786D">
            <w:r>
              <w:t>Students are learning to:</w:t>
            </w:r>
          </w:p>
          <w:p w14:paraId="12DC8A2A" w14:textId="48788785" w:rsidR="00146C3C" w:rsidRPr="00576604" w:rsidRDefault="00146C3C" w:rsidP="0087786D">
            <w:pPr>
              <w:pStyle w:val="ListBullet"/>
              <w:rPr>
                <w:rFonts w:eastAsia="Calibri"/>
              </w:rPr>
            </w:pPr>
            <w:r>
              <w:t>classify two-dimensional shapes and describe their properties</w:t>
            </w:r>
          </w:p>
          <w:p w14:paraId="17EF65C9" w14:textId="6604E51E" w:rsidR="00576604" w:rsidRDefault="00576604" w:rsidP="0087786D">
            <w:pPr>
              <w:pStyle w:val="ListBullet"/>
              <w:rPr>
                <w:rFonts w:eastAsia="Calibri"/>
              </w:rPr>
            </w:pPr>
            <w:r>
              <w:t>measure and compare angles using degrees</w:t>
            </w:r>
            <w:r w:rsidR="007B13EC">
              <w:t>.</w:t>
            </w:r>
          </w:p>
        </w:tc>
        <w:tc>
          <w:tcPr>
            <w:tcW w:w="7280" w:type="dxa"/>
          </w:tcPr>
          <w:p w14:paraId="5620904F" w14:textId="77777777" w:rsidR="00146C3C" w:rsidRDefault="00146C3C" w:rsidP="0087786D">
            <w:r>
              <w:t>Students can:</w:t>
            </w:r>
          </w:p>
          <w:p w14:paraId="3A4CFAB2" w14:textId="77777777" w:rsidR="00146C3C" w:rsidRDefault="00146C3C" w:rsidP="0087786D">
            <w:pPr>
              <w:pStyle w:val="ListBullet"/>
            </w:pPr>
            <w:r>
              <w:t>identify and classify triangles as equilateral, isosceles or scalene triangles</w:t>
            </w:r>
          </w:p>
          <w:p w14:paraId="363A49E5" w14:textId="77777777" w:rsidR="00146C3C" w:rsidRDefault="00146C3C" w:rsidP="0087786D">
            <w:pPr>
              <w:pStyle w:val="ListBullet"/>
              <w:rPr>
                <w:rFonts w:eastAsia="Calibri"/>
              </w:rPr>
            </w:pPr>
            <w:r>
              <w:t>recognise that triangles and quadrilaterals can be classified in more than one way</w:t>
            </w:r>
          </w:p>
          <w:p w14:paraId="25104C37" w14:textId="0518A1FF" w:rsidR="00146C3C" w:rsidRDefault="00146C3C" w:rsidP="0087786D">
            <w:pPr>
              <w:pStyle w:val="ListBullet"/>
              <w:rPr>
                <w:rFonts w:eastAsia="Calibri"/>
              </w:rPr>
            </w:pPr>
            <w:r w:rsidRPr="19D9A280">
              <w:rPr>
                <w:rFonts w:eastAsia="Calibri"/>
              </w:rPr>
              <w:lastRenderedPageBreak/>
              <w:t>identify regular and irregular polygons</w:t>
            </w:r>
          </w:p>
          <w:p w14:paraId="753197C0" w14:textId="71C8EA72" w:rsidR="00576604" w:rsidRDefault="00576604" w:rsidP="0087786D">
            <w:pPr>
              <w:pStyle w:val="ListBullet"/>
              <w:rPr>
                <w:rFonts w:eastAsia="Calibri"/>
              </w:rPr>
            </w:pPr>
            <w:r>
              <w:t>measure angles using a protractor</w:t>
            </w:r>
            <w:r w:rsidR="007B13EC">
              <w:t>.</w:t>
            </w:r>
          </w:p>
        </w:tc>
      </w:tr>
    </w:tbl>
    <w:p w14:paraId="2196ACCB" w14:textId="6B60A27B" w:rsidR="00370F6F" w:rsidRPr="00370F6F" w:rsidRDefault="00370F6F" w:rsidP="00A55F27">
      <w:pPr>
        <w:pStyle w:val="ListNumber"/>
        <w:rPr>
          <w:rFonts w:eastAsia="Calibri"/>
        </w:rPr>
      </w:pPr>
      <w:r>
        <w:rPr>
          <w:rFonts w:eastAsia="Calibri"/>
        </w:rPr>
        <w:lastRenderedPageBreak/>
        <w:t xml:space="preserve">Review class anchor chart from </w:t>
      </w:r>
      <w:hyperlink w:anchor="_Lesson_1_1" w:history="1">
        <w:r w:rsidR="004655DA">
          <w:rPr>
            <w:rStyle w:val="Hyperlink"/>
          </w:rPr>
          <w:t>Lesson 1</w:t>
        </w:r>
      </w:hyperlink>
      <w:r w:rsidR="004655DA" w:rsidRPr="004655DA">
        <w:t>.</w:t>
      </w:r>
    </w:p>
    <w:p w14:paraId="2E442ED0" w14:textId="00B758E8" w:rsidR="00A55F27" w:rsidRDefault="00A55F27" w:rsidP="00A55F27">
      <w:pPr>
        <w:pStyle w:val="ListNumber"/>
        <w:rPr>
          <w:rFonts w:eastAsia="Calibri"/>
        </w:rPr>
      </w:pPr>
      <w:r>
        <w:t xml:space="preserve">Provide students with digital technology to access an interactive </w:t>
      </w:r>
      <w:hyperlink r:id="rId25">
        <w:r w:rsidRPr="7097B4AE">
          <w:rPr>
            <w:rStyle w:val="Hyperlink"/>
          </w:rPr>
          <w:t>geoboard</w:t>
        </w:r>
      </w:hyperlink>
      <w:r>
        <w:t xml:space="preserve"> to create a variety of triangles.</w:t>
      </w:r>
    </w:p>
    <w:p w14:paraId="08C4A4A1" w14:textId="77777777" w:rsidR="00A55F27" w:rsidRDefault="00A55F27" w:rsidP="00A55F27">
      <w:pPr>
        <w:pStyle w:val="ListNumber"/>
        <w:rPr>
          <w:rFonts w:eastAsia="Calibri"/>
        </w:rPr>
      </w:pPr>
      <w:r>
        <w:t>In pairs, students discuss the different types of triangles created and classify them into equilateral, isosceles and scalene.</w:t>
      </w:r>
    </w:p>
    <w:p w14:paraId="7AEC5767" w14:textId="2EE87656" w:rsidR="00A55F27" w:rsidRDefault="00A55F27" w:rsidP="00A55F27">
      <w:pPr>
        <w:pStyle w:val="ListNumber"/>
        <w:rPr>
          <w:rFonts w:eastAsia="Calibri"/>
        </w:rPr>
      </w:pPr>
      <w:r w:rsidRPr="7097B4AE">
        <w:rPr>
          <w:rFonts w:eastAsia="Calibri"/>
        </w:rPr>
        <w:t>Ask students if it is possible to make an equilateral triangle on the geoboard? Why or why not?</w:t>
      </w:r>
    </w:p>
    <w:p w14:paraId="2DABC2E8" w14:textId="4A33CF6F" w:rsidR="00A55F27" w:rsidRPr="00C4473C" w:rsidRDefault="00A55F27" w:rsidP="00C4473C">
      <w:pPr>
        <w:pStyle w:val="FeatureBox"/>
        <w:rPr>
          <w:rFonts w:eastAsia="Calibri"/>
        </w:rPr>
      </w:pPr>
      <w:r w:rsidRPr="7B515A6C">
        <w:rPr>
          <w:rStyle w:val="Strong"/>
        </w:rPr>
        <w:t>Note</w:t>
      </w:r>
      <w:r>
        <w:t xml:space="preserve">: </w:t>
      </w:r>
      <w:r w:rsidR="007B13EC">
        <w:t>i</w:t>
      </w:r>
      <w:r>
        <w:t>t is not possible to make an equilateral triangle using a geoboard as the pegs are directly underneath each other. Although it may look like the sides are equal, a right angle is formed, which means that it is not an equilateral triangle. Encourage students to use a ruler to check the side lengths of each triangle when classifying.</w:t>
      </w:r>
    </w:p>
    <w:p w14:paraId="2DCC0D74" w14:textId="6D402715" w:rsidR="00083CAD" w:rsidRDefault="49FC783B" w:rsidP="00626438">
      <w:pPr>
        <w:pStyle w:val="Heading2"/>
      </w:pPr>
      <w:bookmarkStart w:id="34" w:name="_Toc158631549"/>
      <w:r>
        <w:t>Core lesson 2</w:t>
      </w:r>
      <w:r w:rsidR="00C976FF">
        <w:t xml:space="preserve"> –</w:t>
      </w:r>
      <w:r>
        <w:t xml:space="preserve"> </w:t>
      </w:r>
      <w:r w:rsidR="00C976FF">
        <w:t>c</w:t>
      </w:r>
      <w:r>
        <w:t>lassifying quadrilaterals – 20 minutes</w:t>
      </w:r>
      <w:bookmarkEnd w:id="33"/>
      <w:bookmarkEnd w:id="34"/>
    </w:p>
    <w:p w14:paraId="345D20A2" w14:textId="00B7DEB9" w:rsidR="00083CAD" w:rsidRDefault="1BDB1EEA" w:rsidP="7B515A6C">
      <w:pPr>
        <w:pStyle w:val="ListNumber"/>
      </w:pPr>
      <w:r>
        <w:t>Display</w:t>
      </w:r>
      <w:r w:rsidR="5BE6B8D6">
        <w:t xml:space="preserve"> </w:t>
      </w:r>
      <w:hyperlink w:anchor="_Resource_2:_Square">
        <w:r w:rsidR="5BE6B8D6" w:rsidRPr="5F94A2C3">
          <w:rPr>
            <w:rStyle w:val="Hyperlink"/>
          </w:rPr>
          <w:t xml:space="preserve">Resource </w:t>
        </w:r>
        <w:r w:rsidR="4F08C1EA" w:rsidRPr="5F94A2C3">
          <w:rPr>
            <w:rStyle w:val="Hyperlink"/>
          </w:rPr>
          <w:t>2</w:t>
        </w:r>
        <w:r w:rsidR="008B20D7">
          <w:rPr>
            <w:rStyle w:val="Hyperlink"/>
          </w:rPr>
          <w:t xml:space="preserve"> –</w:t>
        </w:r>
        <w:r w:rsidR="5BE6B8D6" w:rsidRPr="5F94A2C3">
          <w:rPr>
            <w:rStyle w:val="Hyperlink"/>
          </w:rPr>
          <w:t xml:space="preserve"> </w:t>
        </w:r>
        <w:r w:rsidR="008B20D7">
          <w:rPr>
            <w:rStyle w:val="Hyperlink"/>
          </w:rPr>
          <w:t>s</w:t>
        </w:r>
        <w:r w:rsidR="5BE6B8D6" w:rsidRPr="5F94A2C3">
          <w:rPr>
            <w:rStyle w:val="Hyperlink"/>
          </w:rPr>
          <w:t>quare and rhombus</w:t>
        </w:r>
      </w:hyperlink>
      <w:r w:rsidR="19AF1F18">
        <w:t xml:space="preserve"> </w:t>
      </w:r>
      <w:r w:rsidR="2C524AD7">
        <w:t xml:space="preserve">and </w:t>
      </w:r>
      <w:r w:rsidR="19AF1F18">
        <w:t>a</w:t>
      </w:r>
      <w:r w:rsidR="5BE6B8D6">
        <w:t>sk students:</w:t>
      </w:r>
    </w:p>
    <w:p w14:paraId="43319A95" w14:textId="798294CA" w:rsidR="00083CAD" w:rsidRDefault="020B2830" w:rsidP="007B13EC">
      <w:pPr>
        <w:pStyle w:val="ListBullet"/>
        <w:ind w:left="1134"/>
      </w:pPr>
      <w:r>
        <w:t>What are the names of these shapes?</w:t>
      </w:r>
    </w:p>
    <w:p w14:paraId="60030BC2" w14:textId="4EB1500B" w:rsidR="00083CAD" w:rsidRDefault="79809D24" w:rsidP="007B13EC">
      <w:pPr>
        <w:pStyle w:val="ListBullet"/>
        <w:ind w:left="1134"/>
        <w:rPr>
          <w:rFonts w:eastAsia="Calibri"/>
        </w:rPr>
      </w:pPr>
      <w:r w:rsidRPr="19D9A280">
        <w:rPr>
          <w:rFonts w:eastAsia="Calibri"/>
        </w:rPr>
        <w:t>What are some statements to describe the shapes</w:t>
      </w:r>
      <w:r w:rsidR="77E70340" w:rsidRPr="19D9A280">
        <w:rPr>
          <w:rFonts w:eastAsia="Calibri"/>
        </w:rPr>
        <w:t>?</w:t>
      </w:r>
    </w:p>
    <w:p w14:paraId="199A4301" w14:textId="1BDCB568" w:rsidR="00083CAD" w:rsidRDefault="0284DEF8" w:rsidP="007B13EC">
      <w:pPr>
        <w:pStyle w:val="ListBullet"/>
        <w:ind w:left="1134"/>
      </w:pPr>
      <w:r>
        <w:lastRenderedPageBreak/>
        <w:t xml:space="preserve">What is </w:t>
      </w:r>
      <w:r w:rsidR="42504547">
        <w:t xml:space="preserve">the same </w:t>
      </w:r>
      <w:r w:rsidR="4E61C2C9">
        <w:t>about the shapes? (</w:t>
      </w:r>
      <w:r w:rsidR="209F4F72">
        <w:t>Both shapes have</w:t>
      </w:r>
      <w:r w:rsidR="4E61C2C9">
        <w:t xml:space="preserve"> 4 sides</w:t>
      </w:r>
      <w:r w:rsidR="008B20D7">
        <w:t>,</w:t>
      </w:r>
      <w:r w:rsidR="4E61C2C9">
        <w:t xml:space="preserve"> </w:t>
      </w:r>
      <w:r w:rsidR="76D2B2C8">
        <w:t>and a</w:t>
      </w:r>
      <w:r w:rsidR="4E61C2C9">
        <w:t>ll sides are equal in length</w:t>
      </w:r>
      <w:r w:rsidR="5E7C31CC">
        <w:t>.</w:t>
      </w:r>
      <w:r w:rsidR="4E61C2C9">
        <w:t>)</w:t>
      </w:r>
    </w:p>
    <w:p w14:paraId="77F5485C" w14:textId="15591358" w:rsidR="00083CAD" w:rsidRDefault="4E61C2C9" w:rsidP="007B13EC">
      <w:pPr>
        <w:pStyle w:val="ListBullet"/>
        <w:ind w:left="1134"/>
        <w:rPr>
          <w:rFonts w:eastAsia="Calibri"/>
        </w:rPr>
      </w:pPr>
      <w:r w:rsidRPr="19D9A280">
        <w:rPr>
          <w:rFonts w:eastAsia="Calibri"/>
        </w:rPr>
        <w:t xml:space="preserve">What is different </w:t>
      </w:r>
      <w:r w:rsidR="53FDDAB2" w:rsidRPr="19D9A280">
        <w:rPr>
          <w:rFonts w:eastAsia="Calibri"/>
        </w:rPr>
        <w:t>about</w:t>
      </w:r>
      <w:r w:rsidRPr="19D9A280">
        <w:rPr>
          <w:rFonts w:eastAsia="Calibri"/>
        </w:rPr>
        <w:t xml:space="preserve"> t</w:t>
      </w:r>
      <w:r w:rsidR="6FCB3D29" w:rsidRPr="19D9A280">
        <w:rPr>
          <w:rFonts w:eastAsia="Calibri"/>
        </w:rPr>
        <w:t xml:space="preserve">he </w:t>
      </w:r>
      <w:r w:rsidRPr="19D9A280">
        <w:rPr>
          <w:rFonts w:eastAsia="Calibri"/>
        </w:rPr>
        <w:t>shapes? (The square has</w:t>
      </w:r>
      <w:r w:rsidR="2FD12D3B" w:rsidRPr="19D9A280">
        <w:rPr>
          <w:rFonts w:eastAsia="Calibri"/>
        </w:rPr>
        <w:t xml:space="preserve"> 4</w:t>
      </w:r>
      <w:r w:rsidRPr="19D9A280">
        <w:rPr>
          <w:rFonts w:eastAsia="Calibri"/>
        </w:rPr>
        <w:t xml:space="preserve"> right angles</w:t>
      </w:r>
      <w:r w:rsidR="008B20D7">
        <w:rPr>
          <w:rFonts w:eastAsia="Calibri"/>
        </w:rPr>
        <w:t>,</w:t>
      </w:r>
      <w:r w:rsidRPr="19D9A280">
        <w:rPr>
          <w:rFonts w:eastAsia="Calibri"/>
        </w:rPr>
        <w:t xml:space="preserve"> </w:t>
      </w:r>
      <w:r w:rsidR="5181BA43" w:rsidRPr="19D9A280">
        <w:rPr>
          <w:rFonts w:eastAsia="Calibri"/>
        </w:rPr>
        <w:t xml:space="preserve">but </w:t>
      </w:r>
      <w:r w:rsidRPr="19D9A280">
        <w:rPr>
          <w:rFonts w:eastAsia="Calibri"/>
        </w:rPr>
        <w:t>the rhombus does not</w:t>
      </w:r>
      <w:r w:rsidR="47DC0C5C" w:rsidRPr="19D9A280">
        <w:rPr>
          <w:rFonts w:eastAsia="Calibri"/>
        </w:rPr>
        <w:t>.</w:t>
      </w:r>
      <w:r w:rsidRPr="19D9A280">
        <w:rPr>
          <w:rFonts w:eastAsia="Calibri"/>
        </w:rPr>
        <w:t>)</w:t>
      </w:r>
    </w:p>
    <w:p w14:paraId="532D91CF" w14:textId="7EA97835" w:rsidR="00083CAD" w:rsidRDefault="11C59624" w:rsidP="007B13EC">
      <w:pPr>
        <w:pStyle w:val="ListBullet"/>
        <w:ind w:left="1134"/>
        <w:rPr>
          <w:rFonts w:eastAsia="Calibri"/>
        </w:rPr>
      </w:pPr>
      <w:r w:rsidRPr="19D9A280">
        <w:rPr>
          <w:rFonts w:eastAsia="Calibri"/>
        </w:rPr>
        <w:t xml:space="preserve">Can </w:t>
      </w:r>
      <w:r w:rsidR="1BE26421" w:rsidRPr="19D9A280">
        <w:rPr>
          <w:rFonts w:eastAsia="Calibri"/>
        </w:rPr>
        <w:t xml:space="preserve">the </w:t>
      </w:r>
      <w:r w:rsidR="74BA42D9" w:rsidRPr="19D9A280">
        <w:rPr>
          <w:rFonts w:eastAsia="Calibri"/>
        </w:rPr>
        <w:t xml:space="preserve">rhombus be classified as </w:t>
      </w:r>
      <w:r w:rsidRPr="19D9A280">
        <w:rPr>
          <w:rFonts w:eastAsia="Calibri"/>
        </w:rPr>
        <w:t xml:space="preserve">square? (No, because </w:t>
      </w:r>
      <w:r w:rsidR="2E0F2ACD" w:rsidRPr="19D9A280">
        <w:rPr>
          <w:rFonts w:eastAsia="Calibri"/>
        </w:rPr>
        <w:t xml:space="preserve">the rhombus </w:t>
      </w:r>
      <w:r w:rsidR="4EE5AD8D" w:rsidRPr="19D9A280">
        <w:rPr>
          <w:rFonts w:eastAsia="Calibri"/>
        </w:rPr>
        <w:t xml:space="preserve">does not </w:t>
      </w:r>
      <w:r w:rsidR="50FC14DC" w:rsidRPr="19D9A280">
        <w:rPr>
          <w:rFonts w:eastAsia="Calibri"/>
        </w:rPr>
        <w:t>have right angles).</w:t>
      </w:r>
    </w:p>
    <w:p w14:paraId="3FE4AD53" w14:textId="6EC81D58" w:rsidR="00083CAD" w:rsidRDefault="50FC14DC" w:rsidP="007B13EC">
      <w:pPr>
        <w:pStyle w:val="ListBullet"/>
        <w:ind w:left="1134"/>
        <w:rPr>
          <w:rFonts w:eastAsia="Calibri"/>
        </w:rPr>
      </w:pPr>
      <w:r w:rsidRPr="19D9A280">
        <w:rPr>
          <w:rFonts w:eastAsia="Calibri"/>
        </w:rPr>
        <w:t>Can a rhombus ever be classified as a square? (Yes, if the rhombus has right angles).</w:t>
      </w:r>
    </w:p>
    <w:p w14:paraId="2B90BD0E" w14:textId="26510BB3" w:rsidR="1E2A5A22" w:rsidRDefault="363AEFDD" w:rsidP="7B515A6C">
      <w:pPr>
        <w:pStyle w:val="ListNumber"/>
        <w:rPr>
          <w:rFonts w:eastAsia="Calibri"/>
        </w:rPr>
      </w:pPr>
      <w:r>
        <w:t xml:space="preserve">Explain to students that the words </w:t>
      </w:r>
      <w:r w:rsidR="7BFD7F9A">
        <w:t>regular and irregular</w:t>
      </w:r>
      <w:r>
        <w:t xml:space="preserve"> </w:t>
      </w:r>
      <w:r w:rsidR="0046FA84">
        <w:t xml:space="preserve">can also be used to describe these shapes. </w:t>
      </w:r>
      <w:r w:rsidR="6A4CA38B">
        <w:t>Share the definition of regular and irregular shapes with students.</w:t>
      </w:r>
    </w:p>
    <w:p w14:paraId="75E87B33" w14:textId="0B00221E" w:rsidR="00CF0AEA" w:rsidRDefault="562A449B" w:rsidP="35F243B2">
      <w:pPr>
        <w:pStyle w:val="FeatureBox2"/>
      </w:pPr>
      <w:r w:rsidRPr="7B515A6C">
        <w:rPr>
          <w:rStyle w:val="Strong"/>
        </w:rPr>
        <w:t>Regular</w:t>
      </w:r>
      <w:r w:rsidR="648B1686" w:rsidRPr="7B515A6C">
        <w:rPr>
          <w:rStyle w:val="Strong"/>
        </w:rPr>
        <w:t xml:space="preserve"> shape</w:t>
      </w:r>
      <w:r>
        <w:t xml:space="preserve">: </w:t>
      </w:r>
      <w:r w:rsidR="008B20D7">
        <w:t>a</w:t>
      </w:r>
      <w:r>
        <w:t xml:space="preserve"> polygon with all sides and all interior angles equal.</w:t>
      </w:r>
    </w:p>
    <w:p w14:paraId="5FC92A87" w14:textId="1F2988A1" w:rsidR="00083CAD" w:rsidRDefault="15AF5BB2" w:rsidP="35F243B2">
      <w:pPr>
        <w:pStyle w:val="FeatureBox2"/>
      </w:pPr>
      <w:r w:rsidRPr="7B515A6C">
        <w:rPr>
          <w:rStyle w:val="Strong"/>
        </w:rPr>
        <w:t>Irregular</w:t>
      </w:r>
      <w:r w:rsidR="3AE168C3" w:rsidRPr="7B515A6C">
        <w:rPr>
          <w:rStyle w:val="Strong"/>
        </w:rPr>
        <w:t xml:space="preserve"> shape</w:t>
      </w:r>
      <w:r>
        <w:t xml:space="preserve">: </w:t>
      </w:r>
      <w:r w:rsidR="008B20D7">
        <w:t>a</w:t>
      </w:r>
      <w:r>
        <w:t xml:space="preserve"> polygon that does</w:t>
      </w:r>
      <w:r w:rsidR="3F331422">
        <w:t xml:space="preserve"> no</w:t>
      </w:r>
      <w:r>
        <w:t>t have equal sides or equal angles.</w:t>
      </w:r>
    </w:p>
    <w:p w14:paraId="2B97450C" w14:textId="4FBA9BF9" w:rsidR="2891D396" w:rsidRDefault="2CB12484" w:rsidP="7B515A6C">
      <w:pPr>
        <w:pStyle w:val="ListNumber"/>
        <w:rPr>
          <w:rFonts w:eastAsia="Calibri"/>
        </w:rPr>
      </w:pPr>
      <w:r>
        <w:t xml:space="preserve">Ask students if the rhombus in </w:t>
      </w:r>
      <w:hyperlink w:anchor="_Resource_2:_Square">
        <w:r w:rsidRPr="5F94A2C3">
          <w:rPr>
            <w:rStyle w:val="Hyperlink"/>
          </w:rPr>
          <w:t xml:space="preserve">Resource </w:t>
        </w:r>
        <w:r w:rsidR="3C933C79" w:rsidRPr="5F94A2C3">
          <w:rPr>
            <w:rStyle w:val="Hyperlink"/>
          </w:rPr>
          <w:t>2</w:t>
        </w:r>
        <w:r w:rsidR="008B20D7">
          <w:rPr>
            <w:rStyle w:val="Hyperlink"/>
          </w:rPr>
          <w:t xml:space="preserve"> –</w:t>
        </w:r>
        <w:r w:rsidRPr="5F94A2C3">
          <w:rPr>
            <w:rStyle w:val="Hyperlink"/>
          </w:rPr>
          <w:t xml:space="preserve"> </w:t>
        </w:r>
        <w:r w:rsidR="008B20D7">
          <w:rPr>
            <w:rStyle w:val="Hyperlink"/>
          </w:rPr>
          <w:t>s</w:t>
        </w:r>
        <w:r w:rsidRPr="5F94A2C3">
          <w:rPr>
            <w:rStyle w:val="Hyperlink"/>
          </w:rPr>
          <w:t>quare and rhombus</w:t>
        </w:r>
      </w:hyperlink>
      <w:r>
        <w:t xml:space="preserve"> is considered a regular or irregular polygon.</w:t>
      </w:r>
    </w:p>
    <w:p w14:paraId="192DA386" w14:textId="4CCA0983" w:rsidR="2A4C3723" w:rsidRPr="006E1DD0" w:rsidRDefault="38257472" w:rsidP="006E1DD0">
      <w:pPr>
        <w:pStyle w:val="ListNumber"/>
      </w:pPr>
      <w:r>
        <w:t>Pose the following conjectures to students:</w:t>
      </w:r>
    </w:p>
    <w:p w14:paraId="0F6DDE58" w14:textId="7DA205A1" w:rsidR="739A0182" w:rsidRDefault="10FB6A00" w:rsidP="007B13EC">
      <w:pPr>
        <w:pStyle w:val="ListBullet"/>
        <w:ind w:left="1134"/>
      </w:pPr>
      <w:r>
        <w:t>A</w:t>
      </w:r>
      <w:r w:rsidR="1BC2F511">
        <w:t>ll quadrilaterals can be classified in more than one way.</w:t>
      </w:r>
    </w:p>
    <w:p w14:paraId="014D621C" w14:textId="4B628D96" w:rsidR="22D01FF6" w:rsidRDefault="1BC2F511" w:rsidP="007B13EC">
      <w:pPr>
        <w:pStyle w:val="ListBullet"/>
        <w:ind w:left="1134"/>
        <w:rPr>
          <w:rFonts w:eastAsia="Calibri"/>
        </w:rPr>
      </w:pPr>
      <w:r w:rsidRPr="19D9A280">
        <w:rPr>
          <w:rFonts w:eastAsia="Calibri"/>
        </w:rPr>
        <w:t xml:space="preserve">All quadrilaterals are irregular </w:t>
      </w:r>
      <w:r w:rsidR="304026BF" w:rsidRPr="19D9A280">
        <w:rPr>
          <w:rFonts w:eastAsia="Calibri"/>
        </w:rPr>
        <w:t>polygon</w:t>
      </w:r>
      <w:r w:rsidRPr="19D9A280">
        <w:rPr>
          <w:rFonts w:eastAsia="Calibri"/>
        </w:rPr>
        <w:t>s.</w:t>
      </w:r>
    </w:p>
    <w:p w14:paraId="37D0215A" w14:textId="676134A8" w:rsidR="00083CAD" w:rsidRPr="006E1DD0" w:rsidRDefault="2014209E" w:rsidP="006E1DD0">
      <w:pPr>
        <w:pStyle w:val="ListNumber"/>
      </w:pPr>
      <w:r>
        <w:t xml:space="preserve">Provide pairs of students with </w:t>
      </w:r>
      <w:hyperlink w:anchor="_Resource_3:_Quadrilaterals_1">
        <w:r w:rsidRPr="5F94A2C3">
          <w:rPr>
            <w:rStyle w:val="Hyperlink"/>
          </w:rPr>
          <w:t xml:space="preserve">Resource </w:t>
        </w:r>
        <w:r w:rsidR="008B20D7">
          <w:rPr>
            <w:rStyle w:val="Hyperlink"/>
          </w:rPr>
          <w:t>3 –</w:t>
        </w:r>
        <w:r w:rsidRPr="5F94A2C3">
          <w:rPr>
            <w:rStyle w:val="Hyperlink"/>
          </w:rPr>
          <w:t xml:space="preserve"> </w:t>
        </w:r>
        <w:r w:rsidR="008B20D7">
          <w:rPr>
            <w:rStyle w:val="Hyperlink"/>
          </w:rPr>
          <w:t>q</w:t>
        </w:r>
        <w:r w:rsidRPr="5F94A2C3">
          <w:rPr>
            <w:rStyle w:val="Hyperlink"/>
          </w:rPr>
          <w:t>uadrilaterals</w:t>
        </w:r>
      </w:hyperlink>
      <w:r>
        <w:t>, protractors</w:t>
      </w:r>
      <w:r w:rsidR="730DB41B">
        <w:t>, rulers</w:t>
      </w:r>
      <w:r>
        <w:t xml:space="preserve"> and writing </w:t>
      </w:r>
      <w:r w:rsidR="1DEF35D3">
        <w:t>materials</w:t>
      </w:r>
      <w:r>
        <w:t>.</w:t>
      </w:r>
    </w:p>
    <w:p w14:paraId="73062EC2" w14:textId="6B1C2F24" w:rsidR="00083CAD" w:rsidRPr="006E1DD0" w:rsidRDefault="64EE577D" w:rsidP="006E1DD0">
      <w:pPr>
        <w:pStyle w:val="ListNumber"/>
      </w:pPr>
      <w:r>
        <w:t xml:space="preserve">Students work </w:t>
      </w:r>
      <w:r w:rsidR="35819C74">
        <w:t>in pairs</w:t>
      </w:r>
      <w:r>
        <w:t xml:space="preserve"> to</w:t>
      </w:r>
      <w:r w:rsidR="12744390">
        <w:t xml:space="preserve"> </w:t>
      </w:r>
      <w:r>
        <w:t>measure the sides and angles of the shapes</w:t>
      </w:r>
      <w:r w:rsidR="00634244">
        <w:t>,</w:t>
      </w:r>
      <w:r w:rsidR="21768907">
        <w:t xml:space="preserve"> identify</w:t>
      </w:r>
      <w:r w:rsidR="00634244">
        <w:t>ing</w:t>
      </w:r>
      <w:r w:rsidR="21768907">
        <w:t xml:space="preserve"> and nam</w:t>
      </w:r>
      <w:r w:rsidR="00634244">
        <w:t>ing</w:t>
      </w:r>
      <w:r w:rsidR="21768907">
        <w:t xml:space="preserve"> known quadrilaterals</w:t>
      </w:r>
      <w:r w:rsidR="7995D79D">
        <w:t xml:space="preserve"> on </w:t>
      </w:r>
      <w:hyperlink w:anchor="_Resource_3:_Quadrilaterals_1">
        <w:r w:rsidR="7995D79D" w:rsidRPr="7097B4AE">
          <w:rPr>
            <w:rStyle w:val="Hyperlink"/>
          </w:rPr>
          <w:t xml:space="preserve">Resource </w:t>
        </w:r>
        <w:r w:rsidR="17C63393" w:rsidRPr="7097B4AE">
          <w:rPr>
            <w:rStyle w:val="Hyperlink"/>
          </w:rPr>
          <w:t>3</w:t>
        </w:r>
        <w:r w:rsidR="008B20D7">
          <w:rPr>
            <w:rStyle w:val="Hyperlink"/>
          </w:rPr>
          <w:t xml:space="preserve"> –</w:t>
        </w:r>
        <w:r w:rsidR="7995D79D" w:rsidRPr="7097B4AE">
          <w:rPr>
            <w:rStyle w:val="Hyperlink"/>
          </w:rPr>
          <w:t xml:space="preserve"> </w:t>
        </w:r>
        <w:r w:rsidR="008B20D7">
          <w:rPr>
            <w:rStyle w:val="Hyperlink"/>
          </w:rPr>
          <w:t>q</w:t>
        </w:r>
        <w:r w:rsidR="7995D79D" w:rsidRPr="7097B4AE">
          <w:rPr>
            <w:rStyle w:val="Hyperlink"/>
          </w:rPr>
          <w:t>uadrilaterals</w:t>
        </w:r>
      </w:hyperlink>
      <w:r w:rsidR="7995D79D">
        <w:t>.</w:t>
      </w:r>
    </w:p>
    <w:p w14:paraId="10BEE0A9" w14:textId="1B22D8CF" w:rsidR="00083CAD" w:rsidRDefault="7995D79D" w:rsidP="006E1DD0">
      <w:pPr>
        <w:pStyle w:val="ListNumber"/>
        <w:rPr>
          <w:rFonts w:eastAsia="Calibri"/>
        </w:rPr>
      </w:pPr>
      <w:r>
        <w:lastRenderedPageBreak/>
        <w:t>Encourage students to compare properties listed and consider</w:t>
      </w:r>
      <w:r w:rsidR="78FDD089">
        <w:t>:</w:t>
      </w:r>
    </w:p>
    <w:p w14:paraId="0D39F8F6" w14:textId="4701494A" w:rsidR="00083CAD" w:rsidRDefault="78FDD089" w:rsidP="007B13EC">
      <w:pPr>
        <w:pStyle w:val="ListBullet"/>
        <w:ind w:left="1134"/>
        <w:rPr>
          <w:rFonts w:eastAsia="Calibri"/>
        </w:rPr>
      </w:pPr>
      <w:r>
        <w:t xml:space="preserve">Can </w:t>
      </w:r>
      <w:r w:rsidR="64EE577D">
        <w:t>quadrilateral</w:t>
      </w:r>
      <w:r w:rsidR="006B1DDA">
        <w:t>s</w:t>
      </w:r>
      <w:r w:rsidR="64EE577D">
        <w:t xml:space="preserve"> be classified in more than one way</w:t>
      </w:r>
      <w:r w:rsidR="5006CC2E">
        <w:t>?</w:t>
      </w:r>
    </w:p>
    <w:p w14:paraId="30ABBBD2" w14:textId="7BE84BC1" w:rsidR="00083CAD" w:rsidRDefault="5006CC2E" w:rsidP="007B13EC">
      <w:pPr>
        <w:pStyle w:val="ListBullet"/>
        <w:ind w:left="1134"/>
      </w:pPr>
      <w:r>
        <w:t xml:space="preserve">Are they regular or irregular polygons? </w:t>
      </w:r>
      <w:r w:rsidR="1953B19A">
        <w:t>How do you know</w:t>
      </w:r>
      <w:r>
        <w:t>?</w:t>
      </w:r>
    </w:p>
    <w:p w14:paraId="6E5BC64C" w14:textId="71B52E65" w:rsidR="00083CAD" w:rsidRDefault="00083CAD" w:rsidP="35F243B2">
      <w:pPr>
        <w:rPr>
          <w:rFonts w:eastAsia="Calibri"/>
        </w:rPr>
      </w:pPr>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083CAD" w14:paraId="4A7F4A21" w14:textId="77777777" w:rsidTr="7097B4AE">
        <w:trPr>
          <w:cnfStyle w:val="100000000000" w:firstRow="1" w:lastRow="0" w:firstColumn="0" w:lastColumn="0" w:oddVBand="0" w:evenVBand="0" w:oddHBand="0" w:evenHBand="0" w:firstRowFirstColumn="0" w:firstRowLastColumn="0" w:lastRowFirstColumn="0" w:lastRowLastColumn="0"/>
        </w:trPr>
        <w:tc>
          <w:tcPr>
            <w:tcW w:w="7280" w:type="dxa"/>
          </w:tcPr>
          <w:p w14:paraId="51D33C9B" w14:textId="77777777" w:rsidR="00083CAD" w:rsidRDefault="00083CAD" w:rsidP="002125FB">
            <w:r w:rsidRPr="004127B5">
              <w:t>Too hard?</w:t>
            </w:r>
          </w:p>
        </w:tc>
        <w:tc>
          <w:tcPr>
            <w:tcW w:w="7280" w:type="dxa"/>
          </w:tcPr>
          <w:p w14:paraId="2FC8EED6" w14:textId="77777777" w:rsidR="00083CAD" w:rsidRDefault="00083CAD" w:rsidP="002125FB">
            <w:r w:rsidRPr="004127B5">
              <w:t>Too easy?</w:t>
            </w:r>
          </w:p>
        </w:tc>
      </w:tr>
      <w:tr w:rsidR="00083CAD" w14:paraId="26D5BCB3" w14:textId="77777777" w:rsidTr="7097B4AE">
        <w:trPr>
          <w:cnfStyle w:val="000000100000" w:firstRow="0" w:lastRow="0" w:firstColumn="0" w:lastColumn="0" w:oddVBand="0" w:evenVBand="0" w:oddHBand="1" w:evenHBand="0" w:firstRowFirstColumn="0" w:firstRowLastColumn="0" w:lastRowFirstColumn="0" w:lastRowLastColumn="0"/>
        </w:trPr>
        <w:tc>
          <w:tcPr>
            <w:tcW w:w="7280" w:type="dxa"/>
          </w:tcPr>
          <w:p w14:paraId="104BAB48" w14:textId="0913DBE9" w:rsidR="00083CAD" w:rsidRDefault="00083CAD" w:rsidP="35F243B2">
            <w:r>
              <w:t>Students canno</w:t>
            </w:r>
            <w:r w:rsidR="607B0872">
              <w:t xml:space="preserve">t </w:t>
            </w:r>
            <w:r w:rsidR="72A6675A">
              <w:t>recognise that triangles and quadrilaterals can be classified in more than one way</w:t>
            </w:r>
            <w:r w:rsidR="607B0872">
              <w:t>.</w:t>
            </w:r>
          </w:p>
          <w:p w14:paraId="473DF7FD" w14:textId="27EC2DE3" w:rsidR="00083CAD" w:rsidRDefault="243B186B" w:rsidP="35F243B2">
            <w:pPr>
              <w:pStyle w:val="ListBullet"/>
            </w:pPr>
            <w:r>
              <w:t xml:space="preserve">Support students to identify and name the quadrilaterals on </w:t>
            </w:r>
            <w:hyperlink w:anchor="_Resource_3:_Quadrilaterals">
              <w:r w:rsidR="67DEA316" w:rsidRPr="7097B4AE">
                <w:rPr>
                  <w:rStyle w:val="Hyperlink"/>
                  <w:rFonts w:eastAsia="Calibri"/>
                </w:rPr>
                <w:t xml:space="preserve">Resource </w:t>
              </w:r>
              <w:r w:rsidR="22D19B22" w:rsidRPr="7097B4AE">
                <w:rPr>
                  <w:rStyle w:val="Hyperlink"/>
                  <w:rFonts w:eastAsia="Calibri"/>
                </w:rPr>
                <w:t>3</w:t>
              </w:r>
              <w:r w:rsidR="003E5482">
                <w:rPr>
                  <w:rStyle w:val="Hyperlink"/>
                  <w:rFonts w:eastAsia="Calibri"/>
                </w:rPr>
                <w:t xml:space="preserve"> –</w:t>
              </w:r>
              <w:r w:rsidR="67DEA316" w:rsidRPr="7097B4AE">
                <w:rPr>
                  <w:rStyle w:val="Hyperlink"/>
                  <w:rFonts w:eastAsia="Calibri"/>
                </w:rPr>
                <w:t xml:space="preserve"> </w:t>
              </w:r>
              <w:r w:rsidR="003E5482">
                <w:rPr>
                  <w:rStyle w:val="Hyperlink"/>
                  <w:rFonts w:eastAsia="Calibri"/>
                </w:rPr>
                <w:t>q</w:t>
              </w:r>
              <w:r w:rsidR="67DEA316" w:rsidRPr="7097B4AE">
                <w:rPr>
                  <w:rStyle w:val="Hyperlink"/>
                  <w:rFonts w:eastAsia="Calibri"/>
                </w:rPr>
                <w:t>uadrilaterals</w:t>
              </w:r>
            </w:hyperlink>
            <w:r>
              <w:t>. Model how to use rulers and protractors to measure the sides and angles.</w:t>
            </w:r>
          </w:p>
          <w:p w14:paraId="30677C0C" w14:textId="79D21EEF" w:rsidR="00083CAD" w:rsidRDefault="3B2B7A5C" w:rsidP="2FF305CF">
            <w:pPr>
              <w:pStyle w:val="ListBullet"/>
            </w:pPr>
            <w:r>
              <w:t xml:space="preserve">Support students to describe the quadrilaterals on </w:t>
            </w:r>
            <w:hyperlink w:anchor="_Resource_3:_Quadrilaterals">
              <w:r w:rsidR="6C20D542" w:rsidRPr="19D9A280">
                <w:rPr>
                  <w:rStyle w:val="Hyperlink"/>
                  <w:rFonts w:eastAsia="Calibri"/>
                </w:rPr>
                <w:t xml:space="preserve">Resource </w:t>
              </w:r>
              <w:r w:rsidR="6537DA05" w:rsidRPr="19D9A280">
                <w:rPr>
                  <w:rStyle w:val="Hyperlink"/>
                  <w:rFonts w:eastAsia="Calibri"/>
                </w:rPr>
                <w:t>3</w:t>
              </w:r>
              <w:r w:rsidR="003E5482">
                <w:rPr>
                  <w:rStyle w:val="Hyperlink"/>
                  <w:rFonts w:eastAsia="Calibri"/>
                </w:rPr>
                <w:t xml:space="preserve"> –</w:t>
              </w:r>
              <w:r w:rsidR="6C20D542" w:rsidRPr="19D9A280">
                <w:rPr>
                  <w:rStyle w:val="Hyperlink"/>
                  <w:rFonts w:eastAsia="Calibri"/>
                </w:rPr>
                <w:t xml:space="preserve"> </w:t>
              </w:r>
              <w:r w:rsidR="003E5482">
                <w:rPr>
                  <w:rStyle w:val="Hyperlink"/>
                  <w:rFonts w:eastAsia="Calibri"/>
                </w:rPr>
                <w:t>q</w:t>
              </w:r>
              <w:r w:rsidR="6C20D542" w:rsidRPr="19D9A280">
                <w:rPr>
                  <w:rStyle w:val="Hyperlink"/>
                  <w:rFonts w:eastAsia="Calibri"/>
                </w:rPr>
                <w:t>uadrilaterals</w:t>
              </w:r>
            </w:hyperlink>
            <w:r w:rsidR="4FB18451">
              <w:t xml:space="preserve">. </w:t>
            </w:r>
            <w:r w:rsidR="7CDDC7AA">
              <w:t>Use strategies such as colour coding to assist students in identifying similar</w:t>
            </w:r>
            <w:r w:rsidR="693610B4">
              <w:t xml:space="preserve"> properties in different quadrilaterals.</w:t>
            </w:r>
          </w:p>
        </w:tc>
        <w:tc>
          <w:tcPr>
            <w:tcW w:w="7280" w:type="dxa"/>
          </w:tcPr>
          <w:p w14:paraId="0D0E99DA" w14:textId="0745EA1D" w:rsidR="00083CAD" w:rsidRDefault="00083CAD" w:rsidP="002125FB">
            <w:r>
              <w:t>Students can</w:t>
            </w:r>
            <w:r w:rsidR="327A1E17">
              <w:t xml:space="preserve"> recognise that triangles and quadrilaterals can be classified in more than one way</w:t>
            </w:r>
            <w:r w:rsidR="5115362A">
              <w:t>.</w:t>
            </w:r>
          </w:p>
          <w:p w14:paraId="4602DE1C" w14:textId="1087D556" w:rsidR="00083CAD" w:rsidRDefault="234A678E" w:rsidP="2FF305CF">
            <w:pPr>
              <w:pStyle w:val="ListBullet"/>
              <w:rPr>
                <w:rFonts w:eastAsia="Calibri"/>
              </w:rPr>
            </w:pPr>
            <w:r w:rsidRPr="7097B4AE">
              <w:rPr>
                <w:rFonts w:eastAsia="Calibri"/>
              </w:rPr>
              <w:t xml:space="preserve">Students use an interactive </w:t>
            </w:r>
            <w:hyperlink r:id="rId26">
              <w:r w:rsidRPr="7097B4AE">
                <w:rPr>
                  <w:rStyle w:val="Hyperlink"/>
                  <w:rFonts w:eastAsia="Calibri"/>
                </w:rPr>
                <w:t>geoboard</w:t>
              </w:r>
            </w:hyperlink>
            <w:r w:rsidRPr="7097B4AE">
              <w:rPr>
                <w:rFonts w:eastAsia="Calibri"/>
              </w:rPr>
              <w:t xml:space="preserve"> to create irregular quadrilaterals</w:t>
            </w:r>
            <w:r w:rsidR="298CDEC8" w:rsidRPr="7097B4AE">
              <w:rPr>
                <w:rFonts w:eastAsia="Calibri"/>
              </w:rPr>
              <w:t>. Students test conjectures on their quadrilaterals and r</w:t>
            </w:r>
            <w:r w:rsidRPr="7097B4AE">
              <w:rPr>
                <w:rFonts w:eastAsia="Calibri"/>
              </w:rPr>
              <w:t>ecord findings using a 2-set Venn diagram.</w:t>
            </w:r>
          </w:p>
          <w:p w14:paraId="6396AF73" w14:textId="60046669" w:rsidR="00083CAD" w:rsidRDefault="19E4E2C0" w:rsidP="35F243B2">
            <w:pPr>
              <w:pStyle w:val="ListBullet"/>
            </w:pPr>
            <w:r>
              <w:t xml:space="preserve">Pose the conjecture that a square can be classified in 4 ways. </w:t>
            </w:r>
            <w:r w:rsidR="0EFFC209">
              <w:t xml:space="preserve">Provide students with a multi-set Venn diagram to </w:t>
            </w:r>
            <w:r w:rsidR="4FDFD31E">
              <w:t>test the conjecture.</w:t>
            </w:r>
          </w:p>
        </w:tc>
      </w:tr>
    </w:tbl>
    <w:p w14:paraId="70B4E469" w14:textId="4F0DB6AB" w:rsidR="00083CAD" w:rsidRDefault="1AD7A1E2" w:rsidP="00626438">
      <w:pPr>
        <w:pStyle w:val="Heading2"/>
      </w:pPr>
      <w:bookmarkStart w:id="35" w:name="_Toc664810297"/>
      <w:bookmarkStart w:id="36" w:name="_Toc158631550"/>
      <w:r>
        <w:t xml:space="preserve">Discuss and connect the mathematics – </w:t>
      </w:r>
      <w:r w:rsidR="55D3BA73">
        <w:t>10</w:t>
      </w:r>
      <w:r>
        <w:t xml:space="preserve"> minutes</w:t>
      </w:r>
      <w:bookmarkEnd w:id="35"/>
      <w:bookmarkEnd w:id="36"/>
    </w:p>
    <w:p w14:paraId="1656D914" w14:textId="3BC473CD" w:rsidR="22306A3E" w:rsidRPr="002714A5" w:rsidRDefault="05BD08CE" w:rsidP="002714A5">
      <w:pPr>
        <w:pStyle w:val="ListNumber"/>
      </w:pPr>
      <w:r>
        <w:t xml:space="preserve">Regroup as a class and select </w:t>
      </w:r>
      <w:r w:rsidR="163C4E57">
        <w:t xml:space="preserve">students </w:t>
      </w:r>
      <w:r>
        <w:t>to share their observations.</w:t>
      </w:r>
    </w:p>
    <w:p w14:paraId="5F493406" w14:textId="461E278A" w:rsidR="22306A3E" w:rsidRPr="002714A5" w:rsidRDefault="05BD08CE" w:rsidP="002714A5">
      <w:pPr>
        <w:pStyle w:val="ListNumber"/>
      </w:pPr>
      <w:r>
        <w:t>Ask students</w:t>
      </w:r>
      <w:r w:rsidR="0FA3E572">
        <w:t>:</w:t>
      </w:r>
    </w:p>
    <w:p w14:paraId="402F3BB5" w14:textId="3B8322D0" w:rsidR="256AD1FD" w:rsidRDefault="5B0FBDB7" w:rsidP="007B13EC">
      <w:pPr>
        <w:pStyle w:val="ListBullet"/>
        <w:ind w:left="1134"/>
      </w:pPr>
      <w:r>
        <w:lastRenderedPageBreak/>
        <w:t>Can</w:t>
      </w:r>
      <w:r w:rsidR="05BD08CE">
        <w:t xml:space="preserve"> quadrilaterals be classified in more than one way</w:t>
      </w:r>
      <w:r w:rsidR="2E3C0B0D">
        <w:t>?</w:t>
      </w:r>
    </w:p>
    <w:p w14:paraId="6D2AE44D" w14:textId="04EB1BF1" w:rsidR="372C9A44" w:rsidRDefault="33E9BA14" w:rsidP="007B13EC">
      <w:pPr>
        <w:pStyle w:val="ListBullet"/>
        <w:ind w:left="1134"/>
        <w:rPr>
          <w:rFonts w:eastAsia="Calibri"/>
        </w:rPr>
      </w:pPr>
      <w:r w:rsidRPr="7097B4AE">
        <w:rPr>
          <w:rFonts w:eastAsia="Calibri"/>
        </w:rPr>
        <w:t>Which quadrilaterals c</w:t>
      </w:r>
      <w:r w:rsidR="00A72883" w:rsidRPr="7097B4AE">
        <w:rPr>
          <w:rFonts w:eastAsia="Calibri"/>
        </w:rPr>
        <w:t>an</w:t>
      </w:r>
      <w:r w:rsidRPr="7097B4AE">
        <w:rPr>
          <w:rFonts w:eastAsia="Calibri"/>
        </w:rPr>
        <w:t xml:space="preserve"> be classified in more than one way?</w:t>
      </w:r>
    </w:p>
    <w:p w14:paraId="72FF92A8" w14:textId="1580D89D" w:rsidR="372C9A44" w:rsidRDefault="33E9BA14" w:rsidP="007B13EC">
      <w:pPr>
        <w:pStyle w:val="ListBullet"/>
        <w:ind w:left="1134"/>
        <w:rPr>
          <w:rFonts w:eastAsia="Calibri"/>
        </w:rPr>
      </w:pPr>
      <w:r w:rsidRPr="19D9A280">
        <w:rPr>
          <w:rFonts w:eastAsia="Calibri"/>
        </w:rPr>
        <w:t>Are all quadrilaterals irregular polygons?</w:t>
      </w:r>
    </w:p>
    <w:p w14:paraId="441D0C61" w14:textId="1742FA3E" w:rsidR="5E12B98C" w:rsidRDefault="3CC3791F" w:rsidP="002714A5">
      <w:pPr>
        <w:pStyle w:val="ListNumber"/>
      </w:pPr>
      <w:r>
        <w:t>Record</w:t>
      </w:r>
      <w:r w:rsidR="33928470">
        <w:t xml:space="preserve"> student responses </w:t>
      </w:r>
      <w:r w:rsidR="62EDB4DE">
        <w:t xml:space="preserve">on an </w:t>
      </w:r>
      <w:r w:rsidR="5C43F9AF">
        <w:t>an</w:t>
      </w:r>
      <w:r w:rsidR="33928470">
        <w:t>chor chart</w:t>
      </w:r>
      <w:r w:rsidR="096E2091">
        <w:t>.</w:t>
      </w:r>
    </w:p>
    <w:p w14:paraId="54DDCA45" w14:textId="286A05DA" w:rsidR="15D9F6A7" w:rsidRDefault="48575D4A" w:rsidP="35F243B2">
      <w:pPr>
        <w:pStyle w:val="FeatureBox"/>
      </w:pPr>
      <w:r w:rsidRPr="7B515A6C">
        <w:rPr>
          <w:b/>
          <w:bCs/>
        </w:rPr>
        <w:t xml:space="preserve">Note: </w:t>
      </w:r>
      <w:r w:rsidR="003E5482">
        <w:t>a</w:t>
      </w:r>
      <w:r>
        <w:t xml:space="preserve"> square can also be classified as a rectangle </w:t>
      </w:r>
      <w:r w:rsidR="2775588A">
        <w:t>(4 straight sides, 2 sets of parallel lines, 4 right angles), a parallelogram (2 sets of parallel lines, 2 sets of</w:t>
      </w:r>
      <w:r w:rsidR="7790EC94">
        <w:t xml:space="preserve"> equal</w:t>
      </w:r>
      <w:r w:rsidR="2775588A">
        <w:t xml:space="preserve"> opposite angles)</w:t>
      </w:r>
      <w:r w:rsidR="27D29602">
        <w:t>,</w:t>
      </w:r>
      <w:r w:rsidR="0AE25647">
        <w:t xml:space="preserve"> and</w:t>
      </w:r>
      <w:r w:rsidR="27D29602">
        <w:t xml:space="preserve"> a rhombus (4 </w:t>
      </w:r>
      <w:r w:rsidR="04FE724E">
        <w:t>equal sides</w:t>
      </w:r>
      <w:r w:rsidR="27D29602">
        <w:t>)</w:t>
      </w:r>
      <w:r w:rsidR="691C5578">
        <w:t>.</w:t>
      </w:r>
    </w:p>
    <w:p w14:paraId="2BB58C19" w14:textId="77777777" w:rsidR="00083CAD" w:rsidRDefault="00083CAD" w:rsidP="00083CA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083CAD" w14:paraId="198A5E8F" w14:textId="77777777" w:rsidTr="19D9A280">
        <w:trPr>
          <w:cnfStyle w:val="100000000000" w:firstRow="1" w:lastRow="0" w:firstColumn="0" w:lastColumn="0" w:oddVBand="0" w:evenVBand="0" w:oddHBand="0" w:evenHBand="0" w:firstRowFirstColumn="0" w:firstRowLastColumn="0" w:lastRowFirstColumn="0" w:lastRowLastColumn="0"/>
        </w:trPr>
        <w:tc>
          <w:tcPr>
            <w:tcW w:w="7280" w:type="dxa"/>
          </w:tcPr>
          <w:p w14:paraId="6ECC5958" w14:textId="77777777" w:rsidR="00083CAD" w:rsidRDefault="00083CAD" w:rsidP="002125FB">
            <w:r w:rsidRPr="00F8552A">
              <w:t>Assessment opportunities</w:t>
            </w:r>
          </w:p>
        </w:tc>
        <w:tc>
          <w:tcPr>
            <w:tcW w:w="7280" w:type="dxa"/>
          </w:tcPr>
          <w:p w14:paraId="308C8300" w14:textId="77777777" w:rsidR="00083CAD" w:rsidRDefault="00083CAD" w:rsidP="002125FB">
            <w:r w:rsidRPr="00F8552A">
              <w:t>Links</w:t>
            </w:r>
          </w:p>
        </w:tc>
      </w:tr>
      <w:tr w:rsidR="00083CAD" w14:paraId="00C9F1D1" w14:textId="77777777" w:rsidTr="19D9A280">
        <w:trPr>
          <w:cnfStyle w:val="000000100000" w:firstRow="0" w:lastRow="0" w:firstColumn="0" w:lastColumn="0" w:oddVBand="0" w:evenVBand="0" w:oddHBand="1" w:evenHBand="0" w:firstRowFirstColumn="0" w:firstRowLastColumn="0" w:lastRowFirstColumn="0" w:lastRowLastColumn="0"/>
        </w:trPr>
        <w:tc>
          <w:tcPr>
            <w:tcW w:w="7280" w:type="dxa"/>
          </w:tcPr>
          <w:p w14:paraId="6C5A5955" w14:textId="6D110800" w:rsidR="00083CAD" w:rsidRDefault="00083CAD" w:rsidP="002125FB">
            <w:r>
              <w:t>What to look for:</w:t>
            </w:r>
          </w:p>
          <w:p w14:paraId="6D811E18" w14:textId="17F2473F" w:rsidR="00083CAD" w:rsidRDefault="21C73A9E" w:rsidP="002125FB">
            <w:pPr>
              <w:pStyle w:val="ListBullet"/>
            </w:pPr>
            <w:r>
              <w:t xml:space="preserve">Can students identify and classify triangles as equilateral, isosceles or scalene triangles? </w:t>
            </w:r>
            <w:r w:rsidRPr="19D9A280">
              <w:rPr>
                <w:b/>
                <w:bCs/>
              </w:rPr>
              <w:t>[MAO-WM-01, MA3-2DS-01]</w:t>
            </w:r>
          </w:p>
          <w:p w14:paraId="7A2771E4" w14:textId="6303BE1E" w:rsidR="00083CAD" w:rsidRDefault="5EB64F73" w:rsidP="1DAC67EB">
            <w:pPr>
              <w:pStyle w:val="ListBullet"/>
            </w:pPr>
            <w:r>
              <w:t>Do students r</w:t>
            </w:r>
            <w:r w:rsidR="21C73A9E">
              <w:t xml:space="preserve">ecognise that triangles and quadrilaterals can be classified in more than one way? </w:t>
            </w:r>
            <w:r w:rsidR="21C73A9E" w:rsidRPr="19D9A280">
              <w:rPr>
                <w:b/>
                <w:bCs/>
              </w:rPr>
              <w:t>[MAO-WM-01, MA3-2DS-01]</w:t>
            </w:r>
          </w:p>
          <w:p w14:paraId="076FE237" w14:textId="779230F5" w:rsidR="00083CAD" w:rsidRPr="00634A18" w:rsidRDefault="21C73A9E" w:rsidP="1DAC67EB">
            <w:pPr>
              <w:pStyle w:val="ListBullet"/>
            </w:pPr>
            <w:r>
              <w:t xml:space="preserve">Can students </w:t>
            </w:r>
            <w:r w:rsidRPr="19D9A280">
              <w:rPr>
                <w:rFonts w:eastAsia="Calibri"/>
              </w:rPr>
              <w:t xml:space="preserve">identify regular and irregular polygons? </w:t>
            </w:r>
            <w:r w:rsidR="00A95CB1">
              <w:rPr>
                <w:rFonts w:eastAsia="Calibri"/>
              </w:rPr>
              <w:br/>
            </w:r>
            <w:r w:rsidRPr="19D9A280">
              <w:rPr>
                <w:b/>
                <w:bCs/>
              </w:rPr>
              <w:t>[MAO-WM-01, MA3-2DS-01]</w:t>
            </w:r>
          </w:p>
          <w:p w14:paraId="6E81F666" w14:textId="3E6D19B8" w:rsidR="00634A18" w:rsidRPr="00634A18" w:rsidRDefault="00634A18" w:rsidP="007B13EC">
            <w:pPr>
              <w:pStyle w:val="ListBullet"/>
            </w:pPr>
            <w:r w:rsidRPr="00634A18">
              <w:lastRenderedPageBreak/>
              <w:t>Can students measure angles using a protractor</w:t>
            </w:r>
            <w:r>
              <w:t xml:space="preserve">? </w:t>
            </w:r>
            <w:r w:rsidR="00A95CB1">
              <w:br/>
            </w:r>
            <w:r w:rsidRPr="00634A18">
              <w:rPr>
                <w:b/>
                <w:bCs/>
              </w:rPr>
              <w:t>[MAO</w:t>
            </w:r>
            <w:r w:rsidRPr="19D9A280">
              <w:rPr>
                <w:b/>
                <w:bCs/>
              </w:rPr>
              <w:t>-WM-01, MA3-</w:t>
            </w:r>
            <w:r w:rsidR="00F876F4">
              <w:rPr>
                <w:b/>
                <w:bCs/>
              </w:rPr>
              <w:t>GM</w:t>
            </w:r>
            <w:r w:rsidRPr="19D9A280">
              <w:rPr>
                <w:b/>
                <w:bCs/>
              </w:rPr>
              <w:t>-0</w:t>
            </w:r>
            <w:r w:rsidR="00F876F4">
              <w:rPr>
                <w:b/>
                <w:bCs/>
              </w:rPr>
              <w:t>3</w:t>
            </w:r>
            <w:r w:rsidRPr="19D9A280">
              <w:rPr>
                <w:b/>
                <w:bCs/>
              </w:rPr>
              <w:t>]</w:t>
            </w:r>
          </w:p>
        </w:tc>
        <w:tc>
          <w:tcPr>
            <w:tcW w:w="7280" w:type="dxa"/>
          </w:tcPr>
          <w:p w14:paraId="0AD68911" w14:textId="77777777" w:rsidR="00083CAD" w:rsidRDefault="00083CAD" w:rsidP="002125FB">
            <w:r>
              <w:lastRenderedPageBreak/>
              <w:t xml:space="preserve">Links to </w:t>
            </w:r>
            <w:hyperlink r:id="rId27">
              <w:r w:rsidRPr="2FF305CF">
                <w:rPr>
                  <w:rStyle w:val="Hyperlink"/>
                </w:rPr>
                <w:t>National Numeracy Learning Progressions</w:t>
              </w:r>
            </w:hyperlink>
            <w:r>
              <w:t xml:space="preserve"> (NNLP):</w:t>
            </w:r>
          </w:p>
          <w:p w14:paraId="19C45FE4" w14:textId="77777777" w:rsidR="00083CAD" w:rsidRDefault="615D0877" w:rsidP="2FF305CF">
            <w:pPr>
              <w:pStyle w:val="ListBullet"/>
            </w:pPr>
            <w:r>
              <w:t>UGP5, UGP6</w:t>
            </w:r>
          </w:p>
          <w:p w14:paraId="20EB5FE1" w14:textId="066F5165" w:rsidR="004509EA" w:rsidRDefault="004509EA" w:rsidP="2FF305CF">
            <w:pPr>
              <w:pStyle w:val="ListBullet"/>
            </w:pPr>
            <w:r>
              <w:t>UuM7, UuM8</w:t>
            </w:r>
            <w:r w:rsidR="00A95CB1">
              <w:t>.</w:t>
            </w:r>
          </w:p>
        </w:tc>
      </w:tr>
    </w:tbl>
    <w:p w14:paraId="57A20A48" w14:textId="12A2FE61" w:rsidR="2FF305CF" w:rsidRDefault="2FF305CF">
      <w:r>
        <w:br w:type="page"/>
      </w:r>
    </w:p>
    <w:p w14:paraId="1E41786D" w14:textId="6A5AF7A6" w:rsidR="00083CAD" w:rsidRDefault="1AD7A1E2" w:rsidP="00626438">
      <w:pPr>
        <w:pStyle w:val="Heading1"/>
      </w:pPr>
      <w:bookmarkStart w:id="37" w:name="_Lesson_3"/>
      <w:bookmarkStart w:id="38" w:name="_Toc21184314"/>
      <w:bookmarkStart w:id="39" w:name="_Toc158631551"/>
      <w:r>
        <w:lastRenderedPageBreak/>
        <w:t>Lesson 3</w:t>
      </w:r>
      <w:bookmarkEnd w:id="37"/>
      <w:bookmarkEnd w:id="38"/>
      <w:bookmarkEnd w:id="39"/>
    </w:p>
    <w:p w14:paraId="50B5C078" w14:textId="7A808547" w:rsidR="00083CAD" w:rsidRDefault="00083CAD" w:rsidP="00083CAD">
      <w:pPr>
        <w:pStyle w:val="FeatureBox3"/>
      </w:pPr>
      <w:r w:rsidRPr="25E88731">
        <w:rPr>
          <w:rStyle w:val="Strong"/>
        </w:rPr>
        <w:t>Core concept</w:t>
      </w:r>
      <w:r>
        <w:t>:</w:t>
      </w:r>
      <w:r w:rsidR="50D01244">
        <w:t xml:space="preserve"> </w:t>
      </w:r>
      <w:r w:rsidR="00CA3735">
        <w:t>m</w:t>
      </w:r>
      <w:r w:rsidR="50D01244">
        <w:t xml:space="preserve">easurement and symmetry can be used to compare the properties of </w:t>
      </w:r>
      <w:r w:rsidR="7B83F89B">
        <w:t>triangles and quadrilaterals</w:t>
      </w:r>
      <w:r w:rsidR="50D01244">
        <w:t>.</w:t>
      </w:r>
    </w:p>
    <w:p w14:paraId="67A59162" w14:textId="712C3F55" w:rsidR="00083CAD" w:rsidRDefault="1AD7A1E2" w:rsidP="00626438">
      <w:pPr>
        <w:pStyle w:val="Heading2"/>
      </w:pPr>
      <w:bookmarkStart w:id="40" w:name="_Toc368723882"/>
      <w:bookmarkStart w:id="41" w:name="_Toc158631552"/>
      <w:r>
        <w:t>Daily number sense</w:t>
      </w:r>
      <w:r w:rsidR="00C976FF">
        <w:t xml:space="preserve"> –</w:t>
      </w:r>
      <w:r>
        <w:t xml:space="preserve"> </w:t>
      </w:r>
      <w:r w:rsidR="00C976FF">
        <w:t>d</w:t>
      </w:r>
      <w:r w:rsidR="57FE4452">
        <w:t xml:space="preserve">icey digits </w:t>
      </w:r>
      <w:r>
        <w:t xml:space="preserve">– </w:t>
      </w:r>
      <w:r w:rsidR="35CFD203">
        <w:t>10</w:t>
      </w:r>
      <w:r>
        <w:t xml:space="preserve"> minutes</w:t>
      </w:r>
      <w:bookmarkEnd w:id="40"/>
      <w:bookmarkEnd w:id="41"/>
    </w:p>
    <w:p w14:paraId="5C207DEE" w14:textId="77777777" w:rsidR="00083CAD" w:rsidRDefault="00083CAD" w:rsidP="00083CAD">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083CAD" w14:paraId="6644B3D1" w14:textId="77777777" w:rsidTr="19D9A280">
        <w:trPr>
          <w:cnfStyle w:val="100000000000" w:firstRow="1" w:lastRow="0" w:firstColumn="0" w:lastColumn="0" w:oddVBand="0" w:evenVBand="0" w:oddHBand="0" w:evenHBand="0" w:firstRowFirstColumn="0" w:firstRowLastColumn="0" w:lastRowFirstColumn="0" w:lastRowLastColumn="0"/>
        </w:trPr>
        <w:tc>
          <w:tcPr>
            <w:tcW w:w="7280" w:type="dxa"/>
          </w:tcPr>
          <w:p w14:paraId="658BF3D1" w14:textId="77777777" w:rsidR="00083CAD" w:rsidRDefault="00083CAD" w:rsidP="002125FB">
            <w:r w:rsidRPr="005864AB">
              <w:t>Daily number sense learning intention</w:t>
            </w:r>
          </w:p>
        </w:tc>
        <w:tc>
          <w:tcPr>
            <w:tcW w:w="7280" w:type="dxa"/>
          </w:tcPr>
          <w:p w14:paraId="45158965" w14:textId="77777777" w:rsidR="00083CAD" w:rsidRDefault="00083CAD" w:rsidP="002125FB">
            <w:r w:rsidRPr="005864AB">
              <w:t>Daily number sense success criteria</w:t>
            </w:r>
          </w:p>
        </w:tc>
      </w:tr>
      <w:tr w:rsidR="00083CAD" w14:paraId="3705FFD0" w14:textId="77777777" w:rsidTr="19D9A280">
        <w:trPr>
          <w:cnfStyle w:val="000000100000" w:firstRow="0" w:lastRow="0" w:firstColumn="0" w:lastColumn="0" w:oddVBand="0" w:evenVBand="0" w:oddHBand="1" w:evenHBand="0" w:firstRowFirstColumn="0" w:firstRowLastColumn="0" w:lastRowFirstColumn="0" w:lastRowLastColumn="0"/>
        </w:trPr>
        <w:tc>
          <w:tcPr>
            <w:tcW w:w="7280" w:type="dxa"/>
          </w:tcPr>
          <w:p w14:paraId="74B347BE" w14:textId="77777777" w:rsidR="00083CAD" w:rsidRDefault="00083CAD" w:rsidP="002125FB">
            <w:r>
              <w:t>Students are learning to:</w:t>
            </w:r>
          </w:p>
          <w:p w14:paraId="1CD436AB" w14:textId="436BD3CC" w:rsidR="00083CAD" w:rsidRPr="009F7F0A" w:rsidRDefault="0239C937" w:rsidP="002125FB">
            <w:pPr>
              <w:pStyle w:val="ListBullet"/>
            </w:pPr>
            <w:r>
              <w:t xml:space="preserve">apply place value to partition, regroup and rename </w:t>
            </w:r>
            <w:r w:rsidR="1B5B23F8" w:rsidRPr="19D9A280">
              <w:rPr>
                <w:rFonts w:eastAsia="Arial"/>
                <w:color w:val="000000" w:themeColor="text1"/>
              </w:rPr>
              <w:t>numbers to 1 billion</w:t>
            </w:r>
            <w:r>
              <w:t>.</w:t>
            </w:r>
          </w:p>
        </w:tc>
        <w:tc>
          <w:tcPr>
            <w:tcW w:w="7280" w:type="dxa"/>
          </w:tcPr>
          <w:p w14:paraId="1441EE4E" w14:textId="77777777" w:rsidR="00083CAD" w:rsidRDefault="00083CAD" w:rsidP="002125FB">
            <w:r>
              <w:t>Students can:</w:t>
            </w:r>
          </w:p>
          <w:p w14:paraId="763E639B" w14:textId="21FB5D7B" w:rsidR="00083CAD" w:rsidRPr="009F7F0A" w:rsidRDefault="63B94B4A" w:rsidP="2FF305CF">
            <w:pPr>
              <w:pStyle w:val="ListBullet"/>
            </w:pPr>
            <w:r>
              <w:t>partition numbers to 1 billion in non-standard forms</w:t>
            </w:r>
          </w:p>
          <w:p w14:paraId="405FD1F2" w14:textId="4DBF0A3E" w:rsidR="00083CAD" w:rsidRPr="009F7F0A" w:rsidRDefault="2192880D" w:rsidP="2FF305CF">
            <w:pPr>
              <w:pStyle w:val="ListBullet"/>
            </w:pPr>
            <w:r>
              <w:t xml:space="preserve">recognise 1000 thousands is 1 million and 1000 </w:t>
            </w:r>
            <w:proofErr w:type="spellStart"/>
            <w:r>
              <w:t>millions</w:t>
            </w:r>
            <w:proofErr w:type="spellEnd"/>
            <w:r>
              <w:t xml:space="preserve"> is 1 billion.</w:t>
            </w:r>
          </w:p>
        </w:tc>
      </w:tr>
    </w:tbl>
    <w:p w14:paraId="548520F6" w14:textId="55273172" w:rsidR="00083CAD" w:rsidRPr="00183940" w:rsidRDefault="647CDD6C" w:rsidP="00427549">
      <w:pPr>
        <w:pStyle w:val="ListNumber"/>
        <w:numPr>
          <w:ilvl w:val="0"/>
          <w:numId w:val="20"/>
        </w:numPr>
      </w:pPr>
      <w:r w:rsidRPr="00183940">
        <w:t>Write a 9-digit number on the board.</w:t>
      </w:r>
    </w:p>
    <w:p w14:paraId="16700A3D" w14:textId="2619ECAC" w:rsidR="00083CAD" w:rsidRPr="00183940" w:rsidRDefault="5DD83BBD" w:rsidP="00427549">
      <w:pPr>
        <w:pStyle w:val="ListNumber"/>
        <w:numPr>
          <w:ilvl w:val="0"/>
          <w:numId w:val="20"/>
        </w:numPr>
      </w:pPr>
      <w:r w:rsidRPr="00183940">
        <w:t xml:space="preserve">Ask students </w:t>
      </w:r>
      <w:r w:rsidR="218FF7B5" w:rsidRPr="00183940">
        <w:t>to record 2 different ways the number can be renamed</w:t>
      </w:r>
      <w:r w:rsidR="31FD651E" w:rsidRPr="00183940">
        <w:t xml:space="preserve"> on their whiteboards</w:t>
      </w:r>
      <w:r w:rsidR="218FF7B5" w:rsidRPr="00183940">
        <w:t>.</w:t>
      </w:r>
    </w:p>
    <w:p w14:paraId="39DB5082" w14:textId="4B995A3A" w:rsidR="00083CAD" w:rsidRPr="00183940" w:rsidRDefault="091F4AAF" w:rsidP="00427549">
      <w:pPr>
        <w:pStyle w:val="ListNumber"/>
        <w:numPr>
          <w:ilvl w:val="0"/>
          <w:numId w:val="20"/>
        </w:numPr>
      </w:pPr>
      <w:r w:rsidRPr="00183940">
        <w:t>Select student</w:t>
      </w:r>
      <w:r w:rsidR="723C9294" w:rsidRPr="00183940">
        <w:t xml:space="preserve">s to </w:t>
      </w:r>
      <w:r w:rsidRPr="00183940">
        <w:t>share</w:t>
      </w:r>
      <w:r w:rsidR="70EE7E5A" w:rsidRPr="00183940">
        <w:t xml:space="preserve"> ideas</w:t>
      </w:r>
      <w:r w:rsidRPr="00183940">
        <w:t xml:space="preserve">. </w:t>
      </w:r>
      <w:r w:rsidR="2A5AA9E0" w:rsidRPr="00183940">
        <w:t xml:space="preserve">Revise 1000 thousands is 1 million </w:t>
      </w:r>
      <w:r w:rsidR="27D7DAD9" w:rsidRPr="00183940">
        <w:t xml:space="preserve">and 1000 </w:t>
      </w:r>
      <w:proofErr w:type="spellStart"/>
      <w:r w:rsidR="27D7DAD9" w:rsidRPr="00183940">
        <w:t>millions</w:t>
      </w:r>
      <w:proofErr w:type="spellEnd"/>
      <w:r w:rsidR="27D7DAD9" w:rsidRPr="00183940">
        <w:t xml:space="preserve"> is 1 billion.</w:t>
      </w:r>
    </w:p>
    <w:p w14:paraId="10CC99DC" w14:textId="38496AA4" w:rsidR="00083CAD" w:rsidRPr="00183940" w:rsidRDefault="5EE0AEE8" w:rsidP="00427549">
      <w:pPr>
        <w:pStyle w:val="ListNumber"/>
        <w:numPr>
          <w:ilvl w:val="0"/>
          <w:numId w:val="20"/>
        </w:numPr>
      </w:pPr>
      <w:r w:rsidRPr="00183940">
        <w:lastRenderedPageBreak/>
        <w:t xml:space="preserve">Provide pairs of students with a 10-sided die. </w:t>
      </w:r>
      <w:r w:rsidR="3C47F9D3" w:rsidRPr="00183940">
        <w:t xml:space="preserve">Pairs </w:t>
      </w:r>
      <w:r w:rsidR="04D9E3DB" w:rsidRPr="00183940">
        <w:t xml:space="preserve">roll </w:t>
      </w:r>
      <w:r w:rsidR="4BA2CE93" w:rsidRPr="00183940">
        <w:t>the di</w:t>
      </w:r>
      <w:r w:rsidR="04D9E3DB" w:rsidRPr="00183940">
        <w:t>e 9 times to generate a 9-digit numbe</w:t>
      </w:r>
      <w:r w:rsidR="73D8CECF" w:rsidRPr="00183940">
        <w:t>r and record this at the top of their whiteboard.</w:t>
      </w:r>
    </w:p>
    <w:p w14:paraId="4CBC8468" w14:textId="0FCB8147" w:rsidR="00083CAD" w:rsidRPr="00183940" w:rsidRDefault="0189E53C" w:rsidP="00427549">
      <w:pPr>
        <w:pStyle w:val="ListNumber"/>
      </w:pPr>
      <w:r w:rsidRPr="00183940">
        <w:t>Challenge s</w:t>
      </w:r>
      <w:r w:rsidR="04D9E3DB" w:rsidRPr="00183940">
        <w:t>tudents to rename their number</w:t>
      </w:r>
      <w:r w:rsidR="6959EB17" w:rsidRPr="00183940">
        <w:t xml:space="preserve"> </w:t>
      </w:r>
      <w:r w:rsidR="255B6022" w:rsidRPr="00183940">
        <w:t>in as many</w:t>
      </w:r>
      <w:r w:rsidR="21CAC121" w:rsidRPr="00183940">
        <w:t xml:space="preserve"> </w:t>
      </w:r>
      <w:r w:rsidR="255B6022" w:rsidRPr="00183940">
        <w:t>ways as possible</w:t>
      </w:r>
      <w:r w:rsidR="6569F785" w:rsidRPr="00183940">
        <w:t xml:space="preserve"> using standard and non-standard partitioning</w:t>
      </w:r>
      <w:r w:rsidR="255B6022" w:rsidRPr="00183940">
        <w:t>.</w:t>
      </w:r>
    </w:p>
    <w:p w14:paraId="753D8D7B" w14:textId="296AE72B" w:rsidR="00083CAD" w:rsidRPr="00183940" w:rsidRDefault="35A7B8C8" w:rsidP="00427549">
      <w:pPr>
        <w:pStyle w:val="ListNumber"/>
      </w:pPr>
      <w:r w:rsidRPr="00183940">
        <w:t>Repeat by rolling another 9-digit number.</w:t>
      </w:r>
    </w:p>
    <w:p w14:paraId="037EC944" w14:textId="4D604C51" w:rsidR="00083CAD" w:rsidRDefault="1CA2539E" w:rsidP="7B515A6C">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083CAD" w14:paraId="3BF0D6D6" w14:textId="77777777" w:rsidTr="19D9A280">
        <w:trPr>
          <w:cnfStyle w:val="100000000000" w:firstRow="1" w:lastRow="0" w:firstColumn="0" w:lastColumn="0" w:oddVBand="0" w:evenVBand="0" w:oddHBand="0" w:evenHBand="0" w:firstRowFirstColumn="0" w:firstRowLastColumn="0" w:lastRowFirstColumn="0" w:lastRowLastColumn="0"/>
        </w:trPr>
        <w:tc>
          <w:tcPr>
            <w:tcW w:w="7280" w:type="dxa"/>
          </w:tcPr>
          <w:p w14:paraId="31FBE73B" w14:textId="77777777" w:rsidR="00083CAD" w:rsidRDefault="00083CAD" w:rsidP="002125FB">
            <w:r w:rsidRPr="00F8552A">
              <w:t>Assessment opportunities</w:t>
            </w:r>
          </w:p>
        </w:tc>
        <w:tc>
          <w:tcPr>
            <w:tcW w:w="7280" w:type="dxa"/>
          </w:tcPr>
          <w:p w14:paraId="27E29EBF" w14:textId="77777777" w:rsidR="00083CAD" w:rsidRDefault="00083CAD" w:rsidP="002125FB">
            <w:r w:rsidRPr="00F8552A">
              <w:t>Links</w:t>
            </w:r>
          </w:p>
        </w:tc>
      </w:tr>
      <w:tr w:rsidR="00083CAD" w14:paraId="3ABB261F" w14:textId="77777777" w:rsidTr="19D9A280">
        <w:trPr>
          <w:cnfStyle w:val="000000100000" w:firstRow="0" w:lastRow="0" w:firstColumn="0" w:lastColumn="0" w:oddVBand="0" w:evenVBand="0" w:oddHBand="1" w:evenHBand="0" w:firstRowFirstColumn="0" w:firstRowLastColumn="0" w:lastRowFirstColumn="0" w:lastRowLastColumn="0"/>
        </w:trPr>
        <w:tc>
          <w:tcPr>
            <w:tcW w:w="7280" w:type="dxa"/>
          </w:tcPr>
          <w:p w14:paraId="216E943B" w14:textId="77777777" w:rsidR="00083CAD" w:rsidRDefault="00083CAD" w:rsidP="002125FB">
            <w:r>
              <w:t>What to look for:</w:t>
            </w:r>
          </w:p>
          <w:p w14:paraId="54210245" w14:textId="2414C74C" w:rsidR="00083CAD" w:rsidRDefault="6A04CF2E" w:rsidP="2FF305CF">
            <w:pPr>
              <w:pStyle w:val="ListBullet"/>
              <w:rPr>
                <w:b/>
                <w:bCs/>
              </w:rPr>
            </w:pPr>
            <w:r>
              <w:t xml:space="preserve">Can </w:t>
            </w:r>
            <w:r w:rsidR="1821D095">
              <w:t xml:space="preserve">students partition numbers to 1 billion in non-standard forms? </w:t>
            </w:r>
            <w:r w:rsidR="1821D095" w:rsidRPr="19D9A280">
              <w:rPr>
                <w:b/>
                <w:bCs/>
              </w:rPr>
              <w:t>[MAO-WM-01, MA3-RN-01]</w:t>
            </w:r>
          </w:p>
          <w:p w14:paraId="73B1D105" w14:textId="1E891C6D" w:rsidR="00083CAD" w:rsidRDefault="7781F0A6" w:rsidP="2FF305CF">
            <w:pPr>
              <w:pStyle w:val="ListBullet"/>
              <w:rPr>
                <w:b/>
                <w:bCs/>
              </w:rPr>
            </w:pPr>
            <w:r>
              <w:t xml:space="preserve">Can students recognise 1000 thousands is 1 million and 1000 </w:t>
            </w:r>
            <w:proofErr w:type="spellStart"/>
            <w:r>
              <w:t>millions</w:t>
            </w:r>
            <w:proofErr w:type="spellEnd"/>
            <w:r>
              <w:t xml:space="preserve"> is 1 billion</w:t>
            </w:r>
            <w:r w:rsidR="1E6A5F4F">
              <w:t xml:space="preserve">? </w:t>
            </w:r>
            <w:r w:rsidR="1E6A5F4F" w:rsidRPr="19D9A280">
              <w:rPr>
                <w:b/>
                <w:bCs/>
              </w:rPr>
              <w:t>[MAO-WM-01, MA3-RN-01]</w:t>
            </w:r>
          </w:p>
        </w:tc>
        <w:tc>
          <w:tcPr>
            <w:tcW w:w="7280" w:type="dxa"/>
          </w:tcPr>
          <w:p w14:paraId="07ACA9BA" w14:textId="77777777" w:rsidR="00083CAD" w:rsidRDefault="00083CAD" w:rsidP="002125FB">
            <w:r>
              <w:t xml:space="preserve">Links to </w:t>
            </w:r>
            <w:hyperlink r:id="rId28" w:history="1">
              <w:r w:rsidRPr="0013142C">
                <w:rPr>
                  <w:rStyle w:val="Hyperlink"/>
                </w:rPr>
                <w:t>National Numeracy Learning Progressions</w:t>
              </w:r>
            </w:hyperlink>
            <w:r>
              <w:t xml:space="preserve"> (NNLP):</w:t>
            </w:r>
          </w:p>
          <w:p w14:paraId="58B1DEBF" w14:textId="34B39217" w:rsidR="00083CAD" w:rsidRDefault="58006EAC" w:rsidP="002125FB">
            <w:pPr>
              <w:pStyle w:val="ListBullet"/>
            </w:pPr>
            <w:r>
              <w:t>NPV6</w:t>
            </w:r>
            <w:r w:rsidR="00CE10BC">
              <w:t>.</w:t>
            </w:r>
          </w:p>
        </w:tc>
      </w:tr>
    </w:tbl>
    <w:p w14:paraId="38B239D8" w14:textId="4E7353D2" w:rsidR="00083CAD" w:rsidRDefault="1AD7A1E2" w:rsidP="00626438">
      <w:pPr>
        <w:pStyle w:val="Heading2"/>
      </w:pPr>
      <w:bookmarkStart w:id="42" w:name="_Toc916553431"/>
      <w:bookmarkStart w:id="43" w:name="_Toc158631553"/>
      <w:r>
        <w:t>Core lesso</w:t>
      </w:r>
      <w:r w:rsidR="33A7C7DE">
        <w:t>n</w:t>
      </w:r>
      <w:r w:rsidR="00C976FF">
        <w:t xml:space="preserve"> –</w:t>
      </w:r>
      <w:r>
        <w:t xml:space="preserve"> </w:t>
      </w:r>
      <w:r w:rsidR="00C976FF">
        <w:t>s</w:t>
      </w:r>
      <w:r w:rsidR="24ABF389">
        <w:t>ymmetry</w:t>
      </w:r>
      <w:r>
        <w:t xml:space="preserve"> </w:t>
      </w:r>
      <w:r w:rsidR="53DD223D">
        <w:t xml:space="preserve">in shapes </w:t>
      </w:r>
      <w:r>
        <w:t xml:space="preserve">– </w:t>
      </w:r>
      <w:r w:rsidR="795E3AD9">
        <w:t>3</w:t>
      </w:r>
      <w:r w:rsidR="49039A62">
        <w:t>0</w:t>
      </w:r>
      <w:r>
        <w:t xml:space="preserve"> minutes</w:t>
      </w:r>
      <w:bookmarkEnd w:id="42"/>
      <w:bookmarkEnd w:id="43"/>
    </w:p>
    <w:p w14:paraId="2861F15B" w14:textId="44B629B4" w:rsidR="00083CAD" w:rsidRDefault="00083CAD" w:rsidP="00083CAD">
      <w:r>
        <w:t>The table below contains</w:t>
      </w:r>
      <w:r w:rsidR="00CE10BC">
        <w:t xml:space="preserve"> a</w:t>
      </w:r>
      <w:r>
        <w:t xml:space="preserve"> 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083CAD" w14:paraId="1FB28118" w14:textId="77777777" w:rsidTr="7097B4AE">
        <w:trPr>
          <w:cnfStyle w:val="100000000000" w:firstRow="1" w:lastRow="0" w:firstColumn="0" w:lastColumn="0" w:oddVBand="0" w:evenVBand="0" w:oddHBand="0" w:evenHBand="0" w:firstRowFirstColumn="0" w:firstRowLastColumn="0" w:lastRowFirstColumn="0" w:lastRowLastColumn="0"/>
        </w:trPr>
        <w:tc>
          <w:tcPr>
            <w:tcW w:w="7280" w:type="dxa"/>
          </w:tcPr>
          <w:p w14:paraId="5074FA63" w14:textId="507A28DB" w:rsidR="00083CAD" w:rsidRDefault="00083CAD" w:rsidP="002125FB">
            <w:r w:rsidRPr="00616971">
              <w:lastRenderedPageBreak/>
              <w:t>Core concept learning intention</w:t>
            </w:r>
          </w:p>
        </w:tc>
        <w:tc>
          <w:tcPr>
            <w:tcW w:w="7280" w:type="dxa"/>
          </w:tcPr>
          <w:p w14:paraId="32B68900" w14:textId="77777777" w:rsidR="00083CAD" w:rsidRDefault="00083CAD" w:rsidP="002125FB">
            <w:r w:rsidRPr="00616971">
              <w:t>Core concept success criteria</w:t>
            </w:r>
          </w:p>
        </w:tc>
      </w:tr>
      <w:tr w:rsidR="00083CAD" w14:paraId="05CC6393" w14:textId="77777777" w:rsidTr="7097B4AE">
        <w:trPr>
          <w:cnfStyle w:val="000000100000" w:firstRow="0" w:lastRow="0" w:firstColumn="0" w:lastColumn="0" w:oddVBand="0" w:evenVBand="0" w:oddHBand="1" w:evenHBand="0" w:firstRowFirstColumn="0" w:firstRowLastColumn="0" w:lastRowFirstColumn="0" w:lastRowLastColumn="0"/>
        </w:trPr>
        <w:tc>
          <w:tcPr>
            <w:tcW w:w="7280" w:type="dxa"/>
          </w:tcPr>
          <w:p w14:paraId="1E0F431F" w14:textId="77777777" w:rsidR="00083CAD" w:rsidRDefault="00083CAD" w:rsidP="002125FB">
            <w:r>
              <w:t>Students are learning to:</w:t>
            </w:r>
          </w:p>
          <w:p w14:paraId="629EED4D" w14:textId="797E2F80" w:rsidR="00083CAD" w:rsidRPr="009F7F0A" w:rsidRDefault="3F17173D" w:rsidP="2FF305CF">
            <w:pPr>
              <w:pStyle w:val="ListBullet"/>
              <w:rPr>
                <w:rFonts w:eastAsia="Calibri"/>
              </w:rPr>
            </w:pPr>
            <w:r>
              <w:t xml:space="preserve">classify </w:t>
            </w:r>
            <w:r w:rsidR="007A08DB">
              <w:t>two</w:t>
            </w:r>
            <w:r>
              <w:t>-dimensional shapes and describe their properties.</w:t>
            </w:r>
          </w:p>
        </w:tc>
        <w:tc>
          <w:tcPr>
            <w:tcW w:w="7280" w:type="dxa"/>
          </w:tcPr>
          <w:p w14:paraId="06027FBD" w14:textId="77777777" w:rsidR="00083CAD" w:rsidRDefault="00083CAD" w:rsidP="002125FB">
            <w:r>
              <w:t>Students can:</w:t>
            </w:r>
          </w:p>
          <w:p w14:paraId="7DD6E0C8" w14:textId="7B3A661E" w:rsidR="00083CAD" w:rsidRPr="009F7F0A" w:rsidRDefault="3458737A" w:rsidP="2FF305CF">
            <w:pPr>
              <w:pStyle w:val="ListBullet"/>
              <w:rPr>
                <w:rFonts w:eastAsia="Calibri"/>
              </w:rPr>
            </w:pPr>
            <w:r w:rsidRPr="19D9A280">
              <w:rPr>
                <w:rFonts w:eastAsia="Calibri"/>
              </w:rPr>
              <w:t>compare side and angle properties of triangles and quadrilaterals using measurement and symmetry</w:t>
            </w:r>
          </w:p>
          <w:p w14:paraId="5FD83DEC" w14:textId="45A8614C" w:rsidR="00083CAD" w:rsidRPr="009F7F0A" w:rsidRDefault="3458737A" w:rsidP="35F243B2">
            <w:pPr>
              <w:pStyle w:val="ListBullet"/>
              <w:rPr>
                <w:strike/>
              </w:rPr>
            </w:pPr>
            <w:r>
              <w:t>investigate the symmetry properties of quadrilaterals</w:t>
            </w:r>
            <w:r w:rsidR="0B93CF1A">
              <w:t>.</w:t>
            </w:r>
          </w:p>
        </w:tc>
      </w:tr>
    </w:tbl>
    <w:p w14:paraId="6733051F" w14:textId="78F12873" w:rsidR="4CBE85C4" w:rsidRPr="00183940" w:rsidRDefault="124659B7" w:rsidP="00183940">
      <w:pPr>
        <w:pStyle w:val="ListNumber"/>
      </w:pPr>
      <w:r>
        <w:t>Display the anchor chart created in</w:t>
      </w:r>
      <w:r w:rsidR="00474DB2">
        <w:t xml:space="preserve"> </w:t>
      </w:r>
      <w:hyperlink w:anchor="_Lesson_1_1">
        <w:r w:rsidR="00474DB2" w:rsidRPr="5F94A2C3">
          <w:rPr>
            <w:rStyle w:val="Hyperlink"/>
          </w:rPr>
          <w:t>Lesson 1</w:t>
        </w:r>
      </w:hyperlink>
      <w:r w:rsidR="00474DB2">
        <w:t xml:space="preserve"> and </w:t>
      </w:r>
      <w:hyperlink w:anchor="_Lesson_2_2">
        <w:r w:rsidR="00474DB2" w:rsidRPr="5F94A2C3">
          <w:rPr>
            <w:rStyle w:val="Hyperlink"/>
          </w:rPr>
          <w:t>Lesson 2</w:t>
        </w:r>
      </w:hyperlink>
      <w:r w:rsidR="00474DB2">
        <w:t>.</w:t>
      </w:r>
    </w:p>
    <w:p w14:paraId="6BB6E0A8" w14:textId="76DDC431" w:rsidR="4CBE85C4" w:rsidRPr="00183940" w:rsidRDefault="124659B7" w:rsidP="00183940">
      <w:pPr>
        <w:pStyle w:val="ListNumber"/>
      </w:pPr>
      <w:r>
        <w:t xml:space="preserve">Revise the properties of </w:t>
      </w:r>
      <w:r w:rsidR="57AF1F63">
        <w:t xml:space="preserve">triangles and </w:t>
      </w:r>
      <w:r>
        <w:t xml:space="preserve">quadrilaterals and </w:t>
      </w:r>
      <w:r w:rsidR="2EBD350D">
        <w:t>how these properties can help classify the shapes.</w:t>
      </w:r>
    </w:p>
    <w:p w14:paraId="39361AAD" w14:textId="23C004F1" w:rsidR="4CBE85C4" w:rsidRPr="00183940" w:rsidRDefault="27E4CD10" w:rsidP="00183940">
      <w:pPr>
        <w:pStyle w:val="ListNumber"/>
      </w:pPr>
      <w:r>
        <w:t xml:space="preserve">Write the definition for lines </w:t>
      </w:r>
      <w:r w:rsidR="74AC56A1">
        <w:t xml:space="preserve">of </w:t>
      </w:r>
      <w:r>
        <w:t>symmetry on the board.</w:t>
      </w:r>
    </w:p>
    <w:p w14:paraId="35FA73E8" w14:textId="55EE3D4D" w:rsidR="4CBE85C4" w:rsidRDefault="2FE74346" w:rsidP="35F243B2">
      <w:pPr>
        <w:pStyle w:val="FeatureBox2"/>
      </w:pPr>
      <w:r w:rsidRPr="7B515A6C">
        <w:rPr>
          <w:b/>
          <w:bCs/>
        </w:rPr>
        <w:t>Line of symmetry</w:t>
      </w:r>
      <w:r>
        <w:t xml:space="preserve">: </w:t>
      </w:r>
      <w:r w:rsidR="009D1C51">
        <w:t>a</w:t>
      </w:r>
      <w:r>
        <w:t xml:space="preserve"> shape has line symmetry if matching parts are produced when it is folded along a line of symmetry. Each part represents the mirror image of the other.</w:t>
      </w:r>
    </w:p>
    <w:p w14:paraId="2C293155" w14:textId="36528A63" w:rsidR="4CBE85C4" w:rsidRPr="00183940" w:rsidRDefault="5DA68053" w:rsidP="00183940">
      <w:pPr>
        <w:pStyle w:val="ListNumber"/>
      </w:pPr>
      <w:r>
        <w:t xml:space="preserve">Display </w:t>
      </w:r>
      <w:r w:rsidR="6D66DCC0">
        <w:t xml:space="preserve">and provide </w:t>
      </w:r>
      <w:r w:rsidR="251CC05E">
        <w:t xml:space="preserve">pairs </w:t>
      </w:r>
      <w:r w:rsidR="6D66DCC0">
        <w:t xml:space="preserve">with </w:t>
      </w:r>
      <w:hyperlink w:anchor="_Resource_4:_Triangles_1">
        <w:r w:rsidR="00253BCB" w:rsidRPr="5F94A2C3">
          <w:rPr>
            <w:rStyle w:val="Hyperlink"/>
          </w:rPr>
          <w:t>Resource 4</w:t>
        </w:r>
        <w:r w:rsidR="009D1C51">
          <w:rPr>
            <w:rStyle w:val="Hyperlink"/>
          </w:rPr>
          <w:t xml:space="preserve"> –</w:t>
        </w:r>
        <w:r w:rsidR="00253BCB" w:rsidRPr="5F94A2C3">
          <w:rPr>
            <w:rStyle w:val="Hyperlink"/>
          </w:rPr>
          <w:t xml:space="preserve"> </w:t>
        </w:r>
        <w:r w:rsidR="009D1C51">
          <w:rPr>
            <w:rStyle w:val="Hyperlink"/>
          </w:rPr>
          <w:t>t</w:t>
        </w:r>
        <w:r w:rsidR="00253BCB" w:rsidRPr="5F94A2C3">
          <w:rPr>
            <w:rStyle w:val="Hyperlink"/>
          </w:rPr>
          <w:t>riangles and quadrilaterals</w:t>
        </w:r>
      </w:hyperlink>
      <w:r w:rsidR="00253BCB">
        <w:t xml:space="preserve">, </w:t>
      </w:r>
      <w:r w:rsidR="0DCB2C17">
        <w:t xml:space="preserve">rulers, scissors and </w:t>
      </w:r>
      <w:r w:rsidR="1268CF3F">
        <w:t>writing materia</w:t>
      </w:r>
      <w:r w:rsidR="0DCB2C17">
        <w:t>ls. Students work together to identify and draw lines of symmetry on each shape.</w:t>
      </w:r>
    </w:p>
    <w:p w14:paraId="1C19623C" w14:textId="2FB28EC3" w:rsidR="4CBE85C4" w:rsidRDefault="0BBAA997" w:rsidP="00183940">
      <w:pPr>
        <w:pStyle w:val="ListNumber"/>
      </w:pPr>
      <w:r>
        <w:t>Ask students to c</w:t>
      </w:r>
      <w:r w:rsidR="040D05F6">
        <w:t>ut</w:t>
      </w:r>
      <w:r w:rsidR="5DA68053">
        <w:t xml:space="preserve"> the triangles and quadrilaterals </w:t>
      </w:r>
      <w:r w:rsidR="1FFBFFDC">
        <w:t xml:space="preserve">and group them </w:t>
      </w:r>
      <w:r w:rsidR="5DA68053">
        <w:t>according to the number of lines of symmetry (</w:t>
      </w:r>
      <w:r w:rsidR="002709DB">
        <w:t>s</w:t>
      </w:r>
      <w:r w:rsidR="004A0D83">
        <w:t xml:space="preserve">ee </w:t>
      </w:r>
      <w:r>
        <w:fldChar w:fldCharType="begin"/>
      </w:r>
      <w:r>
        <w:instrText xml:space="preserve"> REF _Ref151019136 \h </w:instrText>
      </w:r>
      <w:r>
        <w:fldChar w:fldCharType="separate"/>
      </w:r>
      <w:r w:rsidR="004A0D83">
        <w:t xml:space="preserve">Figure </w:t>
      </w:r>
      <w:r w:rsidR="004A0D83" w:rsidRPr="5F94A2C3">
        <w:rPr>
          <w:noProof/>
        </w:rPr>
        <w:t>2</w:t>
      </w:r>
      <w:r>
        <w:fldChar w:fldCharType="end"/>
      </w:r>
      <w:r w:rsidR="5DA68053">
        <w:t>). Remind students that it is only a line of symmetry if both sides of the shape are identical and overlap.</w:t>
      </w:r>
      <w:r w:rsidR="04943CB6">
        <w:t xml:space="preserve"> Students may wish to check by folding the shapes to determine whether </w:t>
      </w:r>
      <w:r w:rsidR="07A0EB3F">
        <w:t xml:space="preserve">their </w:t>
      </w:r>
      <w:r w:rsidR="04943CB6">
        <w:t>lin</w:t>
      </w:r>
      <w:r w:rsidR="40A0845F">
        <w:t xml:space="preserve">es of symmetry </w:t>
      </w:r>
      <w:r w:rsidR="359594BE">
        <w:t>are accurate.</w:t>
      </w:r>
    </w:p>
    <w:p w14:paraId="5A8B4F36" w14:textId="701B95DF" w:rsidR="004A0D83" w:rsidRDefault="004A0D83" w:rsidP="004A0D83">
      <w:pPr>
        <w:pStyle w:val="Caption"/>
      </w:pPr>
      <w:bookmarkStart w:id="44" w:name="_Ref151019136"/>
      <w:r>
        <w:lastRenderedPageBreak/>
        <w:t xml:space="preserve">Figure </w:t>
      </w:r>
      <w:r>
        <w:fldChar w:fldCharType="begin"/>
      </w:r>
      <w:r>
        <w:instrText>SEQ Figure \* ARABIC</w:instrText>
      </w:r>
      <w:r>
        <w:fldChar w:fldCharType="separate"/>
      </w:r>
      <w:r w:rsidR="00B84239">
        <w:rPr>
          <w:noProof/>
        </w:rPr>
        <w:t>2</w:t>
      </w:r>
      <w:r>
        <w:fldChar w:fldCharType="end"/>
      </w:r>
      <w:bookmarkEnd w:id="44"/>
      <w:r>
        <w:t xml:space="preserve"> </w:t>
      </w:r>
      <w:r w:rsidRPr="003B44C0">
        <w:t xml:space="preserve">– </w:t>
      </w:r>
      <w:r w:rsidR="002709DB">
        <w:t>s</w:t>
      </w:r>
      <w:r w:rsidRPr="003B44C0">
        <w:t>ymmetry sorting</w:t>
      </w:r>
    </w:p>
    <w:p w14:paraId="1BE39DD2" w14:textId="6AF3EA98" w:rsidR="4CBE85C4" w:rsidRDefault="5EDD6867" w:rsidP="35F243B2">
      <w:r>
        <w:rPr>
          <w:noProof/>
        </w:rPr>
        <w:drawing>
          <wp:inline distT="0" distB="0" distL="0" distR="0" wp14:anchorId="02DC7516" wp14:editId="3E8EA21E">
            <wp:extent cx="3043825" cy="2314575"/>
            <wp:effectExtent l="0" t="0" r="0" b="0"/>
            <wp:docPr id="1143994698" name="Picture 1143994698" descr="Symmetry sorting shapes. Selection of shapes have been sorted into the following categories – zero lines of symmetry, one line of symmetry, 2 lines of symmetry and 3 or more lines of symme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994698" name="Picture 1143994698" descr="Symmetry sorting shapes. Selection of shapes have been sorted into the following categories – zero lines of symmetry, one line of symmetry, 2 lines of symmetry and 3 or more lines of symmetry."/>
                    <pic:cNvPicPr/>
                  </pic:nvPicPr>
                  <pic:blipFill>
                    <a:blip r:embed="rId29">
                      <a:extLst>
                        <a:ext uri="{28A0092B-C50C-407E-A947-70E740481C1C}">
                          <a14:useLocalDpi xmlns:a14="http://schemas.microsoft.com/office/drawing/2010/main" val="0"/>
                        </a:ext>
                      </a:extLst>
                    </a:blip>
                    <a:stretch>
                      <a:fillRect/>
                    </a:stretch>
                  </pic:blipFill>
                  <pic:spPr>
                    <a:xfrm>
                      <a:off x="0" y="0"/>
                      <a:ext cx="3043825" cy="2314575"/>
                    </a:xfrm>
                    <a:prstGeom prst="rect">
                      <a:avLst/>
                    </a:prstGeom>
                  </pic:spPr>
                </pic:pic>
              </a:graphicData>
            </a:graphic>
          </wp:inline>
        </w:drawing>
      </w:r>
    </w:p>
    <w:p w14:paraId="7D3A4B05" w14:textId="620A7EA8" w:rsidR="4CBE85C4" w:rsidRDefault="5DA68053" w:rsidP="7B515A6C">
      <w:pPr>
        <w:pStyle w:val="ListNumber"/>
        <w:rPr>
          <w:rFonts w:eastAsia="Calibri"/>
        </w:rPr>
      </w:pPr>
      <w:r>
        <w:t xml:space="preserve">Regroup </w:t>
      </w:r>
      <w:r w:rsidR="6EA4593A">
        <w:t>as a class. Ask students</w:t>
      </w:r>
      <w:r>
        <w:t>:</w:t>
      </w:r>
    </w:p>
    <w:p w14:paraId="012D3734" w14:textId="51994890" w:rsidR="4CBE85C4" w:rsidRPr="00183940" w:rsidRDefault="107471E1" w:rsidP="002709DB">
      <w:pPr>
        <w:pStyle w:val="ListBullet"/>
        <w:ind w:left="1134"/>
      </w:pPr>
      <w:r>
        <w:t>Do the shapes in each group have anything in common?</w:t>
      </w:r>
    </w:p>
    <w:p w14:paraId="4741C405" w14:textId="2752690E" w:rsidR="4CBE85C4" w:rsidRPr="00183940" w:rsidRDefault="0A2BF24B" w:rsidP="002709DB">
      <w:pPr>
        <w:pStyle w:val="ListBullet"/>
        <w:ind w:left="1134"/>
      </w:pPr>
      <w:r>
        <w:t xml:space="preserve">Why do you think some shapes have </w:t>
      </w:r>
      <w:r w:rsidR="01895164">
        <w:t>no</w:t>
      </w:r>
      <w:r>
        <w:t xml:space="preserve"> lines of symmetry?</w:t>
      </w:r>
    </w:p>
    <w:p w14:paraId="145FA90C" w14:textId="00819F72" w:rsidR="4CBE85C4" w:rsidRPr="00183940" w:rsidRDefault="5DA68053" w:rsidP="002709DB">
      <w:pPr>
        <w:pStyle w:val="ListBullet"/>
        <w:ind w:left="1134"/>
      </w:pPr>
      <w:r>
        <w:t xml:space="preserve">What do you notice about the angles of </w:t>
      </w:r>
      <w:r w:rsidR="00438789">
        <w:t xml:space="preserve">the </w:t>
      </w:r>
      <w:r w:rsidR="5E3F5F67">
        <w:t>shape</w:t>
      </w:r>
      <w:r w:rsidR="00438789">
        <w:t xml:space="preserve"> on </w:t>
      </w:r>
      <w:r>
        <w:t>either side of the line of symmetry?</w:t>
      </w:r>
    </w:p>
    <w:p w14:paraId="50CD168B" w14:textId="00EE2421" w:rsidR="4CBE85C4" w:rsidRPr="00183940" w:rsidRDefault="5DA68053" w:rsidP="002709DB">
      <w:pPr>
        <w:pStyle w:val="ListBullet"/>
        <w:ind w:left="1134"/>
      </w:pPr>
      <w:r>
        <w:t>Can you draw an irregular quadrilateral that has more than 2 lines of symmetry?</w:t>
      </w:r>
      <w:r w:rsidR="6DE82FD6">
        <w:t xml:space="preserve"> Why</w:t>
      </w:r>
      <w:r w:rsidR="005C3D2D">
        <w:t xml:space="preserve"> or </w:t>
      </w:r>
      <w:r w:rsidR="6DE82FD6">
        <w:t>why not?</w:t>
      </w:r>
    </w:p>
    <w:p w14:paraId="17BB14B0" w14:textId="3A26F6E7" w:rsidR="4CBE85C4" w:rsidRPr="00183940" w:rsidRDefault="2F4359EC" w:rsidP="002709DB">
      <w:pPr>
        <w:pStyle w:val="ListBullet"/>
        <w:ind w:left="1134"/>
      </w:pPr>
      <w:r>
        <w:t xml:space="preserve">Can </w:t>
      </w:r>
      <w:r w:rsidR="48FCED6D">
        <w:t>you</w:t>
      </w:r>
      <w:r>
        <w:t xml:space="preserve"> predict how many lines of symmetry a shape will have according to its properties?</w:t>
      </w:r>
    </w:p>
    <w:p w14:paraId="4D98C391" w14:textId="2C408E8F" w:rsidR="0A370890" w:rsidRPr="00183940" w:rsidRDefault="35422871" w:rsidP="002709DB">
      <w:pPr>
        <w:pStyle w:val="ListBullet"/>
        <w:ind w:left="1134"/>
      </w:pPr>
      <w:r>
        <w:t>Which quadrilaterals have diagonals as lines of symmetry?</w:t>
      </w:r>
    </w:p>
    <w:p w14:paraId="6D464B21" w14:textId="4AECC78D" w:rsidR="0ABB3AB2" w:rsidRDefault="0ABB3AB2" w:rsidP="7B515A6C">
      <w:pPr>
        <w:pStyle w:val="FeatureBox"/>
        <w:rPr>
          <w:rFonts w:eastAsia="Calibri"/>
        </w:rPr>
      </w:pPr>
      <w:r w:rsidRPr="7B515A6C">
        <w:rPr>
          <w:rStyle w:val="Strong"/>
        </w:rPr>
        <w:lastRenderedPageBreak/>
        <w:t>Note</w:t>
      </w:r>
      <w:r w:rsidRPr="7B515A6C">
        <w:t xml:space="preserve">: </w:t>
      </w:r>
      <w:r w:rsidR="002709DB">
        <w:t>t</w:t>
      </w:r>
      <w:r w:rsidRPr="7B515A6C">
        <w:t>he square and rhombus have diagonal lines of symmetry. Diagonal lines on other quadrilaterals are not lines of symmetry.</w:t>
      </w:r>
    </w:p>
    <w:p w14:paraId="3AB16B01" w14:textId="3D159AC2" w:rsidR="4CBE85C4" w:rsidRPr="00183940" w:rsidRDefault="78DE57BA" w:rsidP="00183940">
      <w:pPr>
        <w:pStyle w:val="ListNumber"/>
      </w:pPr>
      <w:r>
        <w:t xml:space="preserve">Pose the conjecture: </w:t>
      </w:r>
      <w:r w:rsidR="27EAE3F8">
        <w:t>Squares and rhombuses always have</w:t>
      </w:r>
      <w:r>
        <w:t xml:space="preserve"> diagonal line</w:t>
      </w:r>
      <w:r w:rsidR="39A5E3F7">
        <w:t>s</w:t>
      </w:r>
      <w:r>
        <w:t xml:space="preserve"> of symmetry</w:t>
      </w:r>
      <w:r w:rsidR="679051E2">
        <w:t xml:space="preserve"> regardless of the orientation or size</w:t>
      </w:r>
      <w:r>
        <w:t>.</w:t>
      </w:r>
    </w:p>
    <w:p w14:paraId="7CCF5D81" w14:textId="64A6967F" w:rsidR="00083CAD" w:rsidRDefault="78DE57BA" w:rsidP="00183940">
      <w:pPr>
        <w:pStyle w:val="ListNumber"/>
        <w:rPr>
          <w:rFonts w:eastAsia="Calibri"/>
        </w:rPr>
      </w:pPr>
      <w:r>
        <w:t xml:space="preserve">Provide students with isometric paper </w:t>
      </w:r>
      <w:r w:rsidR="04C9B9C0">
        <w:t>and rulers</w:t>
      </w:r>
      <w:r w:rsidR="2A01A01C">
        <w:t xml:space="preserve">. </w:t>
      </w:r>
      <w:r w:rsidR="2D2AC477">
        <w:t>Students</w:t>
      </w:r>
      <w:r w:rsidR="2A01A01C">
        <w:t xml:space="preserve"> </w:t>
      </w:r>
      <w:r>
        <w:t xml:space="preserve">draw a range of </w:t>
      </w:r>
      <w:r w:rsidR="1CE59986">
        <w:t>squares and rhombuses</w:t>
      </w:r>
      <w:r>
        <w:t xml:space="preserve"> to test the conjecture</w:t>
      </w:r>
      <w:r w:rsidR="4BF401BF">
        <w:t>.</w:t>
      </w:r>
    </w:p>
    <w:p w14:paraId="7C8A1C56" w14:textId="2FB32037" w:rsidR="00083CAD" w:rsidRDefault="2971D532" w:rsidP="7B515A6C">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7B515A6C" w14:paraId="6A0208DD" w14:textId="77777777" w:rsidTr="19D9A280">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000E6717" w14:textId="77777777" w:rsidR="7B515A6C" w:rsidRDefault="7B515A6C">
            <w:r>
              <w:t>Too hard?</w:t>
            </w:r>
          </w:p>
        </w:tc>
        <w:tc>
          <w:tcPr>
            <w:tcW w:w="7280" w:type="dxa"/>
          </w:tcPr>
          <w:p w14:paraId="602BB1A0" w14:textId="77777777" w:rsidR="7B515A6C" w:rsidRDefault="7B515A6C">
            <w:r>
              <w:t>Too easy?</w:t>
            </w:r>
          </w:p>
        </w:tc>
      </w:tr>
      <w:tr w:rsidR="7B515A6C" w14:paraId="579A5F9A" w14:textId="77777777" w:rsidTr="19D9A280">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2AD3B24E" w14:textId="3A1DA531" w:rsidR="7B515A6C" w:rsidRDefault="7B515A6C" w:rsidP="7B515A6C">
            <w:pPr>
              <w:rPr>
                <w:rFonts w:eastAsia="Calibri"/>
              </w:rPr>
            </w:pPr>
            <w:r>
              <w:t>Students cannot investigate the symmetry properties of triangles and quadrilaterals.</w:t>
            </w:r>
          </w:p>
          <w:p w14:paraId="5E83A920" w14:textId="0E9B98AA" w:rsidR="7B515A6C" w:rsidRDefault="5663989E" w:rsidP="7B515A6C">
            <w:pPr>
              <w:pStyle w:val="ListBullet"/>
            </w:pPr>
            <w:r>
              <w:t xml:space="preserve">Assist students to find the lines of symmetry by folding paper triangles and quadrilaterals. Cut along </w:t>
            </w:r>
            <w:r w:rsidR="005C3D2D">
              <w:t xml:space="preserve">the </w:t>
            </w:r>
            <w:r>
              <w:t>folded line and compare both halves.</w:t>
            </w:r>
          </w:p>
          <w:p w14:paraId="63B78756" w14:textId="633AFB85" w:rsidR="7B515A6C" w:rsidRDefault="5663989E" w:rsidP="7B515A6C">
            <w:pPr>
              <w:pStyle w:val="ListBullet"/>
            </w:pPr>
            <w:r>
              <w:t>Support students to fold each shape (</w:t>
            </w:r>
            <w:hyperlink w:anchor="_Resource_4:_Triangles_1">
              <w:r w:rsidR="00253BCB" w:rsidRPr="19D9A280">
                <w:rPr>
                  <w:rStyle w:val="Hyperlink"/>
                </w:rPr>
                <w:t>Resource 4</w:t>
              </w:r>
              <w:r w:rsidR="005C3D2D">
                <w:rPr>
                  <w:rStyle w:val="Hyperlink"/>
                </w:rPr>
                <w:t xml:space="preserve"> –</w:t>
              </w:r>
              <w:r w:rsidR="00253BCB" w:rsidRPr="19D9A280">
                <w:rPr>
                  <w:rStyle w:val="Hyperlink"/>
                </w:rPr>
                <w:t xml:space="preserve"> </w:t>
              </w:r>
              <w:r w:rsidR="005C3D2D">
                <w:rPr>
                  <w:rStyle w:val="Hyperlink"/>
                </w:rPr>
                <w:t>t</w:t>
              </w:r>
              <w:r w:rsidR="00253BCB" w:rsidRPr="19D9A280">
                <w:rPr>
                  <w:rStyle w:val="Hyperlink"/>
                </w:rPr>
                <w:t>riangles and quadrilaterals</w:t>
              </w:r>
            </w:hyperlink>
            <w:r>
              <w:t>) and draw the lines of symmetry, checking that both sides of the fold line are matching parts.</w:t>
            </w:r>
          </w:p>
        </w:tc>
        <w:tc>
          <w:tcPr>
            <w:tcW w:w="7280" w:type="dxa"/>
          </w:tcPr>
          <w:p w14:paraId="310BA89E" w14:textId="1BBA2BFD" w:rsidR="7B515A6C" w:rsidRDefault="7B515A6C">
            <w:r>
              <w:t>Students can investigate the symmetry properties of quadrilaterals.</w:t>
            </w:r>
          </w:p>
          <w:p w14:paraId="7D45775E" w14:textId="2780172A" w:rsidR="7B515A6C" w:rsidRDefault="5663989E" w:rsidP="7B515A6C">
            <w:pPr>
              <w:pStyle w:val="ListBullet"/>
            </w:pPr>
            <w:r>
              <w:t xml:space="preserve">Students create additional quadrilaterals using physical or virtual manipulatives to investigate lines of symmetry. For example, an interactive </w:t>
            </w:r>
            <w:hyperlink r:id="rId30">
              <w:r w:rsidR="732C1826" w:rsidRPr="19D9A280">
                <w:rPr>
                  <w:rStyle w:val="Hyperlink"/>
                  <w:rFonts w:eastAsia="Arial"/>
                </w:rPr>
                <w:t>g</w:t>
              </w:r>
              <w:r w:rsidRPr="19D9A280">
                <w:rPr>
                  <w:rStyle w:val="Hyperlink"/>
                  <w:rFonts w:eastAsia="Arial"/>
                </w:rPr>
                <w:t>eoboard</w:t>
              </w:r>
            </w:hyperlink>
            <w:r w:rsidRPr="19D9A280">
              <w:rPr>
                <w:rFonts w:eastAsia="Arial"/>
              </w:rPr>
              <w:t>.</w:t>
            </w:r>
          </w:p>
          <w:p w14:paraId="2E810DB4" w14:textId="7FAF9549" w:rsidR="7B515A6C" w:rsidRDefault="5663989E" w:rsidP="7B515A6C">
            <w:pPr>
              <w:pStyle w:val="ListBullet"/>
              <w:rPr>
                <w:rFonts w:eastAsia="Calibri"/>
              </w:rPr>
            </w:pPr>
            <w:r w:rsidRPr="19D9A280">
              <w:rPr>
                <w:rFonts w:eastAsia="Calibri"/>
              </w:rPr>
              <w:t>Students identify lines of symmetry on regular and irregular polygons with more than 4 sides.</w:t>
            </w:r>
          </w:p>
        </w:tc>
      </w:tr>
    </w:tbl>
    <w:p w14:paraId="52CE72E0" w14:textId="1C3395D5" w:rsidR="00083CAD" w:rsidRDefault="00851262" w:rsidP="00626438">
      <w:pPr>
        <w:pStyle w:val="Heading2"/>
      </w:pPr>
      <w:bookmarkStart w:id="45" w:name="_Toc699510155"/>
      <w:bookmarkStart w:id="46" w:name="_Toc158631554"/>
      <w:r>
        <w:t>Discuss and conne</w:t>
      </w:r>
      <w:r w:rsidR="005775CC">
        <w:t>ct the mathematics</w:t>
      </w:r>
      <w:r w:rsidR="1AD7A1E2">
        <w:t xml:space="preserve"> –</w:t>
      </w:r>
      <w:r w:rsidR="37F48361">
        <w:t xml:space="preserve"> 10</w:t>
      </w:r>
      <w:r w:rsidR="1AD7A1E2">
        <w:t xml:space="preserve"> minutes</w:t>
      </w:r>
      <w:bookmarkEnd w:id="45"/>
      <w:bookmarkEnd w:id="46"/>
    </w:p>
    <w:p w14:paraId="1A466BC4" w14:textId="6494D042" w:rsidR="59E95721" w:rsidRDefault="7CAE00C2" w:rsidP="7B515A6C">
      <w:pPr>
        <w:pStyle w:val="ListNumber"/>
        <w:rPr>
          <w:rFonts w:eastAsia="Calibri"/>
        </w:rPr>
      </w:pPr>
      <w:r>
        <w:t>Ask students</w:t>
      </w:r>
      <w:r w:rsidR="23BCD006">
        <w:t>:</w:t>
      </w:r>
    </w:p>
    <w:p w14:paraId="086DDB08" w14:textId="788E2575" w:rsidR="1053CA65" w:rsidRDefault="27DC8CB1" w:rsidP="005C3D2D">
      <w:pPr>
        <w:pStyle w:val="ListBullet"/>
        <w:ind w:left="1134"/>
      </w:pPr>
      <w:r>
        <w:lastRenderedPageBreak/>
        <w:t>D</w:t>
      </w:r>
      <w:r w:rsidR="23BCD006">
        <w:t xml:space="preserve">o squares and rhombuses </w:t>
      </w:r>
      <w:r w:rsidR="366E56BF">
        <w:t xml:space="preserve">always </w:t>
      </w:r>
      <w:r w:rsidR="23BCD006">
        <w:t xml:space="preserve">have diagonals as lines of symmetry? </w:t>
      </w:r>
      <w:r w:rsidR="1F6DD2B4">
        <w:t>(Yes.)</w:t>
      </w:r>
    </w:p>
    <w:p w14:paraId="74FB20C5" w14:textId="2D641033" w:rsidR="19709666" w:rsidRDefault="2F9AC1E8" w:rsidP="005C3D2D">
      <w:pPr>
        <w:pStyle w:val="ListBullet"/>
        <w:ind w:left="1134"/>
        <w:rPr>
          <w:rFonts w:eastAsia="Calibri"/>
        </w:rPr>
      </w:pPr>
      <w:r>
        <w:t>Which type of triangle has diagonal</w:t>
      </w:r>
      <w:r w:rsidR="62BE0B55">
        <w:t>s</w:t>
      </w:r>
      <w:r>
        <w:t xml:space="preserve"> as line</w:t>
      </w:r>
      <w:r w:rsidR="2017B6D3">
        <w:t>s</w:t>
      </w:r>
      <w:r>
        <w:t xml:space="preserve"> of symmetry? </w:t>
      </w:r>
      <w:r w:rsidR="4C3C36FE">
        <w:t>(Equilateral triangle.)</w:t>
      </w:r>
    </w:p>
    <w:p w14:paraId="7C8949DA" w14:textId="152121A9" w:rsidR="19709666" w:rsidRDefault="2F9AC1E8" w:rsidP="005C3D2D">
      <w:pPr>
        <w:pStyle w:val="ListBullet"/>
        <w:ind w:left="1134"/>
        <w:rPr>
          <w:rFonts w:eastAsia="Calibri"/>
        </w:rPr>
      </w:pPr>
      <w:r>
        <w:t xml:space="preserve">What is similar about the properties of shapes that have diagonals as lines of symmetry? </w:t>
      </w:r>
      <w:r w:rsidR="38BDB67A">
        <w:t>(They have equal angles and equal sides.)</w:t>
      </w:r>
    </w:p>
    <w:p w14:paraId="4FC7B6C7" w14:textId="6178DD06" w:rsidR="36382CAE" w:rsidRDefault="136E05A4" w:rsidP="7B515A6C">
      <w:pPr>
        <w:pStyle w:val="ListNumber"/>
        <w:rPr>
          <w:rFonts w:eastAsia="Calibri"/>
        </w:rPr>
      </w:pPr>
      <w:r>
        <w:t xml:space="preserve">Add the lines of symmetry to the </w:t>
      </w:r>
      <w:r w:rsidR="02106CAE">
        <w:t xml:space="preserve">triangles and quadrilaterals </w:t>
      </w:r>
      <w:r>
        <w:t>on the</w:t>
      </w:r>
      <w:r w:rsidR="2FD31715">
        <w:t xml:space="preserve"> class anchor</w:t>
      </w:r>
      <w:r w:rsidR="4FEB02DD">
        <w:t xml:space="preserve"> chart</w:t>
      </w:r>
      <w:r w:rsidR="2FD31715">
        <w:t>.</w:t>
      </w:r>
    </w:p>
    <w:p w14:paraId="22792D08" w14:textId="77777777" w:rsidR="00083CAD" w:rsidRDefault="00083CAD" w:rsidP="00083CAD">
      <w:r w:rsidRPr="00E268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083CAD" w14:paraId="397B64F4" w14:textId="77777777" w:rsidTr="19D9A280">
        <w:trPr>
          <w:cnfStyle w:val="100000000000" w:firstRow="1" w:lastRow="0" w:firstColumn="0" w:lastColumn="0" w:oddVBand="0" w:evenVBand="0" w:oddHBand="0" w:evenHBand="0" w:firstRowFirstColumn="0" w:firstRowLastColumn="0" w:lastRowFirstColumn="0" w:lastRowLastColumn="0"/>
        </w:trPr>
        <w:tc>
          <w:tcPr>
            <w:tcW w:w="7280" w:type="dxa"/>
          </w:tcPr>
          <w:p w14:paraId="1DC14E5F" w14:textId="77777777" w:rsidR="00083CAD" w:rsidRDefault="00083CAD" w:rsidP="002125FB">
            <w:r w:rsidRPr="00F8552A">
              <w:t>Assessment opportunities</w:t>
            </w:r>
          </w:p>
        </w:tc>
        <w:tc>
          <w:tcPr>
            <w:tcW w:w="7280" w:type="dxa"/>
          </w:tcPr>
          <w:p w14:paraId="1BE84A69" w14:textId="77777777" w:rsidR="00083CAD" w:rsidRDefault="00083CAD" w:rsidP="002125FB">
            <w:r w:rsidRPr="00F8552A">
              <w:t>Links</w:t>
            </w:r>
          </w:p>
        </w:tc>
      </w:tr>
      <w:tr w:rsidR="00083CAD" w14:paraId="29AB13DC" w14:textId="77777777" w:rsidTr="19D9A280">
        <w:trPr>
          <w:cnfStyle w:val="000000100000" w:firstRow="0" w:lastRow="0" w:firstColumn="0" w:lastColumn="0" w:oddVBand="0" w:evenVBand="0" w:oddHBand="1" w:evenHBand="0" w:firstRowFirstColumn="0" w:firstRowLastColumn="0" w:lastRowFirstColumn="0" w:lastRowLastColumn="0"/>
        </w:trPr>
        <w:tc>
          <w:tcPr>
            <w:tcW w:w="7280" w:type="dxa"/>
          </w:tcPr>
          <w:p w14:paraId="4DDCB111" w14:textId="77777777" w:rsidR="00083CAD" w:rsidRDefault="00083CAD" w:rsidP="002125FB">
            <w:r>
              <w:t>What to look for:</w:t>
            </w:r>
          </w:p>
          <w:p w14:paraId="209E968B" w14:textId="0A228EB5" w:rsidR="00083CAD" w:rsidRDefault="6A04CF2E" w:rsidP="002125FB">
            <w:pPr>
              <w:pStyle w:val="ListBullet"/>
            </w:pPr>
            <w:r>
              <w:t>Can students</w:t>
            </w:r>
            <w:r w:rsidR="591E84EA">
              <w:t xml:space="preserve"> </w:t>
            </w:r>
            <w:r w:rsidR="591E84EA" w:rsidRPr="19D9A280">
              <w:rPr>
                <w:rFonts w:eastAsia="Calibri"/>
              </w:rPr>
              <w:t xml:space="preserve">compare side and angle properties of triangles and quadrilaterals using measurement and symmetry? </w:t>
            </w:r>
            <w:r w:rsidR="006A48F9">
              <w:rPr>
                <w:rFonts w:eastAsia="Calibri"/>
              </w:rPr>
              <w:br/>
            </w:r>
            <w:r w:rsidR="591E84EA" w:rsidRPr="19D9A280">
              <w:rPr>
                <w:b/>
                <w:bCs/>
              </w:rPr>
              <w:t>[MAO-WM-01, MA3-2DS-01]</w:t>
            </w:r>
          </w:p>
          <w:p w14:paraId="5A4FE005" w14:textId="5B894D24" w:rsidR="00083CAD" w:rsidRDefault="591E84EA" w:rsidP="002125FB">
            <w:pPr>
              <w:pStyle w:val="ListBullet"/>
            </w:pPr>
            <w:r w:rsidRPr="19D9A280">
              <w:rPr>
                <w:rFonts w:eastAsia="Calibri"/>
              </w:rPr>
              <w:t xml:space="preserve">Can students </w:t>
            </w:r>
            <w:r>
              <w:t>investigate the symmetry properties</w:t>
            </w:r>
            <w:r w:rsidR="1702FA02">
              <w:t xml:space="preserve"> </w:t>
            </w:r>
            <w:r>
              <w:t xml:space="preserve">of quadrilaterals? </w:t>
            </w:r>
            <w:r w:rsidR="010DC9AC" w:rsidRPr="19D9A280">
              <w:rPr>
                <w:b/>
                <w:bCs/>
              </w:rPr>
              <w:t>[MAO-WM-01, MA3-2DS-01]</w:t>
            </w:r>
          </w:p>
        </w:tc>
        <w:tc>
          <w:tcPr>
            <w:tcW w:w="7280" w:type="dxa"/>
          </w:tcPr>
          <w:p w14:paraId="4551F7B5" w14:textId="77777777" w:rsidR="00083CAD" w:rsidRDefault="00083CAD" w:rsidP="002125FB">
            <w:r>
              <w:t xml:space="preserve">Links to </w:t>
            </w:r>
            <w:hyperlink r:id="rId31">
              <w:r w:rsidRPr="2FF305CF">
                <w:rPr>
                  <w:rStyle w:val="Hyperlink"/>
                </w:rPr>
                <w:t>National Numeracy Learning Progressions</w:t>
              </w:r>
            </w:hyperlink>
            <w:r>
              <w:t xml:space="preserve"> (NNLP):</w:t>
            </w:r>
          </w:p>
          <w:p w14:paraId="5060B921" w14:textId="3132EFB4" w:rsidR="00083CAD" w:rsidRDefault="4DE77F8C" w:rsidP="2FF305CF">
            <w:pPr>
              <w:pStyle w:val="ListBullet"/>
            </w:pPr>
            <w:r>
              <w:t>UGP4, UGP5, UGP</w:t>
            </w:r>
            <w:r w:rsidR="6B8D365F">
              <w:t>6</w:t>
            </w:r>
            <w:r w:rsidR="006A48F9">
              <w:t>.</w:t>
            </w:r>
          </w:p>
        </w:tc>
      </w:tr>
    </w:tbl>
    <w:p w14:paraId="62D0CF2F" w14:textId="77777777" w:rsidR="00083CAD" w:rsidRDefault="00083CAD">
      <w:pPr>
        <w:spacing w:before="0" w:after="160" w:line="259" w:lineRule="auto"/>
      </w:pPr>
      <w:r>
        <w:br w:type="page"/>
      </w:r>
    </w:p>
    <w:p w14:paraId="4DCE03D7" w14:textId="3F8156A7" w:rsidR="009E64DD" w:rsidRDefault="2E632667" w:rsidP="00626438">
      <w:pPr>
        <w:pStyle w:val="Heading1"/>
      </w:pPr>
      <w:bookmarkStart w:id="47" w:name="_Lesson_4"/>
      <w:bookmarkStart w:id="48" w:name="_Toc1615091771"/>
      <w:bookmarkStart w:id="49" w:name="_Toc158631555"/>
      <w:r>
        <w:lastRenderedPageBreak/>
        <w:t>Lesson 4</w:t>
      </w:r>
      <w:bookmarkEnd w:id="47"/>
      <w:bookmarkEnd w:id="48"/>
      <w:bookmarkEnd w:id="49"/>
    </w:p>
    <w:p w14:paraId="73762DAA" w14:textId="6AC95FB6" w:rsidR="009E64DD" w:rsidRDefault="009E64DD" w:rsidP="009E64DD">
      <w:pPr>
        <w:pStyle w:val="FeatureBox3"/>
      </w:pPr>
      <w:r w:rsidRPr="2F3BFA38">
        <w:rPr>
          <w:rStyle w:val="Strong"/>
        </w:rPr>
        <w:t>Core concept</w:t>
      </w:r>
      <w:r>
        <w:t xml:space="preserve">: </w:t>
      </w:r>
      <w:r w:rsidR="00CA3735">
        <w:t>q</w:t>
      </w:r>
      <w:r w:rsidR="535509CE">
        <w:t>uadrilaterals can have line and rotational symmetry.</w:t>
      </w:r>
    </w:p>
    <w:p w14:paraId="522BC5BC" w14:textId="7D0D2692" w:rsidR="00592314" w:rsidRPr="00592314" w:rsidRDefault="6FDA97EC" w:rsidP="00626438">
      <w:pPr>
        <w:pStyle w:val="Heading2"/>
      </w:pPr>
      <w:bookmarkStart w:id="50" w:name="_Toc1249074279"/>
      <w:bookmarkStart w:id="51" w:name="_Toc158631556"/>
      <w:r>
        <w:t>Daily number sense</w:t>
      </w:r>
      <w:r w:rsidR="48CECFC4">
        <w:t xml:space="preserve"> –</w:t>
      </w:r>
      <w:r w:rsidR="65E0481E">
        <w:t xml:space="preserve"> 10 </w:t>
      </w:r>
      <w:r>
        <w:t>minutes</w:t>
      </w:r>
      <w:bookmarkEnd w:id="50"/>
      <w:bookmarkEnd w:id="51"/>
    </w:p>
    <w:p w14:paraId="0D3C312D" w14:textId="4CE7D7DE" w:rsidR="009E64DD" w:rsidRDefault="2E632667" w:rsidP="007042A6">
      <w:pPr>
        <w:pStyle w:val="ListNumber"/>
        <w:numPr>
          <w:ilvl w:val="0"/>
          <w:numId w:val="21"/>
        </w:numPr>
      </w:pPr>
      <w:r w:rsidRPr="007042A6">
        <w:t>From a class need surfaced through formative assessment data, identify a short, focused activity that targets students’ knowledge,</w:t>
      </w:r>
      <w:r>
        <w:t xml:space="preserve"> understanding and skills. Example activities may be drawn from the following resources:</w:t>
      </w:r>
    </w:p>
    <w:p w14:paraId="59375454" w14:textId="55BF3328" w:rsidR="009E64DD" w:rsidRDefault="00DB2C87" w:rsidP="00112047">
      <w:pPr>
        <w:pStyle w:val="ListBullet"/>
        <w:ind w:left="1134"/>
      </w:pPr>
      <w:hyperlink r:id="rId32">
        <w:r w:rsidR="58C2EB47" w:rsidRPr="19D9A280">
          <w:rPr>
            <w:rStyle w:val="Hyperlink"/>
          </w:rPr>
          <w:t>Mathematics K</w:t>
        </w:r>
        <w:r w:rsidR="00A21141">
          <w:rPr>
            <w:rStyle w:val="Hyperlink"/>
          </w:rPr>
          <w:t>–</w:t>
        </w:r>
        <w:r w:rsidR="58C2EB47" w:rsidRPr="19D9A280">
          <w:rPr>
            <w:rStyle w:val="Hyperlink"/>
          </w:rPr>
          <w:t>6 resources</w:t>
        </w:r>
      </w:hyperlink>
    </w:p>
    <w:p w14:paraId="158ECEA7" w14:textId="3CAE69FC" w:rsidR="009E64DD" w:rsidRPr="009E64DD" w:rsidRDefault="00DB2C87" w:rsidP="00112047">
      <w:pPr>
        <w:pStyle w:val="ListBullet"/>
        <w:ind w:left="1134"/>
      </w:pPr>
      <w:hyperlink r:id="rId33">
        <w:r w:rsidR="58C2EB47" w:rsidRPr="19D9A280">
          <w:rPr>
            <w:rStyle w:val="Hyperlink"/>
          </w:rPr>
          <w:t>Universal Resources Hub</w:t>
        </w:r>
      </w:hyperlink>
      <w:r w:rsidR="58C2EB47">
        <w:t>.</w:t>
      </w:r>
    </w:p>
    <w:p w14:paraId="482A1238" w14:textId="61F76CEE" w:rsidR="009E64DD" w:rsidRDefault="2E632667" w:rsidP="00626438">
      <w:pPr>
        <w:pStyle w:val="Heading2"/>
      </w:pPr>
      <w:bookmarkStart w:id="52" w:name="_Toc2047486807"/>
      <w:bookmarkStart w:id="53" w:name="_Toc158631557"/>
      <w:r>
        <w:t>Core lesson</w:t>
      </w:r>
      <w:r w:rsidR="00C976FF">
        <w:t xml:space="preserve"> –</w:t>
      </w:r>
      <w:r>
        <w:t xml:space="preserve"> </w:t>
      </w:r>
      <w:r w:rsidR="00C976FF">
        <w:t>r</w:t>
      </w:r>
      <w:r w:rsidR="7F434C35">
        <w:t xml:space="preserve">otational </w:t>
      </w:r>
      <w:r w:rsidR="75FA5FBF">
        <w:t>symmetry</w:t>
      </w:r>
      <w:r>
        <w:t xml:space="preserve"> – </w:t>
      </w:r>
      <w:r w:rsidR="5769783E">
        <w:t>4</w:t>
      </w:r>
      <w:r w:rsidR="6ABB51B8">
        <w:t>0</w:t>
      </w:r>
      <w:r>
        <w:t xml:space="preserve"> minutes</w:t>
      </w:r>
      <w:bookmarkEnd w:id="52"/>
      <w:bookmarkEnd w:id="53"/>
    </w:p>
    <w:p w14:paraId="1109B89A" w14:textId="7C8DA067" w:rsidR="009E64DD" w:rsidRDefault="009E64DD" w:rsidP="009E64DD">
      <w:r>
        <w:t xml:space="preserve">The table below contains </w:t>
      </w:r>
      <w:r w:rsidR="00827A56">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9E64DD" w14:paraId="547EB257" w14:textId="77777777" w:rsidTr="19D9A280">
        <w:trPr>
          <w:cnfStyle w:val="100000000000" w:firstRow="1" w:lastRow="0" w:firstColumn="0" w:lastColumn="0" w:oddVBand="0" w:evenVBand="0" w:oddHBand="0" w:evenHBand="0" w:firstRowFirstColumn="0" w:firstRowLastColumn="0" w:lastRowFirstColumn="0" w:lastRowLastColumn="0"/>
        </w:trPr>
        <w:tc>
          <w:tcPr>
            <w:tcW w:w="7280" w:type="dxa"/>
          </w:tcPr>
          <w:p w14:paraId="3CFB9FA5" w14:textId="604F88E0" w:rsidR="009E64DD" w:rsidRDefault="009E64DD" w:rsidP="002125FB">
            <w:r w:rsidRPr="00616971">
              <w:t>Core concept learning intention</w:t>
            </w:r>
          </w:p>
        </w:tc>
        <w:tc>
          <w:tcPr>
            <w:tcW w:w="7280" w:type="dxa"/>
          </w:tcPr>
          <w:p w14:paraId="1C286385" w14:textId="77777777" w:rsidR="009E64DD" w:rsidRDefault="009E64DD" w:rsidP="002125FB">
            <w:r w:rsidRPr="00616971">
              <w:t>Core concept success criteria</w:t>
            </w:r>
          </w:p>
        </w:tc>
      </w:tr>
      <w:tr w:rsidR="009E64DD" w14:paraId="1588A395" w14:textId="77777777" w:rsidTr="19D9A280">
        <w:trPr>
          <w:cnfStyle w:val="000000100000" w:firstRow="0" w:lastRow="0" w:firstColumn="0" w:lastColumn="0" w:oddVBand="0" w:evenVBand="0" w:oddHBand="1" w:evenHBand="0" w:firstRowFirstColumn="0" w:firstRowLastColumn="0" w:lastRowFirstColumn="0" w:lastRowLastColumn="0"/>
        </w:trPr>
        <w:tc>
          <w:tcPr>
            <w:tcW w:w="7280" w:type="dxa"/>
          </w:tcPr>
          <w:p w14:paraId="1B8CA952" w14:textId="0F71B5B9" w:rsidR="009E64DD" w:rsidRDefault="00083CAD" w:rsidP="002125FB">
            <w:r>
              <w:t>S</w:t>
            </w:r>
            <w:r w:rsidR="009E64DD">
              <w:t>tudents are learning to:</w:t>
            </w:r>
          </w:p>
          <w:p w14:paraId="02CE18D3" w14:textId="7C8986D8" w:rsidR="009E64DD" w:rsidRPr="00083CAD" w:rsidRDefault="2ACE98A7" w:rsidP="2FF305CF">
            <w:pPr>
              <w:pStyle w:val="ListBullet"/>
              <w:rPr>
                <w:rFonts w:eastAsia="Calibri"/>
              </w:rPr>
            </w:pPr>
            <w:r>
              <w:t xml:space="preserve">classify two-dimensional shapes and describe their </w:t>
            </w:r>
            <w:r w:rsidR="6CF28C8E">
              <w:t>properties</w:t>
            </w:r>
            <w:r>
              <w:t>.</w:t>
            </w:r>
          </w:p>
        </w:tc>
        <w:tc>
          <w:tcPr>
            <w:tcW w:w="7280" w:type="dxa"/>
          </w:tcPr>
          <w:p w14:paraId="379AF659" w14:textId="15DAAEDB" w:rsidR="009E64DD" w:rsidRDefault="00083CAD" w:rsidP="002125FB">
            <w:r>
              <w:t>S</w:t>
            </w:r>
            <w:r w:rsidR="009E64DD">
              <w:t>tudents can:</w:t>
            </w:r>
          </w:p>
          <w:p w14:paraId="3C474757" w14:textId="60DF4B2D" w:rsidR="009E64DD" w:rsidRPr="00083CAD" w:rsidRDefault="11299BD3" w:rsidP="2FF305CF">
            <w:pPr>
              <w:pStyle w:val="ListBullet"/>
            </w:pPr>
            <w:r>
              <w:t>investigate the symmetry properties (rotational) of quadrilaterals.</w:t>
            </w:r>
          </w:p>
        </w:tc>
      </w:tr>
    </w:tbl>
    <w:p w14:paraId="5CB89C14" w14:textId="7B44D5DC" w:rsidR="3C8EFCDC" w:rsidRPr="00183940" w:rsidRDefault="587FEE7F" w:rsidP="00183940">
      <w:pPr>
        <w:pStyle w:val="ListNumber"/>
      </w:pPr>
      <w:r>
        <w:lastRenderedPageBreak/>
        <w:t xml:space="preserve">Use the anchor chart to revise </w:t>
      </w:r>
      <w:r w:rsidR="0D7DF188">
        <w:t xml:space="preserve">students’ understanding of regular and irregular polygons and </w:t>
      </w:r>
      <w:r w:rsidR="5DCC815D">
        <w:t xml:space="preserve">properties </w:t>
      </w:r>
      <w:r w:rsidR="5866FAD7">
        <w:t>for each quadrilateral.</w:t>
      </w:r>
    </w:p>
    <w:p w14:paraId="344F22C0" w14:textId="2F98931F" w:rsidR="48B29955" w:rsidRDefault="27D108A8" w:rsidP="00183940">
      <w:pPr>
        <w:pStyle w:val="ListNumber"/>
        <w:rPr>
          <w:rFonts w:eastAsia="Calibri"/>
        </w:rPr>
      </w:pPr>
      <w:r>
        <w:t xml:space="preserve">Display interactive </w:t>
      </w:r>
      <w:hyperlink r:id="rId34">
        <w:r w:rsidR="00675DF9" w:rsidRPr="5F94A2C3">
          <w:rPr>
            <w:rStyle w:val="Hyperlink"/>
          </w:rPr>
          <w:t>Rotational Symmetry</w:t>
        </w:r>
      </w:hyperlink>
      <w:r w:rsidR="28E5369A">
        <w:t xml:space="preserve"> </w:t>
      </w:r>
      <w:r w:rsidR="00A36BC6">
        <w:t xml:space="preserve">website </w:t>
      </w:r>
      <w:r w:rsidR="28E5369A">
        <w:t>and d</w:t>
      </w:r>
      <w:r w:rsidR="6905F172">
        <w:t xml:space="preserve">emonstrate </w:t>
      </w:r>
      <w:r w:rsidR="4020A140">
        <w:t>using t</w:t>
      </w:r>
      <w:r w:rsidR="147CDE54">
        <w:t>he resource</w:t>
      </w:r>
      <w:r w:rsidR="37957749">
        <w:t xml:space="preserve"> by dragging the </w:t>
      </w:r>
      <w:r w:rsidR="37BD3ACD">
        <w:t xml:space="preserve">vertices to form </w:t>
      </w:r>
      <w:r w:rsidR="34DEB6E2">
        <w:t xml:space="preserve">a </w:t>
      </w:r>
      <w:r w:rsidR="194497C9">
        <w:t>squar</w:t>
      </w:r>
      <w:r w:rsidR="55BF2C9C">
        <w:t>e.</w:t>
      </w:r>
    </w:p>
    <w:p w14:paraId="6CE1F2FE" w14:textId="1E322181" w:rsidR="4D167158" w:rsidRDefault="4C67C3E0" w:rsidP="35F243B2">
      <w:pPr>
        <w:pStyle w:val="FeatureBox"/>
      </w:pPr>
      <w:r w:rsidRPr="04BFD384">
        <w:rPr>
          <w:b/>
          <w:bCs/>
        </w:rPr>
        <w:t xml:space="preserve">Note: </w:t>
      </w:r>
      <w:r w:rsidR="00820D0F">
        <w:t>s</w:t>
      </w:r>
      <w:r w:rsidR="56BEF421">
        <w:t xml:space="preserve">elect </w:t>
      </w:r>
      <w:r w:rsidR="00820D0F">
        <w:t>S</w:t>
      </w:r>
      <w:r w:rsidR="56BEF421">
        <w:t>how/</w:t>
      </w:r>
      <w:r w:rsidR="00820D0F">
        <w:t>H</w:t>
      </w:r>
      <w:r w:rsidR="56BEF421">
        <w:t xml:space="preserve">ide </w:t>
      </w:r>
      <w:r w:rsidR="00820D0F">
        <w:t>R</w:t>
      </w:r>
      <w:r w:rsidR="56BEF421">
        <w:t xml:space="preserve">otation to move the degree slider to rotate the shape. </w:t>
      </w:r>
      <w:r>
        <w:t>There is</w:t>
      </w:r>
      <w:r w:rsidR="061967CF">
        <w:t xml:space="preserve"> also</w:t>
      </w:r>
      <w:r>
        <w:t xml:space="preserve"> an alternative feature</w:t>
      </w:r>
      <w:r w:rsidR="5D50445C">
        <w:t xml:space="preserve"> </w:t>
      </w:r>
      <w:r w:rsidR="138A940E">
        <w:t xml:space="preserve">on </w:t>
      </w:r>
      <w:hyperlink r:id="rId35">
        <w:r w:rsidR="138A940E" w:rsidRPr="04BFD384">
          <w:rPr>
            <w:rStyle w:val="Hyperlink"/>
          </w:rPr>
          <w:t>Rotational Symmetry</w:t>
        </w:r>
      </w:hyperlink>
      <w:r w:rsidR="138A940E">
        <w:t xml:space="preserve"> </w:t>
      </w:r>
      <w:r w:rsidR="5D50445C">
        <w:t xml:space="preserve">to change the polygon according to the </w:t>
      </w:r>
      <w:r>
        <w:t xml:space="preserve">number of </w:t>
      </w:r>
      <w:r w:rsidR="0CD368D6">
        <w:t>sides and vertices.</w:t>
      </w:r>
      <w:r w:rsidR="5AEE0041">
        <w:t xml:space="preserve"> This feature explores regular polygons.</w:t>
      </w:r>
    </w:p>
    <w:p w14:paraId="190F1927" w14:textId="429729DB" w:rsidR="1995F998" w:rsidRDefault="41FC4492" w:rsidP="00183940">
      <w:pPr>
        <w:pStyle w:val="ListNumber"/>
        <w:rPr>
          <w:rFonts w:eastAsia="Calibri"/>
        </w:rPr>
      </w:pPr>
      <w:r>
        <w:t xml:space="preserve">Select students to complete </w:t>
      </w:r>
      <w:r w:rsidR="5DAB6B77">
        <w:t xml:space="preserve">a </w:t>
      </w:r>
      <w:r w:rsidR="7B437AFF">
        <w:t>checklist according to</w:t>
      </w:r>
      <w:r w:rsidR="305775B2">
        <w:t xml:space="preserve"> the</w:t>
      </w:r>
      <w:r w:rsidR="7B437AFF">
        <w:t xml:space="preserve"> properties </w:t>
      </w:r>
      <w:r w:rsidR="6CC3AB95">
        <w:t xml:space="preserve">of quadrilaterals </w:t>
      </w:r>
      <w:r w:rsidR="7B437AFF">
        <w:t>from</w:t>
      </w:r>
      <w:r w:rsidR="48AE3E94">
        <w:t xml:space="preserve"> the</w:t>
      </w:r>
      <w:r w:rsidR="7B437AFF">
        <w:t xml:space="preserve"> class anchor chart</w:t>
      </w:r>
      <w:r w:rsidR="6180E545">
        <w:t xml:space="preserve"> to confirm if the polygon formed is a square</w:t>
      </w:r>
      <w:r w:rsidR="00A45362">
        <w:t>, asking</w:t>
      </w:r>
      <w:r w:rsidR="6180E545">
        <w:t>:</w:t>
      </w:r>
    </w:p>
    <w:p w14:paraId="25B9D71D" w14:textId="56D9FA29" w:rsidR="159A5EBE" w:rsidRDefault="441133DA" w:rsidP="00820D0F">
      <w:pPr>
        <w:pStyle w:val="ListBullet"/>
        <w:ind w:left="1134"/>
        <w:rPr>
          <w:rFonts w:eastAsia="Calibri"/>
        </w:rPr>
      </w:pPr>
      <w:r>
        <w:t>Does t</w:t>
      </w:r>
      <w:r w:rsidR="6AB5FF7F">
        <w:t xml:space="preserve">he </w:t>
      </w:r>
      <w:r w:rsidR="1F1F7E37">
        <w:t>shape have 4 straight s</w:t>
      </w:r>
      <w:r w:rsidR="57532895">
        <w:t>ides</w:t>
      </w:r>
      <w:r w:rsidR="1F1F7E37">
        <w:t>?</w:t>
      </w:r>
    </w:p>
    <w:p w14:paraId="0FD408D6" w14:textId="144F0075" w:rsidR="4FDA83A3" w:rsidRDefault="426D1155" w:rsidP="00820D0F">
      <w:pPr>
        <w:pStyle w:val="ListBullet"/>
        <w:ind w:left="1134"/>
        <w:rPr>
          <w:rFonts w:eastAsia="Calibri"/>
        </w:rPr>
      </w:pPr>
      <w:r>
        <w:t>Does the shape have 4 right angles?</w:t>
      </w:r>
    </w:p>
    <w:p w14:paraId="6AFFECD2" w14:textId="5B306F78" w:rsidR="4FDA83A3" w:rsidRDefault="426D1155" w:rsidP="00820D0F">
      <w:pPr>
        <w:pStyle w:val="ListBullet"/>
        <w:ind w:left="1134"/>
        <w:rPr>
          <w:rFonts w:eastAsia="Calibri"/>
        </w:rPr>
      </w:pPr>
      <w:r>
        <w:t>Does the shape have 4 lines of symmetry?</w:t>
      </w:r>
    </w:p>
    <w:p w14:paraId="5A90BB2D" w14:textId="0BB4ED26" w:rsidR="009E64DD" w:rsidRDefault="32F086F5" w:rsidP="7B515A6C">
      <w:pPr>
        <w:pStyle w:val="ListNumber"/>
        <w:rPr>
          <w:rFonts w:eastAsia="Calibri"/>
        </w:rPr>
      </w:pPr>
      <w:r>
        <w:t xml:space="preserve">Rotate </w:t>
      </w:r>
      <w:r w:rsidR="7F049D02">
        <w:t xml:space="preserve">the square </w:t>
      </w:r>
      <w:r>
        <w:t>to complete a full r</w:t>
      </w:r>
      <w:r w:rsidR="28ACCCFD">
        <w:t>ota</w:t>
      </w:r>
      <w:r>
        <w:t>tion</w:t>
      </w:r>
      <w:r w:rsidR="28ACCCFD">
        <w:t xml:space="preserve"> (</w:t>
      </w:r>
      <w:r>
        <w:t>360°</w:t>
      </w:r>
      <w:r w:rsidR="61F320DF">
        <w:t xml:space="preserve">) </w:t>
      </w:r>
      <w:r w:rsidR="4876B8DC">
        <w:t>to d</w:t>
      </w:r>
      <w:r w:rsidR="61DDD7D0">
        <w:t>e</w:t>
      </w:r>
      <w:r w:rsidR="4876B8DC">
        <w:t>monstrate how the tool can be used</w:t>
      </w:r>
      <w:r w:rsidR="61DDD7D0">
        <w:t>.</w:t>
      </w:r>
      <w:r w:rsidR="7B84B8B8">
        <w:t xml:space="preserve"> </w:t>
      </w:r>
      <w:r w:rsidR="06D4A67A">
        <w:t xml:space="preserve">Rotate the </w:t>
      </w:r>
      <w:r w:rsidR="08AE2E84">
        <w:t xml:space="preserve">square </w:t>
      </w:r>
      <w:r w:rsidR="06D4A67A">
        <w:t xml:space="preserve">a second time and ask the students to </w:t>
      </w:r>
      <w:r w:rsidR="516369CA">
        <w:t xml:space="preserve">count the number of times the </w:t>
      </w:r>
      <w:r w:rsidR="212D73FE">
        <w:t xml:space="preserve">square </w:t>
      </w:r>
      <w:r w:rsidR="516369CA">
        <w:t>matches to its original stencil.</w:t>
      </w:r>
    </w:p>
    <w:p w14:paraId="078D0591" w14:textId="7B0C5A20" w:rsidR="009E64DD" w:rsidRDefault="6C6D1CE6" w:rsidP="04BFD384">
      <w:pPr>
        <w:pStyle w:val="ListNumber"/>
      </w:pPr>
      <w:r>
        <w:t xml:space="preserve">Explain that </w:t>
      </w:r>
      <w:r w:rsidR="4A649553">
        <w:t xml:space="preserve">the order of symmetry is the number of times a shape </w:t>
      </w:r>
      <w:r w:rsidR="00CE487D">
        <w:t xml:space="preserve">exactly </w:t>
      </w:r>
      <w:r w:rsidR="5CB5C7F6">
        <w:t>matches the original</w:t>
      </w:r>
      <w:r w:rsidR="4A649553">
        <w:t xml:space="preserve"> </w:t>
      </w:r>
      <w:r w:rsidR="01AA4BA2">
        <w:t>in one full rotation</w:t>
      </w:r>
      <w:r w:rsidR="4A649553">
        <w:t xml:space="preserve">. </w:t>
      </w:r>
      <w:r w:rsidR="1E538DD8">
        <w:t xml:space="preserve">Clarify that a square </w:t>
      </w:r>
      <w:r w:rsidR="1DED8E7E">
        <w:t xml:space="preserve">can be turned 4 times and match its original shape exactly. It </w:t>
      </w:r>
      <w:r w:rsidR="1E538DD8">
        <w:t>has a rotational symmetry order of 4.</w:t>
      </w:r>
    </w:p>
    <w:p w14:paraId="6CA4764D" w14:textId="043C0126" w:rsidR="04BFD384" w:rsidRDefault="229E9E55" w:rsidP="00820D0F">
      <w:pPr>
        <w:pStyle w:val="FeatureBox2"/>
      </w:pPr>
      <w:r w:rsidRPr="04BFD384">
        <w:rPr>
          <w:rStyle w:val="Strong"/>
        </w:rPr>
        <w:t>Rotational symmetry</w:t>
      </w:r>
      <w:r>
        <w:t xml:space="preserve">: </w:t>
      </w:r>
      <w:r w:rsidR="00820D0F">
        <w:t>a</w:t>
      </w:r>
      <w:r w:rsidR="05A0AA1A">
        <w:t xml:space="preserve"> shape has rotational symmetry if an outline of the figure can be rotated or turned about its centre to match its original shape.</w:t>
      </w:r>
    </w:p>
    <w:p w14:paraId="0FF1204C" w14:textId="0D04B386" w:rsidR="44F55A71" w:rsidRDefault="44F55A71" w:rsidP="04BFD384">
      <w:pPr>
        <w:pStyle w:val="FeatureBox2"/>
      </w:pPr>
      <w:r w:rsidRPr="04BFD384">
        <w:rPr>
          <w:rStyle w:val="Strong"/>
        </w:rPr>
        <w:t>Order of symmetry</w:t>
      </w:r>
      <w:r>
        <w:t xml:space="preserve">: </w:t>
      </w:r>
      <w:r w:rsidR="00820D0F">
        <w:t>t</w:t>
      </w:r>
      <w:r>
        <w:t>his is the number of times a shape matches the original in one full rotation.</w:t>
      </w:r>
    </w:p>
    <w:p w14:paraId="372059BA" w14:textId="04C46808" w:rsidR="009E64DD" w:rsidRDefault="00AA88B2" w:rsidP="7B515A6C">
      <w:pPr>
        <w:pStyle w:val="ListNumber"/>
        <w:rPr>
          <w:rFonts w:eastAsia="Calibri"/>
        </w:rPr>
      </w:pPr>
      <w:r>
        <w:lastRenderedPageBreak/>
        <w:t xml:space="preserve">Model the use of </w:t>
      </w:r>
      <w:hyperlink r:id="rId36">
        <w:r w:rsidRPr="5F94A2C3">
          <w:rPr>
            <w:rStyle w:val="Hyperlink"/>
          </w:rPr>
          <w:t>Rotational Symmetry</w:t>
        </w:r>
      </w:hyperlink>
      <w:r>
        <w:t xml:space="preserve"> </w:t>
      </w:r>
      <w:r w:rsidR="02DE811C">
        <w:t>to manipulate</w:t>
      </w:r>
      <w:r w:rsidR="166AB645">
        <w:t xml:space="preserve"> </w:t>
      </w:r>
      <w:r w:rsidR="4A259D30">
        <w:t xml:space="preserve">a </w:t>
      </w:r>
      <w:r w:rsidR="02DE811C">
        <w:t>square into a rectangle.</w:t>
      </w:r>
    </w:p>
    <w:p w14:paraId="38A202FE" w14:textId="7D500B7B" w:rsidR="009E64DD" w:rsidRDefault="02DE811C" w:rsidP="7B515A6C">
      <w:pPr>
        <w:pStyle w:val="ListNumber"/>
        <w:rPr>
          <w:rFonts w:eastAsia="Calibri"/>
        </w:rPr>
      </w:pPr>
      <w:r>
        <w:t>Ask students to complete a check of the properties of rectangles to confirm the polygon formed is a rectangle:</w:t>
      </w:r>
    </w:p>
    <w:p w14:paraId="10B8C722" w14:textId="468194B1" w:rsidR="009E64DD" w:rsidRDefault="17FE71BE" w:rsidP="00820D0F">
      <w:pPr>
        <w:pStyle w:val="ListBullet"/>
        <w:ind w:left="1134"/>
        <w:rPr>
          <w:rFonts w:eastAsia="Calibri"/>
        </w:rPr>
      </w:pPr>
      <w:r>
        <w:t>Does the shape have 4 straight sides?</w:t>
      </w:r>
    </w:p>
    <w:p w14:paraId="5D6D2EA6" w14:textId="144F0075" w:rsidR="009E64DD" w:rsidRDefault="17FE71BE" w:rsidP="00820D0F">
      <w:pPr>
        <w:pStyle w:val="ListBullet"/>
        <w:ind w:left="1134"/>
        <w:rPr>
          <w:rFonts w:eastAsia="Calibri"/>
        </w:rPr>
      </w:pPr>
      <w:r>
        <w:t>Does the shape have 4 right angles?</w:t>
      </w:r>
    </w:p>
    <w:p w14:paraId="3AF2A598" w14:textId="5D23C868" w:rsidR="009E64DD" w:rsidRDefault="17FE71BE" w:rsidP="00820D0F">
      <w:pPr>
        <w:pStyle w:val="ListBullet"/>
        <w:ind w:left="1134"/>
        <w:rPr>
          <w:rFonts w:eastAsia="Calibri"/>
        </w:rPr>
      </w:pPr>
      <w:r>
        <w:t>Does the shape have</w:t>
      </w:r>
      <w:r w:rsidR="0DF5F83C">
        <w:t xml:space="preserve"> 2</w:t>
      </w:r>
      <w:r>
        <w:t xml:space="preserve"> lines of symmetry?</w:t>
      </w:r>
    </w:p>
    <w:p w14:paraId="21B57754" w14:textId="3B46E3F4" w:rsidR="009E64DD" w:rsidRDefault="5FC1A300" w:rsidP="00820D0F">
      <w:pPr>
        <w:pStyle w:val="ListBullet"/>
        <w:ind w:left="1134"/>
        <w:rPr>
          <w:rFonts w:eastAsia="Calibri"/>
        </w:rPr>
      </w:pPr>
      <w:r>
        <w:t>Does the shape have 2 sets of parallel lines?</w:t>
      </w:r>
    </w:p>
    <w:p w14:paraId="16766375" w14:textId="04F360D6" w:rsidR="009E64DD" w:rsidRDefault="6036F805" w:rsidP="04BFD384">
      <w:pPr>
        <w:pStyle w:val="ListNumber"/>
      </w:pPr>
      <w:r>
        <w:t xml:space="preserve">Rotate </w:t>
      </w:r>
      <w:r w:rsidR="074824FB">
        <w:t xml:space="preserve">the </w:t>
      </w:r>
      <w:r>
        <w:t>shape to complete a full r</w:t>
      </w:r>
      <w:r w:rsidR="07850C2D">
        <w:t>otation a</w:t>
      </w:r>
      <w:r>
        <w:t xml:space="preserve">nd ask students to count the number of times the shape matches its original rectangle. A rectangle has a rotational symmetry </w:t>
      </w:r>
      <w:r w:rsidR="7C0F6D65">
        <w:t>order of 2.</w:t>
      </w:r>
    </w:p>
    <w:p w14:paraId="3860D789" w14:textId="34B22FD6" w:rsidR="009E64DD" w:rsidRDefault="29C6DED4" w:rsidP="7B515A6C">
      <w:pPr>
        <w:pStyle w:val="ListNumber"/>
        <w:rPr>
          <w:rFonts w:eastAsia="Calibri"/>
        </w:rPr>
      </w:pPr>
      <w:r>
        <w:t>Ask students:</w:t>
      </w:r>
    </w:p>
    <w:p w14:paraId="5C934194" w14:textId="337FCF4E" w:rsidR="009E64DD" w:rsidRDefault="29C6DED4" w:rsidP="00820D0F">
      <w:pPr>
        <w:pStyle w:val="ListBullet"/>
        <w:ind w:left="1134"/>
        <w:rPr>
          <w:rFonts w:eastAsia="Calibri"/>
        </w:rPr>
      </w:pPr>
      <w:r>
        <w:t>H</w:t>
      </w:r>
      <w:r w:rsidR="1875F912">
        <w:t xml:space="preserve">ow </w:t>
      </w:r>
      <w:r w:rsidR="606A1237">
        <w:t xml:space="preserve">are </w:t>
      </w:r>
      <w:r w:rsidR="1875F912">
        <w:t>the properties of a square and rectangle the same</w:t>
      </w:r>
      <w:r w:rsidR="7271A58C">
        <w:t>?</w:t>
      </w:r>
      <w:r w:rsidR="665410D3">
        <w:t xml:space="preserve"> </w:t>
      </w:r>
      <w:r w:rsidR="56BA8F99">
        <w:t>(</w:t>
      </w:r>
      <w:r w:rsidR="665410D3">
        <w:t>They are both quadrilaterals with 4 right angles and 2 sets of parallel lines</w:t>
      </w:r>
      <w:r w:rsidR="23BAF6E3">
        <w:t>).</w:t>
      </w:r>
    </w:p>
    <w:p w14:paraId="08ED64D2" w14:textId="62AB3E5B" w:rsidR="009E64DD" w:rsidRDefault="7271A58C" w:rsidP="00820D0F">
      <w:pPr>
        <w:pStyle w:val="ListBullet"/>
        <w:ind w:left="1134"/>
        <w:rPr>
          <w:rFonts w:eastAsia="Calibri"/>
        </w:rPr>
      </w:pPr>
      <w:r>
        <w:t>How are the properties of a square and rectangle</w:t>
      </w:r>
      <w:r w:rsidR="1875F912">
        <w:t xml:space="preserve"> different</w:t>
      </w:r>
      <w:r w:rsidR="74CBD341">
        <w:t>?</w:t>
      </w:r>
      <w:r w:rsidR="3DA2AEF2">
        <w:t xml:space="preserve"> </w:t>
      </w:r>
      <w:r w:rsidR="7B726C8B">
        <w:t>(</w:t>
      </w:r>
      <w:r w:rsidR="3DA2AEF2">
        <w:t>The square has 4 lines of symmetry while the rectangle has 2 lines of symmetry</w:t>
      </w:r>
      <w:r w:rsidR="1805DB55">
        <w:t>)</w:t>
      </w:r>
      <w:r w:rsidR="3DA2AEF2">
        <w:t>.</w:t>
      </w:r>
    </w:p>
    <w:p w14:paraId="2AFF3A30" w14:textId="0867CF4F" w:rsidR="05FEC25C" w:rsidRDefault="05FEC25C" w:rsidP="04BFD384">
      <w:pPr>
        <w:pStyle w:val="ListNumber"/>
        <w:rPr>
          <w:rFonts w:eastAsia="Calibri"/>
        </w:rPr>
      </w:pPr>
      <w:r>
        <w:t>Pose the conjecture</w:t>
      </w:r>
      <w:r w:rsidR="523FD1BD">
        <w:t xml:space="preserve">: </w:t>
      </w:r>
      <w:r w:rsidR="006D5353">
        <w:t>T</w:t>
      </w:r>
      <w:r w:rsidR="7098DAC7">
        <w:t xml:space="preserve">he number of lines of symmetry on a shape </w:t>
      </w:r>
      <w:r w:rsidR="3C7DF779">
        <w:t>help to predict</w:t>
      </w:r>
      <w:r w:rsidR="7098DAC7">
        <w:t xml:space="preserve"> its </w:t>
      </w:r>
      <w:r w:rsidR="0ED65E19">
        <w:t>rotational symmetry order</w:t>
      </w:r>
      <w:r w:rsidR="65F2E05E">
        <w:t>.</w:t>
      </w:r>
    </w:p>
    <w:p w14:paraId="708A2635" w14:textId="4ABA8173" w:rsidR="009E64DD" w:rsidRPr="008E0BC1" w:rsidRDefault="100DE39F" w:rsidP="00607FBB">
      <w:pPr>
        <w:pStyle w:val="ListNumber"/>
        <w:rPr>
          <w:rFonts w:eastAsia="Calibri"/>
        </w:rPr>
      </w:pPr>
      <w:r>
        <w:t xml:space="preserve">Provide </w:t>
      </w:r>
      <w:r w:rsidR="4703F2F2">
        <w:t xml:space="preserve">pairs of </w:t>
      </w:r>
      <w:r>
        <w:t xml:space="preserve">students with access to interactive </w:t>
      </w:r>
      <w:hyperlink r:id="rId37">
        <w:r w:rsidR="432D576D" w:rsidRPr="7097B4AE">
          <w:rPr>
            <w:rStyle w:val="Hyperlink"/>
          </w:rPr>
          <w:t>Rotational Symmetry</w:t>
        </w:r>
      </w:hyperlink>
      <w:r w:rsidR="432D576D">
        <w:t xml:space="preserve"> </w:t>
      </w:r>
      <w:r w:rsidR="2623A55C">
        <w:t xml:space="preserve">to </w:t>
      </w:r>
      <w:r w:rsidR="4817612A">
        <w:t>test the conjecture on quadrilaterals</w:t>
      </w:r>
      <w:r w:rsidR="2623A55C">
        <w:t>.</w:t>
      </w:r>
    </w:p>
    <w:p w14:paraId="29409B44" w14:textId="01135542" w:rsidR="009E64DD" w:rsidRDefault="009E64DD" w:rsidP="35F243B2">
      <w:pPr>
        <w:pStyle w:val="ListNumber"/>
        <w:numPr>
          <w:ilvl w:val="0"/>
          <w:numId w:val="0"/>
        </w:numPr>
      </w:pPr>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9E64DD" w14:paraId="431AB8E8" w14:textId="77777777" w:rsidTr="7097B4AE">
        <w:trPr>
          <w:cnfStyle w:val="100000000000" w:firstRow="1" w:lastRow="0" w:firstColumn="0" w:lastColumn="0" w:oddVBand="0" w:evenVBand="0" w:oddHBand="0" w:evenHBand="0" w:firstRowFirstColumn="0" w:firstRowLastColumn="0" w:lastRowFirstColumn="0" w:lastRowLastColumn="0"/>
        </w:trPr>
        <w:tc>
          <w:tcPr>
            <w:tcW w:w="7280" w:type="dxa"/>
          </w:tcPr>
          <w:p w14:paraId="2E91471C" w14:textId="77777777" w:rsidR="009E64DD" w:rsidRDefault="009E64DD" w:rsidP="002125FB">
            <w:r w:rsidRPr="004127B5">
              <w:lastRenderedPageBreak/>
              <w:t>Too hard?</w:t>
            </w:r>
          </w:p>
        </w:tc>
        <w:tc>
          <w:tcPr>
            <w:tcW w:w="7280" w:type="dxa"/>
          </w:tcPr>
          <w:p w14:paraId="1661DAFC" w14:textId="77777777" w:rsidR="009E64DD" w:rsidRDefault="009E64DD" w:rsidP="002125FB">
            <w:r w:rsidRPr="004127B5">
              <w:t>Too easy?</w:t>
            </w:r>
          </w:p>
        </w:tc>
      </w:tr>
      <w:tr w:rsidR="009E64DD" w14:paraId="3DE4EFF7" w14:textId="77777777" w:rsidTr="7097B4AE">
        <w:trPr>
          <w:cnfStyle w:val="000000100000" w:firstRow="0" w:lastRow="0" w:firstColumn="0" w:lastColumn="0" w:oddVBand="0" w:evenVBand="0" w:oddHBand="1" w:evenHBand="0" w:firstRowFirstColumn="0" w:firstRowLastColumn="0" w:lastRowFirstColumn="0" w:lastRowLastColumn="0"/>
        </w:trPr>
        <w:tc>
          <w:tcPr>
            <w:tcW w:w="7280" w:type="dxa"/>
          </w:tcPr>
          <w:p w14:paraId="5204AB67" w14:textId="20C0D205" w:rsidR="00083CAD" w:rsidRDefault="2E632667" w:rsidP="002125FB">
            <w:r>
              <w:t xml:space="preserve">Students cannot </w:t>
            </w:r>
            <w:r w:rsidR="197ED41D">
              <w:t>investigate the symmetry properties (rotational) of quadrilaterals.</w:t>
            </w:r>
          </w:p>
          <w:p w14:paraId="726366D0" w14:textId="7FE635FF" w:rsidR="00083CAD" w:rsidRDefault="77FB479D" w:rsidP="2FF305CF">
            <w:pPr>
              <w:pStyle w:val="ListBullet"/>
            </w:pPr>
            <w:r>
              <w:t xml:space="preserve">Assist students </w:t>
            </w:r>
            <w:r w:rsidR="6D843705">
              <w:t xml:space="preserve">to create a </w:t>
            </w:r>
            <w:r w:rsidR="6E0B5682">
              <w:t>rhombus</w:t>
            </w:r>
            <w:r w:rsidR="6D843705">
              <w:t xml:space="preserve"> on the</w:t>
            </w:r>
            <w:r w:rsidR="062DBAA5">
              <w:t xml:space="preserve"> interactive </w:t>
            </w:r>
            <w:hyperlink r:id="rId38">
              <w:r w:rsidR="062DBAA5" w:rsidRPr="19D9A280">
                <w:rPr>
                  <w:rStyle w:val="Hyperlink"/>
                </w:rPr>
                <w:t>Rotational Symmetry</w:t>
              </w:r>
            </w:hyperlink>
            <w:r w:rsidR="062DBAA5">
              <w:t xml:space="preserve"> </w:t>
            </w:r>
            <w:r w:rsidR="24DB1EF9">
              <w:t>and count the number of times the red dot matches with the blue, indicating rotational symmetry</w:t>
            </w:r>
            <w:r w:rsidR="062DBAA5">
              <w:t>.</w:t>
            </w:r>
          </w:p>
          <w:p w14:paraId="4CE3A3C7" w14:textId="4E07D689" w:rsidR="00083CAD" w:rsidRDefault="09F42168" w:rsidP="04BFD384">
            <w:pPr>
              <w:pStyle w:val="ListBullet"/>
              <w:rPr>
                <w:rFonts w:eastAsia="Calibri"/>
              </w:rPr>
            </w:pPr>
            <w:r w:rsidRPr="7097B4AE">
              <w:rPr>
                <w:rFonts w:eastAsia="Calibri"/>
              </w:rPr>
              <w:t xml:space="preserve">Support students to construct and cut out quadrilaterals </w:t>
            </w:r>
            <w:r w:rsidR="555D610A" w:rsidRPr="7097B4AE">
              <w:rPr>
                <w:rFonts w:eastAsia="Calibri"/>
              </w:rPr>
              <w:t>using</w:t>
            </w:r>
            <w:r w:rsidRPr="7097B4AE">
              <w:rPr>
                <w:rFonts w:eastAsia="Calibri"/>
              </w:rPr>
              <w:t xml:space="preserve"> paper. Provide students with a split pin </w:t>
            </w:r>
            <w:r w:rsidR="254BFE22" w:rsidRPr="7097B4AE">
              <w:rPr>
                <w:rFonts w:eastAsia="Calibri"/>
              </w:rPr>
              <w:t>and insert it in the middle of the shape. Model how the shape can be rotated and count the number of times the shape matches the original.</w:t>
            </w:r>
          </w:p>
        </w:tc>
        <w:tc>
          <w:tcPr>
            <w:tcW w:w="7280" w:type="dxa"/>
          </w:tcPr>
          <w:p w14:paraId="49CB89E7" w14:textId="19862A3F" w:rsidR="00083CAD" w:rsidRDefault="2E632667" w:rsidP="002125FB">
            <w:r>
              <w:t xml:space="preserve">Students can </w:t>
            </w:r>
            <w:r w:rsidR="021C34D0">
              <w:t>investigate the symmetry properties (rotational) of quadrilaterals.</w:t>
            </w:r>
          </w:p>
          <w:p w14:paraId="77FB8279" w14:textId="4CA09A69" w:rsidR="00083CAD" w:rsidRDefault="04819C41" w:rsidP="2FF305CF">
            <w:pPr>
              <w:pStyle w:val="ListBullet"/>
            </w:pPr>
            <w:r>
              <w:t>Ask students to create regular and irregular quadrilaterals</w:t>
            </w:r>
            <w:r w:rsidR="633A264F">
              <w:t>. Students explore line and rotational symmetry for quadrilaterals created and record this in books.</w:t>
            </w:r>
          </w:p>
          <w:p w14:paraId="6B5BDAC7" w14:textId="1E2ABC9B" w:rsidR="00083CAD" w:rsidRDefault="2D5078E2" w:rsidP="04BFD384">
            <w:pPr>
              <w:pStyle w:val="ListBullet"/>
              <w:rPr>
                <w:rFonts w:eastAsia="Calibri"/>
              </w:rPr>
            </w:pPr>
            <w:r w:rsidRPr="19D9A280">
              <w:rPr>
                <w:rFonts w:eastAsia="Calibri"/>
              </w:rPr>
              <w:t xml:space="preserve">Provide students with the problem </w:t>
            </w:r>
            <w:hyperlink r:id="rId39">
              <w:r w:rsidRPr="19D9A280">
                <w:rPr>
                  <w:rStyle w:val="Hyperlink"/>
                  <w:rFonts w:eastAsia="Calibri"/>
                </w:rPr>
                <w:t>Shady Symmetry</w:t>
              </w:r>
            </w:hyperlink>
            <w:r w:rsidRPr="19D9A280">
              <w:rPr>
                <w:rFonts w:eastAsia="Calibri"/>
              </w:rPr>
              <w:t>. Challenge students to make patterns with rotational symmetry but no lines of symmetry.</w:t>
            </w:r>
          </w:p>
        </w:tc>
      </w:tr>
    </w:tbl>
    <w:p w14:paraId="1F342DCF" w14:textId="3E73FCE2" w:rsidR="009E64DD" w:rsidRDefault="001A167E" w:rsidP="00626438">
      <w:pPr>
        <w:pStyle w:val="Heading2"/>
      </w:pPr>
      <w:bookmarkStart w:id="54" w:name="_Toc1141400911"/>
      <w:bookmarkStart w:id="55" w:name="_Toc158631558"/>
      <w:r>
        <w:t>Discuss and connect the mathematics</w:t>
      </w:r>
      <w:r w:rsidR="2E632667">
        <w:t xml:space="preserve"> – </w:t>
      </w:r>
      <w:r w:rsidR="279C8AF6">
        <w:t>10</w:t>
      </w:r>
      <w:r w:rsidR="2E632667">
        <w:t xml:space="preserve"> minutes</w:t>
      </w:r>
      <w:bookmarkEnd w:id="54"/>
      <w:bookmarkEnd w:id="55"/>
    </w:p>
    <w:p w14:paraId="40CE345C" w14:textId="219CA536" w:rsidR="08B77AEC" w:rsidRDefault="08B77AEC" w:rsidP="04BFD384">
      <w:pPr>
        <w:pStyle w:val="ListNumber"/>
      </w:pPr>
      <w:r>
        <w:t>Regroup as a class</w:t>
      </w:r>
      <w:r w:rsidR="0C030AAF">
        <w:t>. Ask students:</w:t>
      </w:r>
    </w:p>
    <w:p w14:paraId="7502D6E9" w14:textId="1C819C04" w:rsidR="57F2EFC6" w:rsidRDefault="57F2EFC6" w:rsidP="006D5353">
      <w:pPr>
        <w:pStyle w:val="ListBullet"/>
        <w:ind w:left="1134"/>
      </w:pPr>
      <w:r>
        <w:t xml:space="preserve">Do </w:t>
      </w:r>
      <w:r w:rsidR="7661B722">
        <w:t xml:space="preserve">the </w:t>
      </w:r>
      <w:r>
        <w:t xml:space="preserve">lines of symmetry </w:t>
      </w:r>
      <w:r w:rsidR="2AEFBC08">
        <w:t>on a</w:t>
      </w:r>
      <w:r>
        <w:t xml:space="preserve"> quadrilateral</w:t>
      </w:r>
      <w:r w:rsidR="7A9896F4">
        <w:t xml:space="preserve"> help predict it</w:t>
      </w:r>
      <w:r>
        <w:t>s rotational symmetry</w:t>
      </w:r>
      <w:r w:rsidR="2921BB3C">
        <w:t xml:space="preserve"> order</w:t>
      </w:r>
      <w:r>
        <w:t>?</w:t>
      </w:r>
      <w:r w:rsidR="64FBEF62">
        <w:t xml:space="preserve"> </w:t>
      </w:r>
      <w:r w:rsidR="0A2E3D8E">
        <w:t>(</w:t>
      </w:r>
      <w:r w:rsidR="2CEF7F1C">
        <w:t>In some quadrilaterals</w:t>
      </w:r>
      <w:r w:rsidR="006D5353">
        <w:t>,</w:t>
      </w:r>
      <w:r w:rsidR="2CEF7F1C">
        <w:t xml:space="preserve"> </w:t>
      </w:r>
      <w:r w:rsidR="006D5353">
        <w:t>t</w:t>
      </w:r>
      <w:r w:rsidR="0A2E3D8E">
        <w:t>he square, rectangle and rhombus have the same number of lines of symmetry a</w:t>
      </w:r>
      <w:r w:rsidR="7AABC655">
        <w:t>s their</w:t>
      </w:r>
      <w:r w:rsidR="0A2E3D8E">
        <w:t xml:space="preserve"> </w:t>
      </w:r>
      <w:r w:rsidR="309EAF5E">
        <w:t>rotational symmetry order. The parallelogram is different because it has no lines of symmetry and a rotational symmetry order of 2.)</w:t>
      </w:r>
    </w:p>
    <w:p w14:paraId="6FF0BA07" w14:textId="01FBA2AF" w:rsidR="25D1DB7D" w:rsidRDefault="25D1DB7D" w:rsidP="006D5353">
      <w:pPr>
        <w:pStyle w:val="ListBullet"/>
        <w:ind w:left="1134"/>
        <w:rPr>
          <w:rFonts w:eastAsia="Calibri"/>
        </w:rPr>
      </w:pPr>
      <w:r w:rsidRPr="19D9A280">
        <w:rPr>
          <w:rFonts w:eastAsia="Calibri"/>
        </w:rPr>
        <w:t>Which quadrilaterals do not have rotational symmetry?</w:t>
      </w:r>
      <w:r w:rsidR="0DA7A5B7" w:rsidRPr="19D9A280">
        <w:rPr>
          <w:rFonts w:eastAsia="Calibri"/>
        </w:rPr>
        <w:t xml:space="preserve"> (Trapezium and kite</w:t>
      </w:r>
      <w:r w:rsidR="092813A5" w:rsidRPr="19D9A280">
        <w:rPr>
          <w:rFonts w:eastAsia="Calibri"/>
        </w:rPr>
        <w:t>.</w:t>
      </w:r>
      <w:r w:rsidR="0DA7A5B7" w:rsidRPr="19D9A280">
        <w:rPr>
          <w:rFonts w:eastAsia="Calibri"/>
        </w:rPr>
        <w:t>)</w:t>
      </w:r>
    </w:p>
    <w:p w14:paraId="104B4077" w14:textId="44E84F15" w:rsidR="01D5D737" w:rsidRDefault="280317DD" w:rsidP="04BFD384">
      <w:pPr>
        <w:pStyle w:val="ListNumber"/>
      </w:pPr>
      <w:r>
        <w:t xml:space="preserve"> </w:t>
      </w:r>
      <w:r w:rsidR="4FB3BF61">
        <w:t>Record rotational symmetry findings on the class anchor chart.</w:t>
      </w:r>
    </w:p>
    <w:p w14:paraId="5842EEC3" w14:textId="77777777" w:rsidR="009E64DD" w:rsidRDefault="009E64DD" w:rsidP="009E64DD">
      <w:r w:rsidRPr="00E26817">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9E64DD" w14:paraId="635DB64D" w14:textId="77777777" w:rsidTr="19D9A280">
        <w:trPr>
          <w:cnfStyle w:val="100000000000" w:firstRow="1" w:lastRow="0" w:firstColumn="0" w:lastColumn="0" w:oddVBand="0" w:evenVBand="0" w:oddHBand="0" w:evenHBand="0" w:firstRowFirstColumn="0" w:firstRowLastColumn="0" w:lastRowFirstColumn="0" w:lastRowLastColumn="0"/>
        </w:trPr>
        <w:tc>
          <w:tcPr>
            <w:tcW w:w="7280" w:type="dxa"/>
          </w:tcPr>
          <w:p w14:paraId="1ACEA647" w14:textId="77777777" w:rsidR="009E64DD" w:rsidRDefault="009E64DD" w:rsidP="002125FB">
            <w:r w:rsidRPr="00F8552A">
              <w:t>Assessment opportunities</w:t>
            </w:r>
          </w:p>
        </w:tc>
        <w:tc>
          <w:tcPr>
            <w:tcW w:w="7280" w:type="dxa"/>
          </w:tcPr>
          <w:p w14:paraId="04CDB9CE" w14:textId="77777777" w:rsidR="009E64DD" w:rsidRDefault="009E64DD" w:rsidP="002125FB">
            <w:r w:rsidRPr="00F8552A">
              <w:t>Links</w:t>
            </w:r>
          </w:p>
        </w:tc>
      </w:tr>
      <w:tr w:rsidR="009E64DD" w14:paraId="67430E54" w14:textId="77777777" w:rsidTr="19D9A280">
        <w:trPr>
          <w:cnfStyle w:val="000000100000" w:firstRow="0" w:lastRow="0" w:firstColumn="0" w:lastColumn="0" w:oddVBand="0" w:evenVBand="0" w:oddHBand="1" w:evenHBand="0" w:firstRowFirstColumn="0" w:firstRowLastColumn="0" w:lastRowFirstColumn="0" w:lastRowLastColumn="0"/>
        </w:trPr>
        <w:tc>
          <w:tcPr>
            <w:tcW w:w="7280" w:type="dxa"/>
          </w:tcPr>
          <w:p w14:paraId="1D279718" w14:textId="77777777" w:rsidR="009E64DD" w:rsidRDefault="009E64DD" w:rsidP="002125FB">
            <w:r>
              <w:t>What to look for:</w:t>
            </w:r>
          </w:p>
          <w:p w14:paraId="24FD8223" w14:textId="3A79113E" w:rsidR="009E64DD" w:rsidRDefault="58C2EB47" w:rsidP="002125FB">
            <w:pPr>
              <w:pStyle w:val="ListBullet"/>
            </w:pPr>
            <w:r>
              <w:t xml:space="preserve">Can students </w:t>
            </w:r>
            <w:r w:rsidR="698FB3C9">
              <w:t xml:space="preserve">investigate the symmetry properties (rotational) of quadrilaterals? </w:t>
            </w:r>
            <w:r w:rsidR="698FB3C9" w:rsidRPr="19D9A280">
              <w:rPr>
                <w:b/>
                <w:bCs/>
              </w:rPr>
              <w:t>[MAO-WM-01, MA3-2DS-01]</w:t>
            </w:r>
          </w:p>
        </w:tc>
        <w:tc>
          <w:tcPr>
            <w:tcW w:w="7280" w:type="dxa"/>
          </w:tcPr>
          <w:p w14:paraId="2C763E40" w14:textId="77777777" w:rsidR="009E64DD" w:rsidRDefault="009E64DD" w:rsidP="002125FB">
            <w:r>
              <w:t xml:space="preserve">Links to </w:t>
            </w:r>
            <w:hyperlink r:id="rId40">
              <w:r w:rsidRPr="2FF305CF">
                <w:rPr>
                  <w:rStyle w:val="Hyperlink"/>
                </w:rPr>
                <w:t>National Numeracy Learning Progressions</w:t>
              </w:r>
            </w:hyperlink>
            <w:r>
              <w:t xml:space="preserve"> (NNLP):</w:t>
            </w:r>
          </w:p>
          <w:p w14:paraId="71C9D6D1" w14:textId="73ED5564" w:rsidR="009E64DD" w:rsidRDefault="08ECE580" w:rsidP="2FF305CF">
            <w:pPr>
              <w:pStyle w:val="ListBullet"/>
            </w:pPr>
            <w:r>
              <w:t>UGP4, UGP5</w:t>
            </w:r>
            <w:r w:rsidR="008571B8">
              <w:t>.</w:t>
            </w:r>
          </w:p>
        </w:tc>
      </w:tr>
    </w:tbl>
    <w:p w14:paraId="3F003934" w14:textId="77777777" w:rsidR="00D973A3" w:rsidRDefault="00D973A3">
      <w:pPr>
        <w:spacing w:before="0" w:after="160" w:line="259" w:lineRule="auto"/>
      </w:pPr>
      <w:r>
        <w:br w:type="page"/>
      </w:r>
    </w:p>
    <w:p w14:paraId="102D3CCE" w14:textId="4F6CDB51" w:rsidR="00D973A3" w:rsidRDefault="55EBC809" w:rsidP="00626438">
      <w:pPr>
        <w:pStyle w:val="Heading1"/>
      </w:pPr>
      <w:bookmarkStart w:id="56" w:name="_Lesson_5"/>
      <w:bookmarkStart w:id="57" w:name="_Toc661022290"/>
      <w:bookmarkStart w:id="58" w:name="_Toc158631559"/>
      <w:r>
        <w:lastRenderedPageBreak/>
        <w:t>Lesson 5</w:t>
      </w:r>
      <w:bookmarkEnd w:id="56"/>
      <w:bookmarkEnd w:id="57"/>
      <w:bookmarkEnd w:id="58"/>
    </w:p>
    <w:p w14:paraId="32825BD7" w14:textId="72F1C181" w:rsidR="00D973A3" w:rsidRDefault="00D973A3" w:rsidP="00D973A3">
      <w:pPr>
        <w:pStyle w:val="FeatureBox3"/>
      </w:pPr>
      <w:r w:rsidRPr="26AE8B2F">
        <w:rPr>
          <w:rStyle w:val="Strong"/>
        </w:rPr>
        <w:t>Core concept</w:t>
      </w:r>
      <w:r>
        <w:t>:</w:t>
      </w:r>
      <w:r w:rsidR="4A74C9A1">
        <w:t xml:space="preserve"> </w:t>
      </w:r>
      <w:r w:rsidR="00CA3735">
        <w:t>t</w:t>
      </w:r>
      <w:r w:rsidR="4A74C9A1">
        <w:t>he area of a rectangle can be measured and recorded using standard metric units</w:t>
      </w:r>
      <w:r>
        <w:t>.</w:t>
      </w:r>
    </w:p>
    <w:p w14:paraId="4E0A1900" w14:textId="1AB80CEE" w:rsidR="00D973A3" w:rsidRDefault="55EBC809" w:rsidP="00626438">
      <w:pPr>
        <w:pStyle w:val="Heading2"/>
      </w:pPr>
      <w:bookmarkStart w:id="59" w:name="_Toc74796103"/>
      <w:bookmarkStart w:id="60" w:name="_Toc158631560"/>
      <w:r>
        <w:t>Daily number sense</w:t>
      </w:r>
      <w:r w:rsidR="00C976FF">
        <w:t xml:space="preserve"> –</w:t>
      </w:r>
      <w:r>
        <w:t xml:space="preserve"> </w:t>
      </w:r>
      <w:r w:rsidR="00C976FF">
        <w:t>d</w:t>
      </w:r>
      <w:r w:rsidR="61AF7DA9">
        <w:t>icey estimates</w:t>
      </w:r>
      <w:r>
        <w:t xml:space="preserve"> – </w:t>
      </w:r>
      <w:r w:rsidR="7EF724F4">
        <w:t>10</w:t>
      </w:r>
      <w:r>
        <w:t xml:space="preserve"> minutes</w:t>
      </w:r>
      <w:bookmarkEnd w:id="59"/>
      <w:bookmarkEnd w:id="60"/>
    </w:p>
    <w:p w14:paraId="746E034B" w14:textId="3F50F566" w:rsidR="00D973A3" w:rsidRDefault="00D973A3" w:rsidP="00D973A3">
      <w:pPr>
        <w:pStyle w:val="FeatureBox"/>
      </w:pPr>
      <w:r w:rsidRPr="00D973A3">
        <w:t>Daily number sense activities for Lessons 5 to 7 ‘loop’ back to concepts and procedures covered in previous units to assist students to build an increasingly connected network of ideas. These concepts may differ from the core concepts being covered by the unit</w:t>
      </w:r>
      <w:r>
        <w:t>.</w:t>
      </w:r>
    </w:p>
    <w:p w14:paraId="44421059" w14:textId="77777777" w:rsidR="0065216A" w:rsidRDefault="0065216A" w:rsidP="0065216A">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65216A" w14:paraId="55AD5E9C" w14:textId="77777777" w:rsidTr="19D9A280">
        <w:trPr>
          <w:cnfStyle w:val="100000000000" w:firstRow="1" w:lastRow="0" w:firstColumn="0" w:lastColumn="0" w:oddVBand="0" w:evenVBand="0" w:oddHBand="0" w:evenHBand="0" w:firstRowFirstColumn="0" w:firstRowLastColumn="0" w:lastRowFirstColumn="0" w:lastRowLastColumn="0"/>
        </w:trPr>
        <w:tc>
          <w:tcPr>
            <w:tcW w:w="7280" w:type="dxa"/>
          </w:tcPr>
          <w:p w14:paraId="357A0378" w14:textId="77777777" w:rsidR="0065216A" w:rsidRDefault="0065216A" w:rsidP="002125FB">
            <w:r w:rsidRPr="005864AB">
              <w:t>Daily number sense learning intention</w:t>
            </w:r>
          </w:p>
        </w:tc>
        <w:tc>
          <w:tcPr>
            <w:tcW w:w="7280" w:type="dxa"/>
          </w:tcPr>
          <w:p w14:paraId="24E3E3F8" w14:textId="77777777" w:rsidR="0065216A" w:rsidRDefault="0065216A" w:rsidP="002125FB">
            <w:r w:rsidRPr="005864AB">
              <w:t>Daily number sense success criteria</w:t>
            </w:r>
          </w:p>
        </w:tc>
      </w:tr>
      <w:tr w:rsidR="0065216A" w14:paraId="59F7E785" w14:textId="77777777" w:rsidTr="19D9A280">
        <w:trPr>
          <w:cnfStyle w:val="000000100000" w:firstRow="0" w:lastRow="0" w:firstColumn="0" w:lastColumn="0" w:oddVBand="0" w:evenVBand="0" w:oddHBand="1" w:evenHBand="0" w:firstRowFirstColumn="0" w:firstRowLastColumn="0" w:lastRowFirstColumn="0" w:lastRowLastColumn="0"/>
        </w:trPr>
        <w:tc>
          <w:tcPr>
            <w:tcW w:w="7280" w:type="dxa"/>
          </w:tcPr>
          <w:p w14:paraId="77136561" w14:textId="77777777" w:rsidR="0065216A" w:rsidRDefault="0065216A" w:rsidP="002125FB">
            <w:r>
              <w:t>Students are learning to:</w:t>
            </w:r>
          </w:p>
          <w:p w14:paraId="3E252ADB" w14:textId="67A150DB" w:rsidR="0065216A" w:rsidRPr="009F7F0A" w:rsidRDefault="2BE6FAAC" w:rsidP="2FF305CF">
            <w:pPr>
              <w:pStyle w:val="ListBullet"/>
            </w:pPr>
            <w:r>
              <w:t>use estimation and place value understanding to determine the reasonableness of solutions.</w:t>
            </w:r>
          </w:p>
        </w:tc>
        <w:tc>
          <w:tcPr>
            <w:tcW w:w="7280" w:type="dxa"/>
          </w:tcPr>
          <w:p w14:paraId="32E9EDB3" w14:textId="77777777" w:rsidR="0065216A" w:rsidRDefault="0065216A" w:rsidP="002125FB">
            <w:r>
              <w:t>Students can:</w:t>
            </w:r>
          </w:p>
          <w:p w14:paraId="5350B335" w14:textId="233EEEEE" w:rsidR="0065216A" w:rsidRPr="009F7F0A" w:rsidRDefault="2CBFCF37" w:rsidP="2FF305CF">
            <w:pPr>
              <w:pStyle w:val="ListBullet"/>
            </w:pPr>
            <w:r>
              <w:t>round numbers appropriately when obtaining estimates to numerical calculations.</w:t>
            </w:r>
          </w:p>
        </w:tc>
      </w:tr>
    </w:tbl>
    <w:p w14:paraId="5E3DC73C" w14:textId="3D9CC185" w:rsidR="20BD0622" w:rsidRDefault="36420AFA" w:rsidP="001D63F7">
      <w:pPr>
        <w:pStyle w:val="ListNumber"/>
        <w:numPr>
          <w:ilvl w:val="0"/>
          <w:numId w:val="22"/>
        </w:numPr>
      </w:pPr>
      <w:r>
        <w:t xml:space="preserve">Write an addition number sentence on the board. </w:t>
      </w:r>
      <w:r w:rsidR="6E20A8DB">
        <w:t>F</w:t>
      </w:r>
      <w:r w:rsidR="4533C716">
        <w:t>or example,</w:t>
      </w:r>
      <w:r w:rsidR="2AD72420">
        <w:t xml:space="preserve"> </w:t>
      </w:r>
      <w:r w:rsidR="0321EE52">
        <w:t xml:space="preserve">569 </w:t>
      </w:r>
      <w:r w:rsidR="2AD72420">
        <w:t xml:space="preserve">+ </w:t>
      </w:r>
      <w:r w:rsidR="795637BB">
        <w:t>429</w:t>
      </w:r>
      <w:r w:rsidR="7CB81AA1">
        <w:t>.</w:t>
      </w:r>
    </w:p>
    <w:p w14:paraId="025986D1" w14:textId="09C296CD" w:rsidR="0065216A" w:rsidRPr="00EB00C1" w:rsidRDefault="06AF280F" w:rsidP="00B962E9">
      <w:pPr>
        <w:pStyle w:val="ListNumber"/>
        <w:numPr>
          <w:ilvl w:val="0"/>
          <w:numId w:val="22"/>
        </w:numPr>
      </w:pPr>
      <w:r>
        <w:t xml:space="preserve">Ask students how rounding </w:t>
      </w:r>
      <w:r w:rsidR="45A1109F">
        <w:t>the numbers c</w:t>
      </w:r>
      <w:r w:rsidR="00C52B5E">
        <w:t>an</w:t>
      </w:r>
      <w:r w:rsidR="45A1109F">
        <w:t xml:space="preserve"> help estimate</w:t>
      </w:r>
      <w:r w:rsidR="002235B9">
        <w:t xml:space="preserve"> the answer</w:t>
      </w:r>
      <w:r w:rsidR="45A1109F">
        <w:t xml:space="preserve"> to the number sentence </w:t>
      </w:r>
      <w:r w:rsidR="48FC4FD1">
        <w:t xml:space="preserve">provided. Students </w:t>
      </w:r>
      <w:hyperlink r:id="rId41">
        <w:r w:rsidR="48FC4FD1" w:rsidRPr="7097B4AE">
          <w:rPr>
            <w:rStyle w:val="Hyperlink"/>
          </w:rPr>
          <w:t>turn and talk</w:t>
        </w:r>
      </w:hyperlink>
      <w:r w:rsidR="48FC4FD1">
        <w:t>.</w:t>
      </w:r>
    </w:p>
    <w:p w14:paraId="61562A08" w14:textId="47847419" w:rsidR="0065216A" w:rsidRPr="00EB00C1" w:rsidRDefault="33C67C8D" w:rsidP="00B962E9">
      <w:pPr>
        <w:pStyle w:val="ListNumber"/>
        <w:numPr>
          <w:ilvl w:val="0"/>
          <w:numId w:val="22"/>
        </w:numPr>
      </w:pPr>
      <w:r>
        <w:lastRenderedPageBreak/>
        <w:t>Select a variety of student ideas to share with the class.</w:t>
      </w:r>
    </w:p>
    <w:p w14:paraId="5B079086" w14:textId="7BE5117D" w:rsidR="00B84239" w:rsidRPr="00B84239" w:rsidRDefault="48FC4FD1" w:rsidP="00B84239">
      <w:pPr>
        <w:pStyle w:val="ListNumber"/>
        <w:rPr>
          <w:rFonts w:eastAsia="Calibri"/>
        </w:rPr>
      </w:pPr>
      <w:r>
        <w:t xml:space="preserve">Record </w:t>
      </w:r>
      <w:r w:rsidR="02D3536A">
        <w:t xml:space="preserve">a </w:t>
      </w:r>
      <w:r w:rsidR="0DFFF098">
        <w:t xml:space="preserve">number sentence that reflects how the numbers </w:t>
      </w:r>
      <w:r w:rsidR="00311E43">
        <w:t>c</w:t>
      </w:r>
      <w:r w:rsidR="002235B9">
        <w:t>an</w:t>
      </w:r>
      <w:r w:rsidR="0DFFF098">
        <w:t xml:space="preserve"> be rounded. </w:t>
      </w:r>
      <w:r w:rsidR="19AC2C7C">
        <w:t xml:space="preserve">Ask students </w:t>
      </w:r>
      <w:r w:rsidR="1C1436EA">
        <w:t xml:space="preserve">to solve the rounded number sentence to determine </w:t>
      </w:r>
      <w:r w:rsidR="19AC2C7C">
        <w:t xml:space="preserve">an appropriate estimate </w:t>
      </w:r>
      <w:r w:rsidR="006A2261">
        <w:t>(s</w:t>
      </w:r>
      <w:r w:rsidR="4894C078">
        <w:t xml:space="preserve">ee </w:t>
      </w:r>
      <w:r>
        <w:fldChar w:fldCharType="begin"/>
      </w:r>
      <w:r>
        <w:instrText xml:space="preserve"> REF _Ref151019244 \h </w:instrText>
      </w:r>
      <w:r>
        <w:fldChar w:fldCharType="separate"/>
      </w:r>
      <w:r w:rsidR="00B133E3">
        <w:t xml:space="preserve">Figure </w:t>
      </w:r>
      <w:r w:rsidR="00B133E3" w:rsidRPr="7097B4AE">
        <w:rPr>
          <w:noProof/>
        </w:rPr>
        <w:t>3</w:t>
      </w:r>
      <w:r>
        <w:fldChar w:fldCharType="end"/>
      </w:r>
      <w:r w:rsidR="006A2261">
        <w:t>)</w:t>
      </w:r>
      <w:r w:rsidR="00695834">
        <w:t>.</w:t>
      </w:r>
    </w:p>
    <w:p w14:paraId="1A831CFE" w14:textId="1DDCED2F" w:rsidR="00B84239" w:rsidRDefault="00B84239" w:rsidP="00B84239">
      <w:pPr>
        <w:pStyle w:val="Caption"/>
      </w:pPr>
      <w:bookmarkStart w:id="61" w:name="_Ref151019244"/>
      <w:r>
        <w:t xml:space="preserve">Figure </w:t>
      </w:r>
      <w:r>
        <w:fldChar w:fldCharType="begin"/>
      </w:r>
      <w:r>
        <w:instrText>SEQ Figure \* ARABIC</w:instrText>
      </w:r>
      <w:r>
        <w:fldChar w:fldCharType="separate"/>
      </w:r>
      <w:r>
        <w:rPr>
          <w:noProof/>
        </w:rPr>
        <w:t>3</w:t>
      </w:r>
      <w:r>
        <w:fldChar w:fldCharType="end"/>
      </w:r>
      <w:bookmarkEnd w:id="61"/>
      <w:r>
        <w:t xml:space="preserve"> </w:t>
      </w:r>
      <w:r w:rsidRPr="00790DEB">
        <w:t xml:space="preserve">– </w:t>
      </w:r>
      <w:r w:rsidR="006A2261">
        <w:t>r</w:t>
      </w:r>
      <w:r w:rsidRPr="00790DEB">
        <w:t>ounding to support estimation</w:t>
      </w:r>
    </w:p>
    <w:p w14:paraId="0A6662CE" w14:textId="7716AA76" w:rsidR="0065216A" w:rsidRPr="008571B8" w:rsidRDefault="4716C24D" w:rsidP="008571B8">
      <w:pPr>
        <w:pStyle w:val="ListNumber"/>
        <w:numPr>
          <w:ilvl w:val="0"/>
          <w:numId w:val="0"/>
        </w:numPr>
        <w:rPr>
          <w:rFonts w:eastAsia="Calibri"/>
        </w:rPr>
      </w:pPr>
      <w:r>
        <w:rPr>
          <w:noProof/>
        </w:rPr>
        <w:drawing>
          <wp:inline distT="0" distB="0" distL="0" distR="0" wp14:anchorId="6484F8B5" wp14:editId="25A2CDA5">
            <wp:extent cx="4572000" cy="1724025"/>
            <wp:effectExtent l="0" t="0" r="0" b="0"/>
            <wp:docPr id="1358429400" name="Picture 1358429400" descr="An image showing the number sentence 569 + 429. It is rounded to the nearest 10 to reflect 570 added to 430 equals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429400" name="Picture 1358429400" descr="An image showing the number sentence 569 + 429. It is rounded to the nearest 10 to reflect 570 added to 430 equals 1000."/>
                    <pic:cNvPicPr/>
                  </pic:nvPicPr>
                  <pic:blipFill>
                    <a:blip r:embed="rId42">
                      <a:extLst>
                        <a:ext uri="{28A0092B-C50C-407E-A947-70E740481C1C}">
                          <a14:useLocalDpi xmlns:a14="http://schemas.microsoft.com/office/drawing/2010/main" val="0"/>
                        </a:ext>
                      </a:extLst>
                    </a:blip>
                    <a:stretch>
                      <a:fillRect/>
                    </a:stretch>
                  </pic:blipFill>
                  <pic:spPr>
                    <a:xfrm>
                      <a:off x="0" y="0"/>
                      <a:ext cx="4572000" cy="1724025"/>
                    </a:xfrm>
                    <a:prstGeom prst="rect">
                      <a:avLst/>
                    </a:prstGeom>
                  </pic:spPr>
                </pic:pic>
              </a:graphicData>
            </a:graphic>
          </wp:inline>
        </w:drawing>
      </w:r>
    </w:p>
    <w:p w14:paraId="30ECF397" w14:textId="0CB38336" w:rsidR="0065216A" w:rsidRDefault="7F73567A" w:rsidP="04BFD384">
      <w:pPr>
        <w:pStyle w:val="ListNumber"/>
      </w:pPr>
      <w:r>
        <w:t xml:space="preserve">Provide </w:t>
      </w:r>
      <w:r w:rsidR="42C80B40">
        <w:t xml:space="preserve">pairs of </w:t>
      </w:r>
      <w:r>
        <w:t xml:space="preserve">students with </w:t>
      </w:r>
      <w:r w:rsidR="50DF8A15">
        <w:t xml:space="preserve">a </w:t>
      </w:r>
      <w:r w:rsidR="40CC9B7C">
        <w:t>10</w:t>
      </w:r>
      <w:r>
        <w:t xml:space="preserve">-sided die and </w:t>
      </w:r>
      <w:r w:rsidR="008571B8">
        <w:t xml:space="preserve">individual </w:t>
      </w:r>
      <w:r>
        <w:t>whiteboards.</w:t>
      </w:r>
    </w:p>
    <w:p w14:paraId="3478596C" w14:textId="2DABDC2E" w:rsidR="00B84239" w:rsidRDefault="7F73567A" w:rsidP="00B84239">
      <w:pPr>
        <w:pStyle w:val="ListNumber"/>
      </w:pPr>
      <w:r>
        <w:t xml:space="preserve">Students roll the die </w:t>
      </w:r>
      <w:r w:rsidR="127DA8C3">
        <w:t>6</w:t>
      </w:r>
      <w:r>
        <w:t xml:space="preserve"> times to generate</w:t>
      </w:r>
      <w:r w:rsidR="00BF2273">
        <w:t xml:space="preserve"> and record</w:t>
      </w:r>
      <w:r>
        <w:t xml:space="preserve"> a number sentence</w:t>
      </w:r>
      <w:r w:rsidR="3268756E">
        <w:t>. Students record the rounded number sentence</w:t>
      </w:r>
      <w:r w:rsidR="3AF7E58D">
        <w:t xml:space="preserve"> and estimate o</w:t>
      </w:r>
      <w:r w:rsidR="36B2F914">
        <w:t>n their whiteboards.</w:t>
      </w:r>
    </w:p>
    <w:p w14:paraId="7CCEC1EE" w14:textId="3F66AEC3" w:rsidR="45ED0D4C" w:rsidRPr="00B84239" w:rsidRDefault="45ED0D4C" w:rsidP="00B84239">
      <w:pPr>
        <w:pStyle w:val="ListNumber"/>
      </w:pPr>
      <w:r>
        <w:t>Students repeat the process.</w:t>
      </w:r>
    </w:p>
    <w:p w14:paraId="60C58A39" w14:textId="71B80775" w:rsidR="09C055F7" w:rsidRDefault="09C055F7" w:rsidP="04BFD384">
      <w:pPr>
        <w:pStyle w:val="FeatureBox"/>
        <w:rPr>
          <w:rFonts w:eastAsia="Calibri"/>
        </w:rPr>
      </w:pPr>
      <w:r w:rsidRPr="04BFD384">
        <w:rPr>
          <w:b/>
          <w:bCs/>
        </w:rPr>
        <w:t xml:space="preserve">Note: </w:t>
      </w:r>
      <w:r w:rsidR="006A2261">
        <w:t>t</w:t>
      </w:r>
      <w:r w:rsidR="45ED0D4C">
        <w:t>he number of die rolls may vary for students to provide a</w:t>
      </w:r>
      <w:r w:rsidR="3DF6C69B">
        <w:t>ppropriate</w:t>
      </w:r>
      <w:r w:rsidR="45ED0D4C">
        <w:t xml:space="preserve"> differentiation op</w:t>
      </w:r>
      <w:r w:rsidR="2743D2DD">
        <w:t>portunities</w:t>
      </w:r>
      <w:r w:rsidR="45ED0D4C">
        <w:t>.</w:t>
      </w:r>
    </w:p>
    <w:p w14:paraId="3FDF17D3" w14:textId="7467C1BD" w:rsidR="0065216A" w:rsidRDefault="0065216A" w:rsidP="2FF305CF">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749D0174" w14:textId="77777777" w:rsidTr="19D9A280">
        <w:trPr>
          <w:cnfStyle w:val="100000000000" w:firstRow="1" w:lastRow="0" w:firstColumn="0" w:lastColumn="0" w:oddVBand="0" w:evenVBand="0" w:oddHBand="0" w:evenHBand="0" w:firstRowFirstColumn="0" w:firstRowLastColumn="0" w:lastRowFirstColumn="0" w:lastRowLastColumn="0"/>
        </w:trPr>
        <w:tc>
          <w:tcPr>
            <w:tcW w:w="7280" w:type="dxa"/>
          </w:tcPr>
          <w:p w14:paraId="6CA1D477" w14:textId="77777777" w:rsidR="0065216A" w:rsidRDefault="0065216A" w:rsidP="002125FB">
            <w:r w:rsidRPr="00F8552A">
              <w:lastRenderedPageBreak/>
              <w:t>Assessment opportunities</w:t>
            </w:r>
          </w:p>
        </w:tc>
        <w:tc>
          <w:tcPr>
            <w:tcW w:w="7280" w:type="dxa"/>
          </w:tcPr>
          <w:p w14:paraId="1760B8C4" w14:textId="77777777" w:rsidR="0065216A" w:rsidRDefault="0065216A" w:rsidP="002125FB">
            <w:r w:rsidRPr="00F8552A">
              <w:t>Links</w:t>
            </w:r>
          </w:p>
        </w:tc>
      </w:tr>
      <w:tr w:rsidR="0065216A" w14:paraId="4B306602" w14:textId="77777777" w:rsidTr="19D9A280">
        <w:trPr>
          <w:cnfStyle w:val="000000100000" w:firstRow="0" w:lastRow="0" w:firstColumn="0" w:lastColumn="0" w:oddVBand="0" w:evenVBand="0" w:oddHBand="1" w:evenHBand="0" w:firstRowFirstColumn="0" w:firstRowLastColumn="0" w:lastRowFirstColumn="0" w:lastRowLastColumn="0"/>
        </w:trPr>
        <w:tc>
          <w:tcPr>
            <w:tcW w:w="7280" w:type="dxa"/>
          </w:tcPr>
          <w:p w14:paraId="464DBF91" w14:textId="77777777" w:rsidR="0065216A" w:rsidRDefault="0065216A" w:rsidP="002125FB">
            <w:r>
              <w:t>What to look for:</w:t>
            </w:r>
          </w:p>
          <w:p w14:paraId="34A4BE62" w14:textId="1C466CC0" w:rsidR="0065216A" w:rsidRDefault="401FAC28" w:rsidP="002125FB">
            <w:pPr>
              <w:pStyle w:val="ListBullet"/>
            </w:pPr>
            <w:r>
              <w:t>Can student</w:t>
            </w:r>
            <w:r w:rsidR="67CB05F7">
              <w:t xml:space="preserve">s round numbers appropriately when obtaining estimates to numerical calculations? </w:t>
            </w:r>
            <w:r w:rsidR="67CB05F7" w:rsidRPr="19D9A280">
              <w:rPr>
                <w:b/>
                <w:bCs/>
              </w:rPr>
              <w:t>[MAO-WM-01, MA3-AR-01]</w:t>
            </w:r>
          </w:p>
        </w:tc>
        <w:tc>
          <w:tcPr>
            <w:tcW w:w="7280" w:type="dxa"/>
          </w:tcPr>
          <w:p w14:paraId="2F287CB6" w14:textId="77777777" w:rsidR="0065216A" w:rsidRDefault="0065216A" w:rsidP="002125FB">
            <w:r>
              <w:t xml:space="preserve">Links to </w:t>
            </w:r>
            <w:hyperlink r:id="rId43">
              <w:r w:rsidRPr="2FF305CF">
                <w:rPr>
                  <w:rStyle w:val="Hyperlink"/>
                </w:rPr>
                <w:t>National Numeracy Learning Progressions</w:t>
              </w:r>
            </w:hyperlink>
            <w:r>
              <w:t xml:space="preserve"> (NNLP):</w:t>
            </w:r>
          </w:p>
          <w:p w14:paraId="37B58EB4" w14:textId="5DBD6922" w:rsidR="0065216A" w:rsidRDefault="60E6C85C" w:rsidP="2FF305CF">
            <w:pPr>
              <w:pStyle w:val="ListBullet"/>
            </w:pPr>
            <w:r>
              <w:t>NPV6, NPV7</w:t>
            </w:r>
            <w:r w:rsidR="008571B8">
              <w:t>.</w:t>
            </w:r>
          </w:p>
        </w:tc>
      </w:tr>
    </w:tbl>
    <w:p w14:paraId="1AC633AB" w14:textId="523AFD2C" w:rsidR="0065216A" w:rsidRDefault="7E4A971B" w:rsidP="00626438">
      <w:pPr>
        <w:pStyle w:val="Heading2"/>
      </w:pPr>
      <w:bookmarkStart w:id="62" w:name="_Toc1139906969"/>
      <w:bookmarkStart w:id="63" w:name="_Toc158631561"/>
      <w:r>
        <w:t>Core lesson</w:t>
      </w:r>
      <w:r w:rsidR="00C976FF">
        <w:t xml:space="preserve"> –</w:t>
      </w:r>
      <w:r>
        <w:t xml:space="preserve"> </w:t>
      </w:r>
      <w:r w:rsidR="00C976FF">
        <w:t>f</w:t>
      </w:r>
      <w:r w:rsidR="61DA0110">
        <w:t>inding the area of rectangles</w:t>
      </w:r>
      <w:r w:rsidR="10D805D2">
        <w:t xml:space="preserve"> </w:t>
      </w:r>
      <w:r>
        <w:t xml:space="preserve">– </w:t>
      </w:r>
      <w:r w:rsidR="3037647A">
        <w:t>40</w:t>
      </w:r>
      <w:r>
        <w:t xml:space="preserve"> minutes</w:t>
      </w:r>
      <w:bookmarkEnd w:id="62"/>
      <w:bookmarkEnd w:id="63"/>
    </w:p>
    <w:p w14:paraId="40B8F1E6" w14:textId="77777777" w:rsidR="0065216A" w:rsidRDefault="0065216A" w:rsidP="0065216A">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14:paraId="5E6177A6" w14:textId="77777777" w:rsidTr="19D9A280">
        <w:trPr>
          <w:cnfStyle w:val="100000000000" w:firstRow="1" w:lastRow="0" w:firstColumn="0" w:lastColumn="0" w:oddVBand="0" w:evenVBand="0" w:oddHBand="0" w:evenHBand="0" w:firstRowFirstColumn="0" w:firstRowLastColumn="0" w:lastRowFirstColumn="0" w:lastRowLastColumn="0"/>
        </w:trPr>
        <w:tc>
          <w:tcPr>
            <w:tcW w:w="7280" w:type="dxa"/>
          </w:tcPr>
          <w:p w14:paraId="1224E909" w14:textId="77777777" w:rsidR="0065216A" w:rsidRDefault="0065216A" w:rsidP="002125FB">
            <w:r w:rsidRPr="00616971">
              <w:t>Core concept learning intentions</w:t>
            </w:r>
          </w:p>
        </w:tc>
        <w:tc>
          <w:tcPr>
            <w:tcW w:w="7280" w:type="dxa"/>
          </w:tcPr>
          <w:p w14:paraId="2D0CC800" w14:textId="77777777" w:rsidR="0065216A" w:rsidRDefault="0065216A" w:rsidP="002125FB">
            <w:r w:rsidRPr="00616971">
              <w:t>Core concept success criteria</w:t>
            </w:r>
          </w:p>
        </w:tc>
      </w:tr>
      <w:tr w:rsidR="0065216A" w14:paraId="292D4F81" w14:textId="77777777" w:rsidTr="19D9A280">
        <w:trPr>
          <w:cnfStyle w:val="000000100000" w:firstRow="0" w:lastRow="0" w:firstColumn="0" w:lastColumn="0" w:oddVBand="0" w:evenVBand="0" w:oddHBand="1" w:evenHBand="0" w:firstRowFirstColumn="0" w:firstRowLastColumn="0" w:lastRowFirstColumn="0" w:lastRowLastColumn="0"/>
        </w:trPr>
        <w:tc>
          <w:tcPr>
            <w:tcW w:w="7280" w:type="dxa"/>
          </w:tcPr>
          <w:p w14:paraId="5D5789F8" w14:textId="3DA3C851" w:rsidR="0065216A" w:rsidRDefault="0065216A">
            <w:r>
              <w:t>Students are learning to:</w:t>
            </w:r>
          </w:p>
          <w:p w14:paraId="50A66F81" w14:textId="59E9B280" w:rsidR="393C6585" w:rsidRDefault="74F27AF6" w:rsidP="26AE8B2F">
            <w:pPr>
              <w:pStyle w:val="ListBullet"/>
              <w:rPr>
                <w:rFonts w:eastAsia="Calibri"/>
              </w:rPr>
            </w:pPr>
            <w:r w:rsidRPr="19D9A280">
              <w:rPr>
                <w:rFonts w:eastAsia="Calibri"/>
              </w:rPr>
              <w:t>c</w:t>
            </w:r>
            <w:r w:rsidR="5E45ACE3" w:rsidRPr="19D9A280">
              <w:rPr>
                <w:rFonts w:eastAsia="Calibri"/>
              </w:rPr>
              <w:t>alculate the areas of rectangles using familiar metric units</w:t>
            </w:r>
          </w:p>
          <w:p w14:paraId="79734131" w14:textId="2A248265" w:rsidR="0065216A" w:rsidRPr="009F7F0A" w:rsidRDefault="259B99E1" w:rsidP="002125FB">
            <w:pPr>
              <w:pStyle w:val="ListBullet"/>
            </w:pPr>
            <w:r>
              <w:t>d</w:t>
            </w:r>
            <w:r w:rsidR="48BBB651">
              <w:t>etermine products and factors</w:t>
            </w:r>
          </w:p>
          <w:p w14:paraId="332F2139" w14:textId="42017986" w:rsidR="0065216A" w:rsidRPr="009F7F0A" w:rsidRDefault="177952AB" w:rsidP="04BFD384">
            <w:pPr>
              <w:pStyle w:val="ListBullet"/>
              <w:rPr>
                <w:rFonts w:eastAsia="Calibri"/>
              </w:rPr>
            </w:pPr>
            <w:r w:rsidRPr="19D9A280">
              <w:rPr>
                <w:rFonts w:eastAsia="Calibri"/>
              </w:rPr>
              <w:t>u</w:t>
            </w:r>
            <w:r w:rsidR="632B0BAF" w:rsidRPr="19D9A280">
              <w:rPr>
                <w:rFonts w:eastAsia="Calibri"/>
              </w:rPr>
              <w:t>se partitioning and place value to multiply 2-, 3- and 4-digit numbers by one-digit numbers.</w:t>
            </w:r>
          </w:p>
        </w:tc>
        <w:tc>
          <w:tcPr>
            <w:tcW w:w="7280" w:type="dxa"/>
          </w:tcPr>
          <w:p w14:paraId="0B5CFF29" w14:textId="3AD05C1D" w:rsidR="0065216A" w:rsidRDefault="0065216A">
            <w:r>
              <w:t>Students can:</w:t>
            </w:r>
          </w:p>
          <w:p w14:paraId="4B4B39E6" w14:textId="57600F60" w:rsidR="16B011D5" w:rsidRDefault="770238E0" w:rsidP="26AE8B2F">
            <w:pPr>
              <w:pStyle w:val="ListBullet"/>
              <w:rPr>
                <w:rFonts w:eastAsia="Calibri"/>
              </w:rPr>
            </w:pPr>
            <w:r w:rsidRPr="19D9A280">
              <w:rPr>
                <w:rFonts w:eastAsia="Calibri"/>
              </w:rPr>
              <w:t>r</w:t>
            </w:r>
            <w:r w:rsidR="30DF668B" w:rsidRPr="19D9A280">
              <w:rPr>
                <w:rFonts w:eastAsia="Calibri"/>
              </w:rPr>
              <w:t>ecognise the importance of using the same units of length on the sides of rectangles to create ‘square units’</w:t>
            </w:r>
          </w:p>
          <w:p w14:paraId="2516BC53" w14:textId="72BD1B00" w:rsidR="0065216A" w:rsidRPr="009F7F0A" w:rsidRDefault="441DB537" w:rsidP="002125FB">
            <w:pPr>
              <w:pStyle w:val="ListBullet"/>
            </w:pPr>
            <w:r>
              <w:t>c</w:t>
            </w:r>
            <w:r w:rsidR="267A2F0C">
              <w:t>alculate areas of rectangles in square centimetres (cm</w:t>
            </w:r>
            <w:r w:rsidR="267A2F0C" w:rsidRPr="19D9A280">
              <w:rPr>
                <w:vertAlign w:val="superscript"/>
              </w:rPr>
              <w:t>2</w:t>
            </w:r>
            <w:r w:rsidR="267A2F0C">
              <w:t>)</w:t>
            </w:r>
          </w:p>
          <w:p w14:paraId="4679B8F4" w14:textId="31984EE7" w:rsidR="0065216A" w:rsidRPr="009F7F0A" w:rsidRDefault="10178BCA" w:rsidP="26AE8B2F">
            <w:pPr>
              <w:pStyle w:val="ListBullet"/>
              <w:rPr>
                <w:rFonts w:eastAsia="Calibri"/>
              </w:rPr>
            </w:pPr>
            <w:r w:rsidRPr="19D9A280">
              <w:rPr>
                <w:rFonts w:eastAsia="Calibri"/>
              </w:rPr>
              <w:t>u</w:t>
            </w:r>
            <w:r w:rsidR="267A2F0C" w:rsidRPr="19D9A280">
              <w:rPr>
                <w:rFonts w:eastAsia="Calibri"/>
              </w:rPr>
              <w:t xml:space="preserve">se the term </w:t>
            </w:r>
            <w:r w:rsidR="267A2F0C" w:rsidRPr="001A6F7F">
              <w:rPr>
                <w:rStyle w:val="Emphasis"/>
              </w:rPr>
              <w:t>product</w:t>
            </w:r>
            <w:r w:rsidR="267A2F0C" w:rsidRPr="19D9A280">
              <w:rPr>
                <w:rFonts w:eastAsia="Calibri"/>
              </w:rPr>
              <w:t xml:space="preserve"> to describe the result of multiplying 2 or more numbers</w:t>
            </w:r>
          </w:p>
          <w:p w14:paraId="0284513D" w14:textId="3F26F1FC" w:rsidR="0065216A" w:rsidRPr="009F7F0A" w:rsidRDefault="48070C74" w:rsidP="04BFD384">
            <w:pPr>
              <w:pStyle w:val="ListBullet"/>
              <w:rPr>
                <w:rFonts w:eastAsia="Calibri"/>
              </w:rPr>
            </w:pPr>
            <w:r w:rsidRPr="19D9A280">
              <w:rPr>
                <w:rFonts w:eastAsia="Calibri"/>
              </w:rPr>
              <w:t xml:space="preserve">use informal written strategies such as the area model to solve </w:t>
            </w:r>
            <w:r w:rsidRPr="19D9A280">
              <w:rPr>
                <w:rFonts w:eastAsia="Calibri"/>
              </w:rPr>
              <w:lastRenderedPageBreak/>
              <w:t>multiplication problems.</w:t>
            </w:r>
          </w:p>
        </w:tc>
      </w:tr>
    </w:tbl>
    <w:p w14:paraId="7C0847C6" w14:textId="1CD4CC17" w:rsidR="59BF2E0F" w:rsidRDefault="689DF50B" w:rsidP="2FF305CF">
      <w:pPr>
        <w:pStyle w:val="FeatureBox"/>
      </w:pPr>
      <w:r w:rsidRPr="04BFD384">
        <w:rPr>
          <w:rStyle w:val="Strong"/>
        </w:rPr>
        <w:lastRenderedPageBreak/>
        <w:t>Note:</w:t>
      </w:r>
      <w:r>
        <w:t xml:space="preserve"> </w:t>
      </w:r>
      <w:r w:rsidR="00563565">
        <w:t>t</w:t>
      </w:r>
      <w:r>
        <w:t xml:space="preserve">he teaching advice for Stage 3 is that students need to move on from counting individual squares to determine the area of shapes. When calculating the area of a rectangle, students need to find how many squares fit in one row and multiply this by the number of rows that make up the width. </w:t>
      </w:r>
      <w:r w:rsidR="69985A9B">
        <w:t>Thi</w:t>
      </w:r>
      <w:r w:rsidR="36CEB47F">
        <w:t>s</w:t>
      </w:r>
      <w:r w:rsidR="69985A9B">
        <w:t xml:space="preserve"> lesson uses a grid overlay </w:t>
      </w:r>
      <w:r w:rsidR="2B589D9B">
        <w:t>behind rectangles to encourage strategies other than count-by-ones</w:t>
      </w:r>
      <w:r w:rsidR="69985A9B">
        <w:t>.</w:t>
      </w:r>
    </w:p>
    <w:p w14:paraId="5BB21F88" w14:textId="16DD59FC" w:rsidR="2566EB44" w:rsidRDefault="74543D00" w:rsidP="35F243B2">
      <w:pPr>
        <w:pStyle w:val="ListNumber"/>
      </w:pPr>
      <w:r>
        <w:t>Revise the definition of area</w:t>
      </w:r>
      <w:r w:rsidR="6A0A88A3">
        <w:t xml:space="preserve"> with students.</w:t>
      </w:r>
    </w:p>
    <w:p w14:paraId="51499AC4" w14:textId="12566323" w:rsidR="70A4458E" w:rsidRDefault="70A4458E" w:rsidP="04BFD384">
      <w:pPr>
        <w:pStyle w:val="FeatureBox2"/>
        <w:rPr>
          <w:rFonts w:eastAsia="Calibri"/>
        </w:rPr>
      </w:pPr>
      <w:r w:rsidRPr="7097B4AE">
        <w:rPr>
          <w:rStyle w:val="Strong"/>
        </w:rPr>
        <w:t>Area</w:t>
      </w:r>
      <w:r>
        <w:t xml:space="preserve">: </w:t>
      </w:r>
      <w:r w:rsidR="00563565">
        <w:t>t</w:t>
      </w:r>
      <w:r>
        <w:t>he amount of surface inside a closed flat (</w:t>
      </w:r>
      <w:r w:rsidR="0019272C">
        <w:t>two</w:t>
      </w:r>
      <w:r>
        <w:t>-dimensional) shape.</w:t>
      </w:r>
    </w:p>
    <w:p w14:paraId="01CE49A5" w14:textId="068238B0" w:rsidR="0065216A" w:rsidRDefault="46EDC24D" w:rsidP="35F243B2">
      <w:pPr>
        <w:pStyle w:val="ListNumber"/>
      </w:pPr>
      <w:r>
        <w:t xml:space="preserve">Display </w:t>
      </w:r>
      <w:hyperlink w:anchor="_Resource_5:_Omar's">
        <w:r w:rsidR="000665DC" w:rsidRPr="7097B4AE">
          <w:rPr>
            <w:rStyle w:val="Hyperlink"/>
          </w:rPr>
          <w:t>Resource 5</w:t>
        </w:r>
        <w:r w:rsidR="0019272C">
          <w:rPr>
            <w:rStyle w:val="Hyperlink"/>
          </w:rPr>
          <w:t xml:space="preserve"> –</w:t>
        </w:r>
        <w:r w:rsidR="000665DC" w:rsidRPr="7097B4AE">
          <w:rPr>
            <w:rStyle w:val="Hyperlink"/>
          </w:rPr>
          <w:t xml:space="preserve"> Omar’s invisible arrays</w:t>
        </w:r>
      </w:hyperlink>
      <w:r>
        <w:t>.</w:t>
      </w:r>
      <w:r w:rsidR="4BB74281">
        <w:t xml:space="preserve"> Explain that Omar is trying to find the area of the rectangle.</w:t>
      </w:r>
      <w:r>
        <w:t xml:space="preserve"> </w:t>
      </w:r>
      <w:r w:rsidR="0EEE178B">
        <w:t>Ask students:</w:t>
      </w:r>
    </w:p>
    <w:p w14:paraId="76B42EE0" w14:textId="660341FA" w:rsidR="0065216A" w:rsidRDefault="00086BFA" w:rsidP="00563565">
      <w:pPr>
        <w:pStyle w:val="ListBullet"/>
        <w:ind w:left="1134"/>
      </w:pPr>
      <w:r>
        <w:t>Will</w:t>
      </w:r>
      <w:r w:rsidR="030F4285">
        <w:t xml:space="preserve"> Omar’s strategy give him an accurate measurement? </w:t>
      </w:r>
      <w:r w:rsidR="0EEE178B">
        <w:t>Why or why not?</w:t>
      </w:r>
      <w:r w:rsidR="00BC57D4">
        <w:t xml:space="preserve"> (No, because his arrays are not equal</w:t>
      </w:r>
      <w:r w:rsidR="00D4524F">
        <w:t>.</w:t>
      </w:r>
      <w:r w:rsidR="00BC57D4">
        <w:t>)</w:t>
      </w:r>
    </w:p>
    <w:p w14:paraId="788D74F3" w14:textId="0BEC29B9" w:rsidR="0065216A" w:rsidRDefault="2A062696" w:rsidP="00563565">
      <w:pPr>
        <w:pStyle w:val="ListBullet"/>
        <w:ind w:left="1134"/>
        <w:rPr>
          <w:rFonts w:eastAsia="Calibri"/>
        </w:rPr>
      </w:pPr>
      <w:r w:rsidRPr="7097B4AE">
        <w:rPr>
          <w:rFonts w:eastAsia="Calibri"/>
        </w:rPr>
        <w:t xml:space="preserve">What suggestions </w:t>
      </w:r>
      <w:r w:rsidR="00086BFA" w:rsidRPr="7097B4AE">
        <w:rPr>
          <w:rFonts w:eastAsia="Calibri"/>
        </w:rPr>
        <w:t>can</w:t>
      </w:r>
      <w:r w:rsidRPr="7097B4AE">
        <w:rPr>
          <w:rFonts w:eastAsia="Calibri"/>
        </w:rPr>
        <w:t xml:space="preserve"> you give Omar to measure the area accurately?</w:t>
      </w:r>
    </w:p>
    <w:p w14:paraId="062BE463" w14:textId="12EA7BE1" w:rsidR="0065216A" w:rsidRDefault="44DC8CCE" w:rsidP="35F243B2">
      <w:pPr>
        <w:pStyle w:val="ListNumber"/>
      </w:pPr>
      <w:r>
        <w:t xml:space="preserve">Display </w:t>
      </w:r>
      <w:hyperlink w:anchor="_Resource_6:_Rectangle">
        <w:r w:rsidR="000665DC" w:rsidRPr="7097B4AE">
          <w:rPr>
            <w:rStyle w:val="Hyperlink"/>
          </w:rPr>
          <w:t>Resource 6</w:t>
        </w:r>
        <w:r w:rsidR="0019272C">
          <w:rPr>
            <w:rStyle w:val="Hyperlink"/>
          </w:rPr>
          <w:t xml:space="preserve"> –</w:t>
        </w:r>
        <w:r w:rsidR="000665DC" w:rsidRPr="7097B4AE">
          <w:rPr>
            <w:rStyle w:val="Hyperlink"/>
          </w:rPr>
          <w:t xml:space="preserve"> </w:t>
        </w:r>
        <w:r w:rsidR="0019272C">
          <w:rPr>
            <w:rStyle w:val="Hyperlink"/>
          </w:rPr>
          <w:t>r</w:t>
        </w:r>
        <w:r w:rsidR="000665DC" w:rsidRPr="7097B4AE">
          <w:rPr>
            <w:rStyle w:val="Hyperlink"/>
          </w:rPr>
          <w:t>ectangle overlay</w:t>
        </w:r>
      </w:hyperlink>
      <w:r>
        <w:t>.</w:t>
      </w:r>
      <w:r w:rsidR="598C8053">
        <w:t xml:space="preserve"> </w:t>
      </w:r>
      <w:r w:rsidR="5F4523BD">
        <w:t>Ask students whether this will give an accurate measurement for the area of the rectangle.</w:t>
      </w:r>
    </w:p>
    <w:p w14:paraId="2AB34897" w14:textId="49F8AA8E" w:rsidR="0065216A" w:rsidRDefault="132FF09A" w:rsidP="35F243B2">
      <w:pPr>
        <w:pStyle w:val="ListNumber"/>
      </w:pPr>
      <w:r>
        <w:t>S</w:t>
      </w:r>
      <w:r w:rsidR="7EB75303">
        <w:t>tudent</w:t>
      </w:r>
      <w:r w:rsidR="014170B7">
        <w:t>s</w:t>
      </w:r>
      <w:r w:rsidR="7EB75303">
        <w:t xml:space="preserve"> </w:t>
      </w:r>
      <w:r w:rsidR="7E7890BC" w:rsidRPr="00A0016F">
        <w:rPr>
          <w:rFonts w:eastAsia="Calibri"/>
        </w:rPr>
        <w:t>turn and talk</w:t>
      </w:r>
      <w:r w:rsidR="7E7890BC" w:rsidRPr="7097B4AE">
        <w:rPr>
          <w:rFonts w:eastAsia="Calibri"/>
        </w:rPr>
        <w:t xml:space="preserve"> </w:t>
      </w:r>
      <w:r w:rsidR="3536EA8D" w:rsidRPr="7097B4AE">
        <w:rPr>
          <w:rFonts w:eastAsia="Calibri"/>
        </w:rPr>
        <w:t>and discuss strategies</w:t>
      </w:r>
      <w:r w:rsidR="7EB75303">
        <w:t xml:space="preserve"> </w:t>
      </w:r>
      <w:r w:rsidR="531A2406">
        <w:t>to</w:t>
      </w:r>
      <w:r w:rsidR="7EB75303">
        <w:t xml:space="preserve"> determine the area </w:t>
      </w:r>
      <w:r w:rsidR="1475B7BC">
        <w:t xml:space="preserve">of the rectangle </w:t>
      </w:r>
      <w:r w:rsidR="7EB75303">
        <w:t>in square centimetres</w:t>
      </w:r>
      <w:r w:rsidR="65F27F94">
        <w:t>.</w:t>
      </w:r>
    </w:p>
    <w:p w14:paraId="3DD1D384" w14:textId="7A626A25" w:rsidR="0065216A" w:rsidRDefault="76FE60EB" w:rsidP="35F243B2">
      <w:pPr>
        <w:pStyle w:val="ListNumber"/>
        <w:rPr>
          <w:rFonts w:eastAsia="Calibri"/>
        </w:rPr>
      </w:pPr>
      <w:r>
        <w:t xml:space="preserve">Revise that multiplying 2 numbers together gives a product. Explain that in this example, </w:t>
      </w:r>
      <w:r w:rsidR="3A77DB41">
        <w:t>multiplying 6 and</w:t>
      </w:r>
      <w:r>
        <w:t xml:space="preserve"> 12 gives a product of 72. This is also the area of the rectangl</w:t>
      </w:r>
      <w:r w:rsidR="787A817D">
        <w:t xml:space="preserve">e and is recorded as 72 </w:t>
      </w:r>
      <w:r w:rsidR="7C60E288">
        <w:t>square centimetres</w:t>
      </w:r>
      <w:r>
        <w:t>.</w:t>
      </w:r>
    </w:p>
    <w:p w14:paraId="4425C214" w14:textId="73611494" w:rsidR="0065216A" w:rsidRDefault="04FBED77" w:rsidP="35F243B2">
      <w:pPr>
        <w:pStyle w:val="ListNumber"/>
        <w:rPr>
          <w:rFonts w:eastAsia="Calibri"/>
        </w:rPr>
      </w:pPr>
      <w:r>
        <w:lastRenderedPageBreak/>
        <w:t xml:space="preserve">Explain to students that square centimetres can be written </w:t>
      </w:r>
      <w:r w:rsidR="3F34F146">
        <w:t>as cm</w:t>
      </w:r>
      <w:r w:rsidR="5DC91B2A" w:rsidRPr="7097B4AE">
        <w:rPr>
          <w:vertAlign w:val="superscript"/>
        </w:rPr>
        <w:t>2</w:t>
      </w:r>
      <w:r w:rsidR="4759016A">
        <w:t xml:space="preserve"> and</w:t>
      </w:r>
      <w:r w:rsidR="3F34F146">
        <w:t xml:space="preserve"> is still </w:t>
      </w:r>
      <w:r w:rsidR="1A19C791">
        <w:t>read as square centimetres.</w:t>
      </w:r>
      <w:r w:rsidR="5558D18F">
        <w:t xml:space="preserve"> The abbreviation </w:t>
      </w:r>
      <w:r w:rsidR="3DAB7841">
        <w:t xml:space="preserve">makes it easier to record </w:t>
      </w:r>
      <w:r w:rsidR="0950F7A9">
        <w:t>measurements</w:t>
      </w:r>
      <w:r w:rsidR="11767591">
        <w:t>. Write 72</w:t>
      </w:r>
      <w:r w:rsidR="003A64EE">
        <w:t> </w:t>
      </w:r>
      <w:r w:rsidR="11767591">
        <w:t>cm</w:t>
      </w:r>
      <w:r w:rsidR="11767591" w:rsidRPr="7097B4AE">
        <w:rPr>
          <w:vertAlign w:val="superscript"/>
        </w:rPr>
        <w:t>2</w:t>
      </w:r>
      <w:r w:rsidR="11767591">
        <w:t xml:space="preserve"> on the board for students to see.</w:t>
      </w:r>
    </w:p>
    <w:p w14:paraId="2C4AC238" w14:textId="1818900E" w:rsidR="0065216A" w:rsidRDefault="11767591" w:rsidP="35F243B2">
      <w:pPr>
        <w:pStyle w:val="ListNumber"/>
        <w:rPr>
          <w:rFonts w:eastAsia="Calibri"/>
        </w:rPr>
      </w:pPr>
      <w:r w:rsidRPr="7097B4AE">
        <w:rPr>
          <w:rFonts w:eastAsia="Calibri"/>
        </w:rPr>
        <w:t xml:space="preserve">Explain to students that they will be using </w:t>
      </w:r>
      <w:r w:rsidR="411092DD" w:rsidRPr="7097B4AE">
        <w:rPr>
          <w:rFonts w:eastAsia="Calibri"/>
        </w:rPr>
        <w:t xml:space="preserve">square centimetre </w:t>
      </w:r>
      <w:r w:rsidRPr="7097B4AE">
        <w:rPr>
          <w:rFonts w:eastAsia="Calibri"/>
        </w:rPr>
        <w:t xml:space="preserve">grid </w:t>
      </w:r>
      <w:r w:rsidR="14400E78" w:rsidRPr="7097B4AE">
        <w:rPr>
          <w:rFonts w:eastAsia="Calibri"/>
        </w:rPr>
        <w:t>paper</w:t>
      </w:r>
      <w:r w:rsidRPr="7097B4AE">
        <w:rPr>
          <w:rFonts w:eastAsia="Calibri"/>
        </w:rPr>
        <w:t xml:space="preserve"> to help measure the area of rectangular items in the classroom.</w:t>
      </w:r>
    </w:p>
    <w:p w14:paraId="61E13EB7" w14:textId="3D665868" w:rsidR="0065216A" w:rsidRDefault="7135BB81" w:rsidP="35F243B2">
      <w:pPr>
        <w:pStyle w:val="ListNumber"/>
        <w:rPr>
          <w:rFonts w:eastAsia="Calibri"/>
        </w:rPr>
      </w:pPr>
      <w:r w:rsidRPr="7097B4AE">
        <w:rPr>
          <w:rFonts w:eastAsia="Calibri"/>
        </w:rPr>
        <w:t xml:space="preserve">Model </w:t>
      </w:r>
      <w:r w:rsidR="49EA4384" w:rsidRPr="7097B4AE">
        <w:rPr>
          <w:rFonts w:eastAsia="Calibri"/>
        </w:rPr>
        <w:t>placing</w:t>
      </w:r>
      <w:r w:rsidRPr="7097B4AE">
        <w:rPr>
          <w:rFonts w:eastAsia="Calibri"/>
        </w:rPr>
        <w:t xml:space="preserve"> a rectangular item such as a </w:t>
      </w:r>
      <w:r w:rsidR="359A0578" w:rsidRPr="7097B4AE">
        <w:rPr>
          <w:rFonts w:eastAsia="Calibri"/>
        </w:rPr>
        <w:t>book</w:t>
      </w:r>
      <w:r w:rsidRPr="7097B4AE">
        <w:rPr>
          <w:rFonts w:eastAsia="Calibri"/>
        </w:rPr>
        <w:t xml:space="preserve"> onto square centimetre grid paper. </w:t>
      </w:r>
      <w:r w:rsidR="28455BC5" w:rsidRPr="7097B4AE">
        <w:rPr>
          <w:rFonts w:eastAsia="Calibri"/>
        </w:rPr>
        <w:t>Ask students how they can calculate the area of the item.</w:t>
      </w:r>
    </w:p>
    <w:p w14:paraId="428753E0" w14:textId="17B5A51A" w:rsidR="0065216A" w:rsidRDefault="5C0F8733" w:rsidP="35F243B2">
      <w:pPr>
        <w:pStyle w:val="ListNumber"/>
        <w:rPr>
          <w:rFonts w:eastAsia="Calibri"/>
        </w:rPr>
      </w:pPr>
      <w:r w:rsidRPr="7097B4AE">
        <w:rPr>
          <w:rFonts w:eastAsia="Calibri"/>
        </w:rPr>
        <w:t>S</w:t>
      </w:r>
      <w:r w:rsidR="59C64926" w:rsidRPr="7097B4AE">
        <w:rPr>
          <w:rFonts w:eastAsia="Calibri"/>
        </w:rPr>
        <w:t xml:space="preserve">tudents </w:t>
      </w:r>
      <w:r w:rsidR="00D4524F" w:rsidRPr="006F215C">
        <w:t>turn and talk</w:t>
      </w:r>
      <w:r w:rsidR="59C64926" w:rsidRPr="7097B4AE">
        <w:rPr>
          <w:rFonts w:eastAsia="Calibri"/>
        </w:rPr>
        <w:t xml:space="preserve"> and discuss strategies for calculating the area</w:t>
      </w:r>
      <w:r w:rsidR="4178336C" w:rsidRPr="7097B4AE">
        <w:rPr>
          <w:rFonts w:eastAsia="Calibri"/>
        </w:rPr>
        <w:t>.</w:t>
      </w:r>
    </w:p>
    <w:p w14:paraId="26082D55" w14:textId="7A891655" w:rsidR="0065216A" w:rsidRDefault="3347098A" w:rsidP="35F243B2">
      <w:pPr>
        <w:pStyle w:val="ListNumber"/>
        <w:rPr>
          <w:rFonts w:eastAsia="Calibri"/>
        </w:rPr>
      </w:pPr>
      <w:r w:rsidRPr="7097B4AE">
        <w:rPr>
          <w:rFonts w:eastAsia="Calibri"/>
        </w:rPr>
        <w:t>Revise strategies such as the area model</w:t>
      </w:r>
      <w:r w:rsidR="5C7B1291" w:rsidRPr="7097B4AE">
        <w:rPr>
          <w:rFonts w:eastAsia="Calibri"/>
        </w:rPr>
        <w:t xml:space="preserve"> </w:t>
      </w:r>
      <w:r w:rsidRPr="7097B4AE">
        <w:rPr>
          <w:rFonts w:eastAsia="Calibri"/>
        </w:rPr>
        <w:t>to multiply numbers.</w:t>
      </w:r>
    </w:p>
    <w:p w14:paraId="4464CD52" w14:textId="642001FC" w:rsidR="0065216A" w:rsidRDefault="1DD9AA6B" w:rsidP="35F243B2">
      <w:pPr>
        <w:pStyle w:val="ListNumber"/>
        <w:rPr>
          <w:rFonts w:eastAsia="Calibri"/>
        </w:rPr>
      </w:pPr>
      <w:r w:rsidRPr="7097B4AE">
        <w:rPr>
          <w:rFonts w:eastAsia="Calibri"/>
        </w:rPr>
        <w:t>Explain t</w:t>
      </w:r>
      <w:r w:rsidR="00711EB7" w:rsidRPr="7097B4AE">
        <w:rPr>
          <w:rFonts w:eastAsia="Calibri"/>
        </w:rPr>
        <w:t>hat</w:t>
      </w:r>
      <w:r w:rsidRPr="7097B4AE">
        <w:rPr>
          <w:rFonts w:eastAsia="Calibri"/>
        </w:rPr>
        <w:t xml:space="preserve"> students will be using this method to calculate the area of other rectangular items in the classroom.</w:t>
      </w:r>
    </w:p>
    <w:p w14:paraId="657B4CFB" w14:textId="4E48115D" w:rsidR="0065216A" w:rsidRPr="005F512C" w:rsidRDefault="689303AC" w:rsidP="35F243B2">
      <w:pPr>
        <w:pStyle w:val="ListNumber"/>
        <w:rPr>
          <w:rFonts w:eastAsia="Calibri"/>
        </w:rPr>
      </w:pPr>
      <w:r w:rsidRPr="7097B4AE">
        <w:rPr>
          <w:rFonts w:eastAsia="Calibri"/>
        </w:rPr>
        <w:t>Students work in pairs to measure the area of other rectangular items in the classroom</w:t>
      </w:r>
      <w:r w:rsidR="5A328AE5" w:rsidRPr="7097B4AE">
        <w:rPr>
          <w:rFonts w:eastAsia="Calibri"/>
        </w:rPr>
        <w:t>. F</w:t>
      </w:r>
      <w:r w:rsidR="7D529B2A" w:rsidRPr="7097B4AE">
        <w:rPr>
          <w:rFonts w:eastAsia="Calibri"/>
        </w:rPr>
        <w:t>or example, recess container, pencil case, notebook.</w:t>
      </w:r>
      <w:r w:rsidRPr="7097B4AE">
        <w:rPr>
          <w:rFonts w:eastAsia="Calibri"/>
        </w:rPr>
        <w:t xml:space="preserve"> </w:t>
      </w:r>
      <w:r w:rsidR="712DFDA8" w:rsidRPr="7097B4AE">
        <w:rPr>
          <w:rFonts w:eastAsia="Calibri"/>
        </w:rPr>
        <w:t xml:space="preserve">Encourage students to </w:t>
      </w:r>
      <w:r w:rsidR="33670A7E" w:rsidRPr="7097B4AE">
        <w:rPr>
          <w:rFonts w:eastAsia="Calibri"/>
        </w:rPr>
        <w:t xml:space="preserve">select appropriate </w:t>
      </w:r>
      <w:r w:rsidR="167E3695" w:rsidRPr="7097B4AE">
        <w:rPr>
          <w:rFonts w:eastAsia="Calibri"/>
        </w:rPr>
        <w:t xml:space="preserve">multiplication </w:t>
      </w:r>
      <w:r w:rsidR="33670A7E" w:rsidRPr="7097B4AE">
        <w:rPr>
          <w:rFonts w:eastAsia="Calibri"/>
        </w:rPr>
        <w:t>strategies to determine the area of the items being measured.</w:t>
      </w:r>
    </w:p>
    <w:p w14:paraId="71AE0A3E" w14:textId="3D19B32C" w:rsidR="0F2D1D4D" w:rsidRPr="00145247" w:rsidRDefault="2258FCC3" w:rsidP="00145247">
      <w:pPr>
        <w:pStyle w:val="ListNumber"/>
        <w:rPr>
          <w:rFonts w:eastAsia="Calibri"/>
        </w:rPr>
      </w:pPr>
      <w:r w:rsidRPr="5F94A2C3">
        <w:rPr>
          <w:rFonts w:eastAsia="Calibri"/>
        </w:rPr>
        <w:t>S</w:t>
      </w:r>
      <w:r w:rsidR="45661E06" w:rsidRPr="5F94A2C3">
        <w:rPr>
          <w:rFonts w:eastAsia="Calibri"/>
        </w:rPr>
        <w:t xml:space="preserve">tudents record their measurements </w:t>
      </w:r>
      <w:r w:rsidR="7D55DC14" w:rsidRPr="5F94A2C3">
        <w:rPr>
          <w:rFonts w:eastAsia="Calibri"/>
        </w:rPr>
        <w:t xml:space="preserve">and areas </w:t>
      </w:r>
      <w:r w:rsidR="45661E06" w:rsidRPr="5F94A2C3">
        <w:rPr>
          <w:rFonts w:eastAsia="Calibri"/>
        </w:rPr>
        <w:t>in a table.</w:t>
      </w:r>
      <w:r w:rsidR="2F92AD62" w:rsidRPr="5F94A2C3">
        <w:rPr>
          <w:rFonts w:eastAsia="Calibri"/>
        </w:rPr>
        <w:t xml:space="preserve"> Ensure that the abbreviation</w:t>
      </w:r>
      <w:r w:rsidR="7829C410" w:rsidRPr="5F94A2C3">
        <w:rPr>
          <w:rFonts w:eastAsia="Calibri"/>
        </w:rPr>
        <w:t xml:space="preserve"> cm</w:t>
      </w:r>
      <w:r w:rsidR="7829C410" w:rsidRPr="5F94A2C3">
        <w:rPr>
          <w:rFonts w:eastAsia="Calibri"/>
          <w:vertAlign w:val="superscript"/>
        </w:rPr>
        <w:t>2</w:t>
      </w:r>
      <w:r w:rsidR="2F92AD62" w:rsidRPr="5F94A2C3">
        <w:rPr>
          <w:rFonts w:eastAsia="Calibri"/>
        </w:rPr>
        <w:t xml:space="preserve"> </w:t>
      </w:r>
      <w:r w:rsidR="4A8CDFC4" w:rsidRPr="5F94A2C3">
        <w:rPr>
          <w:rFonts w:eastAsia="Calibri"/>
        </w:rPr>
        <w:t>is used to record the area</w:t>
      </w:r>
      <w:r w:rsidR="45661E06" w:rsidRPr="5F94A2C3">
        <w:rPr>
          <w:rFonts w:eastAsia="Calibri"/>
        </w:rPr>
        <w:t xml:space="preserve"> </w:t>
      </w:r>
      <w:r w:rsidR="00DD1DF0">
        <w:rPr>
          <w:rFonts w:eastAsia="Calibri"/>
        </w:rPr>
        <w:t>(s</w:t>
      </w:r>
      <w:r w:rsidR="45661E06" w:rsidRPr="5F94A2C3">
        <w:rPr>
          <w:rFonts w:eastAsia="Calibri"/>
        </w:rPr>
        <w:t xml:space="preserve">ee </w:t>
      </w:r>
      <w:r w:rsidR="00145247">
        <w:rPr>
          <w:rFonts w:eastAsia="Calibri"/>
        </w:rPr>
        <w:fldChar w:fldCharType="begin"/>
      </w:r>
      <w:r w:rsidR="00145247">
        <w:rPr>
          <w:rFonts w:eastAsia="Calibri"/>
        </w:rPr>
        <w:instrText xml:space="preserve"> REF _Ref151035410 \h </w:instrText>
      </w:r>
      <w:r w:rsidR="00145247">
        <w:rPr>
          <w:rFonts w:eastAsia="Calibri"/>
        </w:rPr>
      </w:r>
      <w:r w:rsidR="00145247">
        <w:rPr>
          <w:rFonts w:eastAsia="Calibri"/>
        </w:rPr>
        <w:fldChar w:fldCharType="separate"/>
      </w:r>
      <w:r w:rsidR="00145247">
        <w:t xml:space="preserve">Table </w:t>
      </w:r>
      <w:r w:rsidR="00145247">
        <w:rPr>
          <w:noProof/>
        </w:rPr>
        <w:t>1</w:t>
      </w:r>
      <w:r w:rsidR="00145247">
        <w:rPr>
          <w:rFonts w:eastAsia="Calibri"/>
        </w:rPr>
        <w:fldChar w:fldCharType="end"/>
      </w:r>
      <w:r w:rsidR="00DD1DF0">
        <w:rPr>
          <w:rFonts w:eastAsia="Calibri"/>
        </w:rPr>
        <w:t>).</w:t>
      </w:r>
    </w:p>
    <w:p w14:paraId="33519063" w14:textId="1DFB6113" w:rsidR="00145247" w:rsidRDefault="00145247" w:rsidP="00145247">
      <w:pPr>
        <w:pStyle w:val="Caption"/>
      </w:pPr>
      <w:bookmarkStart w:id="64" w:name="_Ref151035410"/>
      <w:r>
        <w:t xml:space="preserve">Table </w:t>
      </w:r>
      <w:r>
        <w:fldChar w:fldCharType="begin"/>
      </w:r>
      <w:r>
        <w:instrText>SEQ Table \* ARABIC</w:instrText>
      </w:r>
      <w:r>
        <w:fldChar w:fldCharType="separate"/>
      </w:r>
      <w:r>
        <w:rPr>
          <w:noProof/>
        </w:rPr>
        <w:t>1</w:t>
      </w:r>
      <w:r>
        <w:fldChar w:fldCharType="end"/>
      </w:r>
      <w:bookmarkEnd w:id="64"/>
      <w:r>
        <w:t xml:space="preserve"> </w:t>
      </w:r>
      <w:r w:rsidRPr="0076661B">
        <w:t xml:space="preserve">– </w:t>
      </w:r>
      <w:r w:rsidR="00DD1DF0">
        <w:t>r</w:t>
      </w:r>
      <w:r w:rsidRPr="0076661B">
        <w:t>ecorded measurements</w:t>
      </w:r>
    </w:p>
    <w:tbl>
      <w:tblPr>
        <w:tblStyle w:val="Tableheader"/>
        <w:tblW w:w="14564" w:type="dxa"/>
        <w:tblLayout w:type="fixed"/>
        <w:tblLook w:val="0620" w:firstRow="1" w:lastRow="0" w:firstColumn="0" w:lastColumn="0" w:noHBand="1" w:noVBand="1"/>
        <w:tblDescription w:val="Example table for students to record the length (cm), width (cm) and area in square centimetres for an object in the classroom."/>
      </w:tblPr>
      <w:tblGrid>
        <w:gridCol w:w="3641"/>
        <w:gridCol w:w="3641"/>
        <w:gridCol w:w="3641"/>
        <w:gridCol w:w="3641"/>
      </w:tblGrid>
      <w:tr w:rsidR="04BFD384" w14:paraId="02CA5D9D" w14:textId="77777777" w:rsidTr="00250116">
        <w:trPr>
          <w:cnfStyle w:val="100000000000" w:firstRow="1" w:lastRow="0" w:firstColumn="0" w:lastColumn="0" w:oddVBand="0" w:evenVBand="0" w:oddHBand="0" w:evenHBand="0" w:firstRowFirstColumn="0" w:firstRowLastColumn="0" w:lastRowFirstColumn="0" w:lastRowLastColumn="0"/>
          <w:trHeight w:val="534"/>
        </w:trPr>
        <w:tc>
          <w:tcPr>
            <w:tcW w:w="3641" w:type="dxa"/>
          </w:tcPr>
          <w:p w14:paraId="1CC41DF8" w14:textId="279B4077" w:rsidR="75A1718A" w:rsidRDefault="75A1718A" w:rsidP="00375C89">
            <w:pPr>
              <w:rPr>
                <w:b w:val="0"/>
                <w:bCs/>
              </w:rPr>
            </w:pPr>
            <w:r w:rsidRPr="04BFD384">
              <w:rPr>
                <w:bCs/>
              </w:rPr>
              <w:t>Item in classroom</w:t>
            </w:r>
          </w:p>
        </w:tc>
        <w:tc>
          <w:tcPr>
            <w:tcW w:w="3641" w:type="dxa"/>
          </w:tcPr>
          <w:p w14:paraId="50196A87" w14:textId="70231FF1" w:rsidR="75A1718A" w:rsidRDefault="75A1718A" w:rsidP="00375C89">
            <w:pPr>
              <w:rPr>
                <w:b w:val="0"/>
                <w:bCs/>
              </w:rPr>
            </w:pPr>
            <w:r w:rsidRPr="04BFD384">
              <w:rPr>
                <w:bCs/>
              </w:rPr>
              <w:t>Length (cm)</w:t>
            </w:r>
          </w:p>
        </w:tc>
        <w:tc>
          <w:tcPr>
            <w:tcW w:w="3641" w:type="dxa"/>
          </w:tcPr>
          <w:p w14:paraId="3EA63C44" w14:textId="30B84B51" w:rsidR="75A1718A" w:rsidRDefault="75A1718A" w:rsidP="00375C89">
            <w:pPr>
              <w:rPr>
                <w:b w:val="0"/>
                <w:bCs/>
              </w:rPr>
            </w:pPr>
            <w:r w:rsidRPr="04BFD384">
              <w:rPr>
                <w:bCs/>
              </w:rPr>
              <w:t xml:space="preserve">Width (cm) </w:t>
            </w:r>
          </w:p>
        </w:tc>
        <w:tc>
          <w:tcPr>
            <w:tcW w:w="3641" w:type="dxa"/>
          </w:tcPr>
          <w:p w14:paraId="0B362762" w14:textId="392BB2F0" w:rsidR="75A1718A" w:rsidRDefault="75A1718A" w:rsidP="00375C89">
            <w:pPr>
              <w:rPr>
                <w:b w:val="0"/>
                <w:bCs/>
              </w:rPr>
            </w:pPr>
            <w:r w:rsidRPr="04BFD384">
              <w:rPr>
                <w:bCs/>
              </w:rPr>
              <w:t>Area (cm</w:t>
            </w:r>
            <w:r w:rsidRPr="04BFD384">
              <w:rPr>
                <w:bCs/>
                <w:vertAlign w:val="superscript"/>
              </w:rPr>
              <w:t>2</w:t>
            </w:r>
            <w:r w:rsidRPr="04BFD384">
              <w:rPr>
                <w:bCs/>
              </w:rPr>
              <w:t>)</w:t>
            </w:r>
          </w:p>
        </w:tc>
      </w:tr>
      <w:tr w:rsidR="04BFD384" w14:paraId="62088B25" w14:textId="77777777" w:rsidTr="00250116">
        <w:trPr>
          <w:trHeight w:val="300"/>
        </w:trPr>
        <w:tc>
          <w:tcPr>
            <w:tcW w:w="3641" w:type="dxa"/>
          </w:tcPr>
          <w:p w14:paraId="42AB7DEE" w14:textId="429CD774" w:rsidR="75A1718A" w:rsidRDefault="75A1718A" w:rsidP="04BFD384">
            <w:r>
              <w:t>Recess container</w:t>
            </w:r>
          </w:p>
        </w:tc>
        <w:tc>
          <w:tcPr>
            <w:tcW w:w="3641" w:type="dxa"/>
          </w:tcPr>
          <w:p w14:paraId="257530DA" w14:textId="17871204" w:rsidR="75A1718A" w:rsidRDefault="75A1718A" w:rsidP="04BFD384">
            <w:r>
              <w:t>10</w:t>
            </w:r>
            <w:r w:rsidR="003A64EE">
              <w:t> </w:t>
            </w:r>
            <w:r>
              <w:t>cm</w:t>
            </w:r>
          </w:p>
        </w:tc>
        <w:tc>
          <w:tcPr>
            <w:tcW w:w="3641" w:type="dxa"/>
          </w:tcPr>
          <w:p w14:paraId="79F7774A" w14:textId="07034161" w:rsidR="75A1718A" w:rsidRDefault="75A1718A" w:rsidP="04BFD384">
            <w:r>
              <w:t>15</w:t>
            </w:r>
            <w:r w:rsidR="003A64EE">
              <w:t> </w:t>
            </w:r>
            <w:r>
              <w:t>cm</w:t>
            </w:r>
          </w:p>
        </w:tc>
        <w:tc>
          <w:tcPr>
            <w:tcW w:w="3641" w:type="dxa"/>
          </w:tcPr>
          <w:p w14:paraId="37084680" w14:textId="6685D2E4" w:rsidR="75A1718A" w:rsidRDefault="75A1718A" w:rsidP="04BFD384">
            <w:r>
              <w:t>150</w:t>
            </w:r>
            <w:r w:rsidR="003A64EE">
              <w:t> </w:t>
            </w:r>
            <w:r>
              <w:t>cm</w:t>
            </w:r>
            <w:r w:rsidRPr="04BFD384">
              <w:rPr>
                <w:vertAlign w:val="superscript"/>
              </w:rPr>
              <w:t>2</w:t>
            </w:r>
          </w:p>
        </w:tc>
      </w:tr>
    </w:tbl>
    <w:p w14:paraId="19B3D07C" w14:textId="0E42B2DC" w:rsidR="0065216A" w:rsidRDefault="0065216A" w:rsidP="35F243B2">
      <w:pPr>
        <w:rPr>
          <w:rFonts w:eastAsia="Calibri"/>
        </w:rPr>
      </w:pPr>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2F5548D8" w14:textId="77777777" w:rsidTr="7097B4AE">
        <w:trPr>
          <w:cnfStyle w:val="100000000000" w:firstRow="1" w:lastRow="0" w:firstColumn="0" w:lastColumn="0" w:oddVBand="0" w:evenVBand="0" w:oddHBand="0" w:evenHBand="0" w:firstRowFirstColumn="0" w:firstRowLastColumn="0" w:lastRowFirstColumn="0" w:lastRowLastColumn="0"/>
        </w:trPr>
        <w:tc>
          <w:tcPr>
            <w:tcW w:w="7280" w:type="dxa"/>
          </w:tcPr>
          <w:p w14:paraId="2251E5B6" w14:textId="77777777" w:rsidR="0065216A" w:rsidRDefault="0065216A" w:rsidP="002125FB">
            <w:r w:rsidRPr="004127B5">
              <w:lastRenderedPageBreak/>
              <w:t>Too hard?</w:t>
            </w:r>
          </w:p>
        </w:tc>
        <w:tc>
          <w:tcPr>
            <w:tcW w:w="7280" w:type="dxa"/>
          </w:tcPr>
          <w:p w14:paraId="3AE64797" w14:textId="77777777" w:rsidR="0065216A" w:rsidRDefault="0065216A" w:rsidP="002125FB">
            <w:r w:rsidRPr="004127B5">
              <w:t>Too easy?</w:t>
            </w:r>
          </w:p>
        </w:tc>
      </w:tr>
      <w:tr w:rsidR="0065216A" w14:paraId="3EA40926" w14:textId="77777777" w:rsidTr="7097B4AE">
        <w:trPr>
          <w:cnfStyle w:val="000000100000" w:firstRow="0" w:lastRow="0" w:firstColumn="0" w:lastColumn="0" w:oddVBand="0" w:evenVBand="0" w:oddHBand="1" w:evenHBand="0" w:firstRowFirstColumn="0" w:firstRowLastColumn="0" w:lastRowFirstColumn="0" w:lastRowLastColumn="0"/>
        </w:trPr>
        <w:tc>
          <w:tcPr>
            <w:tcW w:w="7280" w:type="dxa"/>
          </w:tcPr>
          <w:p w14:paraId="75D849E7" w14:textId="62D09FA0" w:rsidR="0065216A" w:rsidRDefault="0065216A" w:rsidP="35F243B2">
            <w:r>
              <w:t>Students cannot</w:t>
            </w:r>
            <w:r w:rsidR="4411356F">
              <w:t xml:space="preserve"> </w:t>
            </w:r>
            <w:r w:rsidR="571B7E6B">
              <w:t>calculate areas of rectangles in square centimetres (cm</w:t>
            </w:r>
            <w:r w:rsidR="571B7E6B" w:rsidRPr="7097B4AE">
              <w:rPr>
                <w:vertAlign w:val="superscript"/>
              </w:rPr>
              <w:t>2</w:t>
            </w:r>
            <w:r w:rsidR="571B7E6B">
              <w:t>)</w:t>
            </w:r>
            <w:r w:rsidR="00DD1DF0">
              <w:t>.</w:t>
            </w:r>
          </w:p>
          <w:p w14:paraId="53F61343" w14:textId="3AC2EDC7" w:rsidR="72B6A826" w:rsidRDefault="3E40CD42" w:rsidP="35F243B2">
            <w:pPr>
              <w:pStyle w:val="ListBullet"/>
            </w:pPr>
            <w:r>
              <w:t xml:space="preserve">Support students </w:t>
            </w:r>
            <w:r w:rsidR="4BC2766C">
              <w:t>to trace</w:t>
            </w:r>
            <w:r>
              <w:t xml:space="preserve"> around the item </w:t>
            </w:r>
            <w:r w:rsidR="21B79BC2">
              <w:t xml:space="preserve">being </w:t>
            </w:r>
            <w:r>
              <w:t>measured</w:t>
            </w:r>
            <w:r w:rsidR="54187219">
              <w:t xml:space="preserve"> onto the square centimetre grid paper</w:t>
            </w:r>
            <w:r>
              <w:t xml:space="preserve">. Remove the item and </w:t>
            </w:r>
            <w:r w:rsidR="34D4AE0F">
              <w:t xml:space="preserve">assist </w:t>
            </w:r>
            <w:r w:rsidR="4D8CB3A0">
              <w:t xml:space="preserve">students to </w:t>
            </w:r>
            <w:r>
              <w:t>identify the array within the outline.</w:t>
            </w:r>
          </w:p>
          <w:p w14:paraId="3585D0AB" w14:textId="3AD25215" w:rsidR="0065216A" w:rsidRDefault="6961C0D9" w:rsidP="002125FB">
            <w:pPr>
              <w:pStyle w:val="ListBullet"/>
            </w:pPr>
            <w:r>
              <w:t>S</w:t>
            </w:r>
            <w:r w:rsidR="14B59231">
              <w:t xml:space="preserve">upport students to </w:t>
            </w:r>
            <w:r w:rsidR="2D4FCD75">
              <w:t>partition the array into multiples that they are familiar with and determine the total area</w:t>
            </w:r>
            <w:r w:rsidR="401FAC28">
              <w:t>.</w:t>
            </w:r>
          </w:p>
        </w:tc>
        <w:tc>
          <w:tcPr>
            <w:tcW w:w="7280" w:type="dxa"/>
          </w:tcPr>
          <w:p w14:paraId="69A30862" w14:textId="4A52825F" w:rsidR="0065216A" w:rsidRDefault="0065216A" w:rsidP="35F243B2">
            <w:r>
              <w:t>Students can</w:t>
            </w:r>
            <w:r w:rsidR="5D72F1C2">
              <w:t xml:space="preserve"> </w:t>
            </w:r>
            <w:r w:rsidR="0AB2AF77">
              <w:t>calculate areas of rectangles in square centimetres (cm</w:t>
            </w:r>
            <w:r w:rsidR="0AB2AF77" w:rsidRPr="7097B4AE">
              <w:rPr>
                <w:vertAlign w:val="superscript"/>
              </w:rPr>
              <w:t>2</w:t>
            </w:r>
            <w:r w:rsidR="0AB2AF77">
              <w:t>)</w:t>
            </w:r>
            <w:r w:rsidR="00DD1DF0">
              <w:t>.</w:t>
            </w:r>
          </w:p>
          <w:p w14:paraId="69BE4E10" w14:textId="030EC090" w:rsidR="0065216A" w:rsidRDefault="5D8B90A5" w:rsidP="04BFD384">
            <w:pPr>
              <w:pStyle w:val="ListBullet"/>
              <w:rPr>
                <w:rFonts w:eastAsia="Calibri"/>
              </w:rPr>
            </w:pPr>
            <w:r>
              <w:t>Students determine the area of larger items in the classroom such as a table, whiteboard or door.</w:t>
            </w:r>
          </w:p>
          <w:p w14:paraId="55F54D51" w14:textId="492AE644" w:rsidR="0065216A" w:rsidRPr="00DD1DF0" w:rsidRDefault="0393ED37" w:rsidP="00DD1DF0">
            <w:pPr>
              <w:pStyle w:val="ListBullet"/>
              <w:rPr>
                <w:rFonts w:eastAsia="Calibri"/>
              </w:rPr>
            </w:pPr>
            <w:r w:rsidRPr="7097B4AE">
              <w:rPr>
                <w:rFonts w:eastAsia="Calibri"/>
              </w:rPr>
              <w:t>Pose the following question to students</w:t>
            </w:r>
            <w:r w:rsidR="6EC70EFB" w:rsidRPr="7097B4AE">
              <w:rPr>
                <w:rFonts w:eastAsia="Calibri"/>
              </w:rPr>
              <w:t>:</w:t>
            </w:r>
            <w:r w:rsidRPr="7097B4AE">
              <w:rPr>
                <w:rFonts w:eastAsia="Calibri"/>
              </w:rPr>
              <w:t xml:space="preserve"> A rectangle has an area of 128</w:t>
            </w:r>
            <w:r w:rsidR="003A64EE">
              <w:t> </w:t>
            </w:r>
            <w:r w:rsidRPr="7097B4AE">
              <w:rPr>
                <w:rFonts w:eastAsia="Calibri"/>
              </w:rPr>
              <w:t>cm</w:t>
            </w:r>
            <w:r w:rsidRPr="7097B4AE">
              <w:rPr>
                <w:rFonts w:eastAsia="Calibri"/>
                <w:vertAlign w:val="superscript"/>
              </w:rPr>
              <w:t>2</w:t>
            </w:r>
            <w:r w:rsidR="6EC70EFB" w:rsidRPr="7097B4AE">
              <w:rPr>
                <w:rFonts w:eastAsia="Calibri"/>
              </w:rPr>
              <w:t>.</w:t>
            </w:r>
            <w:r w:rsidRPr="7097B4AE">
              <w:rPr>
                <w:rFonts w:eastAsia="Calibri"/>
              </w:rPr>
              <w:t xml:space="preserve"> </w:t>
            </w:r>
            <w:r w:rsidR="6EC70EFB" w:rsidRPr="7097B4AE">
              <w:rPr>
                <w:rFonts w:eastAsia="Calibri"/>
              </w:rPr>
              <w:t>W</w:t>
            </w:r>
            <w:r w:rsidRPr="7097B4AE">
              <w:rPr>
                <w:rFonts w:eastAsia="Calibri"/>
              </w:rPr>
              <w:t>hat are the possible dimensions?</w:t>
            </w:r>
          </w:p>
        </w:tc>
      </w:tr>
    </w:tbl>
    <w:p w14:paraId="7DD6B851" w14:textId="27547336" w:rsidR="0065216A" w:rsidRDefault="7E4A971B" w:rsidP="00626438">
      <w:pPr>
        <w:pStyle w:val="Heading2"/>
      </w:pPr>
      <w:bookmarkStart w:id="65" w:name="_Toc1643205684"/>
      <w:bookmarkStart w:id="66" w:name="_Toc158631562"/>
      <w:r>
        <w:t xml:space="preserve">Discuss and connect the mathematics – </w:t>
      </w:r>
      <w:r w:rsidR="348E4D38">
        <w:t>10</w:t>
      </w:r>
      <w:r>
        <w:t xml:space="preserve"> minutes</w:t>
      </w:r>
      <w:bookmarkEnd w:id="65"/>
      <w:bookmarkEnd w:id="66"/>
    </w:p>
    <w:p w14:paraId="188B7184" w14:textId="1B9F47D8" w:rsidR="0065216A" w:rsidRDefault="7F9CE514" w:rsidP="35F243B2">
      <w:pPr>
        <w:pStyle w:val="ListNumber"/>
        <w:rPr>
          <w:rFonts w:eastAsia="Calibri"/>
        </w:rPr>
      </w:pPr>
      <w:r w:rsidRPr="7097B4AE">
        <w:rPr>
          <w:rFonts w:eastAsia="Calibri"/>
        </w:rPr>
        <w:t xml:space="preserve">Select students to share </w:t>
      </w:r>
      <w:r w:rsidR="2AD4C841" w:rsidRPr="7097B4AE">
        <w:rPr>
          <w:rFonts w:eastAsia="Calibri"/>
        </w:rPr>
        <w:t>d</w:t>
      </w:r>
      <w:r w:rsidRPr="7097B4AE">
        <w:rPr>
          <w:rFonts w:eastAsia="Calibri"/>
        </w:rPr>
        <w:t xml:space="preserve">ifferent </w:t>
      </w:r>
      <w:r w:rsidR="38663088" w:rsidRPr="7097B4AE">
        <w:rPr>
          <w:rFonts w:eastAsia="Calibri"/>
        </w:rPr>
        <w:t xml:space="preserve">multiplication </w:t>
      </w:r>
      <w:r w:rsidRPr="7097B4AE">
        <w:rPr>
          <w:rFonts w:eastAsia="Calibri"/>
        </w:rPr>
        <w:t>strategies used to calculate the</w:t>
      </w:r>
      <w:r w:rsidR="0C2C366E" w:rsidRPr="7097B4AE">
        <w:rPr>
          <w:rFonts w:eastAsia="Calibri"/>
        </w:rPr>
        <w:t xml:space="preserve"> </w:t>
      </w:r>
      <w:r w:rsidRPr="7097B4AE">
        <w:rPr>
          <w:rFonts w:eastAsia="Calibri"/>
        </w:rPr>
        <w:t>area of the items in the class.</w:t>
      </w:r>
    </w:p>
    <w:p w14:paraId="0AEED639" w14:textId="218ACACD" w:rsidR="0065216A" w:rsidRDefault="7F9CE514" w:rsidP="35F243B2">
      <w:pPr>
        <w:pStyle w:val="ListNumber"/>
        <w:rPr>
          <w:rFonts w:eastAsia="Calibri"/>
        </w:rPr>
      </w:pPr>
      <w:r w:rsidRPr="7097B4AE">
        <w:rPr>
          <w:rFonts w:eastAsia="Calibri"/>
        </w:rPr>
        <w:t>Ask students</w:t>
      </w:r>
      <w:r w:rsidR="47235E58" w:rsidRPr="7097B4AE">
        <w:rPr>
          <w:rFonts w:eastAsia="Calibri"/>
        </w:rPr>
        <w:t>:</w:t>
      </w:r>
    </w:p>
    <w:p w14:paraId="6C275AA2" w14:textId="264BCFAC" w:rsidR="0065216A" w:rsidRDefault="47235E58" w:rsidP="00DD1DF0">
      <w:pPr>
        <w:pStyle w:val="ListBullet"/>
        <w:ind w:left="1134"/>
        <w:rPr>
          <w:rFonts w:eastAsia="Calibri"/>
        </w:rPr>
      </w:pPr>
      <w:r>
        <w:t>Which strategy d</w:t>
      </w:r>
      <w:r w:rsidR="00781FA3">
        <w:t>o</w:t>
      </w:r>
      <w:r>
        <w:t xml:space="preserve"> you use the most today?</w:t>
      </w:r>
    </w:p>
    <w:p w14:paraId="524EFA7C" w14:textId="2C04114C" w:rsidR="0065216A" w:rsidRDefault="00781FA3" w:rsidP="00DD1DF0">
      <w:pPr>
        <w:pStyle w:val="ListBullet"/>
        <w:ind w:left="1134"/>
        <w:rPr>
          <w:rFonts w:eastAsia="Calibri"/>
        </w:rPr>
      </w:pPr>
      <w:r>
        <w:t>I</w:t>
      </w:r>
      <w:r w:rsidR="47235E58">
        <w:t>s this the most efficient strategy?</w:t>
      </w:r>
    </w:p>
    <w:p w14:paraId="460434A8" w14:textId="287980B9" w:rsidR="0065216A" w:rsidRDefault="47235E58" w:rsidP="00DD1DF0">
      <w:pPr>
        <w:pStyle w:val="ListBullet"/>
        <w:ind w:left="1134"/>
      </w:pPr>
      <w:r>
        <w:t>How do you decide which strategy to use when multiplying numbers?</w:t>
      </w:r>
    </w:p>
    <w:p w14:paraId="2EE2BE62" w14:textId="1D2E91A6" w:rsidR="0065216A" w:rsidRDefault="0065216A" w:rsidP="35F243B2">
      <w:pPr>
        <w:rPr>
          <w:rFonts w:eastAsia="Calibri"/>
        </w:rPr>
      </w:pPr>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00083A3F" w14:textId="77777777" w:rsidTr="19D9A280">
        <w:trPr>
          <w:cnfStyle w:val="100000000000" w:firstRow="1" w:lastRow="0" w:firstColumn="0" w:lastColumn="0" w:oddVBand="0" w:evenVBand="0" w:oddHBand="0" w:evenHBand="0" w:firstRowFirstColumn="0" w:firstRowLastColumn="0" w:lastRowFirstColumn="0" w:lastRowLastColumn="0"/>
        </w:trPr>
        <w:tc>
          <w:tcPr>
            <w:tcW w:w="7280" w:type="dxa"/>
          </w:tcPr>
          <w:p w14:paraId="4BAE7BCF" w14:textId="77777777" w:rsidR="0065216A" w:rsidRDefault="0065216A" w:rsidP="002125FB">
            <w:r w:rsidRPr="00F8552A">
              <w:lastRenderedPageBreak/>
              <w:t>Assessment opportunities</w:t>
            </w:r>
          </w:p>
        </w:tc>
        <w:tc>
          <w:tcPr>
            <w:tcW w:w="7280" w:type="dxa"/>
          </w:tcPr>
          <w:p w14:paraId="7FD0959A" w14:textId="77777777" w:rsidR="0065216A" w:rsidRDefault="0065216A" w:rsidP="002125FB">
            <w:r w:rsidRPr="00F8552A">
              <w:t>Links</w:t>
            </w:r>
          </w:p>
        </w:tc>
      </w:tr>
      <w:tr w:rsidR="0065216A" w14:paraId="4C50AA78" w14:textId="77777777" w:rsidTr="19D9A280">
        <w:trPr>
          <w:cnfStyle w:val="000000100000" w:firstRow="0" w:lastRow="0" w:firstColumn="0" w:lastColumn="0" w:oddVBand="0" w:evenVBand="0" w:oddHBand="1" w:evenHBand="0" w:firstRowFirstColumn="0" w:firstRowLastColumn="0" w:lastRowFirstColumn="0" w:lastRowLastColumn="0"/>
        </w:trPr>
        <w:tc>
          <w:tcPr>
            <w:tcW w:w="7280" w:type="dxa"/>
          </w:tcPr>
          <w:p w14:paraId="52DC325B" w14:textId="66E418F4" w:rsidR="0065216A" w:rsidRDefault="0065216A">
            <w:r>
              <w:t>What to look for:</w:t>
            </w:r>
          </w:p>
          <w:p w14:paraId="68EA076E" w14:textId="2A449491" w:rsidR="0065216A" w:rsidRDefault="401FAC28" w:rsidP="2FF305CF">
            <w:pPr>
              <w:pStyle w:val="ListBullet"/>
              <w:rPr>
                <w:rStyle w:val="Strong"/>
              </w:rPr>
            </w:pPr>
            <w:r>
              <w:t xml:space="preserve">Can students </w:t>
            </w:r>
            <w:r w:rsidR="4F2C4A90">
              <w:t xml:space="preserve">recognise the importance of using the same units of length on the sides of rectangles to create ‘square </w:t>
            </w:r>
            <w:proofErr w:type="gramStart"/>
            <w:r w:rsidR="4F2C4A90">
              <w:t>units’</w:t>
            </w:r>
            <w:proofErr w:type="gramEnd"/>
            <w:r w:rsidR="6EF8B3E3">
              <w:t>?</w:t>
            </w:r>
            <w:r w:rsidR="4F2C4A90">
              <w:t xml:space="preserve"> </w:t>
            </w:r>
            <w:r w:rsidR="00375C89">
              <w:br/>
            </w:r>
            <w:r w:rsidR="4F2C4A90" w:rsidRPr="19D9A280">
              <w:rPr>
                <w:rStyle w:val="Strong"/>
              </w:rPr>
              <w:t>[</w:t>
            </w:r>
            <w:r w:rsidR="19E8C30E" w:rsidRPr="19D9A280">
              <w:rPr>
                <w:rStyle w:val="Strong"/>
              </w:rPr>
              <w:t>MAO-WM-01, MA3-2DS-02</w:t>
            </w:r>
            <w:r w:rsidR="4F2C4A90" w:rsidRPr="19D9A280">
              <w:rPr>
                <w:rStyle w:val="Strong"/>
              </w:rPr>
              <w:t>]</w:t>
            </w:r>
          </w:p>
          <w:p w14:paraId="4D4BE42C" w14:textId="030F0F0B" w:rsidR="0065216A" w:rsidRDefault="74C6485C" w:rsidP="2FF305CF">
            <w:pPr>
              <w:pStyle w:val="ListBullet"/>
              <w:rPr>
                <w:rStyle w:val="Strong"/>
              </w:rPr>
            </w:pPr>
            <w:r>
              <w:t>Can students calculate areas of rectangles in square centimetres (cm</w:t>
            </w:r>
            <w:r w:rsidRPr="19D9A280">
              <w:rPr>
                <w:vertAlign w:val="superscript"/>
              </w:rPr>
              <w:t>2</w:t>
            </w:r>
            <w:r>
              <w:t>)</w:t>
            </w:r>
            <w:r w:rsidR="47CE237F">
              <w:t>?</w:t>
            </w:r>
            <w:r>
              <w:t xml:space="preserve"> </w:t>
            </w:r>
            <w:r w:rsidR="4AC8BFB0" w:rsidRPr="19D9A280">
              <w:rPr>
                <w:rStyle w:val="Strong"/>
              </w:rPr>
              <w:t>[MAO-WM-01, MA3-2DS-02]</w:t>
            </w:r>
          </w:p>
          <w:p w14:paraId="3DA27101" w14:textId="34DA03E6" w:rsidR="0065216A" w:rsidRDefault="74C6485C" w:rsidP="2FF305CF">
            <w:pPr>
              <w:pStyle w:val="ListBullet"/>
              <w:rPr>
                <w:rStyle w:val="Strong"/>
              </w:rPr>
            </w:pPr>
            <w:r>
              <w:t xml:space="preserve">Can students use the term </w:t>
            </w:r>
            <w:r w:rsidRPr="00AA67A9">
              <w:rPr>
                <w:rStyle w:val="Emphasis"/>
              </w:rPr>
              <w:t>product</w:t>
            </w:r>
            <w:r>
              <w:t xml:space="preserve"> to describe the result of multiplying 2 or more numbers</w:t>
            </w:r>
            <w:r w:rsidR="02A6E99A">
              <w:t>?</w:t>
            </w:r>
            <w:r w:rsidR="2A7C9DF2">
              <w:t xml:space="preserve"> </w:t>
            </w:r>
            <w:r w:rsidR="2A7C9DF2" w:rsidRPr="19D9A280">
              <w:rPr>
                <w:rStyle w:val="Strong"/>
              </w:rPr>
              <w:t>[</w:t>
            </w:r>
            <w:r w:rsidR="2C5EB5B3" w:rsidRPr="19D9A280">
              <w:rPr>
                <w:rStyle w:val="Strong"/>
              </w:rPr>
              <w:t xml:space="preserve">MAO-WM-01, </w:t>
            </w:r>
            <w:r w:rsidR="2A7C9DF2" w:rsidRPr="19D9A280">
              <w:rPr>
                <w:rStyle w:val="Strong"/>
              </w:rPr>
              <w:t>MA3-</w:t>
            </w:r>
            <w:r w:rsidR="2F37F40A" w:rsidRPr="19D9A280">
              <w:rPr>
                <w:rStyle w:val="Strong"/>
              </w:rPr>
              <w:t>MR-01</w:t>
            </w:r>
            <w:r w:rsidR="2A7C9DF2" w:rsidRPr="19D9A280">
              <w:rPr>
                <w:rStyle w:val="Strong"/>
              </w:rPr>
              <w:t>]</w:t>
            </w:r>
          </w:p>
          <w:p w14:paraId="24B9BAA9" w14:textId="52801742" w:rsidR="0065216A" w:rsidRDefault="2027014F" w:rsidP="04BFD384">
            <w:pPr>
              <w:pStyle w:val="ListBullet"/>
              <w:rPr>
                <w:rStyle w:val="Strong"/>
              </w:rPr>
            </w:pPr>
            <w:r>
              <w:t xml:space="preserve">Can students use informal written strategies such as the area model to solve multiplication problems? </w:t>
            </w:r>
            <w:r w:rsidR="00375C89">
              <w:br/>
            </w:r>
            <w:r w:rsidRPr="19D9A280">
              <w:rPr>
                <w:rStyle w:val="Strong"/>
              </w:rPr>
              <w:t>[MAO-WM-01, MA3-MR-01]</w:t>
            </w:r>
          </w:p>
        </w:tc>
        <w:tc>
          <w:tcPr>
            <w:tcW w:w="7280" w:type="dxa"/>
          </w:tcPr>
          <w:p w14:paraId="795641BE" w14:textId="3673EEC3" w:rsidR="0065216A" w:rsidRDefault="0065216A" w:rsidP="2FF305CF">
            <w:r>
              <w:t xml:space="preserve">Links to </w:t>
            </w:r>
            <w:hyperlink r:id="rId44">
              <w:r w:rsidRPr="2FF305CF">
                <w:rPr>
                  <w:rStyle w:val="Hyperlink"/>
                </w:rPr>
                <w:t>National Numeracy Learning Progressions</w:t>
              </w:r>
            </w:hyperlink>
            <w:r>
              <w:t xml:space="preserve"> (NNLP):</w:t>
            </w:r>
          </w:p>
          <w:p w14:paraId="73A7543D" w14:textId="77777777" w:rsidR="00253BCB" w:rsidRDefault="58F50495" w:rsidP="00607FBB">
            <w:pPr>
              <w:pStyle w:val="ListBullet"/>
            </w:pPr>
            <w:r>
              <w:t>UuM6,</w:t>
            </w:r>
            <w:r w:rsidR="0D47897C">
              <w:t xml:space="preserve"> UuM</w:t>
            </w:r>
            <w:r>
              <w:t>7</w:t>
            </w:r>
          </w:p>
          <w:p w14:paraId="30B28979" w14:textId="240442B6" w:rsidR="0065216A" w:rsidRDefault="0532FEC6" w:rsidP="00607FBB">
            <w:pPr>
              <w:pStyle w:val="ListBullet"/>
            </w:pPr>
            <w:r>
              <w:t>MuS6</w:t>
            </w:r>
            <w:r w:rsidR="00375C89">
              <w:t>.</w:t>
            </w:r>
          </w:p>
        </w:tc>
      </w:tr>
    </w:tbl>
    <w:p w14:paraId="75C910D3" w14:textId="77777777" w:rsidR="0065216A" w:rsidRDefault="0065216A">
      <w:pPr>
        <w:spacing w:before="0" w:after="160" w:line="259" w:lineRule="auto"/>
      </w:pPr>
      <w:r>
        <w:br w:type="page"/>
      </w:r>
    </w:p>
    <w:p w14:paraId="6BA10834" w14:textId="6F73927F" w:rsidR="0065216A" w:rsidRDefault="7E4A971B" w:rsidP="00626438">
      <w:pPr>
        <w:pStyle w:val="Heading1"/>
      </w:pPr>
      <w:bookmarkStart w:id="67" w:name="_Lesson_6"/>
      <w:bookmarkStart w:id="68" w:name="_Toc1249004902"/>
      <w:bookmarkStart w:id="69" w:name="_Toc158631563"/>
      <w:r>
        <w:lastRenderedPageBreak/>
        <w:t>Lesson 6</w:t>
      </w:r>
      <w:bookmarkEnd w:id="67"/>
      <w:bookmarkEnd w:id="68"/>
      <w:bookmarkEnd w:id="69"/>
    </w:p>
    <w:p w14:paraId="1BC4A0D0" w14:textId="5B6C3EE2" w:rsidR="0065216A" w:rsidRDefault="0065216A" w:rsidP="0065216A">
      <w:pPr>
        <w:pStyle w:val="FeatureBox3"/>
      </w:pPr>
      <w:r w:rsidRPr="26AE8B2F">
        <w:rPr>
          <w:rStyle w:val="Strong"/>
        </w:rPr>
        <w:t>Core concept</w:t>
      </w:r>
      <w:r>
        <w:t xml:space="preserve">: </w:t>
      </w:r>
      <w:r w:rsidR="00CA3735">
        <w:t>t</w:t>
      </w:r>
      <w:r w:rsidR="18B27960">
        <w:t>he length, width and area of a rectangle are related</w:t>
      </w:r>
      <w:r>
        <w:t>.</w:t>
      </w:r>
    </w:p>
    <w:p w14:paraId="615A1105" w14:textId="71BE01B4" w:rsidR="0065216A" w:rsidRDefault="7E4A971B" w:rsidP="00626438">
      <w:pPr>
        <w:pStyle w:val="Heading2"/>
      </w:pPr>
      <w:bookmarkStart w:id="70" w:name="_Toc1967600477"/>
      <w:bookmarkStart w:id="71" w:name="_Toc158631564"/>
      <w:r>
        <w:t>Daily number sense</w:t>
      </w:r>
      <w:r w:rsidR="00C976FF">
        <w:t xml:space="preserve"> –</w:t>
      </w:r>
      <w:r>
        <w:t xml:space="preserve"> </w:t>
      </w:r>
      <w:r w:rsidR="00C976FF">
        <w:t>e</w:t>
      </w:r>
      <w:r w:rsidR="7F5D63BF">
        <w:t xml:space="preserve">stimating calculations </w:t>
      </w:r>
      <w:r>
        <w:t xml:space="preserve">– </w:t>
      </w:r>
      <w:r w:rsidR="3FF893ED">
        <w:t xml:space="preserve">10 </w:t>
      </w:r>
      <w:r>
        <w:t>minutes</w:t>
      </w:r>
      <w:bookmarkEnd w:id="70"/>
      <w:bookmarkEnd w:id="71"/>
    </w:p>
    <w:p w14:paraId="3B8808D8" w14:textId="77777777" w:rsidR="1C75CF2D" w:rsidRDefault="1C75CF2D">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2FF305CF" w14:paraId="67751CD9" w14:textId="77777777" w:rsidTr="19D9A280">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246912E0" w14:textId="77777777" w:rsidR="2FF305CF" w:rsidRDefault="2FF305CF">
            <w:r>
              <w:t>Daily number sense learning intention</w:t>
            </w:r>
          </w:p>
        </w:tc>
        <w:tc>
          <w:tcPr>
            <w:tcW w:w="7280" w:type="dxa"/>
          </w:tcPr>
          <w:p w14:paraId="531672F0" w14:textId="77777777" w:rsidR="2FF305CF" w:rsidRDefault="2FF305CF">
            <w:r>
              <w:t>Daily number sense success criteria</w:t>
            </w:r>
          </w:p>
        </w:tc>
      </w:tr>
      <w:tr w:rsidR="2FF305CF" w14:paraId="05536D7C" w14:textId="77777777" w:rsidTr="19D9A280">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02613FF5" w14:textId="77777777" w:rsidR="2FF305CF" w:rsidRDefault="2FF305CF">
            <w:r>
              <w:t>Students are learning to:</w:t>
            </w:r>
          </w:p>
          <w:p w14:paraId="741BB813" w14:textId="67A150DB" w:rsidR="2FF305CF" w:rsidRDefault="7FD834F0" w:rsidP="2FF305CF">
            <w:pPr>
              <w:pStyle w:val="ListBullet"/>
            </w:pPr>
            <w:r>
              <w:t>use estimation and place value understanding to determine the reasonableness of solutions.</w:t>
            </w:r>
          </w:p>
        </w:tc>
        <w:tc>
          <w:tcPr>
            <w:tcW w:w="7280" w:type="dxa"/>
          </w:tcPr>
          <w:p w14:paraId="6B025C51" w14:textId="1AB18EAD" w:rsidR="2FF305CF" w:rsidRDefault="2FF305CF">
            <w:r>
              <w:t>Students can:</w:t>
            </w:r>
          </w:p>
          <w:p w14:paraId="7E391B00" w14:textId="37A06749" w:rsidR="4A9C7AA1" w:rsidRDefault="2436D63D" w:rsidP="2FF305CF">
            <w:pPr>
              <w:pStyle w:val="ListBullet"/>
            </w:pPr>
            <w:r>
              <w:t>use place value understanding to check for errors in calculations.</w:t>
            </w:r>
          </w:p>
        </w:tc>
      </w:tr>
    </w:tbl>
    <w:p w14:paraId="55CEAD3C" w14:textId="41991781" w:rsidR="7A3C11B8" w:rsidRPr="005F512C" w:rsidRDefault="2AEA8AD3" w:rsidP="004C1AD1">
      <w:pPr>
        <w:pStyle w:val="ListNumber"/>
        <w:numPr>
          <w:ilvl w:val="0"/>
          <w:numId w:val="23"/>
        </w:numPr>
      </w:pPr>
      <w:r w:rsidRPr="005F512C">
        <w:t xml:space="preserve">Write </w:t>
      </w:r>
      <w:r w:rsidR="1E10080C" w:rsidRPr="005F512C">
        <w:t>the algorithm</w:t>
      </w:r>
      <w:r w:rsidR="1FEEA38E" w:rsidRPr="005F512C">
        <w:t xml:space="preserve"> 204 + 204 + 204 = 70</w:t>
      </w:r>
      <w:r w:rsidR="51F4782D" w:rsidRPr="005F512C">
        <w:t>2</w:t>
      </w:r>
      <w:r w:rsidR="1FEEA38E" w:rsidRPr="005F512C">
        <w:t>.</w:t>
      </w:r>
    </w:p>
    <w:p w14:paraId="1152A8F1" w14:textId="7E897F87" w:rsidR="71B7675E" w:rsidRPr="004C1AD1" w:rsidRDefault="0A366411" w:rsidP="004C1AD1">
      <w:pPr>
        <w:pStyle w:val="ListNumber"/>
      </w:pPr>
      <w:r w:rsidRPr="004C1AD1">
        <w:t xml:space="preserve">Students </w:t>
      </w:r>
      <w:hyperlink r:id="rId45" w:history="1">
        <w:r w:rsidR="0C3F89E7" w:rsidRPr="00DA2CB1">
          <w:rPr>
            <w:rStyle w:val="Hyperlink"/>
          </w:rPr>
          <w:t>turn and talk</w:t>
        </w:r>
      </w:hyperlink>
      <w:r w:rsidR="0C3F89E7" w:rsidRPr="004C1AD1">
        <w:t>.</w:t>
      </w:r>
      <w:r w:rsidRPr="004C1AD1">
        <w:t xml:space="preserve"> Ask students:</w:t>
      </w:r>
    </w:p>
    <w:p w14:paraId="02A3EC51" w14:textId="38F03537" w:rsidR="71B7675E" w:rsidRDefault="0A366411" w:rsidP="00B11E21">
      <w:pPr>
        <w:pStyle w:val="ListBullet"/>
        <w:ind w:left="1134"/>
      </w:pPr>
      <w:r>
        <w:t>Is the answer reasonable? Why or why not?</w:t>
      </w:r>
    </w:p>
    <w:p w14:paraId="749A91E7" w14:textId="1473BC6B" w:rsidR="71B7675E" w:rsidRDefault="0A366411" w:rsidP="00B11E21">
      <w:pPr>
        <w:pStyle w:val="ListBullet"/>
        <w:ind w:left="1134"/>
      </w:pPr>
      <w:r>
        <w:t>What error has this person made when calculating?</w:t>
      </w:r>
    </w:p>
    <w:p w14:paraId="5607654B" w14:textId="32E913FA" w:rsidR="71B7675E" w:rsidRDefault="0A366411" w:rsidP="00B11E21">
      <w:pPr>
        <w:pStyle w:val="ListBullet"/>
        <w:ind w:left="1134"/>
      </w:pPr>
      <w:r>
        <w:t>What would be a reasonable estimate? Why?</w:t>
      </w:r>
    </w:p>
    <w:p w14:paraId="727A18E5" w14:textId="1978D266" w:rsidR="76733D96" w:rsidRDefault="500AFC3E" w:rsidP="04BFD384">
      <w:pPr>
        <w:pStyle w:val="ListNumber"/>
      </w:pPr>
      <w:r>
        <w:lastRenderedPageBreak/>
        <w:t xml:space="preserve">Write </w:t>
      </w:r>
      <w:r w:rsidR="1673A5F0">
        <w:t>the</w:t>
      </w:r>
      <w:r>
        <w:t xml:space="preserve"> algorithm 2005 + 2005 + 2005 = 6105 and ask students </w:t>
      </w:r>
      <w:r w:rsidR="6FBB4659">
        <w:t>i</w:t>
      </w:r>
      <w:r>
        <w:t>f the a</w:t>
      </w:r>
      <w:r w:rsidR="6D46E5F5">
        <w:t>nswer is reasonable</w:t>
      </w:r>
      <w:r>
        <w:t>.</w:t>
      </w:r>
    </w:p>
    <w:p w14:paraId="0881F446" w14:textId="0BA0169B" w:rsidR="72677587" w:rsidRDefault="500AFC3E" w:rsidP="00A9515F">
      <w:pPr>
        <w:pStyle w:val="ListNumber"/>
      </w:pPr>
      <w:r>
        <w:t>S</w:t>
      </w:r>
      <w:r w:rsidR="3C9FB070">
        <w:t xml:space="preserve">tudents </w:t>
      </w:r>
      <w:hyperlink r:id="rId46">
        <w:r w:rsidR="33CA2569" w:rsidRPr="00AA67A9">
          <w:t>turn and talk</w:t>
        </w:r>
      </w:hyperlink>
      <w:r w:rsidR="3C9FB070">
        <w:t xml:space="preserve"> and repeat the discussion from before</w:t>
      </w:r>
      <w:r w:rsidR="6BA96E53">
        <w:t>.</w:t>
      </w:r>
    </w:p>
    <w:p w14:paraId="2B671D52" w14:textId="77777777" w:rsidR="22DC6591" w:rsidRDefault="22DC6591">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2FF305CF" w14:paraId="60CB6372" w14:textId="77777777" w:rsidTr="19D9A280">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329BD1A6" w14:textId="77777777" w:rsidR="2FF305CF" w:rsidRDefault="2FF305CF">
            <w:r>
              <w:t>Assessment opportunities</w:t>
            </w:r>
          </w:p>
        </w:tc>
        <w:tc>
          <w:tcPr>
            <w:tcW w:w="7280" w:type="dxa"/>
          </w:tcPr>
          <w:p w14:paraId="61F2D02E" w14:textId="77777777" w:rsidR="2FF305CF" w:rsidRDefault="2FF305CF">
            <w:r>
              <w:t>Links</w:t>
            </w:r>
          </w:p>
        </w:tc>
      </w:tr>
      <w:tr w:rsidR="2FF305CF" w14:paraId="0ED2ECF5" w14:textId="77777777" w:rsidTr="19D9A280">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02AD9362" w14:textId="77777777" w:rsidR="2FF305CF" w:rsidRDefault="2FF305CF">
            <w:r>
              <w:t>What to look for:</w:t>
            </w:r>
          </w:p>
          <w:p w14:paraId="60E25F6D" w14:textId="32D3A7F5" w:rsidR="2FF305CF" w:rsidRDefault="7FD834F0" w:rsidP="2FF305CF">
            <w:pPr>
              <w:pStyle w:val="ListBullet"/>
            </w:pPr>
            <w:r>
              <w:t>Can students</w:t>
            </w:r>
            <w:r w:rsidR="79B04927">
              <w:t xml:space="preserve"> use place value understanding to check for errors in calculations</w:t>
            </w:r>
            <w:r w:rsidR="14D03BEE">
              <w:t xml:space="preserve">? </w:t>
            </w:r>
            <w:r w:rsidR="14D03BEE" w:rsidRPr="19D9A280">
              <w:rPr>
                <w:b/>
                <w:bCs/>
              </w:rPr>
              <w:t>[MAO-WM-01, MA3-AR-01]</w:t>
            </w:r>
          </w:p>
        </w:tc>
        <w:tc>
          <w:tcPr>
            <w:tcW w:w="7280" w:type="dxa"/>
          </w:tcPr>
          <w:p w14:paraId="08E93F2F" w14:textId="77777777" w:rsidR="2FF305CF" w:rsidRDefault="2FF305CF">
            <w:r>
              <w:t xml:space="preserve">Links to </w:t>
            </w:r>
            <w:hyperlink r:id="rId47">
              <w:r w:rsidRPr="2FF305CF">
                <w:rPr>
                  <w:rStyle w:val="Hyperlink"/>
                </w:rPr>
                <w:t>National Numeracy Learning Progressions</w:t>
              </w:r>
            </w:hyperlink>
            <w:r>
              <w:t xml:space="preserve"> (NNLP):</w:t>
            </w:r>
          </w:p>
          <w:p w14:paraId="4F081C38" w14:textId="77777777" w:rsidR="00253BCB" w:rsidRPr="00253BCB" w:rsidRDefault="7681FE24" w:rsidP="2FF305CF">
            <w:pPr>
              <w:pStyle w:val="ListBullet"/>
            </w:pPr>
            <w:r w:rsidRPr="19D9A280">
              <w:rPr>
                <w:rFonts w:ascii="Public Sans" w:eastAsia="Public Sans" w:hAnsi="Public Sans" w:cs="Public Sans"/>
              </w:rPr>
              <w:t>NPV5, NPV6</w:t>
            </w:r>
          </w:p>
          <w:p w14:paraId="3640767C" w14:textId="178FE2B9" w:rsidR="32DA192C" w:rsidRDefault="7681FE24" w:rsidP="2FF305CF">
            <w:pPr>
              <w:pStyle w:val="ListBullet"/>
            </w:pPr>
            <w:r w:rsidRPr="19D9A280">
              <w:rPr>
                <w:rFonts w:ascii="Public Sans" w:eastAsia="Public Sans" w:hAnsi="Public Sans" w:cs="Public Sans"/>
              </w:rPr>
              <w:t>AdS8</w:t>
            </w:r>
            <w:r w:rsidR="00AA67A9">
              <w:rPr>
                <w:rFonts w:ascii="Public Sans" w:eastAsia="Public Sans" w:hAnsi="Public Sans" w:cs="Public Sans"/>
              </w:rPr>
              <w:t>.</w:t>
            </w:r>
          </w:p>
        </w:tc>
      </w:tr>
    </w:tbl>
    <w:p w14:paraId="134DF491" w14:textId="0D29D0EF" w:rsidR="00D5292D" w:rsidRDefault="32F64C1D" w:rsidP="00626438">
      <w:pPr>
        <w:pStyle w:val="Heading2"/>
      </w:pPr>
      <w:bookmarkStart w:id="72" w:name="_Toc578404490"/>
      <w:bookmarkStart w:id="73" w:name="_Toc158631565"/>
      <w:r>
        <w:t>Core lesson</w:t>
      </w:r>
      <w:r w:rsidR="00C976FF">
        <w:t xml:space="preserve"> –</w:t>
      </w:r>
      <w:r w:rsidR="2AA70FCD">
        <w:t xml:space="preserve"> </w:t>
      </w:r>
      <w:r w:rsidR="00C976FF">
        <w:t>t</w:t>
      </w:r>
      <w:r w:rsidR="2AA70FCD">
        <w:t>hinking about rectangles</w:t>
      </w:r>
      <w:r>
        <w:t xml:space="preserve"> – </w:t>
      </w:r>
      <w:r w:rsidR="0E7F2E7F">
        <w:t>40</w:t>
      </w:r>
      <w:r>
        <w:t xml:space="preserve"> minutes</w:t>
      </w:r>
      <w:bookmarkEnd w:id="72"/>
      <w:bookmarkEnd w:id="73"/>
    </w:p>
    <w:p w14:paraId="39136CA4" w14:textId="77777777" w:rsidR="00D5292D" w:rsidRDefault="00D5292D">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2FF305CF" w14:paraId="39279A8F" w14:textId="77777777" w:rsidTr="19D9A280">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009B1B3E" w14:textId="77777777" w:rsidR="2FF305CF" w:rsidRDefault="2FF305CF">
            <w:r>
              <w:t>Core concept learning intentions</w:t>
            </w:r>
          </w:p>
        </w:tc>
        <w:tc>
          <w:tcPr>
            <w:tcW w:w="7280" w:type="dxa"/>
          </w:tcPr>
          <w:p w14:paraId="2E3AF597" w14:textId="77777777" w:rsidR="2FF305CF" w:rsidRDefault="2FF305CF">
            <w:r>
              <w:t>Core concept success criteria</w:t>
            </w:r>
          </w:p>
        </w:tc>
      </w:tr>
      <w:tr w:rsidR="2FF305CF" w14:paraId="55EC41B2" w14:textId="77777777" w:rsidTr="19D9A280">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4DCF6BC2" w14:textId="4A581369" w:rsidR="2FF305CF" w:rsidRDefault="2FF305CF" w:rsidP="2FF305CF">
            <w:r>
              <w:t>Students are learning to:</w:t>
            </w:r>
          </w:p>
          <w:p w14:paraId="4D147E3A" w14:textId="620B4B2D" w:rsidR="2FF305CF" w:rsidRDefault="7FD834F0" w:rsidP="0089470E">
            <w:pPr>
              <w:pStyle w:val="ListBullet"/>
            </w:pPr>
            <w:r>
              <w:t>calculate the areas of rectangles using familiar metric units</w:t>
            </w:r>
          </w:p>
          <w:p w14:paraId="7628DA36" w14:textId="7C926D78" w:rsidR="2FF305CF" w:rsidRPr="005F512C" w:rsidRDefault="3D2BEFF7" w:rsidP="00607FBB">
            <w:pPr>
              <w:pStyle w:val="ListBullet"/>
              <w:rPr>
                <w:rFonts w:eastAsia="Calibri"/>
              </w:rPr>
            </w:pPr>
            <w:r w:rsidRPr="19D9A280">
              <w:rPr>
                <w:rFonts w:eastAsia="Calibri"/>
              </w:rPr>
              <w:t>determine products and factors</w:t>
            </w:r>
            <w:r w:rsidR="4210056D" w:rsidRPr="19D9A280">
              <w:rPr>
                <w:rFonts w:eastAsia="Calibri"/>
              </w:rPr>
              <w:t>.</w:t>
            </w:r>
          </w:p>
        </w:tc>
        <w:tc>
          <w:tcPr>
            <w:tcW w:w="7280" w:type="dxa"/>
          </w:tcPr>
          <w:p w14:paraId="75C0F700" w14:textId="77777777" w:rsidR="2FF305CF" w:rsidRDefault="2FF305CF">
            <w:r>
              <w:t>Students can:</w:t>
            </w:r>
          </w:p>
          <w:p w14:paraId="41FA61A3" w14:textId="0919F8A4" w:rsidR="2FF305CF" w:rsidRDefault="4515F237" w:rsidP="2FF305CF">
            <w:pPr>
              <w:pStyle w:val="ListBullet"/>
              <w:rPr>
                <w:rFonts w:eastAsia="Calibri"/>
              </w:rPr>
            </w:pPr>
            <w:r>
              <w:t>establish</w:t>
            </w:r>
            <w:r w:rsidR="7FD834F0">
              <w:t xml:space="preserve"> the relationship between the lengths, widths and areas of rectangles</w:t>
            </w:r>
          </w:p>
          <w:p w14:paraId="5AC5637A" w14:textId="001510A3" w:rsidR="2FF305CF" w:rsidRDefault="7FD834F0" w:rsidP="04BFD384">
            <w:pPr>
              <w:pStyle w:val="ListBullet"/>
              <w:rPr>
                <w:rFonts w:eastAsia="Calibri"/>
              </w:rPr>
            </w:pPr>
            <w:r>
              <w:lastRenderedPageBreak/>
              <w:t>calculate areas of rectangles in square metres (m</w:t>
            </w:r>
            <w:r w:rsidRPr="19D9A280">
              <w:rPr>
                <w:vertAlign w:val="superscript"/>
              </w:rPr>
              <w:t>2</w:t>
            </w:r>
            <w:r>
              <w:t>)</w:t>
            </w:r>
          </w:p>
          <w:p w14:paraId="5AC06803" w14:textId="3A780EE3" w:rsidR="2FF305CF" w:rsidRDefault="7E60EFEC" w:rsidP="2FF305CF">
            <w:pPr>
              <w:pStyle w:val="ListBullet"/>
              <w:rPr>
                <w:rFonts w:eastAsia="Calibri"/>
              </w:rPr>
            </w:pPr>
            <w:r w:rsidRPr="19D9A280">
              <w:rPr>
                <w:rFonts w:eastAsia="Calibri"/>
              </w:rPr>
              <w:t>determine factors for a given whole number</w:t>
            </w:r>
            <w:r w:rsidR="38DDFA3A" w:rsidRPr="19D9A280">
              <w:rPr>
                <w:rFonts w:eastAsia="Calibri"/>
              </w:rPr>
              <w:t>.</w:t>
            </w:r>
          </w:p>
        </w:tc>
      </w:tr>
    </w:tbl>
    <w:p w14:paraId="5509BD2E" w14:textId="60F11DD6" w:rsidR="3CE276A4" w:rsidRDefault="4D91F42D" w:rsidP="35F243B2">
      <w:pPr>
        <w:pStyle w:val="ListNumber"/>
        <w:rPr>
          <w:rFonts w:eastAsia="Calibri"/>
        </w:rPr>
      </w:pPr>
      <w:r w:rsidRPr="5F94A2C3">
        <w:rPr>
          <w:rFonts w:eastAsia="Calibri"/>
        </w:rPr>
        <w:lastRenderedPageBreak/>
        <w:t xml:space="preserve">Explain that Grove Town council are designing a multi-purpose sporting field. </w:t>
      </w:r>
      <w:r w:rsidR="01E363CD" w:rsidRPr="5F94A2C3">
        <w:rPr>
          <w:rFonts w:eastAsia="Calibri"/>
        </w:rPr>
        <w:t xml:space="preserve">The length of the field is 26 metres and the width of the field is 9 metres. The town planner </w:t>
      </w:r>
      <w:r w:rsidR="69438DC4" w:rsidRPr="5F94A2C3">
        <w:rPr>
          <w:rFonts w:eastAsia="Calibri"/>
        </w:rPr>
        <w:t>estimates that</w:t>
      </w:r>
      <w:r w:rsidR="01E363CD" w:rsidRPr="5F94A2C3">
        <w:rPr>
          <w:rFonts w:eastAsia="Calibri"/>
        </w:rPr>
        <w:t xml:space="preserve"> 250 </w:t>
      </w:r>
      <w:r w:rsidR="01BE56A2" w:rsidRPr="5F94A2C3">
        <w:rPr>
          <w:rFonts w:eastAsia="Calibri"/>
        </w:rPr>
        <w:t>square metres</w:t>
      </w:r>
      <w:r w:rsidR="01E363CD" w:rsidRPr="5F94A2C3">
        <w:rPr>
          <w:rFonts w:eastAsia="Calibri"/>
        </w:rPr>
        <w:t xml:space="preserve"> of turf </w:t>
      </w:r>
      <w:r w:rsidR="0E64A6F4" w:rsidRPr="5F94A2C3">
        <w:rPr>
          <w:rFonts w:eastAsia="Calibri"/>
        </w:rPr>
        <w:t xml:space="preserve">is needed </w:t>
      </w:r>
      <w:r w:rsidR="01E363CD" w:rsidRPr="5F94A2C3">
        <w:rPr>
          <w:rFonts w:eastAsia="Calibri"/>
        </w:rPr>
        <w:t>to cover the field.</w:t>
      </w:r>
    </w:p>
    <w:p w14:paraId="2F4E5D4C" w14:textId="05F97F58" w:rsidR="34F105D1" w:rsidRDefault="05C9E376" w:rsidP="35F243B2">
      <w:pPr>
        <w:pStyle w:val="ListNumber"/>
        <w:rPr>
          <w:rFonts w:eastAsia="Calibri"/>
        </w:rPr>
      </w:pPr>
      <w:r w:rsidRPr="5F94A2C3">
        <w:rPr>
          <w:rFonts w:eastAsia="Calibri"/>
        </w:rPr>
        <w:t xml:space="preserve">Students </w:t>
      </w:r>
      <w:r w:rsidR="00814D0D" w:rsidRPr="00AA67A9">
        <w:t>turn and talk</w:t>
      </w:r>
      <w:r w:rsidR="3530E978" w:rsidRPr="5F94A2C3">
        <w:rPr>
          <w:rFonts w:eastAsia="Calibri"/>
        </w:rPr>
        <w:t>.</w:t>
      </w:r>
      <w:r w:rsidR="3FA45127" w:rsidRPr="5F94A2C3">
        <w:rPr>
          <w:rFonts w:eastAsia="Calibri"/>
        </w:rPr>
        <w:t xml:space="preserve"> </w:t>
      </w:r>
      <w:r w:rsidR="3530E978" w:rsidRPr="5F94A2C3">
        <w:rPr>
          <w:rFonts w:eastAsia="Calibri"/>
        </w:rPr>
        <w:t>Ask students:</w:t>
      </w:r>
    </w:p>
    <w:p w14:paraId="0BA93711" w14:textId="0158B86B" w:rsidR="042CDB89" w:rsidRDefault="0F11BDB7" w:rsidP="00814D0D">
      <w:pPr>
        <w:pStyle w:val="ListBullet"/>
        <w:ind w:left="1134"/>
        <w:rPr>
          <w:rFonts w:eastAsia="Calibri"/>
        </w:rPr>
      </w:pPr>
      <w:r w:rsidRPr="7097B4AE">
        <w:rPr>
          <w:rFonts w:eastAsia="Calibri"/>
        </w:rPr>
        <w:t xml:space="preserve">How </w:t>
      </w:r>
      <w:r w:rsidR="003863FE" w:rsidRPr="7097B4AE">
        <w:rPr>
          <w:rFonts w:eastAsia="Calibri"/>
        </w:rPr>
        <w:t xml:space="preserve">can </w:t>
      </w:r>
      <w:r w:rsidRPr="7097B4AE">
        <w:rPr>
          <w:rFonts w:eastAsia="Calibri"/>
        </w:rPr>
        <w:t>this information be presented as a diagram?</w:t>
      </w:r>
    </w:p>
    <w:p w14:paraId="36F46177" w14:textId="420ABB99" w:rsidR="34F105D1" w:rsidRDefault="3530E978" w:rsidP="00AA67A9">
      <w:pPr>
        <w:pStyle w:val="ListBullet"/>
        <w:ind w:left="1134"/>
        <w:rPr>
          <w:rFonts w:eastAsia="Calibri"/>
        </w:rPr>
      </w:pPr>
      <w:r>
        <w:t>Is this an accurate estimate? How do you know?</w:t>
      </w:r>
    </w:p>
    <w:p w14:paraId="5E8A3DB4" w14:textId="0B692CBB" w:rsidR="34F105D1" w:rsidRDefault="3530E978" w:rsidP="00AA67A9">
      <w:pPr>
        <w:pStyle w:val="ListBullet"/>
        <w:ind w:left="1134"/>
      </w:pPr>
      <w:r>
        <w:t xml:space="preserve">What </w:t>
      </w:r>
      <w:r w:rsidR="0D7BA5B5">
        <w:t>is the actual area of the field?</w:t>
      </w:r>
    </w:p>
    <w:p w14:paraId="5EA02DD0" w14:textId="46765DAD" w:rsidR="347E3278" w:rsidRDefault="6E1C2E61" w:rsidP="00AA67A9">
      <w:pPr>
        <w:pStyle w:val="ListBullet"/>
        <w:ind w:left="1134"/>
        <w:rPr>
          <w:rFonts w:eastAsia="Calibri"/>
        </w:rPr>
      </w:pPr>
      <w:r w:rsidRPr="7097B4AE">
        <w:rPr>
          <w:rFonts w:eastAsia="Calibri"/>
        </w:rPr>
        <w:t>How d</w:t>
      </w:r>
      <w:r w:rsidR="003863FE" w:rsidRPr="7097B4AE">
        <w:rPr>
          <w:rFonts w:eastAsia="Calibri"/>
        </w:rPr>
        <w:t>o</w:t>
      </w:r>
      <w:r w:rsidRPr="7097B4AE">
        <w:rPr>
          <w:rFonts w:eastAsia="Calibri"/>
        </w:rPr>
        <w:t xml:space="preserve"> the measurements of the field help you calculate the area?</w:t>
      </w:r>
    </w:p>
    <w:p w14:paraId="14955F59" w14:textId="13ADEF45" w:rsidR="32EDCEC5" w:rsidRDefault="0D7BA5B5" w:rsidP="00AA67A9">
      <w:pPr>
        <w:pStyle w:val="ListBullet"/>
        <w:ind w:left="1134"/>
        <w:rPr>
          <w:rFonts w:eastAsia="Calibri"/>
        </w:rPr>
      </w:pPr>
      <w:r w:rsidRPr="7097B4AE">
        <w:rPr>
          <w:rFonts w:eastAsia="Calibri"/>
        </w:rPr>
        <w:t xml:space="preserve">What strategy </w:t>
      </w:r>
      <w:r w:rsidR="003863FE" w:rsidRPr="7097B4AE">
        <w:rPr>
          <w:rFonts w:eastAsia="Calibri"/>
        </w:rPr>
        <w:t>can</w:t>
      </w:r>
      <w:r w:rsidRPr="7097B4AE">
        <w:rPr>
          <w:rFonts w:eastAsia="Calibri"/>
        </w:rPr>
        <w:t xml:space="preserve"> you use to calculate the area?</w:t>
      </w:r>
    </w:p>
    <w:p w14:paraId="5BB257E1" w14:textId="2A0716D4" w:rsidR="44AEF2EF" w:rsidRDefault="2734BACA" w:rsidP="35F243B2">
      <w:pPr>
        <w:pStyle w:val="ListNumber"/>
        <w:rPr>
          <w:rFonts w:eastAsia="Calibri"/>
        </w:rPr>
      </w:pPr>
      <w:r w:rsidRPr="5F94A2C3">
        <w:rPr>
          <w:rFonts w:eastAsia="Calibri"/>
        </w:rPr>
        <w:t>A</w:t>
      </w:r>
      <w:r w:rsidR="270B2FA7" w:rsidRPr="5F94A2C3">
        <w:rPr>
          <w:rFonts w:eastAsia="Calibri"/>
        </w:rPr>
        <w:t>s a class</w:t>
      </w:r>
      <w:r w:rsidR="3AFD13E2" w:rsidRPr="5F94A2C3">
        <w:rPr>
          <w:rFonts w:eastAsia="Calibri"/>
        </w:rPr>
        <w:t>, revisit the understanding</w:t>
      </w:r>
      <w:r w:rsidR="270B2FA7" w:rsidRPr="5F94A2C3">
        <w:rPr>
          <w:rFonts w:eastAsia="Calibri"/>
        </w:rPr>
        <w:t xml:space="preserve"> that </w:t>
      </w:r>
      <w:r w:rsidR="13A64610" w:rsidRPr="5F94A2C3">
        <w:rPr>
          <w:rFonts w:eastAsia="Calibri"/>
        </w:rPr>
        <w:t xml:space="preserve">the area of a rectangle can be determined by </w:t>
      </w:r>
      <w:r w:rsidR="270B2FA7" w:rsidRPr="5F94A2C3">
        <w:rPr>
          <w:rFonts w:eastAsia="Calibri"/>
        </w:rPr>
        <w:t>multiplying the length and width.</w:t>
      </w:r>
    </w:p>
    <w:p w14:paraId="2943F9E4" w14:textId="5EE93529" w:rsidR="300D5EBF" w:rsidRDefault="402E47A9" w:rsidP="35F243B2">
      <w:pPr>
        <w:pStyle w:val="ListNumber"/>
        <w:rPr>
          <w:rFonts w:eastAsia="Calibri"/>
        </w:rPr>
      </w:pPr>
      <w:r w:rsidRPr="5F94A2C3">
        <w:rPr>
          <w:rFonts w:eastAsia="Calibri"/>
        </w:rPr>
        <w:t>Explain that the length and width are the fac</w:t>
      </w:r>
      <w:r w:rsidR="13DB49EB" w:rsidRPr="5F94A2C3">
        <w:rPr>
          <w:rFonts w:eastAsia="Calibri"/>
        </w:rPr>
        <w:t xml:space="preserve">tors. When the factors are multiplied together, </w:t>
      </w:r>
      <w:r w:rsidR="5CBF8049" w:rsidRPr="5F94A2C3">
        <w:rPr>
          <w:rFonts w:eastAsia="Calibri"/>
        </w:rPr>
        <w:t>it results in the product. The product is also the area of the rectangle.</w:t>
      </w:r>
    </w:p>
    <w:p w14:paraId="5FEAB323" w14:textId="7741FB7B" w:rsidR="32EDCEC5" w:rsidRDefault="0D7BA5B5" w:rsidP="7B515A6C">
      <w:pPr>
        <w:pStyle w:val="ListNumber"/>
        <w:rPr>
          <w:rFonts w:eastAsia="Calibri"/>
        </w:rPr>
      </w:pPr>
      <w:r>
        <w:lastRenderedPageBreak/>
        <w:t xml:space="preserve">Explain that </w:t>
      </w:r>
      <w:r w:rsidR="6C4C1977">
        <w:t xml:space="preserve">square metres can be </w:t>
      </w:r>
      <w:r w:rsidR="6E27A1A7">
        <w:t>written as m</w:t>
      </w:r>
      <w:r w:rsidR="6E27A1A7" w:rsidRPr="7097B4AE">
        <w:rPr>
          <w:vertAlign w:val="superscript"/>
        </w:rPr>
        <w:t>2</w:t>
      </w:r>
      <w:r w:rsidR="6E27A1A7">
        <w:t xml:space="preserve"> and is still read as square</w:t>
      </w:r>
      <w:r w:rsidR="3B83D358">
        <w:t xml:space="preserve"> </w:t>
      </w:r>
      <w:r w:rsidR="6E27A1A7">
        <w:t xml:space="preserve">metres. The abbreviation makes it easier to record measurements. Write </w:t>
      </w:r>
      <w:r w:rsidR="7D052EAA">
        <w:t>234</w:t>
      </w:r>
      <w:r w:rsidR="00410FC1">
        <w:t> </w:t>
      </w:r>
      <w:r w:rsidR="6E27A1A7">
        <w:t>m</w:t>
      </w:r>
      <w:r w:rsidR="6E27A1A7" w:rsidRPr="7097B4AE">
        <w:rPr>
          <w:vertAlign w:val="superscript"/>
        </w:rPr>
        <w:t>2</w:t>
      </w:r>
      <w:r w:rsidR="6E27A1A7">
        <w:t xml:space="preserve"> on the board for students to see.</w:t>
      </w:r>
    </w:p>
    <w:p w14:paraId="5BB351D8" w14:textId="27350845" w:rsidR="2A89F614" w:rsidRDefault="12D66FF2" w:rsidP="04BFD384">
      <w:pPr>
        <w:pStyle w:val="ListNumber"/>
        <w:rPr>
          <w:rFonts w:eastAsia="Calibri"/>
        </w:rPr>
      </w:pPr>
      <w:r>
        <w:t>Write the following problem on the board</w:t>
      </w:r>
      <w:r w:rsidR="00AE21E9">
        <w:t>:</w:t>
      </w:r>
      <w:r w:rsidR="0D88390C">
        <w:t xml:space="preserve"> </w:t>
      </w:r>
      <w:r w:rsidR="2E1A5B88">
        <w:t>The council is planning 2 rectangular sporting fields. The difference in area between the 2 fields is 32</w:t>
      </w:r>
      <w:r w:rsidR="003A64EE">
        <w:t> </w:t>
      </w:r>
      <w:r w:rsidR="2E1A5B88">
        <w:t>m</w:t>
      </w:r>
      <w:r w:rsidR="2E1A5B88" w:rsidRPr="7097B4AE">
        <w:rPr>
          <w:vertAlign w:val="superscript"/>
        </w:rPr>
        <w:t>2</w:t>
      </w:r>
      <w:r w:rsidR="00866F51">
        <w:t>.</w:t>
      </w:r>
    </w:p>
    <w:p w14:paraId="1016887D" w14:textId="4AD5A20C" w:rsidR="2A89F614" w:rsidRDefault="4615AB53" w:rsidP="7B515A6C">
      <w:pPr>
        <w:pStyle w:val="ListNumber"/>
        <w:rPr>
          <w:rFonts w:eastAsia="Calibri"/>
        </w:rPr>
      </w:pPr>
      <w:r w:rsidRPr="5F94A2C3">
        <w:rPr>
          <w:rFonts w:eastAsia="Calibri"/>
        </w:rPr>
        <w:t>Ask students:</w:t>
      </w:r>
    </w:p>
    <w:p w14:paraId="13F99DC9" w14:textId="263C048E" w:rsidR="2A89F614" w:rsidRDefault="4615AB53" w:rsidP="00814D0D">
      <w:pPr>
        <w:pStyle w:val="ListBullet"/>
        <w:ind w:left="1134"/>
        <w:rPr>
          <w:rFonts w:eastAsia="Calibri"/>
        </w:rPr>
      </w:pPr>
      <w:r>
        <w:t xml:space="preserve">What </w:t>
      </w:r>
      <w:r w:rsidR="00AE21E9">
        <w:t xml:space="preserve">can </w:t>
      </w:r>
      <w:r>
        <w:t>the area of the 2 fields be?</w:t>
      </w:r>
    </w:p>
    <w:p w14:paraId="126E394D" w14:textId="447FC01A" w:rsidR="2A89F614" w:rsidRDefault="4615AB53" w:rsidP="00814D0D">
      <w:pPr>
        <w:pStyle w:val="ListBullet"/>
        <w:ind w:left="1134"/>
        <w:rPr>
          <w:rFonts w:eastAsia="Calibri"/>
        </w:rPr>
      </w:pPr>
      <w:r>
        <w:t xml:space="preserve">What strategy </w:t>
      </w:r>
      <w:r w:rsidR="00AE21E9">
        <w:t xml:space="preserve">can </w:t>
      </w:r>
      <w:r>
        <w:t>be used to determine the length and width of these areas?</w:t>
      </w:r>
    </w:p>
    <w:p w14:paraId="01829CCF" w14:textId="4EC8327F" w:rsidR="2A89F614" w:rsidRDefault="4615AB53" w:rsidP="00814D0D">
      <w:pPr>
        <w:pStyle w:val="ListBullet"/>
        <w:ind w:left="1134"/>
        <w:rPr>
          <w:rFonts w:eastAsia="Calibri"/>
        </w:rPr>
      </w:pPr>
      <w:r w:rsidRPr="7097B4AE">
        <w:rPr>
          <w:rFonts w:eastAsia="Calibri"/>
        </w:rPr>
        <w:t xml:space="preserve">If the area </w:t>
      </w:r>
      <w:r w:rsidR="54B653F2" w:rsidRPr="7097B4AE">
        <w:rPr>
          <w:rFonts w:eastAsia="Calibri"/>
        </w:rPr>
        <w:t xml:space="preserve">of </w:t>
      </w:r>
      <w:r w:rsidRPr="7097B4AE">
        <w:rPr>
          <w:rFonts w:eastAsia="Calibri"/>
        </w:rPr>
        <w:t>a field is 2</w:t>
      </w:r>
      <w:r w:rsidR="3179656E" w:rsidRPr="7097B4AE">
        <w:rPr>
          <w:rFonts w:eastAsia="Calibri"/>
        </w:rPr>
        <w:t>0</w:t>
      </w:r>
      <w:r w:rsidR="003A64EE">
        <w:t> </w:t>
      </w:r>
      <w:r w:rsidRPr="7097B4AE">
        <w:rPr>
          <w:rFonts w:eastAsia="Calibri"/>
        </w:rPr>
        <w:t>m</w:t>
      </w:r>
      <w:r w:rsidR="65E2A6E8" w:rsidRPr="7097B4AE">
        <w:rPr>
          <w:rFonts w:eastAsia="Calibri"/>
          <w:vertAlign w:val="superscript"/>
        </w:rPr>
        <w:t>2</w:t>
      </w:r>
      <w:r w:rsidR="7D5C1EB7" w:rsidRPr="7097B4AE">
        <w:rPr>
          <w:rFonts w:eastAsia="Calibri"/>
        </w:rPr>
        <w:t xml:space="preserve">, </w:t>
      </w:r>
      <w:r w:rsidR="2C602D31" w:rsidRPr="7097B4AE">
        <w:rPr>
          <w:rFonts w:eastAsia="Calibri"/>
        </w:rPr>
        <w:t xml:space="preserve">what </w:t>
      </w:r>
      <w:r w:rsidR="00AE21E9" w:rsidRPr="7097B4AE">
        <w:rPr>
          <w:rFonts w:eastAsia="Calibri"/>
        </w:rPr>
        <w:t xml:space="preserve">can </w:t>
      </w:r>
      <w:r w:rsidR="2C602D31" w:rsidRPr="7097B4AE">
        <w:rPr>
          <w:rFonts w:eastAsia="Calibri"/>
        </w:rPr>
        <w:t>the length and width be? Is there more than one answer?</w:t>
      </w:r>
    </w:p>
    <w:p w14:paraId="354704AD" w14:textId="68DA709F" w:rsidR="04BFD384" w:rsidRPr="00145247" w:rsidRDefault="38EE0E71" w:rsidP="00145247">
      <w:pPr>
        <w:pStyle w:val="ListNumber"/>
        <w:rPr>
          <w:rFonts w:eastAsia="Calibri"/>
        </w:rPr>
      </w:pPr>
      <w:r w:rsidRPr="5F94A2C3">
        <w:rPr>
          <w:rFonts w:eastAsia="Calibri"/>
        </w:rPr>
        <w:t xml:space="preserve">Students work in pairs to explore the possible areas and dimensions of the fields. </w:t>
      </w:r>
      <w:r w:rsidR="04628400" w:rsidRPr="5F94A2C3">
        <w:rPr>
          <w:rFonts w:eastAsia="Calibri"/>
        </w:rPr>
        <w:t>Students record their ideas in a table listing the area of each rectangle and the possible dimensions</w:t>
      </w:r>
      <w:r w:rsidR="00145247">
        <w:rPr>
          <w:rFonts w:eastAsia="Calibri"/>
        </w:rPr>
        <w:t xml:space="preserve"> </w:t>
      </w:r>
      <w:r w:rsidR="003B6446">
        <w:rPr>
          <w:rFonts w:eastAsia="Calibri"/>
        </w:rPr>
        <w:t>(s</w:t>
      </w:r>
      <w:r w:rsidR="00145247">
        <w:rPr>
          <w:rFonts w:eastAsia="Calibri"/>
        </w:rPr>
        <w:t xml:space="preserve">ee </w:t>
      </w:r>
      <w:r w:rsidR="00145247">
        <w:rPr>
          <w:rFonts w:eastAsia="Calibri"/>
        </w:rPr>
        <w:fldChar w:fldCharType="begin"/>
      </w:r>
      <w:r w:rsidR="00145247">
        <w:rPr>
          <w:rFonts w:eastAsia="Calibri"/>
        </w:rPr>
        <w:instrText xml:space="preserve"> REF _Ref151035448 \h </w:instrText>
      </w:r>
      <w:r w:rsidR="00145247">
        <w:rPr>
          <w:rFonts w:eastAsia="Calibri"/>
        </w:rPr>
      </w:r>
      <w:r w:rsidR="00145247">
        <w:rPr>
          <w:rFonts w:eastAsia="Calibri"/>
        </w:rPr>
        <w:fldChar w:fldCharType="separate"/>
      </w:r>
      <w:r w:rsidR="00145247">
        <w:t xml:space="preserve">Table </w:t>
      </w:r>
      <w:r w:rsidR="00145247">
        <w:rPr>
          <w:noProof/>
        </w:rPr>
        <w:t>2</w:t>
      </w:r>
      <w:r w:rsidR="00145247">
        <w:rPr>
          <w:rFonts w:eastAsia="Calibri"/>
        </w:rPr>
        <w:fldChar w:fldCharType="end"/>
      </w:r>
      <w:r w:rsidR="003B6446">
        <w:rPr>
          <w:rFonts w:eastAsia="Calibri"/>
        </w:rPr>
        <w:t>)</w:t>
      </w:r>
      <w:r w:rsidR="00145247">
        <w:rPr>
          <w:rFonts w:eastAsia="Calibri"/>
        </w:rPr>
        <w:t>.</w:t>
      </w:r>
    </w:p>
    <w:p w14:paraId="16A1C3A6" w14:textId="664B9E01" w:rsidR="00145247" w:rsidRDefault="00145247" w:rsidP="00145247">
      <w:pPr>
        <w:pStyle w:val="Caption"/>
      </w:pPr>
      <w:bookmarkStart w:id="74" w:name="_Ref151035448"/>
      <w:r>
        <w:t xml:space="preserve">Table </w:t>
      </w:r>
      <w:r>
        <w:fldChar w:fldCharType="begin"/>
      </w:r>
      <w:r>
        <w:instrText>SEQ Table \* ARABIC</w:instrText>
      </w:r>
      <w:r>
        <w:fldChar w:fldCharType="separate"/>
      </w:r>
      <w:r>
        <w:rPr>
          <w:noProof/>
        </w:rPr>
        <w:t>2</w:t>
      </w:r>
      <w:r>
        <w:fldChar w:fldCharType="end"/>
      </w:r>
      <w:bookmarkEnd w:id="74"/>
      <w:r>
        <w:t xml:space="preserve"> </w:t>
      </w:r>
      <w:r w:rsidRPr="000E34A0">
        <w:t xml:space="preserve">– </w:t>
      </w:r>
      <w:r w:rsidR="00814D0D">
        <w:t>p</w:t>
      </w:r>
      <w:r w:rsidRPr="000E34A0">
        <w:t>ossible dimensions</w:t>
      </w:r>
    </w:p>
    <w:tbl>
      <w:tblPr>
        <w:tblStyle w:val="Tableheader"/>
        <w:tblW w:w="14564" w:type="dxa"/>
        <w:tblLayout w:type="fixed"/>
        <w:tblLook w:val="0620" w:firstRow="1" w:lastRow="0" w:firstColumn="0" w:lastColumn="0" w:noHBand="1" w:noVBand="1"/>
        <w:tblDescription w:val="Example table for students to record the possible dimensions for 2 areas representing 2 fields."/>
      </w:tblPr>
      <w:tblGrid>
        <w:gridCol w:w="2032"/>
        <w:gridCol w:w="5250"/>
        <w:gridCol w:w="1859"/>
        <w:gridCol w:w="5423"/>
      </w:tblGrid>
      <w:tr w:rsidR="04BFD384" w14:paraId="3D5F32C7" w14:textId="77777777" w:rsidTr="00250116">
        <w:trPr>
          <w:cnfStyle w:val="100000000000" w:firstRow="1" w:lastRow="0" w:firstColumn="0" w:lastColumn="0" w:oddVBand="0" w:evenVBand="0" w:oddHBand="0" w:evenHBand="0" w:firstRowFirstColumn="0" w:firstRowLastColumn="0" w:lastRowFirstColumn="0" w:lastRowLastColumn="0"/>
          <w:trHeight w:val="300"/>
        </w:trPr>
        <w:tc>
          <w:tcPr>
            <w:tcW w:w="2032" w:type="dxa"/>
          </w:tcPr>
          <w:p w14:paraId="54060A2B" w14:textId="56574B92" w:rsidR="22FBFC22" w:rsidRPr="00250116" w:rsidRDefault="22FBFC22" w:rsidP="00250116">
            <w:r w:rsidRPr="00250116">
              <w:t>Area 1</w:t>
            </w:r>
          </w:p>
        </w:tc>
        <w:tc>
          <w:tcPr>
            <w:tcW w:w="5250" w:type="dxa"/>
          </w:tcPr>
          <w:p w14:paraId="470B5442" w14:textId="4F097BF2" w:rsidR="22FBFC22" w:rsidRPr="00250116" w:rsidRDefault="22FBFC22" w:rsidP="00250116">
            <w:r w:rsidRPr="00250116">
              <w:t>Possible dimensions</w:t>
            </w:r>
          </w:p>
        </w:tc>
        <w:tc>
          <w:tcPr>
            <w:tcW w:w="1859" w:type="dxa"/>
          </w:tcPr>
          <w:p w14:paraId="39C305CB" w14:textId="76CFA001" w:rsidR="22FBFC22" w:rsidRPr="00250116" w:rsidRDefault="22FBFC22" w:rsidP="00250116">
            <w:r w:rsidRPr="00250116">
              <w:t>Area 2</w:t>
            </w:r>
          </w:p>
        </w:tc>
        <w:tc>
          <w:tcPr>
            <w:tcW w:w="5423" w:type="dxa"/>
          </w:tcPr>
          <w:p w14:paraId="605EE926" w14:textId="34398F79" w:rsidR="22FBFC22" w:rsidRPr="00250116" w:rsidRDefault="22FBFC22" w:rsidP="00250116">
            <w:r w:rsidRPr="00250116">
              <w:t>Possible dimensions</w:t>
            </w:r>
          </w:p>
        </w:tc>
      </w:tr>
      <w:tr w:rsidR="04BFD384" w14:paraId="7C96D21C" w14:textId="77777777" w:rsidTr="00250116">
        <w:trPr>
          <w:trHeight w:val="300"/>
        </w:trPr>
        <w:tc>
          <w:tcPr>
            <w:tcW w:w="2032" w:type="dxa"/>
          </w:tcPr>
          <w:p w14:paraId="2AC13DE7" w14:textId="26ED5EF9" w:rsidR="22FBFC22" w:rsidRDefault="22FBFC22" w:rsidP="04BFD384">
            <w:pPr>
              <w:rPr>
                <w:rFonts w:eastAsia="Calibri"/>
              </w:rPr>
            </w:pPr>
            <w:r w:rsidRPr="04BFD384">
              <w:rPr>
                <w:rFonts w:eastAsia="Calibri"/>
              </w:rPr>
              <w:t>20</w:t>
            </w:r>
            <w:r w:rsidR="008360A8">
              <w:rPr>
                <w:rFonts w:eastAsia="Calibri"/>
              </w:rPr>
              <w:t> </w:t>
            </w:r>
            <w:r w:rsidRPr="04BFD384">
              <w:rPr>
                <w:rFonts w:eastAsia="Calibri"/>
              </w:rPr>
              <w:t>m</w:t>
            </w:r>
            <w:r w:rsidRPr="04BFD384">
              <w:rPr>
                <w:rFonts w:eastAsia="Calibri"/>
                <w:vertAlign w:val="superscript"/>
              </w:rPr>
              <w:t>2</w:t>
            </w:r>
          </w:p>
        </w:tc>
        <w:tc>
          <w:tcPr>
            <w:tcW w:w="5250" w:type="dxa"/>
          </w:tcPr>
          <w:p w14:paraId="3A16B5E1" w14:textId="5797D539" w:rsidR="22FBFC22" w:rsidRDefault="22FBFC22" w:rsidP="04BFD384">
            <w:r>
              <w:t>1</w:t>
            </w:r>
            <w:r w:rsidR="00C612FD">
              <w:t> </w:t>
            </w:r>
            <w:r>
              <w:t>m × 20</w:t>
            </w:r>
            <w:r w:rsidR="00C612FD">
              <w:t> </w:t>
            </w:r>
            <w:r>
              <w:t>m, 2</w:t>
            </w:r>
            <w:r w:rsidR="00C612FD">
              <w:t> </w:t>
            </w:r>
            <w:r>
              <w:t>m × 10</w:t>
            </w:r>
            <w:r w:rsidR="00C612FD">
              <w:t> </w:t>
            </w:r>
            <w:r>
              <w:t>m, 4 m × 5</w:t>
            </w:r>
            <w:r w:rsidR="00C612FD">
              <w:t> </w:t>
            </w:r>
            <w:r>
              <w:t>m</w:t>
            </w:r>
          </w:p>
        </w:tc>
        <w:tc>
          <w:tcPr>
            <w:tcW w:w="1859" w:type="dxa"/>
          </w:tcPr>
          <w:p w14:paraId="7E9EB7DC" w14:textId="4CCE7B04" w:rsidR="22FBFC22" w:rsidRDefault="22FBFC22" w:rsidP="04BFD384">
            <w:pPr>
              <w:rPr>
                <w:rFonts w:eastAsia="Calibri"/>
              </w:rPr>
            </w:pPr>
            <w:r w:rsidRPr="04BFD384">
              <w:rPr>
                <w:rFonts w:eastAsia="Calibri"/>
              </w:rPr>
              <w:t>52</w:t>
            </w:r>
            <w:r w:rsidR="00C612FD">
              <w:t> </w:t>
            </w:r>
            <w:r w:rsidRPr="04BFD384">
              <w:rPr>
                <w:rFonts w:eastAsia="Calibri"/>
              </w:rPr>
              <w:t>m</w:t>
            </w:r>
            <w:r w:rsidRPr="04BFD384">
              <w:rPr>
                <w:rFonts w:eastAsia="Calibri"/>
                <w:vertAlign w:val="superscript"/>
              </w:rPr>
              <w:t>2</w:t>
            </w:r>
          </w:p>
        </w:tc>
        <w:tc>
          <w:tcPr>
            <w:tcW w:w="5423" w:type="dxa"/>
          </w:tcPr>
          <w:p w14:paraId="2007BCC9" w14:textId="172C24F3" w:rsidR="4E4CA59C" w:rsidRDefault="4E4CA59C" w:rsidP="04BFD384">
            <w:r>
              <w:t>1</w:t>
            </w:r>
            <w:r w:rsidR="00C612FD">
              <w:t> </w:t>
            </w:r>
            <w:r>
              <w:t>m × 52</w:t>
            </w:r>
            <w:r w:rsidR="00C612FD">
              <w:t> </w:t>
            </w:r>
            <w:r>
              <w:t>m, 2</w:t>
            </w:r>
            <w:r w:rsidR="00C612FD">
              <w:t> </w:t>
            </w:r>
            <w:r>
              <w:t>m × 26</w:t>
            </w:r>
            <w:r w:rsidR="00C612FD">
              <w:t> </w:t>
            </w:r>
            <w:r>
              <w:t>m, 4</w:t>
            </w:r>
            <w:r w:rsidR="00C612FD">
              <w:t> </w:t>
            </w:r>
            <w:r>
              <w:t>m × 13</w:t>
            </w:r>
            <w:r w:rsidR="00C612FD">
              <w:t> </w:t>
            </w:r>
            <w:r>
              <w:t>m</w:t>
            </w:r>
          </w:p>
        </w:tc>
      </w:tr>
    </w:tbl>
    <w:p w14:paraId="7DDF788E" w14:textId="77777777" w:rsidR="7D715732" w:rsidRDefault="7D715732">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26AE8B2F" w14:paraId="1F9FE8D9" w14:textId="77777777" w:rsidTr="7097B4AE">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79CC99D4" w14:textId="77777777" w:rsidR="26AE8B2F" w:rsidRDefault="26AE8B2F">
            <w:r>
              <w:lastRenderedPageBreak/>
              <w:t>Too hard?</w:t>
            </w:r>
          </w:p>
        </w:tc>
        <w:tc>
          <w:tcPr>
            <w:tcW w:w="7280" w:type="dxa"/>
          </w:tcPr>
          <w:p w14:paraId="3AB68563" w14:textId="77777777" w:rsidR="26AE8B2F" w:rsidRDefault="26AE8B2F">
            <w:r>
              <w:t>Too easy?</w:t>
            </w:r>
          </w:p>
        </w:tc>
      </w:tr>
      <w:tr w:rsidR="26AE8B2F" w14:paraId="4D48ECDA" w14:textId="77777777" w:rsidTr="7097B4AE">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3C3ED47D" w14:textId="371DFF23" w:rsidR="148FBEAF" w:rsidRDefault="663F2FE0">
            <w:r>
              <w:t xml:space="preserve">Students cannot </w:t>
            </w:r>
            <w:r w:rsidR="23E07E6C">
              <w:t>determine factors for a given whole number</w:t>
            </w:r>
            <w:r>
              <w:t>.</w:t>
            </w:r>
          </w:p>
          <w:p w14:paraId="65C58D77" w14:textId="50344F6C" w:rsidR="26AE8B2F" w:rsidRDefault="4082304E" w:rsidP="35F243B2">
            <w:pPr>
              <w:pStyle w:val="ListBullet"/>
              <w:rPr>
                <w:rFonts w:eastAsia="Calibri"/>
              </w:rPr>
            </w:pPr>
            <w:r>
              <w:t>Provide students with the area 24</w:t>
            </w:r>
            <w:r w:rsidR="00C612FD">
              <w:t> </w:t>
            </w:r>
            <w:r>
              <w:t>m</w:t>
            </w:r>
            <w:r w:rsidRPr="19D9A280">
              <w:rPr>
                <w:vertAlign w:val="superscript"/>
              </w:rPr>
              <w:t>2</w:t>
            </w:r>
            <w:r>
              <w:t xml:space="preserve">. </w:t>
            </w:r>
            <w:r w:rsidR="4640CEFE">
              <w:t xml:space="preserve">Support students to </w:t>
            </w:r>
            <w:r w:rsidR="1777AFE3">
              <w:t xml:space="preserve">use a multiplication chart to determine the factors. Some students may benefit from using counters </w:t>
            </w:r>
            <w:r w:rsidR="0B98DD20">
              <w:t>to create arrays and recognise the factors.</w:t>
            </w:r>
          </w:p>
          <w:p w14:paraId="02919401" w14:textId="01D7CA50" w:rsidR="26AE8B2F" w:rsidRDefault="07C74632" w:rsidP="35F243B2">
            <w:pPr>
              <w:pStyle w:val="ListBullet"/>
            </w:pPr>
            <w:r>
              <w:t>Pose the following question to students</w:t>
            </w:r>
            <w:r w:rsidR="40E3C354">
              <w:t>:</w:t>
            </w:r>
            <w:r>
              <w:t xml:space="preserve"> The difference in area between the 2 fields is 10</w:t>
            </w:r>
            <w:r w:rsidR="00C612FD">
              <w:t> </w:t>
            </w:r>
            <w:r>
              <w:t>m</w:t>
            </w:r>
            <w:r w:rsidRPr="7097B4AE">
              <w:rPr>
                <w:vertAlign w:val="superscript"/>
              </w:rPr>
              <w:t>2</w:t>
            </w:r>
            <w:r w:rsidR="061FB70E">
              <w:t>. What might the dimensions be? Provide students with a multiplication chart or counters to solve this problem.</w:t>
            </w:r>
          </w:p>
        </w:tc>
        <w:tc>
          <w:tcPr>
            <w:tcW w:w="7280" w:type="dxa"/>
          </w:tcPr>
          <w:p w14:paraId="46F9DCD3" w14:textId="09156218" w:rsidR="148FBEAF" w:rsidRDefault="663F2FE0" w:rsidP="35F243B2">
            <w:r>
              <w:t xml:space="preserve">Students can </w:t>
            </w:r>
            <w:r w:rsidR="678568ED">
              <w:t>determine factors for a given whole number</w:t>
            </w:r>
            <w:r>
              <w:t>.</w:t>
            </w:r>
          </w:p>
          <w:p w14:paraId="099F5E5E" w14:textId="28368FB8" w:rsidR="41E18267" w:rsidRDefault="21FCEBD5" w:rsidP="35F243B2">
            <w:pPr>
              <w:pStyle w:val="ListBullet"/>
            </w:pPr>
            <w:r>
              <w:t>Pose the following question to students</w:t>
            </w:r>
            <w:r w:rsidR="40E3C354">
              <w:t>:</w:t>
            </w:r>
            <w:r>
              <w:t xml:space="preserve"> If the area of the field is less than 500</w:t>
            </w:r>
            <w:r w:rsidR="00C612FD">
              <w:t> </w:t>
            </w:r>
            <w:r>
              <w:t>m</w:t>
            </w:r>
            <w:r w:rsidRPr="7097B4AE">
              <w:rPr>
                <w:vertAlign w:val="superscript"/>
              </w:rPr>
              <w:t>2</w:t>
            </w:r>
            <w:r>
              <w:t xml:space="preserve">, what is the area that will provide the most </w:t>
            </w:r>
            <w:r w:rsidR="64267CC7">
              <w:t>possibilities for the width and length o</w:t>
            </w:r>
            <w:r w:rsidR="58D7E1B7">
              <w:t>f</w:t>
            </w:r>
            <w:r w:rsidR="64267CC7">
              <w:t xml:space="preserve"> the rectangle?</w:t>
            </w:r>
          </w:p>
          <w:p w14:paraId="05F7EA9E" w14:textId="30F9852F" w:rsidR="26AE8B2F" w:rsidRDefault="64267CC7" w:rsidP="26AE8B2F">
            <w:pPr>
              <w:pStyle w:val="ListBullet"/>
            </w:pPr>
            <w:r>
              <w:t>Pose the following question to students</w:t>
            </w:r>
            <w:r w:rsidR="0089310B">
              <w:t>:</w:t>
            </w:r>
            <w:r>
              <w:t xml:space="preserve"> If the length and width of the </w:t>
            </w:r>
            <w:r w:rsidR="28372723">
              <w:t xml:space="preserve">field </w:t>
            </w:r>
            <w:r w:rsidR="0089310B">
              <w:t>are</w:t>
            </w:r>
            <w:r w:rsidR="28372723">
              <w:t xml:space="preserve"> not whole metres</w:t>
            </w:r>
            <w:r>
              <w:t xml:space="preserve">, what </w:t>
            </w:r>
            <w:r w:rsidR="0089310B">
              <w:t xml:space="preserve">can </w:t>
            </w:r>
            <w:r>
              <w:t xml:space="preserve">the dimensions </w:t>
            </w:r>
            <w:r w:rsidR="2FEBA16E">
              <w:t>be?</w:t>
            </w:r>
          </w:p>
        </w:tc>
      </w:tr>
    </w:tbl>
    <w:p w14:paraId="5727F881" w14:textId="49EC3BA5" w:rsidR="7D715732" w:rsidRDefault="1700C9BD" w:rsidP="00626438">
      <w:pPr>
        <w:pStyle w:val="Heading2"/>
      </w:pPr>
      <w:bookmarkStart w:id="75" w:name="_Toc1459590001"/>
      <w:bookmarkStart w:id="76" w:name="_Toc158631566"/>
      <w:r>
        <w:t xml:space="preserve">Discuss and connect the mathematics – </w:t>
      </w:r>
      <w:r w:rsidR="7767E7B1">
        <w:t>10</w:t>
      </w:r>
      <w:r>
        <w:t xml:space="preserve"> minutes</w:t>
      </w:r>
      <w:bookmarkEnd w:id="75"/>
      <w:bookmarkEnd w:id="76"/>
    </w:p>
    <w:p w14:paraId="00CD0B94" w14:textId="37EC0866" w:rsidR="7D715732" w:rsidRDefault="75B21BF7" w:rsidP="26AE8B2F">
      <w:pPr>
        <w:pStyle w:val="ListNumber"/>
      </w:pPr>
      <w:r>
        <w:t>Regroup as a class and a</w:t>
      </w:r>
      <w:r w:rsidR="19B32230">
        <w:t>sk students:</w:t>
      </w:r>
    </w:p>
    <w:p w14:paraId="47FE3AC9" w14:textId="7ED89DC3" w:rsidR="7D715732" w:rsidRDefault="19B32230" w:rsidP="00814D0D">
      <w:pPr>
        <w:pStyle w:val="ListBullet"/>
        <w:ind w:left="1134"/>
      </w:pPr>
      <w:r>
        <w:t>Which area g</w:t>
      </w:r>
      <w:r w:rsidR="0089310B">
        <w:t>i</w:t>
      </w:r>
      <w:r>
        <w:t>ve</w:t>
      </w:r>
      <w:r w:rsidR="0089310B">
        <w:t>s</w:t>
      </w:r>
      <w:r>
        <w:t xml:space="preserve"> you the most possibilities for the length and width of the rectangle?</w:t>
      </w:r>
    </w:p>
    <w:p w14:paraId="0FC73F72" w14:textId="06A78906" w:rsidR="7D715732" w:rsidRDefault="19B32230" w:rsidP="00814D0D">
      <w:pPr>
        <w:pStyle w:val="ListBullet"/>
        <w:ind w:left="1134"/>
        <w:rPr>
          <w:rFonts w:eastAsia="Calibri"/>
        </w:rPr>
      </w:pPr>
      <w:r w:rsidRPr="7097B4AE">
        <w:rPr>
          <w:rFonts w:eastAsia="Calibri"/>
        </w:rPr>
        <w:t>How d</w:t>
      </w:r>
      <w:r w:rsidR="0089310B" w:rsidRPr="7097B4AE">
        <w:rPr>
          <w:rFonts w:eastAsia="Calibri"/>
        </w:rPr>
        <w:t>oes</w:t>
      </w:r>
      <w:r w:rsidRPr="7097B4AE">
        <w:rPr>
          <w:rFonts w:eastAsia="Calibri"/>
        </w:rPr>
        <w:t xml:space="preserve"> you</w:t>
      </w:r>
      <w:r w:rsidR="14F05A91" w:rsidRPr="7097B4AE">
        <w:rPr>
          <w:rFonts w:eastAsia="Calibri"/>
        </w:rPr>
        <w:t>r knowledge of factors help you with this task?</w:t>
      </w:r>
    </w:p>
    <w:p w14:paraId="7D9E66CF" w14:textId="331EAC7E" w:rsidR="03BAD769" w:rsidRDefault="03BAD769" w:rsidP="00814D0D">
      <w:pPr>
        <w:pStyle w:val="ListBullet"/>
        <w:ind w:left="1134"/>
        <w:rPr>
          <w:rFonts w:eastAsia="Calibri"/>
        </w:rPr>
      </w:pPr>
      <w:r w:rsidRPr="7097B4AE">
        <w:rPr>
          <w:rFonts w:eastAsia="Calibri"/>
        </w:rPr>
        <w:t xml:space="preserve">What other strategies </w:t>
      </w:r>
      <w:r w:rsidR="00D27946" w:rsidRPr="7097B4AE">
        <w:rPr>
          <w:rFonts w:eastAsia="Calibri"/>
        </w:rPr>
        <w:t>can</w:t>
      </w:r>
      <w:r w:rsidRPr="7097B4AE">
        <w:rPr>
          <w:rFonts w:eastAsia="Calibri"/>
        </w:rPr>
        <w:t xml:space="preserve"> you use to help you find all the possibilities?</w:t>
      </w:r>
    </w:p>
    <w:p w14:paraId="1B77A9B6" w14:textId="43A7CE09" w:rsidR="7AB47BA4" w:rsidRDefault="7AB47BA4" w:rsidP="00814D0D">
      <w:pPr>
        <w:pStyle w:val="ListBullet"/>
        <w:ind w:left="1134"/>
        <w:rPr>
          <w:rFonts w:eastAsia="Calibri"/>
        </w:rPr>
      </w:pPr>
      <w:r w:rsidRPr="19D9A280">
        <w:rPr>
          <w:rFonts w:eastAsia="Calibri"/>
        </w:rPr>
        <w:t>How are the length and width of a rectangle related to its area?</w:t>
      </w:r>
    </w:p>
    <w:p w14:paraId="60DE93A4" w14:textId="3BE0183F" w:rsidR="7D715732" w:rsidRDefault="5F6A5285" w:rsidP="00814D0D">
      <w:pPr>
        <w:pStyle w:val="ListBullet"/>
        <w:ind w:left="1134"/>
        <w:rPr>
          <w:rFonts w:eastAsia="Calibri"/>
        </w:rPr>
      </w:pPr>
      <w:r w:rsidRPr="7097B4AE">
        <w:rPr>
          <w:rFonts w:eastAsia="Calibri"/>
        </w:rPr>
        <w:lastRenderedPageBreak/>
        <w:t>What are the dimensions of a rectangle that has</w:t>
      </w:r>
      <w:r w:rsidR="00975448" w:rsidRPr="7097B4AE">
        <w:rPr>
          <w:rFonts w:eastAsia="Calibri"/>
        </w:rPr>
        <w:t xml:space="preserve"> an area of</w:t>
      </w:r>
      <w:r w:rsidRPr="7097B4AE">
        <w:rPr>
          <w:rFonts w:eastAsia="Calibri"/>
        </w:rPr>
        <w:t xml:space="preserve"> 23</w:t>
      </w:r>
      <w:r w:rsidR="00410FC1">
        <w:t> </w:t>
      </w:r>
      <w:r w:rsidRPr="7097B4AE">
        <w:rPr>
          <w:rFonts w:eastAsia="Calibri"/>
        </w:rPr>
        <w:t>m</w:t>
      </w:r>
      <w:r w:rsidRPr="7097B4AE">
        <w:rPr>
          <w:rFonts w:eastAsia="Calibri"/>
          <w:vertAlign w:val="superscript"/>
        </w:rPr>
        <w:t>2</w:t>
      </w:r>
      <w:r w:rsidRPr="7097B4AE">
        <w:rPr>
          <w:rFonts w:eastAsia="Calibri"/>
        </w:rPr>
        <w:t>? Is there more than one possibility? How do you know?</w:t>
      </w:r>
    </w:p>
    <w:p w14:paraId="0BEF1E55" w14:textId="39CF42BE" w:rsidR="7D715732" w:rsidRDefault="359F776A" w:rsidP="35F243B2">
      <w:pPr>
        <w:rPr>
          <w:rFonts w:eastAsia="Calibri"/>
        </w:rPr>
      </w:pPr>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35F243B2" w14:paraId="1025B480" w14:textId="77777777" w:rsidTr="19D9A280">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477B43D9" w14:textId="77777777" w:rsidR="35F243B2" w:rsidRDefault="35F243B2">
            <w:r>
              <w:t>Assessment opportunities</w:t>
            </w:r>
          </w:p>
        </w:tc>
        <w:tc>
          <w:tcPr>
            <w:tcW w:w="7280" w:type="dxa"/>
          </w:tcPr>
          <w:p w14:paraId="7559408A" w14:textId="77777777" w:rsidR="35F243B2" w:rsidRDefault="35F243B2">
            <w:r>
              <w:t>Links</w:t>
            </w:r>
          </w:p>
        </w:tc>
      </w:tr>
      <w:tr w:rsidR="35F243B2" w14:paraId="5879F6FC" w14:textId="77777777" w:rsidTr="19D9A280">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0C65D724" w14:textId="2DBC88FA" w:rsidR="35F243B2" w:rsidRDefault="35F243B2">
            <w:r>
              <w:t>What to look for:</w:t>
            </w:r>
          </w:p>
          <w:p w14:paraId="476746E6" w14:textId="71BEEAA6" w:rsidR="35F243B2" w:rsidRDefault="618E43CF" w:rsidP="35F243B2">
            <w:pPr>
              <w:pStyle w:val="ListBullet"/>
              <w:rPr>
                <w:rStyle w:val="Strong"/>
              </w:rPr>
            </w:pPr>
            <w:r>
              <w:t xml:space="preserve">Can students identify the relationship between the lengths, widths and areas of rectangles? </w:t>
            </w:r>
            <w:r w:rsidRPr="19D9A280">
              <w:rPr>
                <w:rStyle w:val="Strong"/>
              </w:rPr>
              <w:t>[MAO-WM-01, MA3-2DS-02]</w:t>
            </w:r>
          </w:p>
          <w:p w14:paraId="58CFA688" w14:textId="1EB0AAF5" w:rsidR="35F243B2" w:rsidRDefault="618E43CF" w:rsidP="35F243B2">
            <w:pPr>
              <w:pStyle w:val="ListBullet"/>
              <w:rPr>
                <w:rStyle w:val="Strong"/>
              </w:rPr>
            </w:pPr>
            <w:r>
              <w:t>Can students calculate areas of rectangles in square metres (m</w:t>
            </w:r>
            <w:r w:rsidRPr="19D9A280">
              <w:rPr>
                <w:vertAlign w:val="superscript"/>
              </w:rPr>
              <w:t>2</w:t>
            </w:r>
            <w:r>
              <w:t xml:space="preserve">)? </w:t>
            </w:r>
            <w:r w:rsidRPr="19D9A280">
              <w:rPr>
                <w:rStyle w:val="Strong"/>
              </w:rPr>
              <w:t>[MAO-WM-01, MA3-2DS-02]</w:t>
            </w:r>
          </w:p>
          <w:p w14:paraId="283C09F0" w14:textId="1E6405AF" w:rsidR="35F243B2" w:rsidRDefault="566F4F50" w:rsidP="35F243B2">
            <w:pPr>
              <w:pStyle w:val="ListBullet"/>
              <w:rPr>
                <w:rStyle w:val="Strong"/>
              </w:rPr>
            </w:pPr>
            <w:r w:rsidRPr="19D9A280">
              <w:rPr>
                <w:rStyle w:val="Strong"/>
                <w:rFonts w:eastAsia="Calibri"/>
                <w:b w:val="0"/>
              </w:rPr>
              <w:t xml:space="preserve">Can students determine factors for a given whole number? </w:t>
            </w:r>
            <w:r w:rsidR="00410FC1">
              <w:rPr>
                <w:rStyle w:val="Strong"/>
                <w:rFonts w:eastAsia="Calibri"/>
                <w:b w:val="0"/>
              </w:rPr>
              <w:br/>
            </w:r>
            <w:r w:rsidRPr="19D9A280">
              <w:rPr>
                <w:rStyle w:val="Strong"/>
                <w:rFonts w:eastAsia="Calibri"/>
                <w:b w:val="0"/>
              </w:rPr>
              <w:t>[</w:t>
            </w:r>
            <w:r w:rsidRPr="19D9A280">
              <w:rPr>
                <w:rStyle w:val="Strong"/>
                <w:rFonts w:eastAsia="Calibri"/>
              </w:rPr>
              <w:t>MAO-WM-01, MA3-MR-01]</w:t>
            </w:r>
          </w:p>
        </w:tc>
        <w:tc>
          <w:tcPr>
            <w:tcW w:w="7280" w:type="dxa"/>
          </w:tcPr>
          <w:p w14:paraId="4C06F6CC" w14:textId="0771C3B2" w:rsidR="35F243B2" w:rsidRDefault="35F243B2">
            <w:r>
              <w:t xml:space="preserve">Links to </w:t>
            </w:r>
            <w:hyperlink r:id="rId48">
              <w:r w:rsidRPr="35F243B2">
                <w:rPr>
                  <w:rStyle w:val="Hyperlink"/>
                </w:rPr>
                <w:t>National Numeracy Learning Progressions</w:t>
              </w:r>
            </w:hyperlink>
            <w:r>
              <w:t xml:space="preserve"> (NNLP):</w:t>
            </w:r>
          </w:p>
          <w:p w14:paraId="6DF20FBB" w14:textId="1F0F05F3" w:rsidR="35F243B2" w:rsidRDefault="618E43CF" w:rsidP="35F243B2">
            <w:pPr>
              <w:pStyle w:val="ListBullet"/>
              <w:rPr>
                <w:rFonts w:eastAsia="Calibri"/>
              </w:rPr>
            </w:pPr>
            <w:r w:rsidRPr="19D9A280">
              <w:rPr>
                <w:rFonts w:eastAsia="Calibri"/>
              </w:rPr>
              <w:t>UuM6, UuM7</w:t>
            </w:r>
            <w:r w:rsidR="00410FC1">
              <w:rPr>
                <w:rFonts w:eastAsia="Calibri"/>
              </w:rPr>
              <w:t>.</w:t>
            </w:r>
          </w:p>
        </w:tc>
      </w:tr>
    </w:tbl>
    <w:p w14:paraId="0B1E2B00" w14:textId="77777777" w:rsidR="00814D0D" w:rsidRPr="003933FF" w:rsidRDefault="00814D0D" w:rsidP="003933FF">
      <w:bookmarkStart w:id="77" w:name="_Lesson_7"/>
      <w:bookmarkStart w:id="78" w:name="_Toc1304183999"/>
      <w:r w:rsidRPr="003933FF">
        <w:br w:type="page"/>
      </w:r>
    </w:p>
    <w:p w14:paraId="6EF78035" w14:textId="66349AA9" w:rsidR="0065216A" w:rsidRDefault="7E4A971B" w:rsidP="00626438">
      <w:pPr>
        <w:pStyle w:val="Heading1"/>
      </w:pPr>
      <w:bookmarkStart w:id="79" w:name="_Lesson_7_1"/>
      <w:bookmarkStart w:id="80" w:name="_Toc158631567"/>
      <w:bookmarkEnd w:id="79"/>
      <w:r>
        <w:lastRenderedPageBreak/>
        <w:t>Lesson 7</w:t>
      </w:r>
      <w:bookmarkEnd w:id="77"/>
      <w:bookmarkEnd w:id="78"/>
      <w:bookmarkEnd w:id="80"/>
    </w:p>
    <w:p w14:paraId="27FE5E0D" w14:textId="7E3ACC35" w:rsidR="0065216A" w:rsidRDefault="0065216A" w:rsidP="0065216A">
      <w:pPr>
        <w:pStyle w:val="FeatureBox3"/>
      </w:pPr>
      <w:r w:rsidRPr="26AE8B2F">
        <w:rPr>
          <w:rStyle w:val="Strong"/>
        </w:rPr>
        <w:t>Core concept</w:t>
      </w:r>
      <w:r>
        <w:t xml:space="preserve">: </w:t>
      </w:r>
      <w:r w:rsidR="00CA3735">
        <w:t>t</w:t>
      </w:r>
      <w:r w:rsidR="6CBD2538">
        <w:t>he context determines the most suitable standard unit for measuring area, sometimes a square metre is too small</w:t>
      </w:r>
      <w:r>
        <w:t>.</w:t>
      </w:r>
    </w:p>
    <w:p w14:paraId="646AE8AB" w14:textId="1540FC7A" w:rsidR="0065216A" w:rsidRDefault="7E4A971B" w:rsidP="00626438">
      <w:pPr>
        <w:pStyle w:val="Heading2"/>
      </w:pPr>
      <w:bookmarkStart w:id="81" w:name="_Toc1108700740"/>
      <w:bookmarkStart w:id="82" w:name="_Toc158631568"/>
      <w:r>
        <w:t>Daily number sense</w:t>
      </w:r>
      <w:r w:rsidR="00C976FF">
        <w:t xml:space="preserve"> –</w:t>
      </w:r>
      <w:r>
        <w:t xml:space="preserve"> </w:t>
      </w:r>
      <w:r w:rsidR="00C976FF">
        <w:t>e</w:t>
      </w:r>
      <w:r w:rsidR="6EE7E6AF">
        <w:t xml:space="preserve">stimating the reasonableness </w:t>
      </w:r>
      <w:r>
        <w:t xml:space="preserve">– </w:t>
      </w:r>
      <w:r w:rsidR="00DC6DE8">
        <w:t>10</w:t>
      </w:r>
      <w:r>
        <w:t xml:space="preserve"> minutes</w:t>
      </w:r>
      <w:bookmarkEnd w:id="81"/>
      <w:bookmarkEnd w:id="82"/>
    </w:p>
    <w:p w14:paraId="746CE10D" w14:textId="77777777" w:rsidR="0065216A" w:rsidRDefault="0065216A" w:rsidP="0065216A">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65216A" w14:paraId="5250196C" w14:textId="77777777" w:rsidTr="19D9A280">
        <w:trPr>
          <w:cnfStyle w:val="100000000000" w:firstRow="1" w:lastRow="0" w:firstColumn="0" w:lastColumn="0" w:oddVBand="0" w:evenVBand="0" w:oddHBand="0" w:evenHBand="0" w:firstRowFirstColumn="0" w:firstRowLastColumn="0" w:lastRowFirstColumn="0" w:lastRowLastColumn="0"/>
        </w:trPr>
        <w:tc>
          <w:tcPr>
            <w:tcW w:w="7280" w:type="dxa"/>
          </w:tcPr>
          <w:p w14:paraId="1002B65F" w14:textId="77777777" w:rsidR="0065216A" w:rsidRDefault="0065216A" w:rsidP="002125FB">
            <w:r w:rsidRPr="005864AB">
              <w:t>Daily number sense learning intention</w:t>
            </w:r>
          </w:p>
        </w:tc>
        <w:tc>
          <w:tcPr>
            <w:tcW w:w="7280" w:type="dxa"/>
          </w:tcPr>
          <w:p w14:paraId="531B1DB9" w14:textId="77777777" w:rsidR="0065216A" w:rsidRDefault="0065216A" w:rsidP="002125FB">
            <w:r w:rsidRPr="005864AB">
              <w:t>Daily number sense success criteria</w:t>
            </w:r>
          </w:p>
        </w:tc>
      </w:tr>
      <w:tr w:rsidR="0065216A" w14:paraId="1C4B9664" w14:textId="77777777" w:rsidTr="19D9A280">
        <w:trPr>
          <w:cnfStyle w:val="000000100000" w:firstRow="0" w:lastRow="0" w:firstColumn="0" w:lastColumn="0" w:oddVBand="0" w:evenVBand="0" w:oddHBand="1" w:evenHBand="0" w:firstRowFirstColumn="0" w:firstRowLastColumn="0" w:lastRowFirstColumn="0" w:lastRowLastColumn="0"/>
        </w:trPr>
        <w:tc>
          <w:tcPr>
            <w:tcW w:w="7280" w:type="dxa"/>
          </w:tcPr>
          <w:p w14:paraId="65EC2E8E" w14:textId="77777777" w:rsidR="0065216A" w:rsidRDefault="0065216A" w:rsidP="002125FB">
            <w:r>
              <w:t>Students are learning to:</w:t>
            </w:r>
          </w:p>
          <w:p w14:paraId="30C2F420" w14:textId="52DE6485" w:rsidR="0065216A" w:rsidRPr="009F7F0A" w:rsidRDefault="59C3026D" w:rsidP="2FF305CF">
            <w:pPr>
              <w:pStyle w:val="ListBullet"/>
            </w:pPr>
            <w:r>
              <w:t>use estimation and place value understanding to determine the reasonableness of solutions.</w:t>
            </w:r>
          </w:p>
        </w:tc>
        <w:tc>
          <w:tcPr>
            <w:tcW w:w="7280" w:type="dxa"/>
          </w:tcPr>
          <w:p w14:paraId="421C30BD" w14:textId="77777777" w:rsidR="0065216A" w:rsidRDefault="0065216A" w:rsidP="002125FB">
            <w:r>
              <w:t>Students can:</w:t>
            </w:r>
          </w:p>
          <w:p w14:paraId="4E869694" w14:textId="47DCF3B7" w:rsidR="0065216A" w:rsidRPr="009F7F0A" w:rsidRDefault="7D908F9C" w:rsidP="2FF305CF">
            <w:pPr>
              <w:pStyle w:val="ListBullet"/>
            </w:pPr>
            <w:r>
              <w:t xml:space="preserve">use </w:t>
            </w:r>
            <w:r w:rsidR="6E64C352">
              <w:t>estimation to check the reasonableness of solutions to addition and subtraction calculations</w:t>
            </w:r>
            <w:r>
              <w:t>.</w:t>
            </w:r>
          </w:p>
        </w:tc>
      </w:tr>
    </w:tbl>
    <w:p w14:paraId="619F2A82" w14:textId="267BF573" w:rsidR="0A8398DD" w:rsidRPr="005F512C" w:rsidRDefault="0E2AEBB9" w:rsidP="00FB1870">
      <w:pPr>
        <w:pStyle w:val="ListNumber"/>
        <w:numPr>
          <w:ilvl w:val="0"/>
          <w:numId w:val="24"/>
        </w:numPr>
      </w:pPr>
      <w:r w:rsidRPr="005F512C">
        <w:t xml:space="preserve">Display </w:t>
      </w:r>
      <w:r w:rsidR="292F16CE" w:rsidRPr="005F512C">
        <w:t>an addition</w:t>
      </w:r>
      <w:r w:rsidRPr="005F512C">
        <w:t xml:space="preserve"> </w:t>
      </w:r>
      <w:r w:rsidR="101F86FD" w:rsidRPr="005F512C">
        <w:t xml:space="preserve">number sentence </w:t>
      </w:r>
      <w:r w:rsidR="41BC0130" w:rsidRPr="005F512C">
        <w:t xml:space="preserve">such as </w:t>
      </w:r>
      <w:r w:rsidRPr="005F512C">
        <w:t>1438 + 129</w:t>
      </w:r>
      <w:r w:rsidR="6E46AC58" w:rsidRPr="005F512C">
        <w:t xml:space="preserve"> = </w:t>
      </w:r>
      <w:r w:rsidR="22A8ABA7" w:rsidRPr="005F512C">
        <w:t>15</w:t>
      </w:r>
      <w:r w:rsidR="6E46AC58" w:rsidRPr="005F512C">
        <w:t>67</w:t>
      </w:r>
      <w:r w:rsidRPr="005F512C">
        <w:t>.</w:t>
      </w:r>
    </w:p>
    <w:p w14:paraId="5E9C0D6F" w14:textId="4E2E4FF0" w:rsidR="0A8398DD" w:rsidRPr="005F512C" w:rsidRDefault="0E2AEBB9" w:rsidP="00FB1870">
      <w:pPr>
        <w:pStyle w:val="ListNumber"/>
        <w:numPr>
          <w:ilvl w:val="0"/>
          <w:numId w:val="24"/>
        </w:numPr>
      </w:pPr>
      <w:r>
        <w:t>As</w:t>
      </w:r>
      <w:r w:rsidR="32AA139E">
        <w:t>k</w:t>
      </w:r>
      <w:r w:rsidR="70AA49ED">
        <w:t xml:space="preserve"> students</w:t>
      </w:r>
      <w:r w:rsidR="48CAA130">
        <w:t>:</w:t>
      </w:r>
    </w:p>
    <w:p w14:paraId="3F4EE5D1" w14:textId="1914FBE6" w:rsidR="00E53F41" w:rsidRDefault="48CAA130" w:rsidP="00EA45F2">
      <w:pPr>
        <w:pStyle w:val="ListBullet"/>
        <w:ind w:left="1134"/>
      </w:pPr>
      <w:r>
        <w:t>Is the answer reasonable? How do you know?</w:t>
      </w:r>
      <w:r w:rsidR="381F48AD">
        <w:t xml:space="preserve"> (Yes, because if I round the numbers to 1400 + 100</w:t>
      </w:r>
      <w:r w:rsidR="29E9E707">
        <w:t>, I can see the answer of the original number sentence should be 1500 or larger.)</w:t>
      </w:r>
    </w:p>
    <w:p w14:paraId="48D050A9" w14:textId="37ADDC14" w:rsidR="00E53F41" w:rsidRDefault="48CAA130" w:rsidP="00EA45F2">
      <w:pPr>
        <w:pStyle w:val="ListBullet"/>
        <w:ind w:left="1134"/>
      </w:pPr>
      <w:r>
        <w:t xml:space="preserve">What </w:t>
      </w:r>
      <w:r w:rsidR="00410FC1">
        <w:t>would</w:t>
      </w:r>
      <w:r w:rsidR="00064447">
        <w:t xml:space="preserve"> </w:t>
      </w:r>
      <w:r>
        <w:t>be an unreasonable answer?</w:t>
      </w:r>
      <w:r w:rsidR="381F48AD">
        <w:t xml:space="preserve"> Why?</w:t>
      </w:r>
    </w:p>
    <w:p w14:paraId="3204B183" w14:textId="5521BC51" w:rsidR="31A6FF6B" w:rsidRDefault="06785818" w:rsidP="35F243B2">
      <w:pPr>
        <w:pStyle w:val="ListNumber"/>
      </w:pPr>
      <w:r>
        <w:lastRenderedPageBreak/>
        <w:t>Provide students with a</w:t>
      </w:r>
      <w:r w:rsidR="64DD527F">
        <w:t xml:space="preserve"> subtraction</w:t>
      </w:r>
      <w:r>
        <w:t xml:space="preserve"> number sentence </w:t>
      </w:r>
      <w:r w:rsidR="7A01CD65">
        <w:t>such as</w:t>
      </w:r>
      <w:r>
        <w:t xml:space="preserve"> 1</w:t>
      </w:r>
      <w:r w:rsidR="5EEC22BB">
        <w:t>895</w:t>
      </w:r>
      <w:r>
        <w:t xml:space="preserve"> – 1</w:t>
      </w:r>
      <w:r w:rsidR="208E0825">
        <w:t>125</w:t>
      </w:r>
      <w:r>
        <w:t xml:space="preserve"> = </w:t>
      </w:r>
      <w:r w:rsidR="47B8B6BB">
        <w:t>10</w:t>
      </w:r>
      <w:r>
        <w:t>29.</w:t>
      </w:r>
    </w:p>
    <w:p w14:paraId="184BAEA2" w14:textId="5389AD3F" w:rsidR="31A6FF6B" w:rsidRDefault="06785818" w:rsidP="35F243B2">
      <w:pPr>
        <w:pStyle w:val="ListNumber"/>
      </w:pPr>
      <w:r>
        <w:t>Ask students:</w:t>
      </w:r>
    </w:p>
    <w:p w14:paraId="0ADC7A8E" w14:textId="43F19F66" w:rsidR="31A6FF6B" w:rsidRDefault="7E8A7619" w:rsidP="00EA45F2">
      <w:pPr>
        <w:pStyle w:val="ListBullet"/>
        <w:ind w:left="1134"/>
      </w:pPr>
      <w:r>
        <w:t>Is the answer reasonable? How do you know? (</w:t>
      </w:r>
      <w:r w:rsidR="1E9285A2">
        <w:t>No, the answer would be less than 1000 because 1000 is being subtracted from the starti</w:t>
      </w:r>
      <w:r w:rsidR="4E1C7318">
        <w:t>ng number which only has one thousand.</w:t>
      </w:r>
      <w:r>
        <w:t>)</w:t>
      </w:r>
    </w:p>
    <w:p w14:paraId="1F920CB6" w14:textId="19DD8C4E" w:rsidR="31A6FF6B" w:rsidRDefault="7E8A7619" w:rsidP="00EA45F2">
      <w:pPr>
        <w:pStyle w:val="ListBullet"/>
        <w:ind w:left="1134"/>
      </w:pPr>
      <w:r>
        <w:t xml:space="preserve">What </w:t>
      </w:r>
      <w:r w:rsidR="00410FC1">
        <w:t>would</w:t>
      </w:r>
      <w:r w:rsidR="00064447">
        <w:t xml:space="preserve"> </w:t>
      </w:r>
      <w:r>
        <w:t>be a</w:t>
      </w:r>
      <w:r w:rsidR="3DB58A35">
        <w:t xml:space="preserve"> </w:t>
      </w:r>
      <w:r>
        <w:t>reasonable answer? Why?</w:t>
      </w:r>
      <w:r w:rsidR="3A117DBC">
        <w:t xml:space="preserve"> (800</w:t>
      </w:r>
      <w:r w:rsidR="00907AA3">
        <w:t>,</w:t>
      </w:r>
      <w:r w:rsidR="3A117DBC">
        <w:t xml:space="preserve"> because I can round 1895 to 1900 and 1125 to 1100. 1900 – 1100 = 800.)</w:t>
      </w:r>
    </w:p>
    <w:p w14:paraId="20B72485" w14:textId="7C840BD3" w:rsidR="2F5DC54A" w:rsidRDefault="70308AF0" w:rsidP="000F0A5F">
      <w:pPr>
        <w:pStyle w:val="ListNumber"/>
      </w:pPr>
      <w:r>
        <w:t>In pairs, students write an equation and repeat the process.</w:t>
      </w:r>
    </w:p>
    <w:p w14:paraId="725A31E5" w14:textId="77777777" w:rsidR="0065216A" w:rsidRDefault="0065216A" w:rsidP="0065216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07082334" w14:textId="77777777" w:rsidTr="19D9A280">
        <w:trPr>
          <w:cnfStyle w:val="100000000000" w:firstRow="1" w:lastRow="0" w:firstColumn="0" w:lastColumn="0" w:oddVBand="0" w:evenVBand="0" w:oddHBand="0" w:evenHBand="0" w:firstRowFirstColumn="0" w:firstRowLastColumn="0" w:lastRowFirstColumn="0" w:lastRowLastColumn="0"/>
        </w:trPr>
        <w:tc>
          <w:tcPr>
            <w:tcW w:w="7280" w:type="dxa"/>
          </w:tcPr>
          <w:p w14:paraId="09391B8D" w14:textId="77777777" w:rsidR="0065216A" w:rsidRDefault="0065216A" w:rsidP="002125FB">
            <w:r w:rsidRPr="00F8552A">
              <w:t>Assessment opportunities</w:t>
            </w:r>
          </w:p>
        </w:tc>
        <w:tc>
          <w:tcPr>
            <w:tcW w:w="7280" w:type="dxa"/>
          </w:tcPr>
          <w:p w14:paraId="6EE29F5A" w14:textId="77777777" w:rsidR="0065216A" w:rsidRDefault="0065216A" w:rsidP="002125FB">
            <w:r w:rsidRPr="00F8552A">
              <w:t>Links</w:t>
            </w:r>
          </w:p>
        </w:tc>
      </w:tr>
      <w:tr w:rsidR="0065216A" w14:paraId="1B2E01D5" w14:textId="77777777" w:rsidTr="19D9A280">
        <w:trPr>
          <w:cnfStyle w:val="000000100000" w:firstRow="0" w:lastRow="0" w:firstColumn="0" w:lastColumn="0" w:oddVBand="0" w:evenVBand="0" w:oddHBand="1" w:evenHBand="0" w:firstRowFirstColumn="0" w:firstRowLastColumn="0" w:lastRowFirstColumn="0" w:lastRowLastColumn="0"/>
        </w:trPr>
        <w:tc>
          <w:tcPr>
            <w:tcW w:w="7280" w:type="dxa"/>
          </w:tcPr>
          <w:p w14:paraId="5E3B3DC2" w14:textId="77777777" w:rsidR="0065216A" w:rsidRDefault="0065216A" w:rsidP="002125FB">
            <w:r>
              <w:t>What to look for:</w:t>
            </w:r>
          </w:p>
          <w:p w14:paraId="6EA82D6E" w14:textId="0D005CCB" w:rsidR="0065216A" w:rsidRDefault="401FAC28" w:rsidP="002125FB">
            <w:pPr>
              <w:pStyle w:val="ListBullet"/>
            </w:pPr>
            <w:r>
              <w:t xml:space="preserve">Can students </w:t>
            </w:r>
            <w:r w:rsidR="2F341561">
              <w:t xml:space="preserve">use </w:t>
            </w:r>
            <w:r w:rsidR="6616A6DA">
              <w:t>estimation to check the reasonableness of solutions to addition and subtraction calculations</w:t>
            </w:r>
            <w:r w:rsidR="2F341561">
              <w:t xml:space="preserve">? </w:t>
            </w:r>
            <w:r w:rsidR="00410FC1">
              <w:br/>
            </w:r>
            <w:r w:rsidR="2F341561" w:rsidRPr="19D9A280">
              <w:rPr>
                <w:b/>
                <w:bCs/>
              </w:rPr>
              <w:t>[MAO-WM-01, MA3-AR-01]</w:t>
            </w:r>
          </w:p>
        </w:tc>
        <w:tc>
          <w:tcPr>
            <w:tcW w:w="7280" w:type="dxa"/>
          </w:tcPr>
          <w:p w14:paraId="44E3CD25" w14:textId="1A7E8DCC" w:rsidR="0065216A" w:rsidRDefault="0065216A" w:rsidP="002125FB">
            <w:r>
              <w:t xml:space="preserve">Links to </w:t>
            </w:r>
            <w:hyperlink r:id="rId49">
              <w:r w:rsidRPr="2FF305CF">
                <w:rPr>
                  <w:rStyle w:val="Hyperlink"/>
                </w:rPr>
                <w:t>National Numeracy Learning Progressions</w:t>
              </w:r>
            </w:hyperlink>
            <w:r>
              <w:t xml:space="preserve"> (NNLP):</w:t>
            </w:r>
          </w:p>
          <w:p w14:paraId="4F5CF9A0" w14:textId="77777777" w:rsidR="00BF021A" w:rsidRPr="00410FC1" w:rsidRDefault="4176CB9D" w:rsidP="00410FC1">
            <w:pPr>
              <w:pStyle w:val="ListBullet"/>
            </w:pPr>
            <w:r w:rsidRPr="00410FC1">
              <w:t>NPV6</w:t>
            </w:r>
          </w:p>
          <w:p w14:paraId="6E24F73E" w14:textId="5C2EDDD0" w:rsidR="0065216A" w:rsidRDefault="4176CB9D" w:rsidP="00410FC1">
            <w:pPr>
              <w:pStyle w:val="ListBullet"/>
              <w:rPr>
                <w:rFonts w:ascii="Public Sans" w:eastAsia="Public Sans" w:hAnsi="Public Sans" w:cs="Public Sans"/>
              </w:rPr>
            </w:pPr>
            <w:r w:rsidRPr="00410FC1">
              <w:t>AdS8</w:t>
            </w:r>
            <w:r w:rsidR="00410FC1">
              <w:t>.</w:t>
            </w:r>
          </w:p>
        </w:tc>
      </w:tr>
    </w:tbl>
    <w:p w14:paraId="5925803A" w14:textId="0BC6F7E8" w:rsidR="517C030B" w:rsidRDefault="36BD9D08" w:rsidP="00626438">
      <w:pPr>
        <w:pStyle w:val="Heading2"/>
      </w:pPr>
      <w:bookmarkStart w:id="83" w:name="_Toc212819010"/>
      <w:bookmarkStart w:id="84" w:name="_Toc158631569"/>
      <w:r>
        <w:t>Core lesson</w:t>
      </w:r>
      <w:r w:rsidR="00C976FF">
        <w:t xml:space="preserve"> –</w:t>
      </w:r>
      <w:r>
        <w:t xml:space="preserve"> </w:t>
      </w:r>
      <w:r w:rsidR="00C976FF">
        <w:t>e</w:t>
      </w:r>
      <w:r w:rsidR="5F64BEEC">
        <w:t>xploring hectares</w:t>
      </w:r>
      <w:r>
        <w:t xml:space="preserve"> – </w:t>
      </w:r>
      <w:r w:rsidR="07329114">
        <w:t>4</w:t>
      </w:r>
      <w:r w:rsidR="1241DAF6">
        <w:t>0</w:t>
      </w:r>
      <w:r>
        <w:t xml:space="preserve"> minutes</w:t>
      </w:r>
      <w:bookmarkEnd w:id="83"/>
      <w:bookmarkEnd w:id="84"/>
    </w:p>
    <w:p w14:paraId="1E7E8573" w14:textId="77777777" w:rsidR="517C030B" w:rsidRDefault="517C030B">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26AE8B2F" w14:paraId="35D13389" w14:textId="77777777" w:rsidTr="19D9A280">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1F9ED684" w14:textId="77777777" w:rsidR="26AE8B2F" w:rsidRDefault="26AE8B2F">
            <w:r>
              <w:lastRenderedPageBreak/>
              <w:t>Core concept learning intentions</w:t>
            </w:r>
          </w:p>
        </w:tc>
        <w:tc>
          <w:tcPr>
            <w:tcW w:w="7280" w:type="dxa"/>
          </w:tcPr>
          <w:p w14:paraId="43872E36" w14:textId="77777777" w:rsidR="26AE8B2F" w:rsidRDefault="26AE8B2F">
            <w:r>
              <w:t>Core concept success criteria</w:t>
            </w:r>
          </w:p>
        </w:tc>
      </w:tr>
      <w:tr w:rsidR="26AE8B2F" w14:paraId="101CFE1A" w14:textId="77777777" w:rsidTr="19D9A280">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5B724813" w14:textId="77777777" w:rsidR="26AE8B2F" w:rsidRDefault="26AE8B2F">
            <w:r>
              <w:t>Students are learning to:</w:t>
            </w:r>
          </w:p>
          <w:p w14:paraId="3F56572A" w14:textId="3F5BAE29" w:rsidR="26AE8B2F" w:rsidRDefault="7BFD9119" w:rsidP="26AE8B2F">
            <w:pPr>
              <w:pStyle w:val="ListBullet"/>
              <w:rPr>
                <w:rFonts w:eastAsia="Calibri"/>
              </w:rPr>
            </w:pPr>
            <w:r>
              <w:t>use hectares and square kilometres as units of measurement for area</w:t>
            </w:r>
          </w:p>
          <w:p w14:paraId="537F88A5" w14:textId="0DD92D79" w:rsidR="26AE8B2F" w:rsidRDefault="63B8D616" w:rsidP="7B515A6C">
            <w:pPr>
              <w:pStyle w:val="ListBullet"/>
              <w:rPr>
                <w:rFonts w:eastAsia="Calibri"/>
              </w:rPr>
            </w:pPr>
            <w:r w:rsidRPr="19D9A280">
              <w:rPr>
                <w:rFonts w:eastAsia="Calibri"/>
              </w:rPr>
              <w:t>use estimation and rounding to check the reasonableness of answers to calculations</w:t>
            </w:r>
          </w:p>
          <w:p w14:paraId="5C9D682B" w14:textId="2B21D952" w:rsidR="26AE8B2F" w:rsidRDefault="18CF186A" w:rsidP="7B515A6C">
            <w:pPr>
              <w:pStyle w:val="ListBullet"/>
              <w:rPr>
                <w:rFonts w:eastAsia="Calibri"/>
              </w:rPr>
            </w:pPr>
            <w:r w:rsidRPr="19D9A280">
              <w:rPr>
                <w:rFonts w:eastAsia="Calibri"/>
              </w:rPr>
              <w:t>select and apply strategies to solve problems involving multiplication and division with whole numbers</w:t>
            </w:r>
            <w:r w:rsidR="1E19CBF3" w:rsidRPr="19D9A280">
              <w:rPr>
                <w:rFonts w:eastAsia="Calibri"/>
              </w:rPr>
              <w:t>.</w:t>
            </w:r>
          </w:p>
        </w:tc>
        <w:tc>
          <w:tcPr>
            <w:tcW w:w="7280" w:type="dxa"/>
          </w:tcPr>
          <w:p w14:paraId="4EBD4CFB" w14:textId="77777777" w:rsidR="26AE8B2F" w:rsidRDefault="26AE8B2F">
            <w:r>
              <w:t>Students can:</w:t>
            </w:r>
          </w:p>
          <w:p w14:paraId="1D912F03" w14:textId="42872EC8" w:rsidR="26AE8B2F" w:rsidRDefault="7BFD9119" w:rsidP="26AE8B2F">
            <w:pPr>
              <w:pStyle w:val="ListBullet"/>
              <w:rPr>
                <w:rFonts w:eastAsia="Calibri"/>
              </w:rPr>
            </w:pPr>
            <w:r>
              <w:t>recognise the need for formal units larger than the square metre and identify situations where square kilometres and hectares are used for measuring area</w:t>
            </w:r>
          </w:p>
          <w:p w14:paraId="0E674F12" w14:textId="7B1A2A43" w:rsidR="26AE8B2F" w:rsidRDefault="7BFD9119" w:rsidP="4DF40814">
            <w:pPr>
              <w:pStyle w:val="ListBullet"/>
              <w:rPr>
                <w:rFonts w:eastAsia="Calibri"/>
              </w:rPr>
            </w:pPr>
            <w:r>
              <w:t>record areas using square kilometres and hectares</w:t>
            </w:r>
          </w:p>
          <w:p w14:paraId="64C9E49A" w14:textId="64EBB0AF" w:rsidR="26AE8B2F" w:rsidRDefault="72CD71D6" w:rsidP="4DF40814">
            <w:pPr>
              <w:pStyle w:val="ListBullet"/>
              <w:rPr>
                <w:rFonts w:eastAsia="Calibri"/>
              </w:rPr>
            </w:pPr>
            <w:r w:rsidRPr="19D9A280">
              <w:rPr>
                <w:rFonts w:eastAsia="Calibri"/>
              </w:rPr>
              <w:t>use estimation to check the reasonableness of answers to multiplication calculations</w:t>
            </w:r>
          </w:p>
          <w:p w14:paraId="3991E0B7" w14:textId="33E965F9" w:rsidR="26AE8B2F" w:rsidRDefault="14701246" w:rsidP="4DF40814">
            <w:pPr>
              <w:pStyle w:val="ListBullet"/>
              <w:rPr>
                <w:rFonts w:eastAsia="Calibri"/>
              </w:rPr>
            </w:pPr>
            <w:r w:rsidRPr="19D9A280">
              <w:rPr>
                <w:rFonts w:eastAsia="Calibri"/>
              </w:rPr>
              <w:t>select and use efficient strategies to multiply whole numbers of up to 4 digits by one- and 2-digit numbers.</w:t>
            </w:r>
          </w:p>
        </w:tc>
      </w:tr>
    </w:tbl>
    <w:p w14:paraId="1EE83AF5" w14:textId="3A6B282B" w:rsidR="7F7D62AC" w:rsidRDefault="20B71699" w:rsidP="7B515A6C">
      <w:pPr>
        <w:pStyle w:val="FeatureBox"/>
      </w:pPr>
      <w:r w:rsidRPr="04BFD384">
        <w:rPr>
          <w:b/>
          <w:bCs/>
        </w:rPr>
        <w:t>Note</w:t>
      </w:r>
      <w:r w:rsidRPr="00A0016F">
        <w:t>:</w:t>
      </w:r>
      <w:r w:rsidR="6CDF2A3E" w:rsidRPr="00A0016F">
        <w:t xml:space="preserve"> </w:t>
      </w:r>
      <w:proofErr w:type="gramStart"/>
      <w:r w:rsidR="00EA45F2" w:rsidRPr="00A0016F">
        <w:t>t</w:t>
      </w:r>
      <w:r w:rsidR="6CDF2A3E" w:rsidRPr="00A0016F">
        <w:t>he</w:t>
      </w:r>
      <w:proofErr w:type="gramEnd"/>
      <w:r w:rsidR="6CDF2A3E">
        <w:t xml:space="preserve"> Stage 3 teaching advice recommends supporting students to establish a real reference for the square kilometre and the hectare to give meaning to the size of the unit</w:t>
      </w:r>
      <w:r w:rsidR="454F249C">
        <w:t>. For example,</w:t>
      </w:r>
      <w:r w:rsidR="6CDF2A3E">
        <w:t xml:space="preserve"> locating an area of one square kilometre or an area of one hectare on a local map.</w:t>
      </w:r>
    </w:p>
    <w:p w14:paraId="5B30FB66" w14:textId="259A3349" w:rsidR="2E816652" w:rsidRDefault="26567FCF" w:rsidP="7B515A6C">
      <w:pPr>
        <w:pStyle w:val="ListNumber"/>
        <w:rPr>
          <w:rFonts w:eastAsia="Calibri"/>
        </w:rPr>
      </w:pPr>
      <w:r w:rsidRPr="5F94A2C3">
        <w:rPr>
          <w:rFonts w:eastAsia="Calibri"/>
        </w:rPr>
        <w:t xml:space="preserve">Draw a </w:t>
      </w:r>
      <w:r w:rsidR="2E9D4681" w:rsidRPr="5F94A2C3">
        <w:rPr>
          <w:rFonts w:eastAsia="Calibri"/>
        </w:rPr>
        <w:t xml:space="preserve">rectangle </w:t>
      </w:r>
      <w:r w:rsidR="3D92D34A" w:rsidRPr="5F94A2C3">
        <w:rPr>
          <w:rFonts w:eastAsia="Calibri"/>
        </w:rPr>
        <w:t>and label the sides</w:t>
      </w:r>
      <w:r w:rsidRPr="5F94A2C3">
        <w:rPr>
          <w:rFonts w:eastAsia="Calibri"/>
        </w:rPr>
        <w:t xml:space="preserve"> </w:t>
      </w:r>
      <w:r w:rsidR="6FC93B28" w:rsidRPr="5F94A2C3">
        <w:rPr>
          <w:rFonts w:eastAsia="Calibri"/>
        </w:rPr>
        <w:t>50</w:t>
      </w:r>
      <w:r w:rsidR="00A0016F">
        <w:t> </w:t>
      </w:r>
      <w:r w:rsidRPr="5F94A2C3">
        <w:rPr>
          <w:rFonts w:eastAsia="Calibri"/>
        </w:rPr>
        <w:t xml:space="preserve">m by </w:t>
      </w:r>
      <w:r w:rsidR="0E780279" w:rsidRPr="5F94A2C3">
        <w:rPr>
          <w:rFonts w:eastAsia="Calibri"/>
        </w:rPr>
        <w:t>200</w:t>
      </w:r>
      <w:r w:rsidR="00A0016F">
        <w:t> </w:t>
      </w:r>
      <w:r w:rsidRPr="5F94A2C3">
        <w:rPr>
          <w:rFonts w:eastAsia="Calibri"/>
        </w:rPr>
        <w:t>m</w:t>
      </w:r>
      <w:r w:rsidR="15D72925" w:rsidRPr="5F94A2C3">
        <w:rPr>
          <w:rFonts w:eastAsia="Calibri"/>
        </w:rPr>
        <w:t>. D</w:t>
      </w:r>
      <w:r w:rsidR="6568851F" w:rsidRPr="5F94A2C3">
        <w:rPr>
          <w:rFonts w:eastAsia="Calibri"/>
        </w:rPr>
        <w:t xml:space="preserve">emonstrate multiplying </w:t>
      </w:r>
      <w:r w:rsidR="67736DB8" w:rsidRPr="5F94A2C3">
        <w:rPr>
          <w:rFonts w:eastAsia="Calibri"/>
        </w:rPr>
        <w:t xml:space="preserve">50 </w:t>
      </w:r>
      <w:r w:rsidR="6568851F" w:rsidRPr="5F94A2C3">
        <w:rPr>
          <w:rFonts w:eastAsia="Calibri"/>
        </w:rPr>
        <w:t xml:space="preserve">by </w:t>
      </w:r>
      <w:r w:rsidR="4BB056F4" w:rsidRPr="5F94A2C3">
        <w:rPr>
          <w:rFonts w:eastAsia="Calibri"/>
        </w:rPr>
        <w:t xml:space="preserve">200 </w:t>
      </w:r>
      <w:r w:rsidR="6568851F" w:rsidRPr="5F94A2C3">
        <w:rPr>
          <w:rFonts w:eastAsia="Calibri"/>
        </w:rPr>
        <w:t>to find the area.</w:t>
      </w:r>
    </w:p>
    <w:p w14:paraId="33A7488F" w14:textId="62C22BD0" w:rsidR="5CFC1E54" w:rsidRDefault="272F2FF4" w:rsidP="7B515A6C">
      <w:pPr>
        <w:pStyle w:val="ListNumber"/>
        <w:rPr>
          <w:rFonts w:eastAsia="Calibri"/>
        </w:rPr>
      </w:pPr>
      <w:r w:rsidRPr="5F94A2C3">
        <w:rPr>
          <w:rFonts w:eastAsia="Calibri"/>
        </w:rPr>
        <w:t>Highlight that t</w:t>
      </w:r>
      <w:r w:rsidR="26567FCF" w:rsidRPr="5F94A2C3">
        <w:rPr>
          <w:rFonts w:eastAsia="Calibri"/>
        </w:rPr>
        <w:t xml:space="preserve">his </w:t>
      </w:r>
      <w:r w:rsidR="0251F7CE" w:rsidRPr="5F94A2C3">
        <w:rPr>
          <w:rFonts w:eastAsia="Calibri"/>
        </w:rPr>
        <w:t xml:space="preserve">rectangle </w:t>
      </w:r>
      <w:r w:rsidR="26567FCF" w:rsidRPr="5F94A2C3">
        <w:rPr>
          <w:rFonts w:eastAsia="Calibri"/>
        </w:rPr>
        <w:t>has an area of 10</w:t>
      </w:r>
      <w:r w:rsidR="00A0016F">
        <w:t> </w:t>
      </w:r>
      <w:r w:rsidR="26567FCF" w:rsidRPr="5F94A2C3">
        <w:rPr>
          <w:rFonts w:eastAsia="Calibri"/>
        </w:rPr>
        <w:t xml:space="preserve">000 square metres </w:t>
      </w:r>
      <w:r w:rsidR="391D024B" w:rsidRPr="5F94A2C3">
        <w:rPr>
          <w:rFonts w:eastAsia="Calibri"/>
        </w:rPr>
        <w:t xml:space="preserve">or </w:t>
      </w:r>
      <w:r w:rsidR="26567FCF" w:rsidRPr="5F94A2C3">
        <w:rPr>
          <w:rFonts w:eastAsia="Calibri"/>
        </w:rPr>
        <w:t>10</w:t>
      </w:r>
      <w:r w:rsidR="00A0016F">
        <w:t> </w:t>
      </w:r>
      <w:r w:rsidR="26567FCF" w:rsidRPr="5F94A2C3">
        <w:rPr>
          <w:rFonts w:eastAsia="Calibri"/>
        </w:rPr>
        <w:t>000</w:t>
      </w:r>
      <w:r w:rsidR="00A0016F">
        <w:t> </w:t>
      </w:r>
      <w:r w:rsidR="26567FCF" w:rsidRPr="5F94A2C3">
        <w:rPr>
          <w:rFonts w:eastAsia="Calibri"/>
        </w:rPr>
        <w:t>m</w:t>
      </w:r>
      <w:r w:rsidR="26567FCF" w:rsidRPr="5F94A2C3">
        <w:rPr>
          <w:rFonts w:eastAsia="Calibri"/>
          <w:vertAlign w:val="superscript"/>
        </w:rPr>
        <w:t>2</w:t>
      </w:r>
      <w:r w:rsidR="26567FCF" w:rsidRPr="5F94A2C3">
        <w:rPr>
          <w:rFonts w:eastAsia="Calibri"/>
        </w:rPr>
        <w:t>. Explain to students that this measurement is called a hectare</w:t>
      </w:r>
      <w:r w:rsidR="02CD9F58" w:rsidRPr="5F94A2C3">
        <w:rPr>
          <w:rFonts w:eastAsia="Calibri"/>
        </w:rPr>
        <w:t xml:space="preserve"> and can be written as ‘ha’ and one hectare is equal to 10</w:t>
      </w:r>
      <w:r w:rsidR="00A0016F">
        <w:t> </w:t>
      </w:r>
      <w:r w:rsidR="02CD9F58" w:rsidRPr="5F94A2C3">
        <w:rPr>
          <w:rFonts w:eastAsia="Calibri"/>
        </w:rPr>
        <w:t>000</w:t>
      </w:r>
      <w:r w:rsidR="00A0016F">
        <w:t> </w:t>
      </w:r>
      <w:r w:rsidR="02CD9F58" w:rsidRPr="5F94A2C3">
        <w:rPr>
          <w:rFonts w:eastAsia="Calibri"/>
        </w:rPr>
        <w:t>m</w:t>
      </w:r>
      <w:r w:rsidR="02CD9F58" w:rsidRPr="5F94A2C3">
        <w:rPr>
          <w:rFonts w:eastAsia="Calibri"/>
          <w:vertAlign w:val="superscript"/>
        </w:rPr>
        <w:t>2</w:t>
      </w:r>
      <w:r w:rsidR="26567FCF" w:rsidRPr="5F94A2C3">
        <w:rPr>
          <w:rFonts w:eastAsia="Calibri"/>
        </w:rPr>
        <w:t>.</w:t>
      </w:r>
    </w:p>
    <w:p w14:paraId="3E4B6BCE" w14:textId="2E0DB8DA" w:rsidR="4270000B" w:rsidRDefault="22C50B50" w:rsidP="04BFD384">
      <w:pPr>
        <w:pStyle w:val="FeatureBox"/>
        <w:rPr>
          <w:rFonts w:eastAsia="Calibri"/>
        </w:rPr>
      </w:pPr>
      <w:r w:rsidRPr="04BFD384">
        <w:rPr>
          <w:rStyle w:val="Strong"/>
        </w:rPr>
        <w:lastRenderedPageBreak/>
        <w:t>Note</w:t>
      </w:r>
      <w:r>
        <w:t xml:space="preserve">: </w:t>
      </w:r>
      <w:r w:rsidR="00EA45F2">
        <w:t>t</w:t>
      </w:r>
      <w:r>
        <w:t xml:space="preserve">he word ‘hectare’ comes from the Greek </w:t>
      </w:r>
      <w:r w:rsidR="00A0016F">
        <w:t>word</w:t>
      </w:r>
      <w:r>
        <w:t xml:space="preserve"> ‘</w:t>
      </w:r>
      <w:proofErr w:type="spellStart"/>
      <w:r>
        <w:t>hekaton</w:t>
      </w:r>
      <w:proofErr w:type="spellEnd"/>
      <w:r>
        <w:t>’ meaning one hundred.</w:t>
      </w:r>
      <w:r w:rsidR="54196DFC">
        <w:t xml:space="preserve"> Hectares are often used to describe the area of land.</w:t>
      </w:r>
    </w:p>
    <w:p w14:paraId="160B1BC2" w14:textId="51D961B8" w:rsidR="3A8B561C" w:rsidRDefault="38FE8BDD" w:rsidP="7B515A6C">
      <w:pPr>
        <w:pStyle w:val="ListNumber"/>
        <w:rPr>
          <w:rFonts w:eastAsia="Calibri"/>
        </w:rPr>
      </w:pPr>
      <w:r w:rsidRPr="7097B4AE">
        <w:rPr>
          <w:rFonts w:eastAsia="Calibri"/>
        </w:rPr>
        <w:t xml:space="preserve">Ask students to </w:t>
      </w:r>
      <w:hyperlink r:id="rId50">
        <w:r w:rsidR="2C768A75" w:rsidRPr="7097B4AE">
          <w:rPr>
            <w:rStyle w:val="Hyperlink"/>
            <w:rFonts w:eastAsia="Calibri"/>
          </w:rPr>
          <w:t>turn and talk</w:t>
        </w:r>
      </w:hyperlink>
      <w:r w:rsidRPr="7097B4AE">
        <w:rPr>
          <w:rFonts w:eastAsia="Calibri"/>
        </w:rPr>
        <w:t xml:space="preserve"> and consider </w:t>
      </w:r>
      <w:r w:rsidR="2A4C2E90" w:rsidRPr="7097B4AE">
        <w:rPr>
          <w:rFonts w:eastAsia="Calibri"/>
        </w:rPr>
        <w:t>why an area</w:t>
      </w:r>
      <w:r w:rsidR="0064555F" w:rsidRPr="7097B4AE">
        <w:rPr>
          <w:rFonts w:eastAsia="Calibri"/>
        </w:rPr>
        <w:t xml:space="preserve"> might be measured</w:t>
      </w:r>
      <w:r w:rsidR="2A4C2E90" w:rsidRPr="7097B4AE">
        <w:rPr>
          <w:rFonts w:eastAsia="Calibri"/>
        </w:rPr>
        <w:t xml:space="preserve"> in hectares </w:t>
      </w:r>
      <w:r w:rsidR="300D198C" w:rsidRPr="7097B4AE">
        <w:rPr>
          <w:rFonts w:eastAsia="Calibri"/>
        </w:rPr>
        <w:t xml:space="preserve">rather </w:t>
      </w:r>
      <w:r w:rsidR="2A4C2E90" w:rsidRPr="7097B4AE">
        <w:rPr>
          <w:rFonts w:eastAsia="Calibri"/>
        </w:rPr>
        <w:t>than square metres.</w:t>
      </w:r>
    </w:p>
    <w:p w14:paraId="75A8FB94" w14:textId="691E8A68" w:rsidR="7DDA7D7D" w:rsidRDefault="7DB07A2C" w:rsidP="7B515A6C">
      <w:pPr>
        <w:pStyle w:val="ListNumber"/>
        <w:rPr>
          <w:rFonts w:eastAsia="Calibri"/>
        </w:rPr>
      </w:pPr>
      <w:r w:rsidRPr="7097B4AE">
        <w:rPr>
          <w:rFonts w:eastAsia="Calibri"/>
        </w:rPr>
        <w:t xml:space="preserve">Use </w:t>
      </w:r>
      <w:hyperlink r:id="rId51">
        <w:r w:rsidRPr="7097B4AE">
          <w:rPr>
            <w:rStyle w:val="Hyperlink"/>
            <w:rFonts w:eastAsia="Calibri"/>
          </w:rPr>
          <w:t>Google Maps</w:t>
        </w:r>
      </w:hyperlink>
      <w:r w:rsidRPr="7097B4AE">
        <w:rPr>
          <w:rFonts w:eastAsia="Calibri"/>
        </w:rPr>
        <w:t xml:space="preserve"> to view an a</w:t>
      </w:r>
      <w:r w:rsidR="70B6A3CE" w:rsidRPr="7097B4AE">
        <w:rPr>
          <w:rFonts w:eastAsia="Calibri"/>
        </w:rPr>
        <w:t>e</w:t>
      </w:r>
      <w:r w:rsidRPr="7097B4AE">
        <w:rPr>
          <w:rFonts w:eastAsia="Calibri"/>
        </w:rPr>
        <w:t xml:space="preserve">rial satellite image of </w:t>
      </w:r>
      <w:r w:rsidR="39ECACE5" w:rsidRPr="7097B4AE">
        <w:rPr>
          <w:rFonts w:eastAsia="Calibri"/>
        </w:rPr>
        <w:t>a</w:t>
      </w:r>
      <w:r w:rsidRPr="7097B4AE">
        <w:rPr>
          <w:rFonts w:eastAsia="Calibri"/>
        </w:rPr>
        <w:t xml:space="preserve"> school</w:t>
      </w:r>
      <w:r w:rsidR="6965E243" w:rsidRPr="7097B4AE">
        <w:rPr>
          <w:rFonts w:eastAsia="Calibri"/>
        </w:rPr>
        <w:t xml:space="preserve"> or </w:t>
      </w:r>
      <w:r w:rsidR="30ECB799" w:rsidRPr="7097B4AE">
        <w:rPr>
          <w:rFonts w:eastAsia="Calibri"/>
        </w:rPr>
        <w:t>suburb</w:t>
      </w:r>
      <w:r w:rsidRPr="7097B4AE">
        <w:rPr>
          <w:rFonts w:eastAsia="Calibri"/>
        </w:rPr>
        <w:t>. Draw students’ attention</w:t>
      </w:r>
      <w:r w:rsidR="17A80C11" w:rsidRPr="7097B4AE">
        <w:rPr>
          <w:rFonts w:eastAsia="Calibri"/>
        </w:rPr>
        <w:t xml:space="preserve"> to the scale and ask how </w:t>
      </w:r>
      <w:r w:rsidR="011B4257" w:rsidRPr="7097B4AE">
        <w:rPr>
          <w:rFonts w:eastAsia="Calibri"/>
        </w:rPr>
        <w:t xml:space="preserve">this </w:t>
      </w:r>
      <w:r w:rsidR="0009378D" w:rsidRPr="7097B4AE">
        <w:rPr>
          <w:rFonts w:eastAsia="Calibri"/>
        </w:rPr>
        <w:t xml:space="preserve">can </w:t>
      </w:r>
      <w:r w:rsidR="011B4257" w:rsidRPr="7097B4AE">
        <w:rPr>
          <w:rFonts w:eastAsia="Calibri"/>
        </w:rPr>
        <w:t>be used</w:t>
      </w:r>
      <w:r w:rsidR="17A80C11" w:rsidRPr="7097B4AE">
        <w:rPr>
          <w:rFonts w:eastAsia="Calibri"/>
        </w:rPr>
        <w:t xml:space="preserve"> to estimate </w:t>
      </w:r>
      <w:r w:rsidR="3DE9210D" w:rsidRPr="7097B4AE">
        <w:rPr>
          <w:rFonts w:eastAsia="Calibri"/>
        </w:rPr>
        <w:t xml:space="preserve">the area of a space within </w:t>
      </w:r>
      <w:r w:rsidR="1406E4DD" w:rsidRPr="7097B4AE">
        <w:rPr>
          <w:rFonts w:eastAsia="Calibri"/>
        </w:rPr>
        <w:t>a</w:t>
      </w:r>
      <w:r w:rsidR="2B8388ED" w:rsidRPr="7097B4AE">
        <w:rPr>
          <w:rFonts w:eastAsia="Calibri"/>
        </w:rPr>
        <w:t xml:space="preserve"> school or suburb</w:t>
      </w:r>
      <w:r w:rsidR="17A80C11" w:rsidRPr="7097B4AE">
        <w:rPr>
          <w:rFonts w:eastAsia="Calibri"/>
        </w:rPr>
        <w:t>.</w:t>
      </w:r>
    </w:p>
    <w:p w14:paraId="4D3B93A1" w14:textId="61384D62" w:rsidR="3E0FE1AE" w:rsidRDefault="5436689C" w:rsidP="7B515A6C">
      <w:pPr>
        <w:pStyle w:val="ListNumber"/>
        <w:rPr>
          <w:rFonts w:eastAsia="Calibri"/>
        </w:rPr>
      </w:pPr>
      <w:r w:rsidRPr="7097B4AE">
        <w:rPr>
          <w:rFonts w:eastAsia="Calibri"/>
        </w:rPr>
        <w:t>Demonstrate using the Measure Map tool</w:t>
      </w:r>
      <w:r w:rsidR="000B5F16" w:rsidRPr="7097B4AE">
        <w:rPr>
          <w:rFonts w:eastAsia="Calibri"/>
        </w:rPr>
        <w:t xml:space="preserve"> in </w:t>
      </w:r>
      <w:hyperlink r:id="rId52">
        <w:r w:rsidR="000B5F16" w:rsidRPr="00A0016F">
          <w:rPr>
            <w:rStyle w:val="Hyperlink"/>
            <w:rFonts w:eastAsia="Calibri"/>
          </w:rPr>
          <w:t>Google Maps</w:t>
        </w:r>
      </w:hyperlink>
      <w:r w:rsidRPr="7097B4AE">
        <w:rPr>
          <w:rFonts w:eastAsia="Calibri"/>
        </w:rPr>
        <w:t xml:space="preserve"> to measure </w:t>
      </w:r>
      <w:r w:rsidR="3E56FEB5" w:rsidRPr="7097B4AE">
        <w:rPr>
          <w:rFonts w:eastAsia="Calibri"/>
        </w:rPr>
        <w:t xml:space="preserve">the length and width of </w:t>
      </w:r>
      <w:r w:rsidR="5DD35F80" w:rsidRPr="7097B4AE">
        <w:rPr>
          <w:rFonts w:eastAsia="Calibri"/>
        </w:rPr>
        <w:t>a</w:t>
      </w:r>
      <w:r w:rsidR="3E56FEB5" w:rsidRPr="7097B4AE">
        <w:rPr>
          <w:rFonts w:eastAsia="Calibri"/>
        </w:rPr>
        <w:t xml:space="preserve"> space</w:t>
      </w:r>
      <w:r w:rsidR="31B35B63" w:rsidRPr="7097B4AE">
        <w:rPr>
          <w:rFonts w:eastAsia="Calibri"/>
        </w:rPr>
        <w:t xml:space="preserve"> that is approximately one hectare in area</w:t>
      </w:r>
      <w:r w:rsidR="3E56FEB5" w:rsidRPr="7097B4AE">
        <w:rPr>
          <w:rFonts w:eastAsia="Calibri"/>
        </w:rPr>
        <w:t>.</w:t>
      </w:r>
    </w:p>
    <w:p w14:paraId="7BC6F004" w14:textId="7C6E9743" w:rsidR="6AA1D334" w:rsidRDefault="08CD4E7C" w:rsidP="00EA45F2">
      <w:pPr>
        <w:pStyle w:val="ListBullet"/>
        <w:ind w:left="1134"/>
      </w:pPr>
      <w:r>
        <w:t>Step 1</w:t>
      </w:r>
      <w:r w:rsidR="003933FF">
        <w:t>:</w:t>
      </w:r>
      <w:r>
        <w:t xml:space="preserve"> </w:t>
      </w:r>
      <w:r w:rsidR="0012558E">
        <w:t>s</w:t>
      </w:r>
      <w:r w:rsidR="175F0A66">
        <w:t xml:space="preserve">earch for your school or suburb in the </w:t>
      </w:r>
      <w:r w:rsidR="0012558E">
        <w:t>‘</w:t>
      </w:r>
      <w:r w:rsidR="175F0A66">
        <w:t>Search Google Maps</w:t>
      </w:r>
      <w:r w:rsidR="0012558E">
        <w:t>’</w:t>
      </w:r>
      <w:r w:rsidR="175F0A66">
        <w:t xml:space="preserve"> field.</w:t>
      </w:r>
    </w:p>
    <w:p w14:paraId="2BD209D4" w14:textId="5DEB0317" w:rsidR="6C36C3DF" w:rsidRDefault="175F0A66" w:rsidP="00EA45F2">
      <w:pPr>
        <w:pStyle w:val="ListBullet"/>
        <w:ind w:left="1134"/>
        <w:rPr>
          <w:rFonts w:eastAsia="Calibri"/>
        </w:rPr>
      </w:pPr>
      <w:r w:rsidRPr="19D9A280">
        <w:rPr>
          <w:rFonts w:eastAsia="Calibri"/>
        </w:rPr>
        <w:t>Step 2</w:t>
      </w:r>
      <w:r w:rsidR="003933FF">
        <w:rPr>
          <w:rFonts w:eastAsia="Calibri"/>
        </w:rPr>
        <w:t>:</w:t>
      </w:r>
      <w:r w:rsidRPr="19D9A280">
        <w:rPr>
          <w:rFonts w:eastAsia="Calibri"/>
        </w:rPr>
        <w:t xml:space="preserve"> </w:t>
      </w:r>
      <w:r w:rsidR="0012558E">
        <w:rPr>
          <w:rFonts w:eastAsia="Calibri"/>
        </w:rPr>
        <w:t>s</w:t>
      </w:r>
      <w:r w:rsidRPr="19D9A280">
        <w:rPr>
          <w:rFonts w:eastAsia="Calibri"/>
        </w:rPr>
        <w:t xml:space="preserve">elect </w:t>
      </w:r>
      <w:r w:rsidR="0012558E">
        <w:rPr>
          <w:rFonts w:eastAsia="Calibri"/>
        </w:rPr>
        <w:t>‘</w:t>
      </w:r>
      <w:r w:rsidRPr="19D9A280">
        <w:rPr>
          <w:rFonts w:eastAsia="Calibri"/>
        </w:rPr>
        <w:t>Layers</w:t>
      </w:r>
      <w:r w:rsidR="0012558E">
        <w:rPr>
          <w:rFonts w:eastAsia="Calibri"/>
        </w:rPr>
        <w:t>’</w:t>
      </w:r>
      <w:r w:rsidRPr="19D9A280">
        <w:rPr>
          <w:rFonts w:eastAsia="Calibri"/>
        </w:rPr>
        <w:t xml:space="preserve"> and choose to view the satellite image.</w:t>
      </w:r>
    </w:p>
    <w:p w14:paraId="221838AE" w14:textId="015F4D7B" w:rsidR="6C36C3DF" w:rsidRDefault="175F0A66" w:rsidP="00EA45F2">
      <w:pPr>
        <w:pStyle w:val="ListBullet"/>
        <w:ind w:left="1134"/>
        <w:rPr>
          <w:rFonts w:eastAsia="Calibri"/>
        </w:rPr>
      </w:pPr>
      <w:r w:rsidRPr="19D9A280">
        <w:rPr>
          <w:rFonts w:eastAsia="Calibri"/>
        </w:rPr>
        <w:t>Step 3</w:t>
      </w:r>
      <w:r w:rsidR="003933FF">
        <w:rPr>
          <w:rFonts w:eastAsia="Calibri"/>
        </w:rPr>
        <w:t>:</w:t>
      </w:r>
      <w:r w:rsidRPr="19D9A280">
        <w:rPr>
          <w:rFonts w:eastAsia="Calibri"/>
        </w:rPr>
        <w:t xml:space="preserve"> </w:t>
      </w:r>
      <w:r w:rsidR="0012558E">
        <w:rPr>
          <w:rFonts w:eastAsia="Calibri"/>
        </w:rPr>
        <w:t>s</w:t>
      </w:r>
      <w:r w:rsidRPr="19D9A280">
        <w:rPr>
          <w:rFonts w:eastAsia="Calibri"/>
        </w:rPr>
        <w:t xml:space="preserve">elect </w:t>
      </w:r>
      <w:r w:rsidR="0012558E">
        <w:rPr>
          <w:rFonts w:eastAsia="Calibri"/>
        </w:rPr>
        <w:t>‘</w:t>
      </w:r>
      <w:r w:rsidRPr="19D9A280">
        <w:rPr>
          <w:rFonts w:eastAsia="Calibri"/>
        </w:rPr>
        <w:t>Layers</w:t>
      </w:r>
      <w:r w:rsidR="0012558E">
        <w:rPr>
          <w:rFonts w:eastAsia="Calibri"/>
        </w:rPr>
        <w:t>’</w:t>
      </w:r>
      <w:r w:rsidRPr="19D9A280">
        <w:rPr>
          <w:rFonts w:eastAsia="Calibri"/>
        </w:rPr>
        <w:t xml:space="preserve"> and click on </w:t>
      </w:r>
      <w:r w:rsidR="0012558E">
        <w:rPr>
          <w:rFonts w:eastAsia="Calibri"/>
        </w:rPr>
        <w:t>’</w:t>
      </w:r>
      <w:r w:rsidRPr="19D9A280">
        <w:rPr>
          <w:rFonts w:eastAsia="Calibri"/>
        </w:rPr>
        <w:t>more</w:t>
      </w:r>
      <w:r w:rsidR="0012558E">
        <w:rPr>
          <w:rFonts w:eastAsia="Calibri"/>
        </w:rPr>
        <w:t>’</w:t>
      </w:r>
      <w:r w:rsidRPr="19D9A280">
        <w:rPr>
          <w:rFonts w:eastAsia="Calibri"/>
        </w:rPr>
        <w:t xml:space="preserve"> and then </w:t>
      </w:r>
      <w:r w:rsidR="0012558E">
        <w:rPr>
          <w:rFonts w:eastAsia="Calibri"/>
        </w:rPr>
        <w:t>‘</w:t>
      </w:r>
      <w:r w:rsidRPr="19D9A280">
        <w:rPr>
          <w:rFonts w:eastAsia="Calibri"/>
        </w:rPr>
        <w:t>measure</w:t>
      </w:r>
      <w:r w:rsidR="0012558E">
        <w:rPr>
          <w:rFonts w:eastAsia="Calibri"/>
        </w:rPr>
        <w:t>’</w:t>
      </w:r>
      <w:r w:rsidR="0B74373B" w:rsidRPr="19D9A280">
        <w:rPr>
          <w:rFonts w:eastAsia="Calibri"/>
        </w:rPr>
        <w:t>.</w:t>
      </w:r>
    </w:p>
    <w:p w14:paraId="0A7FDBB5" w14:textId="58BCD935" w:rsidR="6C36C3DF" w:rsidRPr="002B0354" w:rsidRDefault="175F0A66" w:rsidP="00EA45F2">
      <w:pPr>
        <w:pStyle w:val="ListBullet"/>
        <w:ind w:left="1134"/>
        <w:rPr>
          <w:rFonts w:eastAsia="Calibri"/>
        </w:rPr>
      </w:pPr>
      <w:r w:rsidRPr="19D9A280">
        <w:rPr>
          <w:rFonts w:eastAsia="Calibri"/>
        </w:rPr>
        <w:t>Step 4</w:t>
      </w:r>
      <w:r w:rsidR="003933FF">
        <w:rPr>
          <w:rFonts w:eastAsia="Calibri"/>
        </w:rPr>
        <w:t>:</w:t>
      </w:r>
      <w:r w:rsidRPr="19D9A280">
        <w:rPr>
          <w:rFonts w:eastAsia="Calibri"/>
        </w:rPr>
        <w:t xml:space="preserve"> </w:t>
      </w:r>
      <w:r w:rsidR="0012558E">
        <w:rPr>
          <w:rFonts w:eastAsia="Calibri"/>
        </w:rPr>
        <w:t>m</w:t>
      </w:r>
      <w:r w:rsidR="329DB7A6" w:rsidRPr="19D9A280">
        <w:rPr>
          <w:rFonts w:eastAsia="Calibri"/>
        </w:rPr>
        <w:t>easure the side length of the space by clicking once at the point you wish to measure from and again at the end of the length</w:t>
      </w:r>
      <w:r w:rsidR="73DFC15E" w:rsidRPr="19D9A280">
        <w:rPr>
          <w:rFonts w:eastAsia="Calibri"/>
        </w:rPr>
        <w:t>.</w:t>
      </w:r>
    </w:p>
    <w:p w14:paraId="79990B31" w14:textId="15C885A2" w:rsidR="567B97D5" w:rsidRDefault="08F7D027" w:rsidP="00EA45F2">
      <w:pPr>
        <w:pStyle w:val="ListBullet"/>
        <w:ind w:left="1134"/>
        <w:rPr>
          <w:rFonts w:eastAsia="Calibri"/>
        </w:rPr>
      </w:pPr>
      <w:r w:rsidRPr="19D9A280">
        <w:rPr>
          <w:rFonts w:eastAsia="Calibri"/>
        </w:rPr>
        <w:t>Step 5</w:t>
      </w:r>
      <w:r w:rsidR="003933FF">
        <w:rPr>
          <w:rFonts w:eastAsia="Calibri"/>
        </w:rPr>
        <w:t>:</w:t>
      </w:r>
      <w:r w:rsidRPr="19D9A280">
        <w:rPr>
          <w:rFonts w:eastAsia="Calibri"/>
        </w:rPr>
        <w:t xml:space="preserve"> </w:t>
      </w:r>
      <w:r w:rsidR="0012558E">
        <w:rPr>
          <w:rFonts w:eastAsia="Calibri"/>
        </w:rPr>
        <w:t>r</w:t>
      </w:r>
      <w:r w:rsidRPr="19D9A280">
        <w:rPr>
          <w:rFonts w:eastAsia="Calibri"/>
        </w:rPr>
        <w:t>epeat Step 4 to find the width measurement.</w:t>
      </w:r>
    </w:p>
    <w:p w14:paraId="61A86F0B" w14:textId="11714ADC" w:rsidR="5FEBD6EA" w:rsidRDefault="286269A7" w:rsidP="04BFD384">
      <w:pPr>
        <w:pStyle w:val="FeatureBox"/>
      </w:pPr>
      <w:r w:rsidRPr="04BFD384">
        <w:rPr>
          <w:rStyle w:val="Strong"/>
        </w:rPr>
        <w:t>Note</w:t>
      </w:r>
      <w:r>
        <w:t xml:space="preserve">: </w:t>
      </w:r>
      <w:r w:rsidR="00EA45F2">
        <w:t>t</w:t>
      </w:r>
      <w:r>
        <w:t>ry to find a space that has an area about the same size as a hectare to allow students to establish a real ref</w:t>
      </w:r>
      <w:r w:rsidR="3F8FAC5A">
        <w:t xml:space="preserve">erence </w:t>
      </w:r>
      <w:r w:rsidR="5A800216">
        <w:t>to give meaning to the size of the unit.</w:t>
      </w:r>
    </w:p>
    <w:p w14:paraId="03D19814" w14:textId="5CCF02DA" w:rsidR="0C34D97B" w:rsidRDefault="6B0D4613" w:rsidP="7B515A6C">
      <w:pPr>
        <w:pStyle w:val="ListNumber"/>
        <w:rPr>
          <w:rFonts w:eastAsia="Calibri"/>
        </w:rPr>
      </w:pPr>
      <w:r w:rsidRPr="5F94A2C3">
        <w:rPr>
          <w:rFonts w:eastAsia="Calibri"/>
        </w:rPr>
        <w:t xml:space="preserve">Ask students to consider how rounding and estimating can </w:t>
      </w:r>
      <w:r w:rsidR="38358EF8" w:rsidRPr="5F94A2C3">
        <w:rPr>
          <w:rFonts w:eastAsia="Calibri"/>
        </w:rPr>
        <w:t xml:space="preserve">be useful </w:t>
      </w:r>
      <w:r w:rsidR="04E09946" w:rsidRPr="5F94A2C3">
        <w:rPr>
          <w:rFonts w:eastAsia="Calibri"/>
        </w:rPr>
        <w:t>when multiplying</w:t>
      </w:r>
      <w:r w:rsidRPr="5F94A2C3">
        <w:rPr>
          <w:rFonts w:eastAsia="Calibri"/>
        </w:rPr>
        <w:t xml:space="preserve"> to determine whether a space is </w:t>
      </w:r>
      <w:r w:rsidR="5924D8AA" w:rsidRPr="5F94A2C3">
        <w:rPr>
          <w:rFonts w:eastAsia="Calibri"/>
        </w:rPr>
        <w:t xml:space="preserve">larger </w:t>
      </w:r>
      <w:r w:rsidRPr="5F94A2C3">
        <w:rPr>
          <w:rFonts w:eastAsia="Calibri"/>
        </w:rPr>
        <w:t xml:space="preserve">than, </w:t>
      </w:r>
      <w:r w:rsidR="028F7669" w:rsidRPr="5F94A2C3">
        <w:rPr>
          <w:rFonts w:eastAsia="Calibri"/>
        </w:rPr>
        <w:t>smaller than or about the same size as a hectare.</w:t>
      </w:r>
    </w:p>
    <w:p w14:paraId="3C3F1F6D" w14:textId="462E06AE" w:rsidR="760B16D9" w:rsidRDefault="042F2622" w:rsidP="7B515A6C">
      <w:pPr>
        <w:pStyle w:val="ListNumber"/>
        <w:rPr>
          <w:rFonts w:eastAsia="Calibri"/>
        </w:rPr>
      </w:pPr>
      <w:r w:rsidRPr="7097B4AE">
        <w:rPr>
          <w:rFonts w:eastAsia="Calibri"/>
        </w:rPr>
        <w:lastRenderedPageBreak/>
        <w:t xml:space="preserve">Pose the conjecture: </w:t>
      </w:r>
      <w:r w:rsidR="00891EC0">
        <w:rPr>
          <w:rFonts w:eastAsia="Calibri"/>
        </w:rPr>
        <w:t>A</w:t>
      </w:r>
      <w:r w:rsidRPr="7097B4AE">
        <w:rPr>
          <w:rFonts w:eastAsia="Calibri"/>
        </w:rPr>
        <w:t xml:space="preserve"> school oval measuring </w:t>
      </w:r>
      <w:r w:rsidR="11E17A8C" w:rsidRPr="7097B4AE">
        <w:rPr>
          <w:rFonts w:eastAsia="Calibri"/>
        </w:rPr>
        <w:t>5</w:t>
      </w:r>
      <w:r w:rsidR="7A6A0DF0" w:rsidRPr="7097B4AE">
        <w:rPr>
          <w:rFonts w:eastAsia="Calibri"/>
        </w:rPr>
        <w:t>7</w:t>
      </w:r>
      <w:r w:rsidR="003933FF">
        <w:rPr>
          <w:rFonts w:eastAsia="Calibri"/>
        </w:rPr>
        <w:t> </w:t>
      </w:r>
      <w:r w:rsidRPr="7097B4AE">
        <w:rPr>
          <w:rFonts w:eastAsia="Calibri"/>
        </w:rPr>
        <w:t>m by 18</w:t>
      </w:r>
      <w:r w:rsidR="1FE11513" w:rsidRPr="7097B4AE">
        <w:rPr>
          <w:rFonts w:eastAsia="Calibri"/>
        </w:rPr>
        <w:t>2</w:t>
      </w:r>
      <w:r w:rsidR="003933FF">
        <w:rPr>
          <w:rFonts w:eastAsia="Calibri"/>
        </w:rPr>
        <w:t> </w:t>
      </w:r>
      <w:r w:rsidRPr="7097B4AE">
        <w:rPr>
          <w:rFonts w:eastAsia="Calibri"/>
        </w:rPr>
        <w:t>m w</w:t>
      </w:r>
      <w:r w:rsidR="00666ECA" w:rsidRPr="7097B4AE">
        <w:rPr>
          <w:rFonts w:eastAsia="Calibri"/>
        </w:rPr>
        <w:t>ill</w:t>
      </w:r>
      <w:r w:rsidRPr="7097B4AE">
        <w:rPr>
          <w:rFonts w:eastAsia="Calibri"/>
        </w:rPr>
        <w:t xml:space="preserve"> be about the size as a hectare</w:t>
      </w:r>
      <w:r w:rsidR="5F158975" w:rsidRPr="7097B4AE">
        <w:rPr>
          <w:rFonts w:eastAsia="Calibri"/>
        </w:rPr>
        <w:t>. Ask students to use</w:t>
      </w:r>
      <w:r w:rsidR="70A9FD0C" w:rsidRPr="7097B4AE">
        <w:rPr>
          <w:rFonts w:eastAsia="Calibri"/>
        </w:rPr>
        <w:t xml:space="preserve"> rounding </w:t>
      </w:r>
      <w:r w:rsidR="6F2EB011" w:rsidRPr="7097B4AE">
        <w:rPr>
          <w:rFonts w:eastAsia="Calibri"/>
        </w:rPr>
        <w:t xml:space="preserve">to determine </w:t>
      </w:r>
      <w:r w:rsidR="549880CD" w:rsidRPr="7097B4AE">
        <w:rPr>
          <w:rFonts w:eastAsia="Calibri"/>
        </w:rPr>
        <w:t xml:space="preserve">whether this is a reasonable </w:t>
      </w:r>
      <w:r w:rsidR="6F2EB011" w:rsidRPr="7097B4AE">
        <w:rPr>
          <w:rFonts w:eastAsia="Calibri"/>
        </w:rPr>
        <w:t>estimate</w:t>
      </w:r>
      <w:r w:rsidR="70A9FD0C" w:rsidRPr="7097B4AE">
        <w:rPr>
          <w:rFonts w:eastAsia="Calibri"/>
        </w:rPr>
        <w:t>.</w:t>
      </w:r>
    </w:p>
    <w:p w14:paraId="3AAF354B" w14:textId="5C25BACE" w:rsidR="2E816652" w:rsidRDefault="6C69D2E9" w:rsidP="7B515A6C">
      <w:pPr>
        <w:pStyle w:val="ListNumber"/>
        <w:rPr>
          <w:rFonts w:eastAsia="Calibri"/>
        </w:rPr>
      </w:pPr>
      <w:r w:rsidRPr="5F94A2C3">
        <w:rPr>
          <w:rFonts w:eastAsia="Calibri"/>
        </w:rPr>
        <w:t xml:space="preserve">Ask students to brainstorm some </w:t>
      </w:r>
      <w:r w:rsidR="26567FCF" w:rsidRPr="5F94A2C3">
        <w:rPr>
          <w:rFonts w:eastAsia="Calibri"/>
        </w:rPr>
        <w:t>examples of spaces that are measured in hectares. For example, many sports fields, such as full-size rugby pitches are about one hectare in area.</w:t>
      </w:r>
    </w:p>
    <w:p w14:paraId="6A59888B" w14:textId="4CE6DC85" w:rsidR="42FB69DC" w:rsidRDefault="0CA61BB1" w:rsidP="7B515A6C">
      <w:pPr>
        <w:pStyle w:val="ListNumber"/>
        <w:rPr>
          <w:rFonts w:eastAsia="Calibri"/>
        </w:rPr>
      </w:pPr>
      <w:r w:rsidRPr="5F94A2C3">
        <w:rPr>
          <w:rFonts w:eastAsia="Calibri"/>
        </w:rPr>
        <w:t>In pairs, allow students to e</w:t>
      </w:r>
      <w:r w:rsidR="58212F17" w:rsidRPr="5F94A2C3">
        <w:rPr>
          <w:rFonts w:eastAsia="Calibri"/>
        </w:rPr>
        <w:t>xplore the</w:t>
      </w:r>
      <w:r w:rsidR="0D5CC022" w:rsidRPr="5F94A2C3">
        <w:rPr>
          <w:rFonts w:eastAsia="Calibri"/>
        </w:rPr>
        <w:t xml:space="preserve"> </w:t>
      </w:r>
      <w:hyperlink r:id="rId53">
        <w:r w:rsidR="57EE0817" w:rsidRPr="003933FF">
          <w:rPr>
            <w:rStyle w:val="Hyperlink"/>
            <w:rFonts w:eastAsia="Calibri"/>
          </w:rPr>
          <w:t>Google Maps</w:t>
        </w:r>
      </w:hyperlink>
      <w:r w:rsidR="58212F17" w:rsidRPr="5F94A2C3">
        <w:rPr>
          <w:rFonts w:eastAsia="Calibri"/>
        </w:rPr>
        <w:t xml:space="preserve"> satellite image of the local area </w:t>
      </w:r>
      <w:r w:rsidR="5161A042" w:rsidRPr="5F94A2C3">
        <w:rPr>
          <w:rFonts w:eastAsia="Calibri"/>
        </w:rPr>
        <w:t>and</w:t>
      </w:r>
      <w:r w:rsidR="58212F17" w:rsidRPr="5F94A2C3">
        <w:rPr>
          <w:rFonts w:eastAsia="Calibri"/>
        </w:rPr>
        <w:t xml:space="preserve"> identify spaces that are </w:t>
      </w:r>
      <w:r w:rsidR="3BEFE4CB" w:rsidRPr="5F94A2C3">
        <w:rPr>
          <w:rFonts w:eastAsia="Calibri"/>
        </w:rPr>
        <w:t xml:space="preserve">larger </w:t>
      </w:r>
      <w:r w:rsidR="58212F17" w:rsidRPr="5F94A2C3">
        <w:rPr>
          <w:rFonts w:eastAsia="Calibri"/>
        </w:rPr>
        <w:t>than, smaller than or about the same size as a hectare</w:t>
      </w:r>
      <w:r w:rsidR="7779EE57" w:rsidRPr="5F94A2C3">
        <w:rPr>
          <w:rFonts w:eastAsia="Calibri"/>
        </w:rPr>
        <w:t>.</w:t>
      </w:r>
    </w:p>
    <w:p w14:paraId="355BE476" w14:textId="41D393E1" w:rsidR="06DF6526" w:rsidRPr="00145247" w:rsidRDefault="68D8313E" w:rsidP="52D07E33">
      <w:pPr>
        <w:pStyle w:val="ListNumber"/>
        <w:rPr>
          <w:rFonts w:eastAsia="Calibri"/>
        </w:rPr>
      </w:pPr>
      <w:r w:rsidRPr="5F94A2C3">
        <w:rPr>
          <w:rFonts w:eastAsia="Calibri"/>
        </w:rPr>
        <w:t xml:space="preserve">Students measure the side lengths using the Measure Map </w:t>
      </w:r>
      <w:r w:rsidR="00891EC0">
        <w:rPr>
          <w:rFonts w:eastAsia="Calibri"/>
        </w:rPr>
        <w:t>t</w:t>
      </w:r>
      <w:r w:rsidRPr="5F94A2C3">
        <w:rPr>
          <w:rFonts w:eastAsia="Calibri"/>
        </w:rPr>
        <w:t>ool</w:t>
      </w:r>
      <w:r w:rsidR="247E984D" w:rsidRPr="5F94A2C3">
        <w:rPr>
          <w:rFonts w:eastAsia="Calibri"/>
        </w:rPr>
        <w:t>, estimate the area by rounding</w:t>
      </w:r>
      <w:r w:rsidR="00ECE516" w:rsidRPr="5F94A2C3">
        <w:rPr>
          <w:rFonts w:eastAsia="Calibri"/>
        </w:rPr>
        <w:t xml:space="preserve"> the dimensions</w:t>
      </w:r>
      <w:r w:rsidRPr="5F94A2C3">
        <w:rPr>
          <w:rFonts w:eastAsia="Calibri"/>
        </w:rPr>
        <w:t xml:space="preserve"> and </w:t>
      </w:r>
      <w:r w:rsidR="0769A6E8" w:rsidRPr="5F94A2C3">
        <w:rPr>
          <w:rFonts w:eastAsia="Calibri"/>
        </w:rPr>
        <w:t>record their findings in a table</w:t>
      </w:r>
      <w:r w:rsidR="7A0050DB" w:rsidRPr="5F94A2C3">
        <w:rPr>
          <w:rFonts w:eastAsia="Calibri"/>
        </w:rPr>
        <w:t xml:space="preserve"> </w:t>
      </w:r>
      <w:r w:rsidR="00EA45F2">
        <w:rPr>
          <w:rFonts w:eastAsia="Calibri"/>
        </w:rPr>
        <w:t>(s</w:t>
      </w:r>
      <w:r w:rsidR="00145247">
        <w:rPr>
          <w:rFonts w:eastAsia="Calibri"/>
        </w:rPr>
        <w:t xml:space="preserve">ee </w:t>
      </w:r>
      <w:r w:rsidR="00145247">
        <w:rPr>
          <w:rFonts w:eastAsia="Calibri"/>
        </w:rPr>
        <w:fldChar w:fldCharType="begin"/>
      </w:r>
      <w:r w:rsidR="00145247">
        <w:rPr>
          <w:rFonts w:eastAsia="Calibri"/>
        </w:rPr>
        <w:instrText xml:space="preserve"> REF _Ref151035366 \h </w:instrText>
      </w:r>
      <w:r w:rsidR="00145247">
        <w:rPr>
          <w:rFonts w:eastAsia="Calibri"/>
        </w:rPr>
      </w:r>
      <w:r w:rsidR="00145247">
        <w:rPr>
          <w:rFonts w:eastAsia="Calibri"/>
        </w:rPr>
        <w:fldChar w:fldCharType="separate"/>
      </w:r>
      <w:r w:rsidR="00145247">
        <w:t xml:space="preserve">Table </w:t>
      </w:r>
      <w:r w:rsidR="00145247">
        <w:rPr>
          <w:noProof/>
        </w:rPr>
        <w:t>3</w:t>
      </w:r>
      <w:r w:rsidR="00145247">
        <w:rPr>
          <w:rFonts w:eastAsia="Calibri"/>
        </w:rPr>
        <w:fldChar w:fldCharType="end"/>
      </w:r>
      <w:r w:rsidR="00EA45F2">
        <w:rPr>
          <w:rFonts w:eastAsia="Calibri"/>
        </w:rPr>
        <w:t>)</w:t>
      </w:r>
      <w:r w:rsidR="00145247">
        <w:rPr>
          <w:rFonts w:eastAsia="Calibri"/>
        </w:rPr>
        <w:t>.</w:t>
      </w:r>
    </w:p>
    <w:p w14:paraId="27D67B6D" w14:textId="6CDCFECB" w:rsidR="00145247" w:rsidRDefault="00145247" w:rsidP="00145247">
      <w:pPr>
        <w:pStyle w:val="Caption"/>
      </w:pPr>
      <w:bookmarkStart w:id="85" w:name="_Ref151035366"/>
      <w:r>
        <w:t xml:space="preserve">Table </w:t>
      </w:r>
      <w:r>
        <w:fldChar w:fldCharType="begin"/>
      </w:r>
      <w:r>
        <w:instrText>SEQ Table \* ARABIC</w:instrText>
      </w:r>
      <w:r>
        <w:fldChar w:fldCharType="separate"/>
      </w:r>
      <w:r>
        <w:rPr>
          <w:noProof/>
        </w:rPr>
        <w:t>3</w:t>
      </w:r>
      <w:r>
        <w:fldChar w:fldCharType="end"/>
      </w:r>
      <w:bookmarkEnd w:id="85"/>
      <w:r>
        <w:t xml:space="preserve"> </w:t>
      </w:r>
      <w:r w:rsidRPr="00714185">
        <w:t xml:space="preserve">– </w:t>
      </w:r>
      <w:r w:rsidR="00EA45F2">
        <w:t>i</w:t>
      </w:r>
      <w:r w:rsidRPr="00714185">
        <w:t>nvestigating hectares</w:t>
      </w:r>
    </w:p>
    <w:tbl>
      <w:tblPr>
        <w:tblStyle w:val="Tableheader"/>
        <w:tblW w:w="14565" w:type="dxa"/>
        <w:tblLayout w:type="fixed"/>
        <w:tblLook w:val="0620" w:firstRow="1" w:lastRow="0" w:firstColumn="0" w:lastColumn="0" w:noHBand="1" w:noVBand="1"/>
        <w:tblDescription w:val="Example table for students to record their investigation for hectares. Headings for the table read local community spaces, side length in metres, side width in metres, rounded multiplication sentence, estimated area in square metres, larger, smaller or about the same size as a hectare."/>
      </w:tblPr>
      <w:tblGrid>
        <w:gridCol w:w="1863"/>
        <w:gridCol w:w="2359"/>
        <w:gridCol w:w="2507"/>
        <w:gridCol w:w="2507"/>
        <w:gridCol w:w="2583"/>
        <w:gridCol w:w="2746"/>
      </w:tblGrid>
      <w:tr w:rsidR="04BFD384" w14:paraId="64740738" w14:textId="77777777" w:rsidTr="00FF1F66">
        <w:trPr>
          <w:cnfStyle w:val="100000000000" w:firstRow="1" w:lastRow="0" w:firstColumn="0" w:lastColumn="0" w:oddVBand="0" w:evenVBand="0" w:oddHBand="0" w:evenHBand="0" w:firstRowFirstColumn="0" w:firstRowLastColumn="0" w:lastRowFirstColumn="0" w:lastRowLastColumn="0"/>
          <w:trHeight w:val="1170"/>
        </w:trPr>
        <w:tc>
          <w:tcPr>
            <w:tcW w:w="1863" w:type="dxa"/>
          </w:tcPr>
          <w:p w14:paraId="79D9AE23" w14:textId="04C315FF" w:rsidR="0660D437" w:rsidRDefault="0660D437" w:rsidP="00FF1F66">
            <w:pPr>
              <w:jc w:val="center"/>
              <w:rPr>
                <w:b w:val="0"/>
                <w:bCs/>
              </w:rPr>
            </w:pPr>
            <w:r w:rsidRPr="04BFD384">
              <w:rPr>
                <w:bCs/>
              </w:rPr>
              <w:t>Local community spaces</w:t>
            </w:r>
          </w:p>
        </w:tc>
        <w:tc>
          <w:tcPr>
            <w:tcW w:w="2359" w:type="dxa"/>
          </w:tcPr>
          <w:p w14:paraId="24562214" w14:textId="3D115BF6" w:rsidR="0660D437" w:rsidRDefault="0660D437" w:rsidP="00FF1F66">
            <w:pPr>
              <w:jc w:val="center"/>
            </w:pPr>
            <w:r w:rsidRPr="04BFD384">
              <w:rPr>
                <w:bCs/>
              </w:rPr>
              <w:t>Side length in metres</w:t>
            </w:r>
          </w:p>
        </w:tc>
        <w:tc>
          <w:tcPr>
            <w:tcW w:w="2507" w:type="dxa"/>
          </w:tcPr>
          <w:p w14:paraId="1D15617D" w14:textId="41ECFD4F" w:rsidR="0660D437" w:rsidRDefault="0660D437" w:rsidP="00FF1F66">
            <w:pPr>
              <w:jc w:val="center"/>
            </w:pPr>
            <w:r w:rsidRPr="04BFD384">
              <w:rPr>
                <w:bCs/>
              </w:rPr>
              <w:t>Side width in metres</w:t>
            </w:r>
          </w:p>
        </w:tc>
        <w:tc>
          <w:tcPr>
            <w:tcW w:w="2507" w:type="dxa"/>
          </w:tcPr>
          <w:p w14:paraId="1332B024" w14:textId="1CDCB004" w:rsidR="3896C916" w:rsidRDefault="3896C916" w:rsidP="00FF1F66">
            <w:pPr>
              <w:jc w:val="center"/>
              <w:rPr>
                <w:b w:val="0"/>
                <w:bCs/>
              </w:rPr>
            </w:pPr>
            <w:r w:rsidRPr="04BFD384">
              <w:rPr>
                <w:bCs/>
              </w:rPr>
              <w:t>Rounded multiplication sentence</w:t>
            </w:r>
          </w:p>
        </w:tc>
        <w:tc>
          <w:tcPr>
            <w:tcW w:w="2583" w:type="dxa"/>
          </w:tcPr>
          <w:p w14:paraId="0985F196" w14:textId="6875447B" w:rsidR="0660D437" w:rsidRDefault="0660D437" w:rsidP="00FF1F66">
            <w:pPr>
              <w:jc w:val="center"/>
              <w:rPr>
                <w:b w:val="0"/>
                <w:bCs/>
              </w:rPr>
            </w:pPr>
            <w:r w:rsidRPr="04BFD384">
              <w:rPr>
                <w:bCs/>
              </w:rPr>
              <w:t xml:space="preserve">Estimated area in </w:t>
            </w:r>
            <w:r w:rsidR="21545E69" w:rsidRPr="04BFD384">
              <w:rPr>
                <w:bCs/>
              </w:rPr>
              <w:t>square metres</w:t>
            </w:r>
          </w:p>
        </w:tc>
        <w:tc>
          <w:tcPr>
            <w:tcW w:w="2746" w:type="dxa"/>
          </w:tcPr>
          <w:p w14:paraId="26DF7244" w14:textId="305EE55C" w:rsidR="0660D437" w:rsidRDefault="0660D437" w:rsidP="00FF1F66">
            <w:pPr>
              <w:jc w:val="center"/>
            </w:pPr>
            <w:r w:rsidRPr="04BFD384">
              <w:rPr>
                <w:bCs/>
              </w:rPr>
              <w:t>Larger, smaller or about the same size as a hectare</w:t>
            </w:r>
          </w:p>
        </w:tc>
      </w:tr>
      <w:tr w:rsidR="04BFD384" w14:paraId="5A24364C" w14:textId="77777777" w:rsidTr="00FF1F66">
        <w:trPr>
          <w:trHeight w:val="300"/>
        </w:trPr>
        <w:tc>
          <w:tcPr>
            <w:tcW w:w="1863" w:type="dxa"/>
          </w:tcPr>
          <w:p w14:paraId="5BBE7A3F" w14:textId="1125C994" w:rsidR="0660D437" w:rsidRDefault="0660D437" w:rsidP="00FF1F66">
            <w:pPr>
              <w:jc w:val="center"/>
            </w:pPr>
            <w:r w:rsidRPr="04BFD384">
              <w:rPr>
                <w:rFonts w:eastAsia="Calibri"/>
              </w:rPr>
              <w:t>Oakleigh Oval</w:t>
            </w:r>
          </w:p>
        </w:tc>
        <w:tc>
          <w:tcPr>
            <w:tcW w:w="2359" w:type="dxa"/>
          </w:tcPr>
          <w:p w14:paraId="535986A3" w14:textId="241FBB2A" w:rsidR="0660D437" w:rsidRDefault="0660D437" w:rsidP="00FF1F66">
            <w:pPr>
              <w:jc w:val="center"/>
            </w:pPr>
            <w:r>
              <w:t>112</w:t>
            </w:r>
            <w:r w:rsidR="00FF1F66">
              <w:rPr>
                <w:rFonts w:eastAsia="Calibri"/>
              </w:rPr>
              <w:t> </w:t>
            </w:r>
            <w:r>
              <w:t>m</w:t>
            </w:r>
          </w:p>
        </w:tc>
        <w:tc>
          <w:tcPr>
            <w:tcW w:w="2507" w:type="dxa"/>
          </w:tcPr>
          <w:p w14:paraId="7AFC532F" w14:textId="1807DE9E" w:rsidR="0660D437" w:rsidRDefault="0660D437" w:rsidP="00FF1F66">
            <w:pPr>
              <w:jc w:val="center"/>
            </w:pPr>
            <w:r>
              <w:t>90</w:t>
            </w:r>
            <w:r w:rsidR="00FF1F66">
              <w:rPr>
                <w:rFonts w:eastAsia="Calibri"/>
              </w:rPr>
              <w:t> </w:t>
            </w:r>
            <w:r>
              <w:t>m</w:t>
            </w:r>
          </w:p>
        </w:tc>
        <w:tc>
          <w:tcPr>
            <w:tcW w:w="2507" w:type="dxa"/>
          </w:tcPr>
          <w:p w14:paraId="2DBD69ED" w14:textId="1FC9E0AA" w:rsidR="07AAAFE5" w:rsidRDefault="0B1FC983" w:rsidP="00FF1F66">
            <w:pPr>
              <w:jc w:val="center"/>
              <w:rPr>
                <w:rFonts w:eastAsia="Calibri"/>
              </w:rPr>
            </w:pPr>
            <w:r w:rsidRPr="77F871DA">
              <w:rPr>
                <w:rFonts w:eastAsia="Calibri"/>
              </w:rPr>
              <w:t>100</w:t>
            </w:r>
            <w:r w:rsidR="00FF1F66">
              <w:rPr>
                <w:rFonts w:eastAsia="Calibri"/>
              </w:rPr>
              <w:t> </w:t>
            </w:r>
            <w:r w:rsidR="50422F7F" w:rsidRPr="77F871DA">
              <w:rPr>
                <w:rFonts w:eastAsia="Calibri"/>
              </w:rPr>
              <w:t>m</w:t>
            </w:r>
            <w:r w:rsidRPr="77F871DA">
              <w:rPr>
                <w:rFonts w:eastAsia="Calibri"/>
              </w:rPr>
              <w:t xml:space="preserve"> × 100</w:t>
            </w:r>
            <w:r w:rsidR="00FF1F66">
              <w:rPr>
                <w:rFonts w:eastAsia="Calibri"/>
              </w:rPr>
              <w:t> </w:t>
            </w:r>
            <w:r w:rsidR="64352A22" w:rsidRPr="77F871DA">
              <w:rPr>
                <w:rFonts w:eastAsia="Calibri"/>
              </w:rPr>
              <w:t>m</w:t>
            </w:r>
          </w:p>
        </w:tc>
        <w:tc>
          <w:tcPr>
            <w:tcW w:w="2583" w:type="dxa"/>
          </w:tcPr>
          <w:p w14:paraId="25FA56DF" w14:textId="43660306" w:rsidR="0660D437" w:rsidRDefault="0660D437" w:rsidP="00FF1F66">
            <w:pPr>
              <w:jc w:val="center"/>
              <w:rPr>
                <w:rFonts w:eastAsia="Calibri"/>
              </w:rPr>
            </w:pPr>
            <w:r w:rsidRPr="04BFD384">
              <w:rPr>
                <w:rFonts w:eastAsia="Calibri"/>
              </w:rPr>
              <w:t>10</w:t>
            </w:r>
            <w:r w:rsidR="00FF1F66">
              <w:rPr>
                <w:rFonts w:eastAsia="Calibri"/>
              </w:rPr>
              <w:t> </w:t>
            </w:r>
            <w:r w:rsidRPr="04BFD384">
              <w:rPr>
                <w:rFonts w:eastAsia="Calibri"/>
              </w:rPr>
              <w:t>000</w:t>
            </w:r>
            <w:r w:rsidR="00FF1F66">
              <w:rPr>
                <w:rFonts w:eastAsia="Calibri"/>
              </w:rPr>
              <w:t> </w:t>
            </w:r>
            <w:r w:rsidRPr="04BFD384">
              <w:rPr>
                <w:rFonts w:eastAsia="Calibri"/>
              </w:rPr>
              <w:t>m</w:t>
            </w:r>
            <w:r w:rsidR="3E20CDD2" w:rsidRPr="04BFD384">
              <w:rPr>
                <w:rFonts w:eastAsia="Calibri"/>
                <w:vertAlign w:val="superscript"/>
              </w:rPr>
              <w:t>2</w:t>
            </w:r>
          </w:p>
        </w:tc>
        <w:tc>
          <w:tcPr>
            <w:tcW w:w="2746" w:type="dxa"/>
          </w:tcPr>
          <w:p w14:paraId="70A010ED" w14:textId="0081011E" w:rsidR="0660D437" w:rsidRDefault="0660D437" w:rsidP="00FF1F66">
            <w:pPr>
              <w:jc w:val="center"/>
            </w:pPr>
            <w:r>
              <w:t>About one hectare</w:t>
            </w:r>
          </w:p>
        </w:tc>
      </w:tr>
      <w:tr w:rsidR="04BFD384" w14:paraId="7CB3083A" w14:textId="77777777" w:rsidTr="00FF1F66">
        <w:trPr>
          <w:trHeight w:val="300"/>
        </w:trPr>
        <w:tc>
          <w:tcPr>
            <w:tcW w:w="1863" w:type="dxa"/>
          </w:tcPr>
          <w:p w14:paraId="2942BB86" w14:textId="65819572" w:rsidR="0660D437" w:rsidRDefault="0660D437" w:rsidP="00FF1F66">
            <w:pPr>
              <w:jc w:val="center"/>
              <w:rPr>
                <w:rFonts w:eastAsia="Calibri"/>
              </w:rPr>
            </w:pPr>
            <w:r w:rsidRPr="04BFD384">
              <w:rPr>
                <w:rFonts w:eastAsia="Calibri"/>
              </w:rPr>
              <w:t>Village Shopping Centre</w:t>
            </w:r>
          </w:p>
        </w:tc>
        <w:tc>
          <w:tcPr>
            <w:tcW w:w="2359" w:type="dxa"/>
          </w:tcPr>
          <w:p w14:paraId="28289379" w14:textId="161484EC" w:rsidR="0660D437" w:rsidRDefault="0660D437" w:rsidP="00FF1F66">
            <w:pPr>
              <w:jc w:val="center"/>
            </w:pPr>
            <w:r>
              <w:t>135</w:t>
            </w:r>
            <w:r w:rsidR="00FF1F66">
              <w:rPr>
                <w:rFonts w:eastAsia="Calibri"/>
              </w:rPr>
              <w:t> </w:t>
            </w:r>
            <w:r>
              <w:t>m</w:t>
            </w:r>
          </w:p>
        </w:tc>
        <w:tc>
          <w:tcPr>
            <w:tcW w:w="2507" w:type="dxa"/>
          </w:tcPr>
          <w:p w14:paraId="3BCC261B" w14:textId="2CB8910C" w:rsidR="0660D437" w:rsidRDefault="0660D437" w:rsidP="00FF1F66">
            <w:pPr>
              <w:jc w:val="center"/>
            </w:pPr>
            <w:r>
              <w:t>198</w:t>
            </w:r>
            <w:r w:rsidR="00FF1F66">
              <w:rPr>
                <w:rFonts w:eastAsia="Calibri"/>
              </w:rPr>
              <w:t> </w:t>
            </w:r>
            <w:r>
              <w:t>m</w:t>
            </w:r>
          </w:p>
        </w:tc>
        <w:tc>
          <w:tcPr>
            <w:tcW w:w="2507" w:type="dxa"/>
          </w:tcPr>
          <w:p w14:paraId="5A9F0185" w14:textId="05B8C650" w:rsidR="1636A1B8" w:rsidRDefault="508899B3" w:rsidP="00FF1F66">
            <w:pPr>
              <w:jc w:val="center"/>
              <w:rPr>
                <w:rFonts w:eastAsia="Calibri"/>
              </w:rPr>
            </w:pPr>
            <w:r w:rsidRPr="77F871DA">
              <w:rPr>
                <w:rFonts w:eastAsia="Calibri"/>
              </w:rPr>
              <w:t>135</w:t>
            </w:r>
            <w:r w:rsidR="00FF1F66">
              <w:rPr>
                <w:rFonts w:eastAsia="Calibri"/>
              </w:rPr>
              <w:t> </w:t>
            </w:r>
            <w:r w:rsidR="7C550D3A" w:rsidRPr="77F871DA">
              <w:rPr>
                <w:rFonts w:eastAsia="Calibri"/>
              </w:rPr>
              <w:t>m</w:t>
            </w:r>
            <w:r w:rsidRPr="77F871DA">
              <w:rPr>
                <w:rFonts w:eastAsia="Calibri"/>
              </w:rPr>
              <w:t xml:space="preserve"> × 200</w:t>
            </w:r>
            <w:r w:rsidR="00FF1F66">
              <w:rPr>
                <w:rFonts w:eastAsia="Calibri"/>
              </w:rPr>
              <w:t> </w:t>
            </w:r>
            <w:r w:rsidR="1EF0D6AA" w:rsidRPr="77F871DA">
              <w:rPr>
                <w:rFonts w:eastAsia="Calibri"/>
              </w:rPr>
              <w:t>m</w:t>
            </w:r>
          </w:p>
        </w:tc>
        <w:tc>
          <w:tcPr>
            <w:tcW w:w="2583" w:type="dxa"/>
          </w:tcPr>
          <w:p w14:paraId="5E6E4C56" w14:textId="26D4A090" w:rsidR="0660D437" w:rsidRDefault="0660D437" w:rsidP="00FF1F66">
            <w:pPr>
              <w:jc w:val="center"/>
              <w:rPr>
                <w:rFonts w:eastAsia="Calibri"/>
              </w:rPr>
            </w:pPr>
            <w:r w:rsidRPr="04BFD384">
              <w:rPr>
                <w:rFonts w:eastAsia="Calibri"/>
              </w:rPr>
              <w:t>27</w:t>
            </w:r>
            <w:r w:rsidR="00FF1F66">
              <w:rPr>
                <w:rFonts w:eastAsia="Calibri"/>
              </w:rPr>
              <w:t> </w:t>
            </w:r>
            <w:r w:rsidRPr="04BFD384">
              <w:rPr>
                <w:rFonts w:eastAsia="Calibri"/>
              </w:rPr>
              <w:t>000</w:t>
            </w:r>
            <w:r w:rsidR="00FF1F66">
              <w:rPr>
                <w:rFonts w:eastAsia="Calibri"/>
              </w:rPr>
              <w:t> </w:t>
            </w:r>
            <w:r w:rsidRPr="04BFD384">
              <w:rPr>
                <w:rFonts w:eastAsia="Calibri"/>
              </w:rPr>
              <w:t>m</w:t>
            </w:r>
            <w:r w:rsidRPr="04BFD384">
              <w:rPr>
                <w:rFonts w:eastAsia="Calibri"/>
                <w:vertAlign w:val="superscript"/>
              </w:rPr>
              <w:t>2</w:t>
            </w:r>
          </w:p>
        </w:tc>
        <w:tc>
          <w:tcPr>
            <w:tcW w:w="2746" w:type="dxa"/>
          </w:tcPr>
          <w:p w14:paraId="3A64BDEE" w14:textId="15739E38" w:rsidR="0660D437" w:rsidRDefault="0660D437" w:rsidP="00FF1F66">
            <w:pPr>
              <w:jc w:val="center"/>
            </w:pPr>
            <w:r>
              <w:t>Larger than one hectare</w:t>
            </w:r>
          </w:p>
        </w:tc>
      </w:tr>
    </w:tbl>
    <w:p w14:paraId="75885B79" w14:textId="5CAE0BD1" w:rsidR="517C030B" w:rsidRDefault="4EDF66D1" w:rsidP="04BFD384">
      <w:pPr>
        <w:pStyle w:val="ListNumber"/>
        <w:numPr>
          <w:ilvl w:val="0"/>
          <w:numId w:val="0"/>
        </w:numPr>
      </w:pPr>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26AE8B2F" w14:paraId="08C9FCDD" w14:textId="77777777" w:rsidTr="7097B4AE">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34A47DA1" w14:textId="77777777" w:rsidR="26AE8B2F" w:rsidRDefault="26AE8B2F">
            <w:r>
              <w:lastRenderedPageBreak/>
              <w:t>Too hard?</w:t>
            </w:r>
          </w:p>
        </w:tc>
        <w:tc>
          <w:tcPr>
            <w:tcW w:w="7280" w:type="dxa"/>
          </w:tcPr>
          <w:p w14:paraId="33488705" w14:textId="77777777" w:rsidR="26AE8B2F" w:rsidRDefault="26AE8B2F">
            <w:r>
              <w:t>Too easy?</w:t>
            </w:r>
          </w:p>
        </w:tc>
      </w:tr>
      <w:tr w:rsidR="26AE8B2F" w14:paraId="101ACAE8" w14:textId="77777777" w:rsidTr="7097B4AE">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2175D78A" w14:textId="1626D3DA" w:rsidR="7B515A6C" w:rsidRDefault="28B526D1" w:rsidP="7B515A6C">
            <w:pPr>
              <w:pStyle w:val="ListBullet"/>
              <w:numPr>
                <w:ilvl w:val="0"/>
                <w:numId w:val="0"/>
              </w:numPr>
            </w:pPr>
            <w:r>
              <w:t xml:space="preserve">Students cannot </w:t>
            </w:r>
            <w:r w:rsidR="3FD71F8D">
              <w:t>identify situations where hectares are used for measuring areas and/or cannot record areas using hectares</w:t>
            </w:r>
            <w:r w:rsidR="36BA538C">
              <w:t>.</w:t>
            </w:r>
          </w:p>
          <w:p w14:paraId="45B4D422" w14:textId="21F9D4DC" w:rsidR="2EC8B525" w:rsidRDefault="4EE57353" w:rsidP="26AE8B2F">
            <w:pPr>
              <w:pStyle w:val="ListBullet"/>
            </w:pPr>
            <w:r>
              <w:t>Support students to measure one square metre and 100 square metres to build awareness of larger areas.</w:t>
            </w:r>
          </w:p>
          <w:p w14:paraId="57815C9E" w14:textId="22995E11" w:rsidR="2EC8B525" w:rsidRDefault="109DD7D2" w:rsidP="26AE8B2F">
            <w:pPr>
              <w:pStyle w:val="ListBullet"/>
            </w:pPr>
            <w:r>
              <w:t>Support s</w:t>
            </w:r>
            <w:r w:rsidR="53DC6A78">
              <w:t>tudents</w:t>
            </w:r>
            <w:r w:rsidR="549184EB">
              <w:t xml:space="preserve"> to</w:t>
            </w:r>
            <w:r w:rsidR="53DC6A78">
              <w:t xml:space="preserve"> use a trundle wheel to measure </w:t>
            </w:r>
            <w:r w:rsidR="1E33940C">
              <w:t>the length and width of a</w:t>
            </w:r>
            <w:r w:rsidR="53DC6A78">
              <w:t xml:space="preserve"> given area of school</w:t>
            </w:r>
            <w:r w:rsidR="7023DD7D">
              <w:t xml:space="preserve"> (about a hectare)</w:t>
            </w:r>
            <w:r w:rsidR="53DC6A78">
              <w:t xml:space="preserve">. </w:t>
            </w:r>
            <w:r w:rsidR="1B7B8B38">
              <w:t>Model how to use the</w:t>
            </w:r>
            <w:r w:rsidR="7E567926">
              <w:t>se dimensions</w:t>
            </w:r>
            <w:r w:rsidR="1B7B8B38">
              <w:t xml:space="preserve"> to find</w:t>
            </w:r>
            <w:r w:rsidR="164E5056">
              <w:t xml:space="preserve"> and record</w:t>
            </w:r>
            <w:r w:rsidR="1B7B8B38">
              <w:t xml:space="preserve"> the area.</w:t>
            </w:r>
          </w:p>
        </w:tc>
        <w:tc>
          <w:tcPr>
            <w:tcW w:w="7280" w:type="dxa"/>
          </w:tcPr>
          <w:p w14:paraId="5AC1B6C3" w14:textId="5EFBB91D" w:rsidR="7B515A6C" w:rsidRDefault="28B526D1" w:rsidP="7B515A6C">
            <w:pPr>
              <w:pStyle w:val="ListBullet"/>
              <w:numPr>
                <w:ilvl w:val="0"/>
                <w:numId w:val="0"/>
              </w:numPr>
            </w:pPr>
            <w:r>
              <w:t>Students can</w:t>
            </w:r>
            <w:r w:rsidR="3AE7B617">
              <w:t xml:space="preserve"> identify situations where hectares are used for measuring areas and can record areas using hectares.</w:t>
            </w:r>
          </w:p>
          <w:p w14:paraId="1000F9A8" w14:textId="7407FB78" w:rsidR="74A2996D" w:rsidRDefault="4732AF58" w:rsidP="7B515A6C">
            <w:pPr>
              <w:pStyle w:val="ListBullet"/>
            </w:pPr>
            <w:r>
              <w:t>Students investigate h</w:t>
            </w:r>
            <w:r w:rsidR="71D51F9D">
              <w:t>ow many 15</w:t>
            </w:r>
            <w:r w:rsidR="00A11533">
              <w:rPr>
                <w:rFonts w:eastAsia="Calibri"/>
              </w:rPr>
              <w:t> </w:t>
            </w:r>
            <w:r w:rsidR="71D51F9D">
              <w:t>m by 28</w:t>
            </w:r>
            <w:r w:rsidR="00A11533">
              <w:rPr>
                <w:rFonts w:eastAsia="Calibri"/>
              </w:rPr>
              <w:t> </w:t>
            </w:r>
            <w:r w:rsidR="71D51F9D">
              <w:t xml:space="preserve">m basketball courts </w:t>
            </w:r>
            <w:r w:rsidR="13404D1F">
              <w:t>Grove Town council</w:t>
            </w:r>
            <w:r w:rsidR="44B846BC">
              <w:t xml:space="preserve"> </w:t>
            </w:r>
            <w:r w:rsidR="0CFAEE15">
              <w:t>c</w:t>
            </w:r>
            <w:r w:rsidR="628B06F9">
              <w:t>an</w:t>
            </w:r>
            <w:r w:rsidR="0CFAEE15">
              <w:t xml:space="preserve"> </w:t>
            </w:r>
            <w:r w:rsidR="44B846BC">
              <w:t>build in one hectare.</w:t>
            </w:r>
          </w:p>
          <w:p w14:paraId="7A2B4ADB" w14:textId="7C668345" w:rsidR="31CCC93B" w:rsidRDefault="68AAFC7C" w:rsidP="7B515A6C">
            <w:pPr>
              <w:pStyle w:val="ListBullet"/>
              <w:rPr>
                <w:rFonts w:eastAsia="Calibri"/>
              </w:rPr>
            </w:pPr>
            <w:r w:rsidRPr="7097B4AE">
              <w:rPr>
                <w:rFonts w:eastAsia="Calibri"/>
              </w:rPr>
              <w:t>Pose the following question to students</w:t>
            </w:r>
            <w:r w:rsidR="628B06F9" w:rsidRPr="7097B4AE">
              <w:rPr>
                <w:rFonts w:eastAsia="Calibri"/>
              </w:rPr>
              <w:t>:</w:t>
            </w:r>
            <w:r w:rsidRPr="7097B4AE">
              <w:rPr>
                <w:rFonts w:eastAsia="Calibri"/>
              </w:rPr>
              <w:t xml:space="preserve"> What are some possible dimensions of rectangles w</w:t>
            </w:r>
            <w:r w:rsidR="37C60FC3" w:rsidRPr="7097B4AE">
              <w:rPr>
                <w:rFonts w:eastAsia="Calibri"/>
              </w:rPr>
              <w:t>ith</w:t>
            </w:r>
            <w:r w:rsidRPr="7097B4AE">
              <w:rPr>
                <w:rFonts w:eastAsia="Calibri"/>
              </w:rPr>
              <w:t xml:space="preserve"> an</w:t>
            </w:r>
            <w:r w:rsidR="3DCCD4BE" w:rsidRPr="7097B4AE">
              <w:rPr>
                <w:rFonts w:eastAsia="Calibri"/>
              </w:rPr>
              <w:t xml:space="preserve"> area of one hectare</w:t>
            </w:r>
            <w:r w:rsidR="696DD624" w:rsidRPr="7097B4AE">
              <w:rPr>
                <w:rFonts w:eastAsia="Calibri"/>
              </w:rPr>
              <w:t>?</w:t>
            </w:r>
          </w:p>
          <w:p w14:paraId="5120E839" w14:textId="34515CA8" w:rsidR="48A21A8D" w:rsidRDefault="5C228043" w:rsidP="26AE8B2F">
            <w:pPr>
              <w:pStyle w:val="ListBullet"/>
              <w:rPr>
                <w:rFonts w:eastAsia="Calibri"/>
              </w:rPr>
            </w:pPr>
            <w:r w:rsidRPr="19D9A280">
              <w:rPr>
                <w:rFonts w:eastAsia="Calibri"/>
              </w:rPr>
              <w:t>Students research</w:t>
            </w:r>
            <w:r w:rsidR="6C900667" w:rsidRPr="19D9A280">
              <w:rPr>
                <w:rFonts w:eastAsia="Calibri"/>
              </w:rPr>
              <w:t xml:space="preserve"> how closely body parts were</w:t>
            </w:r>
            <w:r w:rsidR="418E1A44" w:rsidRPr="19D9A280">
              <w:rPr>
                <w:rFonts w:eastAsia="Calibri"/>
              </w:rPr>
              <w:t xml:space="preserve"> related</w:t>
            </w:r>
            <w:r w:rsidR="6C900667" w:rsidRPr="19D9A280">
              <w:rPr>
                <w:rFonts w:eastAsia="Calibri"/>
              </w:rPr>
              <w:t xml:space="preserve"> </w:t>
            </w:r>
            <w:r w:rsidR="2BB945AC" w:rsidRPr="19D9A280">
              <w:rPr>
                <w:rFonts w:eastAsia="Calibri"/>
              </w:rPr>
              <w:t>to measurements in history.</w:t>
            </w:r>
            <w:r w:rsidR="2EC3AF75" w:rsidRPr="19D9A280">
              <w:rPr>
                <w:rFonts w:eastAsia="Calibri"/>
              </w:rPr>
              <w:t xml:space="preserve"> For example, hand, foot, pace, yard, </w:t>
            </w:r>
            <w:r w:rsidR="4A73D3CF" w:rsidRPr="19D9A280">
              <w:rPr>
                <w:rFonts w:eastAsia="Calibri"/>
              </w:rPr>
              <w:t>span, lick</w:t>
            </w:r>
            <w:r w:rsidR="2EC3AF75" w:rsidRPr="19D9A280">
              <w:rPr>
                <w:rFonts w:eastAsia="Calibri"/>
              </w:rPr>
              <w:t>.</w:t>
            </w:r>
          </w:p>
        </w:tc>
      </w:tr>
    </w:tbl>
    <w:p w14:paraId="75A58D04" w14:textId="10E3B3AF" w:rsidR="517C030B" w:rsidRDefault="36BD9D08" w:rsidP="00626438">
      <w:pPr>
        <w:pStyle w:val="Heading2"/>
      </w:pPr>
      <w:bookmarkStart w:id="86" w:name="_Toc143725016"/>
      <w:bookmarkStart w:id="87" w:name="_Toc158631570"/>
      <w:r>
        <w:t xml:space="preserve">Discuss and connect the mathematics – </w:t>
      </w:r>
      <w:r w:rsidR="51BB31C2">
        <w:t>10</w:t>
      </w:r>
      <w:r>
        <w:t xml:space="preserve"> minutes</w:t>
      </w:r>
      <w:bookmarkEnd w:id="86"/>
      <w:bookmarkEnd w:id="87"/>
    </w:p>
    <w:p w14:paraId="1C309DA0" w14:textId="2088DDB7" w:rsidR="67B005F9" w:rsidRDefault="088F258D" w:rsidP="00CC1B35">
      <w:pPr>
        <w:pStyle w:val="ListNumber"/>
      </w:pPr>
      <w:r>
        <w:t>Explain that an even larger unit to measure area is a square kilometre.</w:t>
      </w:r>
    </w:p>
    <w:p w14:paraId="2F3B8077" w14:textId="169D295E" w:rsidR="67B005F9" w:rsidRDefault="78C92537" w:rsidP="00CC1B35">
      <w:pPr>
        <w:pStyle w:val="ListNumber"/>
      </w:pPr>
      <w:r>
        <w:t>Draw a diagram of a square with the given dimensions 1000</w:t>
      </w:r>
      <w:r w:rsidR="008D7B3F">
        <w:rPr>
          <w:rFonts w:eastAsia="Calibri"/>
        </w:rPr>
        <w:t> </w:t>
      </w:r>
      <w:r>
        <w:t>m by 1000</w:t>
      </w:r>
      <w:r w:rsidR="008D7B3F">
        <w:rPr>
          <w:rFonts w:eastAsia="Calibri"/>
        </w:rPr>
        <w:t> </w:t>
      </w:r>
      <w:r>
        <w:t>m.</w:t>
      </w:r>
    </w:p>
    <w:p w14:paraId="4B1579A8" w14:textId="28A65DB9" w:rsidR="67B005F9" w:rsidRDefault="674A4BFC" w:rsidP="00CC1B35">
      <w:pPr>
        <w:pStyle w:val="ListNumber"/>
      </w:pPr>
      <w:r>
        <w:t xml:space="preserve">Model finding the area by calculating 1000 </w:t>
      </w:r>
      <w:r w:rsidR="3DC12B0C">
        <w:t xml:space="preserve">× </w:t>
      </w:r>
      <w:r>
        <w:t xml:space="preserve">1000. </w:t>
      </w:r>
      <w:r w:rsidR="68FF4D27">
        <w:t>T</w:t>
      </w:r>
      <w:r>
        <w:t>his square has an area of 1</w:t>
      </w:r>
      <w:r w:rsidR="008D7B3F">
        <w:rPr>
          <w:rFonts w:eastAsia="Calibri"/>
        </w:rPr>
        <w:t> </w:t>
      </w:r>
      <w:r>
        <w:t>000</w:t>
      </w:r>
      <w:r w:rsidR="008D7B3F">
        <w:rPr>
          <w:rFonts w:eastAsia="Calibri"/>
        </w:rPr>
        <w:t> </w:t>
      </w:r>
      <w:r>
        <w:t>000 square metres or 1</w:t>
      </w:r>
      <w:r w:rsidR="008D7B3F">
        <w:rPr>
          <w:rFonts w:eastAsia="Calibri"/>
        </w:rPr>
        <w:t> </w:t>
      </w:r>
      <w:r>
        <w:t>000</w:t>
      </w:r>
      <w:r w:rsidR="008D7B3F">
        <w:rPr>
          <w:rFonts w:eastAsia="Calibri"/>
        </w:rPr>
        <w:t> </w:t>
      </w:r>
      <w:r>
        <w:t>000</w:t>
      </w:r>
      <w:r w:rsidR="008D7B3F">
        <w:rPr>
          <w:rFonts w:eastAsia="Calibri"/>
        </w:rPr>
        <w:t> </w:t>
      </w:r>
      <w:r>
        <w:t>m</w:t>
      </w:r>
      <w:r w:rsidRPr="5F94A2C3">
        <w:rPr>
          <w:vertAlign w:val="superscript"/>
        </w:rPr>
        <w:t>2</w:t>
      </w:r>
      <w:r>
        <w:t>.</w:t>
      </w:r>
    </w:p>
    <w:p w14:paraId="3F39EA53" w14:textId="2A167843" w:rsidR="67B005F9" w:rsidRDefault="310DE23F" w:rsidP="00CC1B35">
      <w:pPr>
        <w:pStyle w:val="ListNumber"/>
      </w:pPr>
      <w:r>
        <w:t xml:space="preserve">Revise that </w:t>
      </w:r>
      <w:r w:rsidR="008D2824">
        <w:t>1</w:t>
      </w:r>
      <w:r>
        <w:t>000</w:t>
      </w:r>
      <w:r w:rsidR="1D8A6C18">
        <w:t xml:space="preserve"> </w:t>
      </w:r>
      <w:r>
        <w:t>m</w:t>
      </w:r>
      <w:r w:rsidR="00A11533">
        <w:t>etres</w:t>
      </w:r>
      <w:r>
        <w:t xml:space="preserve"> is one kilometre so the area inside this square will be one square kilometre</w:t>
      </w:r>
      <w:r w:rsidR="140710F2">
        <w:t xml:space="preserve"> which can be written as km</w:t>
      </w:r>
      <w:r w:rsidR="140710F2" w:rsidRPr="5F94A2C3">
        <w:rPr>
          <w:vertAlign w:val="superscript"/>
        </w:rPr>
        <w:t>2</w:t>
      </w:r>
      <w:r>
        <w:t>.</w:t>
      </w:r>
    </w:p>
    <w:p w14:paraId="5D6DCB0F" w14:textId="2648B4B2" w:rsidR="10918D77" w:rsidRDefault="6099FD5D" w:rsidP="00CC1B35">
      <w:pPr>
        <w:pStyle w:val="ListNumber"/>
      </w:pPr>
      <w:r>
        <w:lastRenderedPageBreak/>
        <w:t>Demonstrate measuring an area of one square kilometre using the</w:t>
      </w:r>
      <w:r w:rsidR="4B3332A9">
        <w:t xml:space="preserve"> Measure Map tool from</w:t>
      </w:r>
      <w:r>
        <w:t xml:space="preserve"> </w:t>
      </w:r>
      <w:hyperlink r:id="rId54">
        <w:r w:rsidR="199DFBB1" w:rsidRPr="008D7B3F">
          <w:rPr>
            <w:rStyle w:val="Hyperlink"/>
            <w:rFonts w:eastAsia="Calibri"/>
          </w:rPr>
          <w:t>Google Maps</w:t>
        </w:r>
      </w:hyperlink>
      <w:r>
        <w:t>.</w:t>
      </w:r>
    </w:p>
    <w:p w14:paraId="00D3BD3B" w14:textId="595C398B" w:rsidR="702B3699" w:rsidRDefault="0ED0F434" w:rsidP="00CC1B35">
      <w:pPr>
        <w:pStyle w:val="ListNumber"/>
      </w:pPr>
      <w:r>
        <w:t xml:space="preserve">Ask students to predict how many hectares fit into a square kilometre and </w:t>
      </w:r>
      <w:r w:rsidR="1E340D2C">
        <w:t>justify their thinking</w:t>
      </w:r>
      <w:r>
        <w:t>.</w:t>
      </w:r>
    </w:p>
    <w:p w14:paraId="22462069" w14:textId="41D7C2A6" w:rsidR="517C030B" w:rsidRDefault="517C030B">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26AE8B2F" w14:paraId="2D2160EF" w14:textId="77777777" w:rsidTr="19D9A280">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091ED2A4" w14:textId="77777777" w:rsidR="26AE8B2F" w:rsidRDefault="26AE8B2F">
            <w:r>
              <w:t>Assessment opportunities</w:t>
            </w:r>
          </w:p>
        </w:tc>
        <w:tc>
          <w:tcPr>
            <w:tcW w:w="7280" w:type="dxa"/>
          </w:tcPr>
          <w:p w14:paraId="372661E8" w14:textId="77777777" w:rsidR="26AE8B2F" w:rsidRDefault="26AE8B2F">
            <w:r>
              <w:t>Links</w:t>
            </w:r>
          </w:p>
        </w:tc>
      </w:tr>
      <w:tr w:rsidR="26AE8B2F" w14:paraId="76B7DCD4" w14:textId="77777777" w:rsidTr="19D9A280">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4D9EF9C9" w14:textId="3DC248B4" w:rsidR="148FBEAF" w:rsidRDefault="148FBEAF">
            <w:r>
              <w:t>What to look for:</w:t>
            </w:r>
          </w:p>
          <w:p w14:paraId="094BE9EF" w14:textId="5B7949A4" w:rsidR="26AE8B2F" w:rsidRDefault="7BFD9119" w:rsidP="26AE8B2F">
            <w:pPr>
              <w:pStyle w:val="ListBullet"/>
              <w:rPr>
                <w:rStyle w:val="Strong"/>
                <w:rFonts w:eastAsia="Calibri"/>
              </w:rPr>
            </w:pPr>
            <w:r>
              <w:t xml:space="preserve">Can students recognise the need for formal units larger than the square metre and identify situations where square kilometres and hectares are used for measuring area? </w:t>
            </w:r>
            <w:r w:rsidR="008D7B3F">
              <w:br/>
            </w:r>
            <w:r w:rsidRPr="19D9A280">
              <w:rPr>
                <w:rStyle w:val="Strong"/>
              </w:rPr>
              <w:t>[</w:t>
            </w:r>
            <w:r w:rsidR="7C1FB98A" w:rsidRPr="19D9A280">
              <w:rPr>
                <w:rStyle w:val="Strong"/>
              </w:rPr>
              <w:t xml:space="preserve">MAO-WM-01, </w:t>
            </w:r>
            <w:r w:rsidRPr="19D9A280">
              <w:rPr>
                <w:rStyle w:val="Strong"/>
              </w:rPr>
              <w:t>MA3-2DS-02]</w:t>
            </w:r>
          </w:p>
          <w:p w14:paraId="0D77518E" w14:textId="5AC95F73" w:rsidR="26AE8B2F" w:rsidRDefault="7BFD9119" w:rsidP="2FF305CF">
            <w:pPr>
              <w:pStyle w:val="ListBullet"/>
              <w:rPr>
                <w:rStyle w:val="Strong"/>
              </w:rPr>
            </w:pPr>
            <w:r>
              <w:t xml:space="preserve">Can students record areas using </w:t>
            </w:r>
            <w:r w:rsidR="266B789B">
              <w:t xml:space="preserve">square kilometres and </w:t>
            </w:r>
            <w:r>
              <w:t xml:space="preserve">hectares? </w:t>
            </w:r>
            <w:r w:rsidRPr="19D9A280">
              <w:rPr>
                <w:rStyle w:val="Strong"/>
              </w:rPr>
              <w:t>[</w:t>
            </w:r>
            <w:r w:rsidR="474DE8C3" w:rsidRPr="19D9A280">
              <w:rPr>
                <w:rStyle w:val="Strong"/>
              </w:rPr>
              <w:t xml:space="preserve">MAO-WM-01, </w:t>
            </w:r>
            <w:r w:rsidRPr="19D9A280">
              <w:rPr>
                <w:rStyle w:val="Strong"/>
              </w:rPr>
              <w:t>MA3-2DS-02]</w:t>
            </w:r>
          </w:p>
          <w:p w14:paraId="4F4E9EC4" w14:textId="570B0526" w:rsidR="26AE8B2F" w:rsidRDefault="5715491C" w:rsidP="2FF305CF">
            <w:pPr>
              <w:pStyle w:val="ListBullet"/>
              <w:rPr>
                <w:rFonts w:eastAsia="Calibri"/>
              </w:rPr>
            </w:pPr>
            <w:r w:rsidRPr="19D9A280">
              <w:rPr>
                <w:rStyle w:val="Strong"/>
                <w:b w:val="0"/>
              </w:rPr>
              <w:t xml:space="preserve">Can students </w:t>
            </w:r>
            <w:r w:rsidR="009939D0" w:rsidRPr="19D9A280">
              <w:rPr>
                <w:rStyle w:val="Strong"/>
                <w:b w:val="0"/>
              </w:rPr>
              <w:t>use estimation to check the reasonableness of answers to multiplication calculations</w:t>
            </w:r>
            <w:r w:rsidRPr="19D9A280">
              <w:rPr>
                <w:rStyle w:val="Strong"/>
                <w:b w:val="0"/>
              </w:rPr>
              <w:t xml:space="preserve">? </w:t>
            </w:r>
            <w:r w:rsidR="008D7B3F">
              <w:rPr>
                <w:rStyle w:val="Strong"/>
                <w:b w:val="0"/>
              </w:rPr>
              <w:br/>
            </w:r>
            <w:r w:rsidRPr="19D9A280">
              <w:rPr>
                <w:rStyle w:val="Strong"/>
              </w:rPr>
              <w:t>[MAO-WM-01, MA3-MR-01]</w:t>
            </w:r>
          </w:p>
          <w:p w14:paraId="410A13E8" w14:textId="5CD16436" w:rsidR="26AE8B2F" w:rsidRDefault="02635ED3" w:rsidP="04BFD384">
            <w:pPr>
              <w:pStyle w:val="ListBullet"/>
            </w:pPr>
            <w:r w:rsidRPr="19D9A280">
              <w:rPr>
                <w:rFonts w:eastAsia="Arial"/>
                <w:color w:val="000000" w:themeColor="text1"/>
              </w:rPr>
              <w:t xml:space="preserve">Can students select and use efficient strategies to multiply whole numbers of up to 4 digits by one- and 2-digit numbers? </w:t>
            </w:r>
            <w:r w:rsidR="008D7B3F">
              <w:rPr>
                <w:rFonts w:eastAsia="Arial"/>
                <w:color w:val="000000" w:themeColor="text1"/>
              </w:rPr>
              <w:br/>
            </w:r>
            <w:r w:rsidRPr="19D9A280">
              <w:rPr>
                <w:rStyle w:val="Strong"/>
                <w:rFonts w:eastAsia="Arial"/>
                <w:color w:val="000000" w:themeColor="text1"/>
              </w:rPr>
              <w:t>[MAO-WM-01, MA3-MR-01]</w:t>
            </w:r>
          </w:p>
        </w:tc>
        <w:tc>
          <w:tcPr>
            <w:tcW w:w="7280" w:type="dxa"/>
          </w:tcPr>
          <w:p w14:paraId="20467669" w14:textId="217BAEAD" w:rsidR="148FBEAF" w:rsidRDefault="148FBEAF">
            <w:r>
              <w:t xml:space="preserve">Links to </w:t>
            </w:r>
            <w:hyperlink r:id="rId55">
              <w:r w:rsidRPr="2FF305CF">
                <w:rPr>
                  <w:rStyle w:val="Hyperlink"/>
                </w:rPr>
                <w:t>National Numeracy Learning Progressions</w:t>
              </w:r>
            </w:hyperlink>
            <w:r>
              <w:t xml:space="preserve"> (NNLP):</w:t>
            </w:r>
          </w:p>
          <w:p w14:paraId="79839A05" w14:textId="77777777" w:rsidR="00253BCB" w:rsidRDefault="7BFD9119" w:rsidP="26AE8B2F">
            <w:pPr>
              <w:pStyle w:val="ListBullet"/>
            </w:pPr>
            <w:r>
              <w:t>UuM6,</w:t>
            </w:r>
            <w:r w:rsidR="55252423">
              <w:t xml:space="preserve"> UuM</w:t>
            </w:r>
            <w:r>
              <w:t>7</w:t>
            </w:r>
          </w:p>
          <w:p w14:paraId="289799C4" w14:textId="4E48D752" w:rsidR="26AE8B2F" w:rsidRDefault="27B317E4" w:rsidP="26AE8B2F">
            <w:pPr>
              <w:pStyle w:val="ListBullet"/>
            </w:pPr>
            <w:r>
              <w:t>MuS6</w:t>
            </w:r>
            <w:r w:rsidR="008D7B3F">
              <w:t>.</w:t>
            </w:r>
          </w:p>
        </w:tc>
      </w:tr>
    </w:tbl>
    <w:p w14:paraId="0B4DE89B" w14:textId="5CAE3A27" w:rsidR="7B515A6C" w:rsidRDefault="7B515A6C">
      <w:r>
        <w:br w:type="page"/>
      </w:r>
    </w:p>
    <w:p w14:paraId="174754E1" w14:textId="5A32FA78" w:rsidR="0065216A" w:rsidRDefault="7E4A971B" w:rsidP="00626438">
      <w:pPr>
        <w:pStyle w:val="Heading1"/>
      </w:pPr>
      <w:bookmarkStart w:id="88" w:name="_Lesson_8"/>
      <w:bookmarkStart w:id="89" w:name="_Toc1247205658"/>
      <w:bookmarkStart w:id="90" w:name="_Toc158631571"/>
      <w:r>
        <w:lastRenderedPageBreak/>
        <w:t>Lesson 8</w:t>
      </w:r>
      <w:bookmarkEnd w:id="88"/>
      <w:bookmarkEnd w:id="89"/>
      <w:bookmarkEnd w:id="90"/>
    </w:p>
    <w:p w14:paraId="269001A6" w14:textId="67FE4A8D" w:rsidR="0065216A" w:rsidRDefault="0065216A" w:rsidP="0065216A">
      <w:pPr>
        <w:pStyle w:val="FeatureBox3"/>
      </w:pPr>
      <w:r w:rsidRPr="15902EFF">
        <w:rPr>
          <w:rStyle w:val="Strong"/>
        </w:rPr>
        <w:t>Core concept</w:t>
      </w:r>
      <w:r>
        <w:t xml:space="preserve">: </w:t>
      </w:r>
      <w:r w:rsidR="00CA3735">
        <w:t>t</w:t>
      </w:r>
      <w:r w:rsidR="589E03FC">
        <w:t xml:space="preserve">wo rectangles may have the same perimeter but different </w:t>
      </w:r>
      <w:r w:rsidR="065E287D">
        <w:t>areas or</w:t>
      </w:r>
      <w:r w:rsidR="589E03FC">
        <w:t xml:space="preserve"> may have the same area but different perimeters.</w:t>
      </w:r>
    </w:p>
    <w:p w14:paraId="0A8DE690" w14:textId="60D78FFC" w:rsidR="00592314" w:rsidRPr="00592314" w:rsidRDefault="6FDA97EC" w:rsidP="00626438">
      <w:pPr>
        <w:pStyle w:val="Heading2"/>
      </w:pPr>
      <w:bookmarkStart w:id="91" w:name="_Toc599100736"/>
      <w:bookmarkStart w:id="92" w:name="_Toc158631572"/>
      <w:r>
        <w:t>Daily number sense</w:t>
      </w:r>
      <w:r w:rsidR="48CECFC4">
        <w:t xml:space="preserve"> –</w:t>
      </w:r>
      <w:r>
        <w:t xml:space="preserve"> </w:t>
      </w:r>
      <w:r w:rsidR="026863C4">
        <w:t>10</w:t>
      </w:r>
      <w:r>
        <w:t xml:space="preserve"> minutes</w:t>
      </w:r>
      <w:bookmarkEnd w:id="91"/>
      <w:bookmarkEnd w:id="92"/>
    </w:p>
    <w:p w14:paraId="6525BB29" w14:textId="77777777" w:rsidR="0065216A" w:rsidRDefault="5F49DBF8" w:rsidP="000F0A5F">
      <w:pPr>
        <w:pStyle w:val="ListNumber"/>
        <w:numPr>
          <w:ilvl w:val="0"/>
          <w:numId w:val="25"/>
        </w:numPr>
      </w:pPr>
      <w:r>
        <w:t>From a class need surfaced through formative assessment data, identify a short, focused activity that targets students’ knowledge, understanding and skills. Example activities may be drawn from the following resources:</w:t>
      </w:r>
    </w:p>
    <w:p w14:paraId="7389F1A1" w14:textId="2DA4FC0E" w:rsidR="0065216A" w:rsidRDefault="00DB2C87" w:rsidP="0065216A">
      <w:pPr>
        <w:pStyle w:val="ListBullet"/>
        <w:ind w:left="1134"/>
      </w:pPr>
      <w:hyperlink r:id="rId56">
        <w:r w:rsidR="401FAC28" w:rsidRPr="19D9A280">
          <w:rPr>
            <w:rStyle w:val="Hyperlink"/>
          </w:rPr>
          <w:t>Mathematics K</w:t>
        </w:r>
        <w:r w:rsidR="008156FC">
          <w:rPr>
            <w:rStyle w:val="Hyperlink"/>
          </w:rPr>
          <w:t>–</w:t>
        </w:r>
        <w:r w:rsidR="401FAC28" w:rsidRPr="19D9A280">
          <w:rPr>
            <w:rStyle w:val="Hyperlink"/>
          </w:rPr>
          <w:t>6 resources</w:t>
        </w:r>
      </w:hyperlink>
    </w:p>
    <w:p w14:paraId="0E07903F" w14:textId="77777777" w:rsidR="0065216A" w:rsidRPr="009E64DD" w:rsidRDefault="00DB2C87" w:rsidP="0065216A">
      <w:pPr>
        <w:pStyle w:val="ListBullet"/>
        <w:ind w:left="1134"/>
      </w:pPr>
      <w:hyperlink r:id="rId57">
        <w:r w:rsidR="401FAC28" w:rsidRPr="19D9A280">
          <w:rPr>
            <w:rStyle w:val="Hyperlink"/>
          </w:rPr>
          <w:t>Universal Resources Hub</w:t>
        </w:r>
      </w:hyperlink>
      <w:r w:rsidR="401FAC28">
        <w:t>.</w:t>
      </w:r>
    </w:p>
    <w:p w14:paraId="533583F2" w14:textId="1986985D" w:rsidR="0065216A" w:rsidRDefault="7E4A971B" w:rsidP="00626438">
      <w:pPr>
        <w:pStyle w:val="Heading2"/>
      </w:pPr>
      <w:bookmarkStart w:id="93" w:name="_Toc759449957"/>
      <w:bookmarkStart w:id="94" w:name="_Toc158631573"/>
      <w:r>
        <w:t>Core lesson</w:t>
      </w:r>
      <w:r w:rsidR="00C976FF">
        <w:t xml:space="preserve"> –</w:t>
      </w:r>
      <w:r>
        <w:t xml:space="preserve"> </w:t>
      </w:r>
      <w:r w:rsidR="00C976FF">
        <w:t>p</w:t>
      </w:r>
      <w:r w:rsidR="1CD836CF">
        <w:t xml:space="preserve">erimeter and area </w:t>
      </w:r>
      <w:r>
        <w:t xml:space="preserve">– </w:t>
      </w:r>
      <w:r w:rsidR="25B94E64">
        <w:t>4</w:t>
      </w:r>
      <w:r w:rsidR="147057B9">
        <w:t>5</w:t>
      </w:r>
      <w:r>
        <w:t xml:space="preserve"> minutes</w:t>
      </w:r>
      <w:bookmarkEnd w:id="93"/>
      <w:bookmarkEnd w:id="94"/>
    </w:p>
    <w:p w14:paraId="4713CA8F" w14:textId="77777777" w:rsidR="0065216A" w:rsidRDefault="0065216A" w:rsidP="0065216A">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14:paraId="6598B65F" w14:textId="77777777" w:rsidTr="7097B4AE">
        <w:trPr>
          <w:cnfStyle w:val="100000000000" w:firstRow="1" w:lastRow="0" w:firstColumn="0" w:lastColumn="0" w:oddVBand="0" w:evenVBand="0" w:oddHBand="0" w:evenHBand="0" w:firstRowFirstColumn="0" w:firstRowLastColumn="0" w:lastRowFirstColumn="0" w:lastRowLastColumn="0"/>
        </w:trPr>
        <w:tc>
          <w:tcPr>
            <w:tcW w:w="7280" w:type="dxa"/>
          </w:tcPr>
          <w:p w14:paraId="5D4E9C26" w14:textId="77777777" w:rsidR="0065216A" w:rsidRDefault="0065216A" w:rsidP="002125FB">
            <w:r w:rsidRPr="00616971">
              <w:t>Core concept learning intentions</w:t>
            </w:r>
          </w:p>
        </w:tc>
        <w:tc>
          <w:tcPr>
            <w:tcW w:w="7280" w:type="dxa"/>
          </w:tcPr>
          <w:p w14:paraId="2BC95398" w14:textId="77777777" w:rsidR="0065216A" w:rsidRDefault="0065216A" w:rsidP="002125FB">
            <w:r w:rsidRPr="00616971">
              <w:t>Core concept success criteria</w:t>
            </w:r>
          </w:p>
        </w:tc>
      </w:tr>
      <w:tr w:rsidR="0065216A" w14:paraId="1141CDC9" w14:textId="77777777" w:rsidTr="7097B4AE">
        <w:trPr>
          <w:cnfStyle w:val="000000100000" w:firstRow="0" w:lastRow="0" w:firstColumn="0" w:lastColumn="0" w:oddVBand="0" w:evenVBand="0" w:oddHBand="1" w:evenHBand="0" w:firstRowFirstColumn="0" w:firstRowLastColumn="0" w:lastRowFirstColumn="0" w:lastRowLastColumn="0"/>
        </w:trPr>
        <w:tc>
          <w:tcPr>
            <w:tcW w:w="7280" w:type="dxa"/>
          </w:tcPr>
          <w:p w14:paraId="2E9957A5" w14:textId="77777777" w:rsidR="0065216A" w:rsidRDefault="0065216A" w:rsidP="002125FB">
            <w:r>
              <w:t>Students are learning to:</w:t>
            </w:r>
          </w:p>
          <w:p w14:paraId="7816BF13" w14:textId="6CB7D88A" w:rsidR="23A55636" w:rsidRPr="00712AF3" w:rsidRDefault="2827030B" w:rsidP="00712AF3">
            <w:pPr>
              <w:pStyle w:val="ListBullet"/>
            </w:pPr>
            <w:r>
              <w:t>calculate the areas of rectangles using familiar metric units</w:t>
            </w:r>
          </w:p>
          <w:p w14:paraId="6963EDD1" w14:textId="4F6FBAB9" w:rsidR="0065216A" w:rsidRPr="00712AF3" w:rsidRDefault="24AA3E0C" w:rsidP="00712AF3">
            <w:pPr>
              <w:pStyle w:val="ListBullet"/>
            </w:pPr>
            <w:r>
              <w:lastRenderedPageBreak/>
              <w:t>determine products and factors</w:t>
            </w:r>
          </w:p>
          <w:p w14:paraId="3C77EC0A" w14:textId="43A8A154" w:rsidR="0065216A" w:rsidRPr="00083CAD" w:rsidRDefault="7728CAD9" w:rsidP="00712AF3">
            <w:pPr>
              <w:pStyle w:val="ListBullet"/>
            </w:pPr>
            <w:r>
              <w:t>select and apply strategies to solve problems involving multiplication and division with whole numbers.</w:t>
            </w:r>
          </w:p>
        </w:tc>
        <w:tc>
          <w:tcPr>
            <w:tcW w:w="7280" w:type="dxa"/>
          </w:tcPr>
          <w:p w14:paraId="5FA720DC" w14:textId="77777777" w:rsidR="0065216A" w:rsidRDefault="0065216A" w:rsidP="002125FB">
            <w:r>
              <w:lastRenderedPageBreak/>
              <w:t>Students can:</w:t>
            </w:r>
          </w:p>
          <w:p w14:paraId="06AE2610" w14:textId="60DB35AF" w:rsidR="569A8A47" w:rsidRDefault="4691CE5C" w:rsidP="26AE8B2F">
            <w:pPr>
              <w:pStyle w:val="ListBullet"/>
              <w:rPr>
                <w:rFonts w:eastAsia="Calibri"/>
              </w:rPr>
            </w:pPr>
            <w:r w:rsidRPr="19D9A280">
              <w:rPr>
                <w:rFonts w:eastAsia="Calibri"/>
              </w:rPr>
              <w:t xml:space="preserve">recognise that rectangles with the same area may have different </w:t>
            </w:r>
            <w:r w:rsidRPr="19D9A280">
              <w:rPr>
                <w:rFonts w:eastAsia="Calibri"/>
              </w:rPr>
              <w:lastRenderedPageBreak/>
              <w:t>dimensions</w:t>
            </w:r>
          </w:p>
          <w:p w14:paraId="54DD83F5" w14:textId="721E1574" w:rsidR="569A8A47" w:rsidRDefault="4691CE5C" w:rsidP="26AE8B2F">
            <w:pPr>
              <w:pStyle w:val="ListBullet"/>
              <w:rPr>
                <w:rFonts w:eastAsia="Calibri"/>
              </w:rPr>
            </w:pPr>
            <w:r w:rsidRPr="19D9A280">
              <w:rPr>
                <w:rFonts w:eastAsia="Calibri"/>
              </w:rPr>
              <w:t>investigate and compare the areas of rectangles that have the same perimeter</w:t>
            </w:r>
          </w:p>
          <w:p w14:paraId="33E1D9D9" w14:textId="51954BB4" w:rsidR="0065216A" w:rsidRPr="00083CAD" w:rsidRDefault="437A5F9E" w:rsidP="26AE8B2F">
            <w:pPr>
              <w:pStyle w:val="ListBullet"/>
              <w:rPr>
                <w:rFonts w:eastAsia="Calibri"/>
              </w:rPr>
            </w:pPr>
            <w:r w:rsidRPr="19D9A280">
              <w:rPr>
                <w:rFonts w:eastAsia="Calibri"/>
              </w:rPr>
              <w:t>determine factors for a given whole number</w:t>
            </w:r>
          </w:p>
          <w:p w14:paraId="26F49D43" w14:textId="40258822" w:rsidR="0065216A" w:rsidRPr="00083CAD" w:rsidRDefault="00293A92" w:rsidP="26AE8B2F">
            <w:pPr>
              <w:pStyle w:val="ListBullet"/>
              <w:rPr>
                <w:rFonts w:eastAsia="Calibri"/>
              </w:rPr>
            </w:pPr>
            <w:r w:rsidRPr="7097B4AE">
              <w:rPr>
                <w:rFonts w:eastAsia="Calibri"/>
              </w:rPr>
              <w:t>select and use efficient strategies to multiply whole numbers of up to 4 digits by one- and 2-digit numbers</w:t>
            </w:r>
            <w:r w:rsidR="05380916" w:rsidRPr="7097B4AE">
              <w:rPr>
                <w:rFonts w:eastAsia="Calibri"/>
              </w:rPr>
              <w:t>.</w:t>
            </w:r>
          </w:p>
        </w:tc>
      </w:tr>
    </w:tbl>
    <w:p w14:paraId="06642004" w14:textId="58FA81A6" w:rsidR="40DCA359" w:rsidRDefault="6CC801A3" w:rsidP="000F0A5F">
      <w:pPr>
        <w:pStyle w:val="ListNumber"/>
        <w:rPr>
          <w:rFonts w:eastAsia="Calibri"/>
        </w:rPr>
      </w:pPr>
      <w:r>
        <w:lastRenderedPageBreak/>
        <w:t xml:space="preserve">Students </w:t>
      </w:r>
      <w:hyperlink r:id="rId58">
        <w:r w:rsidR="75FCA660" w:rsidRPr="5F94A2C3">
          <w:rPr>
            <w:rStyle w:val="Hyperlink"/>
            <w:rFonts w:eastAsia="Calibri"/>
          </w:rPr>
          <w:t>turn and talk</w:t>
        </w:r>
      </w:hyperlink>
      <w:r>
        <w:t>. Ask students:</w:t>
      </w:r>
    </w:p>
    <w:p w14:paraId="144F7416" w14:textId="751F2DC4" w:rsidR="40DCA359" w:rsidRDefault="6CC801A3" w:rsidP="00F55BEF">
      <w:pPr>
        <w:pStyle w:val="ListBullet"/>
        <w:ind w:left="1134"/>
        <w:rPr>
          <w:rFonts w:eastAsia="Calibri"/>
        </w:rPr>
      </w:pPr>
      <w:r>
        <w:t>What is the difference between perimeter and area?</w:t>
      </w:r>
    </w:p>
    <w:p w14:paraId="213BD210" w14:textId="57797BF2" w:rsidR="40DCA359" w:rsidRDefault="6CC801A3" w:rsidP="00F55BEF">
      <w:pPr>
        <w:pStyle w:val="ListBullet"/>
        <w:ind w:left="1134"/>
        <w:rPr>
          <w:rFonts w:eastAsia="Calibri"/>
        </w:rPr>
      </w:pPr>
      <w:r>
        <w:t>What strategies can you use to calculate the perimeter of a shape?</w:t>
      </w:r>
    </w:p>
    <w:p w14:paraId="535229FD" w14:textId="5E11D1C9" w:rsidR="40DCA359" w:rsidRDefault="6CC801A3" w:rsidP="00F55BEF">
      <w:pPr>
        <w:pStyle w:val="ListBullet"/>
        <w:ind w:left="1134"/>
        <w:rPr>
          <w:rFonts w:eastAsia="Calibri"/>
        </w:rPr>
      </w:pPr>
      <w:r>
        <w:t>What strategies can you use to calculate the area of a shape?</w:t>
      </w:r>
    </w:p>
    <w:p w14:paraId="66E2B899" w14:textId="1277478A" w:rsidR="7BD127C3" w:rsidRDefault="40F0D5B3" w:rsidP="00535CBE">
      <w:pPr>
        <w:pStyle w:val="ListNumber"/>
        <w:rPr>
          <w:rFonts w:eastAsia="Calibri"/>
        </w:rPr>
      </w:pPr>
      <w:r>
        <w:t>Ensure that students have a common understanding of perimeter and area.</w:t>
      </w:r>
    </w:p>
    <w:p w14:paraId="47609B13" w14:textId="6C7F5433" w:rsidR="7BD127C3" w:rsidRDefault="40F0D5B3" w:rsidP="7B515A6C">
      <w:pPr>
        <w:pStyle w:val="FeatureBox2"/>
      </w:pPr>
      <w:r w:rsidRPr="7097B4AE">
        <w:rPr>
          <w:rStyle w:val="Strong"/>
        </w:rPr>
        <w:t>Perimeter</w:t>
      </w:r>
      <w:r>
        <w:t xml:space="preserve">: </w:t>
      </w:r>
      <w:r w:rsidR="00F55BEF">
        <w:t>t</w:t>
      </w:r>
      <w:r>
        <w:t xml:space="preserve">he distance around the boundary of a </w:t>
      </w:r>
      <w:r w:rsidR="00F55BEF">
        <w:t>two</w:t>
      </w:r>
      <w:r>
        <w:t>-dimensional shape. Calculating the perimeter of a shape is equal to the sum of the length of all sides.</w:t>
      </w:r>
    </w:p>
    <w:p w14:paraId="764338B4" w14:textId="47C2D058" w:rsidR="4DC3CA65" w:rsidRDefault="38E92686" w:rsidP="1DAC67EB">
      <w:pPr>
        <w:pStyle w:val="ListNumber"/>
        <w:rPr>
          <w:rFonts w:eastAsia="Calibri"/>
        </w:rPr>
      </w:pPr>
      <w:r w:rsidRPr="5F94A2C3">
        <w:rPr>
          <w:rFonts w:eastAsia="Calibri"/>
        </w:rPr>
        <w:t xml:space="preserve">Display </w:t>
      </w:r>
      <w:hyperlink w:anchor="_Resource_7:_Joe’s">
        <w:r w:rsidR="00713891" w:rsidRPr="5F94A2C3">
          <w:rPr>
            <w:rStyle w:val="Hyperlink"/>
            <w:rFonts w:eastAsia="Calibri"/>
          </w:rPr>
          <w:t>Resource 7</w:t>
        </w:r>
        <w:r w:rsidR="00F55BEF">
          <w:rPr>
            <w:rStyle w:val="Hyperlink"/>
            <w:rFonts w:eastAsia="Calibri"/>
          </w:rPr>
          <w:t xml:space="preserve"> –</w:t>
        </w:r>
        <w:r w:rsidR="00713891" w:rsidRPr="5F94A2C3">
          <w:rPr>
            <w:rStyle w:val="Hyperlink"/>
            <w:rFonts w:eastAsia="Calibri"/>
          </w:rPr>
          <w:t xml:space="preserve"> Joe’s vegetable garden</w:t>
        </w:r>
      </w:hyperlink>
      <w:r w:rsidR="3D104142" w:rsidRPr="5F94A2C3">
        <w:rPr>
          <w:rFonts w:eastAsia="Calibri"/>
        </w:rPr>
        <w:t>. Ask students:</w:t>
      </w:r>
    </w:p>
    <w:p w14:paraId="6948809F" w14:textId="4A89E500" w:rsidR="4DC3CA65" w:rsidRDefault="21804A33" w:rsidP="00F55BEF">
      <w:pPr>
        <w:pStyle w:val="ListBullet"/>
        <w:ind w:left="1134"/>
      </w:pPr>
      <w:r>
        <w:lastRenderedPageBreak/>
        <w:t>What are the dimensions of a rectangle that use all 40 metres of fencing?</w:t>
      </w:r>
    </w:p>
    <w:p w14:paraId="7E8EDA2E" w14:textId="6D9E2187" w:rsidR="4DC3CA65" w:rsidRDefault="21804A33" w:rsidP="00F55BEF">
      <w:pPr>
        <w:pStyle w:val="ListBullet"/>
        <w:ind w:left="1134"/>
        <w:rPr>
          <w:rFonts w:eastAsia="Calibri"/>
        </w:rPr>
      </w:pPr>
      <w:r w:rsidRPr="7097B4AE">
        <w:rPr>
          <w:rFonts w:eastAsia="Calibri"/>
        </w:rPr>
        <w:t xml:space="preserve">What strategy </w:t>
      </w:r>
      <w:r w:rsidR="002F14B8" w:rsidRPr="7097B4AE">
        <w:rPr>
          <w:rFonts w:eastAsia="Calibri"/>
        </w:rPr>
        <w:t>can</w:t>
      </w:r>
      <w:r w:rsidRPr="7097B4AE">
        <w:rPr>
          <w:rFonts w:eastAsia="Calibri"/>
        </w:rPr>
        <w:t xml:space="preserve"> you use to work out the dimensions of the rectangle?</w:t>
      </w:r>
    </w:p>
    <w:p w14:paraId="3F04649B" w14:textId="44550EE5" w:rsidR="4DC3CA65" w:rsidRDefault="21804A33" w:rsidP="00F55BEF">
      <w:pPr>
        <w:pStyle w:val="ListBullet"/>
        <w:ind w:left="1134"/>
        <w:rPr>
          <w:rFonts w:eastAsia="Calibri"/>
        </w:rPr>
      </w:pPr>
      <w:r w:rsidRPr="7097B4AE">
        <w:rPr>
          <w:rFonts w:eastAsia="Calibri"/>
        </w:rPr>
        <w:t>What w</w:t>
      </w:r>
      <w:r w:rsidR="00F54D41" w:rsidRPr="7097B4AE">
        <w:rPr>
          <w:rFonts w:eastAsia="Calibri"/>
        </w:rPr>
        <w:t>ill</w:t>
      </w:r>
      <w:r w:rsidRPr="7097B4AE">
        <w:rPr>
          <w:rFonts w:eastAsia="Calibri"/>
        </w:rPr>
        <w:t xml:space="preserve"> the area of the rectangle be?</w:t>
      </w:r>
    </w:p>
    <w:p w14:paraId="354B64F9" w14:textId="4C40470B" w:rsidR="4DC3CA65" w:rsidRPr="00607FBB" w:rsidRDefault="21804A33" w:rsidP="00F55BEF">
      <w:pPr>
        <w:pStyle w:val="ListBullet"/>
        <w:ind w:left="1134"/>
        <w:rPr>
          <w:rFonts w:eastAsia="Calibri"/>
        </w:rPr>
      </w:pPr>
      <w:r w:rsidRPr="19D9A280">
        <w:rPr>
          <w:rFonts w:eastAsia="Calibri"/>
        </w:rPr>
        <w:t>Are there other possibilities?</w:t>
      </w:r>
    </w:p>
    <w:p w14:paraId="3750165C" w14:textId="36D18C9E" w:rsidR="4CC8E962" w:rsidRPr="00145247" w:rsidRDefault="21804A33" w:rsidP="5F94A2C3">
      <w:pPr>
        <w:pStyle w:val="ListNumber"/>
        <w:rPr>
          <w:rFonts w:eastAsia="Calibri"/>
        </w:rPr>
      </w:pPr>
      <w:r w:rsidRPr="5F94A2C3">
        <w:rPr>
          <w:rFonts w:eastAsia="Calibri"/>
        </w:rPr>
        <w:t xml:space="preserve">Students work in pairs to investigate possible dimensions for a </w:t>
      </w:r>
      <w:r w:rsidR="042A154C" w:rsidRPr="5F94A2C3">
        <w:rPr>
          <w:rFonts w:eastAsia="Calibri"/>
        </w:rPr>
        <w:t xml:space="preserve">vegetable </w:t>
      </w:r>
      <w:r w:rsidRPr="5F94A2C3">
        <w:rPr>
          <w:rFonts w:eastAsia="Calibri"/>
        </w:rPr>
        <w:t xml:space="preserve">garden that uses </w:t>
      </w:r>
      <w:r w:rsidR="1176C912" w:rsidRPr="5F94A2C3">
        <w:rPr>
          <w:rFonts w:eastAsia="Calibri"/>
        </w:rPr>
        <w:t xml:space="preserve">40 metres of fencing. Students record ideas in a table which lists the dimensions of the rectangle and the area formed </w:t>
      </w:r>
      <w:r w:rsidR="00F55BEF">
        <w:rPr>
          <w:rFonts w:eastAsia="Calibri"/>
        </w:rPr>
        <w:t>(s</w:t>
      </w:r>
      <w:r w:rsidR="1176C912" w:rsidRPr="5F94A2C3">
        <w:rPr>
          <w:rFonts w:eastAsia="Calibri"/>
        </w:rPr>
        <w:t xml:space="preserve">ee </w:t>
      </w:r>
      <w:r w:rsidR="00145247">
        <w:rPr>
          <w:rFonts w:eastAsia="Calibri"/>
        </w:rPr>
        <w:fldChar w:fldCharType="begin"/>
      </w:r>
      <w:r w:rsidR="00145247">
        <w:rPr>
          <w:rFonts w:eastAsia="Calibri"/>
        </w:rPr>
        <w:instrText xml:space="preserve"> REF _Ref151035509 \h </w:instrText>
      </w:r>
      <w:r w:rsidR="00145247">
        <w:rPr>
          <w:rFonts w:eastAsia="Calibri"/>
        </w:rPr>
      </w:r>
      <w:r w:rsidR="00145247">
        <w:rPr>
          <w:rFonts w:eastAsia="Calibri"/>
        </w:rPr>
        <w:fldChar w:fldCharType="separate"/>
      </w:r>
      <w:r w:rsidR="00145247">
        <w:t xml:space="preserve">Table </w:t>
      </w:r>
      <w:r w:rsidR="00145247">
        <w:rPr>
          <w:noProof/>
        </w:rPr>
        <w:t>4</w:t>
      </w:r>
      <w:r w:rsidR="00145247">
        <w:rPr>
          <w:rFonts w:eastAsia="Calibri"/>
        </w:rPr>
        <w:fldChar w:fldCharType="end"/>
      </w:r>
      <w:r w:rsidR="00F55BEF">
        <w:rPr>
          <w:rFonts w:eastAsia="Calibri"/>
        </w:rPr>
        <w:t>)</w:t>
      </w:r>
      <w:r w:rsidR="00145247">
        <w:rPr>
          <w:rFonts w:eastAsia="Calibri"/>
        </w:rPr>
        <w:t>.</w:t>
      </w:r>
    </w:p>
    <w:p w14:paraId="5281A6BE" w14:textId="200C4FE9" w:rsidR="00145247" w:rsidRDefault="00145247" w:rsidP="00145247">
      <w:pPr>
        <w:pStyle w:val="Caption"/>
      </w:pPr>
      <w:bookmarkStart w:id="95" w:name="_Ref151035509"/>
      <w:r>
        <w:t xml:space="preserve">Table </w:t>
      </w:r>
      <w:r>
        <w:fldChar w:fldCharType="begin"/>
      </w:r>
      <w:r>
        <w:instrText>SEQ Table \* ARABIC</w:instrText>
      </w:r>
      <w:r>
        <w:fldChar w:fldCharType="separate"/>
      </w:r>
      <w:r>
        <w:rPr>
          <w:noProof/>
        </w:rPr>
        <w:t>4</w:t>
      </w:r>
      <w:r>
        <w:fldChar w:fldCharType="end"/>
      </w:r>
      <w:bookmarkEnd w:id="95"/>
      <w:r>
        <w:t xml:space="preserve"> </w:t>
      </w:r>
      <w:r w:rsidRPr="00191400">
        <w:t xml:space="preserve">– </w:t>
      </w:r>
      <w:r w:rsidR="00F55BEF">
        <w:t>d</w:t>
      </w:r>
      <w:r w:rsidRPr="00191400">
        <w:t>imensions of the vegetable garden</w:t>
      </w:r>
    </w:p>
    <w:tbl>
      <w:tblPr>
        <w:tblStyle w:val="Tableheader"/>
        <w:tblW w:w="14712" w:type="dxa"/>
        <w:tblLayout w:type="fixed"/>
        <w:tblLook w:val="0620" w:firstRow="1" w:lastRow="0" w:firstColumn="0" w:lastColumn="0" w:noHBand="1" w:noVBand="1"/>
        <w:tblDescription w:val="Example table for students to record the length (m), width (m) and total area in metres square for a vegetable garden."/>
      </w:tblPr>
      <w:tblGrid>
        <w:gridCol w:w="4239"/>
        <w:gridCol w:w="4814"/>
        <w:gridCol w:w="5659"/>
      </w:tblGrid>
      <w:tr w:rsidR="04BFD384" w14:paraId="518D4960" w14:textId="77777777" w:rsidTr="00945631">
        <w:trPr>
          <w:cnfStyle w:val="100000000000" w:firstRow="1" w:lastRow="0" w:firstColumn="0" w:lastColumn="0" w:oddVBand="0" w:evenVBand="0" w:oddHBand="0" w:evenHBand="0" w:firstRowFirstColumn="0" w:firstRowLastColumn="0" w:lastRowFirstColumn="0" w:lastRowLastColumn="0"/>
          <w:trHeight w:val="300"/>
        </w:trPr>
        <w:tc>
          <w:tcPr>
            <w:tcW w:w="4239" w:type="dxa"/>
          </w:tcPr>
          <w:p w14:paraId="0052C07A" w14:textId="6CF7D2FD" w:rsidR="6CCA1BD0" w:rsidRDefault="6CCA1BD0" w:rsidP="04BFD384">
            <w:r w:rsidRPr="04BFD384">
              <w:rPr>
                <w:bCs/>
              </w:rPr>
              <w:t xml:space="preserve">Length of </w:t>
            </w:r>
            <w:r w:rsidR="32405463" w:rsidRPr="04BFD384">
              <w:rPr>
                <w:bCs/>
              </w:rPr>
              <w:t xml:space="preserve">vegetable </w:t>
            </w:r>
            <w:r w:rsidRPr="04BFD384">
              <w:rPr>
                <w:bCs/>
              </w:rPr>
              <w:t>garden (m)</w:t>
            </w:r>
          </w:p>
        </w:tc>
        <w:tc>
          <w:tcPr>
            <w:tcW w:w="4814" w:type="dxa"/>
          </w:tcPr>
          <w:p w14:paraId="47761A28" w14:textId="134B15D7" w:rsidR="6CCA1BD0" w:rsidRDefault="6CCA1BD0" w:rsidP="04BFD384">
            <w:r w:rsidRPr="04BFD384">
              <w:rPr>
                <w:bCs/>
              </w:rPr>
              <w:t xml:space="preserve">Width of </w:t>
            </w:r>
            <w:r w:rsidR="1EF1D626" w:rsidRPr="04BFD384">
              <w:rPr>
                <w:bCs/>
              </w:rPr>
              <w:t xml:space="preserve">vegetable </w:t>
            </w:r>
            <w:r w:rsidRPr="04BFD384">
              <w:rPr>
                <w:bCs/>
              </w:rPr>
              <w:t>garden</w:t>
            </w:r>
            <w:r w:rsidR="13B9B37C" w:rsidRPr="04BFD384">
              <w:rPr>
                <w:bCs/>
              </w:rPr>
              <w:t xml:space="preserve"> </w:t>
            </w:r>
            <w:r w:rsidRPr="04BFD384">
              <w:rPr>
                <w:bCs/>
              </w:rPr>
              <w:t>(m)</w:t>
            </w:r>
          </w:p>
        </w:tc>
        <w:tc>
          <w:tcPr>
            <w:tcW w:w="5659" w:type="dxa"/>
          </w:tcPr>
          <w:p w14:paraId="3F95B196" w14:textId="39FB33DF" w:rsidR="6CCA1BD0" w:rsidRDefault="6CCA1BD0" w:rsidP="04BFD384">
            <w:pPr>
              <w:rPr>
                <w:b w:val="0"/>
                <w:bCs/>
              </w:rPr>
            </w:pPr>
            <w:r w:rsidRPr="04BFD384">
              <w:rPr>
                <w:bCs/>
              </w:rPr>
              <w:t>Total area (m</w:t>
            </w:r>
            <w:r w:rsidRPr="04BFD384">
              <w:rPr>
                <w:bCs/>
                <w:vertAlign w:val="superscript"/>
              </w:rPr>
              <w:t>2</w:t>
            </w:r>
            <w:r w:rsidRPr="04BFD384">
              <w:rPr>
                <w:bCs/>
              </w:rPr>
              <w:t>)</w:t>
            </w:r>
          </w:p>
        </w:tc>
      </w:tr>
      <w:tr w:rsidR="04BFD384" w14:paraId="6D5F6517" w14:textId="77777777" w:rsidTr="00945631">
        <w:trPr>
          <w:trHeight w:val="300"/>
        </w:trPr>
        <w:tc>
          <w:tcPr>
            <w:tcW w:w="4239" w:type="dxa"/>
          </w:tcPr>
          <w:p w14:paraId="5F0A0D52" w14:textId="335A4A61" w:rsidR="306EBCED" w:rsidRDefault="306EBCED" w:rsidP="04BFD384">
            <w:r>
              <w:t>18</w:t>
            </w:r>
            <w:r w:rsidR="00945631">
              <w:t> </w:t>
            </w:r>
            <w:r w:rsidR="45C6A1BA">
              <w:t>m</w:t>
            </w:r>
          </w:p>
        </w:tc>
        <w:tc>
          <w:tcPr>
            <w:tcW w:w="4814" w:type="dxa"/>
          </w:tcPr>
          <w:p w14:paraId="5BB1B43B" w14:textId="1BE79B25" w:rsidR="290CCB1F" w:rsidRDefault="290CCB1F" w:rsidP="04BFD384">
            <w:r>
              <w:t>2</w:t>
            </w:r>
            <w:r w:rsidR="00945631">
              <w:t> </w:t>
            </w:r>
            <w:r w:rsidR="45C6A1BA">
              <w:t>m</w:t>
            </w:r>
          </w:p>
        </w:tc>
        <w:tc>
          <w:tcPr>
            <w:tcW w:w="5659" w:type="dxa"/>
          </w:tcPr>
          <w:p w14:paraId="0EFD7721" w14:textId="32813440" w:rsidR="0CD6362C" w:rsidRDefault="0CD6362C" w:rsidP="04BFD384">
            <w:r>
              <w:t>36</w:t>
            </w:r>
            <w:r w:rsidR="00945631">
              <w:t> </w:t>
            </w:r>
            <w:r w:rsidR="45C6A1BA">
              <w:t>m</w:t>
            </w:r>
            <w:r w:rsidR="42C3A25F" w:rsidRPr="04BFD384">
              <w:rPr>
                <w:vertAlign w:val="superscript"/>
              </w:rPr>
              <w:t>2</w:t>
            </w:r>
          </w:p>
        </w:tc>
      </w:tr>
    </w:tbl>
    <w:p w14:paraId="166118AE" w14:textId="6D3961CC" w:rsidR="711A565B" w:rsidRDefault="18585BCA" w:rsidP="35F243B2">
      <w:pPr>
        <w:pStyle w:val="ListNumber"/>
        <w:rPr>
          <w:rFonts w:eastAsia="Calibri"/>
        </w:rPr>
      </w:pPr>
      <w:r w:rsidRPr="5F94A2C3">
        <w:rPr>
          <w:rFonts w:eastAsia="Calibri"/>
        </w:rPr>
        <w:t>Regroup as a class and discuss the different rectangles created.</w:t>
      </w:r>
    </w:p>
    <w:p w14:paraId="262365C0" w14:textId="0131ABA3" w:rsidR="39C3468D" w:rsidRDefault="18585BCA" w:rsidP="00F55BEF">
      <w:pPr>
        <w:pStyle w:val="ListBullet"/>
        <w:ind w:left="1134"/>
      </w:pPr>
      <w:r>
        <w:t xml:space="preserve">How are the rectangles the same? </w:t>
      </w:r>
      <w:r w:rsidR="002F14B8">
        <w:t>(</w:t>
      </w:r>
      <w:r>
        <w:t xml:space="preserve">They have the same perimeter </w:t>
      </w:r>
      <w:r w:rsidR="002F14B8">
        <w:t xml:space="preserve">or </w:t>
      </w:r>
      <w:r>
        <w:t>amount of fencing used</w:t>
      </w:r>
      <w:r w:rsidR="00B65A6D">
        <w:t>.</w:t>
      </w:r>
      <w:r>
        <w:t>)</w:t>
      </w:r>
    </w:p>
    <w:p w14:paraId="5E4A29B1" w14:textId="6E06AF58" w:rsidR="39C3468D" w:rsidRDefault="18585BCA" w:rsidP="00F55BEF">
      <w:pPr>
        <w:pStyle w:val="ListBullet"/>
        <w:ind w:left="1134"/>
      </w:pPr>
      <w:r>
        <w:t xml:space="preserve">How are the rectangles different? </w:t>
      </w:r>
      <w:r w:rsidR="46D3E006">
        <w:t>(</w:t>
      </w:r>
      <w:r>
        <w:t>They have different areas.</w:t>
      </w:r>
      <w:r w:rsidR="13A00178">
        <w:t>)</w:t>
      </w:r>
    </w:p>
    <w:p w14:paraId="5D1BA697" w14:textId="08B33866" w:rsidR="39C3468D" w:rsidRDefault="4A72152D" w:rsidP="00F55BEF">
      <w:pPr>
        <w:pStyle w:val="ListBullet"/>
        <w:ind w:left="1134"/>
      </w:pPr>
      <w:r>
        <w:t xml:space="preserve">Which rectangle </w:t>
      </w:r>
      <w:r w:rsidR="1807DCA8">
        <w:t>ha</w:t>
      </w:r>
      <w:r w:rsidR="00DB5A1B">
        <w:t>s</w:t>
      </w:r>
      <w:r>
        <w:t xml:space="preserve"> the biggest area?</w:t>
      </w:r>
    </w:p>
    <w:p w14:paraId="23EF6226" w14:textId="2C9A3EAC" w:rsidR="39C3468D" w:rsidRDefault="611B2084" w:rsidP="00F55BEF">
      <w:pPr>
        <w:pStyle w:val="ListBullet"/>
        <w:ind w:left="1134"/>
      </w:pPr>
      <w:r>
        <w:t>Which rectangle ha</w:t>
      </w:r>
      <w:r w:rsidR="00DB5A1B">
        <w:t>s</w:t>
      </w:r>
      <w:r>
        <w:t xml:space="preserve"> the</w:t>
      </w:r>
      <w:r w:rsidR="4A72152D">
        <w:t xml:space="preserve"> smallest area?</w:t>
      </w:r>
    </w:p>
    <w:p w14:paraId="485CBF8E" w14:textId="16345E14" w:rsidR="1B02E149" w:rsidRDefault="46BB5AA8" w:rsidP="00F55BEF">
      <w:pPr>
        <w:pStyle w:val="ListBullet"/>
        <w:ind w:left="1134"/>
        <w:rPr>
          <w:rFonts w:eastAsia="Calibri"/>
        </w:rPr>
      </w:pPr>
      <w:r w:rsidRPr="19D9A280">
        <w:rPr>
          <w:rFonts w:eastAsia="Calibri"/>
        </w:rPr>
        <w:t>What patterns d</w:t>
      </w:r>
      <w:r w:rsidR="423E5D02" w:rsidRPr="19D9A280">
        <w:rPr>
          <w:rFonts w:eastAsia="Calibri"/>
        </w:rPr>
        <w:t>o</w:t>
      </w:r>
      <w:r w:rsidRPr="19D9A280">
        <w:rPr>
          <w:rFonts w:eastAsia="Calibri"/>
        </w:rPr>
        <w:t xml:space="preserve"> you notice</w:t>
      </w:r>
      <w:r w:rsidR="32341B60" w:rsidRPr="19D9A280">
        <w:rPr>
          <w:rFonts w:eastAsia="Calibri"/>
        </w:rPr>
        <w:t xml:space="preserve"> in your answers?</w:t>
      </w:r>
    </w:p>
    <w:p w14:paraId="35C9FE78" w14:textId="4BFD825F" w:rsidR="571EA10F" w:rsidRDefault="32341B60" w:rsidP="00F55BEF">
      <w:pPr>
        <w:pStyle w:val="ListBullet"/>
        <w:ind w:left="1134"/>
        <w:rPr>
          <w:rFonts w:eastAsia="Calibri"/>
        </w:rPr>
      </w:pPr>
      <w:r w:rsidRPr="19D9A280">
        <w:rPr>
          <w:rFonts w:eastAsia="Calibri"/>
        </w:rPr>
        <w:lastRenderedPageBreak/>
        <w:t>Have you worked out all the possibilities? How do you know?</w:t>
      </w:r>
    </w:p>
    <w:p w14:paraId="61362FE2" w14:textId="73192186" w:rsidR="0065216A" w:rsidRDefault="14EFE003" w:rsidP="35F243B2">
      <w:pPr>
        <w:pStyle w:val="ListNumber"/>
      </w:pPr>
      <w:r>
        <w:t xml:space="preserve">Pose </w:t>
      </w:r>
      <w:r w:rsidR="2CD5FA0D">
        <w:t xml:space="preserve">the following </w:t>
      </w:r>
      <w:r>
        <w:t xml:space="preserve">conjecture: </w:t>
      </w:r>
      <w:r w:rsidR="00A00A65">
        <w:t>Two</w:t>
      </w:r>
      <w:r>
        <w:t xml:space="preserve"> rectangles </w:t>
      </w:r>
      <w:r w:rsidR="18D44DD3">
        <w:t>can have</w:t>
      </w:r>
      <w:r>
        <w:t xml:space="preserve"> the same area, but different perimeter</w:t>
      </w:r>
      <w:r w:rsidR="00A00A65">
        <w:t>s</w:t>
      </w:r>
      <w:r>
        <w:t>.</w:t>
      </w:r>
    </w:p>
    <w:p w14:paraId="1E0F2735" w14:textId="0E2643D0" w:rsidR="0065216A" w:rsidRDefault="14EFE003" w:rsidP="35F243B2">
      <w:pPr>
        <w:pStyle w:val="ListNumber"/>
      </w:pPr>
      <w:r>
        <w:t>Provide</w:t>
      </w:r>
      <w:r w:rsidR="5D433778">
        <w:t xml:space="preserve"> pairs of</w:t>
      </w:r>
      <w:r>
        <w:t xml:space="preserve"> students with </w:t>
      </w:r>
      <w:r w:rsidR="16530F6B">
        <w:t>square centimetre</w:t>
      </w:r>
      <w:r w:rsidR="4DC6288C">
        <w:t xml:space="preserve"> </w:t>
      </w:r>
      <w:r w:rsidR="76199341">
        <w:t xml:space="preserve">grid paper and </w:t>
      </w:r>
      <w:r w:rsidR="681671CB">
        <w:t>writing materia</w:t>
      </w:r>
      <w:r w:rsidR="76199341">
        <w:t>ls</w:t>
      </w:r>
      <w:r w:rsidR="332B208D">
        <w:t xml:space="preserve"> to test this conjecture.</w:t>
      </w:r>
      <w:r w:rsidR="336E3284">
        <w:t xml:space="preserve"> Students may benefit from being given an area to explore such as 28</w:t>
      </w:r>
      <w:r w:rsidR="005B17F2">
        <w:t> </w:t>
      </w:r>
      <w:r w:rsidR="336E3284">
        <w:t>cm</w:t>
      </w:r>
      <w:r w:rsidR="336E3284" w:rsidRPr="7097B4AE">
        <w:rPr>
          <w:vertAlign w:val="superscript"/>
        </w:rPr>
        <w:t>2</w:t>
      </w:r>
      <w:r w:rsidR="5305FE09">
        <w:t>, 36</w:t>
      </w:r>
      <w:r w:rsidR="005B17F2">
        <w:t> </w:t>
      </w:r>
      <w:r w:rsidR="5305FE09">
        <w:t>cm</w:t>
      </w:r>
      <w:r w:rsidR="5305FE09" w:rsidRPr="7097B4AE">
        <w:rPr>
          <w:vertAlign w:val="superscript"/>
        </w:rPr>
        <w:t>2</w:t>
      </w:r>
      <w:r w:rsidR="5305FE09">
        <w:t xml:space="preserve"> </w:t>
      </w:r>
      <w:r w:rsidR="4FF89494">
        <w:t xml:space="preserve">or </w:t>
      </w:r>
      <w:r w:rsidR="336E3284">
        <w:t>4</w:t>
      </w:r>
      <w:r w:rsidR="5032A1B8">
        <w:t>3</w:t>
      </w:r>
      <w:r w:rsidR="005B17F2">
        <w:t> </w:t>
      </w:r>
      <w:r w:rsidR="336E3284">
        <w:t>cm</w:t>
      </w:r>
      <w:r w:rsidR="336E3284" w:rsidRPr="7097B4AE">
        <w:rPr>
          <w:vertAlign w:val="superscript"/>
        </w:rPr>
        <w:t>2</w:t>
      </w:r>
      <w:r w:rsidR="1B0B99AA">
        <w:t>.</w:t>
      </w:r>
    </w:p>
    <w:p w14:paraId="5600901A" w14:textId="6D0429E6" w:rsidR="0065216A" w:rsidRDefault="5F8F9D0F" w:rsidP="7B515A6C">
      <w:pPr>
        <w:pStyle w:val="FeatureBox"/>
        <w:rPr>
          <w:rFonts w:eastAsia="Calibri"/>
        </w:rPr>
      </w:pPr>
      <w:r w:rsidRPr="7B515A6C">
        <w:rPr>
          <w:rStyle w:val="Strong"/>
        </w:rPr>
        <w:t>Note</w:t>
      </w:r>
      <w:r>
        <w:t xml:space="preserve">: </w:t>
      </w:r>
      <w:r w:rsidR="00A00A65">
        <w:t>t</w:t>
      </w:r>
      <w:r w:rsidR="296055B5">
        <w:t>o highlight the importance of factors in determining the dimensions of a rectangle with a set area, students should be provided with several areas to explore including numbers that are prime, composite and square.</w:t>
      </w:r>
    </w:p>
    <w:p w14:paraId="5FA0E845" w14:textId="437CA62D" w:rsidR="0065216A" w:rsidRDefault="1AB7A039" w:rsidP="7B515A6C">
      <w:pPr>
        <w:pStyle w:val="ListNumber"/>
      </w:pPr>
      <w:r>
        <w:t>Regroup as a class and select students to share the dimensions for different areas explored. Ask students:</w:t>
      </w:r>
    </w:p>
    <w:p w14:paraId="1C7D89A1" w14:textId="5267976A" w:rsidR="0065216A" w:rsidRDefault="38EF3293" w:rsidP="00F55BEF">
      <w:pPr>
        <w:pStyle w:val="ListBullet"/>
        <w:ind w:left="1134"/>
      </w:pPr>
      <w:r>
        <w:t>Can 2 rectangles have the same area but different perimeter?</w:t>
      </w:r>
    </w:p>
    <w:p w14:paraId="3709F14C" w14:textId="47895F38" w:rsidR="0065216A" w:rsidRDefault="38EF3293" w:rsidP="00F55BEF">
      <w:pPr>
        <w:pStyle w:val="ListBullet"/>
        <w:ind w:left="1134"/>
        <w:rPr>
          <w:rFonts w:eastAsia="Calibri"/>
        </w:rPr>
      </w:pPr>
      <w:r w:rsidRPr="7097B4AE">
        <w:rPr>
          <w:rFonts w:eastAsia="Calibri"/>
        </w:rPr>
        <w:t xml:space="preserve">What strategy </w:t>
      </w:r>
      <w:r w:rsidR="00634DEF" w:rsidRPr="7097B4AE">
        <w:rPr>
          <w:rFonts w:eastAsia="Calibri"/>
        </w:rPr>
        <w:t xml:space="preserve">can </w:t>
      </w:r>
      <w:r w:rsidRPr="7097B4AE">
        <w:rPr>
          <w:rFonts w:eastAsia="Calibri"/>
        </w:rPr>
        <w:t>you use to work out the possible dimensions of each rectangle?</w:t>
      </w:r>
    </w:p>
    <w:p w14:paraId="5255A56E" w14:textId="72C71389" w:rsidR="0065216A" w:rsidRDefault="38EF3293" w:rsidP="00F55BEF">
      <w:pPr>
        <w:pStyle w:val="ListBullet"/>
        <w:ind w:left="1134"/>
        <w:rPr>
          <w:rFonts w:eastAsia="Calibri"/>
        </w:rPr>
      </w:pPr>
      <w:r w:rsidRPr="19D9A280">
        <w:rPr>
          <w:rFonts w:eastAsia="Calibri"/>
        </w:rPr>
        <w:t xml:space="preserve">Have you got all the possibilities for the areas you have explored? How </w:t>
      </w:r>
      <w:proofErr w:type="gramStart"/>
      <w:r w:rsidRPr="19D9A280">
        <w:rPr>
          <w:rFonts w:eastAsia="Calibri"/>
        </w:rPr>
        <w:t>can</w:t>
      </w:r>
      <w:proofErr w:type="gramEnd"/>
      <w:r w:rsidRPr="19D9A280">
        <w:rPr>
          <w:rFonts w:eastAsia="Calibri"/>
        </w:rPr>
        <w:t xml:space="preserve"> you be sure?</w:t>
      </w:r>
    </w:p>
    <w:p w14:paraId="55CFA6B7" w14:textId="6BC409F1" w:rsidR="0065216A" w:rsidRDefault="00634DEF" w:rsidP="00F55BEF">
      <w:pPr>
        <w:pStyle w:val="ListBullet"/>
        <w:ind w:left="1134"/>
        <w:rPr>
          <w:rFonts w:eastAsia="Calibri"/>
        </w:rPr>
      </w:pPr>
      <w:r w:rsidRPr="7097B4AE">
        <w:rPr>
          <w:rFonts w:eastAsia="Calibri"/>
        </w:rPr>
        <w:t xml:space="preserve">Are </w:t>
      </w:r>
      <w:r w:rsidR="38EF3293" w:rsidRPr="7097B4AE">
        <w:rPr>
          <w:rFonts w:eastAsia="Calibri"/>
        </w:rPr>
        <w:t>there any areas that only ha</w:t>
      </w:r>
      <w:r w:rsidRPr="7097B4AE">
        <w:rPr>
          <w:rFonts w:eastAsia="Calibri"/>
        </w:rPr>
        <w:t>ve</w:t>
      </w:r>
      <w:r w:rsidR="38EF3293" w:rsidRPr="7097B4AE">
        <w:rPr>
          <w:rFonts w:eastAsia="Calibri"/>
        </w:rPr>
        <w:t xml:space="preserve"> one possible perimeter? Wh</w:t>
      </w:r>
      <w:r w:rsidR="04F5F9F2" w:rsidRPr="7097B4AE">
        <w:rPr>
          <w:rFonts w:eastAsia="Calibri"/>
        </w:rPr>
        <w:t>y d</w:t>
      </w:r>
      <w:r w:rsidRPr="7097B4AE">
        <w:rPr>
          <w:rFonts w:eastAsia="Calibri"/>
        </w:rPr>
        <w:t>oes</w:t>
      </w:r>
      <w:r w:rsidR="04F5F9F2" w:rsidRPr="7097B4AE">
        <w:rPr>
          <w:rFonts w:eastAsia="Calibri"/>
        </w:rPr>
        <w:t xml:space="preserve"> this area only have one possibility? (It is a prime number which only has</w:t>
      </w:r>
      <w:r w:rsidR="3100EB94" w:rsidRPr="7097B4AE">
        <w:rPr>
          <w:rFonts w:eastAsia="Calibri"/>
        </w:rPr>
        <w:t xml:space="preserve"> 2 factors.)</w:t>
      </w:r>
    </w:p>
    <w:p w14:paraId="0F51FA6A" w14:textId="2351C900" w:rsidR="0065216A" w:rsidRDefault="00B36275" w:rsidP="00F55BEF">
      <w:pPr>
        <w:pStyle w:val="ListBullet"/>
        <w:ind w:left="1134"/>
        <w:rPr>
          <w:rFonts w:eastAsia="Calibri"/>
        </w:rPr>
      </w:pPr>
      <w:r w:rsidRPr="7097B4AE">
        <w:rPr>
          <w:rFonts w:eastAsia="Calibri"/>
        </w:rPr>
        <w:t xml:space="preserve">Are </w:t>
      </w:r>
      <w:r w:rsidR="63ECD0F0" w:rsidRPr="7097B4AE">
        <w:rPr>
          <w:rFonts w:eastAsia="Calibri"/>
        </w:rPr>
        <w:t xml:space="preserve">there any areas that made a square? Why might this happen? (It is a square number which </w:t>
      </w:r>
      <w:r w:rsidR="2ADD5228" w:rsidRPr="7097B4AE">
        <w:rPr>
          <w:rFonts w:eastAsia="Calibri"/>
        </w:rPr>
        <w:t xml:space="preserve">is formed by multiplying a number by itself. This means that the length and width </w:t>
      </w:r>
      <w:r w:rsidRPr="7097B4AE">
        <w:rPr>
          <w:rFonts w:eastAsia="Calibri"/>
        </w:rPr>
        <w:t xml:space="preserve">will </w:t>
      </w:r>
      <w:r w:rsidR="2ADD5228" w:rsidRPr="7097B4AE">
        <w:rPr>
          <w:rFonts w:eastAsia="Calibri"/>
        </w:rPr>
        <w:t>be the same and form a square.)</w:t>
      </w:r>
    </w:p>
    <w:p w14:paraId="6CC58889" w14:textId="6D509972" w:rsidR="0065216A" w:rsidRDefault="40AE8C38" w:rsidP="7B515A6C">
      <w:pPr>
        <w:rPr>
          <w:rFonts w:eastAsia="Calibri"/>
        </w:rPr>
      </w:pPr>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48315ADB" w14:textId="77777777" w:rsidTr="7097B4AE">
        <w:trPr>
          <w:cnfStyle w:val="100000000000" w:firstRow="1" w:lastRow="0" w:firstColumn="0" w:lastColumn="0" w:oddVBand="0" w:evenVBand="0" w:oddHBand="0" w:evenHBand="0" w:firstRowFirstColumn="0" w:firstRowLastColumn="0" w:lastRowFirstColumn="0" w:lastRowLastColumn="0"/>
        </w:trPr>
        <w:tc>
          <w:tcPr>
            <w:tcW w:w="7280" w:type="dxa"/>
          </w:tcPr>
          <w:p w14:paraId="7113F3B7" w14:textId="77777777" w:rsidR="0065216A" w:rsidRDefault="0065216A" w:rsidP="002125FB">
            <w:r w:rsidRPr="004127B5">
              <w:lastRenderedPageBreak/>
              <w:t>Too hard?</w:t>
            </w:r>
          </w:p>
        </w:tc>
        <w:tc>
          <w:tcPr>
            <w:tcW w:w="7280" w:type="dxa"/>
          </w:tcPr>
          <w:p w14:paraId="2579AEBD" w14:textId="77777777" w:rsidR="0065216A" w:rsidRDefault="0065216A" w:rsidP="002125FB">
            <w:r w:rsidRPr="004127B5">
              <w:t>Too easy?</w:t>
            </w:r>
          </w:p>
        </w:tc>
      </w:tr>
      <w:tr w:rsidR="0065216A" w14:paraId="5B23DBBF" w14:textId="77777777" w:rsidTr="7097B4AE">
        <w:trPr>
          <w:cnfStyle w:val="000000100000" w:firstRow="0" w:lastRow="0" w:firstColumn="0" w:lastColumn="0" w:oddVBand="0" w:evenVBand="0" w:oddHBand="1" w:evenHBand="0" w:firstRowFirstColumn="0" w:firstRowLastColumn="0" w:lastRowFirstColumn="0" w:lastRowLastColumn="0"/>
        </w:trPr>
        <w:tc>
          <w:tcPr>
            <w:tcW w:w="7280" w:type="dxa"/>
          </w:tcPr>
          <w:p w14:paraId="53617408" w14:textId="3C1BEF9A" w:rsidR="0065216A" w:rsidRDefault="0065216A" w:rsidP="2FF305CF">
            <w:pPr>
              <w:rPr>
                <w:rFonts w:eastAsia="Calibri"/>
              </w:rPr>
            </w:pPr>
            <w:r>
              <w:t xml:space="preserve">Students cannot </w:t>
            </w:r>
            <w:r w:rsidR="678EFB92">
              <w:t xml:space="preserve">investigate and compare </w:t>
            </w:r>
            <w:r w:rsidR="62006072">
              <w:t>the areas and perimeters of rectangles.</w:t>
            </w:r>
          </w:p>
          <w:p w14:paraId="4E089FF8" w14:textId="5096C961" w:rsidR="0065216A" w:rsidRDefault="146BFE3A" w:rsidP="35F243B2">
            <w:pPr>
              <w:pStyle w:val="ListBullet"/>
            </w:pPr>
            <w:r>
              <w:t>Provide students with</w:t>
            </w:r>
            <w:r w:rsidR="720EF994">
              <w:t xml:space="preserve"> square centimetre</w:t>
            </w:r>
            <w:r>
              <w:t xml:space="preserve"> grid paper and </w:t>
            </w:r>
            <w:r w:rsidR="7DBC70B9">
              <w:t xml:space="preserve">work with a smaller perimeter such as 20 metres. Support students </w:t>
            </w:r>
            <w:r w:rsidR="0892B4C4">
              <w:t xml:space="preserve">to </w:t>
            </w:r>
            <w:r w:rsidR="2F0D8B1C">
              <w:t>use the grids to represent a metre. Ask questions such as</w:t>
            </w:r>
            <w:r w:rsidR="65CAB5F3">
              <w:t xml:space="preserve">, if the length of the rectangle is 5 metres, what </w:t>
            </w:r>
            <w:r w:rsidR="000B4124">
              <w:t xml:space="preserve">can </w:t>
            </w:r>
            <w:r w:rsidR="65CAB5F3">
              <w:t>the other dimensions be?</w:t>
            </w:r>
          </w:p>
          <w:p w14:paraId="3330336B" w14:textId="4BE795BB" w:rsidR="0065216A" w:rsidRDefault="2B4C7ED8" w:rsidP="35F243B2">
            <w:pPr>
              <w:pStyle w:val="ListBullet"/>
            </w:pPr>
            <w:r>
              <w:t xml:space="preserve">Assist students in finding factor pairs for areas and record these on a whiteboard for student reference. </w:t>
            </w:r>
            <w:r w:rsidR="29E89B8D">
              <w:t xml:space="preserve">Students </w:t>
            </w:r>
            <w:r w:rsidR="11162AD9">
              <w:t>record the factor pairs as dimensions for a rectangle.</w:t>
            </w:r>
          </w:p>
        </w:tc>
        <w:tc>
          <w:tcPr>
            <w:tcW w:w="7280" w:type="dxa"/>
          </w:tcPr>
          <w:p w14:paraId="1315A989" w14:textId="1DD0630D" w:rsidR="0065216A" w:rsidRDefault="0065216A" w:rsidP="2FF305CF">
            <w:pPr>
              <w:rPr>
                <w:rFonts w:eastAsia="Calibri"/>
              </w:rPr>
            </w:pPr>
            <w:r>
              <w:t xml:space="preserve">Students can </w:t>
            </w:r>
            <w:r w:rsidR="775077CF">
              <w:t xml:space="preserve">investigate and compare </w:t>
            </w:r>
            <w:r w:rsidR="3EB51FC4">
              <w:t xml:space="preserve">the areas and perimeters of </w:t>
            </w:r>
            <w:r w:rsidR="775077CF">
              <w:t>rectangles</w:t>
            </w:r>
            <w:r w:rsidR="2E90B413">
              <w:t>.</w:t>
            </w:r>
          </w:p>
          <w:p w14:paraId="3339CBBC" w14:textId="56FA2915" w:rsidR="0065216A" w:rsidRPr="002C2FB2" w:rsidRDefault="72FECF01" w:rsidP="7B515A6C">
            <w:pPr>
              <w:pStyle w:val="ListBullet"/>
            </w:pPr>
            <w:r>
              <w:t xml:space="preserve">Revise students’ understanding of benchmark fractions and decimals (0.5 as </w:t>
            </w:r>
            <m:oMath>
              <m:f>
                <m:fPr>
                  <m:ctrlPr>
                    <w:rPr>
                      <w:rFonts w:ascii="Cambria Math" w:hAnsi="Cambria Math"/>
                    </w:rPr>
                  </m:ctrlPr>
                </m:fPr>
                <m:num>
                  <m:r>
                    <w:rPr>
                      <w:rFonts w:ascii="Cambria Math" w:hAnsi="Cambria Math"/>
                    </w:rPr>
                    <m:t>1</m:t>
                  </m:r>
                </m:num>
                <m:den>
                  <m:r>
                    <w:rPr>
                      <w:rFonts w:ascii="Cambria Math" w:hAnsi="Cambria Math"/>
                    </w:rPr>
                    <m:t>2</m:t>
                  </m:r>
                </m:den>
              </m:f>
            </m:oMath>
            <w:r>
              <w:t xml:space="preserve"> or 0.25 as </w:t>
            </w:r>
            <m:oMath>
              <m:f>
                <m:fPr>
                  <m:ctrlPr>
                    <w:rPr>
                      <w:rFonts w:ascii="Cambria Math" w:hAnsi="Cambria Math"/>
                    </w:rPr>
                  </m:ctrlPr>
                </m:fPr>
                <m:num>
                  <m:r>
                    <w:rPr>
                      <w:rFonts w:ascii="Cambria Math" w:hAnsi="Cambria Math"/>
                    </w:rPr>
                    <m:t>1</m:t>
                  </m:r>
                </m:num>
                <m:den>
                  <m:r>
                    <w:rPr>
                      <w:rFonts w:ascii="Cambria Math" w:hAnsi="Cambria Math"/>
                    </w:rPr>
                    <m:t>4</m:t>
                  </m:r>
                </m:den>
              </m:f>
            </m:oMath>
            <w:r>
              <w:t xml:space="preserve">). </w:t>
            </w:r>
            <w:r w:rsidR="30C528DA">
              <w:t>Encourage students to apply this understanding to a metre. If 0.5</w:t>
            </w:r>
            <w:r w:rsidR="005B17F2">
              <w:t> </w:t>
            </w:r>
            <w:r w:rsidR="12E81974">
              <w:t>m</w:t>
            </w:r>
            <w:r w:rsidR="30C528DA">
              <w:t xml:space="preserve"> means 50</w:t>
            </w:r>
            <w:r w:rsidR="005B17F2">
              <w:t> </w:t>
            </w:r>
            <w:r w:rsidR="30C528DA">
              <w:t xml:space="preserve">cm, </w:t>
            </w:r>
            <w:r w:rsidR="2FDB3A33">
              <w:t xml:space="preserve">ask </w:t>
            </w:r>
            <w:r w:rsidR="30C528DA">
              <w:t>students</w:t>
            </w:r>
            <w:r w:rsidR="7AB82EC0">
              <w:t xml:space="preserve"> to</w:t>
            </w:r>
            <w:r w:rsidR="30C528DA">
              <w:t xml:space="preserve"> </w:t>
            </w:r>
            <w:r w:rsidR="3CAC9826">
              <w:t xml:space="preserve">investigate </w:t>
            </w:r>
            <w:r w:rsidR="30C528DA">
              <w:t>measurements to reflect decimals</w:t>
            </w:r>
            <w:r w:rsidR="3189C58B">
              <w:t>.</w:t>
            </w:r>
          </w:p>
          <w:p w14:paraId="7AE916FD" w14:textId="119F6DC1" w:rsidR="0065216A" w:rsidRPr="002C2FB2" w:rsidRDefault="6F16B8AE" w:rsidP="35F243B2">
            <w:pPr>
              <w:pStyle w:val="ListBullet"/>
            </w:pPr>
            <w:r>
              <w:t>Pose the following question to students</w:t>
            </w:r>
            <w:r w:rsidR="000B4124">
              <w:t>:</w:t>
            </w:r>
            <w:r>
              <w:t xml:space="preserve"> Is it possible for a rectangle to have the same area and perimeter? </w:t>
            </w:r>
            <w:r w:rsidR="78514510">
              <w:t xml:space="preserve">How many possibilities can you find? Are there any patterns that you notice? See </w:t>
            </w:r>
            <w:hyperlink r:id="rId59">
              <w:r w:rsidR="78514510" w:rsidRPr="7097B4AE">
                <w:rPr>
                  <w:rStyle w:val="Hyperlink"/>
                </w:rPr>
                <w:t xml:space="preserve">Can </w:t>
              </w:r>
              <w:r w:rsidR="0D786EDE" w:rsidRPr="7097B4AE">
                <w:rPr>
                  <w:rStyle w:val="Hyperlink"/>
                </w:rPr>
                <w:t>T</w:t>
              </w:r>
              <w:r w:rsidR="78514510" w:rsidRPr="7097B4AE">
                <w:rPr>
                  <w:rStyle w:val="Hyperlink"/>
                </w:rPr>
                <w:t xml:space="preserve">hey </w:t>
              </w:r>
              <w:r w:rsidR="1B57E6FF" w:rsidRPr="7097B4AE">
                <w:rPr>
                  <w:rStyle w:val="Hyperlink"/>
                </w:rPr>
                <w:t>B</w:t>
              </w:r>
              <w:r w:rsidR="78514510" w:rsidRPr="7097B4AE">
                <w:rPr>
                  <w:rStyle w:val="Hyperlink"/>
                </w:rPr>
                <w:t xml:space="preserve">e </w:t>
              </w:r>
              <w:r w:rsidR="7DBBA1D0" w:rsidRPr="7097B4AE">
                <w:rPr>
                  <w:rStyle w:val="Hyperlink"/>
                </w:rPr>
                <w:t>E</w:t>
              </w:r>
              <w:r w:rsidR="78514510" w:rsidRPr="7097B4AE">
                <w:rPr>
                  <w:rStyle w:val="Hyperlink"/>
                </w:rPr>
                <w:t>qual</w:t>
              </w:r>
              <w:r w:rsidR="732D980A" w:rsidRPr="7097B4AE">
                <w:rPr>
                  <w:rStyle w:val="Hyperlink"/>
                </w:rPr>
                <w:t>?</w:t>
              </w:r>
            </w:hyperlink>
            <w:r w:rsidR="78514510">
              <w:t xml:space="preserve"> for more detail.</w:t>
            </w:r>
          </w:p>
        </w:tc>
      </w:tr>
    </w:tbl>
    <w:p w14:paraId="09B227B3" w14:textId="29471B7C" w:rsidR="0065216A" w:rsidRDefault="7E4A971B" w:rsidP="00626438">
      <w:pPr>
        <w:pStyle w:val="Heading2"/>
      </w:pPr>
      <w:bookmarkStart w:id="96" w:name="_Toc1466865095"/>
      <w:bookmarkStart w:id="97" w:name="_Toc158631574"/>
      <w:r>
        <w:t xml:space="preserve">Discuss and connect the mathematics – </w:t>
      </w:r>
      <w:r w:rsidR="18094EBB">
        <w:t>5</w:t>
      </w:r>
      <w:r>
        <w:t xml:space="preserve"> minutes</w:t>
      </w:r>
      <w:bookmarkEnd w:id="96"/>
      <w:bookmarkEnd w:id="97"/>
    </w:p>
    <w:p w14:paraId="179570C4" w14:textId="6DA350FC" w:rsidR="4A639E68" w:rsidRDefault="596803A7" w:rsidP="35F243B2">
      <w:pPr>
        <w:pStyle w:val="ListNumber"/>
      </w:pPr>
      <w:r>
        <w:t>Discuss with students:</w:t>
      </w:r>
    </w:p>
    <w:p w14:paraId="1E931B42" w14:textId="66EE4124" w:rsidR="23BB887E" w:rsidRPr="00F55BEF" w:rsidRDefault="09F7F11C" w:rsidP="00F55BEF">
      <w:pPr>
        <w:pStyle w:val="ListBullet"/>
        <w:ind w:left="1134"/>
      </w:pPr>
      <w:r w:rsidRPr="00F55BEF">
        <w:t>How d</w:t>
      </w:r>
      <w:r w:rsidR="000B4124" w:rsidRPr="00F55BEF">
        <w:t>oes</w:t>
      </w:r>
      <w:r w:rsidRPr="00F55BEF">
        <w:t xml:space="preserve"> your knowledge of factors help with determining the dimensions of the rectangle?</w:t>
      </w:r>
    </w:p>
    <w:p w14:paraId="5DD445B6" w14:textId="13C555D4" w:rsidR="23BB887E" w:rsidRPr="00F55BEF" w:rsidRDefault="72CB0DCA" w:rsidP="00F55BEF">
      <w:pPr>
        <w:pStyle w:val="ListBullet"/>
        <w:ind w:left="1134"/>
      </w:pPr>
      <w:r w:rsidRPr="00F55BEF">
        <w:t>What mathematical knowledge d</w:t>
      </w:r>
      <w:r w:rsidR="00741CC5" w:rsidRPr="00F55BEF">
        <w:t>o</w:t>
      </w:r>
      <w:r w:rsidRPr="00F55BEF">
        <w:t xml:space="preserve"> you use to determine the perimeter and area of rectangles?</w:t>
      </w:r>
    </w:p>
    <w:p w14:paraId="201DB308" w14:textId="77777777" w:rsidR="0065216A" w:rsidRDefault="0065216A" w:rsidP="0065216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22CC73DF" w14:textId="77777777" w:rsidTr="7097B4AE">
        <w:trPr>
          <w:cnfStyle w:val="100000000000" w:firstRow="1" w:lastRow="0" w:firstColumn="0" w:lastColumn="0" w:oddVBand="0" w:evenVBand="0" w:oddHBand="0" w:evenHBand="0" w:firstRowFirstColumn="0" w:firstRowLastColumn="0" w:lastRowFirstColumn="0" w:lastRowLastColumn="0"/>
        </w:trPr>
        <w:tc>
          <w:tcPr>
            <w:tcW w:w="7280" w:type="dxa"/>
          </w:tcPr>
          <w:p w14:paraId="2E69EF68" w14:textId="77777777" w:rsidR="0065216A" w:rsidRDefault="0065216A" w:rsidP="002125FB">
            <w:r w:rsidRPr="00F8552A">
              <w:lastRenderedPageBreak/>
              <w:t>Assessment opportunities</w:t>
            </w:r>
          </w:p>
        </w:tc>
        <w:tc>
          <w:tcPr>
            <w:tcW w:w="7280" w:type="dxa"/>
          </w:tcPr>
          <w:p w14:paraId="311236C8" w14:textId="77777777" w:rsidR="0065216A" w:rsidRDefault="0065216A" w:rsidP="002125FB">
            <w:r w:rsidRPr="00F8552A">
              <w:t>Links</w:t>
            </w:r>
          </w:p>
        </w:tc>
      </w:tr>
      <w:tr w:rsidR="0065216A" w14:paraId="58177BF3" w14:textId="77777777" w:rsidTr="7097B4AE">
        <w:trPr>
          <w:cnfStyle w:val="000000100000" w:firstRow="0" w:lastRow="0" w:firstColumn="0" w:lastColumn="0" w:oddVBand="0" w:evenVBand="0" w:oddHBand="1" w:evenHBand="0" w:firstRowFirstColumn="0" w:firstRowLastColumn="0" w:lastRowFirstColumn="0" w:lastRowLastColumn="0"/>
        </w:trPr>
        <w:tc>
          <w:tcPr>
            <w:tcW w:w="7280" w:type="dxa"/>
          </w:tcPr>
          <w:p w14:paraId="7E4A8425" w14:textId="75E78428" w:rsidR="0065216A" w:rsidRDefault="0065216A" w:rsidP="2FF305CF">
            <w:r>
              <w:t>What to look for:</w:t>
            </w:r>
          </w:p>
          <w:p w14:paraId="36B93339" w14:textId="6CAA00E8" w:rsidR="0065216A" w:rsidRDefault="56E5AB48" w:rsidP="2FF305CF">
            <w:pPr>
              <w:pStyle w:val="ListBullet"/>
              <w:rPr>
                <w:rStyle w:val="Strong"/>
                <w:rFonts w:eastAsia="Calibri"/>
              </w:rPr>
            </w:pPr>
            <w:r>
              <w:t xml:space="preserve">Do students recognise that rectangles with the same area may have different dimensions? </w:t>
            </w:r>
            <w:r w:rsidRPr="19D9A280">
              <w:rPr>
                <w:rStyle w:val="Strong"/>
              </w:rPr>
              <w:t>[MAO-WM-01, MA3-2DS-02]</w:t>
            </w:r>
          </w:p>
          <w:p w14:paraId="3DC5D893" w14:textId="232465BC" w:rsidR="0065216A" w:rsidRDefault="56E5AB48" w:rsidP="0089470E">
            <w:pPr>
              <w:pStyle w:val="ListBullet"/>
              <w:rPr>
                <w:rFonts w:eastAsia="Calibri"/>
              </w:rPr>
            </w:pPr>
            <w:r>
              <w:t>Can students investigate and compare the areas of rectangles that have the same perimeter?</w:t>
            </w:r>
            <w:r w:rsidRPr="19D9A280">
              <w:rPr>
                <w:rStyle w:val="Strong"/>
              </w:rPr>
              <w:t xml:space="preserve"> [MAO-WM-01, MA3-2DS-02]</w:t>
            </w:r>
          </w:p>
          <w:p w14:paraId="1315C3DA" w14:textId="6534D633" w:rsidR="0065216A" w:rsidRDefault="56E5AB48" w:rsidP="0089470E">
            <w:pPr>
              <w:pStyle w:val="ListBullet"/>
              <w:rPr>
                <w:rFonts w:eastAsia="Calibri"/>
              </w:rPr>
            </w:pPr>
            <w:r>
              <w:t xml:space="preserve">Can students determine factors for a given whole number? </w:t>
            </w:r>
            <w:r w:rsidR="005B17F2">
              <w:br/>
            </w:r>
            <w:r w:rsidRPr="19D9A280">
              <w:rPr>
                <w:rStyle w:val="Strong"/>
              </w:rPr>
              <w:t>[MAO-WM-01, MA3-MR-01]</w:t>
            </w:r>
          </w:p>
          <w:p w14:paraId="7D25BF34" w14:textId="370A44AF" w:rsidR="0065216A" w:rsidRDefault="3BD0BC1F" w:rsidP="0089470E">
            <w:pPr>
              <w:pStyle w:val="ListBullet"/>
              <w:rPr>
                <w:rFonts w:eastAsia="Calibri"/>
              </w:rPr>
            </w:pPr>
            <w:r w:rsidRPr="7097B4AE">
              <w:rPr>
                <w:rStyle w:val="Strong"/>
                <w:rFonts w:eastAsia="Calibri"/>
                <w:b w:val="0"/>
              </w:rPr>
              <w:t xml:space="preserve">Can students select and use efficient strategies to multiply whole numbers of up to 4 digits by one- and 2-digit numbers? </w:t>
            </w:r>
            <w:r w:rsidR="005B17F2">
              <w:rPr>
                <w:rStyle w:val="Strong"/>
                <w:rFonts w:eastAsia="Calibri"/>
                <w:b w:val="0"/>
              </w:rPr>
              <w:br/>
            </w:r>
            <w:r w:rsidRPr="7097B4AE">
              <w:rPr>
                <w:rStyle w:val="Strong"/>
              </w:rPr>
              <w:t>[MAO-WM-01, MA3-MR-01]</w:t>
            </w:r>
          </w:p>
        </w:tc>
        <w:tc>
          <w:tcPr>
            <w:tcW w:w="7280" w:type="dxa"/>
          </w:tcPr>
          <w:p w14:paraId="01F0149C" w14:textId="545D4CE7" w:rsidR="0065216A" w:rsidRDefault="0065216A" w:rsidP="2FF305CF">
            <w:r>
              <w:t xml:space="preserve">Links to </w:t>
            </w:r>
            <w:hyperlink r:id="rId60">
              <w:r w:rsidRPr="2FF305CF">
                <w:rPr>
                  <w:rStyle w:val="Hyperlink"/>
                </w:rPr>
                <w:t>National Numeracy Learning Progressions</w:t>
              </w:r>
            </w:hyperlink>
            <w:r>
              <w:t xml:space="preserve"> (NNLP):</w:t>
            </w:r>
          </w:p>
          <w:p w14:paraId="7B8DFF30" w14:textId="3A49C78F" w:rsidR="0065216A" w:rsidRDefault="1AE25168" w:rsidP="2FF305CF">
            <w:pPr>
              <w:pStyle w:val="ListBullet"/>
              <w:rPr>
                <w:rFonts w:eastAsia="Calibri"/>
              </w:rPr>
            </w:pPr>
            <w:r w:rsidRPr="19D9A280">
              <w:rPr>
                <w:rFonts w:eastAsia="Calibri"/>
              </w:rPr>
              <w:t>MuS6,</w:t>
            </w:r>
            <w:r w:rsidR="7BF31A53" w:rsidRPr="19D9A280">
              <w:rPr>
                <w:rFonts w:eastAsia="Calibri"/>
              </w:rPr>
              <w:t xml:space="preserve"> MuS7</w:t>
            </w:r>
          </w:p>
          <w:p w14:paraId="07448B55" w14:textId="179B00B1" w:rsidR="0065216A" w:rsidRDefault="1AE25168" w:rsidP="2FF305CF">
            <w:pPr>
              <w:pStyle w:val="ListBullet"/>
              <w:rPr>
                <w:rFonts w:eastAsia="Calibri"/>
              </w:rPr>
            </w:pPr>
            <w:r w:rsidRPr="19D9A280">
              <w:rPr>
                <w:rFonts w:eastAsia="Calibri"/>
              </w:rPr>
              <w:t>UuM6,</w:t>
            </w:r>
            <w:r w:rsidR="41292C32" w:rsidRPr="19D9A280">
              <w:rPr>
                <w:rFonts w:eastAsia="Calibri"/>
              </w:rPr>
              <w:t xml:space="preserve"> UuM</w:t>
            </w:r>
            <w:r w:rsidRPr="19D9A280">
              <w:rPr>
                <w:rFonts w:eastAsia="Calibri"/>
              </w:rPr>
              <w:t>7</w:t>
            </w:r>
          </w:p>
          <w:p w14:paraId="15041147" w14:textId="5606FD6B" w:rsidR="0065216A" w:rsidRDefault="1AE25168" w:rsidP="2FF305CF">
            <w:pPr>
              <w:pStyle w:val="ListBullet"/>
              <w:rPr>
                <w:rFonts w:eastAsia="Calibri"/>
              </w:rPr>
            </w:pPr>
            <w:r w:rsidRPr="19D9A280">
              <w:rPr>
                <w:rFonts w:eastAsia="Calibri"/>
              </w:rPr>
              <w:t>UGP6</w:t>
            </w:r>
            <w:r w:rsidR="005B17F2">
              <w:rPr>
                <w:rFonts w:eastAsia="Calibri"/>
              </w:rPr>
              <w:t>.</w:t>
            </w:r>
          </w:p>
        </w:tc>
      </w:tr>
    </w:tbl>
    <w:p w14:paraId="2C8C2B2A" w14:textId="64F376E9" w:rsidR="7B515A6C" w:rsidRDefault="7B515A6C">
      <w:r>
        <w:br w:type="page"/>
      </w:r>
    </w:p>
    <w:p w14:paraId="137417A9" w14:textId="062BCB43" w:rsidR="26AE8B2F" w:rsidRDefault="2CD304E0" w:rsidP="00626438">
      <w:pPr>
        <w:pStyle w:val="Heading1"/>
      </w:pPr>
      <w:bookmarkStart w:id="98" w:name="_Resource_1:_Place"/>
      <w:bookmarkStart w:id="99" w:name="_Resource_1:_Making"/>
      <w:bookmarkStart w:id="100" w:name="_Toc958647855"/>
      <w:bookmarkStart w:id="101" w:name="_Toc158631575"/>
      <w:r>
        <w:lastRenderedPageBreak/>
        <w:t xml:space="preserve">Resource </w:t>
      </w:r>
      <w:r w:rsidR="301A34F0">
        <w:t>1</w:t>
      </w:r>
      <w:r w:rsidR="00C976FF">
        <w:t xml:space="preserve"> –</w:t>
      </w:r>
      <w:r>
        <w:t xml:space="preserve"> </w:t>
      </w:r>
      <w:r w:rsidR="00C976FF">
        <w:t>m</w:t>
      </w:r>
      <w:r w:rsidR="62CE89B7">
        <w:t xml:space="preserve">aking </w:t>
      </w:r>
      <w:r w:rsidR="0072450C">
        <w:t>e</w:t>
      </w:r>
      <w:r w:rsidR="62CE89B7">
        <w:t xml:space="preserve">quilateral </w:t>
      </w:r>
      <w:r w:rsidR="0072450C">
        <w:t>t</w:t>
      </w:r>
      <w:r w:rsidR="1627C789">
        <w:t>riangles</w:t>
      </w:r>
      <w:bookmarkEnd w:id="98"/>
      <w:bookmarkEnd w:id="99"/>
      <w:bookmarkEnd w:id="100"/>
      <w:bookmarkEnd w:id="101"/>
    </w:p>
    <w:p w14:paraId="559518F5" w14:textId="6AE93E22" w:rsidR="26AE8B2F" w:rsidRDefault="72528DC7" w:rsidP="35F243B2">
      <w:r>
        <w:rPr>
          <w:noProof/>
        </w:rPr>
        <w:drawing>
          <wp:inline distT="0" distB="0" distL="0" distR="0" wp14:anchorId="40D1AD58" wp14:editId="59F382DC">
            <wp:extent cx="6505572" cy="4472582"/>
            <wp:effectExtent l="0" t="0" r="0" b="0"/>
            <wp:docPr id="118282001" name="Picture 118282001" descr="Instructions to make an equilateral triangle. &#10;Step 1: Fold the paper in half long-ways, then open it out flat.&#10;Step 2: Fold a bottom corner up to touch the fold line, making a sharp point on the other corner.&#10;Step 3: Fold the two red edges together.&#10;Step 4: Fold the corner under and then tuck it in out of the way. Turn over to the smooth s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82001" name="Picture 118282001" descr="Instructions to make an equilateral triangle. &#10;Step 1: Fold the paper in half long-ways, then open it out flat.&#10;Step 2: Fold a bottom corner up to touch the fold line, making a sharp point on the other corner.&#10;Step 3: Fold the two red edges together.&#10;Step 4: Fold the corner under and then tuck it in out of the way. Turn over to the smooth side. "/>
                    <pic:cNvPicPr/>
                  </pic:nvPicPr>
                  <pic:blipFill>
                    <a:blip r:embed="rId61">
                      <a:extLst>
                        <a:ext uri="{28A0092B-C50C-407E-A947-70E740481C1C}">
                          <a14:useLocalDpi xmlns:a14="http://schemas.microsoft.com/office/drawing/2010/main" val="0"/>
                        </a:ext>
                      </a:extLst>
                    </a:blip>
                    <a:stretch>
                      <a:fillRect/>
                    </a:stretch>
                  </pic:blipFill>
                  <pic:spPr>
                    <a:xfrm>
                      <a:off x="0" y="0"/>
                      <a:ext cx="6505572" cy="4472582"/>
                    </a:xfrm>
                    <a:prstGeom prst="rect">
                      <a:avLst/>
                    </a:prstGeom>
                  </pic:spPr>
                </pic:pic>
              </a:graphicData>
            </a:graphic>
          </wp:inline>
        </w:drawing>
      </w:r>
    </w:p>
    <w:p w14:paraId="797EC8DC" w14:textId="7EA40BC2" w:rsidR="00F67A1A" w:rsidRDefault="00024BA5" w:rsidP="00024BA5">
      <w:pPr>
        <w:pStyle w:val="Imageattributioncaption"/>
      </w:pPr>
      <w:r>
        <w:t xml:space="preserve">Adapted from </w:t>
      </w:r>
      <w:hyperlink r:id="rId62" w:history="1">
        <w:r w:rsidRPr="00024BA5">
          <w:rPr>
            <w:rStyle w:val="Hyperlink"/>
            <w:i/>
            <w:iCs/>
          </w:rPr>
          <w:t>Making Maths: Equilateral Triangles Folding</w:t>
        </w:r>
      </w:hyperlink>
      <w:r>
        <w:t xml:space="preserve"> by University of Cambridge (</w:t>
      </w:r>
      <w:proofErr w:type="spellStart"/>
      <w:r>
        <w:t>n.d</w:t>
      </w:r>
      <w:proofErr w:type="spellEnd"/>
      <w:r>
        <w:t xml:space="preserve">) </w:t>
      </w:r>
      <w:r w:rsidR="00F67A1A">
        <w:br w:type="page"/>
      </w:r>
    </w:p>
    <w:p w14:paraId="1FCF4EF0" w14:textId="2F293FDE" w:rsidR="26AE8B2F" w:rsidRDefault="4CE42E95" w:rsidP="00626438">
      <w:pPr>
        <w:pStyle w:val="Heading1"/>
      </w:pPr>
      <w:bookmarkStart w:id="102" w:name="_Resource_2:_Making"/>
      <w:bookmarkStart w:id="103" w:name="_Resource_2:_Square"/>
      <w:bookmarkStart w:id="104" w:name="_Toc804459966"/>
      <w:bookmarkStart w:id="105" w:name="_Toc158631576"/>
      <w:bookmarkStart w:id="106" w:name="_Resource_1:_[Resource"/>
      <w:bookmarkStart w:id="107" w:name="_Resource_1:_Shapes"/>
      <w:bookmarkStart w:id="108" w:name="_Resource_2:_Types"/>
      <w:r>
        <w:lastRenderedPageBreak/>
        <w:t xml:space="preserve">Resource </w:t>
      </w:r>
      <w:r w:rsidR="659B49D1">
        <w:t>2</w:t>
      </w:r>
      <w:r w:rsidR="00C976FF">
        <w:t xml:space="preserve"> –</w:t>
      </w:r>
      <w:r w:rsidR="34AABD8F">
        <w:t xml:space="preserve"> </w:t>
      </w:r>
      <w:r w:rsidR="00C976FF">
        <w:t>s</w:t>
      </w:r>
      <w:r w:rsidR="243DC8EB">
        <w:t>quare and rhombus</w:t>
      </w:r>
      <w:bookmarkEnd w:id="102"/>
      <w:bookmarkEnd w:id="103"/>
      <w:bookmarkEnd w:id="104"/>
      <w:bookmarkEnd w:id="105"/>
    </w:p>
    <w:p w14:paraId="18D6DEC8" w14:textId="7742C24C" w:rsidR="26AE8B2F" w:rsidRDefault="243DC8EB" w:rsidP="7B515A6C">
      <w:r>
        <w:rPr>
          <w:noProof/>
        </w:rPr>
        <w:drawing>
          <wp:inline distT="0" distB="0" distL="0" distR="0" wp14:anchorId="1E97D261" wp14:editId="0F31732B">
            <wp:extent cx="7315200" cy="4495800"/>
            <wp:effectExtent l="0" t="0" r="0" b="0"/>
            <wp:docPr id="1419448666" name="Picture 1419448666" descr="A black outline of a square and a rhom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448666" name="Picture 1419448666" descr="A black outline of a square and a rhombus."/>
                    <pic:cNvPicPr/>
                  </pic:nvPicPr>
                  <pic:blipFill>
                    <a:blip r:embed="rId63">
                      <a:extLst>
                        <a:ext uri="{28A0092B-C50C-407E-A947-70E740481C1C}">
                          <a14:useLocalDpi xmlns:a14="http://schemas.microsoft.com/office/drawing/2010/main" val="0"/>
                        </a:ext>
                      </a:extLst>
                    </a:blip>
                    <a:stretch>
                      <a:fillRect/>
                    </a:stretch>
                  </pic:blipFill>
                  <pic:spPr>
                    <a:xfrm>
                      <a:off x="0" y="0"/>
                      <a:ext cx="7315200" cy="4495800"/>
                    </a:xfrm>
                    <a:prstGeom prst="rect">
                      <a:avLst/>
                    </a:prstGeom>
                  </pic:spPr>
                </pic:pic>
              </a:graphicData>
            </a:graphic>
          </wp:inline>
        </w:drawing>
      </w:r>
    </w:p>
    <w:p w14:paraId="2491A2C6" w14:textId="77777777" w:rsidR="00F67A1A" w:rsidRDefault="00F67A1A">
      <w:pPr>
        <w:suppressAutoHyphens w:val="0"/>
        <w:spacing w:before="0" w:after="160" w:line="259" w:lineRule="auto"/>
      </w:pPr>
      <w:r>
        <w:br w:type="page"/>
      </w:r>
    </w:p>
    <w:p w14:paraId="22A8CD51" w14:textId="6E1141EC" w:rsidR="26AE8B2F" w:rsidRDefault="34AABD8F" w:rsidP="00626438">
      <w:pPr>
        <w:pStyle w:val="Heading1"/>
      </w:pPr>
      <w:bookmarkStart w:id="109" w:name="_Resource_3:_Quadrilaterals_1"/>
      <w:bookmarkStart w:id="110" w:name="_Resource_3:_Quadrilaterals"/>
      <w:bookmarkStart w:id="111" w:name="_Toc961159023"/>
      <w:bookmarkStart w:id="112" w:name="_Toc158631577"/>
      <w:bookmarkEnd w:id="109"/>
      <w:r>
        <w:lastRenderedPageBreak/>
        <w:t>Resource 3</w:t>
      </w:r>
      <w:r w:rsidR="00C976FF">
        <w:t xml:space="preserve"> –</w:t>
      </w:r>
      <w:r w:rsidR="4CE42E95">
        <w:t xml:space="preserve"> </w:t>
      </w:r>
      <w:r w:rsidR="00C976FF">
        <w:t>q</w:t>
      </w:r>
      <w:r w:rsidR="2455E8C2">
        <w:t>uadrilaterals</w:t>
      </w:r>
      <w:bookmarkEnd w:id="106"/>
      <w:bookmarkEnd w:id="107"/>
      <w:bookmarkEnd w:id="108"/>
      <w:bookmarkEnd w:id="110"/>
      <w:bookmarkEnd w:id="111"/>
      <w:bookmarkEnd w:id="112"/>
    </w:p>
    <w:p w14:paraId="52CFEED3" w14:textId="39D51FE6" w:rsidR="00F74197" w:rsidRDefault="7380A0E2" w:rsidP="0049333E">
      <w:r>
        <w:rPr>
          <w:noProof/>
        </w:rPr>
        <w:drawing>
          <wp:inline distT="0" distB="0" distL="0" distR="0" wp14:anchorId="704FBC76" wp14:editId="1AA0FF6C">
            <wp:extent cx="5928495" cy="4532828"/>
            <wp:effectExtent l="0" t="0" r="0" b="0"/>
            <wp:docPr id="2048612518" name="Picture 2048612518" descr="Black outlines of quadrilaterals. A square, rectangle, trapezium, rhombus and parallelo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612518" name="Picture 2048612518" descr="Black outlines of quadrilaterals. A square, rectangle, trapezium, rhombus and parallelogram. "/>
                    <pic:cNvPicPr/>
                  </pic:nvPicPr>
                  <pic:blipFill>
                    <a:blip r:embed="rId64">
                      <a:extLst>
                        <a:ext uri="{28A0092B-C50C-407E-A947-70E740481C1C}">
                          <a14:useLocalDpi xmlns:a14="http://schemas.microsoft.com/office/drawing/2010/main" val="0"/>
                        </a:ext>
                      </a:extLst>
                    </a:blip>
                    <a:stretch>
                      <a:fillRect/>
                    </a:stretch>
                  </pic:blipFill>
                  <pic:spPr>
                    <a:xfrm>
                      <a:off x="0" y="0"/>
                      <a:ext cx="5928495" cy="4532828"/>
                    </a:xfrm>
                    <a:prstGeom prst="rect">
                      <a:avLst/>
                    </a:prstGeom>
                  </pic:spPr>
                </pic:pic>
              </a:graphicData>
            </a:graphic>
          </wp:inline>
        </w:drawing>
      </w:r>
    </w:p>
    <w:p w14:paraId="79718FF5" w14:textId="77777777" w:rsidR="00F67A1A" w:rsidRDefault="00F67A1A">
      <w:pPr>
        <w:suppressAutoHyphens w:val="0"/>
        <w:spacing w:before="0" w:after="160" w:line="259" w:lineRule="auto"/>
      </w:pPr>
      <w:r>
        <w:br w:type="page"/>
      </w:r>
    </w:p>
    <w:p w14:paraId="153CCA50" w14:textId="3D523D8C" w:rsidR="008E546D" w:rsidRDefault="4CE42E95" w:rsidP="00626438">
      <w:pPr>
        <w:pStyle w:val="Heading1"/>
      </w:pPr>
      <w:bookmarkStart w:id="113" w:name="_Resource_4:_Triangles_2"/>
      <w:bookmarkStart w:id="114" w:name="_Resource_4:_Triangles_1"/>
      <w:bookmarkStart w:id="115" w:name="_Toc524022198"/>
      <w:bookmarkStart w:id="116" w:name="_Resource_2:_Triangles"/>
      <w:bookmarkStart w:id="117" w:name="_Resource_3:_Triangles"/>
      <w:bookmarkStart w:id="118" w:name="_Toc158631578"/>
      <w:bookmarkEnd w:id="113"/>
      <w:r>
        <w:lastRenderedPageBreak/>
        <w:t xml:space="preserve">Resource </w:t>
      </w:r>
      <w:r w:rsidR="5E9E0440">
        <w:t>4</w:t>
      </w:r>
      <w:r w:rsidR="00C976FF">
        <w:t xml:space="preserve"> –</w:t>
      </w:r>
      <w:r>
        <w:t xml:space="preserve"> </w:t>
      </w:r>
      <w:r w:rsidR="00C976FF">
        <w:t>t</w:t>
      </w:r>
      <w:r w:rsidR="60CA0A13">
        <w:t>riangles</w:t>
      </w:r>
      <w:r w:rsidR="031289F7">
        <w:t xml:space="preserve"> and quadrilaterals</w:t>
      </w:r>
      <w:bookmarkEnd w:id="114"/>
      <w:bookmarkEnd w:id="115"/>
      <w:bookmarkEnd w:id="116"/>
      <w:bookmarkEnd w:id="117"/>
      <w:bookmarkEnd w:id="118"/>
    </w:p>
    <w:p w14:paraId="0BFE9DE4" w14:textId="3891383C" w:rsidR="583916D4" w:rsidRDefault="031289F7" w:rsidP="35F243B2">
      <w:r>
        <w:rPr>
          <w:noProof/>
        </w:rPr>
        <w:drawing>
          <wp:inline distT="0" distB="0" distL="0" distR="0" wp14:anchorId="1A13EF48" wp14:editId="29FF8DED">
            <wp:extent cx="6246007" cy="4476307"/>
            <wp:effectExtent l="0" t="0" r="2540" b="635"/>
            <wp:docPr id="1864761715" name="Picture 1864761715" descr="14 shapes. Scalene triangle, trapezium, trapezium, square, trapezium, parallelogram, isosceles triangle, kite, rectangle, isosceles triangle, square, rhombus, rectangle and equilateral tria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761715" name="Picture 1864761715" descr="14 shapes. Scalene triangle, trapezium, trapezium, square, trapezium, parallelogram, isosceles triangle, kite, rectangle, isosceles triangle, square, rhombus, rectangle and equilateral triangle. "/>
                    <pic:cNvPicPr/>
                  </pic:nvPicPr>
                  <pic:blipFill>
                    <a:blip r:embed="rId65">
                      <a:extLst>
                        <a:ext uri="{28A0092B-C50C-407E-A947-70E740481C1C}">
                          <a14:useLocalDpi xmlns:a14="http://schemas.microsoft.com/office/drawing/2010/main" val="0"/>
                        </a:ext>
                      </a:extLst>
                    </a:blip>
                    <a:stretch>
                      <a:fillRect/>
                    </a:stretch>
                  </pic:blipFill>
                  <pic:spPr>
                    <a:xfrm>
                      <a:off x="0" y="0"/>
                      <a:ext cx="6250453" cy="4479493"/>
                    </a:xfrm>
                    <a:prstGeom prst="rect">
                      <a:avLst/>
                    </a:prstGeom>
                  </pic:spPr>
                </pic:pic>
              </a:graphicData>
            </a:graphic>
          </wp:inline>
        </w:drawing>
      </w:r>
    </w:p>
    <w:p w14:paraId="4BAD4BC6" w14:textId="42359FB2" w:rsidR="008E546D" w:rsidRDefault="008E546D">
      <w:pPr>
        <w:spacing w:before="0" w:after="160" w:line="259" w:lineRule="auto"/>
      </w:pPr>
      <w:r>
        <w:br w:type="page"/>
      </w:r>
    </w:p>
    <w:p w14:paraId="232ADEC1" w14:textId="437CEF6F" w:rsidR="008E546D" w:rsidRDefault="07D98FA8" w:rsidP="00626438">
      <w:pPr>
        <w:pStyle w:val="Heading1"/>
      </w:pPr>
      <w:bookmarkStart w:id="119" w:name="_Resource_5:_Omar's"/>
      <w:bookmarkStart w:id="120" w:name="_Resource_X:_Quadrilaterals"/>
      <w:bookmarkStart w:id="121" w:name="_Resource_6:_Omar's"/>
      <w:bookmarkStart w:id="122" w:name="_Toc955686475"/>
      <w:bookmarkStart w:id="123" w:name="_Toc158631579"/>
      <w:bookmarkEnd w:id="119"/>
      <w:r>
        <w:lastRenderedPageBreak/>
        <w:t xml:space="preserve">Resource </w:t>
      </w:r>
      <w:r w:rsidR="5030FB0D">
        <w:t>5</w:t>
      </w:r>
      <w:r w:rsidR="00C976FF">
        <w:t xml:space="preserve"> –</w:t>
      </w:r>
      <w:r>
        <w:t xml:space="preserve"> </w:t>
      </w:r>
      <w:r w:rsidR="6A9DDB15">
        <w:t>Omar</w:t>
      </w:r>
      <w:r w:rsidR="00C976FF">
        <w:t>’</w:t>
      </w:r>
      <w:r w:rsidR="6A9DDB15">
        <w:t>s invisible arrays</w:t>
      </w:r>
      <w:bookmarkEnd w:id="120"/>
      <w:bookmarkEnd w:id="121"/>
      <w:bookmarkEnd w:id="122"/>
      <w:bookmarkEnd w:id="123"/>
    </w:p>
    <w:p w14:paraId="1F456148" w14:textId="6F7239AB" w:rsidR="7B515A6C" w:rsidRDefault="6A9DDB15" w:rsidP="7B515A6C">
      <w:r>
        <w:rPr>
          <w:noProof/>
        </w:rPr>
        <w:drawing>
          <wp:inline distT="0" distB="0" distL="0" distR="0" wp14:anchorId="02344AD7" wp14:editId="67B2B6A7">
            <wp:extent cx="6438944" cy="3921526"/>
            <wp:effectExtent l="0" t="0" r="0" b="0"/>
            <wp:docPr id="1711944384" name="Picture 1711944384" descr="A solid rectangle placed over an 8 by 14 grid that has been drawn incorrectly. The grid spacing is unev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944384" name="Picture 1711944384" descr="A solid rectangle placed over an 8 by 14 grid that has been drawn incorrectly. The grid spacing is uneven. "/>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6438944" cy="3921526"/>
                    </a:xfrm>
                    <a:prstGeom prst="rect">
                      <a:avLst/>
                    </a:prstGeom>
                  </pic:spPr>
                </pic:pic>
              </a:graphicData>
            </a:graphic>
          </wp:inline>
        </w:drawing>
      </w:r>
    </w:p>
    <w:p w14:paraId="345FBB78" w14:textId="77777777" w:rsidR="00F67A1A" w:rsidRDefault="00F67A1A">
      <w:pPr>
        <w:suppressAutoHyphens w:val="0"/>
        <w:spacing w:before="0" w:after="160" w:line="259" w:lineRule="auto"/>
      </w:pPr>
      <w:r>
        <w:br w:type="page"/>
      </w:r>
    </w:p>
    <w:p w14:paraId="6E2D9B60" w14:textId="538A64D0" w:rsidR="0B0CEACD" w:rsidRDefault="4CE42E95" w:rsidP="00626438">
      <w:pPr>
        <w:pStyle w:val="Heading1"/>
      </w:pPr>
      <w:bookmarkStart w:id="124" w:name="_Resource_6:_Rectangle"/>
      <w:bookmarkStart w:id="125" w:name="_Resource_3:_Stained"/>
      <w:bookmarkStart w:id="126" w:name="_Resource_4:_Triangles"/>
      <w:bookmarkStart w:id="127" w:name="_Resource_7:_Rectangle"/>
      <w:bookmarkStart w:id="128" w:name="_Toc1994342811"/>
      <w:bookmarkStart w:id="129" w:name="_Toc158631580"/>
      <w:bookmarkEnd w:id="124"/>
      <w:r>
        <w:lastRenderedPageBreak/>
        <w:t xml:space="preserve">Resource </w:t>
      </w:r>
      <w:r w:rsidR="456D03B0">
        <w:t>6</w:t>
      </w:r>
      <w:r w:rsidR="00C976FF">
        <w:t xml:space="preserve"> –</w:t>
      </w:r>
      <w:r>
        <w:t xml:space="preserve"> </w:t>
      </w:r>
      <w:r w:rsidR="00C976FF">
        <w:t>r</w:t>
      </w:r>
      <w:r w:rsidR="64F96495">
        <w:t>ectangle overlay</w:t>
      </w:r>
      <w:bookmarkEnd w:id="125"/>
      <w:bookmarkEnd w:id="126"/>
      <w:bookmarkEnd w:id="127"/>
      <w:bookmarkEnd w:id="128"/>
      <w:bookmarkEnd w:id="129"/>
    </w:p>
    <w:p w14:paraId="30477FDD" w14:textId="14CD06AD" w:rsidR="0B0CEACD" w:rsidRDefault="64F96495" w:rsidP="35F243B2">
      <w:r>
        <w:rPr>
          <w:noProof/>
        </w:rPr>
        <w:drawing>
          <wp:inline distT="0" distB="0" distL="0" distR="0" wp14:anchorId="67469654" wp14:editId="004ED973">
            <wp:extent cx="7996588" cy="4314825"/>
            <wp:effectExtent l="0" t="0" r="0" b="0"/>
            <wp:docPr id="1000708397" name="Picture 1000708397" descr="A solid rectangle with a width of 6 squares and length of 12 squares, placed on square centimetre graph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08397" name="Picture 1000708397" descr="A solid rectangle with a width of 6 squares and length of 12 squares, placed on square centimetre graph paper."/>
                    <pic:cNvPicPr/>
                  </pic:nvPicPr>
                  <pic:blipFill>
                    <a:blip r:embed="rId67">
                      <a:extLst>
                        <a:ext uri="{28A0092B-C50C-407E-A947-70E740481C1C}">
                          <a14:useLocalDpi xmlns:a14="http://schemas.microsoft.com/office/drawing/2010/main" val="0"/>
                        </a:ext>
                      </a:extLst>
                    </a:blip>
                    <a:stretch>
                      <a:fillRect/>
                    </a:stretch>
                  </pic:blipFill>
                  <pic:spPr>
                    <a:xfrm>
                      <a:off x="0" y="0"/>
                      <a:ext cx="7996588" cy="4314825"/>
                    </a:xfrm>
                    <a:prstGeom prst="rect">
                      <a:avLst/>
                    </a:prstGeom>
                  </pic:spPr>
                </pic:pic>
              </a:graphicData>
            </a:graphic>
          </wp:inline>
        </w:drawing>
      </w:r>
    </w:p>
    <w:p w14:paraId="2DCE79C0" w14:textId="65BBCC5E" w:rsidR="008E546D" w:rsidRDefault="008E546D" w:rsidP="2FF305CF">
      <w:r>
        <w:br w:type="page"/>
      </w:r>
    </w:p>
    <w:p w14:paraId="06EDCD7F" w14:textId="039B11E7" w:rsidR="35F243B2" w:rsidRDefault="2FF8DD07" w:rsidP="00626438">
      <w:pPr>
        <w:pStyle w:val="Heading1"/>
      </w:pPr>
      <w:bookmarkStart w:id="130" w:name="_Resource_7:_Joe’s"/>
      <w:bookmarkStart w:id="131" w:name="_Resource_8:_Joe’s"/>
      <w:bookmarkStart w:id="132" w:name="_Toc1138260507"/>
      <w:bookmarkStart w:id="133" w:name="_Toc158631581"/>
      <w:bookmarkEnd w:id="130"/>
      <w:r>
        <w:lastRenderedPageBreak/>
        <w:t xml:space="preserve">Resource </w:t>
      </w:r>
      <w:r w:rsidR="286224D9">
        <w:t>7</w:t>
      </w:r>
      <w:r w:rsidR="00C976FF">
        <w:t xml:space="preserve"> –</w:t>
      </w:r>
      <w:r>
        <w:t xml:space="preserve"> </w:t>
      </w:r>
      <w:r w:rsidR="1DF94601">
        <w:t>Joe’s vegetable garden</w:t>
      </w:r>
      <w:bookmarkEnd w:id="131"/>
      <w:bookmarkEnd w:id="132"/>
      <w:bookmarkEnd w:id="133"/>
    </w:p>
    <w:p w14:paraId="69B9F000" w14:textId="01F9BFC4" w:rsidR="00F67A1A" w:rsidRDefault="3E5C23E8" w:rsidP="04BFD384">
      <w:pPr>
        <w:spacing w:before="0" w:after="160" w:line="259" w:lineRule="auto"/>
      </w:pPr>
      <w:r>
        <w:rPr>
          <w:noProof/>
        </w:rPr>
        <w:drawing>
          <wp:inline distT="0" distB="0" distL="0" distR="0" wp14:anchorId="04D00EE0" wp14:editId="12278A9C">
            <wp:extent cx="6732453" cy="4656614"/>
            <wp:effectExtent l="0" t="0" r="0" b="0"/>
            <wp:docPr id="1486364465" name="Picture 1486364465" descr="Joe wants to build a rectangular vegetable garden in his backyard. &#10;He needs to build a fence around it to stop animals from destroying his crops.&#10;Joe only has 40 metres of fencing available in his shed.&#10;What is the best way for Joe to use all of the fence and have the biggest vegetable garden as possible?&#10;A picture of a garden surrounded by a f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364465" name="Picture 1486364465" descr="Joe wants to build a rectangular vegetable garden in his backyard. &#10;He needs to build a fence around it to stop animals from destroying his crops.&#10;Joe only has 40 metres of fencing available in his shed.&#10;What is the best way for Joe to use all of the fence and have the biggest vegetable garden as possible?&#10;A picture of a garden surrounded by a fence."/>
                    <pic:cNvPicPr/>
                  </pic:nvPicPr>
                  <pic:blipFill>
                    <a:blip r:embed="rId68">
                      <a:extLst>
                        <a:ext uri="{28A0092B-C50C-407E-A947-70E740481C1C}">
                          <a14:useLocalDpi xmlns:a14="http://schemas.microsoft.com/office/drawing/2010/main" val="0"/>
                        </a:ext>
                      </a:extLst>
                    </a:blip>
                    <a:stretch>
                      <a:fillRect/>
                    </a:stretch>
                  </pic:blipFill>
                  <pic:spPr>
                    <a:xfrm>
                      <a:off x="0" y="0"/>
                      <a:ext cx="6732453" cy="4656614"/>
                    </a:xfrm>
                    <a:prstGeom prst="rect">
                      <a:avLst/>
                    </a:prstGeom>
                  </pic:spPr>
                </pic:pic>
              </a:graphicData>
            </a:graphic>
          </wp:inline>
        </w:drawing>
      </w:r>
    </w:p>
    <w:p w14:paraId="653E85A3" w14:textId="77777777" w:rsidR="00F67A1A" w:rsidRDefault="00F67A1A">
      <w:pPr>
        <w:suppressAutoHyphens w:val="0"/>
        <w:spacing w:before="0" w:after="160" w:line="259" w:lineRule="auto"/>
      </w:pPr>
      <w:r>
        <w:br w:type="page"/>
      </w:r>
    </w:p>
    <w:p w14:paraId="481C8C80" w14:textId="00BC882F" w:rsidR="008E546D" w:rsidRDefault="4CE42E95" w:rsidP="00626438">
      <w:pPr>
        <w:pStyle w:val="Heading1"/>
      </w:pPr>
      <w:bookmarkStart w:id="134" w:name="_Toc1121980006"/>
      <w:bookmarkStart w:id="135" w:name="_Toc158631582"/>
      <w:r>
        <w:lastRenderedPageBreak/>
        <w:t>Syllabus outcomes and content</w:t>
      </w:r>
      <w:bookmarkEnd w:id="134"/>
      <w:bookmarkEnd w:id="135"/>
    </w:p>
    <w:p w14:paraId="58DF2D80" w14:textId="28DADC0E" w:rsidR="008E546D" w:rsidRDefault="008E546D" w:rsidP="008E546D">
      <w:r>
        <w:t xml:space="preserve">The table below outlines the </w:t>
      </w:r>
      <w:hyperlink r:id="rId69" w:history="1">
        <w:r w:rsidRPr="008E546D">
          <w:rPr>
            <w:rStyle w:val="Hyperlink"/>
          </w:rPr>
          <w:t>syllabus outcomes</w:t>
        </w:r>
      </w:hyperlink>
      <w:r>
        <w:t xml:space="preserve"> and range of relevant syllabus content covered in this unit. Content is linked to </w:t>
      </w:r>
      <w:hyperlink r:id="rId70" w:history="1">
        <w:r w:rsidRPr="008E546D">
          <w:rPr>
            <w:rStyle w:val="Hyperlink"/>
          </w:rPr>
          <w:t>National Numeracy Learning Progression</w:t>
        </w:r>
      </w:hyperlink>
      <w:r>
        <w:t xml:space="preserve"> </w:t>
      </w:r>
      <w:r w:rsidR="00887228">
        <w:t>(</w:t>
      </w:r>
      <w:r>
        <w:t>version 3).</w:t>
      </w:r>
    </w:p>
    <w:tbl>
      <w:tblPr>
        <w:tblStyle w:val="Tableheader"/>
        <w:tblW w:w="0" w:type="auto"/>
        <w:tblLayout w:type="fixed"/>
        <w:tblLook w:val="0620" w:firstRow="1" w:lastRow="0" w:firstColumn="0" w:lastColumn="0" w:noHBand="1" w:noVBand="1"/>
        <w:tblDescription w:val="Table outlines syllabus outcomes and content points and indicates which lesson the content appears in."/>
      </w:tblPr>
      <w:tblGrid>
        <w:gridCol w:w="9776"/>
        <w:gridCol w:w="598"/>
        <w:gridCol w:w="598"/>
        <w:gridCol w:w="598"/>
        <w:gridCol w:w="598"/>
        <w:gridCol w:w="598"/>
        <w:gridCol w:w="598"/>
        <w:gridCol w:w="598"/>
        <w:gridCol w:w="598"/>
      </w:tblGrid>
      <w:tr w:rsidR="00021D4E" w14:paraId="4E6C7E4E" w14:textId="77777777" w:rsidTr="00887228">
        <w:trPr>
          <w:cnfStyle w:val="100000000000" w:firstRow="1" w:lastRow="0" w:firstColumn="0" w:lastColumn="0" w:oddVBand="0" w:evenVBand="0" w:oddHBand="0" w:evenHBand="0" w:firstRowFirstColumn="0" w:firstRowLastColumn="0" w:lastRowFirstColumn="0" w:lastRowLastColumn="0"/>
        </w:trPr>
        <w:tc>
          <w:tcPr>
            <w:tcW w:w="9776" w:type="dxa"/>
            <w:tcBorders>
              <w:bottom w:val="single" w:sz="2" w:space="0" w:color="auto"/>
            </w:tcBorders>
          </w:tcPr>
          <w:p w14:paraId="22CBB60C" w14:textId="6D2A3174" w:rsidR="00021D4E" w:rsidRDefault="00021D4E" w:rsidP="008E546D">
            <w:r w:rsidRPr="00021D4E">
              <w:t>Outcomes and content</w:t>
            </w:r>
          </w:p>
        </w:tc>
        <w:tc>
          <w:tcPr>
            <w:tcW w:w="598" w:type="dxa"/>
            <w:tcBorders>
              <w:bottom w:val="single" w:sz="2" w:space="0" w:color="auto"/>
            </w:tcBorders>
          </w:tcPr>
          <w:p w14:paraId="7C13A3C0" w14:textId="0D16B9F6" w:rsidR="00021D4E" w:rsidRDefault="00021D4E" w:rsidP="008E546D">
            <w:r>
              <w:t>1</w:t>
            </w:r>
          </w:p>
        </w:tc>
        <w:tc>
          <w:tcPr>
            <w:tcW w:w="598" w:type="dxa"/>
            <w:tcBorders>
              <w:bottom w:val="single" w:sz="2" w:space="0" w:color="auto"/>
            </w:tcBorders>
          </w:tcPr>
          <w:p w14:paraId="187E0233" w14:textId="3BE8D1FB" w:rsidR="00021D4E" w:rsidRDefault="00021D4E" w:rsidP="008E546D">
            <w:r>
              <w:t>2</w:t>
            </w:r>
          </w:p>
        </w:tc>
        <w:tc>
          <w:tcPr>
            <w:tcW w:w="598" w:type="dxa"/>
            <w:tcBorders>
              <w:bottom w:val="single" w:sz="2" w:space="0" w:color="auto"/>
            </w:tcBorders>
          </w:tcPr>
          <w:p w14:paraId="35272556" w14:textId="6DCC6C30" w:rsidR="00021D4E" w:rsidRDefault="00021D4E" w:rsidP="008E546D">
            <w:r>
              <w:t>3</w:t>
            </w:r>
          </w:p>
        </w:tc>
        <w:tc>
          <w:tcPr>
            <w:tcW w:w="598" w:type="dxa"/>
            <w:tcBorders>
              <w:bottom w:val="single" w:sz="2" w:space="0" w:color="auto"/>
            </w:tcBorders>
          </w:tcPr>
          <w:p w14:paraId="39D020AB" w14:textId="565F5DC1" w:rsidR="00021D4E" w:rsidRDefault="00021D4E" w:rsidP="008E546D">
            <w:r>
              <w:t>4</w:t>
            </w:r>
          </w:p>
        </w:tc>
        <w:tc>
          <w:tcPr>
            <w:tcW w:w="598" w:type="dxa"/>
            <w:tcBorders>
              <w:bottom w:val="single" w:sz="2" w:space="0" w:color="auto"/>
            </w:tcBorders>
          </w:tcPr>
          <w:p w14:paraId="00822474" w14:textId="239C99BE" w:rsidR="00021D4E" w:rsidRDefault="00021D4E" w:rsidP="008E546D">
            <w:r>
              <w:t>5</w:t>
            </w:r>
          </w:p>
        </w:tc>
        <w:tc>
          <w:tcPr>
            <w:tcW w:w="598" w:type="dxa"/>
            <w:tcBorders>
              <w:bottom w:val="single" w:sz="2" w:space="0" w:color="auto"/>
            </w:tcBorders>
          </w:tcPr>
          <w:p w14:paraId="1BBD31F0" w14:textId="49C2E5B0" w:rsidR="00021D4E" w:rsidRDefault="00021D4E" w:rsidP="008E546D">
            <w:r>
              <w:t>6</w:t>
            </w:r>
          </w:p>
        </w:tc>
        <w:tc>
          <w:tcPr>
            <w:tcW w:w="598" w:type="dxa"/>
            <w:tcBorders>
              <w:bottom w:val="single" w:sz="2" w:space="0" w:color="auto"/>
            </w:tcBorders>
          </w:tcPr>
          <w:p w14:paraId="443175B7" w14:textId="54F27EB5" w:rsidR="00021D4E" w:rsidRDefault="00021D4E" w:rsidP="008E546D">
            <w:r>
              <w:t>7</w:t>
            </w:r>
          </w:p>
        </w:tc>
        <w:tc>
          <w:tcPr>
            <w:tcW w:w="598" w:type="dxa"/>
            <w:tcBorders>
              <w:bottom w:val="single" w:sz="2" w:space="0" w:color="auto"/>
            </w:tcBorders>
          </w:tcPr>
          <w:p w14:paraId="387DD54B" w14:textId="75F3C390" w:rsidR="00021D4E" w:rsidRDefault="00021D4E" w:rsidP="008E546D">
            <w:r>
              <w:t>8</w:t>
            </w:r>
          </w:p>
        </w:tc>
      </w:tr>
      <w:tr w:rsidR="00021D4E" w14:paraId="39D3495F" w14:textId="77777777" w:rsidTr="00887228">
        <w:tc>
          <w:tcPr>
            <w:tcW w:w="9776" w:type="dxa"/>
            <w:tcBorders>
              <w:top w:val="single" w:sz="2" w:space="0" w:color="auto"/>
              <w:right w:val="nil"/>
            </w:tcBorders>
            <w:shd w:val="clear" w:color="auto" w:fill="EBEBEB"/>
          </w:tcPr>
          <w:p w14:paraId="566BAE00" w14:textId="4D17F375" w:rsidR="00021D4E" w:rsidRDefault="0107C102" w:rsidP="00021D4E">
            <w:r w:rsidRPr="2FF305CF">
              <w:rPr>
                <w:b/>
                <w:bCs/>
              </w:rPr>
              <w:t>Rep</w:t>
            </w:r>
            <w:r w:rsidR="43B23024" w:rsidRPr="2FF305CF">
              <w:rPr>
                <w:b/>
                <w:bCs/>
              </w:rPr>
              <w:t>r</w:t>
            </w:r>
            <w:r w:rsidRPr="2FF305CF">
              <w:rPr>
                <w:b/>
                <w:bCs/>
              </w:rPr>
              <w:t>esents numbers A:</w:t>
            </w:r>
            <w:r>
              <w:t xml:space="preserve"> Whole numbers: Apply place value to partition, regroup and rename numbers to 1 billion</w:t>
            </w:r>
          </w:p>
          <w:p w14:paraId="33364AEE" w14:textId="3002B87E" w:rsidR="00021D4E" w:rsidRPr="00021D4E" w:rsidRDefault="7F2F0982" w:rsidP="00021D4E">
            <w:pPr>
              <w:rPr>
                <w:rStyle w:val="Strong"/>
              </w:rPr>
            </w:pPr>
            <w:r w:rsidRPr="26AE8B2F">
              <w:rPr>
                <w:rStyle w:val="Strong"/>
              </w:rPr>
              <w:t>[MAO-WM-01, M</w:t>
            </w:r>
            <w:r w:rsidR="7CD723E3" w:rsidRPr="26AE8B2F">
              <w:rPr>
                <w:rStyle w:val="Strong"/>
              </w:rPr>
              <w:t>A3-RN-01</w:t>
            </w:r>
            <w:r w:rsidRPr="26AE8B2F">
              <w:rPr>
                <w:rStyle w:val="Strong"/>
              </w:rPr>
              <w:t>]</w:t>
            </w:r>
          </w:p>
        </w:tc>
        <w:tc>
          <w:tcPr>
            <w:tcW w:w="598" w:type="dxa"/>
            <w:tcBorders>
              <w:top w:val="single" w:sz="2" w:space="0" w:color="auto"/>
              <w:left w:val="nil"/>
              <w:right w:val="nil"/>
            </w:tcBorders>
            <w:shd w:val="clear" w:color="auto" w:fill="EBEBEB"/>
          </w:tcPr>
          <w:p w14:paraId="44E56913" w14:textId="77777777" w:rsidR="00021D4E" w:rsidRDefault="00021D4E" w:rsidP="008E546D"/>
        </w:tc>
        <w:tc>
          <w:tcPr>
            <w:tcW w:w="598" w:type="dxa"/>
            <w:tcBorders>
              <w:top w:val="single" w:sz="2" w:space="0" w:color="auto"/>
              <w:left w:val="nil"/>
              <w:right w:val="nil"/>
            </w:tcBorders>
            <w:shd w:val="clear" w:color="auto" w:fill="EBEBEB"/>
          </w:tcPr>
          <w:p w14:paraId="2FFCC4DC" w14:textId="77777777" w:rsidR="00021D4E" w:rsidRDefault="00021D4E" w:rsidP="008E546D"/>
        </w:tc>
        <w:tc>
          <w:tcPr>
            <w:tcW w:w="598" w:type="dxa"/>
            <w:tcBorders>
              <w:top w:val="single" w:sz="2" w:space="0" w:color="auto"/>
              <w:left w:val="nil"/>
              <w:right w:val="nil"/>
            </w:tcBorders>
            <w:shd w:val="clear" w:color="auto" w:fill="EBEBEB"/>
          </w:tcPr>
          <w:p w14:paraId="0F19064A" w14:textId="77777777" w:rsidR="00021D4E" w:rsidRDefault="00021D4E" w:rsidP="008E546D"/>
        </w:tc>
        <w:tc>
          <w:tcPr>
            <w:tcW w:w="598" w:type="dxa"/>
            <w:tcBorders>
              <w:top w:val="single" w:sz="2" w:space="0" w:color="auto"/>
              <w:left w:val="nil"/>
              <w:right w:val="nil"/>
            </w:tcBorders>
            <w:shd w:val="clear" w:color="auto" w:fill="EBEBEB"/>
          </w:tcPr>
          <w:p w14:paraId="4E12FA9B" w14:textId="77777777" w:rsidR="00021D4E" w:rsidRDefault="00021D4E" w:rsidP="008E546D"/>
        </w:tc>
        <w:tc>
          <w:tcPr>
            <w:tcW w:w="598" w:type="dxa"/>
            <w:tcBorders>
              <w:top w:val="single" w:sz="2" w:space="0" w:color="auto"/>
              <w:left w:val="nil"/>
              <w:right w:val="nil"/>
            </w:tcBorders>
            <w:shd w:val="clear" w:color="auto" w:fill="EBEBEB"/>
          </w:tcPr>
          <w:p w14:paraId="4924EF37" w14:textId="77777777" w:rsidR="00021D4E" w:rsidRDefault="00021D4E" w:rsidP="008E546D"/>
        </w:tc>
        <w:tc>
          <w:tcPr>
            <w:tcW w:w="598" w:type="dxa"/>
            <w:tcBorders>
              <w:top w:val="single" w:sz="2" w:space="0" w:color="auto"/>
              <w:left w:val="nil"/>
              <w:right w:val="nil"/>
            </w:tcBorders>
            <w:shd w:val="clear" w:color="auto" w:fill="EBEBEB"/>
          </w:tcPr>
          <w:p w14:paraId="28F9E1D4" w14:textId="77777777" w:rsidR="00021D4E" w:rsidRDefault="00021D4E" w:rsidP="008E546D"/>
        </w:tc>
        <w:tc>
          <w:tcPr>
            <w:tcW w:w="598" w:type="dxa"/>
            <w:tcBorders>
              <w:top w:val="single" w:sz="2" w:space="0" w:color="auto"/>
              <w:left w:val="nil"/>
              <w:right w:val="nil"/>
            </w:tcBorders>
            <w:shd w:val="clear" w:color="auto" w:fill="EBEBEB"/>
          </w:tcPr>
          <w:p w14:paraId="15595B7C" w14:textId="77777777" w:rsidR="00021D4E" w:rsidRDefault="00021D4E" w:rsidP="008E546D"/>
        </w:tc>
        <w:tc>
          <w:tcPr>
            <w:tcW w:w="598" w:type="dxa"/>
            <w:tcBorders>
              <w:top w:val="single" w:sz="2" w:space="0" w:color="auto"/>
              <w:left w:val="nil"/>
            </w:tcBorders>
            <w:shd w:val="clear" w:color="auto" w:fill="EBEBEB"/>
          </w:tcPr>
          <w:p w14:paraId="201752E1" w14:textId="77777777" w:rsidR="00021D4E" w:rsidRDefault="00021D4E" w:rsidP="008E546D"/>
        </w:tc>
      </w:tr>
      <w:tr w:rsidR="00021D4E" w14:paraId="408333E5" w14:textId="77777777" w:rsidTr="00B3561C">
        <w:tc>
          <w:tcPr>
            <w:tcW w:w="9776" w:type="dxa"/>
          </w:tcPr>
          <w:p w14:paraId="79B28DDC" w14:textId="66EFB455" w:rsidR="00021D4E" w:rsidRDefault="090B12B8" w:rsidP="00607FBB">
            <w:pPr>
              <w:pStyle w:val="ListBullet"/>
              <w:numPr>
                <w:ilvl w:val="0"/>
                <w:numId w:val="4"/>
              </w:numPr>
              <w:ind w:left="540" w:hanging="540"/>
            </w:pPr>
            <w:r>
              <w:t xml:space="preserve">Recognise 1000 thousands is 1 million and 1000 </w:t>
            </w:r>
            <w:proofErr w:type="spellStart"/>
            <w:r>
              <w:t>millions</w:t>
            </w:r>
            <w:proofErr w:type="spellEnd"/>
            <w:r>
              <w:t xml:space="preserve"> is 1 billion</w:t>
            </w:r>
          </w:p>
        </w:tc>
        <w:tc>
          <w:tcPr>
            <w:tcW w:w="598" w:type="dxa"/>
          </w:tcPr>
          <w:p w14:paraId="51F934A5" w14:textId="77777777" w:rsidR="00021D4E" w:rsidRDefault="00021D4E" w:rsidP="008E546D"/>
        </w:tc>
        <w:tc>
          <w:tcPr>
            <w:tcW w:w="598" w:type="dxa"/>
          </w:tcPr>
          <w:p w14:paraId="6065845E" w14:textId="42AAEE66" w:rsidR="00021D4E" w:rsidRDefault="2CBBA7A9" w:rsidP="008E546D">
            <w:r>
              <w:t>x</w:t>
            </w:r>
          </w:p>
        </w:tc>
        <w:tc>
          <w:tcPr>
            <w:tcW w:w="598" w:type="dxa"/>
          </w:tcPr>
          <w:p w14:paraId="3193EF9A" w14:textId="0AD2A087" w:rsidR="00021D4E" w:rsidRDefault="0689C7D0" w:rsidP="008E546D">
            <w:r>
              <w:t>x</w:t>
            </w:r>
          </w:p>
        </w:tc>
        <w:tc>
          <w:tcPr>
            <w:tcW w:w="598" w:type="dxa"/>
          </w:tcPr>
          <w:p w14:paraId="135BBE8A" w14:textId="77777777" w:rsidR="00021D4E" w:rsidRDefault="00021D4E" w:rsidP="008E546D"/>
        </w:tc>
        <w:tc>
          <w:tcPr>
            <w:tcW w:w="598" w:type="dxa"/>
          </w:tcPr>
          <w:p w14:paraId="41A97492" w14:textId="77777777" w:rsidR="00021D4E" w:rsidRDefault="00021D4E" w:rsidP="008E546D"/>
        </w:tc>
        <w:tc>
          <w:tcPr>
            <w:tcW w:w="598" w:type="dxa"/>
          </w:tcPr>
          <w:p w14:paraId="1CE9E6F9" w14:textId="77777777" w:rsidR="00021D4E" w:rsidRDefault="00021D4E" w:rsidP="008E546D"/>
        </w:tc>
        <w:tc>
          <w:tcPr>
            <w:tcW w:w="598" w:type="dxa"/>
          </w:tcPr>
          <w:p w14:paraId="544EA171" w14:textId="77777777" w:rsidR="00021D4E" w:rsidRDefault="00021D4E" w:rsidP="008E546D"/>
        </w:tc>
        <w:tc>
          <w:tcPr>
            <w:tcW w:w="598" w:type="dxa"/>
          </w:tcPr>
          <w:p w14:paraId="679454B9" w14:textId="77777777" w:rsidR="00021D4E" w:rsidRDefault="00021D4E" w:rsidP="008E546D"/>
        </w:tc>
      </w:tr>
      <w:tr w:rsidR="00021D4E" w14:paraId="7F3F5E44" w14:textId="77777777" w:rsidTr="00B3561C">
        <w:tc>
          <w:tcPr>
            <w:tcW w:w="9776" w:type="dxa"/>
          </w:tcPr>
          <w:p w14:paraId="046AA73F" w14:textId="67799763" w:rsidR="00021D4E" w:rsidRDefault="5DD0CD83" w:rsidP="2FF305CF">
            <w:pPr>
              <w:pStyle w:val="ListBullet"/>
            </w:pPr>
            <w:r>
              <w:t>Regroup numbers in different forms (Reasons about quantity)</w:t>
            </w:r>
          </w:p>
        </w:tc>
        <w:tc>
          <w:tcPr>
            <w:tcW w:w="598" w:type="dxa"/>
          </w:tcPr>
          <w:p w14:paraId="0A9EC134" w14:textId="4E9CC760" w:rsidR="00021D4E" w:rsidRDefault="63461C28" w:rsidP="008E546D">
            <w:r>
              <w:t>x</w:t>
            </w:r>
          </w:p>
        </w:tc>
        <w:tc>
          <w:tcPr>
            <w:tcW w:w="598" w:type="dxa"/>
          </w:tcPr>
          <w:p w14:paraId="0766ACE7" w14:textId="0B89DA5D" w:rsidR="00021D4E" w:rsidRDefault="7A89314C" w:rsidP="008E546D">
            <w:r>
              <w:t>x</w:t>
            </w:r>
          </w:p>
        </w:tc>
        <w:tc>
          <w:tcPr>
            <w:tcW w:w="598" w:type="dxa"/>
          </w:tcPr>
          <w:p w14:paraId="0903D890" w14:textId="77777777" w:rsidR="00021D4E" w:rsidRDefault="00021D4E" w:rsidP="008E546D"/>
        </w:tc>
        <w:tc>
          <w:tcPr>
            <w:tcW w:w="598" w:type="dxa"/>
          </w:tcPr>
          <w:p w14:paraId="7397BA17" w14:textId="77777777" w:rsidR="00021D4E" w:rsidRDefault="00021D4E" w:rsidP="008E546D"/>
        </w:tc>
        <w:tc>
          <w:tcPr>
            <w:tcW w:w="598" w:type="dxa"/>
          </w:tcPr>
          <w:p w14:paraId="1ECB03E3" w14:textId="77777777" w:rsidR="00021D4E" w:rsidRDefault="00021D4E" w:rsidP="008E546D"/>
        </w:tc>
        <w:tc>
          <w:tcPr>
            <w:tcW w:w="598" w:type="dxa"/>
          </w:tcPr>
          <w:p w14:paraId="6D60D4EF" w14:textId="77777777" w:rsidR="00021D4E" w:rsidRDefault="00021D4E" w:rsidP="008E546D"/>
        </w:tc>
        <w:tc>
          <w:tcPr>
            <w:tcW w:w="598" w:type="dxa"/>
          </w:tcPr>
          <w:p w14:paraId="36D5BAE1" w14:textId="77777777" w:rsidR="00021D4E" w:rsidRDefault="00021D4E" w:rsidP="008E546D"/>
        </w:tc>
        <w:tc>
          <w:tcPr>
            <w:tcW w:w="598" w:type="dxa"/>
          </w:tcPr>
          <w:p w14:paraId="406F0C80" w14:textId="77777777" w:rsidR="00021D4E" w:rsidRDefault="00021D4E" w:rsidP="008E546D"/>
        </w:tc>
      </w:tr>
      <w:tr w:rsidR="2FF305CF" w14:paraId="2436DE20" w14:textId="77777777" w:rsidTr="00887228">
        <w:trPr>
          <w:trHeight w:val="300"/>
        </w:trPr>
        <w:tc>
          <w:tcPr>
            <w:tcW w:w="9776" w:type="dxa"/>
            <w:tcBorders>
              <w:bottom w:val="single" w:sz="2" w:space="0" w:color="auto"/>
            </w:tcBorders>
          </w:tcPr>
          <w:p w14:paraId="76E01C2D" w14:textId="0F8D32EB" w:rsidR="59F0E730" w:rsidRDefault="031FAFBB" w:rsidP="2FF305CF">
            <w:pPr>
              <w:pStyle w:val="ListBullet"/>
            </w:pPr>
            <w:r>
              <w:t>Partition numbers to 1 billion in non-standard forms</w:t>
            </w:r>
          </w:p>
        </w:tc>
        <w:tc>
          <w:tcPr>
            <w:tcW w:w="598" w:type="dxa"/>
            <w:tcBorders>
              <w:bottom w:val="single" w:sz="2" w:space="0" w:color="auto"/>
            </w:tcBorders>
          </w:tcPr>
          <w:p w14:paraId="20EF64F8" w14:textId="3A9D0AD1" w:rsidR="2FF305CF" w:rsidRDefault="3601E7D9" w:rsidP="2FF305CF">
            <w:r>
              <w:t>x</w:t>
            </w:r>
          </w:p>
        </w:tc>
        <w:tc>
          <w:tcPr>
            <w:tcW w:w="598" w:type="dxa"/>
            <w:tcBorders>
              <w:bottom w:val="single" w:sz="2" w:space="0" w:color="auto"/>
            </w:tcBorders>
          </w:tcPr>
          <w:p w14:paraId="5247715A" w14:textId="5A539D91" w:rsidR="2CDB75B2" w:rsidRDefault="72C6762E" w:rsidP="2FF305CF">
            <w:r>
              <w:t>x</w:t>
            </w:r>
          </w:p>
        </w:tc>
        <w:tc>
          <w:tcPr>
            <w:tcW w:w="598" w:type="dxa"/>
            <w:tcBorders>
              <w:bottom w:val="single" w:sz="2" w:space="0" w:color="auto"/>
            </w:tcBorders>
          </w:tcPr>
          <w:p w14:paraId="299F96B0" w14:textId="657E3DF5" w:rsidR="014A7537" w:rsidRDefault="30DBD7FC" w:rsidP="2FF305CF">
            <w:r>
              <w:t>x</w:t>
            </w:r>
          </w:p>
        </w:tc>
        <w:tc>
          <w:tcPr>
            <w:tcW w:w="598" w:type="dxa"/>
            <w:tcBorders>
              <w:bottom w:val="single" w:sz="2" w:space="0" w:color="auto"/>
            </w:tcBorders>
          </w:tcPr>
          <w:p w14:paraId="53365239" w14:textId="36937079" w:rsidR="2FF305CF" w:rsidRDefault="2FF305CF" w:rsidP="2FF305CF"/>
        </w:tc>
        <w:tc>
          <w:tcPr>
            <w:tcW w:w="598" w:type="dxa"/>
            <w:tcBorders>
              <w:bottom w:val="single" w:sz="2" w:space="0" w:color="auto"/>
            </w:tcBorders>
          </w:tcPr>
          <w:p w14:paraId="41E1AD9F" w14:textId="7C61F90B" w:rsidR="2FF305CF" w:rsidRDefault="2FF305CF" w:rsidP="2FF305CF"/>
        </w:tc>
        <w:tc>
          <w:tcPr>
            <w:tcW w:w="598" w:type="dxa"/>
            <w:tcBorders>
              <w:bottom w:val="single" w:sz="2" w:space="0" w:color="auto"/>
            </w:tcBorders>
          </w:tcPr>
          <w:p w14:paraId="7552FE62" w14:textId="0BEDF28F" w:rsidR="2FF305CF" w:rsidRDefault="2FF305CF" w:rsidP="2FF305CF"/>
        </w:tc>
        <w:tc>
          <w:tcPr>
            <w:tcW w:w="598" w:type="dxa"/>
            <w:tcBorders>
              <w:bottom w:val="single" w:sz="2" w:space="0" w:color="auto"/>
            </w:tcBorders>
          </w:tcPr>
          <w:p w14:paraId="166BFDB5" w14:textId="1EC7519F" w:rsidR="2FF305CF" w:rsidRDefault="2FF305CF" w:rsidP="2FF305CF"/>
        </w:tc>
        <w:tc>
          <w:tcPr>
            <w:tcW w:w="598" w:type="dxa"/>
            <w:tcBorders>
              <w:bottom w:val="single" w:sz="2" w:space="0" w:color="auto"/>
            </w:tcBorders>
          </w:tcPr>
          <w:p w14:paraId="1569DD66" w14:textId="4B3934CE" w:rsidR="2FF305CF" w:rsidRDefault="2FF305CF" w:rsidP="2FF305CF"/>
        </w:tc>
      </w:tr>
      <w:tr w:rsidR="00021D4E" w14:paraId="2FAAA3B1" w14:textId="77777777" w:rsidTr="00887228">
        <w:tc>
          <w:tcPr>
            <w:tcW w:w="9776" w:type="dxa"/>
            <w:tcBorders>
              <w:top w:val="single" w:sz="2" w:space="0" w:color="auto"/>
              <w:right w:val="nil"/>
            </w:tcBorders>
            <w:shd w:val="clear" w:color="auto" w:fill="EBEBEB"/>
          </w:tcPr>
          <w:p w14:paraId="0F62A76D" w14:textId="2FFED620" w:rsidR="00021D4E" w:rsidRDefault="34B80441" w:rsidP="00021D4E">
            <w:r w:rsidRPr="2FF305CF">
              <w:rPr>
                <w:b/>
                <w:bCs/>
              </w:rPr>
              <w:t xml:space="preserve">Additive relations A: </w:t>
            </w:r>
            <w:r w:rsidR="24B9BEF2">
              <w:t>Use estimation and place value understanding to determine the reasonableness of solutions</w:t>
            </w:r>
          </w:p>
          <w:p w14:paraId="3D1059C1" w14:textId="42EAF3D2" w:rsidR="00021D4E" w:rsidRPr="00021D4E" w:rsidRDefault="7F2F0982" w:rsidP="00021D4E">
            <w:pPr>
              <w:rPr>
                <w:rStyle w:val="Strong"/>
              </w:rPr>
            </w:pPr>
            <w:r w:rsidRPr="26AE8B2F">
              <w:rPr>
                <w:rStyle w:val="Strong"/>
              </w:rPr>
              <w:t>[MAO-WM-01</w:t>
            </w:r>
            <w:r w:rsidR="73A0F18E" w:rsidRPr="26AE8B2F">
              <w:rPr>
                <w:rStyle w:val="Strong"/>
              </w:rPr>
              <w:t>, MA3-AR-01</w:t>
            </w:r>
            <w:r w:rsidRPr="26AE8B2F">
              <w:rPr>
                <w:rStyle w:val="Strong"/>
              </w:rPr>
              <w:t>]</w:t>
            </w:r>
          </w:p>
        </w:tc>
        <w:tc>
          <w:tcPr>
            <w:tcW w:w="598" w:type="dxa"/>
            <w:tcBorders>
              <w:top w:val="single" w:sz="2" w:space="0" w:color="auto"/>
              <w:left w:val="nil"/>
              <w:right w:val="nil"/>
            </w:tcBorders>
            <w:shd w:val="clear" w:color="auto" w:fill="EBEBEB"/>
          </w:tcPr>
          <w:p w14:paraId="37500F1D" w14:textId="77777777" w:rsidR="00021D4E" w:rsidRDefault="00021D4E" w:rsidP="008E546D"/>
        </w:tc>
        <w:tc>
          <w:tcPr>
            <w:tcW w:w="598" w:type="dxa"/>
            <w:tcBorders>
              <w:top w:val="single" w:sz="2" w:space="0" w:color="auto"/>
              <w:left w:val="nil"/>
              <w:right w:val="nil"/>
            </w:tcBorders>
            <w:shd w:val="clear" w:color="auto" w:fill="EBEBEB"/>
          </w:tcPr>
          <w:p w14:paraId="1560A8C0" w14:textId="77777777" w:rsidR="00021D4E" w:rsidRDefault="00021D4E" w:rsidP="008E546D"/>
        </w:tc>
        <w:tc>
          <w:tcPr>
            <w:tcW w:w="598" w:type="dxa"/>
            <w:tcBorders>
              <w:top w:val="single" w:sz="2" w:space="0" w:color="auto"/>
              <w:left w:val="nil"/>
              <w:right w:val="nil"/>
            </w:tcBorders>
            <w:shd w:val="clear" w:color="auto" w:fill="EBEBEB"/>
          </w:tcPr>
          <w:p w14:paraId="38367FBA" w14:textId="77777777" w:rsidR="00021D4E" w:rsidRDefault="00021D4E" w:rsidP="008E546D"/>
        </w:tc>
        <w:tc>
          <w:tcPr>
            <w:tcW w:w="598" w:type="dxa"/>
            <w:tcBorders>
              <w:top w:val="single" w:sz="2" w:space="0" w:color="auto"/>
              <w:left w:val="nil"/>
              <w:right w:val="nil"/>
            </w:tcBorders>
            <w:shd w:val="clear" w:color="auto" w:fill="EBEBEB"/>
          </w:tcPr>
          <w:p w14:paraId="1DCEE255" w14:textId="77777777" w:rsidR="00021D4E" w:rsidRDefault="00021D4E" w:rsidP="008E546D"/>
        </w:tc>
        <w:tc>
          <w:tcPr>
            <w:tcW w:w="598" w:type="dxa"/>
            <w:tcBorders>
              <w:top w:val="single" w:sz="2" w:space="0" w:color="auto"/>
              <w:left w:val="nil"/>
              <w:right w:val="nil"/>
            </w:tcBorders>
            <w:shd w:val="clear" w:color="auto" w:fill="EBEBEB"/>
          </w:tcPr>
          <w:p w14:paraId="24CD8F9A" w14:textId="77777777" w:rsidR="00021D4E" w:rsidRDefault="00021D4E" w:rsidP="008E546D"/>
        </w:tc>
        <w:tc>
          <w:tcPr>
            <w:tcW w:w="598" w:type="dxa"/>
            <w:tcBorders>
              <w:top w:val="single" w:sz="2" w:space="0" w:color="auto"/>
              <w:left w:val="nil"/>
              <w:right w:val="nil"/>
            </w:tcBorders>
            <w:shd w:val="clear" w:color="auto" w:fill="EBEBEB"/>
          </w:tcPr>
          <w:p w14:paraId="7D0ACDAD" w14:textId="77777777" w:rsidR="00021D4E" w:rsidRDefault="00021D4E" w:rsidP="008E546D"/>
        </w:tc>
        <w:tc>
          <w:tcPr>
            <w:tcW w:w="598" w:type="dxa"/>
            <w:tcBorders>
              <w:top w:val="single" w:sz="2" w:space="0" w:color="auto"/>
              <w:left w:val="nil"/>
              <w:right w:val="nil"/>
            </w:tcBorders>
            <w:shd w:val="clear" w:color="auto" w:fill="EBEBEB"/>
          </w:tcPr>
          <w:p w14:paraId="228151AC" w14:textId="77777777" w:rsidR="00021D4E" w:rsidRDefault="00021D4E" w:rsidP="008E546D"/>
        </w:tc>
        <w:tc>
          <w:tcPr>
            <w:tcW w:w="598" w:type="dxa"/>
            <w:tcBorders>
              <w:top w:val="single" w:sz="2" w:space="0" w:color="auto"/>
              <w:left w:val="nil"/>
            </w:tcBorders>
            <w:shd w:val="clear" w:color="auto" w:fill="EBEBEB"/>
          </w:tcPr>
          <w:p w14:paraId="5626F5A5" w14:textId="77777777" w:rsidR="00021D4E" w:rsidRDefault="00021D4E" w:rsidP="008E546D"/>
        </w:tc>
      </w:tr>
      <w:tr w:rsidR="00021D4E" w14:paraId="1C7E5918" w14:textId="77777777" w:rsidTr="00B3561C">
        <w:tc>
          <w:tcPr>
            <w:tcW w:w="9776" w:type="dxa"/>
          </w:tcPr>
          <w:p w14:paraId="40569498" w14:textId="3FFB1FC3" w:rsidR="00021D4E" w:rsidRDefault="4C906621" w:rsidP="2FF305CF">
            <w:pPr>
              <w:pStyle w:val="ListBullet"/>
            </w:pPr>
            <w:r>
              <w:t>Round numbers appropriately when obtaining estimates to numerical calculations</w:t>
            </w:r>
          </w:p>
        </w:tc>
        <w:tc>
          <w:tcPr>
            <w:tcW w:w="598" w:type="dxa"/>
          </w:tcPr>
          <w:p w14:paraId="548F5625" w14:textId="2AED3977" w:rsidR="00021D4E" w:rsidRDefault="00021D4E" w:rsidP="008E546D"/>
        </w:tc>
        <w:tc>
          <w:tcPr>
            <w:tcW w:w="598" w:type="dxa"/>
          </w:tcPr>
          <w:p w14:paraId="19E8BBDC" w14:textId="77777777" w:rsidR="00021D4E" w:rsidRDefault="00021D4E" w:rsidP="008E546D"/>
        </w:tc>
        <w:tc>
          <w:tcPr>
            <w:tcW w:w="598" w:type="dxa"/>
          </w:tcPr>
          <w:p w14:paraId="107BA86A" w14:textId="77777777" w:rsidR="00021D4E" w:rsidRDefault="00021D4E" w:rsidP="008E546D"/>
        </w:tc>
        <w:tc>
          <w:tcPr>
            <w:tcW w:w="598" w:type="dxa"/>
          </w:tcPr>
          <w:p w14:paraId="72F8948A" w14:textId="77777777" w:rsidR="00021D4E" w:rsidRDefault="00021D4E" w:rsidP="008E546D"/>
        </w:tc>
        <w:tc>
          <w:tcPr>
            <w:tcW w:w="598" w:type="dxa"/>
          </w:tcPr>
          <w:p w14:paraId="45676E84" w14:textId="09AFE14A" w:rsidR="00021D4E" w:rsidRDefault="2A5FC376" w:rsidP="008E546D">
            <w:r>
              <w:t>x</w:t>
            </w:r>
          </w:p>
        </w:tc>
        <w:tc>
          <w:tcPr>
            <w:tcW w:w="598" w:type="dxa"/>
          </w:tcPr>
          <w:p w14:paraId="2C078583" w14:textId="77777777" w:rsidR="00021D4E" w:rsidRDefault="00021D4E" w:rsidP="008E546D"/>
        </w:tc>
        <w:tc>
          <w:tcPr>
            <w:tcW w:w="598" w:type="dxa"/>
          </w:tcPr>
          <w:p w14:paraId="3799B7F9" w14:textId="7061994B" w:rsidR="00021D4E" w:rsidRDefault="0BA3FBA5" w:rsidP="008E546D">
            <w:r>
              <w:t>x</w:t>
            </w:r>
          </w:p>
        </w:tc>
        <w:tc>
          <w:tcPr>
            <w:tcW w:w="598" w:type="dxa"/>
          </w:tcPr>
          <w:p w14:paraId="1F33ACF1" w14:textId="77777777" w:rsidR="00021D4E" w:rsidRDefault="00021D4E" w:rsidP="008E546D"/>
        </w:tc>
      </w:tr>
      <w:tr w:rsidR="00021D4E" w14:paraId="54018D29" w14:textId="77777777" w:rsidTr="00B3561C">
        <w:tc>
          <w:tcPr>
            <w:tcW w:w="9776" w:type="dxa"/>
          </w:tcPr>
          <w:p w14:paraId="362CA265" w14:textId="1BE2A4BC" w:rsidR="00021D4E" w:rsidRDefault="4C906621" w:rsidP="2FF305CF">
            <w:pPr>
              <w:pStyle w:val="ListBullet"/>
            </w:pPr>
            <w:r>
              <w:lastRenderedPageBreak/>
              <w:t>Use place value understanding to check for errors in calculations</w:t>
            </w:r>
          </w:p>
        </w:tc>
        <w:tc>
          <w:tcPr>
            <w:tcW w:w="598" w:type="dxa"/>
          </w:tcPr>
          <w:p w14:paraId="695ECAC4" w14:textId="77777777" w:rsidR="00021D4E" w:rsidRDefault="00021D4E" w:rsidP="008E546D"/>
        </w:tc>
        <w:tc>
          <w:tcPr>
            <w:tcW w:w="598" w:type="dxa"/>
          </w:tcPr>
          <w:p w14:paraId="7495A561" w14:textId="461DC7FB" w:rsidR="00021D4E" w:rsidRDefault="00021D4E" w:rsidP="008E546D"/>
        </w:tc>
        <w:tc>
          <w:tcPr>
            <w:tcW w:w="598" w:type="dxa"/>
          </w:tcPr>
          <w:p w14:paraId="2BF674D3" w14:textId="77777777" w:rsidR="00021D4E" w:rsidRDefault="00021D4E" w:rsidP="008E546D"/>
        </w:tc>
        <w:tc>
          <w:tcPr>
            <w:tcW w:w="598" w:type="dxa"/>
          </w:tcPr>
          <w:p w14:paraId="28EC7C6C" w14:textId="77777777" w:rsidR="00021D4E" w:rsidRDefault="00021D4E" w:rsidP="008E546D"/>
        </w:tc>
        <w:tc>
          <w:tcPr>
            <w:tcW w:w="598" w:type="dxa"/>
          </w:tcPr>
          <w:p w14:paraId="136E16CD" w14:textId="77777777" w:rsidR="00021D4E" w:rsidRDefault="00021D4E" w:rsidP="008E546D"/>
        </w:tc>
        <w:tc>
          <w:tcPr>
            <w:tcW w:w="598" w:type="dxa"/>
          </w:tcPr>
          <w:p w14:paraId="016D689B" w14:textId="7A94CAC6" w:rsidR="00021D4E" w:rsidRDefault="4309A64C" w:rsidP="008E546D">
            <w:r>
              <w:t>x</w:t>
            </w:r>
          </w:p>
        </w:tc>
        <w:tc>
          <w:tcPr>
            <w:tcW w:w="598" w:type="dxa"/>
          </w:tcPr>
          <w:p w14:paraId="5D52A347" w14:textId="77777777" w:rsidR="00021D4E" w:rsidRDefault="00021D4E" w:rsidP="008E546D"/>
        </w:tc>
        <w:tc>
          <w:tcPr>
            <w:tcW w:w="598" w:type="dxa"/>
          </w:tcPr>
          <w:p w14:paraId="464EB1A3" w14:textId="77777777" w:rsidR="00021D4E" w:rsidRDefault="00021D4E" w:rsidP="008E546D"/>
        </w:tc>
      </w:tr>
      <w:tr w:rsidR="2FF305CF" w14:paraId="04774770" w14:textId="77777777" w:rsidTr="00887228">
        <w:trPr>
          <w:trHeight w:val="300"/>
        </w:trPr>
        <w:tc>
          <w:tcPr>
            <w:tcW w:w="9776" w:type="dxa"/>
            <w:tcBorders>
              <w:bottom w:val="single" w:sz="2" w:space="0" w:color="auto"/>
            </w:tcBorders>
          </w:tcPr>
          <w:p w14:paraId="7DE5E106" w14:textId="34F9C9D8" w:rsidR="2A7EDD30" w:rsidRDefault="4C906621" w:rsidP="2FF305CF">
            <w:pPr>
              <w:pStyle w:val="ListBullet"/>
            </w:pPr>
            <w:r>
              <w:t>Use estimation to check the reasonableness of solutions to addition and subtraction calculations</w:t>
            </w:r>
          </w:p>
        </w:tc>
        <w:tc>
          <w:tcPr>
            <w:tcW w:w="598" w:type="dxa"/>
            <w:tcBorders>
              <w:bottom w:val="single" w:sz="2" w:space="0" w:color="auto"/>
            </w:tcBorders>
          </w:tcPr>
          <w:p w14:paraId="32B999FB" w14:textId="7109CB7C" w:rsidR="2FF305CF" w:rsidRDefault="2FF305CF" w:rsidP="2FF305CF"/>
        </w:tc>
        <w:tc>
          <w:tcPr>
            <w:tcW w:w="598" w:type="dxa"/>
            <w:tcBorders>
              <w:bottom w:val="single" w:sz="2" w:space="0" w:color="auto"/>
            </w:tcBorders>
          </w:tcPr>
          <w:p w14:paraId="750887A8" w14:textId="215CF709" w:rsidR="2FF305CF" w:rsidRDefault="2FF305CF" w:rsidP="2FF305CF"/>
        </w:tc>
        <w:tc>
          <w:tcPr>
            <w:tcW w:w="598" w:type="dxa"/>
            <w:tcBorders>
              <w:bottom w:val="single" w:sz="2" w:space="0" w:color="auto"/>
            </w:tcBorders>
          </w:tcPr>
          <w:p w14:paraId="0B6D7957" w14:textId="46479955" w:rsidR="2FF305CF" w:rsidRDefault="2FF305CF" w:rsidP="2FF305CF"/>
        </w:tc>
        <w:tc>
          <w:tcPr>
            <w:tcW w:w="598" w:type="dxa"/>
            <w:tcBorders>
              <w:bottom w:val="single" w:sz="2" w:space="0" w:color="auto"/>
            </w:tcBorders>
          </w:tcPr>
          <w:p w14:paraId="2FDE7988" w14:textId="45E05395" w:rsidR="2FF305CF" w:rsidRDefault="2FF305CF" w:rsidP="2FF305CF"/>
        </w:tc>
        <w:tc>
          <w:tcPr>
            <w:tcW w:w="598" w:type="dxa"/>
            <w:tcBorders>
              <w:bottom w:val="single" w:sz="2" w:space="0" w:color="auto"/>
            </w:tcBorders>
          </w:tcPr>
          <w:p w14:paraId="2118D5EC" w14:textId="3D7D5D33" w:rsidR="2FF305CF" w:rsidRDefault="4CEF21BE" w:rsidP="2FF305CF">
            <w:r>
              <w:t>x</w:t>
            </w:r>
          </w:p>
        </w:tc>
        <w:tc>
          <w:tcPr>
            <w:tcW w:w="598" w:type="dxa"/>
            <w:tcBorders>
              <w:bottom w:val="single" w:sz="2" w:space="0" w:color="auto"/>
            </w:tcBorders>
          </w:tcPr>
          <w:p w14:paraId="3B1E35BE" w14:textId="54FE7EA3" w:rsidR="2FF305CF" w:rsidRDefault="1A471C28" w:rsidP="2FF305CF">
            <w:r>
              <w:t>x</w:t>
            </w:r>
          </w:p>
        </w:tc>
        <w:tc>
          <w:tcPr>
            <w:tcW w:w="598" w:type="dxa"/>
            <w:tcBorders>
              <w:bottom w:val="single" w:sz="2" w:space="0" w:color="auto"/>
            </w:tcBorders>
          </w:tcPr>
          <w:p w14:paraId="6A769E2F" w14:textId="30BAC2DC" w:rsidR="0656596A" w:rsidRDefault="0FC1F153" w:rsidP="2FF305CF">
            <w:r>
              <w:t>x</w:t>
            </w:r>
          </w:p>
        </w:tc>
        <w:tc>
          <w:tcPr>
            <w:tcW w:w="598" w:type="dxa"/>
            <w:tcBorders>
              <w:bottom w:val="single" w:sz="2" w:space="0" w:color="auto"/>
            </w:tcBorders>
          </w:tcPr>
          <w:p w14:paraId="31937CE9" w14:textId="5CC7C8CC" w:rsidR="2FF305CF" w:rsidRDefault="2FF305CF" w:rsidP="2FF305CF"/>
        </w:tc>
      </w:tr>
      <w:tr w:rsidR="00021D4E" w14:paraId="2A0682A6" w14:textId="77777777" w:rsidTr="00887228">
        <w:tc>
          <w:tcPr>
            <w:tcW w:w="9776" w:type="dxa"/>
            <w:tcBorders>
              <w:top w:val="single" w:sz="2" w:space="0" w:color="auto"/>
              <w:right w:val="nil"/>
            </w:tcBorders>
            <w:shd w:val="clear" w:color="auto" w:fill="EBEBEB"/>
          </w:tcPr>
          <w:p w14:paraId="4D490165" w14:textId="57B2D88D" w:rsidR="00021D4E" w:rsidRDefault="2A7DD396" w:rsidP="00021D4E">
            <w:r w:rsidRPr="4DF40814">
              <w:rPr>
                <w:b/>
                <w:bCs/>
              </w:rPr>
              <w:t>Multiplicative relations A</w:t>
            </w:r>
            <w:r w:rsidR="4670634E">
              <w:t xml:space="preserve">: </w:t>
            </w:r>
            <w:r w:rsidR="6F5EB407">
              <w:t>Determine products and factors</w:t>
            </w:r>
          </w:p>
          <w:p w14:paraId="5A913AA8" w14:textId="421E543C" w:rsidR="00021D4E" w:rsidRDefault="7F2F0982" w:rsidP="00021D4E">
            <w:r w:rsidRPr="26AE8B2F">
              <w:rPr>
                <w:rStyle w:val="Strong"/>
              </w:rPr>
              <w:t>[MAO-WM-01</w:t>
            </w:r>
            <w:r w:rsidR="415E6D57" w:rsidRPr="26AE8B2F">
              <w:rPr>
                <w:rStyle w:val="Strong"/>
              </w:rPr>
              <w:t>, MA3-MR-01</w:t>
            </w:r>
            <w:r w:rsidRPr="26AE8B2F">
              <w:rPr>
                <w:rStyle w:val="Strong"/>
              </w:rPr>
              <w:t>]</w:t>
            </w:r>
          </w:p>
        </w:tc>
        <w:tc>
          <w:tcPr>
            <w:tcW w:w="598" w:type="dxa"/>
            <w:tcBorders>
              <w:top w:val="single" w:sz="2" w:space="0" w:color="auto"/>
              <w:left w:val="nil"/>
              <w:right w:val="nil"/>
            </w:tcBorders>
            <w:shd w:val="clear" w:color="auto" w:fill="EBEBEB"/>
          </w:tcPr>
          <w:p w14:paraId="108413EE" w14:textId="77777777" w:rsidR="00021D4E" w:rsidRDefault="00021D4E" w:rsidP="008E546D"/>
        </w:tc>
        <w:tc>
          <w:tcPr>
            <w:tcW w:w="598" w:type="dxa"/>
            <w:tcBorders>
              <w:top w:val="single" w:sz="2" w:space="0" w:color="auto"/>
              <w:left w:val="nil"/>
              <w:right w:val="nil"/>
            </w:tcBorders>
            <w:shd w:val="clear" w:color="auto" w:fill="EBEBEB"/>
          </w:tcPr>
          <w:p w14:paraId="35FD3D38" w14:textId="77777777" w:rsidR="00021D4E" w:rsidRDefault="00021D4E" w:rsidP="008E546D"/>
        </w:tc>
        <w:tc>
          <w:tcPr>
            <w:tcW w:w="598" w:type="dxa"/>
            <w:tcBorders>
              <w:top w:val="single" w:sz="2" w:space="0" w:color="auto"/>
              <w:left w:val="nil"/>
              <w:right w:val="nil"/>
            </w:tcBorders>
            <w:shd w:val="clear" w:color="auto" w:fill="EBEBEB"/>
          </w:tcPr>
          <w:p w14:paraId="4F226A2E" w14:textId="77777777" w:rsidR="00021D4E" w:rsidRDefault="00021D4E" w:rsidP="008E546D"/>
        </w:tc>
        <w:tc>
          <w:tcPr>
            <w:tcW w:w="598" w:type="dxa"/>
            <w:tcBorders>
              <w:top w:val="single" w:sz="2" w:space="0" w:color="auto"/>
              <w:left w:val="nil"/>
              <w:right w:val="nil"/>
            </w:tcBorders>
            <w:shd w:val="clear" w:color="auto" w:fill="EBEBEB"/>
          </w:tcPr>
          <w:p w14:paraId="76504292" w14:textId="77777777" w:rsidR="00021D4E" w:rsidRDefault="00021D4E" w:rsidP="008E546D"/>
        </w:tc>
        <w:tc>
          <w:tcPr>
            <w:tcW w:w="598" w:type="dxa"/>
            <w:tcBorders>
              <w:top w:val="single" w:sz="2" w:space="0" w:color="auto"/>
              <w:left w:val="nil"/>
              <w:right w:val="nil"/>
            </w:tcBorders>
            <w:shd w:val="clear" w:color="auto" w:fill="EBEBEB"/>
          </w:tcPr>
          <w:p w14:paraId="0016CF68" w14:textId="77777777" w:rsidR="00021D4E" w:rsidRDefault="00021D4E" w:rsidP="008E546D"/>
        </w:tc>
        <w:tc>
          <w:tcPr>
            <w:tcW w:w="598" w:type="dxa"/>
            <w:tcBorders>
              <w:top w:val="single" w:sz="2" w:space="0" w:color="auto"/>
              <w:left w:val="nil"/>
              <w:right w:val="nil"/>
            </w:tcBorders>
            <w:shd w:val="clear" w:color="auto" w:fill="EBEBEB"/>
          </w:tcPr>
          <w:p w14:paraId="061F7FB5" w14:textId="77777777" w:rsidR="00021D4E" w:rsidRDefault="00021D4E" w:rsidP="008E546D"/>
        </w:tc>
        <w:tc>
          <w:tcPr>
            <w:tcW w:w="598" w:type="dxa"/>
            <w:tcBorders>
              <w:top w:val="single" w:sz="2" w:space="0" w:color="auto"/>
              <w:left w:val="nil"/>
              <w:right w:val="nil"/>
            </w:tcBorders>
            <w:shd w:val="clear" w:color="auto" w:fill="EBEBEB"/>
          </w:tcPr>
          <w:p w14:paraId="0172FBB4" w14:textId="77777777" w:rsidR="00021D4E" w:rsidRDefault="00021D4E" w:rsidP="008E546D"/>
        </w:tc>
        <w:tc>
          <w:tcPr>
            <w:tcW w:w="598" w:type="dxa"/>
            <w:tcBorders>
              <w:top w:val="single" w:sz="2" w:space="0" w:color="auto"/>
              <w:left w:val="nil"/>
            </w:tcBorders>
            <w:shd w:val="clear" w:color="auto" w:fill="EBEBEB"/>
          </w:tcPr>
          <w:p w14:paraId="332EEB52" w14:textId="77777777" w:rsidR="00021D4E" w:rsidRDefault="00021D4E" w:rsidP="008E546D"/>
        </w:tc>
      </w:tr>
      <w:tr w:rsidR="00021D4E" w14:paraId="2704EF77" w14:textId="77777777" w:rsidTr="00B3561C">
        <w:tc>
          <w:tcPr>
            <w:tcW w:w="9776" w:type="dxa"/>
          </w:tcPr>
          <w:p w14:paraId="77DF99EE" w14:textId="5970110D" w:rsidR="00021D4E" w:rsidRDefault="697C2B41" w:rsidP="00021D4E">
            <w:pPr>
              <w:pStyle w:val="ListBullet"/>
              <w:rPr>
                <w:i/>
              </w:rPr>
            </w:pPr>
            <w:r>
              <w:t xml:space="preserve">Use the term </w:t>
            </w:r>
            <w:r w:rsidRPr="00887228">
              <w:rPr>
                <w:rStyle w:val="Emphasis"/>
              </w:rPr>
              <w:t>product</w:t>
            </w:r>
            <w:r>
              <w:t xml:space="preserve"> to describe the result of multiplying 2 or more numbers</w:t>
            </w:r>
          </w:p>
        </w:tc>
        <w:tc>
          <w:tcPr>
            <w:tcW w:w="598" w:type="dxa"/>
          </w:tcPr>
          <w:p w14:paraId="5821413C" w14:textId="77777777" w:rsidR="00021D4E" w:rsidRDefault="00021D4E" w:rsidP="008E546D"/>
        </w:tc>
        <w:tc>
          <w:tcPr>
            <w:tcW w:w="598" w:type="dxa"/>
          </w:tcPr>
          <w:p w14:paraId="0ED08BB8" w14:textId="77777777" w:rsidR="00021D4E" w:rsidRDefault="00021D4E" w:rsidP="008E546D"/>
        </w:tc>
        <w:tc>
          <w:tcPr>
            <w:tcW w:w="598" w:type="dxa"/>
          </w:tcPr>
          <w:p w14:paraId="718CBB0D" w14:textId="77777777" w:rsidR="00021D4E" w:rsidRDefault="00021D4E" w:rsidP="008E546D"/>
        </w:tc>
        <w:tc>
          <w:tcPr>
            <w:tcW w:w="598" w:type="dxa"/>
          </w:tcPr>
          <w:p w14:paraId="3EF0DE2E" w14:textId="77777777" w:rsidR="00021D4E" w:rsidRDefault="00021D4E" w:rsidP="008E546D"/>
        </w:tc>
        <w:tc>
          <w:tcPr>
            <w:tcW w:w="598" w:type="dxa"/>
          </w:tcPr>
          <w:p w14:paraId="39885950" w14:textId="0912798D" w:rsidR="00021D4E" w:rsidRDefault="0041739D" w:rsidP="008E546D">
            <w:r>
              <w:t>x</w:t>
            </w:r>
          </w:p>
        </w:tc>
        <w:tc>
          <w:tcPr>
            <w:tcW w:w="598" w:type="dxa"/>
          </w:tcPr>
          <w:p w14:paraId="3ED71A4B" w14:textId="47F9F963" w:rsidR="00021D4E" w:rsidRDefault="00021D4E" w:rsidP="008E546D"/>
        </w:tc>
        <w:tc>
          <w:tcPr>
            <w:tcW w:w="598" w:type="dxa"/>
          </w:tcPr>
          <w:p w14:paraId="5D188CFB" w14:textId="1D8BFAE8" w:rsidR="00021D4E" w:rsidRDefault="00021D4E" w:rsidP="008E546D"/>
        </w:tc>
        <w:tc>
          <w:tcPr>
            <w:tcW w:w="598" w:type="dxa"/>
          </w:tcPr>
          <w:p w14:paraId="11E55BF1" w14:textId="4EF62350" w:rsidR="00021D4E" w:rsidRDefault="00021D4E" w:rsidP="008E546D"/>
        </w:tc>
      </w:tr>
      <w:tr w:rsidR="00021D4E" w14:paraId="41B921EE" w14:textId="77777777" w:rsidTr="00887228">
        <w:tc>
          <w:tcPr>
            <w:tcW w:w="9776" w:type="dxa"/>
            <w:tcBorders>
              <w:bottom w:val="single" w:sz="2" w:space="0" w:color="auto"/>
            </w:tcBorders>
          </w:tcPr>
          <w:p w14:paraId="729CDB9D" w14:textId="14BB7D44" w:rsidR="00021D4E" w:rsidRDefault="7A40D82C" w:rsidP="04BFD384">
            <w:pPr>
              <w:pStyle w:val="ListBullet"/>
            </w:pPr>
            <w:r>
              <w:t>Determine factors for a given whole number</w:t>
            </w:r>
          </w:p>
        </w:tc>
        <w:tc>
          <w:tcPr>
            <w:tcW w:w="598" w:type="dxa"/>
            <w:tcBorders>
              <w:bottom w:val="single" w:sz="2" w:space="0" w:color="auto"/>
            </w:tcBorders>
          </w:tcPr>
          <w:p w14:paraId="06A20EC0" w14:textId="77777777" w:rsidR="00021D4E" w:rsidRDefault="00021D4E" w:rsidP="008E546D"/>
        </w:tc>
        <w:tc>
          <w:tcPr>
            <w:tcW w:w="598" w:type="dxa"/>
            <w:tcBorders>
              <w:bottom w:val="single" w:sz="2" w:space="0" w:color="auto"/>
            </w:tcBorders>
          </w:tcPr>
          <w:p w14:paraId="121C80D8" w14:textId="77777777" w:rsidR="00021D4E" w:rsidRDefault="00021D4E" w:rsidP="008E546D"/>
        </w:tc>
        <w:tc>
          <w:tcPr>
            <w:tcW w:w="598" w:type="dxa"/>
            <w:tcBorders>
              <w:bottom w:val="single" w:sz="2" w:space="0" w:color="auto"/>
            </w:tcBorders>
          </w:tcPr>
          <w:p w14:paraId="6A878E92" w14:textId="77777777" w:rsidR="00021D4E" w:rsidRDefault="00021D4E" w:rsidP="008E546D"/>
        </w:tc>
        <w:tc>
          <w:tcPr>
            <w:tcW w:w="598" w:type="dxa"/>
            <w:tcBorders>
              <w:bottom w:val="single" w:sz="2" w:space="0" w:color="auto"/>
            </w:tcBorders>
          </w:tcPr>
          <w:p w14:paraId="6D756867" w14:textId="77777777" w:rsidR="00021D4E" w:rsidRDefault="00021D4E" w:rsidP="008E546D"/>
        </w:tc>
        <w:tc>
          <w:tcPr>
            <w:tcW w:w="598" w:type="dxa"/>
            <w:tcBorders>
              <w:bottom w:val="single" w:sz="2" w:space="0" w:color="auto"/>
            </w:tcBorders>
          </w:tcPr>
          <w:p w14:paraId="4C3330CD" w14:textId="77777777" w:rsidR="00021D4E" w:rsidRDefault="00021D4E" w:rsidP="008E546D"/>
        </w:tc>
        <w:tc>
          <w:tcPr>
            <w:tcW w:w="598" w:type="dxa"/>
            <w:tcBorders>
              <w:bottom w:val="single" w:sz="2" w:space="0" w:color="auto"/>
            </w:tcBorders>
          </w:tcPr>
          <w:p w14:paraId="62E40C33" w14:textId="75FADFF4" w:rsidR="00021D4E" w:rsidRDefault="4A5473B9" w:rsidP="008E546D">
            <w:r>
              <w:t>x</w:t>
            </w:r>
          </w:p>
        </w:tc>
        <w:tc>
          <w:tcPr>
            <w:tcW w:w="598" w:type="dxa"/>
            <w:tcBorders>
              <w:bottom w:val="single" w:sz="2" w:space="0" w:color="auto"/>
            </w:tcBorders>
          </w:tcPr>
          <w:p w14:paraId="61B4F7A9" w14:textId="77777777" w:rsidR="00021D4E" w:rsidRDefault="00021D4E" w:rsidP="008E546D"/>
        </w:tc>
        <w:tc>
          <w:tcPr>
            <w:tcW w:w="598" w:type="dxa"/>
            <w:tcBorders>
              <w:bottom w:val="single" w:sz="2" w:space="0" w:color="auto"/>
            </w:tcBorders>
          </w:tcPr>
          <w:p w14:paraId="768E0740" w14:textId="5EACDCB6" w:rsidR="00021D4E" w:rsidRDefault="2972DE42" w:rsidP="008E546D">
            <w:r>
              <w:t>x</w:t>
            </w:r>
          </w:p>
        </w:tc>
      </w:tr>
      <w:tr w:rsidR="00021D4E" w14:paraId="023081E8" w14:textId="77777777" w:rsidTr="00887228">
        <w:tc>
          <w:tcPr>
            <w:tcW w:w="9776" w:type="dxa"/>
            <w:tcBorders>
              <w:top w:val="single" w:sz="2" w:space="0" w:color="auto"/>
              <w:right w:val="nil"/>
            </w:tcBorders>
            <w:shd w:val="clear" w:color="auto" w:fill="EBEBEB"/>
          </w:tcPr>
          <w:p w14:paraId="6D63D7DA" w14:textId="3FE71B95" w:rsidR="00021D4E" w:rsidRDefault="667ABC44" w:rsidP="26AE8B2F">
            <w:r w:rsidRPr="4DF40814">
              <w:rPr>
                <w:b/>
                <w:bCs/>
              </w:rPr>
              <w:t xml:space="preserve">Multiplicative relations </w:t>
            </w:r>
            <w:r w:rsidR="5114F59D" w:rsidRPr="4DF40814">
              <w:rPr>
                <w:b/>
                <w:bCs/>
              </w:rPr>
              <w:t xml:space="preserve">A: </w:t>
            </w:r>
            <w:r w:rsidR="5114F59D">
              <w:t>Use partitioning and place value to multiply 2-, 3- and 4-digit numbers by one-digit</w:t>
            </w:r>
          </w:p>
          <w:p w14:paraId="443CAC06" w14:textId="2C0FB72C" w:rsidR="00021D4E" w:rsidRDefault="173308E7" w:rsidP="00021D4E">
            <w:r w:rsidRPr="4DF40814">
              <w:rPr>
                <w:rStyle w:val="Strong"/>
              </w:rPr>
              <w:t>[MAO-WM-01</w:t>
            </w:r>
            <w:r w:rsidR="42FC282D" w:rsidRPr="4DF40814">
              <w:rPr>
                <w:rStyle w:val="Strong"/>
              </w:rPr>
              <w:t xml:space="preserve"> MA3-MR-0</w:t>
            </w:r>
            <w:r w:rsidR="5A902478" w:rsidRPr="4DF40814">
              <w:rPr>
                <w:rStyle w:val="Strong"/>
              </w:rPr>
              <w:t>1</w:t>
            </w:r>
            <w:r w:rsidRPr="4DF40814">
              <w:rPr>
                <w:rStyle w:val="Strong"/>
              </w:rPr>
              <w:t>]</w:t>
            </w:r>
          </w:p>
        </w:tc>
        <w:tc>
          <w:tcPr>
            <w:tcW w:w="598" w:type="dxa"/>
            <w:tcBorders>
              <w:top w:val="single" w:sz="2" w:space="0" w:color="auto"/>
              <w:left w:val="nil"/>
              <w:right w:val="nil"/>
            </w:tcBorders>
            <w:shd w:val="clear" w:color="auto" w:fill="EBEBEB"/>
          </w:tcPr>
          <w:p w14:paraId="66A033B3" w14:textId="77777777" w:rsidR="00021D4E" w:rsidRDefault="00021D4E" w:rsidP="008E546D"/>
        </w:tc>
        <w:tc>
          <w:tcPr>
            <w:tcW w:w="598" w:type="dxa"/>
            <w:tcBorders>
              <w:top w:val="single" w:sz="2" w:space="0" w:color="auto"/>
              <w:left w:val="nil"/>
              <w:right w:val="nil"/>
            </w:tcBorders>
            <w:shd w:val="clear" w:color="auto" w:fill="EBEBEB"/>
          </w:tcPr>
          <w:p w14:paraId="2AEC4BD8" w14:textId="77777777" w:rsidR="00021D4E" w:rsidRDefault="00021D4E" w:rsidP="008E546D"/>
        </w:tc>
        <w:tc>
          <w:tcPr>
            <w:tcW w:w="598" w:type="dxa"/>
            <w:tcBorders>
              <w:top w:val="single" w:sz="2" w:space="0" w:color="auto"/>
              <w:left w:val="nil"/>
              <w:right w:val="nil"/>
            </w:tcBorders>
            <w:shd w:val="clear" w:color="auto" w:fill="EBEBEB"/>
          </w:tcPr>
          <w:p w14:paraId="462673F0" w14:textId="77777777" w:rsidR="00021D4E" w:rsidRDefault="00021D4E" w:rsidP="008E546D"/>
        </w:tc>
        <w:tc>
          <w:tcPr>
            <w:tcW w:w="598" w:type="dxa"/>
            <w:tcBorders>
              <w:top w:val="single" w:sz="2" w:space="0" w:color="auto"/>
              <w:left w:val="nil"/>
              <w:right w:val="nil"/>
            </w:tcBorders>
            <w:shd w:val="clear" w:color="auto" w:fill="EBEBEB"/>
          </w:tcPr>
          <w:p w14:paraId="4C3A8931" w14:textId="77777777" w:rsidR="00021D4E" w:rsidRDefault="00021D4E" w:rsidP="008E546D"/>
        </w:tc>
        <w:tc>
          <w:tcPr>
            <w:tcW w:w="598" w:type="dxa"/>
            <w:tcBorders>
              <w:top w:val="single" w:sz="2" w:space="0" w:color="auto"/>
              <w:left w:val="nil"/>
              <w:right w:val="nil"/>
            </w:tcBorders>
            <w:shd w:val="clear" w:color="auto" w:fill="EBEBEB"/>
          </w:tcPr>
          <w:p w14:paraId="7CADEFD1" w14:textId="77777777" w:rsidR="00021D4E" w:rsidRDefault="00021D4E" w:rsidP="008E546D"/>
        </w:tc>
        <w:tc>
          <w:tcPr>
            <w:tcW w:w="598" w:type="dxa"/>
            <w:tcBorders>
              <w:top w:val="single" w:sz="2" w:space="0" w:color="auto"/>
              <w:left w:val="nil"/>
              <w:right w:val="nil"/>
            </w:tcBorders>
            <w:shd w:val="clear" w:color="auto" w:fill="EBEBEB"/>
          </w:tcPr>
          <w:p w14:paraId="37D62F05" w14:textId="77777777" w:rsidR="00021D4E" w:rsidRDefault="00021D4E" w:rsidP="008E546D"/>
        </w:tc>
        <w:tc>
          <w:tcPr>
            <w:tcW w:w="598" w:type="dxa"/>
            <w:tcBorders>
              <w:top w:val="single" w:sz="2" w:space="0" w:color="auto"/>
              <w:left w:val="nil"/>
              <w:right w:val="nil"/>
            </w:tcBorders>
            <w:shd w:val="clear" w:color="auto" w:fill="EBEBEB"/>
          </w:tcPr>
          <w:p w14:paraId="2ED6A3AA" w14:textId="77777777" w:rsidR="00021D4E" w:rsidRDefault="00021D4E" w:rsidP="008E546D"/>
        </w:tc>
        <w:tc>
          <w:tcPr>
            <w:tcW w:w="598" w:type="dxa"/>
            <w:tcBorders>
              <w:top w:val="single" w:sz="2" w:space="0" w:color="auto"/>
              <w:left w:val="nil"/>
            </w:tcBorders>
            <w:shd w:val="clear" w:color="auto" w:fill="EBEBEB"/>
          </w:tcPr>
          <w:p w14:paraId="7B518A38" w14:textId="77777777" w:rsidR="00021D4E" w:rsidRDefault="00021D4E" w:rsidP="008E546D"/>
        </w:tc>
      </w:tr>
      <w:tr w:rsidR="04BFD384" w14:paraId="38E2E2EA" w14:textId="77777777" w:rsidTr="00B3561C">
        <w:trPr>
          <w:trHeight w:val="300"/>
        </w:trPr>
        <w:tc>
          <w:tcPr>
            <w:tcW w:w="9776" w:type="dxa"/>
          </w:tcPr>
          <w:p w14:paraId="10FE6092" w14:textId="58109162" w:rsidR="33CB6387" w:rsidRDefault="1685F007" w:rsidP="0049333E">
            <w:pPr>
              <w:pStyle w:val="ListBullet"/>
            </w:pPr>
            <w:r>
              <w:t>Use informal written strategies such as the area model to solve multiplication and division problems</w:t>
            </w:r>
          </w:p>
        </w:tc>
        <w:tc>
          <w:tcPr>
            <w:tcW w:w="598" w:type="dxa"/>
          </w:tcPr>
          <w:p w14:paraId="5D039CB0" w14:textId="6CC0FE74" w:rsidR="04BFD384" w:rsidRDefault="04BFD384" w:rsidP="04BFD384"/>
        </w:tc>
        <w:tc>
          <w:tcPr>
            <w:tcW w:w="598" w:type="dxa"/>
          </w:tcPr>
          <w:p w14:paraId="1496070D" w14:textId="5A209961" w:rsidR="04BFD384" w:rsidRDefault="04BFD384" w:rsidP="04BFD384"/>
        </w:tc>
        <w:tc>
          <w:tcPr>
            <w:tcW w:w="598" w:type="dxa"/>
          </w:tcPr>
          <w:p w14:paraId="0797270B" w14:textId="560C5013" w:rsidR="04BFD384" w:rsidRDefault="04BFD384" w:rsidP="04BFD384"/>
        </w:tc>
        <w:tc>
          <w:tcPr>
            <w:tcW w:w="598" w:type="dxa"/>
          </w:tcPr>
          <w:p w14:paraId="76BD0E9D" w14:textId="3F2C4927" w:rsidR="04BFD384" w:rsidRDefault="04BFD384" w:rsidP="04BFD384"/>
        </w:tc>
        <w:tc>
          <w:tcPr>
            <w:tcW w:w="598" w:type="dxa"/>
          </w:tcPr>
          <w:p w14:paraId="17EF83D6" w14:textId="029027C6" w:rsidR="33CB6387" w:rsidRDefault="33CB6387" w:rsidP="04BFD384">
            <w:r>
              <w:t>x</w:t>
            </w:r>
          </w:p>
        </w:tc>
        <w:tc>
          <w:tcPr>
            <w:tcW w:w="598" w:type="dxa"/>
          </w:tcPr>
          <w:p w14:paraId="33B2A452" w14:textId="292FA46C" w:rsidR="04BFD384" w:rsidRDefault="04BFD384" w:rsidP="04BFD384"/>
        </w:tc>
        <w:tc>
          <w:tcPr>
            <w:tcW w:w="598" w:type="dxa"/>
          </w:tcPr>
          <w:p w14:paraId="6DC5D59D" w14:textId="52DF346A" w:rsidR="04BFD384" w:rsidRDefault="04BFD384" w:rsidP="04BFD384"/>
        </w:tc>
        <w:tc>
          <w:tcPr>
            <w:tcW w:w="598" w:type="dxa"/>
          </w:tcPr>
          <w:p w14:paraId="58C06F6E" w14:textId="01C992C9" w:rsidR="04BFD384" w:rsidRDefault="04BFD384" w:rsidP="04BFD384"/>
        </w:tc>
      </w:tr>
      <w:tr w:rsidR="00021D4E" w14:paraId="7F61B8A0" w14:textId="77777777" w:rsidTr="00887228">
        <w:tc>
          <w:tcPr>
            <w:tcW w:w="9776" w:type="dxa"/>
            <w:tcBorders>
              <w:bottom w:val="single" w:sz="2" w:space="0" w:color="auto"/>
            </w:tcBorders>
          </w:tcPr>
          <w:p w14:paraId="3E9E7130" w14:textId="4D6D1640" w:rsidR="00021D4E" w:rsidRPr="00EB2130" w:rsidRDefault="668D7F07" w:rsidP="04BFD384">
            <w:pPr>
              <w:pStyle w:val="ListBullet"/>
            </w:pPr>
            <w:r>
              <w:t xml:space="preserve">Estimate the product of 2 numbers (one-digit by 2- or 3-digit numbers) using multiples of 10 </w:t>
            </w:r>
            <w:r>
              <w:lastRenderedPageBreak/>
              <w:t>or 100</w:t>
            </w:r>
          </w:p>
        </w:tc>
        <w:tc>
          <w:tcPr>
            <w:tcW w:w="598" w:type="dxa"/>
            <w:tcBorders>
              <w:bottom w:val="single" w:sz="2" w:space="0" w:color="auto"/>
            </w:tcBorders>
          </w:tcPr>
          <w:p w14:paraId="5F6906D1" w14:textId="58EEECBE" w:rsidR="00021D4E" w:rsidRDefault="00021D4E" w:rsidP="001D2333"/>
        </w:tc>
        <w:tc>
          <w:tcPr>
            <w:tcW w:w="598" w:type="dxa"/>
            <w:tcBorders>
              <w:bottom w:val="single" w:sz="2" w:space="0" w:color="auto"/>
            </w:tcBorders>
          </w:tcPr>
          <w:p w14:paraId="5B376B99" w14:textId="77777777" w:rsidR="00021D4E" w:rsidRDefault="00021D4E" w:rsidP="001D2333"/>
        </w:tc>
        <w:tc>
          <w:tcPr>
            <w:tcW w:w="598" w:type="dxa"/>
            <w:tcBorders>
              <w:bottom w:val="single" w:sz="2" w:space="0" w:color="auto"/>
            </w:tcBorders>
          </w:tcPr>
          <w:p w14:paraId="7827A718" w14:textId="77777777" w:rsidR="00021D4E" w:rsidRDefault="00021D4E" w:rsidP="001D2333"/>
        </w:tc>
        <w:tc>
          <w:tcPr>
            <w:tcW w:w="598" w:type="dxa"/>
            <w:tcBorders>
              <w:bottom w:val="single" w:sz="2" w:space="0" w:color="auto"/>
            </w:tcBorders>
          </w:tcPr>
          <w:p w14:paraId="24422DBF" w14:textId="77777777" w:rsidR="00021D4E" w:rsidRDefault="00021D4E" w:rsidP="001D2333"/>
        </w:tc>
        <w:tc>
          <w:tcPr>
            <w:tcW w:w="598" w:type="dxa"/>
            <w:tcBorders>
              <w:bottom w:val="single" w:sz="2" w:space="0" w:color="auto"/>
            </w:tcBorders>
          </w:tcPr>
          <w:p w14:paraId="19E1ACC4" w14:textId="77777777" w:rsidR="00021D4E" w:rsidRDefault="00021D4E" w:rsidP="001D2333"/>
        </w:tc>
        <w:tc>
          <w:tcPr>
            <w:tcW w:w="598" w:type="dxa"/>
            <w:tcBorders>
              <w:bottom w:val="single" w:sz="2" w:space="0" w:color="auto"/>
            </w:tcBorders>
          </w:tcPr>
          <w:p w14:paraId="01AD8D69" w14:textId="77777777" w:rsidR="00021D4E" w:rsidRDefault="00021D4E" w:rsidP="001D2333"/>
        </w:tc>
        <w:tc>
          <w:tcPr>
            <w:tcW w:w="598" w:type="dxa"/>
            <w:tcBorders>
              <w:bottom w:val="single" w:sz="2" w:space="0" w:color="auto"/>
            </w:tcBorders>
          </w:tcPr>
          <w:p w14:paraId="7A169D14" w14:textId="02F48C8C" w:rsidR="00021D4E" w:rsidRDefault="7D6D3226" w:rsidP="001D2333">
            <w:r>
              <w:t>x</w:t>
            </w:r>
          </w:p>
        </w:tc>
        <w:tc>
          <w:tcPr>
            <w:tcW w:w="598" w:type="dxa"/>
            <w:tcBorders>
              <w:bottom w:val="single" w:sz="2" w:space="0" w:color="auto"/>
            </w:tcBorders>
          </w:tcPr>
          <w:p w14:paraId="5095015A" w14:textId="28EA5AFC" w:rsidR="00021D4E" w:rsidRDefault="00021D4E" w:rsidP="001D2333"/>
        </w:tc>
      </w:tr>
      <w:tr w:rsidR="00021D4E" w14:paraId="3657D5EE" w14:textId="77777777" w:rsidTr="00887228">
        <w:tc>
          <w:tcPr>
            <w:tcW w:w="9776" w:type="dxa"/>
            <w:tcBorders>
              <w:top w:val="single" w:sz="2" w:space="0" w:color="auto"/>
              <w:right w:val="nil"/>
            </w:tcBorders>
            <w:shd w:val="clear" w:color="auto" w:fill="EBEBEB"/>
          </w:tcPr>
          <w:p w14:paraId="3D227E58" w14:textId="37159B9D" w:rsidR="42645556" w:rsidRDefault="42645556" w:rsidP="4DF40814">
            <w:pPr>
              <w:rPr>
                <w:rStyle w:val="Strong"/>
                <w:b w:val="0"/>
                <w:bCs w:val="0"/>
              </w:rPr>
            </w:pPr>
            <w:r w:rsidRPr="4DF40814">
              <w:rPr>
                <w:rStyle w:val="Strong"/>
              </w:rPr>
              <w:t xml:space="preserve">Multiplicative relations A: </w:t>
            </w:r>
            <w:r w:rsidRPr="4DF40814">
              <w:rPr>
                <w:rStyle w:val="Strong"/>
                <w:b w:val="0"/>
              </w:rPr>
              <w:t xml:space="preserve">Use estimation and rounding to check the reasonableness </w:t>
            </w:r>
            <w:r w:rsidR="769F051B" w:rsidRPr="4DF40814">
              <w:rPr>
                <w:rStyle w:val="Strong"/>
                <w:b w:val="0"/>
              </w:rPr>
              <w:t>of answer to calculations</w:t>
            </w:r>
          </w:p>
          <w:p w14:paraId="062C16CB" w14:textId="2A1F0633" w:rsidR="00021D4E" w:rsidRDefault="173308E7" w:rsidP="4DF40814">
            <w:pPr>
              <w:rPr>
                <w:rStyle w:val="Strong"/>
              </w:rPr>
            </w:pPr>
            <w:r w:rsidRPr="4DF40814">
              <w:rPr>
                <w:rStyle w:val="Strong"/>
              </w:rPr>
              <w:t>[MAO-WM-01</w:t>
            </w:r>
            <w:r w:rsidR="432293F3" w:rsidRPr="4DF40814">
              <w:rPr>
                <w:rStyle w:val="Strong"/>
              </w:rPr>
              <w:t>, MA3-</w:t>
            </w:r>
            <w:r w:rsidR="182B3344" w:rsidRPr="4DF40814">
              <w:rPr>
                <w:rStyle w:val="Strong"/>
              </w:rPr>
              <w:t>MR-01]</w:t>
            </w:r>
          </w:p>
        </w:tc>
        <w:tc>
          <w:tcPr>
            <w:tcW w:w="598" w:type="dxa"/>
            <w:tcBorders>
              <w:top w:val="single" w:sz="2" w:space="0" w:color="auto"/>
              <w:left w:val="nil"/>
              <w:right w:val="nil"/>
            </w:tcBorders>
            <w:shd w:val="clear" w:color="auto" w:fill="EBEBEB"/>
          </w:tcPr>
          <w:p w14:paraId="64730D69" w14:textId="77777777" w:rsidR="00021D4E" w:rsidRDefault="00021D4E" w:rsidP="008E546D"/>
        </w:tc>
        <w:tc>
          <w:tcPr>
            <w:tcW w:w="598" w:type="dxa"/>
            <w:tcBorders>
              <w:top w:val="single" w:sz="2" w:space="0" w:color="auto"/>
              <w:left w:val="nil"/>
              <w:right w:val="nil"/>
            </w:tcBorders>
            <w:shd w:val="clear" w:color="auto" w:fill="EBEBEB"/>
          </w:tcPr>
          <w:p w14:paraId="2CD660AB" w14:textId="77777777" w:rsidR="00021D4E" w:rsidRDefault="00021D4E" w:rsidP="008E546D"/>
        </w:tc>
        <w:tc>
          <w:tcPr>
            <w:tcW w:w="598" w:type="dxa"/>
            <w:tcBorders>
              <w:top w:val="single" w:sz="2" w:space="0" w:color="auto"/>
              <w:left w:val="nil"/>
              <w:right w:val="nil"/>
            </w:tcBorders>
            <w:shd w:val="clear" w:color="auto" w:fill="EBEBEB"/>
          </w:tcPr>
          <w:p w14:paraId="37474CB3" w14:textId="77777777" w:rsidR="00021D4E" w:rsidRDefault="00021D4E" w:rsidP="008E546D"/>
        </w:tc>
        <w:tc>
          <w:tcPr>
            <w:tcW w:w="598" w:type="dxa"/>
            <w:tcBorders>
              <w:top w:val="single" w:sz="2" w:space="0" w:color="auto"/>
              <w:left w:val="nil"/>
              <w:right w:val="nil"/>
            </w:tcBorders>
            <w:shd w:val="clear" w:color="auto" w:fill="EBEBEB"/>
          </w:tcPr>
          <w:p w14:paraId="45563AEE" w14:textId="77777777" w:rsidR="00021D4E" w:rsidRDefault="00021D4E" w:rsidP="008E546D"/>
        </w:tc>
        <w:tc>
          <w:tcPr>
            <w:tcW w:w="598" w:type="dxa"/>
            <w:tcBorders>
              <w:top w:val="single" w:sz="2" w:space="0" w:color="auto"/>
              <w:left w:val="nil"/>
              <w:right w:val="nil"/>
            </w:tcBorders>
            <w:shd w:val="clear" w:color="auto" w:fill="EBEBEB"/>
          </w:tcPr>
          <w:p w14:paraId="181F9661" w14:textId="77777777" w:rsidR="00021D4E" w:rsidRDefault="00021D4E" w:rsidP="008E546D"/>
        </w:tc>
        <w:tc>
          <w:tcPr>
            <w:tcW w:w="598" w:type="dxa"/>
            <w:tcBorders>
              <w:top w:val="single" w:sz="2" w:space="0" w:color="auto"/>
              <w:left w:val="nil"/>
              <w:right w:val="nil"/>
            </w:tcBorders>
            <w:shd w:val="clear" w:color="auto" w:fill="EBEBEB"/>
          </w:tcPr>
          <w:p w14:paraId="0ED8B985" w14:textId="77777777" w:rsidR="00021D4E" w:rsidRDefault="00021D4E" w:rsidP="008E546D"/>
        </w:tc>
        <w:tc>
          <w:tcPr>
            <w:tcW w:w="598" w:type="dxa"/>
            <w:tcBorders>
              <w:top w:val="single" w:sz="2" w:space="0" w:color="auto"/>
              <w:left w:val="nil"/>
              <w:right w:val="nil"/>
            </w:tcBorders>
            <w:shd w:val="clear" w:color="auto" w:fill="EBEBEB"/>
          </w:tcPr>
          <w:p w14:paraId="2B51D239" w14:textId="77777777" w:rsidR="00021D4E" w:rsidRDefault="00021D4E" w:rsidP="008E546D"/>
        </w:tc>
        <w:tc>
          <w:tcPr>
            <w:tcW w:w="598" w:type="dxa"/>
            <w:tcBorders>
              <w:top w:val="single" w:sz="2" w:space="0" w:color="auto"/>
              <w:left w:val="nil"/>
            </w:tcBorders>
            <w:shd w:val="clear" w:color="auto" w:fill="EBEBEB"/>
          </w:tcPr>
          <w:p w14:paraId="7CFAA34E" w14:textId="77777777" w:rsidR="00021D4E" w:rsidRDefault="00021D4E" w:rsidP="008E546D"/>
        </w:tc>
      </w:tr>
      <w:tr w:rsidR="00021D4E" w14:paraId="6898BE99" w14:textId="77777777" w:rsidTr="00887228">
        <w:tc>
          <w:tcPr>
            <w:tcW w:w="9776" w:type="dxa"/>
            <w:tcBorders>
              <w:bottom w:val="single" w:sz="2" w:space="0" w:color="auto"/>
            </w:tcBorders>
          </w:tcPr>
          <w:p w14:paraId="61B6ED39" w14:textId="6217F423" w:rsidR="00021D4E" w:rsidRDefault="63A00C86" w:rsidP="04BFD384">
            <w:pPr>
              <w:pStyle w:val="ListBullet"/>
            </w:pPr>
            <w:r>
              <w:t xml:space="preserve">Use estimation </w:t>
            </w:r>
            <w:r w:rsidR="6CF4989B">
              <w:t xml:space="preserve">and rounding </w:t>
            </w:r>
            <w:r>
              <w:t>to check the reasonableness of answers to multiplication and division calculations</w:t>
            </w:r>
          </w:p>
        </w:tc>
        <w:tc>
          <w:tcPr>
            <w:tcW w:w="598" w:type="dxa"/>
            <w:tcBorders>
              <w:bottom w:val="single" w:sz="2" w:space="0" w:color="auto"/>
            </w:tcBorders>
          </w:tcPr>
          <w:p w14:paraId="41B7A0C3" w14:textId="6B44F885" w:rsidR="00021D4E" w:rsidRDefault="00021D4E" w:rsidP="008E546D"/>
        </w:tc>
        <w:tc>
          <w:tcPr>
            <w:tcW w:w="598" w:type="dxa"/>
            <w:tcBorders>
              <w:bottom w:val="single" w:sz="2" w:space="0" w:color="auto"/>
            </w:tcBorders>
          </w:tcPr>
          <w:p w14:paraId="3C9F38C0" w14:textId="77777777" w:rsidR="00021D4E" w:rsidRDefault="00021D4E" w:rsidP="008E546D"/>
        </w:tc>
        <w:tc>
          <w:tcPr>
            <w:tcW w:w="598" w:type="dxa"/>
            <w:tcBorders>
              <w:bottom w:val="single" w:sz="2" w:space="0" w:color="auto"/>
            </w:tcBorders>
          </w:tcPr>
          <w:p w14:paraId="4350E468" w14:textId="77777777" w:rsidR="00021D4E" w:rsidRDefault="00021D4E" w:rsidP="008E546D"/>
        </w:tc>
        <w:tc>
          <w:tcPr>
            <w:tcW w:w="598" w:type="dxa"/>
            <w:tcBorders>
              <w:bottom w:val="single" w:sz="2" w:space="0" w:color="auto"/>
            </w:tcBorders>
          </w:tcPr>
          <w:p w14:paraId="11574EA3" w14:textId="77777777" w:rsidR="00021D4E" w:rsidRDefault="00021D4E" w:rsidP="008E546D"/>
        </w:tc>
        <w:tc>
          <w:tcPr>
            <w:tcW w:w="598" w:type="dxa"/>
            <w:tcBorders>
              <w:bottom w:val="single" w:sz="2" w:space="0" w:color="auto"/>
            </w:tcBorders>
          </w:tcPr>
          <w:p w14:paraId="5D70896C" w14:textId="77777777" w:rsidR="00021D4E" w:rsidRDefault="00021D4E" w:rsidP="008E546D"/>
        </w:tc>
        <w:tc>
          <w:tcPr>
            <w:tcW w:w="598" w:type="dxa"/>
            <w:tcBorders>
              <w:bottom w:val="single" w:sz="2" w:space="0" w:color="auto"/>
            </w:tcBorders>
          </w:tcPr>
          <w:p w14:paraId="4154D5A4" w14:textId="155F97BD" w:rsidR="00021D4E" w:rsidRDefault="00021D4E" w:rsidP="008E546D"/>
        </w:tc>
        <w:tc>
          <w:tcPr>
            <w:tcW w:w="598" w:type="dxa"/>
            <w:tcBorders>
              <w:bottom w:val="single" w:sz="2" w:space="0" w:color="auto"/>
            </w:tcBorders>
          </w:tcPr>
          <w:p w14:paraId="6E94D382" w14:textId="18D98E14" w:rsidR="00021D4E" w:rsidRDefault="1966F18D" w:rsidP="008E546D">
            <w:r>
              <w:t>x</w:t>
            </w:r>
          </w:p>
        </w:tc>
        <w:tc>
          <w:tcPr>
            <w:tcW w:w="598" w:type="dxa"/>
            <w:tcBorders>
              <w:bottom w:val="single" w:sz="2" w:space="0" w:color="auto"/>
            </w:tcBorders>
          </w:tcPr>
          <w:p w14:paraId="5E8327BF" w14:textId="54037B4C" w:rsidR="00021D4E" w:rsidRDefault="00021D4E" w:rsidP="008E546D"/>
        </w:tc>
      </w:tr>
      <w:tr w:rsidR="00021D4E" w14:paraId="7B982C1B" w14:textId="77777777" w:rsidTr="00887228">
        <w:tc>
          <w:tcPr>
            <w:tcW w:w="9776" w:type="dxa"/>
            <w:tcBorders>
              <w:top w:val="single" w:sz="2" w:space="0" w:color="auto"/>
              <w:right w:val="nil"/>
            </w:tcBorders>
            <w:shd w:val="clear" w:color="auto" w:fill="EBEBEB"/>
          </w:tcPr>
          <w:p w14:paraId="53654B39" w14:textId="49C4A2EF" w:rsidR="00021D4E" w:rsidRPr="00021D4E" w:rsidRDefault="4D1EFDFB" w:rsidP="4DF40814">
            <w:r w:rsidRPr="4DF40814">
              <w:rPr>
                <w:rStyle w:val="Strong"/>
              </w:rPr>
              <w:t xml:space="preserve">Multiplicative relations B: </w:t>
            </w:r>
            <w:r w:rsidRPr="4DF40814">
              <w:rPr>
                <w:rStyle w:val="Strong"/>
                <w:b w:val="0"/>
              </w:rPr>
              <w:t>Select and apply strategies to solve problems involving multiplication and division with whole numbers</w:t>
            </w:r>
          </w:p>
          <w:p w14:paraId="7833FDDC" w14:textId="60292E22" w:rsidR="00021D4E" w:rsidRPr="00021D4E" w:rsidRDefault="18DA52D0" w:rsidP="19D9A280">
            <w:pPr>
              <w:rPr>
                <w:rStyle w:val="Strong"/>
                <w:b w:val="0"/>
              </w:rPr>
            </w:pPr>
            <w:r w:rsidRPr="19D9A280">
              <w:rPr>
                <w:rStyle w:val="Strong"/>
              </w:rPr>
              <w:t>[MAO-WM-01, MA3-MR-0</w:t>
            </w:r>
            <w:r w:rsidR="361FEF84" w:rsidRPr="19D9A280">
              <w:rPr>
                <w:rStyle w:val="Strong"/>
              </w:rPr>
              <w:t>1</w:t>
            </w:r>
            <w:r w:rsidRPr="19D9A280">
              <w:rPr>
                <w:rStyle w:val="Strong"/>
              </w:rPr>
              <w:t>]</w:t>
            </w:r>
          </w:p>
        </w:tc>
        <w:tc>
          <w:tcPr>
            <w:tcW w:w="598" w:type="dxa"/>
            <w:tcBorders>
              <w:top w:val="single" w:sz="2" w:space="0" w:color="auto"/>
              <w:left w:val="nil"/>
              <w:right w:val="nil"/>
            </w:tcBorders>
            <w:shd w:val="clear" w:color="auto" w:fill="EBEBEB"/>
          </w:tcPr>
          <w:p w14:paraId="7D9EC6F9" w14:textId="77777777" w:rsidR="00021D4E" w:rsidRDefault="00021D4E" w:rsidP="008E546D"/>
        </w:tc>
        <w:tc>
          <w:tcPr>
            <w:tcW w:w="598" w:type="dxa"/>
            <w:tcBorders>
              <w:top w:val="single" w:sz="2" w:space="0" w:color="auto"/>
              <w:left w:val="nil"/>
              <w:right w:val="nil"/>
            </w:tcBorders>
            <w:shd w:val="clear" w:color="auto" w:fill="EBEBEB"/>
          </w:tcPr>
          <w:p w14:paraId="4F442795" w14:textId="77777777" w:rsidR="00021D4E" w:rsidRDefault="00021D4E" w:rsidP="008E546D"/>
        </w:tc>
        <w:tc>
          <w:tcPr>
            <w:tcW w:w="598" w:type="dxa"/>
            <w:tcBorders>
              <w:top w:val="single" w:sz="2" w:space="0" w:color="auto"/>
              <w:left w:val="nil"/>
              <w:right w:val="nil"/>
            </w:tcBorders>
            <w:shd w:val="clear" w:color="auto" w:fill="EBEBEB"/>
          </w:tcPr>
          <w:p w14:paraId="04AF52FA" w14:textId="77777777" w:rsidR="00021D4E" w:rsidRDefault="00021D4E" w:rsidP="008E546D"/>
        </w:tc>
        <w:tc>
          <w:tcPr>
            <w:tcW w:w="598" w:type="dxa"/>
            <w:tcBorders>
              <w:top w:val="single" w:sz="2" w:space="0" w:color="auto"/>
              <w:left w:val="nil"/>
              <w:right w:val="nil"/>
            </w:tcBorders>
            <w:shd w:val="clear" w:color="auto" w:fill="EBEBEB"/>
          </w:tcPr>
          <w:p w14:paraId="550EFE1C" w14:textId="77777777" w:rsidR="00021D4E" w:rsidRDefault="00021D4E" w:rsidP="008E546D"/>
        </w:tc>
        <w:tc>
          <w:tcPr>
            <w:tcW w:w="598" w:type="dxa"/>
            <w:tcBorders>
              <w:top w:val="single" w:sz="2" w:space="0" w:color="auto"/>
              <w:left w:val="nil"/>
              <w:right w:val="nil"/>
            </w:tcBorders>
            <w:shd w:val="clear" w:color="auto" w:fill="EBEBEB"/>
          </w:tcPr>
          <w:p w14:paraId="3B376857" w14:textId="77777777" w:rsidR="00021D4E" w:rsidRDefault="00021D4E" w:rsidP="008E546D"/>
        </w:tc>
        <w:tc>
          <w:tcPr>
            <w:tcW w:w="598" w:type="dxa"/>
            <w:tcBorders>
              <w:top w:val="single" w:sz="2" w:space="0" w:color="auto"/>
              <w:left w:val="nil"/>
              <w:right w:val="nil"/>
            </w:tcBorders>
            <w:shd w:val="clear" w:color="auto" w:fill="EBEBEB"/>
          </w:tcPr>
          <w:p w14:paraId="57AAA839" w14:textId="77777777" w:rsidR="00021D4E" w:rsidRDefault="00021D4E" w:rsidP="008E546D"/>
        </w:tc>
        <w:tc>
          <w:tcPr>
            <w:tcW w:w="598" w:type="dxa"/>
            <w:tcBorders>
              <w:top w:val="single" w:sz="2" w:space="0" w:color="auto"/>
              <w:left w:val="nil"/>
              <w:right w:val="nil"/>
            </w:tcBorders>
            <w:shd w:val="clear" w:color="auto" w:fill="EBEBEB"/>
          </w:tcPr>
          <w:p w14:paraId="49046BA6" w14:textId="77777777" w:rsidR="00021D4E" w:rsidRDefault="00021D4E" w:rsidP="008E546D"/>
        </w:tc>
        <w:tc>
          <w:tcPr>
            <w:tcW w:w="598" w:type="dxa"/>
            <w:tcBorders>
              <w:top w:val="single" w:sz="2" w:space="0" w:color="auto"/>
              <w:left w:val="nil"/>
            </w:tcBorders>
            <w:shd w:val="clear" w:color="auto" w:fill="EBEBEB"/>
          </w:tcPr>
          <w:p w14:paraId="49A28A15" w14:textId="77777777" w:rsidR="00021D4E" w:rsidRDefault="00021D4E" w:rsidP="008E546D"/>
        </w:tc>
      </w:tr>
      <w:tr w:rsidR="00021D4E" w14:paraId="049D7BE5" w14:textId="77777777" w:rsidTr="00887228">
        <w:tc>
          <w:tcPr>
            <w:tcW w:w="9776" w:type="dxa"/>
            <w:tcBorders>
              <w:bottom w:val="single" w:sz="2" w:space="0" w:color="auto"/>
            </w:tcBorders>
          </w:tcPr>
          <w:p w14:paraId="4C913058" w14:textId="5CD935CE" w:rsidR="00021D4E" w:rsidRPr="00021D4E" w:rsidRDefault="4A93BB31" w:rsidP="00021D4E">
            <w:pPr>
              <w:pStyle w:val="ListBullet"/>
              <w:rPr>
                <w:rStyle w:val="Strong"/>
              </w:rPr>
            </w:pPr>
            <w:r>
              <w:t xml:space="preserve">Select and </w:t>
            </w:r>
            <w:r w:rsidR="0A90AEAB">
              <w:t>use efficient strategies to multiply whole numbers of up to 4 digits by one- and 2-digit numbers</w:t>
            </w:r>
          </w:p>
        </w:tc>
        <w:tc>
          <w:tcPr>
            <w:tcW w:w="598" w:type="dxa"/>
            <w:tcBorders>
              <w:bottom w:val="single" w:sz="2" w:space="0" w:color="auto"/>
            </w:tcBorders>
          </w:tcPr>
          <w:p w14:paraId="78F87083" w14:textId="77777777" w:rsidR="00021D4E" w:rsidRDefault="00021D4E" w:rsidP="00021D4E"/>
        </w:tc>
        <w:tc>
          <w:tcPr>
            <w:tcW w:w="598" w:type="dxa"/>
            <w:tcBorders>
              <w:bottom w:val="single" w:sz="2" w:space="0" w:color="auto"/>
            </w:tcBorders>
          </w:tcPr>
          <w:p w14:paraId="6E015BE8" w14:textId="77777777" w:rsidR="00021D4E" w:rsidRDefault="00021D4E" w:rsidP="00021D4E"/>
        </w:tc>
        <w:tc>
          <w:tcPr>
            <w:tcW w:w="598" w:type="dxa"/>
            <w:tcBorders>
              <w:bottom w:val="single" w:sz="2" w:space="0" w:color="auto"/>
            </w:tcBorders>
          </w:tcPr>
          <w:p w14:paraId="452FB91C" w14:textId="77777777" w:rsidR="00021D4E" w:rsidRDefault="00021D4E" w:rsidP="00021D4E"/>
        </w:tc>
        <w:tc>
          <w:tcPr>
            <w:tcW w:w="598" w:type="dxa"/>
            <w:tcBorders>
              <w:bottom w:val="single" w:sz="2" w:space="0" w:color="auto"/>
            </w:tcBorders>
          </w:tcPr>
          <w:p w14:paraId="52DD3B51" w14:textId="77777777" w:rsidR="00021D4E" w:rsidRDefault="00021D4E" w:rsidP="00021D4E"/>
        </w:tc>
        <w:tc>
          <w:tcPr>
            <w:tcW w:w="598" w:type="dxa"/>
            <w:tcBorders>
              <w:bottom w:val="single" w:sz="2" w:space="0" w:color="auto"/>
            </w:tcBorders>
          </w:tcPr>
          <w:p w14:paraId="0C396B98" w14:textId="7B3EAC7F" w:rsidR="00021D4E" w:rsidRDefault="4E81CBED" w:rsidP="00021D4E">
            <w:r>
              <w:t>x</w:t>
            </w:r>
          </w:p>
        </w:tc>
        <w:tc>
          <w:tcPr>
            <w:tcW w:w="598" w:type="dxa"/>
            <w:tcBorders>
              <w:bottom w:val="single" w:sz="2" w:space="0" w:color="auto"/>
            </w:tcBorders>
          </w:tcPr>
          <w:p w14:paraId="11E15F8B" w14:textId="77777777" w:rsidR="00021D4E" w:rsidRDefault="00021D4E" w:rsidP="00021D4E"/>
        </w:tc>
        <w:tc>
          <w:tcPr>
            <w:tcW w:w="598" w:type="dxa"/>
            <w:tcBorders>
              <w:bottom w:val="single" w:sz="2" w:space="0" w:color="auto"/>
            </w:tcBorders>
          </w:tcPr>
          <w:p w14:paraId="0E1B0940" w14:textId="4C51B442" w:rsidR="00021D4E" w:rsidRDefault="67DBDABE" w:rsidP="00021D4E">
            <w:r>
              <w:t>x</w:t>
            </w:r>
          </w:p>
        </w:tc>
        <w:tc>
          <w:tcPr>
            <w:tcW w:w="598" w:type="dxa"/>
            <w:tcBorders>
              <w:bottom w:val="single" w:sz="2" w:space="0" w:color="auto"/>
            </w:tcBorders>
          </w:tcPr>
          <w:p w14:paraId="3E3EA71B" w14:textId="6D1F53C8" w:rsidR="00021D4E" w:rsidRDefault="6233F1C9" w:rsidP="00021D4E">
            <w:r>
              <w:t>x</w:t>
            </w:r>
          </w:p>
        </w:tc>
      </w:tr>
      <w:tr w:rsidR="007D46C3" w14:paraId="04BFB561" w14:textId="77777777" w:rsidTr="00887228">
        <w:tc>
          <w:tcPr>
            <w:tcW w:w="9776" w:type="dxa"/>
            <w:tcBorders>
              <w:top w:val="single" w:sz="2" w:space="0" w:color="auto"/>
              <w:right w:val="nil"/>
            </w:tcBorders>
            <w:shd w:val="clear" w:color="auto" w:fill="EBEBEB"/>
          </w:tcPr>
          <w:p w14:paraId="1AC4FCA0" w14:textId="77777777" w:rsidR="007D46C3" w:rsidRDefault="007D46C3" w:rsidP="007D46C3">
            <w:r>
              <w:rPr>
                <w:b/>
                <w:bCs/>
              </w:rPr>
              <w:t>Geometric measure A</w:t>
            </w:r>
            <w:r w:rsidRPr="007D0F6F">
              <w:t xml:space="preserve">: </w:t>
            </w:r>
            <w:r w:rsidR="003C590D">
              <w:t>Angles</w:t>
            </w:r>
            <w:r w:rsidRPr="007D0F6F">
              <w:t xml:space="preserve">: </w:t>
            </w:r>
            <w:r w:rsidR="003C590D" w:rsidRPr="003C590D">
              <w:t>Estimate, measure and compare angles using degrees</w:t>
            </w:r>
          </w:p>
          <w:p w14:paraId="32A9186F" w14:textId="25B863D8" w:rsidR="00D401C8" w:rsidRPr="4DF40814" w:rsidRDefault="00D401C8" w:rsidP="007D46C3">
            <w:pPr>
              <w:rPr>
                <w:rStyle w:val="Strong"/>
              </w:rPr>
            </w:pPr>
            <w:r w:rsidRPr="00D401C8">
              <w:rPr>
                <w:rStyle w:val="Strong"/>
              </w:rPr>
              <w:t>[MAO-WM-01, MA3-</w:t>
            </w:r>
            <w:r>
              <w:rPr>
                <w:rStyle w:val="Strong"/>
              </w:rPr>
              <w:t>GM</w:t>
            </w:r>
            <w:r w:rsidRPr="00D401C8">
              <w:rPr>
                <w:rStyle w:val="Strong"/>
              </w:rPr>
              <w:t>-0</w:t>
            </w:r>
            <w:r>
              <w:rPr>
                <w:rStyle w:val="Strong"/>
              </w:rPr>
              <w:t>3</w:t>
            </w:r>
            <w:r w:rsidRPr="00D401C8">
              <w:rPr>
                <w:rStyle w:val="Strong"/>
              </w:rPr>
              <w:t>]</w:t>
            </w:r>
          </w:p>
        </w:tc>
        <w:tc>
          <w:tcPr>
            <w:tcW w:w="598" w:type="dxa"/>
            <w:tcBorders>
              <w:top w:val="single" w:sz="2" w:space="0" w:color="auto"/>
              <w:left w:val="nil"/>
              <w:right w:val="nil"/>
            </w:tcBorders>
            <w:shd w:val="clear" w:color="auto" w:fill="EBEBEB"/>
          </w:tcPr>
          <w:p w14:paraId="1C1B1AC4" w14:textId="77777777" w:rsidR="007D46C3" w:rsidRDefault="007D46C3" w:rsidP="007D46C3"/>
        </w:tc>
        <w:tc>
          <w:tcPr>
            <w:tcW w:w="598" w:type="dxa"/>
            <w:tcBorders>
              <w:top w:val="single" w:sz="2" w:space="0" w:color="auto"/>
              <w:left w:val="nil"/>
              <w:right w:val="nil"/>
            </w:tcBorders>
            <w:shd w:val="clear" w:color="auto" w:fill="EBEBEB"/>
          </w:tcPr>
          <w:p w14:paraId="56DE8CC5" w14:textId="77777777" w:rsidR="007D46C3" w:rsidRDefault="007D46C3" w:rsidP="007D46C3"/>
        </w:tc>
        <w:tc>
          <w:tcPr>
            <w:tcW w:w="598" w:type="dxa"/>
            <w:tcBorders>
              <w:top w:val="single" w:sz="2" w:space="0" w:color="auto"/>
              <w:left w:val="nil"/>
              <w:right w:val="nil"/>
            </w:tcBorders>
            <w:shd w:val="clear" w:color="auto" w:fill="EBEBEB"/>
          </w:tcPr>
          <w:p w14:paraId="32CB4AEB" w14:textId="77777777" w:rsidR="007D46C3" w:rsidRDefault="007D46C3" w:rsidP="007D46C3"/>
        </w:tc>
        <w:tc>
          <w:tcPr>
            <w:tcW w:w="598" w:type="dxa"/>
            <w:tcBorders>
              <w:top w:val="single" w:sz="2" w:space="0" w:color="auto"/>
              <w:left w:val="nil"/>
              <w:right w:val="nil"/>
            </w:tcBorders>
            <w:shd w:val="clear" w:color="auto" w:fill="EBEBEB"/>
          </w:tcPr>
          <w:p w14:paraId="3C05DBAF" w14:textId="77777777" w:rsidR="007D46C3" w:rsidRDefault="007D46C3" w:rsidP="007D46C3"/>
        </w:tc>
        <w:tc>
          <w:tcPr>
            <w:tcW w:w="598" w:type="dxa"/>
            <w:tcBorders>
              <w:top w:val="single" w:sz="2" w:space="0" w:color="auto"/>
              <w:left w:val="nil"/>
              <w:right w:val="nil"/>
            </w:tcBorders>
            <w:shd w:val="clear" w:color="auto" w:fill="EBEBEB"/>
          </w:tcPr>
          <w:p w14:paraId="47C998E6" w14:textId="77777777" w:rsidR="007D46C3" w:rsidRDefault="007D46C3" w:rsidP="007D46C3"/>
        </w:tc>
        <w:tc>
          <w:tcPr>
            <w:tcW w:w="598" w:type="dxa"/>
            <w:tcBorders>
              <w:top w:val="single" w:sz="2" w:space="0" w:color="auto"/>
              <w:left w:val="nil"/>
              <w:right w:val="nil"/>
            </w:tcBorders>
            <w:shd w:val="clear" w:color="auto" w:fill="EBEBEB"/>
          </w:tcPr>
          <w:p w14:paraId="1BFB7E9B" w14:textId="77777777" w:rsidR="007D46C3" w:rsidRDefault="007D46C3" w:rsidP="007D46C3"/>
        </w:tc>
        <w:tc>
          <w:tcPr>
            <w:tcW w:w="598" w:type="dxa"/>
            <w:tcBorders>
              <w:top w:val="single" w:sz="2" w:space="0" w:color="auto"/>
              <w:left w:val="nil"/>
              <w:right w:val="nil"/>
            </w:tcBorders>
            <w:shd w:val="clear" w:color="auto" w:fill="EBEBEB"/>
          </w:tcPr>
          <w:p w14:paraId="1A34CBFD" w14:textId="77777777" w:rsidR="007D46C3" w:rsidRDefault="007D46C3" w:rsidP="007D46C3"/>
        </w:tc>
        <w:tc>
          <w:tcPr>
            <w:tcW w:w="598" w:type="dxa"/>
            <w:tcBorders>
              <w:top w:val="single" w:sz="2" w:space="0" w:color="auto"/>
              <w:left w:val="nil"/>
            </w:tcBorders>
            <w:shd w:val="clear" w:color="auto" w:fill="EBEBEB"/>
          </w:tcPr>
          <w:p w14:paraId="76826DEB" w14:textId="77777777" w:rsidR="007D46C3" w:rsidRDefault="007D46C3" w:rsidP="007D46C3"/>
        </w:tc>
      </w:tr>
      <w:tr w:rsidR="00E53298" w14:paraId="6D913533" w14:textId="77777777" w:rsidTr="00887228">
        <w:tc>
          <w:tcPr>
            <w:tcW w:w="9776" w:type="dxa"/>
            <w:tcBorders>
              <w:bottom w:val="single" w:sz="2" w:space="0" w:color="auto"/>
            </w:tcBorders>
          </w:tcPr>
          <w:p w14:paraId="5847BAB9" w14:textId="2EA0C8D9" w:rsidR="00E53298" w:rsidRDefault="00FC47B5" w:rsidP="00E53298">
            <w:pPr>
              <w:rPr>
                <w:b/>
                <w:bCs/>
              </w:rPr>
            </w:pPr>
            <w:r w:rsidRPr="00FC47B5">
              <w:t>Measure angles of up to 360° using a protractor</w:t>
            </w:r>
          </w:p>
        </w:tc>
        <w:tc>
          <w:tcPr>
            <w:tcW w:w="598" w:type="dxa"/>
            <w:tcBorders>
              <w:bottom w:val="single" w:sz="2" w:space="0" w:color="auto"/>
            </w:tcBorders>
          </w:tcPr>
          <w:p w14:paraId="52D32AE4" w14:textId="3687FD8B" w:rsidR="00E53298" w:rsidRDefault="00E53298" w:rsidP="00E53298">
            <w:r>
              <w:t>x</w:t>
            </w:r>
          </w:p>
        </w:tc>
        <w:tc>
          <w:tcPr>
            <w:tcW w:w="598" w:type="dxa"/>
            <w:tcBorders>
              <w:bottom w:val="single" w:sz="2" w:space="0" w:color="auto"/>
            </w:tcBorders>
          </w:tcPr>
          <w:p w14:paraId="0A2144F3" w14:textId="1A1687E7" w:rsidR="00E53298" w:rsidRDefault="00E53298" w:rsidP="00E53298">
            <w:r>
              <w:t>x</w:t>
            </w:r>
          </w:p>
        </w:tc>
        <w:tc>
          <w:tcPr>
            <w:tcW w:w="598" w:type="dxa"/>
            <w:tcBorders>
              <w:bottom w:val="single" w:sz="2" w:space="0" w:color="auto"/>
            </w:tcBorders>
          </w:tcPr>
          <w:p w14:paraId="395EC2C5" w14:textId="77777777" w:rsidR="00E53298" w:rsidRDefault="00E53298" w:rsidP="00E53298"/>
        </w:tc>
        <w:tc>
          <w:tcPr>
            <w:tcW w:w="598" w:type="dxa"/>
            <w:tcBorders>
              <w:bottom w:val="single" w:sz="2" w:space="0" w:color="auto"/>
            </w:tcBorders>
          </w:tcPr>
          <w:p w14:paraId="0362C4A8" w14:textId="77777777" w:rsidR="00E53298" w:rsidRDefault="00E53298" w:rsidP="00E53298"/>
        </w:tc>
        <w:tc>
          <w:tcPr>
            <w:tcW w:w="598" w:type="dxa"/>
            <w:tcBorders>
              <w:bottom w:val="single" w:sz="2" w:space="0" w:color="auto"/>
            </w:tcBorders>
          </w:tcPr>
          <w:p w14:paraId="7F1F0046" w14:textId="77777777" w:rsidR="00E53298" w:rsidRDefault="00E53298" w:rsidP="00E53298"/>
        </w:tc>
        <w:tc>
          <w:tcPr>
            <w:tcW w:w="598" w:type="dxa"/>
            <w:tcBorders>
              <w:bottom w:val="single" w:sz="2" w:space="0" w:color="auto"/>
            </w:tcBorders>
          </w:tcPr>
          <w:p w14:paraId="635A73D1" w14:textId="77777777" w:rsidR="00E53298" w:rsidRDefault="00E53298" w:rsidP="00E53298"/>
        </w:tc>
        <w:tc>
          <w:tcPr>
            <w:tcW w:w="598" w:type="dxa"/>
            <w:tcBorders>
              <w:bottom w:val="single" w:sz="2" w:space="0" w:color="auto"/>
            </w:tcBorders>
          </w:tcPr>
          <w:p w14:paraId="2019F278" w14:textId="77777777" w:rsidR="00E53298" w:rsidRDefault="00E53298" w:rsidP="00E53298"/>
        </w:tc>
        <w:tc>
          <w:tcPr>
            <w:tcW w:w="598" w:type="dxa"/>
            <w:tcBorders>
              <w:bottom w:val="single" w:sz="2" w:space="0" w:color="auto"/>
            </w:tcBorders>
          </w:tcPr>
          <w:p w14:paraId="1E779B65" w14:textId="77777777" w:rsidR="00E53298" w:rsidRDefault="00E53298" w:rsidP="00E53298"/>
        </w:tc>
      </w:tr>
      <w:tr w:rsidR="00E53298" w:rsidRPr="00827A56" w14:paraId="7A644FDD" w14:textId="77777777" w:rsidTr="00887228">
        <w:tc>
          <w:tcPr>
            <w:tcW w:w="9776" w:type="dxa"/>
            <w:tcBorders>
              <w:top w:val="single" w:sz="2" w:space="0" w:color="auto"/>
              <w:right w:val="nil"/>
            </w:tcBorders>
            <w:shd w:val="clear" w:color="auto" w:fill="EBEBEB"/>
          </w:tcPr>
          <w:p w14:paraId="5DFAEF43" w14:textId="302A19B8" w:rsidR="00E53298" w:rsidRPr="00021D4E" w:rsidRDefault="00E53298" w:rsidP="00E53298">
            <w:r w:rsidRPr="4DF40814">
              <w:rPr>
                <w:rStyle w:val="Strong"/>
              </w:rPr>
              <w:lastRenderedPageBreak/>
              <w:t>Two-dimensional spatial structure</w:t>
            </w:r>
            <w:r>
              <w:t>: 2D shapes: Classify two-dimensional shapes and describe their properties</w:t>
            </w:r>
          </w:p>
          <w:p w14:paraId="4F36BDD1" w14:textId="7DF8A2C6" w:rsidR="00E53298" w:rsidRPr="00D37F54" w:rsidRDefault="00E53298" w:rsidP="00E53298">
            <w:pPr>
              <w:rPr>
                <w:rStyle w:val="Strong"/>
                <w:lang w:val="it-IT"/>
              </w:rPr>
            </w:pPr>
            <w:r w:rsidRPr="00D37F54">
              <w:rPr>
                <w:rStyle w:val="Strong"/>
                <w:lang w:val="it-IT"/>
              </w:rPr>
              <w:t>[MAO-WM-01, MA3-2DS-01, MA3-2DS-02]</w:t>
            </w:r>
          </w:p>
        </w:tc>
        <w:tc>
          <w:tcPr>
            <w:tcW w:w="598" w:type="dxa"/>
            <w:tcBorders>
              <w:top w:val="single" w:sz="2" w:space="0" w:color="auto"/>
              <w:left w:val="nil"/>
              <w:right w:val="nil"/>
            </w:tcBorders>
            <w:shd w:val="clear" w:color="auto" w:fill="EBEBEB"/>
          </w:tcPr>
          <w:p w14:paraId="021CCA6E" w14:textId="77777777" w:rsidR="00E53298" w:rsidRPr="00D37F54" w:rsidRDefault="00E53298" w:rsidP="00E53298">
            <w:pPr>
              <w:rPr>
                <w:lang w:val="it-IT"/>
              </w:rPr>
            </w:pPr>
          </w:p>
        </w:tc>
        <w:tc>
          <w:tcPr>
            <w:tcW w:w="598" w:type="dxa"/>
            <w:tcBorders>
              <w:top w:val="single" w:sz="2" w:space="0" w:color="auto"/>
              <w:left w:val="nil"/>
              <w:right w:val="nil"/>
            </w:tcBorders>
            <w:shd w:val="clear" w:color="auto" w:fill="EBEBEB"/>
          </w:tcPr>
          <w:p w14:paraId="258E86B9" w14:textId="77777777" w:rsidR="00E53298" w:rsidRPr="00D37F54" w:rsidRDefault="00E53298" w:rsidP="00E53298">
            <w:pPr>
              <w:rPr>
                <w:lang w:val="it-IT"/>
              </w:rPr>
            </w:pPr>
          </w:p>
        </w:tc>
        <w:tc>
          <w:tcPr>
            <w:tcW w:w="598" w:type="dxa"/>
            <w:tcBorders>
              <w:top w:val="single" w:sz="2" w:space="0" w:color="auto"/>
              <w:left w:val="nil"/>
              <w:right w:val="nil"/>
            </w:tcBorders>
            <w:shd w:val="clear" w:color="auto" w:fill="EBEBEB"/>
          </w:tcPr>
          <w:p w14:paraId="67D339DA" w14:textId="77777777" w:rsidR="00E53298" w:rsidRPr="00D37F54" w:rsidRDefault="00E53298" w:rsidP="00E53298">
            <w:pPr>
              <w:rPr>
                <w:lang w:val="it-IT"/>
              </w:rPr>
            </w:pPr>
          </w:p>
        </w:tc>
        <w:tc>
          <w:tcPr>
            <w:tcW w:w="598" w:type="dxa"/>
            <w:tcBorders>
              <w:top w:val="single" w:sz="2" w:space="0" w:color="auto"/>
              <w:left w:val="nil"/>
              <w:right w:val="nil"/>
            </w:tcBorders>
            <w:shd w:val="clear" w:color="auto" w:fill="EBEBEB"/>
          </w:tcPr>
          <w:p w14:paraId="2D5F5E73" w14:textId="77777777" w:rsidR="00E53298" w:rsidRPr="00D37F54" w:rsidRDefault="00E53298" w:rsidP="00E53298">
            <w:pPr>
              <w:rPr>
                <w:lang w:val="it-IT"/>
              </w:rPr>
            </w:pPr>
          </w:p>
        </w:tc>
        <w:tc>
          <w:tcPr>
            <w:tcW w:w="598" w:type="dxa"/>
            <w:tcBorders>
              <w:top w:val="single" w:sz="2" w:space="0" w:color="auto"/>
              <w:left w:val="nil"/>
              <w:right w:val="nil"/>
            </w:tcBorders>
            <w:shd w:val="clear" w:color="auto" w:fill="EBEBEB"/>
          </w:tcPr>
          <w:p w14:paraId="3EB73E17" w14:textId="77777777" w:rsidR="00E53298" w:rsidRPr="00D37F54" w:rsidRDefault="00E53298" w:rsidP="00E53298">
            <w:pPr>
              <w:rPr>
                <w:lang w:val="it-IT"/>
              </w:rPr>
            </w:pPr>
          </w:p>
        </w:tc>
        <w:tc>
          <w:tcPr>
            <w:tcW w:w="598" w:type="dxa"/>
            <w:tcBorders>
              <w:top w:val="single" w:sz="2" w:space="0" w:color="auto"/>
              <w:left w:val="nil"/>
              <w:right w:val="nil"/>
            </w:tcBorders>
            <w:shd w:val="clear" w:color="auto" w:fill="EBEBEB"/>
          </w:tcPr>
          <w:p w14:paraId="16D5C9CE" w14:textId="77777777" w:rsidR="00E53298" w:rsidRPr="00D37F54" w:rsidRDefault="00E53298" w:rsidP="00E53298">
            <w:pPr>
              <w:rPr>
                <w:lang w:val="it-IT"/>
              </w:rPr>
            </w:pPr>
          </w:p>
        </w:tc>
        <w:tc>
          <w:tcPr>
            <w:tcW w:w="598" w:type="dxa"/>
            <w:tcBorders>
              <w:top w:val="single" w:sz="2" w:space="0" w:color="auto"/>
              <w:left w:val="nil"/>
              <w:right w:val="nil"/>
            </w:tcBorders>
            <w:shd w:val="clear" w:color="auto" w:fill="EBEBEB"/>
          </w:tcPr>
          <w:p w14:paraId="22ABA853" w14:textId="77777777" w:rsidR="00E53298" w:rsidRPr="00D37F54" w:rsidRDefault="00E53298" w:rsidP="00E53298">
            <w:pPr>
              <w:rPr>
                <w:lang w:val="it-IT"/>
              </w:rPr>
            </w:pPr>
          </w:p>
        </w:tc>
        <w:tc>
          <w:tcPr>
            <w:tcW w:w="598" w:type="dxa"/>
            <w:tcBorders>
              <w:top w:val="single" w:sz="2" w:space="0" w:color="auto"/>
              <w:left w:val="nil"/>
            </w:tcBorders>
            <w:shd w:val="clear" w:color="auto" w:fill="EBEBEB"/>
          </w:tcPr>
          <w:p w14:paraId="2E652C61" w14:textId="77777777" w:rsidR="00E53298" w:rsidRPr="00D37F54" w:rsidRDefault="00E53298" w:rsidP="00E53298">
            <w:pPr>
              <w:rPr>
                <w:lang w:val="it-IT"/>
              </w:rPr>
            </w:pPr>
          </w:p>
        </w:tc>
      </w:tr>
      <w:tr w:rsidR="00E53298" w14:paraId="35002E24" w14:textId="77777777" w:rsidTr="00B3561C">
        <w:tc>
          <w:tcPr>
            <w:tcW w:w="9776" w:type="dxa"/>
          </w:tcPr>
          <w:p w14:paraId="6406B9BD" w14:textId="4B3129C7" w:rsidR="00E53298" w:rsidRPr="002531DC" w:rsidRDefault="00E53298" w:rsidP="00E53298">
            <w:pPr>
              <w:pStyle w:val="ListBullet"/>
              <w:rPr>
                <w:rStyle w:val="Strong"/>
                <w:b w:val="0"/>
                <w:bCs w:val="0"/>
                <w:i/>
                <w:iCs/>
                <w:color w:val="000000"/>
                <w:sz w:val="20"/>
                <w:szCs w:val="20"/>
                <w:shd w:val="clear" w:color="auto" w:fill="FFFFFF"/>
              </w:rPr>
            </w:pPr>
            <w:r>
              <w:t>Identify and classify triangles as equilateral, isosceles or scalene triangles</w:t>
            </w:r>
          </w:p>
        </w:tc>
        <w:tc>
          <w:tcPr>
            <w:tcW w:w="598" w:type="dxa"/>
          </w:tcPr>
          <w:p w14:paraId="71106ED5" w14:textId="025BF5F1" w:rsidR="00E53298" w:rsidRDefault="00E53298" w:rsidP="00E53298">
            <w:r>
              <w:t>x</w:t>
            </w:r>
          </w:p>
        </w:tc>
        <w:tc>
          <w:tcPr>
            <w:tcW w:w="598" w:type="dxa"/>
          </w:tcPr>
          <w:p w14:paraId="1E78E627" w14:textId="438A0897" w:rsidR="00E53298" w:rsidRDefault="00E53298" w:rsidP="00E53298">
            <w:r>
              <w:t>x</w:t>
            </w:r>
          </w:p>
        </w:tc>
        <w:tc>
          <w:tcPr>
            <w:tcW w:w="598" w:type="dxa"/>
          </w:tcPr>
          <w:p w14:paraId="1F223AEA" w14:textId="5D213A67" w:rsidR="00E53298" w:rsidRDefault="00E53298" w:rsidP="00E53298"/>
        </w:tc>
        <w:tc>
          <w:tcPr>
            <w:tcW w:w="598" w:type="dxa"/>
          </w:tcPr>
          <w:p w14:paraId="7F3AE730" w14:textId="77777777" w:rsidR="00E53298" w:rsidRDefault="00E53298" w:rsidP="00E53298"/>
        </w:tc>
        <w:tc>
          <w:tcPr>
            <w:tcW w:w="598" w:type="dxa"/>
          </w:tcPr>
          <w:p w14:paraId="11C427E2" w14:textId="77777777" w:rsidR="00E53298" w:rsidRDefault="00E53298" w:rsidP="00E53298"/>
        </w:tc>
        <w:tc>
          <w:tcPr>
            <w:tcW w:w="598" w:type="dxa"/>
          </w:tcPr>
          <w:p w14:paraId="2D3ABDED" w14:textId="77777777" w:rsidR="00E53298" w:rsidRDefault="00E53298" w:rsidP="00E53298"/>
        </w:tc>
        <w:tc>
          <w:tcPr>
            <w:tcW w:w="598" w:type="dxa"/>
          </w:tcPr>
          <w:p w14:paraId="4195091C" w14:textId="77777777" w:rsidR="00E53298" w:rsidRDefault="00E53298" w:rsidP="00E53298"/>
        </w:tc>
        <w:tc>
          <w:tcPr>
            <w:tcW w:w="598" w:type="dxa"/>
          </w:tcPr>
          <w:p w14:paraId="0D8B531D" w14:textId="77777777" w:rsidR="00E53298" w:rsidRDefault="00E53298" w:rsidP="00E53298"/>
        </w:tc>
      </w:tr>
      <w:tr w:rsidR="00E53298" w14:paraId="1B5957C9" w14:textId="77777777" w:rsidTr="00B3561C">
        <w:tc>
          <w:tcPr>
            <w:tcW w:w="9776" w:type="dxa"/>
          </w:tcPr>
          <w:p w14:paraId="4B834E09" w14:textId="278BFE4F" w:rsidR="00E53298" w:rsidRPr="0034362F" w:rsidRDefault="00E53298" w:rsidP="00E53298">
            <w:pPr>
              <w:pStyle w:val="ListBullet"/>
              <w:widowControl/>
              <w:mirrorIndents w:val="0"/>
              <w:rPr>
                <w:rStyle w:val="Strong"/>
                <w:b w:val="0"/>
                <w:bCs w:val="0"/>
              </w:rPr>
            </w:pPr>
            <w:bookmarkStart w:id="136" w:name="_Hlk158202068"/>
            <w:r>
              <w:t>Recognise that triangles and quadrilaterals can be classified in more than one way (Reasons about spatial relations)</w:t>
            </w:r>
          </w:p>
        </w:tc>
        <w:tc>
          <w:tcPr>
            <w:tcW w:w="598" w:type="dxa"/>
          </w:tcPr>
          <w:p w14:paraId="07559912" w14:textId="62D5C134" w:rsidR="00E53298" w:rsidRDefault="00E53298" w:rsidP="00E53298">
            <w:r>
              <w:t>x</w:t>
            </w:r>
          </w:p>
        </w:tc>
        <w:tc>
          <w:tcPr>
            <w:tcW w:w="598" w:type="dxa"/>
          </w:tcPr>
          <w:p w14:paraId="79DE0D4B" w14:textId="34B0E89D" w:rsidR="00E53298" w:rsidRDefault="00E53298" w:rsidP="00E53298">
            <w:r>
              <w:t>x</w:t>
            </w:r>
          </w:p>
        </w:tc>
        <w:tc>
          <w:tcPr>
            <w:tcW w:w="598" w:type="dxa"/>
          </w:tcPr>
          <w:p w14:paraId="56B0FA92" w14:textId="77777777" w:rsidR="00E53298" w:rsidRDefault="00E53298" w:rsidP="00E53298"/>
        </w:tc>
        <w:tc>
          <w:tcPr>
            <w:tcW w:w="598" w:type="dxa"/>
          </w:tcPr>
          <w:p w14:paraId="5E89847C" w14:textId="77777777" w:rsidR="00E53298" w:rsidRDefault="00E53298" w:rsidP="00E53298"/>
        </w:tc>
        <w:tc>
          <w:tcPr>
            <w:tcW w:w="598" w:type="dxa"/>
          </w:tcPr>
          <w:p w14:paraId="5CAC73E5" w14:textId="77777777" w:rsidR="00E53298" w:rsidRDefault="00E53298" w:rsidP="00E53298"/>
        </w:tc>
        <w:tc>
          <w:tcPr>
            <w:tcW w:w="598" w:type="dxa"/>
          </w:tcPr>
          <w:p w14:paraId="5EE6F2C7" w14:textId="77777777" w:rsidR="00E53298" w:rsidRDefault="00E53298" w:rsidP="00E53298"/>
        </w:tc>
        <w:tc>
          <w:tcPr>
            <w:tcW w:w="598" w:type="dxa"/>
          </w:tcPr>
          <w:p w14:paraId="5CFCAD49" w14:textId="77777777" w:rsidR="00E53298" w:rsidRDefault="00E53298" w:rsidP="00E53298"/>
        </w:tc>
        <w:tc>
          <w:tcPr>
            <w:tcW w:w="598" w:type="dxa"/>
          </w:tcPr>
          <w:p w14:paraId="6490A00F" w14:textId="77777777" w:rsidR="00E53298" w:rsidRDefault="00E53298" w:rsidP="00E53298"/>
        </w:tc>
      </w:tr>
      <w:bookmarkEnd w:id="136"/>
      <w:tr w:rsidR="00E53298" w14:paraId="3717625F" w14:textId="77777777" w:rsidTr="00B3561C">
        <w:tc>
          <w:tcPr>
            <w:tcW w:w="9776" w:type="dxa"/>
          </w:tcPr>
          <w:p w14:paraId="24EAA891" w14:textId="0CC637E1" w:rsidR="00E53298" w:rsidRPr="0034362F" w:rsidRDefault="00E53298" w:rsidP="00E53298">
            <w:pPr>
              <w:pStyle w:val="ListBullet"/>
              <w:widowControl/>
              <w:mirrorIndents w:val="0"/>
            </w:pPr>
            <w:r>
              <w:t>Compare side and angle properties of triangles and quadrilaterals using measurement and symmetry</w:t>
            </w:r>
          </w:p>
        </w:tc>
        <w:tc>
          <w:tcPr>
            <w:tcW w:w="598" w:type="dxa"/>
          </w:tcPr>
          <w:p w14:paraId="595185F6" w14:textId="05F6590E" w:rsidR="00E53298" w:rsidRDefault="00E53298" w:rsidP="00E53298">
            <w:r>
              <w:t>x</w:t>
            </w:r>
          </w:p>
        </w:tc>
        <w:tc>
          <w:tcPr>
            <w:tcW w:w="598" w:type="dxa"/>
          </w:tcPr>
          <w:p w14:paraId="278D0C8E" w14:textId="3D70ACA6" w:rsidR="00E53298" w:rsidRDefault="00E53298" w:rsidP="00E53298">
            <w:r>
              <w:t>x</w:t>
            </w:r>
          </w:p>
        </w:tc>
        <w:tc>
          <w:tcPr>
            <w:tcW w:w="598" w:type="dxa"/>
          </w:tcPr>
          <w:p w14:paraId="6927636C" w14:textId="359235A5" w:rsidR="00E53298" w:rsidRDefault="00E53298" w:rsidP="00E53298">
            <w:r>
              <w:t>x</w:t>
            </w:r>
          </w:p>
        </w:tc>
        <w:tc>
          <w:tcPr>
            <w:tcW w:w="598" w:type="dxa"/>
          </w:tcPr>
          <w:p w14:paraId="271E1D26" w14:textId="0F4BB86B" w:rsidR="00E53298" w:rsidRDefault="00E53298" w:rsidP="00E53298">
            <w:r>
              <w:t>x</w:t>
            </w:r>
          </w:p>
        </w:tc>
        <w:tc>
          <w:tcPr>
            <w:tcW w:w="598" w:type="dxa"/>
          </w:tcPr>
          <w:p w14:paraId="4950F865" w14:textId="77777777" w:rsidR="00E53298" w:rsidRDefault="00E53298" w:rsidP="00E53298"/>
        </w:tc>
        <w:tc>
          <w:tcPr>
            <w:tcW w:w="598" w:type="dxa"/>
          </w:tcPr>
          <w:p w14:paraId="4256205F" w14:textId="77777777" w:rsidR="00E53298" w:rsidRDefault="00E53298" w:rsidP="00E53298"/>
        </w:tc>
        <w:tc>
          <w:tcPr>
            <w:tcW w:w="598" w:type="dxa"/>
          </w:tcPr>
          <w:p w14:paraId="7D24A2A4" w14:textId="77777777" w:rsidR="00E53298" w:rsidRDefault="00E53298" w:rsidP="00E53298"/>
        </w:tc>
        <w:tc>
          <w:tcPr>
            <w:tcW w:w="598" w:type="dxa"/>
          </w:tcPr>
          <w:p w14:paraId="01806E62" w14:textId="77777777" w:rsidR="00E53298" w:rsidRDefault="00E53298" w:rsidP="00E53298"/>
        </w:tc>
      </w:tr>
      <w:tr w:rsidR="00E53298" w14:paraId="66E5C412" w14:textId="77777777" w:rsidTr="00B3561C">
        <w:tc>
          <w:tcPr>
            <w:tcW w:w="9776" w:type="dxa"/>
          </w:tcPr>
          <w:p w14:paraId="5B0943DE" w14:textId="2464AD3C" w:rsidR="00E53298" w:rsidRPr="0034362F" w:rsidRDefault="00E53298" w:rsidP="00E53298">
            <w:pPr>
              <w:pStyle w:val="ListBullet"/>
              <w:widowControl/>
              <w:mirrorIndents w:val="0"/>
            </w:pPr>
            <w:r>
              <w:t>Investigate the symmetry properties (line and rotational) of quadrilaterals</w:t>
            </w:r>
          </w:p>
        </w:tc>
        <w:tc>
          <w:tcPr>
            <w:tcW w:w="598" w:type="dxa"/>
          </w:tcPr>
          <w:p w14:paraId="0D7D8753" w14:textId="77777777" w:rsidR="00E53298" w:rsidRDefault="00E53298" w:rsidP="00E53298"/>
        </w:tc>
        <w:tc>
          <w:tcPr>
            <w:tcW w:w="598" w:type="dxa"/>
          </w:tcPr>
          <w:p w14:paraId="23BD2F4E" w14:textId="77777777" w:rsidR="00E53298" w:rsidRDefault="00E53298" w:rsidP="00E53298"/>
        </w:tc>
        <w:tc>
          <w:tcPr>
            <w:tcW w:w="598" w:type="dxa"/>
          </w:tcPr>
          <w:p w14:paraId="2BCC86FF" w14:textId="67926B5A" w:rsidR="00E53298" w:rsidRDefault="00E53298" w:rsidP="00E53298">
            <w:r>
              <w:t>x</w:t>
            </w:r>
          </w:p>
        </w:tc>
        <w:tc>
          <w:tcPr>
            <w:tcW w:w="598" w:type="dxa"/>
          </w:tcPr>
          <w:p w14:paraId="6063BF4C" w14:textId="32F55157" w:rsidR="00E53298" w:rsidRDefault="00E53298" w:rsidP="00E53298">
            <w:r>
              <w:t>x</w:t>
            </w:r>
          </w:p>
        </w:tc>
        <w:tc>
          <w:tcPr>
            <w:tcW w:w="598" w:type="dxa"/>
          </w:tcPr>
          <w:p w14:paraId="6DAEBE91" w14:textId="77777777" w:rsidR="00E53298" w:rsidRDefault="00E53298" w:rsidP="00E53298"/>
        </w:tc>
        <w:tc>
          <w:tcPr>
            <w:tcW w:w="598" w:type="dxa"/>
          </w:tcPr>
          <w:p w14:paraId="63D1B975" w14:textId="77777777" w:rsidR="00E53298" w:rsidRDefault="00E53298" w:rsidP="00E53298"/>
        </w:tc>
        <w:tc>
          <w:tcPr>
            <w:tcW w:w="598" w:type="dxa"/>
          </w:tcPr>
          <w:p w14:paraId="7FC4B636" w14:textId="77777777" w:rsidR="00E53298" w:rsidRDefault="00E53298" w:rsidP="00E53298"/>
        </w:tc>
        <w:tc>
          <w:tcPr>
            <w:tcW w:w="598" w:type="dxa"/>
          </w:tcPr>
          <w:p w14:paraId="388F275C" w14:textId="77777777" w:rsidR="00E53298" w:rsidRDefault="00E53298" w:rsidP="00E53298"/>
        </w:tc>
      </w:tr>
      <w:tr w:rsidR="00E53298" w14:paraId="04C5CD84" w14:textId="77777777" w:rsidTr="00887228">
        <w:tc>
          <w:tcPr>
            <w:tcW w:w="9776" w:type="dxa"/>
            <w:tcBorders>
              <w:bottom w:val="single" w:sz="2" w:space="0" w:color="auto"/>
            </w:tcBorders>
          </w:tcPr>
          <w:p w14:paraId="0B5DCC41" w14:textId="7D216DC2" w:rsidR="00E53298" w:rsidRPr="003315F8" w:rsidRDefault="00E53298" w:rsidP="00E53298">
            <w:pPr>
              <w:pStyle w:val="ListBullet"/>
              <w:widowControl/>
              <w:mirrorIndents w:val="0"/>
              <w:rPr>
                <w:rFonts w:cs="Times New Roman"/>
              </w:rPr>
            </w:pPr>
            <w:r>
              <w:t>Identify regular and irregular polygons</w:t>
            </w:r>
          </w:p>
        </w:tc>
        <w:tc>
          <w:tcPr>
            <w:tcW w:w="598" w:type="dxa"/>
            <w:tcBorders>
              <w:bottom w:val="single" w:sz="2" w:space="0" w:color="auto"/>
            </w:tcBorders>
          </w:tcPr>
          <w:p w14:paraId="287183A6" w14:textId="77777777" w:rsidR="00E53298" w:rsidRDefault="00E53298" w:rsidP="00E53298"/>
        </w:tc>
        <w:tc>
          <w:tcPr>
            <w:tcW w:w="598" w:type="dxa"/>
            <w:tcBorders>
              <w:bottom w:val="single" w:sz="2" w:space="0" w:color="auto"/>
            </w:tcBorders>
          </w:tcPr>
          <w:p w14:paraId="25D44D53" w14:textId="5B122125" w:rsidR="00E53298" w:rsidRDefault="00E53298" w:rsidP="00E53298">
            <w:r>
              <w:t>x</w:t>
            </w:r>
          </w:p>
        </w:tc>
        <w:tc>
          <w:tcPr>
            <w:tcW w:w="598" w:type="dxa"/>
            <w:tcBorders>
              <w:bottom w:val="single" w:sz="2" w:space="0" w:color="auto"/>
            </w:tcBorders>
          </w:tcPr>
          <w:p w14:paraId="5CA730B5" w14:textId="77777777" w:rsidR="00E53298" w:rsidRDefault="00E53298" w:rsidP="00E53298"/>
        </w:tc>
        <w:tc>
          <w:tcPr>
            <w:tcW w:w="598" w:type="dxa"/>
            <w:tcBorders>
              <w:bottom w:val="single" w:sz="2" w:space="0" w:color="auto"/>
            </w:tcBorders>
          </w:tcPr>
          <w:p w14:paraId="15047B81" w14:textId="77777777" w:rsidR="00E53298" w:rsidRDefault="00E53298" w:rsidP="00E53298"/>
        </w:tc>
        <w:tc>
          <w:tcPr>
            <w:tcW w:w="598" w:type="dxa"/>
            <w:tcBorders>
              <w:bottom w:val="single" w:sz="2" w:space="0" w:color="auto"/>
            </w:tcBorders>
          </w:tcPr>
          <w:p w14:paraId="6802BEFB" w14:textId="77777777" w:rsidR="00E53298" w:rsidRDefault="00E53298" w:rsidP="00E53298"/>
        </w:tc>
        <w:tc>
          <w:tcPr>
            <w:tcW w:w="598" w:type="dxa"/>
            <w:tcBorders>
              <w:bottom w:val="single" w:sz="2" w:space="0" w:color="auto"/>
            </w:tcBorders>
          </w:tcPr>
          <w:p w14:paraId="4C658916" w14:textId="77777777" w:rsidR="00E53298" w:rsidRDefault="00E53298" w:rsidP="00E53298"/>
        </w:tc>
        <w:tc>
          <w:tcPr>
            <w:tcW w:w="598" w:type="dxa"/>
            <w:tcBorders>
              <w:bottom w:val="single" w:sz="2" w:space="0" w:color="auto"/>
            </w:tcBorders>
          </w:tcPr>
          <w:p w14:paraId="6E48EC07" w14:textId="77777777" w:rsidR="00E53298" w:rsidRDefault="00E53298" w:rsidP="00E53298"/>
        </w:tc>
        <w:tc>
          <w:tcPr>
            <w:tcW w:w="598" w:type="dxa"/>
            <w:tcBorders>
              <w:bottom w:val="single" w:sz="2" w:space="0" w:color="auto"/>
            </w:tcBorders>
          </w:tcPr>
          <w:p w14:paraId="7E93BCFA" w14:textId="77777777" w:rsidR="00E53298" w:rsidRDefault="00E53298" w:rsidP="00E53298"/>
        </w:tc>
      </w:tr>
      <w:tr w:rsidR="00E53298" w:rsidRPr="00827A56" w14:paraId="7899E54C" w14:textId="77777777" w:rsidTr="00887228">
        <w:trPr>
          <w:trHeight w:val="300"/>
        </w:trPr>
        <w:tc>
          <w:tcPr>
            <w:tcW w:w="9776" w:type="dxa"/>
            <w:tcBorders>
              <w:top w:val="single" w:sz="2" w:space="0" w:color="auto"/>
              <w:right w:val="nil"/>
            </w:tcBorders>
            <w:shd w:val="clear" w:color="auto" w:fill="EBEBEB"/>
          </w:tcPr>
          <w:p w14:paraId="61B7CDF8" w14:textId="6CF9AF8B" w:rsidR="00E53298" w:rsidRDefault="00E53298" w:rsidP="00E53298">
            <w:r w:rsidRPr="4DF40814">
              <w:rPr>
                <w:rStyle w:val="Strong"/>
              </w:rPr>
              <w:t>Two-dimensional spatial structure A</w:t>
            </w:r>
            <w:r>
              <w:t>: Area: Use hectares and square kilometres as units of measurement for area</w:t>
            </w:r>
          </w:p>
          <w:p w14:paraId="082A8E47" w14:textId="230D8CF3" w:rsidR="00E53298" w:rsidRPr="00D37F54" w:rsidRDefault="00E53298" w:rsidP="00E53298">
            <w:pPr>
              <w:rPr>
                <w:rStyle w:val="Strong"/>
                <w:lang w:val="it-IT"/>
              </w:rPr>
            </w:pPr>
            <w:r w:rsidRPr="00D37F54">
              <w:rPr>
                <w:rStyle w:val="Strong"/>
                <w:lang w:val="it-IT"/>
              </w:rPr>
              <w:t>[MAO-WM-01, MA3-2DS-01, MA3-2DS-02]</w:t>
            </w:r>
          </w:p>
        </w:tc>
        <w:tc>
          <w:tcPr>
            <w:tcW w:w="598" w:type="dxa"/>
            <w:tcBorders>
              <w:top w:val="single" w:sz="2" w:space="0" w:color="auto"/>
              <w:left w:val="nil"/>
              <w:right w:val="nil"/>
            </w:tcBorders>
            <w:shd w:val="clear" w:color="auto" w:fill="EBEBEB"/>
          </w:tcPr>
          <w:p w14:paraId="7F1A367B" w14:textId="77777777" w:rsidR="00E53298" w:rsidRPr="00D37F54" w:rsidRDefault="00E53298" w:rsidP="00E53298">
            <w:pPr>
              <w:rPr>
                <w:lang w:val="it-IT"/>
              </w:rPr>
            </w:pPr>
          </w:p>
        </w:tc>
        <w:tc>
          <w:tcPr>
            <w:tcW w:w="598" w:type="dxa"/>
            <w:tcBorders>
              <w:top w:val="single" w:sz="2" w:space="0" w:color="auto"/>
              <w:left w:val="nil"/>
              <w:right w:val="nil"/>
            </w:tcBorders>
            <w:shd w:val="clear" w:color="auto" w:fill="EBEBEB"/>
          </w:tcPr>
          <w:p w14:paraId="18CA6633" w14:textId="77777777" w:rsidR="00E53298" w:rsidRPr="00D37F54" w:rsidRDefault="00E53298" w:rsidP="00E53298">
            <w:pPr>
              <w:rPr>
                <w:lang w:val="it-IT"/>
              </w:rPr>
            </w:pPr>
          </w:p>
        </w:tc>
        <w:tc>
          <w:tcPr>
            <w:tcW w:w="598" w:type="dxa"/>
            <w:tcBorders>
              <w:top w:val="single" w:sz="2" w:space="0" w:color="auto"/>
              <w:left w:val="nil"/>
              <w:right w:val="nil"/>
            </w:tcBorders>
            <w:shd w:val="clear" w:color="auto" w:fill="EBEBEB"/>
          </w:tcPr>
          <w:p w14:paraId="360084E9" w14:textId="77777777" w:rsidR="00E53298" w:rsidRPr="00D37F54" w:rsidRDefault="00E53298" w:rsidP="00E53298">
            <w:pPr>
              <w:rPr>
                <w:lang w:val="it-IT"/>
              </w:rPr>
            </w:pPr>
          </w:p>
        </w:tc>
        <w:tc>
          <w:tcPr>
            <w:tcW w:w="598" w:type="dxa"/>
            <w:tcBorders>
              <w:top w:val="single" w:sz="2" w:space="0" w:color="auto"/>
              <w:left w:val="nil"/>
              <w:right w:val="nil"/>
            </w:tcBorders>
            <w:shd w:val="clear" w:color="auto" w:fill="EBEBEB"/>
          </w:tcPr>
          <w:p w14:paraId="7EEAEC10" w14:textId="77777777" w:rsidR="00E53298" w:rsidRPr="00D37F54" w:rsidRDefault="00E53298" w:rsidP="00E53298">
            <w:pPr>
              <w:rPr>
                <w:lang w:val="it-IT"/>
              </w:rPr>
            </w:pPr>
          </w:p>
        </w:tc>
        <w:tc>
          <w:tcPr>
            <w:tcW w:w="598" w:type="dxa"/>
            <w:tcBorders>
              <w:top w:val="single" w:sz="2" w:space="0" w:color="auto"/>
              <w:left w:val="nil"/>
              <w:right w:val="nil"/>
            </w:tcBorders>
            <w:shd w:val="clear" w:color="auto" w:fill="EBEBEB"/>
          </w:tcPr>
          <w:p w14:paraId="0AD02CC0" w14:textId="77777777" w:rsidR="00E53298" w:rsidRPr="00D37F54" w:rsidRDefault="00E53298" w:rsidP="00E53298">
            <w:pPr>
              <w:rPr>
                <w:lang w:val="it-IT"/>
              </w:rPr>
            </w:pPr>
          </w:p>
        </w:tc>
        <w:tc>
          <w:tcPr>
            <w:tcW w:w="598" w:type="dxa"/>
            <w:tcBorders>
              <w:top w:val="single" w:sz="2" w:space="0" w:color="auto"/>
              <w:left w:val="nil"/>
              <w:right w:val="nil"/>
            </w:tcBorders>
            <w:shd w:val="clear" w:color="auto" w:fill="EBEBEB"/>
          </w:tcPr>
          <w:p w14:paraId="4ABDBA3F" w14:textId="77777777" w:rsidR="00E53298" w:rsidRPr="00D37F54" w:rsidRDefault="00E53298" w:rsidP="00E53298">
            <w:pPr>
              <w:rPr>
                <w:lang w:val="it-IT"/>
              </w:rPr>
            </w:pPr>
          </w:p>
        </w:tc>
        <w:tc>
          <w:tcPr>
            <w:tcW w:w="598" w:type="dxa"/>
            <w:tcBorders>
              <w:top w:val="single" w:sz="2" w:space="0" w:color="auto"/>
              <w:left w:val="nil"/>
              <w:right w:val="nil"/>
            </w:tcBorders>
            <w:shd w:val="clear" w:color="auto" w:fill="EBEBEB"/>
          </w:tcPr>
          <w:p w14:paraId="3DDAFAF6" w14:textId="77777777" w:rsidR="00E53298" w:rsidRPr="00D37F54" w:rsidRDefault="00E53298" w:rsidP="00E53298">
            <w:pPr>
              <w:rPr>
                <w:lang w:val="it-IT"/>
              </w:rPr>
            </w:pPr>
          </w:p>
        </w:tc>
        <w:tc>
          <w:tcPr>
            <w:tcW w:w="598" w:type="dxa"/>
            <w:tcBorders>
              <w:top w:val="single" w:sz="2" w:space="0" w:color="auto"/>
              <w:left w:val="nil"/>
            </w:tcBorders>
            <w:shd w:val="clear" w:color="auto" w:fill="EBEBEB"/>
          </w:tcPr>
          <w:p w14:paraId="41D3711E" w14:textId="77777777" w:rsidR="00E53298" w:rsidRPr="00D37F54" w:rsidRDefault="00E53298" w:rsidP="00E53298">
            <w:pPr>
              <w:rPr>
                <w:lang w:val="it-IT"/>
              </w:rPr>
            </w:pPr>
          </w:p>
        </w:tc>
      </w:tr>
      <w:tr w:rsidR="00E53298" w14:paraId="2A0200BA" w14:textId="77777777" w:rsidTr="00B3561C">
        <w:trPr>
          <w:trHeight w:val="300"/>
        </w:trPr>
        <w:tc>
          <w:tcPr>
            <w:tcW w:w="9776" w:type="dxa"/>
          </w:tcPr>
          <w:p w14:paraId="690C3373" w14:textId="114A8253" w:rsidR="00E53298" w:rsidRPr="001B6BC8" w:rsidRDefault="00E53298" w:rsidP="00E53298">
            <w:pPr>
              <w:pStyle w:val="ListBullet"/>
              <w:widowControl/>
              <w:mirrorIndents w:val="0"/>
              <w:rPr>
                <w:rStyle w:val="Strong"/>
                <w:b w:val="0"/>
                <w:bCs w:val="0"/>
              </w:rPr>
            </w:pPr>
            <w:r>
              <w:lastRenderedPageBreak/>
              <w:t>Recognise the need for formal units larger than the square metre</w:t>
            </w:r>
          </w:p>
        </w:tc>
        <w:tc>
          <w:tcPr>
            <w:tcW w:w="598" w:type="dxa"/>
          </w:tcPr>
          <w:p w14:paraId="5F1E6BFC" w14:textId="77777777" w:rsidR="00E53298" w:rsidRDefault="00E53298" w:rsidP="00E53298"/>
        </w:tc>
        <w:tc>
          <w:tcPr>
            <w:tcW w:w="598" w:type="dxa"/>
          </w:tcPr>
          <w:p w14:paraId="76221779" w14:textId="77777777" w:rsidR="00E53298" w:rsidRDefault="00E53298" w:rsidP="00E53298"/>
        </w:tc>
        <w:tc>
          <w:tcPr>
            <w:tcW w:w="598" w:type="dxa"/>
          </w:tcPr>
          <w:p w14:paraId="6BA3422C" w14:textId="77777777" w:rsidR="00E53298" w:rsidRDefault="00E53298" w:rsidP="00E53298"/>
        </w:tc>
        <w:tc>
          <w:tcPr>
            <w:tcW w:w="598" w:type="dxa"/>
          </w:tcPr>
          <w:p w14:paraId="2B0E31FF" w14:textId="77777777" w:rsidR="00E53298" w:rsidRDefault="00E53298" w:rsidP="00E53298"/>
        </w:tc>
        <w:tc>
          <w:tcPr>
            <w:tcW w:w="598" w:type="dxa"/>
          </w:tcPr>
          <w:p w14:paraId="0250F67C" w14:textId="77777777" w:rsidR="00E53298" w:rsidRDefault="00E53298" w:rsidP="00E53298"/>
        </w:tc>
        <w:tc>
          <w:tcPr>
            <w:tcW w:w="598" w:type="dxa"/>
          </w:tcPr>
          <w:p w14:paraId="7AFDF421" w14:textId="4C7D9DD8" w:rsidR="00E53298" w:rsidRDefault="00E53298" w:rsidP="00E53298"/>
        </w:tc>
        <w:tc>
          <w:tcPr>
            <w:tcW w:w="598" w:type="dxa"/>
          </w:tcPr>
          <w:p w14:paraId="62E65387" w14:textId="6B40634B" w:rsidR="00E53298" w:rsidRDefault="00E53298" w:rsidP="00E53298">
            <w:r>
              <w:t>x</w:t>
            </w:r>
          </w:p>
        </w:tc>
        <w:tc>
          <w:tcPr>
            <w:tcW w:w="598" w:type="dxa"/>
          </w:tcPr>
          <w:p w14:paraId="2A994833" w14:textId="7B4D8BF2" w:rsidR="00E53298" w:rsidRDefault="00E53298" w:rsidP="00E53298"/>
        </w:tc>
      </w:tr>
      <w:tr w:rsidR="00E53298" w14:paraId="520FAB7A" w14:textId="77777777" w:rsidTr="00B3561C">
        <w:trPr>
          <w:trHeight w:val="300"/>
        </w:trPr>
        <w:tc>
          <w:tcPr>
            <w:tcW w:w="9776" w:type="dxa"/>
          </w:tcPr>
          <w:p w14:paraId="12F77CD6" w14:textId="46CCC97C" w:rsidR="00E53298" w:rsidRPr="00BD7C15" w:rsidRDefault="00E53298" w:rsidP="00E53298">
            <w:pPr>
              <w:pStyle w:val="ListBullet"/>
              <w:widowControl/>
              <w:mirrorIndents w:val="0"/>
              <w:rPr>
                <w:rStyle w:val="Strong"/>
                <w:rFonts w:cs="Times New Roman"/>
                <w:b w:val="0"/>
                <w:bCs w:val="0"/>
              </w:rPr>
            </w:pPr>
            <w:r>
              <w:t>Identify situations where square kilometres and hectares are used for measuring area</w:t>
            </w:r>
          </w:p>
        </w:tc>
        <w:tc>
          <w:tcPr>
            <w:tcW w:w="598" w:type="dxa"/>
          </w:tcPr>
          <w:p w14:paraId="7052C067" w14:textId="77777777" w:rsidR="00E53298" w:rsidRDefault="00E53298" w:rsidP="00E53298"/>
        </w:tc>
        <w:tc>
          <w:tcPr>
            <w:tcW w:w="598" w:type="dxa"/>
          </w:tcPr>
          <w:p w14:paraId="353B5BFD" w14:textId="77777777" w:rsidR="00E53298" w:rsidRDefault="00E53298" w:rsidP="00E53298"/>
        </w:tc>
        <w:tc>
          <w:tcPr>
            <w:tcW w:w="598" w:type="dxa"/>
          </w:tcPr>
          <w:p w14:paraId="11B7355F" w14:textId="77777777" w:rsidR="00E53298" w:rsidRDefault="00E53298" w:rsidP="00E53298"/>
        </w:tc>
        <w:tc>
          <w:tcPr>
            <w:tcW w:w="598" w:type="dxa"/>
          </w:tcPr>
          <w:p w14:paraId="05BA609D" w14:textId="77777777" w:rsidR="00E53298" w:rsidRDefault="00E53298" w:rsidP="00E53298"/>
        </w:tc>
        <w:tc>
          <w:tcPr>
            <w:tcW w:w="598" w:type="dxa"/>
          </w:tcPr>
          <w:p w14:paraId="0EDBBBFA" w14:textId="77777777" w:rsidR="00E53298" w:rsidRDefault="00E53298" w:rsidP="00E53298"/>
        </w:tc>
        <w:tc>
          <w:tcPr>
            <w:tcW w:w="598" w:type="dxa"/>
          </w:tcPr>
          <w:p w14:paraId="22DDFD54" w14:textId="77777777" w:rsidR="00E53298" w:rsidRDefault="00E53298" w:rsidP="00E53298"/>
        </w:tc>
        <w:tc>
          <w:tcPr>
            <w:tcW w:w="598" w:type="dxa"/>
          </w:tcPr>
          <w:p w14:paraId="67089234" w14:textId="4347FB43" w:rsidR="00E53298" w:rsidRDefault="00E53298" w:rsidP="00E53298">
            <w:r>
              <w:t>x</w:t>
            </w:r>
          </w:p>
        </w:tc>
        <w:tc>
          <w:tcPr>
            <w:tcW w:w="598" w:type="dxa"/>
          </w:tcPr>
          <w:p w14:paraId="4DF39A78" w14:textId="2F3B3A6D" w:rsidR="00E53298" w:rsidRDefault="00E53298" w:rsidP="00E53298"/>
        </w:tc>
      </w:tr>
      <w:tr w:rsidR="00E53298" w14:paraId="643FB5FB" w14:textId="77777777" w:rsidTr="00B3561C">
        <w:trPr>
          <w:trHeight w:val="300"/>
        </w:trPr>
        <w:tc>
          <w:tcPr>
            <w:tcW w:w="9776" w:type="dxa"/>
          </w:tcPr>
          <w:p w14:paraId="3F5EBFFB" w14:textId="5554F3F4" w:rsidR="00E53298" w:rsidRDefault="00E53298" w:rsidP="00E53298">
            <w:pPr>
              <w:pStyle w:val="ListBullet"/>
            </w:pPr>
            <w:r>
              <w:t xml:space="preserve">Equate one hectare to the area of a square with side lengths of 100 m, </w:t>
            </w:r>
            <w:proofErr w:type="spellStart"/>
            <w:r>
              <w:t>ie</w:t>
            </w:r>
            <w:proofErr w:type="spellEnd"/>
            <w:r>
              <w:t xml:space="preserve"> 10 000 square metres = 1 hectare (ha)</w:t>
            </w:r>
          </w:p>
        </w:tc>
        <w:tc>
          <w:tcPr>
            <w:tcW w:w="598" w:type="dxa"/>
          </w:tcPr>
          <w:p w14:paraId="30F7E184" w14:textId="77777777" w:rsidR="00E53298" w:rsidRDefault="00E53298" w:rsidP="00E53298"/>
        </w:tc>
        <w:tc>
          <w:tcPr>
            <w:tcW w:w="598" w:type="dxa"/>
          </w:tcPr>
          <w:p w14:paraId="30935CEC" w14:textId="77777777" w:rsidR="00E53298" w:rsidRDefault="00E53298" w:rsidP="00E53298"/>
        </w:tc>
        <w:tc>
          <w:tcPr>
            <w:tcW w:w="598" w:type="dxa"/>
          </w:tcPr>
          <w:p w14:paraId="206086A7" w14:textId="77777777" w:rsidR="00E53298" w:rsidRDefault="00E53298" w:rsidP="00E53298"/>
        </w:tc>
        <w:tc>
          <w:tcPr>
            <w:tcW w:w="598" w:type="dxa"/>
          </w:tcPr>
          <w:p w14:paraId="321A81FF" w14:textId="77777777" w:rsidR="00E53298" w:rsidRDefault="00E53298" w:rsidP="00E53298"/>
        </w:tc>
        <w:tc>
          <w:tcPr>
            <w:tcW w:w="598" w:type="dxa"/>
          </w:tcPr>
          <w:p w14:paraId="3DF9D87F" w14:textId="77777777" w:rsidR="00E53298" w:rsidRDefault="00E53298" w:rsidP="00E53298"/>
        </w:tc>
        <w:tc>
          <w:tcPr>
            <w:tcW w:w="598" w:type="dxa"/>
          </w:tcPr>
          <w:p w14:paraId="34F35734" w14:textId="77777777" w:rsidR="00E53298" w:rsidRDefault="00E53298" w:rsidP="00E53298"/>
        </w:tc>
        <w:tc>
          <w:tcPr>
            <w:tcW w:w="598" w:type="dxa"/>
          </w:tcPr>
          <w:p w14:paraId="76654246" w14:textId="39B59D52" w:rsidR="00E53298" w:rsidRDefault="00E53298" w:rsidP="00E53298">
            <w:r>
              <w:t>x</w:t>
            </w:r>
          </w:p>
        </w:tc>
        <w:tc>
          <w:tcPr>
            <w:tcW w:w="598" w:type="dxa"/>
          </w:tcPr>
          <w:p w14:paraId="25AC7636" w14:textId="4E4118D9" w:rsidR="00E53298" w:rsidRDefault="00E53298" w:rsidP="00E53298"/>
        </w:tc>
      </w:tr>
      <w:tr w:rsidR="00E53298" w14:paraId="781BEEDC" w14:textId="77777777" w:rsidTr="00887228">
        <w:trPr>
          <w:trHeight w:val="300"/>
        </w:trPr>
        <w:tc>
          <w:tcPr>
            <w:tcW w:w="9776" w:type="dxa"/>
            <w:tcBorders>
              <w:bottom w:val="single" w:sz="2" w:space="0" w:color="auto"/>
            </w:tcBorders>
          </w:tcPr>
          <w:p w14:paraId="7FFCCD07" w14:textId="49FAF20E" w:rsidR="00E53298" w:rsidRPr="00946D4C" w:rsidRDefault="00E53298" w:rsidP="00E53298">
            <w:pPr>
              <w:pStyle w:val="ListBullet"/>
              <w:widowControl/>
              <w:mirrorIndents w:val="0"/>
              <w:rPr>
                <w:rFonts w:cs="Times New Roman"/>
              </w:rPr>
            </w:pPr>
            <w:r>
              <w:t>Record areas using square kilometres and hectares</w:t>
            </w:r>
          </w:p>
        </w:tc>
        <w:tc>
          <w:tcPr>
            <w:tcW w:w="598" w:type="dxa"/>
            <w:tcBorders>
              <w:bottom w:val="single" w:sz="2" w:space="0" w:color="auto"/>
            </w:tcBorders>
          </w:tcPr>
          <w:p w14:paraId="20529110" w14:textId="77777777" w:rsidR="00E53298" w:rsidRDefault="00E53298" w:rsidP="00E53298"/>
        </w:tc>
        <w:tc>
          <w:tcPr>
            <w:tcW w:w="598" w:type="dxa"/>
            <w:tcBorders>
              <w:bottom w:val="single" w:sz="2" w:space="0" w:color="auto"/>
            </w:tcBorders>
          </w:tcPr>
          <w:p w14:paraId="1A93CEAF" w14:textId="77777777" w:rsidR="00E53298" w:rsidRDefault="00E53298" w:rsidP="00E53298"/>
        </w:tc>
        <w:tc>
          <w:tcPr>
            <w:tcW w:w="598" w:type="dxa"/>
            <w:tcBorders>
              <w:bottom w:val="single" w:sz="2" w:space="0" w:color="auto"/>
            </w:tcBorders>
          </w:tcPr>
          <w:p w14:paraId="336CC812" w14:textId="77777777" w:rsidR="00E53298" w:rsidRDefault="00E53298" w:rsidP="00E53298"/>
        </w:tc>
        <w:tc>
          <w:tcPr>
            <w:tcW w:w="598" w:type="dxa"/>
            <w:tcBorders>
              <w:bottom w:val="single" w:sz="2" w:space="0" w:color="auto"/>
            </w:tcBorders>
          </w:tcPr>
          <w:p w14:paraId="6F4432BA" w14:textId="77777777" w:rsidR="00E53298" w:rsidRDefault="00E53298" w:rsidP="00E53298"/>
        </w:tc>
        <w:tc>
          <w:tcPr>
            <w:tcW w:w="598" w:type="dxa"/>
            <w:tcBorders>
              <w:bottom w:val="single" w:sz="2" w:space="0" w:color="auto"/>
            </w:tcBorders>
          </w:tcPr>
          <w:p w14:paraId="265B01C2" w14:textId="77777777" w:rsidR="00E53298" w:rsidRDefault="00E53298" w:rsidP="00E53298"/>
        </w:tc>
        <w:tc>
          <w:tcPr>
            <w:tcW w:w="598" w:type="dxa"/>
            <w:tcBorders>
              <w:bottom w:val="single" w:sz="2" w:space="0" w:color="auto"/>
            </w:tcBorders>
          </w:tcPr>
          <w:p w14:paraId="0C5F3071" w14:textId="77777777" w:rsidR="00E53298" w:rsidRDefault="00E53298" w:rsidP="00E53298"/>
        </w:tc>
        <w:tc>
          <w:tcPr>
            <w:tcW w:w="598" w:type="dxa"/>
            <w:tcBorders>
              <w:bottom w:val="single" w:sz="2" w:space="0" w:color="auto"/>
            </w:tcBorders>
          </w:tcPr>
          <w:p w14:paraId="3AD22509" w14:textId="1B412FD9" w:rsidR="00E53298" w:rsidRDefault="00E53298" w:rsidP="00E53298">
            <w:r>
              <w:t>x</w:t>
            </w:r>
          </w:p>
        </w:tc>
        <w:tc>
          <w:tcPr>
            <w:tcW w:w="598" w:type="dxa"/>
            <w:tcBorders>
              <w:bottom w:val="single" w:sz="2" w:space="0" w:color="auto"/>
            </w:tcBorders>
          </w:tcPr>
          <w:p w14:paraId="2AE396C6" w14:textId="77777777" w:rsidR="00E53298" w:rsidRDefault="00E53298" w:rsidP="00E53298"/>
        </w:tc>
      </w:tr>
      <w:tr w:rsidR="00E53298" w:rsidRPr="00827A56" w14:paraId="24FA3045" w14:textId="77777777" w:rsidTr="00887228">
        <w:trPr>
          <w:trHeight w:val="300"/>
        </w:trPr>
        <w:tc>
          <w:tcPr>
            <w:tcW w:w="9776" w:type="dxa"/>
            <w:tcBorders>
              <w:top w:val="single" w:sz="2" w:space="0" w:color="auto"/>
              <w:right w:val="nil"/>
            </w:tcBorders>
            <w:shd w:val="clear" w:color="auto" w:fill="EBEBEB"/>
          </w:tcPr>
          <w:p w14:paraId="22B3A7BB" w14:textId="57C4D191" w:rsidR="00E53298" w:rsidRDefault="00E53298" w:rsidP="00E53298">
            <w:r w:rsidRPr="4DF40814">
              <w:rPr>
                <w:b/>
                <w:bCs/>
              </w:rPr>
              <w:t>Two-dimensional spatial structure A</w:t>
            </w:r>
            <w:r>
              <w:t>: Area: Calculate the areas of rectangles using familiar metric units</w:t>
            </w:r>
          </w:p>
          <w:p w14:paraId="4B250F62" w14:textId="3EEA90AC" w:rsidR="00E53298" w:rsidRPr="00D37F54" w:rsidRDefault="00E53298" w:rsidP="00E53298">
            <w:pPr>
              <w:rPr>
                <w:rStyle w:val="Strong"/>
                <w:lang w:val="it-IT"/>
              </w:rPr>
            </w:pPr>
            <w:r w:rsidRPr="00D37F54">
              <w:rPr>
                <w:rStyle w:val="Strong"/>
                <w:lang w:val="it-IT"/>
              </w:rPr>
              <w:t>[MAO-WM-01, MA3-2DS-01, MA3-2DS-02]</w:t>
            </w:r>
          </w:p>
        </w:tc>
        <w:tc>
          <w:tcPr>
            <w:tcW w:w="598" w:type="dxa"/>
            <w:tcBorders>
              <w:top w:val="single" w:sz="2" w:space="0" w:color="auto"/>
              <w:left w:val="nil"/>
              <w:right w:val="nil"/>
            </w:tcBorders>
            <w:shd w:val="clear" w:color="auto" w:fill="EBEBEB"/>
          </w:tcPr>
          <w:p w14:paraId="22935CBC" w14:textId="77777777" w:rsidR="00E53298" w:rsidRPr="00D37F54" w:rsidRDefault="00E53298" w:rsidP="00E53298">
            <w:pPr>
              <w:rPr>
                <w:lang w:val="it-IT"/>
              </w:rPr>
            </w:pPr>
          </w:p>
        </w:tc>
        <w:tc>
          <w:tcPr>
            <w:tcW w:w="598" w:type="dxa"/>
            <w:tcBorders>
              <w:top w:val="single" w:sz="2" w:space="0" w:color="auto"/>
              <w:left w:val="nil"/>
              <w:right w:val="nil"/>
            </w:tcBorders>
            <w:shd w:val="clear" w:color="auto" w:fill="EBEBEB"/>
          </w:tcPr>
          <w:p w14:paraId="2ADBC586" w14:textId="77777777" w:rsidR="00E53298" w:rsidRPr="00D37F54" w:rsidRDefault="00E53298" w:rsidP="00E53298">
            <w:pPr>
              <w:rPr>
                <w:lang w:val="it-IT"/>
              </w:rPr>
            </w:pPr>
          </w:p>
        </w:tc>
        <w:tc>
          <w:tcPr>
            <w:tcW w:w="598" w:type="dxa"/>
            <w:tcBorders>
              <w:top w:val="single" w:sz="2" w:space="0" w:color="auto"/>
              <w:left w:val="nil"/>
              <w:right w:val="nil"/>
            </w:tcBorders>
            <w:shd w:val="clear" w:color="auto" w:fill="EBEBEB"/>
          </w:tcPr>
          <w:p w14:paraId="3D82E9E3" w14:textId="77777777" w:rsidR="00E53298" w:rsidRPr="00D37F54" w:rsidRDefault="00E53298" w:rsidP="00E53298">
            <w:pPr>
              <w:rPr>
                <w:lang w:val="it-IT"/>
              </w:rPr>
            </w:pPr>
          </w:p>
        </w:tc>
        <w:tc>
          <w:tcPr>
            <w:tcW w:w="598" w:type="dxa"/>
            <w:tcBorders>
              <w:top w:val="single" w:sz="2" w:space="0" w:color="auto"/>
              <w:left w:val="nil"/>
              <w:right w:val="nil"/>
            </w:tcBorders>
            <w:shd w:val="clear" w:color="auto" w:fill="EBEBEB"/>
          </w:tcPr>
          <w:p w14:paraId="60FB7969" w14:textId="77777777" w:rsidR="00E53298" w:rsidRPr="00D37F54" w:rsidRDefault="00E53298" w:rsidP="00E53298">
            <w:pPr>
              <w:rPr>
                <w:lang w:val="it-IT"/>
              </w:rPr>
            </w:pPr>
          </w:p>
        </w:tc>
        <w:tc>
          <w:tcPr>
            <w:tcW w:w="598" w:type="dxa"/>
            <w:tcBorders>
              <w:top w:val="single" w:sz="2" w:space="0" w:color="auto"/>
              <w:left w:val="nil"/>
              <w:right w:val="nil"/>
            </w:tcBorders>
            <w:shd w:val="clear" w:color="auto" w:fill="EBEBEB"/>
          </w:tcPr>
          <w:p w14:paraId="126E8E45" w14:textId="77777777" w:rsidR="00E53298" w:rsidRPr="00D37F54" w:rsidRDefault="00E53298" w:rsidP="00E53298">
            <w:pPr>
              <w:rPr>
                <w:lang w:val="it-IT"/>
              </w:rPr>
            </w:pPr>
          </w:p>
        </w:tc>
        <w:tc>
          <w:tcPr>
            <w:tcW w:w="598" w:type="dxa"/>
            <w:tcBorders>
              <w:top w:val="single" w:sz="2" w:space="0" w:color="auto"/>
              <w:left w:val="nil"/>
              <w:right w:val="nil"/>
            </w:tcBorders>
            <w:shd w:val="clear" w:color="auto" w:fill="EBEBEB"/>
          </w:tcPr>
          <w:p w14:paraId="07FE602F" w14:textId="77777777" w:rsidR="00E53298" w:rsidRPr="00D37F54" w:rsidRDefault="00E53298" w:rsidP="00E53298">
            <w:pPr>
              <w:rPr>
                <w:lang w:val="it-IT"/>
              </w:rPr>
            </w:pPr>
          </w:p>
        </w:tc>
        <w:tc>
          <w:tcPr>
            <w:tcW w:w="598" w:type="dxa"/>
            <w:tcBorders>
              <w:top w:val="single" w:sz="2" w:space="0" w:color="auto"/>
              <w:left w:val="nil"/>
              <w:right w:val="nil"/>
            </w:tcBorders>
            <w:shd w:val="clear" w:color="auto" w:fill="EBEBEB"/>
          </w:tcPr>
          <w:p w14:paraId="0F2FBCF6" w14:textId="77777777" w:rsidR="00E53298" w:rsidRPr="00D37F54" w:rsidRDefault="00E53298" w:rsidP="00E53298">
            <w:pPr>
              <w:rPr>
                <w:lang w:val="it-IT"/>
              </w:rPr>
            </w:pPr>
          </w:p>
        </w:tc>
        <w:tc>
          <w:tcPr>
            <w:tcW w:w="598" w:type="dxa"/>
            <w:tcBorders>
              <w:top w:val="single" w:sz="2" w:space="0" w:color="auto"/>
              <w:left w:val="nil"/>
            </w:tcBorders>
            <w:shd w:val="clear" w:color="auto" w:fill="EBEBEB"/>
          </w:tcPr>
          <w:p w14:paraId="7908079E" w14:textId="77777777" w:rsidR="00E53298" w:rsidRPr="00D37F54" w:rsidRDefault="00E53298" w:rsidP="00E53298">
            <w:pPr>
              <w:rPr>
                <w:lang w:val="it-IT"/>
              </w:rPr>
            </w:pPr>
          </w:p>
        </w:tc>
      </w:tr>
      <w:tr w:rsidR="00E53298" w14:paraId="4BB771F4" w14:textId="77777777" w:rsidTr="00B3561C">
        <w:trPr>
          <w:trHeight w:val="300"/>
        </w:trPr>
        <w:tc>
          <w:tcPr>
            <w:tcW w:w="9776" w:type="dxa"/>
          </w:tcPr>
          <w:p w14:paraId="135CA98D" w14:textId="3C720A7A" w:rsidR="00E53298" w:rsidRPr="00D774BE" w:rsidRDefault="00E53298" w:rsidP="00E53298">
            <w:pPr>
              <w:pStyle w:val="ListBullet"/>
              <w:widowControl/>
              <w:mirrorIndents w:val="0"/>
              <w:rPr>
                <w:rStyle w:val="Strong"/>
                <w:rFonts w:cs="Times New Roman"/>
                <w:b w:val="0"/>
                <w:bCs w:val="0"/>
              </w:rPr>
            </w:pPr>
            <w:r>
              <w:t>Recognise the importance of using the same units of length on the sides of rectangles to create ‘square units’</w:t>
            </w:r>
          </w:p>
        </w:tc>
        <w:tc>
          <w:tcPr>
            <w:tcW w:w="598" w:type="dxa"/>
          </w:tcPr>
          <w:p w14:paraId="7A82F9AF" w14:textId="77777777" w:rsidR="00E53298" w:rsidRDefault="00E53298" w:rsidP="00E53298"/>
        </w:tc>
        <w:tc>
          <w:tcPr>
            <w:tcW w:w="598" w:type="dxa"/>
          </w:tcPr>
          <w:p w14:paraId="54B812C9" w14:textId="77777777" w:rsidR="00E53298" w:rsidRDefault="00E53298" w:rsidP="00E53298"/>
        </w:tc>
        <w:tc>
          <w:tcPr>
            <w:tcW w:w="598" w:type="dxa"/>
          </w:tcPr>
          <w:p w14:paraId="36BE14A5" w14:textId="77777777" w:rsidR="00E53298" w:rsidRDefault="00E53298" w:rsidP="00E53298"/>
        </w:tc>
        <w:tc>
          <w:tcPr>
            <w:tcW w:w="598" w:type="dxa"/>
          </w:tcPr>
          <w:p w14:paraId="2F184BC9" w14:textId="77777777" w:rsidR="00E53298" w:rsidRDefault="00E53298" w:rsidP="00E53298"/>
        </w:tc>
        <w:tc>
          <w:tcPr>
            <w:tcW w:w="598" w:type="dxa"/>
          </w:tcPr>
          <w:p w14:paraId="738C954B" w14:textId="3821A3AA" w:rsidR="00E53298" w:rsidRDefault="00E53298" w:rsidP="00E53298">
            <w:r>
              <w:t>x</w:t>
            </w:r>
          </w:p>
        </w:tc>
        <w:tc>
          <w:tcPr>
            <w:tcW w:w="598" w:type="dxa"/>
          </w:tcPr>
          <w:p w14:paraId="74D4369B" w14:textId="273994ED" w:rsidR="00E53298" w:rsidRDefault="00E53298" w:rsidP="00E53298"/>
        </w:tc>
        <w:tc>
          <w:tcPr>
            <w:tcW w:w="598" w:type="dxa"/>
          </w:tcPr>
          <w:p w14:paraId="08357D69" w14:textId="77777777" w:rsidR="00E53298" w:rsidRDefault="00E53298" w:rsidP="00E53298"/>
        </w:tc>
        <w:tc>
          <w:tcPr>
            <w:tcW w:w="598" w:type="dxa"/>
          </w:tcPr>
          <w:p w14:paraId="0DB9656E" w14:textId="77777777" w:rsidR="00E53298" w:rsidRDefault="00E53298" w:rsidP="00E53298"/>
        </w:tc>
      </w:tr>
      <w:tr w:rsidR="00E53298" w14:paraId="4D7CDE09" w14:textId="77777777" w:rsidTr="00B3561C">
        <w:trPr>
          <w:trHeight w:val="300"/>
        </w:trPr>
        <w:tc>
          <w:tcPr>
            <w:tcW w:w="9776" w:type="dxa"/>
          </w:tcPr>
          <w:p w14:paraId="335B0602" w14:textId="3D056F6E" w:rsidR="00E53298" w:rsidRPr="00897F01" w:rsidRDefault="00E53298" w:rsidP="00E53298">
            <w:pPr>
              <w:pStyle w:val="ListBullet"/>
              <w:rPr>
                <w:rStyle w:val="Strong"/>
                <w:rFonts w:cs="Times New Roman"/>
                <w:b w:val="0"/>
                <w:bCs w:val="0"/>
              </w:rPr>
            </w:pPr>
            <w:r>
              <w:t>Establish the relationship between the lengths, widths and areas of rectangles</w:t>
            </w:r>
          </w:p>
        </w:tc>
        <w:tc>
          <w:tcPr>
            <w:tcW w:w="598" w:type="dxa"/>
          </w:tcPr>
          <w:p w14:paraId="441C07F1" w14:textId="77777777" w:rsidR="00E53298" w:rsidRDefault="00E53298" w:rsidP="00E53298"/>
        </w:tc>
        <w:tc>
          <w:tcPr>
            <w:tcW w:w="598" w:type="dxa"/>
          </w:tcPr>
          <w:p w14:paraId="1A4CB717" w14:textId="77777777" w:rsidR="00E53298" w:rsidRDefault="00E53298" w:rsidP="00E53298"/>
        </w:tc>
        <w:tc>
          <w:tcPr>
            <w:tcW w:w="598" w:type="dxa"/>
          </w:tcPr>
          <w:p w14:paraId="39627310" w14:textId="77777777" w:rsidR="00E53298" w:rsidRDefault="00E53298" w:rsidP="00E53298"/>
        </w:tc>
        <w:tc>
          <w:tcPr>
            <w:tcW w:w="598" w:type="dxa"/>
          </w:tcPr>
          <w:p w14:paraId="4082574E" w14:textId="77777777" w:rsidR="00E53298" w:rsidRDefault="00E53298" w:rsidP="00E53298"/>
        </w:tc>
        <w:tc>
          <w:tcPr>
            <w:tcW w:w="598" w:type="dxa"/>
          </w:tcPr>
          <w:p w14:paraId="3564DCA1" w14:textId="70E8514E" w:rsidR="00E53298" w:rsidRDefault="00E53298" w:rsidP="00E53298">
            <w:r>
              <w:t>x</w:t>
            </w:r>
          </w:p>
        </w:tc>
        <w:tc>
          <w:tcPr>
            <w:tcW w:w="598" w:type="dxa"/>
          </w:tcPr>
          <w:p w14:paraId="2531B615" w14:textId="69A1BF7A" w:rsidR="00E53298" w:rsidRDefault="00E53298" w:rsidP="00E53298">
            <w:r>
              <w:t>x</w:t>
            </w:r>
          </w:p>
        </w:tc>
        <w:tc>
          <w:tcPr>
            <w:tcW w:w="598" w:type="dxa"/>
          </w:tcPr>
          <w:p w14:paraId="5E24F298" w14:textId="28D57C14" w:rsidR="00E53298" w:rsidRDefault="00E53298" w:rsidP="00E53298">
            <w:r>
              <w:t>x</w:t>
            </w:r>
          </w:p>
        </w:tc>
        <w:tc>
          <w:tcPr>
            <w:tcW w:w="598" w:type="dxa"/>
          </w:tcPr>
          <w:p w14:paraId="3EE25C91" w14:textId="4077DB8A" w:rsidR="00E53298" w:rsidRDefault="00E53298" w:rsidP="00E53298">
            <w:r>
              <w:t>x</w:t>
            </w:r>
          </w:p>
        </w:tc>
      </w:tr>
      <w:tr w:rsidR="00E53298" w14:paraId="73ABFEB0" w14:textId="77777777" w:rsidTr="00B3561C">
        <w:trPr>
          <w:trHeight w:val="300"/>
        </w:trPr>
        <w:tc>
          <w:tcPr>
            <w:tcW w:w="9776" w:type="dxa"/>
          </w:tcPr>
          <w:p w14:paraId="2A5C7973" w14:textId="3F466D9D" w:rsidR="00E53298" w:rsidRDefault="00E53298" w:rsidP="00E53298">
            <w:pPr>
              <w:pStyle w:val="ListBullet"/>
              <w:widowControl/>
              <w:mirrorIndents w:val="0"/>
            </w:pPr>
            <w:r>
              <w:t>Record, using words, the method for finding the area of any rectangle</w:t>
            </w:r>
          </w:p>
        </w:tc>
        <w:tc>
          <w:tcPr>
            <w:tcW w:w="598" w:type="dxa"/>
          </w:tcPr>
          <w:p w14:paraId="38ABEEF8" w14:textId="77777777" w:rsidR="00E53298" w:rsidRDefault="00E53298" w:rsidP="00E53298"/>
        </w:tc>
        <w:tc>
          <w:tcPr>
            <w:tcW w:w="598" w:type="dxa"/>
          </w:tcPr>
          <w:p w14:paraId="36FB70CB" w14:textId="77777777" w:rsidR="00E53298" w:rsidRDefault="00E53298" w:rsidP="00E53298"/>
        </w:tc>
        <w:tc>
          <w:tcPr>
            <w:tcW w:w="598" w:type="dxa"/>
          </w:tcPr>
          <w:p w14:paraId="6722E746" w14:textId="77777777" w:rsidR="00E53298" w:rsidRDefault="00E53298" w:rsidP="00E53298"/>
        </w:tc>
        <w:tc>
          <w:tcPr>
            <w:tcW w:w="598" w:type="dxa"/>
          </w:tcPr>
          <w:p w14:paraId="410F45DE" w14:textId="77777777" w:rsidR="00E53298" w:rsidRDefault="00E53298" w:rsidP="00E53298"/>
        </w:tc>
        <w:tc>
          <w:tcPr>
            <w:tcW w:w="598" w:type="dxa"/>
          </w:tcPr>
          <w:p w14:paraId="01F81C89" w14:textId="5FDBEC39" w:rsidR="00E53298" w:rsidRDefault="00E53298" w:rsidP="00E53298">
            <w:r>
              <w:t>x</w:t>
            </w:r>
          </w:p>
        </w:tc>
        <w:tc>
          <w:tcPr>
            <w:tcW w:w="598" w:type="dxa"/>
          </w:tcPr>
          <w:p w14:paraId="266B60CE" w14:textId="0C715B3B" w:rsidR="00E53298" w:rsidRDefault="00E53298" w:rsidP="00E53298"/>
        </w:tc>
        <w:tc>
          <w:tcPr>
            <w:tcW w:w="598" w:type="dxa"/>
          </w:tcPr>
          <w:p w14:paraId="006D78B0" w14:textId="77777777" w:rsidR="00E53298" w:rsidRDefault="00E53298" w:rsidP="00E53298"/>
        </w:tc>
        <w:tc>
          <w:tcPr>
            <w:tcW w:w="598" w:type="dxa"/>
          </w:tcPr>
          <w:p w14:paraId="02BBA4C0" w14:textId="77777777" w:rsidR="00E53298" w:rsidRDefault="00E53298" w:rsidP="00E53298"/>
        </w:tc>
      </w:tr>
      <w:tr w:rsidR="00E53298" w14:paraId="0980B997" w14:textId="77777777" w:rsidTr="00B3561C">
        <w:trPr>
          <w:trHeight w:val="300"/>
        </w:trPr>
        <w:tc>
          <w:tcPr>
            <w:tcW w:w="9776" w:type="dxa"/>
          </w:tcPr>
          <w:p w14:paraId="14ED1424" w14:textId="148B98C8" w:rsidR="00E53298" w:rsidRDefault="00E53298" w:rsidP="00E53298">
            <w:pPr>
              <w:pStyle w:val="ListBullet"/>
              <w:widowControl/>
              <w:mirrorIndents w:val="0"/>
            </w:pPr>
            <w:r>
              <w:lastRenderedPageBreak/>
              <w:t>Calculate areas of rectangles in square centimetres (cm</w:t>
            </w:r>
            <w:r w:rsidRPr="19D9A280">
              <w:rPr>
                <w:vertAlign w:val="superscript"/>
              </w:rPr>
              <w:t>2</w:t>
            </w:r>
            <w:r>
              <w:t>), square metres (m</w:t>
            </w:r>
            <w:r w:rsidRPr="19D9A280">
              <w:rPr>
                <w:vertAlign w:val="superscript"/>
              </w:rPr>
              <w:t>2</w:t>
            </w:r>
            <w:r>
              <w:t>) and square kilometres (km</w:t>
            </w:r>
            <w:r w:rsidRPr="19D9A280">
              <w:rPr>
                <w:vertAlign w:val="superscript"/>
              </w:rPr>
              <w:t>2</w:t>
            </w:r>
            <w:r>
              <w:t>)</w:t>
            </w:r>
          </w:p>
        </w:tc>
        <w:tc>
          <w:tcPr>
            <w:tcW w:w="598" w:type="dxa"/>
          </w:tcPr>
          <w:p w14:paraId="662A688A" w14:textId="77777777" w:rsidR="00E53298" w:rsidRDefault="00E53298" w:rsidP="00E53298"/>
        </w:tc>
        <w:tc>
          <w:tcPr>
            <w:tcW w:w="598" w:type="dxa"/>
          </w:tcPr>
          <w:p w14:paraId="03F97092" w14:textId="77777777" w:rsidR="00E53298" w:rsidRDefault="00E53298" w:rsidP="00E53298"/>
        </w:tc>
        <w:tc>
          <w:tcPr>
            <w:tcW w:w="598" w:type="dxa"/>
          </w:tcPr>
          <w:p w14:paraId="13603CE0" w14:textId="77777777" w:rsidR="00E53298" w:rsidRDefault="00E53298" w:rsidP="00E53298"/>
        </w:tc>
        <w:tc>
          <w:tcPr>
            <w:tcW w:w="598" w:type="dxa"/>
          </w:tcPr>
          <w:p w14:paraId="6E0C1AD0" w14:textId="77777777" w:rsidR="00E53298" w:rsidRDefault="00E53298" w:rsidP="00E53298"/>
        </w:tc>
        <w:tc>
          <w:tcPr>
            <w:tcW w:w="598" w:type="dxa"/>
          </w:tcPr>
          <w:p w14:paraId="616D9BAA" w14:textId="3FE4E8F7" w:rsidR="00E53298" w:rsidRDefault="00E53298" w:rsidP="00E53298">
            <w:r>
              <w:t>x</w:t>
            </w:r>
          </w:p>
        </w:tc>
        <w:tc>
          <w:tcPr>
            <w:tcW w:w="598" w:type="dxa"/>
          </w:tcPr>
          <w:p w14:paraId="44F9BD92" w14:textId="61457F10" w:rsidR="00E53298" w:rsidRDefault="00E53298" w:rsidP="00E53298">
            <w:r>
              <w:t>x</w:t>
            </w:r>
          </w:p>
        </w:tc>
        <w:tc>
          <w:tcPr>
            <w:tcW w:w="598" w:type="dxa"/>
          </w:tcPr>
          <w:p w14:paraId="3BEA6AB2" w14:textId="4457A4AB" w:rsidR="00E53298" w:rsidRDefault="00E53298" w:rsidP="00E53298">
            <w:r>
              <w:t>x</w:t>
            </w:r>
          </w:p>
        </w:tc>
        <w:tc>
          <w:tcPr>
            <w:tcW w:w="598" w:type="dxa"/>
          </w:tcPr>
          <w:p w14:paraId="2B0C14A5" w14:textId="67252C6C" w:rsidR="00E53298" w:rsidRDefault="00E53298" w:rsidP="00E53298">
            <w:r>
              <w:t>x</w:t>
            </w:r>
          </w:p>
        </w:tc>
      </w:tr>
      <w:tr w:rsidR="00E53298" w14:paraId="2ADB10C2" w14:textId="77777777" w:rsidTr="00B3561C">
        <w:trPr>
          <w:trHeight w:val="300"/>
        </w:trPr>
        <w:tc>
          <w:tcPr>
            <w:tcW w:w="9776" w:type="dxa"/>
          </w:tcPr>
          <w:p w14:paraId="059CEB97" w14:textId="1C19203B" w:rsidR="00E53298" w:rsidRPr="00C33BEE" w:rsidRDefault="00E53298" w:rsidP="00E53298">
            <w:pPr>
              <w:pStyle w:val="ListBullet"/>
              <w:widowControl/>
              <w:mirrorIndents w:val="0"/>
            </w:pPr>
            <w:r>
              <w:t>Recognise that rectangles with the same area may have different dimensions</w:t>
            </w:r>
          </w:p>
        </w:tc>
        <w:tc>
          <w:tcPr>
            <w:tcW w:w="598" w:type="dxa"/>
          </w:tcPr>
          <w:p w14:paraId="7006A850" w14:textId="77777777" w:rsidR="00E53298" w:rsidRDefault="00E53298" w:rsidP="00E53298"/>
        </w:tc>
        <w:tc>
          <w:tcPr>
            <w:tcW w:w="598" w:type="dxa"/>
          </w:tcPr>
          <w:p w14:paraId="4A740890" w14:textId="77777777" w:rsidR="00E53298" w:rsidRDefault="00E53298" w:rsidP="00E53298"/>
        </w:tc>
        <w:tc>
          <w:tcPr>
            <w:tcW w:w="598" w:type="dxa"/>
          </w:tcPr>
          <w:p w14:paraId="60794DC2" w14:textId="77777777" w:rsidR="00E53298" w:rsidRDefault="00E53298" w:rsidP="00E53298"/>
        </w:tc>
        <w:tc>
          <w:tcPr>
            <w:tcW w:w="598" w:type="dxa"/>
          </w:tcPr>
          <w:p w14:paraId="28A8F653" w14:textId="77777777" w:rsidR="00E53298" w:rsidRDefault="00E53298" w:rsidP="00E53298"/>
        </w:tc>
        <w:tc>
          <w:tcPr>
            <w:tcW w:w="598" w:type="dxa"/>
          </w:tcPr>
          <w:p w14:paraId="74FEA8BD" w14:textId="77777777" w:rsidR="00E53298" w:rsidRDefault="00E53298" w:rsidP="00E53298"/>
        </w:tc>
        <w:tc>
          <w:tcPr>
            <w:tcW w:w="598" w:type="dxa"/>
          </w:tcPr>
          <w:p w14:paraId="689C4BA6" w14:textId="16E56826" w:rsidR="00E53298" w:rsidRDefault="00E53298" w:rsidP="00E53298">
            <w:r>
              <w:t>x</w:t>
            </w:r>
          </w:p>
        </w:tc>
        <w:tc>
          <w:tcPr>
            <w:tcW w:w="598" w:type="dxa"/>
          </w:tcPr>
          <w:p w14:paraId="4F0F1C36" w14:textId="77777777" w:rsidR="00E53298" w:rsidRDefault="00E53298" w:rsidP="00E53298"/>
        </w:tc>
        <w:tc>
          <w:tcPr>
            <w:tcW w:w="598" w:type="dxa"/>
          </w:tcPr>
          <w:p w14:paraId="11BA1598" w14:textId="3E9EDDFA" w:rsidR="00E53298" w:rsidRDefault="00E53298" w:rsidP="00E53298">
            <w:r>
              <w:t>x</w:t>
            </w:r>
          </w:p>
        </w:tc>
      </w:tr>
      <w:tr w:rsidR="00E53298" w14:paraId="5D9D02B4" w14:textId="77777777" w:rsidTr="00B3561C">
        <w:trPr>
          <w:trHeight w:val="300"/>
        </w:trPr>
        <w:tc>
          <w:tcPr>
            <w:tcW w:w="9776" w:type="dxa"/>
          </w:tcPr>
          <w:p w14:paraId="67A889B9" w14:textId="53711A8C" w:rsidR="00E53298" w:rsidRPr="003073AB" w:rsidRDefault="00E53298" w:rsidP="00E53298">
            <w:pPr>
              <w:pStyle w:val="ListBullet"/>
              <w:widowControl/>
              <w:mirrorIndents w:val="0"/>
            </w:pPr>
            <w:r>
              <w:t>Investigate and compare the areas of rectangles that have the same perimeter</w:t>
            </w:r>
          </w:p>
        </w:tc>
        <w:tc>
          <w:tcPr>
            <w:tcW w:w="598" w:type="dxa"/>
          </w:tcPr>
          <w:p w14:paraId="47B87CD6" w14:textId="77777777" w:rsidR="00E53298" w:rsidRDefault="00E53298" w:rsidP="00E53298"/>
        </w:tc>
        <w:tc>
          <w:tcPr>
            <w:tcW w:w="598" w:type="dxa"/>
          </w:tcPr>
          <w:p w14:paraId="0B99F689" w14:textId="77777777" w:rsidR="00E53298" w:rsidRDefault="00E53298" w:rsidP="00E53298"/>
        </w:tc>
        <w:tc>
          <w:tcPr>
            <w:tcW w:w="598" w:type="dxa"/>
          </w:tcPr>
          <w:p w14:paraId="2C93A29D" w14:textId="77777777" w:rsidR="00E53298" w:rsidRDefault="00E53298" w:rsidP="00E53298"/>
        </w:tc>
        <w:tc>
          <w:tcPr>
            <w:tcW w:w="598" w:type="dxa"/>
          </w:tcPr>
          <w:p w14:paraId="36D22765" w14:textId="77777777" w:rsidR="00E53298" w:rsidRDefault="00E53298" w:rsidP="00E53298"/>
        </w:tc>
        <w:tc>
          <w:tcPr>
            <w:tcW w:w="598" w:type="dxa"/>
          </w:tcPr>
          <w:p w14:paraId="373E16AC" w14:textId="77777777" w:rsidR="00E53298" w:rsidRDefault="00E53298" w:rsidP="00E53298"/>
        </w:tc>
        <w:tc>
          <w:tcPr>
            <w:tcW w:w="598" w:type="dxa"/>
          </w:tcPr>
          <w:p w14:paraId="63F89B2D" w14:textId="77777777" w:rsidR="00E53298" w:rsidRDefault="00E53298" w:rsidP="00E53298"/>
        </w:tc>
        <w:tc>
          <w:tcPr>
            <w:tcW w:w="598" w:type="dxa"/>
          </w:tcPr>
          <w:p w14:paraId="5365ED41" w14:textId="77777777" w:rsidR="00E53298" w:rsidRDefault="00E53298" w:rsidP="00E53298"/>
        </w:tc>
        <w:tc>
          <w:tcPr>
            <w:tcW w:w="598" w:type="dxa"/>
          </w:tcPr>
          <w:p w14:paraId="084BC3A3" w14:textId="7209CC36" w:rsidR="00E53298" w:rsidRDefault="00E53298" w:rsidP="00E53298">
            <w:r>
              <w:t>x</w:t>
            </w:r>
          </w:p>
        </w:tc>
      </w:tr>
    </w:tbl>
    <w:p w14:paraId="0E55C414" w14:textId="387A44E3" w:rsidR="008E546D" w:rsidRDefault="00DB2C87" w:rsidP="008F74EC">
      <w:pPr>
        <w:pStyle w:val="Imageattributioncaption"/>
      </w:pPr>
      <w:hyperlink r:id="rId71" w:history="1">
        <w:r w:rsidR="008F74EC" w:rsidRPr="00A31878">
          <w:rPr>
            <w:rStyle w:val="Hyperlink"/>
          </w:rPr>
          <w:t>Mathematics K–10 Syllabus</w:t>
        </w:r>
      </w:hyperlink>
      <w:r w:rsidR="008F74EC">
        <w:t xml:space="preserve"> © NSW Education Standards Authority (NESA) for and on behalf of the Crown in right of the State of New South Wales, 2022.</w:t>
      </w:r>
    </w:p>
    <w:p w14:paraId="59A8F3F2" w14:textId="41A3789C" w:rsidR="008F74EC" w:rsidRDefault="008F74EC">
      <w:pPr>
        <w:spacing w:before="0" w:after="160" w:line="259" w:lineRule="auto"/>
      </w:pPr>
      <w:r>
        <w:br w:type="page"/>
      </w:r>
    </w:p>
    <w:p w14:paraId="72A59EAD" w14:textId="77777777" w:rsidR="00D82E47" w:rsidRDefault="3B3BF87A" w:rsidP="00626438">
      <w:pPr>
        <w:pStyle w:val="Heading1"/>
      </w:pPr>
      <w:bookmarkStart w:id="137" w:name="_Toc194478270"/>
      <w:bookmarkStart w:id="138" w:name="_Toc158631583"/>
      <w:r>
        <w:lastRenderedPageBreak/>
        <w:t>References</w:t>
      </w:r>
      <w:bookmarkEnd w:id="137"/>
      <w:bookmarkEnd w:id="138"/>
    </w:p>
    <w:p w14:paraId="66928605" w14:textId="77777777" w:rsidR="00887228" w:rsidRDefault="00887228" w:rsidP="00887228">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E2C4BDB" w14:textId="77777777" w:rsidR="00887228" w:rsidRDefault="00887228" w:rsidP="00887228">
      <w:pPr>
        <w:pStyle w:val="FeatureBox2"/>
      </w:pPr>
      <w:r>
        <w:t xml:space="preserve">Please refer to the NESA Copyright Disclaimer for more information </w:t>
      </w:r>
      <w:hyperlink r:id="rId72" w:history="1">
        <w:r w:rsidRPr="008E291C">
          <w:rPr>
            <w:rStyle w:val="Hyperlink"/>
          </w:rPr>
          <w:t>https://educationstandards.nsw.edu.au/wps/portal/nesa/mini-footer/copyright</w:t>
        </w:r>
      </w:hyperlink>
      <w:r>
        <w:t>.</w:t>
      </w:r>
    </w:p>
    <w:p w14:paraId="2466C276" w14:textId="77777777" w:rsidR="00887228" w:rsidRDefault="00887228" w:rsidP="00887228">
      <w:pPr>
        <w:pStyle w:val="FeatureBox2"/>
      </w:pPr>
      <w:r>
        <w:t xml:space="preserve">NESA holds the only official and up-to-date versions of the NSW Curriculum and syllabus documents. Please visit the NSW Education Standards Authority (NESA) website </w:t>
      </w:r>
      <w:hyperlink r:id="rId73" w:history="1">
        <w:r>
          <w:rPr>
            <w:rStyle w:val="Hyperlink"/>
          </w:rPr>
          <w:t>https://educationstandards.nsw.edu.au/wps/portal/nesa/home</w:t>
        </w:r>
      </w:hyperlink>
      <w:r>
        <w:t xml:space="preserve"> and the NSW Curriculum website </w:t>
      </w:r>
      <w:hyperlink r:id="rId74" w:history="1">
        <w:r>
          <w:rPr>
            <w:rStyle w:val="Hyperlink"/>
          </w:rPr>
          <w:t>https://curriculum.nsw.edu.au/</w:t>
        </w:r>
      </w:hyperlink>
      <w:r>
        <w:t>.</w:t>
      </w:r>
    </w:p>
    <w:p w14:paraId="0CD71391" w14:textId="31F514D6" w:rsidR="00D82E47" w:rsidRDefault="00DB2C87" w:rsidP="00D82E47">
      <w:hyperlink r:id="rId75" w:history="1">
        <w:r w:rsidR="00D82E47" w:rsidRPr="00126FBF">
          <w:rPr>
            <w:rStyle w:val="Hyperlink"/>
          </w:rPr>
          <w:t>Mathematics K–10 Syllabus</w:t>
        </w:r>
      </w:hyperlink>
      <w:r w:rsidR="00D82E47">
        <w:t xml:space="preserve"> © NSW Education Standards Authority (NESA) for and on behalf of the Crown in right of the State of New South Wales, 2022.</w:t>
      </w:r>
    </w:p>
    <w:p w14:paraId="32166975" w14:textId="35DA9E1A" w:rsidR="00D82E47" w:rsidRDefault="00DB2C87" w:rsidP="00D82E47">
      <w:hyperlink r:id="rId76">
        <w:r w:rsidR="00D82E47" w:rsidRPr="77F871DA">
          <w:rPr>
            <w:rStyle w:val="Hyperlink"/>
          </w:rPr>
          <w:t>National Numeracy Learning Progression</w:t>
        </w:r>
      </w:hyperlink>
      <w:r w:rsidR="00D82E47">
        <w:t xml:space="preserve"> © Australian Curriculum, Assessment and Reporting Authority (ACARA) 2010 to present, unless otherwise indicated. This material was downloaded from the </w:t>
      </w:r>
      <w:hyperlink r:id="rId77">
        <w:r w:rsidR="00D82E47" w:rsidRPr="77F871DA">
          <w:rPr>
            <w:rStyle w:val="Hyperlink"/>
          </w:rPr>
          <w:t>Australian Curriculum</w:t>
        </w:r>
      </w:hyperlink>
      <w:r w:rsidR="00D82E47">
        <w:t xml:space="preserve"> website (National </w:t>
      </w:r>
      <w:r w:rsidR="00C74D43">
        <w:t>Numeracy</w:t>
      </w:r>
      <w:r w:rsidR="00D82E47">
        <w:t xml:space="preserve"> Learning Progression) (accessed</w:t>
      </w:r>
      <w:r w:rsidR="1474F5F0">
        <w:t xml:space="preserve"> 2 November 2023</w:t>
      </w:r>
      <w:r w:rsidR="00D82E47">
        <w:t xml:space="preserve">) and </w:t>
      </w:r>
      <w:r w:rsidR="088B888A">
        <w:t xml:space="preserve">was not </w:t>
      </w:r>
      <w:r w:rsidR="00D82E47">
        <w:t>modified.</w:t>
      </w:r>
    </w:p>
    <w:p w14:paraId="1F826B81" w14:textId="35696D5C" w:rsidR="008E4361" w:rsidRDefault="00046CF5" w:rsidP="00B3561C">
      <w:r>
        <w:t>Robinson J</w:t>
      </w:r>
      <w:r w:rsidR="00317A4B">
        <w:t xml:space="preserve"> (</w:t>
      </w:r>
      <w:r w:rsidR="00735F84">
        <w:t>2024</w:t>
      </w:r>
      <w:r w:rsidR="00317A4B">
        <w:t xml:space="preserve">) </w:t>
      </w:r>
      <w:hyperlink r:id="rId78">
        <w:r w:rsidR="00317A4B" w:rsidRPr="00F9125B">
          <w:rPr>
            <w:rStyle w:val="Hyperlink"/>
            <w:i/>
            <w:iCs/>
          </w:rPr>
          <w:t>Rotational Symmetry</w:t>
        </w:r>
      </w:hyperlink>
      <w:r w:rsidR="00317A4B">
        <w:t xml:space="preserve">, </w:t>
      </w:r>
      <w:r w:rsidR="002258BC">
        <w:t>Geo</w:t>
      </w:r>
      <w:r w:rsidR="00983A42">
        <w:t>G</w:t>
      </w:r>
      <w:r w:rsidR="002258BC">
        <w:t>ebra website, accessed 8 November 2023.</w:t>
      </w:r>
    </w:p>
    <w:p w14:paraId="4D2750AF" w14:textId="37ACC5CF" w:rsidR="2D92CA49" w:rsidRDefault="2D92CA49" w:rsidP="00B3561C">
      <w:r>
        <w:t xml:space="preserve">Siemon D, Warren E, Beswick K, Faragher R, </w:t>
      </w:r>
      <w:r w:rsidR="00D4512D">
        <w:t xml:space="preserve">Miller J, Horne M, </w:t>
      </w:r>
      <w:proofErr w:type="spellStart"/>
      <w:r w:rsidR="00D4512D">
        <w:t>Jazby</w:t>
      </w:r>
      <w:proofErr w:type="spellEnd"/>
      <w:r w:rsidR="00D4512D">
        <w:t xml:space="preserve"> D, Breed M, </w:t>
      </w:r>
      <w:r>
        <w:t xml:space="preserve">Brady K, Clark J (2021) </w:t>
      </w:r>
      <w:r w:rsidRPr="000B4996">
        <w:rPr>
          <w:i/>
          <w:iCs/>
        </w:rPr>
        <w:t>Teaching Mathematics</w:t>
      </w:r>
      <w:r w:rsidR="00860686">
        <w:rPr>
          <w:i/>
          <w:iCs/>
        </w:rPr>
        <w:t>:</w:t>
      </w:r>
      <w:r w:rsidRPr="000B4996">
        <w:rPr>
          <w:i/>
          <w:iCs/>
        </w:rPr>
        <w:t xml:space="preserve"> Foundations to Middle </w:t>
      </w:r>
      <w:r w:rsidR="00860686">
        <w:rPr>
          <w:i/>
          <w:iCs/>
        </w:rPr>
        <w:t>Y</w:t>
      </w:r>
      <w:r w:rsidRPr="000B4996">
        <w:rPr>
          <w:i/>
          <w:iCs/>
        </w:rPr>
        <w:t>ears</w:t>
      </w:r>
      <w:r>
        <w:t xml:space="preserve">, 3rd </w:t>
      </w:r>
      <w:proofErr w:type="spellStart"/>
      <w:r>
        <w:t>edn</w:t>
      </w:r>
      <w:proofErr w:type="spellEnd"/>
      <w:r w:rsidR="00980FBF">
        <w:t>,</w:t>
      </w:r>
      <w:r>
        <w:t xml:space="preserve"> Oxford University Press, </w:t>
      </w:r>
      <w:r w:rsidR="00860686">
        <w:t>Australia</w:t>
      </w:r>
      <w:r>
        <w:t>.</w:t>
      </w:r>
    </w:p>
    <w:p w14:paraId="23D6A1A1" w14:textId="4C6DCF3F" w:rsidR="00E31E55" w:rsidRDefault="00E31E55" w:rsidP="00E31E55">
      <w:r>
        <w:t>University of Cambridge (</w:t>
      </w:r>
      <w:proofErr w:type="spellStart"/>
      <w:r w:rsidR="00024BA5">
        <w:t>n.d</w:t>
      </w:r>
      <w:proofErr w:type="spellEnd"/>
      <w:r>
        <w:t xml:space="preserve">) </w:t>
      </w:r>
      <w:hyperlink r:id="rId79">
        <w:r w:rsidRPr="00FF3250">
          <w:rPr>
            <w:rStyle w:val="Hyperlink"/>
            <w:i/>
            <w:iCs/>
          </w:rPr>
          <w:t>Can They Be Equal</w:t>
        </w:r>
      </w:hyperlink>
      <w:r w:rsidRPr="00FF3250">
        <w:rPr>
          <w:rStyle w:val="Hyperlink"/>
          <w:i/>
          <w:iCs/>
        </w:rPr>
        <w:t>?</w:t>
      </w:r>
      <w:r>
        <w:t>, NRICH website, accessed 8 November 2023.</w:t>
      </w:r>
    </w:p>
    <w:p w14:paraId="7C035216" w14:textId="6375EF8C" w:rsidR="00E31E55" w:rsidRDefault="00E31E55" w:rsidP="00E31E55">
      <w:r>
        <w:lastRenderedPageBreak/>
        <w:t>University of Cambridge (</w:t>
      </w:r>
      <w:proofErr w:type="spellStart"/>
      <w:r w:rsidR="00024BA5">
        <w:t>n.d</w:t>
      </w:r>
      <w:proofErr w:type="spellEnd"/>
      <w:r>
        <w:t xml:space="preserve">) </w:t>
      </w:r>
      <w:hyperlink r:id="rId80" w:history="1">
        <w:r w:rsidRPr="00024BA5">
          <w:rPr>
            <w:rStyle w:val="Hyperlink"/>
            <w:i/>
            <w:iCs/>
          </w:rPr>
          <w:t>Making Maths: Equilateral Triangles Folding</w:t>
        </w:r>
      </w:hyperlink>
      <w:r>
        <w:t>, NRICH website, accessed 7 November 2023.</w:t>
      </w:r>
    </w:p>
    <w:p w14:paraId="26710377" w14:textId="2D2C5BDF" w:rsidR="00E31E55" w:rsidRDefault="00E31E55" w:rsidP="00E31E55">
      <w:r>
        <w:t>University of Cambridge (</w:t>
      </w:r>
      <w:proofErr w:type="spellStart"/>
      <w:r w:rsidR="00024BA5">
        <w:t>n.d</w:t>
      </w:r>
      <w:proofErr w:type="spellEnd"/>
      <w:r>
        <w:t xml:space="preserve">) </w:t>
      </w:r>
      <w:hyperlink r:id="rId81">
        <w:r w:rsidRPr="00FF3250">
          <w:rPr>
            <w:rStyle w:val="Hyperlink"/>
            <w:i/>
            <w:iCs/>
          </w:rPr>
          <w:t>Shady Symmetry</w:t>
        </w:r>
      </w:hyperlink>
      <w:r>
        <w:t>, NRICH website, accessed 8 November 2023.</w:t>
      </w:r>
    </w:p>
    <w:p w14:paraId="7CAF28D8" w14:textId="46C014A1" w:rsidR="3EBE9D87" w:rsidRDefault="3EBE9D87" w:rsidP="00B3561C">
      <w:proofErr w:type="spellStart"/>
      <w:r>
        <w:t>Worldometer</w:t>
      </w:r>
      <w:proofErr w:type="spellEnd"/>
      <w:r>
        <w:t xml:space="preserve"> (2023) </w:t>
      </w:r>
      <w:hyperlink r:id="rId82">
        <w:r w:rsidRPr="00F9125B">
          <w:rPr>
            <w:rStyle w:val="Hyperlink"/>
            <w:i/>
            <w:iCs/>
          </w:rPr>
          <w:t xml:space="preserve">Countries in the </w:t>
        </w:r>
        <w:r w:rsidR="001648B0" w:rsidRPr="00F9125B">
          <w:rPr>
            <w:rStyle w:val="Hyperlink"/>
            <w:i/>
            <w:iCs/>
          </w:rPr>
          <w:t>w</w:t>
        </w:r>
        <w:r w:rsidRPr="00F9125B">
          <w:rPr>
            <w:rStyle w:val="Hyperlink"/>
            <w:i/>
            <w:iCs/>
          </w:rPr>
          <w:t xml:space="preserve">orld by </w:t>
        </w:r>
        <w:r w:rsidR="001648B0" w:rsidRPr="00F9125B">
          <w:rPr>
            <w:rStyle w:val="Hyperlink"/>
            <w:i/>
            <w:iCs/>
          </w:rPr>
          <w:t>p</w:t>
        </w:r>
        <w:r w:rsidRPr="00F9125B">
          <w:rPr>
            <w:rStyle w:val="Hyperlink"/>
            <w:i/>
            <w:iCs/>
          </w:rPr>
          <w:t>opulation</w:t>
        </w:r>
        <w:r w:rsidR="00860686" w:rsidRPr="00F9125B">
          <w:rPr>
            <w:rStyle w:val="Hyperlink"/>
            <w:i/>
            <w:iCs/>
          </w:rPr>
          <w:t xml:space="preserve"> (2024)</w:t>
        </w:r>
      </w:hyperlink>
      <w:r w:rsidR="001648B0" w:rsidRPr="00F9125B">
        <w:t>,</w:t>
      </w:r>
      <w:r w:rsidR="76CB5CDF" w:rsidRPr="00F9125B">
        <w:t xml:space="preserve"> </w:t>
      </w:r>
      <w:proofErr w:type="spellStart"/>
      <w:r w:rsidR="76CB5CDF">
        <w:t>Worldometer</w:t>
      </w:r>
      <w:proofErr w:type="spellEnd"/>
      <w:r w:rsidR="76CB5CDF">
        <w:t xml:space="preserve"> website, accessed 13 November 2023.</w:t>
      </w:r>
    </w:p>
    <w:p w14:paraId="45463139" w14:textId="77777777" w:rsidR="00B3561C" w:rsidRDefault="00B3561C" w:rsidP="00374A16">
      <w:pPr>
        <w:spacing w:before="0"/>
        <w:rPr>
          <w:rStyle w:val="Strong"/>
          <w:sz w:val="28"/>
          <w:szCs w:val="28"/>
        </w:rPr>
        <w:sectPr w:rsidR="00B3561C" w:rsidSect="00626438">
          <w:headerReference w:type="default" r:id="rId83"/>
          <w:footerReference w:type="default" r:id="rId84"/>
          <w:headerReference w:type="first" r:id="rId85"/>
          <w:footerReference w:type="first" r:id="rId86"/>
          <w:pgSz w:w="16838" w:h="11906" w:orient="landscape"/>
          <w:pgMar w:top="1134" w:right="1134" w:bottom="1134" w:left="1134" w:header="709" w:footer="709" w:gutter="0"/>
          <w:pgNumType w:start="0"/>
          <w:cols w:space="708"/>
          <w:titlePg/>
          <w:docGrid w:linePitch="360"/>
        </w:sectPr>
      </w:pPr>
    </w:p>
    <w:p w14:paraId="612C254E" w14:textId="77777777" w:rsidR="00B3561C" w:rsidRPr="00E80FFD" w:rsidRDefault="00B3561C" w:rsidP="00B3561C">
      <w:pPr>
        <w:spacing w:before="0" w:after="0"/>
        <w:rPr>
          <w:rStyle w:val="Strong"/>
          <w:szCs w:val="22"/>
        </w:rPr>
      </w:pPr>
      <w:r w:rsidRPr="00E80FFD">
        <w:rPr>
          <w:rStyle w:val="Strong"/>
          <w:szCs w:val="22"/>
        </w:rPr>
        <w:lastRenderedPageBreak/>
        <w:t>© State of New South Wales (Department of Education), 202</w:t>
      </w:r>
      <w:r>
        <w:rPr>
          <w:rStyle w:val="Strong"/>
          <w:szCs w:val="22"/>
        </w:rPr>
        <w:t>4</w:t>
      </w:r>
    </w:p>
    <w:p w14:paraId="75A01326" w14:textId="77777777" w:rsidR="00B3561C" w:rsidRPr="00E80FFD" w:rsidRDefault="00B3561C" w:rsidP="00B3561C">
      <w:r>
        <w:t xml:space="preserve">The copyright material </w:t>
      </w:r>
      <w:r w:rsidRPr="00E80FFD">
        <w:t>published</w:t>
      </w:r>
      <w:r>
        <w:t xml:space="preserve"> in this resource is subject to the </w:t>
      </w:r>
      <w:r w:rsidRPr="00DE2DDF">
        <w:rPr>
          <w:rStyle w:val="Emphasi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w:t>
      </w:r>
      <w:r w:rsidRPr="00E80FFD">
        <w:t>he NSW Department of Education (third-party material).</w:t>
      </w:r>
    </w:p>
    <w:p w14:paraId="190B95A3" w14:textId="77777777" w:rsidR="00B3561C" w:rsidRDefault="00B3561C" w:rsidP="00B3561C">
      <w:r w:rsidRPr="00E80FFD">
        <w:t>Copyright material available in this resource</w:t>
      </w:r>
      <w:r>
        <w:t xml:space="preserve"> and owned by the NSW Department of Education is licensed under a </w:t>
      </w:r>
      <w:hyperlink r:id="rId87" w:history="1">
        <w:r w:rsidRPr="003B3E41">
          <w:rPr>
            <w:rStyle w:val="Hyperlink"/>
          </w:rPr>
          <w:t>Creative Commons Attribution 4.0 International (CC BY 4.0) license</w:t>
        </w:r>
      </w:hyperlink>
      <w:r>
        <w:t>.</w:t>
      </w:r>
    </w:p>
    <w:p w14:paraId="6C78595E" w14:textId="77777777" w:rsidR="00B3561C" w:rsidRDefault="00B3561C" w:rsidP="00B3561C">
      <w:pPr>
        <w:spacing w:line="276" w:lineRule="auto"/>
      </w:pPr>
      <w:r>
        <w:rPr>
          <w:noProof/>
        </w:rPr>
        <w:drawing>
          <wp:inline distT="0" distB="0" distL="0" distR="0" wp14:anchorId="6C43178B" wp14:editId="64EB2BF3">
            <wp:extent cx="1228725" cy="428625"/>
            <wp:effectExtent l="0" t="0" r="9525" b="9525"/>
            <wp:docPr id="32" name="Picture 32" descr="Creative Commons Attribution license logo.">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87"/>
                    </pic:cNvP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0094C1B" w14:textId="77777777" w:rsidR="00B3561C" w:rsidRPr="00E80FFD" w:rsidRDefault="00B3561C" w:rsidP="00B3561C">
      <w:r w:rsidRPr="002D3434">
        <w:t xml:space="preserve">This license allows you to share and </w:t>
      </w:r>
      <w:r w:rsidRPr="00E80FFD">
        <w:t>adapt the material for any purpose, even commercially.</w:t>
      </w:r>
    </w:p>
    <w:p w14:paraId="5FB98372" w14:textId="77777777" w:rsidR="00B3561C" w:rsidRPr="00E80FFD" w:rsidRDefault="00B3561C" w:rsidP="00B3561C">
      <w:r w:rsidRPr="00E80FFD">
        <w:t>Attribution should be given to © State of New South Wales (Department of Education), 202</w:t>
      </w:r>
      <w:r>
        <w:t>4</w:t>
      </w:r>
      <w:r w:rsidRPr="00E80FFD">
        <w:t>.</w:t>
      </w:r>
    </w:p>
    <w:p w14:paraId="6AF48BDF" w14:textId="77777777" w:rsidR="00B3561C" w:rsidRPr="002D3434" w:rsidRDefault="00B3561C" w:rsidP="00B3561C">
      <w:r w:rsidRPr="00E80FFD">
        <w:t>Material in this resource not available</w:t>
      </w:r>
      <w:r w:rsidRPr="002D3434">
        <w:t xml:space="preserve"> under a Creative Commons license:</w:t>
      </w:r>
    </w:p>
    <w:p w14:paraId="42A6D396" w14:textId="77777777" w:rsidR="00B3561C" w:rsidRPr="002D3434" w:rsidRDefault="00B3561C" w:rsidP="00B3561C">
      <w:pPr>
        <w:pStyle w:val="ListBullet"/>
        <w:numPr>
          <w:ilvl w:val="0"/>
          <w:numId w:val="6"/>
        </w:numPr>
        <w:spacing w:line="276" w:lineRule="auto"/>
        <w:contextualSpacing/>
      </w:pPr>
      <w:r w:rsidRPr="002D3434">
        <w:t>the NSW Department of Education logo, other logos and trademark-protected material</w:t>
      </w:r>
    </w:p>
    <w:p w14:paraId="150FF8C9" w14:textId="77777777" w:rsidR="00B3561C" w:rsidRPr="002D3434" w:rsidRDefault="00B3561C" w:rsidP="00B3561C">
      <w:pPr>
        <w:pStyle w:val="ListBullet"/>
        <w:numPr>
          <w:ilvl w:val="0"/>
          <w:numId w:val="6"/>
        </w:numPr>
        <w:spacing w:line="276" w:lineRule="auto"/>
        <w:contextualSpacing/>
      </w:pPr>
      <w:r w:rsidRPr="002D3434">
        <w:t>material owned by a third party that has been reproduced with permission. You will need to obtain permission from the third party to reuse its material.</w:t>
      </w:r>
    </w:p>
    <w:p w14:paraId="20C801F3" w14:textId="77777777" w:rsidR="00B3561C" w:rsidRPr="003B3E41" w:rsidRDefault="00B3561C" w:rsidP="00B3561C">
      <w:pPr>
        <w:pStyle w:val="FeatureBox2"/>
        <w:spacing w:line="276" w:lineRule="auto"/>
        <w:rPr>
          <w:rStyle w:val="Strong"/>
        </w:rPr>
      </w:pPr>
      <w:r w:rsidRPr="003B3E41">
        <w:rPr>
          <w:rStyle w:val="Strong"/>
        </w:rPr>
        <w:t>Links to third-party material and websites</w:t>
      </w:r>
    </w:p>
    <w:p w14:paraId="33FF9355" w14:textId="77777777" w:rsidR="00B3561C" w:rsidRDefault="00B3561C" w:rsidP="00B3561C">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5847A8A" w14:textId="70B759C7" w:rsidR="00C30D82" w:rsidRPr="008F74EC" w:rsidRDefault="00B3561C" w:rsidP="00B3561C">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F7238">
        <w:rPr>
          <w:rStyle w:val="Emphasis"/>
        </w:rPr>
        <w:t>Copyright Act 1968</w:t>
      </w:r>
      <w:r>
        <w:t xml:space="preserve"> (</w:t>
      </w:r>
      <w:proofErr w:type="spellStart"/>
      <w:r>
        <w:t>Cth</w:t>
      </w:r>
      <w:proofErr w:type="spellEnd"/>
      <w:r>
        <w:t>). The department accepts no responsibility for content on third-party websites.</w:t>
      </w:r>
    </w:p>
    <w:sectPr w:rsidR="00C30D82" w:rsidRPr="008F74EC" w:rsidSect="00A06F31">
      <w:headerReference w:type="default" r:id="rId89"/>
      <w:footerReference w:type="default" r:id="rId90"/>
      <w:headerReference w:type="first" r:id="rId91"/>
      <w:footerReference w:type="first" r:id="rId92"/>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622E40" w14:textId="77777777" w:rsidR="00FF5ADA" w:rsidRDefault="00FF5ADA" w:rsidP="00E51733">
      <w:r>
        <w:separator/>
      </w:r>
    </w:p>
  </w:endnote>
  <w:endnote w:type="continuationSeparator" w:id="0">
    <w:p w14:paraId="563FE10F" w14:textId="77777777" w:rsidR="00FF5ADA" w:rsidRDefault="00FF5ADA" w:rsidP="00E51733">
      <w:r>
        <w:continuationSeparator/>
      </w:r>
    </w:p>
  </w:endnote>
  <w:endnote w:type="continuationNotice" w:id="1">
    <w:p w14:paraId="6FC7CCF2" w14:textId="77777777" w:rsidR="00FF5ADA" w:rsidRDefault="00FF5ADA">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Public Sans">
    <w:panose1 w:val="00000000000000000000"/>
    <w:charset w:val="00"/>
    <w:family w:val="auto"/>
    <w:pitch w:val="variable"/>
    <w:sig w:usb0="A00000FF" w:usb1="4000205B" w:usb2="00000000" w:usb3="00000000" w:csb0="00000193"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47CA1" w14:textId="53EBEF6C" w:rsidR="00626438" w:rsidRDefault="00626438">
    <w:pPr>
      <w:pStyle w:val="Footer"/>
    </w:pPr>
    <w:r>
      <w:t xml:space="preserve">© NSW Department of Education, </w:t>
    </w:r>
    <w:r>
      <w:fldChar w:fldCharType="begin"/>
    </w:r>
    <w:r>
      <w:instrText xml:space="preserve"> DATE  \@ "MMM-yy"  \* MERGEFORMAT </w:instrText>
    </w:r>
    <w:r>
      <w:fldChar w:fldCharType="separate"/>
    </w:r>
    <w:r w:rsidR="00DB2C87">
      <w:rPr>
        <w:noProof/>
      </w:rPr>
      <w:t>Apr-24</w:t>
    </w:r>
    <w:r>
      <w:fldChar w:fldCharType="end"/>
    </w:r>
    <w:r>
      <w:ptab w:relativeTo="margin" w:alignment="right" w:leader="none"/>
    </w:r>
    <w:r>
      <w:rPr>
        <w:b/>
        <w:noProof/>
        <w:sz w:val="28"/>
        <w:szCs w:val="28"/>
      </w:rPr>
      <w:drawing>
        <wp:inline distT="0" distB="0" distL="0" distR="0" wp14:anchorId="6F920C68" wp14:editId="50F2F0B6">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790BA" w14:textId="39F52370" w:rsidR="00C30D82" w:rsidRPr="00D37F54" w:rsidRDefault="00D37F54" w:rsidP="00D37F54">
    <w:pPr>
      <w:pStyle w:val="Logo"/>
      <w:ind w:right="-31"/>
      <w:jc w:val="right"/>
    </w:pPr>
    <w:r w:rsidRPr="008426B6">
      <w:rPr>
        <w:noProof/>
      </w:rPr>
      <w:drawing>
        <wp:inline distT="0" distB="0" distL="0" distR="0" wp14:anchorId="2897A9D4" wp14:editId="5D5AFFCF">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0C1DA" w14:textId="77777777" w:rsidR="004930E2" w:rsidRDefault="004930E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B2DF7" w14:textId="77777777" w:rsidR="004930E2" w:rsidRPr="00E80FFD" w:rsidRDefault="004930E2"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5362F5" w14:textId="77777777" w:rsidR="00FF5ADA" w:rsidRDefault="00FF5ADA" w:rsidP="00E51733">
      <w:r>
        <w:separator/>
      </w:r>
    </w:p>
  </w:footnote>
  <w:footnote w:type="continuationSeparator" w:id="0">
    <w:p w14:paraId="1ABA3C2D" w14:textId="77777777" w:rsidR="00FF5ADA" w:rsidRDefault="00FF5ADA" w:rsidP="00E51733">
      <w:r>
        <w:continuationSeparator/>
      </w:r>
    </w:p>
  </w:footnote>
  <w:footnote w:type="continuationNotice" w:id="1">
    <w:p w14:paraId="11F4FFEC" w14:textId="77777777" w:rsidR="00FF5ADA" w:rsidRDefault="00FF5ADA">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7A52B" w14:textId="3772D271" w:rsidR="00626438" w:rsidRDefault="00626438" w:rsidP="00626438">
    <w:pPr>
      <w:pStyle w:val="Documentname"/>
    </w:pPr>
    <w:r>
      <w:t xml:space="preserve">Mathematics Stage 3 – Unit 12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9BB83" w14:textId="4241411B" w:rsidR="00C30D82" w:rsidRPr="00D37F54" w:rsidRDefault="00DB2C87" w:rsidP="00D37F54">
    <w:pPr>
      <w:pStyle w:val="Header"/>
      <w:spacing w:after="0"/>
    </w:pPr>
    <w:r>
      <w:pict w14:anchorId="298F2F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D37F54" w:rsidRPr="009D43DD">
      <w:t>NSW Department of Education</w:t>
    </w:r>
    <w:r w:rsidR="00D37F54"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1FE3E" w14:textId="77777777" w:rsidR="004930E2" w:rsidRDefault="004930E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057C4" w14:textId="77777777" w:rsidR="004930E2" w:rsidRPr="00FA6449" w:rsidRDefault="004930E2"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87680030"/>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8"/>
    <w:multiLevelType w:val="singleLevel"/>
    <w:tmpl w:val="32648850"/>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B6D2483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11D1434"/>
    <w:multiLevelType w:val="hybridMultilevel"/>
    <w:tmpl w:val="FFFFFFFF"/>
    <w:lvl w:ilvl="0" w:tplc="24289DF8">
      <w:start w:val="1"/>
      <w:numFmt w:val="bullet"/>
      <w:lvlText w:val=""/>
      <w:lvlJc w:val="left"/>
      <w:pPr>
        <w:ind w:left="720" w:hanging="360"/>
      </w:pPr>
      <w:rPr>
        <w:rFonts w:ascii="Symbol" w:hAnsi="Symbol" w:hint="default"/>
      </w:rPr>
    </w:lvl>
    <w:lvl w:ilvl="1" w:tplc="D5281CD4">
      <w:start w:val="1"/>
      <w:numFmt w:val="bullet"/>
      <w:lvlText w:val="o"/>
      <w:lvlJc w:val="left"/>
      <w:pPr>
        <w:ind w:left="1440" w:hanging="360"/>
      </w:pPr>
      <w:rPr>
        <w:rFonts w:ascii="Courier New" w:hAnsi="Courier New" w:hint="default"/>
      </w:rPr>
    </w:lvl>
    <w:lvl w:ilvl="2" w:tplc="63E4B97C">
      <w:start w:val="1"/>
      <w:numFmt w:val="bullet"/>
      <w:lvlText w:val=""/>
      <w:lvlJc w:val="left"/>
      <w:pPr>
        <w:ind w:left="2160" w:hanging="360"/>
      </w:pPr>
      <w:rPr>
        <w:rFonts w:ascii="Wingdings" w:hAnsi="Wingdings" w:hint="default"/>
      </w:rPr>
    </w:lvl>
    <w:lvl w:ilvl="3" w:tplc="6B9A67BA">
      <w:start w:val="1"/>
      <w:numFmt w:val="bullet"/>
      <w:lvlText w:val=""/>
      <w:lvlJc w:val="left"/>
      <w:pPr>
        <w:ind w:left="2880" w:hanging="360"/>
      </w:pPr>
      <w:rPr>
        <w:rFonts w:ascii="Symbol" w:hAnsi="Symbol" w:hint="default"/>
      </w:rPr>
    </w:lvl>
    <w:lvl w:ilvl="4" w:tplc="D612EC2A">
      <w:start w:val="1"/>
      <w:numFmt w:val="bullet"/>
      <w:lvlText w:val="o"/>
      <w:lvlJc w:val="left"/>
      <w:pPr>
        <w:ind w:left="3600" w:hanging="360"/>
      </w:pPr>
      <w:rPr>
        <w:rFonts w:ascii="Courier New" w:hAnsi="Courier New" w:hint="default"/>
      </w:rPr>
    </w:lvl>
    <w:lvl w:ilvl="5" w:tplc="98F47550">
      <w:start w:val="1"/>
      <w:numFmt w:val="bullet"/>
      <w:lvlText w:val=""/>
      <w:lvlJc w:val="left"/>
      <w:pPr>
        <w:ind w:left="4320" w:hanging="360"/>
      </w:pPr>
      <w:rPr>
        <w:rFonts w:ascii="Wingdings" w:hAnsi="Wingdings" w:hint="default"/>
      </w:rPr>
    </w:lvl>
    <w:lvl w:ilvl="6" w:tplc="F76A53A6">
      <w:start w:val="1"/>
      <w:numFmt w:val="bullet"/>
      <w:lvlText w:val=""/>
      <w:lvlJc w:val="left"/>
      <w:pPr>
        <w:ind w:left="5040" w:hanging="360"/>
      </w:pPr>
      <w:rPr>
        <w:rFonts w:ascii="Symbol" w:hAnsi="Symbol" w:hint="default"/>
      </w:rPr>
    </w:lvl>
    <w:lvl w:ilvl="7" w:tplc="89564370">
      <w:start w:val="1"/>
      <w:numFmt w:val="bullet"/>
      <w:lvlText w:val="o"/>
      <w:lvlJc w:val="left"/>
      <w:pPr>
        <w:ind w:left="5760" w:hanging="360"/>
      </w:pPr>
      <w:rPr>
        <w:rFonts w:ascii="Courier New" w:hAnsi="Courier New" w:hint="default"/>
      </w:rPr>
    </w:lvl>
    <w:lvl w:ilvl="8" w:tplc="86E6A8A6">
      <w:start w:val="1"/>
      <w:numFmt w:val="bullet"/>
      <w:lvlText w:val=""/>
      <w:lvlJc w:val="left"/>
      <w:pPr>
        <w:ind w:left="6480" w:hanging="360"/>
      </w:pPr>
      <w:rPr>
        <w:rFonts w:ascii="Wingdings" w:hAnsi="Wingdings" w:hint="default"/>
      </w:rPr>
    </w:lvl>
  </w:abstractNum>
  <w:abstractNum w:abstractNumId="7"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637FE02"/>
    <w:multiLevelType w:val="hybridMultilevel"/>
    <w:tmpl w:val="8D14A8A8"/>
    <w:lvl w:ilvl="0" w:tplc="DC1EE794">
      <w:start w:val="1"/>
      <w:numFmt w:val="bullet"/>
      <w:lvlText w:val=""/>
      <w:lvlJc w:val="left"/>
      <w:pPr>
        <w:ind w:left="720" w:hanging="360"/>
      </w:pPr>
      <w:rPr>
        <w:rFonts w:ascii="Symbol" w:hAnsi="Symbol" w:hint="default"/>
      </w:rPr>
    </w:lvl>
    <w:lvl w:ilvl="1" w:tplc="D966A8EE">
      <w:start w:val="1"/>
      <w:numFmt w:val="bullet"/>
      <w:lvlText w:val="o"/>
      <w:lvlJc w:val="left"/>
      <w:pPr>
        <w:ind w:left="1440" w:hanging="360"/>
      </w:pPr>
      <w:rPr>
        <w:rFonts w:ascii="Courier New" w:hAnsi="Courier New" w:hint="default"/>
      </w:rPr>
    </w:lvl>
    <w:lvl w:ilvl="2" w:tplc="3D7E9B32">
      <w:start w:val="1"/>
      <w:numFmt w:val="bullet"/>
      <w:lvlText w:val=""/>
      <w:lvlJc w:val="left"/>
      <w:pPr>
        <w:ind w:left="2160" w:hanging="360"/>
      </w:pPr>
      <w:rPr>
        <w:rFonts w:ascii="Wingdings" w:hAnsi="Wingdings" w:hint="default"/>
      </w:rPr>
    </w:lvl>
    <w:lvl w:ilvl="3" w:tplc="52BC76AE">
      <w:start w:val="1"/>
      <w:numFmt w:val="bullet"/>
      <w:lvlText w:val=""/>
      <w:lvlJc w:val="left"/>
      <w:pPr>
        <w:ind w:left="2880" w:hanging="360"/>
      </w:pPr>
      <w:rPr>
        <w:rFonts w:ascii="Symbol" w:hAnsi="Symbol" w:hint="default"/>
      </w:rPr>
    </w:lvl>
    <w:lvl w:ilvl="4" w:tplc="56AECD06">
      <w:start w:val="1"/>
      <w:numFmt w:val="bullet"/>
      <w:lvlText w:val="o"/>
      <w:lvlJc w:val="left"/>
      <w:pPr>
        <w:ind w:left="3600" w:hanging="360"/>
      </w:pPr>
      <w:rPr>
        <w:rFonts w:ascii="Courier New" w:hAnsi="Courier New" w:hint="default"/>
      </w:rPr>
    </w:lvl>
    <w:lvl w:ilvl="5" w:tplc="0EE012E4">
      <w:start w:val="1"/>
      <w:numFmt w:val="bullet"/>
      <w:lvlText w:val=""/>
      <w:lvlJc w:val="left"/>
      <w:pPr>
        <w:ind w:left="4320" w:hanging="360"/>
      </w:pPr>
      <w:rPr>
        <w:rFonts w:ascii="Wingdings" w:hAnsi="Wingdings" w:hint="default"/>
      </w:rPr>
    </w:lvl>
    <w:lvl w:ilvl="6" w:tplc="39305D8C">
      <w:start w:val="1"/>
      <w:numFmt w:val="bullet"/>
      <w:lvlText w:val=""/>
      <w:lvlJc w:val="left"/>
      <w:pPr>
        <w:ind w:left="5040" w:hanging="360"/>
      </w:pPr>
      <w:rPr>
        <w:rFonts w:ascii="Symbol" w:hAnsi="Symbol" w:hint="default"/>
      </w:rPr>
    </w:lvl>
    <w:lvl w:ilvl="7" w:tplc="28664EF8">
      <w:start w:val="1"/>
      <w:numFmt w:val="bullet"/>
      <w:lvlText w:val="o"/>
      <w:lvlJc w:val="left"/>
      <w:pPr>
        <w:ind w:left="5760" w:hanging="360"/>
      </w:pPr>
      <w:rPr>
        <w:rFonts w:ascii="Courier New" w:hAnsi="Courier New" w:hint="default"/>
      </w:rPr>
    </w:lvl>
    <w:lvl w:ilvl="8" w:tplc="10D04C8C">
      <w:start w:val="1"/>
      <w:numFmt w:val="bullet"/>
      <w:lvlText w:val=""/>
      <w:lvlJc w:val="left"/>
      <w:pPr>
        <w:ind w:left="6480" w:hanging="360"/>
      </w:pPr>
      <w:rPr>
        <w:rFonts w:ascii="Wingdings" w:hAnsi="Wingdings" w:hint="default"/>
      </w:rPr>
    </w:lvl>
  </w:abstractNum>
  <w:abstractNum w:abstractNumId="9" w15:restartNumberingAfterBreak="0">
    <w:nsid w:val="5BDF3EBE"/>
    <w:multiLevelType w:val="hybridMultilevel"/>
    <w:tmpl w:val="FFFFFFFF"/>
    <w:lvl w:ilvl="0" w:tplc="564AE224">
      <w:start w:val="1"/>
      <w:numFmt w:val="bullet"/>
      <w:lvlText w:val=""/>
      <w:lvlJc w:val="left"/>
      <w:pPr>
        <w:ind w:left="720" w:hanging="360"/>
      </w:pPr>
      <w:rPr>
        <w:rFonts w:ascii="Symbol" w:hAnsi="Symbol" w:hint="default"/>
      </w:rPr>
    </w:lvl>
    <w:lvl w:ilvl="1" w:tplc="269C935E">
      <w:start w:val="1"/>
      <w:numFmt w:val="bullet"/>
      <w:lvlText w:val="o"/>
      <w:lvlJc w:val="left"/>
      <w:pPr>
        <w:ind w:left="1440" w:hanging="360"/>
      </w:pPr>
      <w:rPr>
        <w:rFonts w:ascii="Courier New" w:hAnsi="Courier New" w:hint="default"/>
      </w:rPr>
    </w:lvl>
    <w:lvl w:ilvl="2" w:tplc="105CDD80">
      <w:start w:val="1"/>
      <w:numFmt w:val="bullet"/>
      <w:lvlText w:val=""/>
      <w:lvlJc w:val="left"/>
      <w:pPr>
        <w:ind w:left="2160" w:hanging="360"/>
      </w:pPr>
      <w:rPr>
        <w:rFonts w:ascii="Wingdings" w:hAnsi="Wingdings" w:hint="default"/>
      </w:rPr>
    </w:lvl>
    <w:lvl w:ilvl="3" w:tplc="FB2C61C0">
      <w:start w:val="1"/>
      <w:numFmt w:val="bullet"/>
      <w:lvlText w:val=""/>
      <w:lvlJc w:val="left"/>
      <w:pPr>
        <w:ind w:left="2880" w:hanging="360"/>
      </w:pPr>
      <w:rPr>
        <w:rFonts w:ascii="Symbol" w:hAnsi="Symbol" w:hint="default"/>
      </w:rPr>
    </w:lvl>
    <w:lvl w:ilvl="4" w:tplc="777073C0">
      <w:start w:val="1"/>
      <w:numFmt w:val="bullet"/>
      <w:lvlText w:val="o"/>
      <w:lvlJc w:val="left"/>
      <w:pPr>
        <w:ind w:left="3600" w:hanging="360"/>
      </w:pPr>
      <w:rPr>
        <w:rFonts w:ascii="Courier New" w:hAnsi="Courier New" w:hint="default"/>
      </w:rPr>
    </w:lvl>
    <w:lvl w:ilvl="5" w:tplc="04DEF5EC">
      <w:start w:val="1"/>
      <w:numFmt w:val="bullet"/>
      <w:lvlText w:val=""/>
      <w:lvlJc w:val="left"/>
      <w:pPr>
        <w:ind w:left="4320" w:hanging="360"/>
      </w:pPr>
      <w:rPr>
        <w:rFonts w:ascii="Wingdings" w:hAnsi="Wingdings" w:hint="default"/>
      </w:rPr>
    </w:lvl>
    <w:lvl w:ilvl="6" w:tplc="E4B214F2">
      <w:start w:val="1"/>
      <w:numFmt w:val="bullet"/>
      <w:lvlText w:val=""/>
      <w:lvlJc w:val="left"/>
      <w:pPr>
        <w:ind w:left="5040" w:hanging="360"/>
      </w:pPr>
      <w:rPr>
        <w:rFonts w:ascii="Symbol" w:hAnsi="Symbol" w:hint="default"/>
      </w:rPr>
    </w:lvl>
    <w:lvl w:ilvl="7" w:tplc="E14CB274">
      <w:start w:val="1"/>
      <w:numFmt w:val="bullet"/>
      <w:lvlText w:val="o"/>
      <w:lvlJc w:val="left"/>
      <w:pPr>
        <w:ind w:left="5760" w:hanging="360"/>
      </w:pPr>
      <w:rPr>
        <w:rFonts w:ascii="Courier New" w:hAnsi="Courier New" w:hint="default"/>
      </w:rPr>
    </w:lvl>
    <w:lvl w:ilvl="8" w:tplc="78421E3A">
      <w:start w:val="1"/>
      <w:numFmt w:val="bullet"/>
      <w:lvlText w:val=""/>
      <w:lvlJc w:val="left"/>
      <w:pPr>
        <w:ind w:left="6480" w:hanging="360"/>
      </w:pPr>
      <w:rPr>
        <w:rFonts w:ascii="Wingdings" w:hAnsi="Wingdings" w:hint="default"/>
      </w:rPr>
    </w:lvl>
  </w:abstractNum>
  <w:abstractNum w:abstractNumId="10"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7897F427"/>
    <w:multiLevelType w:val="hybridMultilevel"/>
    <w:tmpl w:val="A6B89438"/>
    <w:lvl w:ilvl="0" w:tplc="ABF0A540">
      <w:start w:val="1"/>
      <w:numFmt w:val="bullet"/>
      <w:lvlText w:val=""/>
      <w:lvlJc w:val="left"/>
      <w:pPr>
        <w:ind w:left="720" w:hanging="360"/>
      </w:pPr>
      <w:rPr>
        <w:rFonts w:ascii="Symbol" w:hAnsi="Symbol" w:hint="default"/>
      </w:rPr>
    </w:lvl>
    <w:lvl w:ilvl="1" w:tplc="1B7CE5A2">
      <w:start w:val="1"/>
      <w:numFmt w:val="bullet"/>
      <w:lvlText w:val="o"/>
      <w:lvlJc w:val="left"/>
      <w:pPr>
        <w:ind w:left="1440" w:hanging="360"/>
      </w:pPr>
      <w:rPr>
        <w:rFonts w:ascii="Courier New" w:hAnsi="Courier New" w:hint="default"/>
      </w:rPr>
    </w:lvl>
    <w:lvl w:ilvl="2" w:tplc="39EC9744">
      <w:start w:val="1"/>
      <w:numFmt w:val="bullet"/>
      <w:lvlText w:val=""/>
      <w:lvlJc w:val="left"/>
      <w:pPr>
        <w:ind w:left="2160" w:hanging="360"/>
      </w:pPr>
      <w:rPr>
        <w:rFonts w:ascii="Wingdings" w:hAnsi="Wingdings" w:hint="default"/>
      </w:rPr>
    </w:lvl>
    <w:lvl w:ilvl="3" w:tplc="9B4E887A">
      <w:start w:val="1"/>
      <w:numFmt w:val="bullet"/>
      <w:lvlText w:val=""/>
      <w:lvlJc w:val="left"/>
      <w:pPr>
        <w:ind w:left="2880" w:hanging="360"/>
      </w:pPr>
      <w:rPr>
        <w:rFonts w:ascii="Symbol" w:hAnsi="Symbol" w:hint="default"/>
      </w:rPr>
    </w:lvl>
    <w:lvl w:ilvl="4" w:tplc="3C26E068">
      <w:start w:val="1"/>
      <w:numFmt w:val="bullet"/>
      <w:lvlText w:val="o"/>
      <w:lvlJc w:val="left"/>
      <w:pPr>
        <w:ind w:left="3600" w:hanging="360"/>
      </w:pPr>
      <w:rPr>
        <w:rFonts w:ascii="Courier New" w:hAnsi="Courier New" w:hint="default"/>
      </w:rPr>
    </w:lvl>
    <w:lvl w:ilvl="5" w:tplc="9686246C">
      <w:start w:val="1"/>
      <w:numFmt w:val="bullet"/>
      <w:lvlText w:val=""/>
      <w:lvlJc w:val="left"/>
      <w:pPr>
        <w:ind w:left="4320" w:hanging="360"/>
      </w:pPr>
      <w:rPr>
        <w:rFonts w:ascii="Wingdings" w:hAnsi="Wingdings" w:hint="default"/>
      </w:rPr>
    </w:lvl>
    <w:lvl w:ilvl="6" w:tplc="A69E64D4">
      <w:start w:val="1"/>
      <w:numFmt w:val="bullet"/>
      <w:lvlText w:val=""/>
      <w:lvlJc w:val="left"/>
      <w:pPr>
        <w:ind w:left="5040" w:hanging="360"/>
      </w:pPr>
      <w:rPr>
        <w:rFonts w:ascii="Symbol" w:hAnsi="Symbol" w:hint="default"/>
      </w:rPr>
    </w:lvl>
    <w:lvl w:ilvl="7" w:tplc="AC445434">
      <w:start w:val="1"/>
      <w:numFmt w:val="bullet"/>
      <w:lvlText w:val="o"/>
      <w:lvlJc w:val="left"/>
      <w:pPr>
        <w:ind w:left="5760" w:hanging="360"/>
      </w:pPr>
      <w:rPr>
        <w:rFonts w:ascii="Courier New" w:hAnsi="Courier New" w:hint="default"/>
      </w:rPr>
    </w:lvl>
    <w:lvl w:ilvl="8" w:tplc="A344194C">
      <w:start w:val="1"/>
      <w:numFmt w:val="bullet"/>
      <w:lvlText w:val=""/>
      <w:lvlJc w:val="left"/>
      <w:pPr>
        <w:ind w:left="6480" w:hanging="360"/>
      </w:pPr>
      <w:rPr>
        <w:rFonts w:ascii="Wingdings" w:hAnsi="Wingdings" w:hint="default"/>
      </w:rPr>
    </w:lvl>
  </w:abstractNum>
  <w:num w:numId="1" w16cid:durableId="292252017">
    <w:abstractNumId w:val="9"/>
  </w:num>
  <w:num w:numId="2" w16cid:durableId="1286042692">
    <w:abstractNumId w:val="6"/>
  </w:num>
  <w:num w:numId="3" w16cid:durableId="1337153386">
    <w:abstractNumId w:val="8"/>
  </w:num>
  <w:num w:numId="4" w16cid:durableId="1648624719">
    <w:abstractNumId w:val="11"/>
  </w:num>
  <w:num w:numId="5" w16cid:durableId="943001343">
    <w:abstractNumId w:val="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1821923172">
    <w:abstractNumId w:val="4"/>
  </w:num>
  <w:num w:numId="7" w16cid:durableId="1693188336">
    <w:abstractNumId w:val="10"/>
  </w:num>
  <w:num w:numId="8" w16cid:durableId="539630909">
    <w:abstractNumId w:val="5"/>
  </w:num>
  <w:num w:numId="9" w16cid:durableId="160900363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6727013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9013087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4888405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7476310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0440346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3350722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112329">
    <w:abstractNumId w:val="2"/>
  </w:num>
  <w:num w:numId="17" w16cid:durableId="1233470203">
    <w:abstractNumId w:val="2"/>
  </w:num>
  <w:num w:numId="18" w16cid:durableId="65702896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4380428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064984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4300457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861605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3953955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735862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7348227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78112366">
    <w:abstractNumId w:val="3"/>
  </w:num>
  <w:num w:numId="27" w16cid:durableId="1444879389">
    <w:abstractNumId w:val="2"/>
  </w:num>
  <w:num w:numId="28" w16cid:durableId="507017417">
    <w:abstractNumId w:val="2"/>
  </w:num>
  <w:num w:numId="29" w16cid:durableId="785271629">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0" w16cid:durableId="1706365747">
    <w:abstractNumId w:val="1"/>
  </w:num>
  <w:num w:numId="31" w16cid:durableId="52505736">
    <w:abstractNumId w:val="1"/>
  </w:num>
  <w:num w:numId="32" w16cid:durableId="108820407">
    <w:abstractNumId w:val="4"/>
  </w:num>
  <w:num w:numId="33" w16cid:durableId="1840802816">
    <w:abstractNumId w:val="10"/>
  </w:num>
  <w:num w:numId="34" w16cid:durableId="440027042">
    <w:abstractNumId w:val="0"/>
  </w:num>
  <w:num w:numId="35" w16cid:durableId="1141385728">
    <w:abstractNumId w:val="10"/>
  </w:num>
  <w:num w:numId="36" w16cid:durableId="1958639670">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F46"/>
    <w:rsid w:val="000012AE"/>
    <w:rsid w:val="000070A5"/>
    <w:rsid w:val="00007FAA"/>
    <w:rsid w:val="00007FBD"/>
    <w:rsid w:val="00011F85"/>
    <w:rsid w:val="00013FF2"/>
    <w:rsid w:val="0001A6AB"/>
    <w:rsid w:val="0002133A"/>
    <w:rsid w:val="00021D4E"/>
    <w:rsid w:val="00022230"/>
    <w:rsid w:val="00024BA5"/>
    <w:rsid w:val="000252CB"/>
    <w:rsid w:val="0002F9C9"/>
    <w:rsid w:val="00030DE9"/>
    <w:rsid w:val="0003295A"/>
    <w:rsid w:val="000355C0"/>
    <w:rsid w:val="00036301"/>
    <w:rsid w:val="00040E11"/>
    <w:rsid w:val="00042C72"/>
    <w:rsid w:val="00045F0D"/>
    <w:rsid w:val="00046752"/>
    <w:rsid w:val="00046CF5"/>
    <w:rsid w:val="0004750C"/>
    <w:rsid w:val="00047862"/>
    <w:rsid w:val="00050B51"/>
    <w:rsid w:val="00054D26"/>
    <w:rsid w:val="00058FA1"/>
    <w:rsid w:val="00060667"/>
    <w:rsid w:val="00061D5B"/>
    <w:rsid w:val="00064447"/>
    <w:rsid w:val="00064E28"/>
    <w:rsid w:val="0006599E"/>
    <w:rsid w:val="000665DC"/>
    <w:rsid w:val="00067FD7"/>
    <w:rsid w:val="00071819"/>
    <w:rsid w:val="00073439"/>
    <w:rsid w:val="000745C5"/>
    <w:rsid w:val="00074F0F"/>
    <w:rsid w:val="00076623"/>
    <w:rsid w:val="00082184"/>
    <w:rsid w:val="00083CAD"/>
    <w:rsid w:val="00083E1D"/>
    <w:rsid w:val="00084CCD"/>
    <w:rsid w:val="00086BFA"/>
    <w:rsid w:val="000877A6"/>
    <w:rsid w:val="0009378D"/>
    <w:rsid w:val="000A2167"/>
    <w:rsid w:val="000A29D2"/>
    <w:rsid w:val="000A6A3A"/>
    <w:rsid w:val="000B2445"/>
    <w:rsid w:val="000B33D8"/>
    <w:rsid w:val="000B3516"/>
    <w:rsid w:val="000B4124"/>
    <w:rsid w:val="000B4996"/>
    <w:rsid w:val="000B5F16"/>
    <w:rsid w:val="000B62BA"/>
    <w:rsid w:val="000B6330"/>
    <w:rsid w:val="000B6C3A"/>
    <w:rsid w:val="000BBC0B"/>
    <w:rsid w:val="000C0302"/>
    <w:rsid w:val="000C1B93"/>
    <w:rsid w:val="000C24ED"/>
    <w:rsid w:val="000C469E"/>
    <w:rsid w:val="000C6F08"/>
    <w:rsid w:val="000D055C"/>
    <w:rsid w:val="000D3BBE"/>
    <w:rsid w:val="000D6391"/>
    <w:rsid w:val="000D6596"/>
    <w:rsid w:val="000D7466"/>
    <w:rsid w:val="000E0547"/>
    <w:rsid w:val="000E0C3D"/>
    <w:rsid w:val="000E308F"/>
    <w:rsid w:val="000E32E6"/>
    <w:rsid w:val="000E3866"/>
    <w:rsid w:val="000F0A5F"/>
    <w:rsid w:val="000F32E2"/>
    <w:rsid w:val="000F3D62"/>
    <w:rsid w:val="000F433F"/>
    <w:rsid w:val="000F447F"/>
    <w:rsid w:val="0010094F"/>
    <w:rsid w:val="0010102B"/>
    <w:rsid w:val="001025E0"/>
    <w:rsid w:val="001027A9"/>
    <w:rsid w:val="00103139"/>
    <w:rsid w:val="00103984"/>
    <w:rsid w:val="00112047"/>
    <w:rsid w:val="00112365"/>
    <w:rsid w:val="00112528"/>
    <w:rsid w:val="00112905"/>
    <w:rsid w:val="00115A69"/>
    <w:rsid w:val="00116211"/>
    <w:rsid w:val="00120C70"/>
    <w:rsid w:val="0012184B"/>
    <w:rsid w:val="00121958"/>
    <w:rsid w:val="00122410"/>
    <w:rsid w:val="00122C0E"/>
    <w:rsid w:val="0012558E"/>
    <w:rsid w:val="00126FBF"/>
    <w:rsid w:val="00127897"/>
    <w:rsid w:val="00130095"/>
    <w:rsid w:val="00130E76"/>
    <w:rsid w:val="0013142C"/>
    <w:rsid w:val="00134CA4"/>
    <w:rsid w:val="001359B5"/>
    <w:rsid w:val="00141408"/>
    <w:rsid w:val="00145247"/>
    <w:rsid w:val="00146C3C"/>
    <w:rsid w:val="001516A2"/>
    <w:rsid w:val="00153D13"/>
    <w:rsid w:val="00154BEC"/>
    <w:rsid w:val="00163F66"/>
    <w:rsid w:val="001648B0"/>
    <w:rsid w:val="001667E9"/>
    <w:rsid w:val="00172C1F"/>
    <w:rsid w:val="0017408C"/>
    <w:rsid w:val="00174565"/>
    <w:rsid w:val="00175694"/>
    <w:rsid w:val="00180955"/>
    <w:rsid w:val="00181306"/>
    <w:rsid w:val="00183940"/>
    <w:rsid w:val="00190C6F"/>
    <w:rsid w:val="00191AF0"/>
    <w:rsid w:val="0019272C"/>
    <w:rsid w:val="00195A2E"/>
    <w:rsid w:val="001A167E"/>
    <w:rsid w:val="001A2D64"/>
    <w:rsid w:val="001A3009"/>
    <w:rsid w:val="001A3A70"/>
    <w:rsid w:val="001A3C05"/>
    <w:rsid w:val="001A3EE9"/>
    <w:rsid w:val="001A434D"/>
    <w:rsid w:val="001A4E80"/>
    <w:rsid w:val="001A6F7F"/>
    <w:rsid w:val="001B0002"/>
    <w:rsid w:val="001B6BC8"/>
    <w:rsid w:val="001C7CC1"/>
    <w:rsid w:val="001C7E97"/>
    <w:rsid w:val="001D2333"/>
    <w:rsid w:val="001D2EA5"/>
    <w:rsid w:val="001D5098"/>
    <w:rsid w:val="001D5230"/>
    <w:rsid w:val="001D63F7"/>
    <w:rsid w:val="001D7E6A"/>
    <w:rsid w:val="001E103F"/>
    <w:rsid w:val="001E254D"/>
    <w:rsid w:val="001E2B8F"/>
    <w:rsid w:val="001E3D2E"/>
    <w:rsid w:val="001E441A"/>
    <w:rsid w:val="001F2D78"/>
    <w:rsid w:val="001F3AC3"/>
    <w:rsid w:val="001F59CF"/>
    <w:rsid w:val="001F62DA"/>
    <w:rsid w:val="002014B9"/>
    <w:rsid w:val="002068DA"/>
    <w:rsid w:val="002105AD"/>
    <w:rsid w:val="002125FB"/>
    <w:rsid w:val="00214C9F"/>
    <w:rsid w:val="0021737B"/>
    <w:rsid w:val="002203E0"/>
    <w:rsid w:val="0022304F"/>
    <w:rsid w:val="002235B9"/>
    <w:rsid w:val="002249E3"/>
    <w:rsid w:val="002258BC"/>
    <w:rsid w:val="00226740"/>
    <w:rsid w:val="00227EEC"/>
    <w:rsid w:val="0023145D"/>
    <w:rsid w:val="00234F8C"/>
    <w:rsid w:val="002360DF"/>
    <w:rsid w:val="002472A1"/>
    <w:rsid w:val="00250116"/>
    <w:rsid w:val="002531DC"/>
    <w:rsid w:val="00253BCB"/>
    <w:rsid w:val="0025490E"/>
    <w:rsid w:val="0025592F"/>
    <w:rsid w:val="0025F8E2"/>
    <w:rsid w:val="00260533"/>
    <w:rsid w:val="00260DEF"/>
    <w:rsid w:val="0026548C"/>
    <w:rsid w:val="00266207"/>
    <w:rsid w:val="002667F2"/>
    <w:rsid w:val="002709DB"/>
    <w:rsid w:val="002714A5"/>
    <w:rsid w:val="00271534"/>
    <w:rsid w:val="002719A5"/>
    <w:rsid w:val="00272E57"/>
    <w:rsid w:val="00273230"/>
    <w:rsid w:val="0027370C"/>
    <w:rsid w:val="002827E0"/>
    <w:rsid w:val="00292E29"/>
    <w:rsid w:val="00293A92"/>
    <w:rsid w:val="0029479A"/>
    <w:rsid w:val="00295B13"/>
    <w:rsid w:val="002A0D6F"/>
    <w:rsid w:val="002A28B4"/>
    <w:rsid w:val="002A2B8C"/>
    <w:rsid w:val="002A32FD"/>
    <w:rsid w:val="002A35CF"/>
    <w:rsid w:val="002A39EA"/>
    <w:rsid w:val="002A475D"/>
    <w:rsid w:val="002A5BB4"/>
    <w:rsid w:val="002A652A"/>
    <w:rsid w:val="002A74F2"/>
    <w:rsid w:val="002B0354"/>
    <w:rsid w:val="002B34C1"/>
    <w:rsid w:val="002B4B3D"/>
    <w:rsid w:val="002B50F2"/>
    <w:rsid w:val="002B65D2"/>
    <w:rsid w:val="002C288C"/>
    <w:rsid w:val="002C2FB2"/>
    <w:rsid w:val="002C3652"/>
    <w:rsid w:val="002C3CBE"/>
    <w:rsid w:val="002C4901"/>
    <w:rsid w:val="002C6077"/>
    <w:rsid w:val="002D0B2C"/>
    <w:rsid w:val="002D4126"/>
    <w:rsid w:val="002D7BB6"/>
    <w:rsid w:val="002D7D95"/>
    <w:rsid w:val="002E2B9B"/>
    <w:rsid w:val="002E52FF"/>
    <w:rsid w:val="002E531D"/>
    <w:rsid w:val="002E595F"/>
    <w:rsid w:val="002E5A9D"/>
    <w:rsid w:val="002E6D18"/>
    <w:rsid w:val="002E733C"/>
    <w:rsid w:val="002E7AD7"/>
    <w:rsid w:val="002F14B8"/>
    <w:rsid w:val="002F1F8A"/>
    <w:rsid w:val="002F3B13"/>
    <w:rsid w:val="002F6FCE"/>
    <w:rsid w:val="002F7CFE"/>
    <w:rsid w:val="00301DC1"/>
    <w:rsid w:val="00303085"/>
    <w:rsid w:val="003032C9"/>
    <w:rsid w:val="00303505"/>
    <w:rsid w:val="003048CA"/>
    <w:rsid w:val="00304AA8"/>
    <w:rsid w:val="003050B6"/>
    <w:rsid w:val="00305F87"/>
    <w:rsid w:val="00306C23"/>
    <w:rsid w:val="003073AB"/>
    <w:rsid w:val="00311E43"/>
    <w:rsid w:val="003131D7"/>
    <w:rsid w:val="00314C33"/>
    <w:rsid w:val="00316E3B"/>
    <w:rsid w:val="00317A4B"/>
    <w:rsid w:val="003244C2"/>
    <w:rsid w:val="00326220"/>
    <w:rsid w:val="00327399"/>
    <w:rsid w:val="00327DDB"/>
    <w:rsid w:val="003315F8"/>
    <w:rsid w:val="003324A3"/>
    <w:rsid w:val="00333D20"/>
    <w:rsid w:val="00337793"/>
    <w:rsid w:val="0033B76E"/>
    <w:rsid w:val="00340DD9"/>
    <w:rsid w:val="0034362F"/>
    <w:rsid w:val="003533D0"/>
    <w:rsid w:val="003566D3"/>
    <w:rsid w:val="00360D3D"/>
    <w:rsid w:val="00360E17"/>
    <w:rsid w:val="0036209C"/>
    <w:rsid w:val="0037005D"/>
    <w:rsid w:val="00370F6F"/>
    <w:rsid w:val="00370F8C"/>
    <w:rsid w:val="00374A16"/>
    <w:rsid w:val="0037554A"/>
    <w:rsid w:val="00375C89"/>
    <w:rsid w:val="00377EFC"/>
    <w:rsid w:val="00383890"/>
    <w:rsid w:val="00385DFB"/>
    <w:rsid w:val="003863FE"/>
    <w:rsid w:val="00387468"/>
    <w:rsid w:val="003933FF"/>
    <w:rsid w:val="003943D9"/>
    <w:rsid w:val="00397069"/>
    <w:rsid w:val="003A1B41"/>
    <w:rsid w:val="003A43C9"/>
    <w:rsid w:val="003A5190"/>
    <w:rsid w:val="003A64EE"/>
    <w:rsid w:val="003B240E"/>
    <w:rsid w:val="003B5134"/>
    <w:rsid w:val="003B6446"/>
    <w:rsid w:val="003B6600"/>
    <w:rsid w:val="003C079A"/>
    <w:rsid w:val="003C1210"/>
    <w:rsid w:val="003C543B"/>
    <w:rsid w:val="003C590D"/>
    <w:rsid w:val="003C6E13"/>
    <w:rsid w:val="003D13EF"/>
    <w:rsid w:val="003D1FD6"/>
    <w:rsid w:val="003D3D8D"/>
    <w:rsid w:val="003D725C"/>
    <w:rsid w:val="003E0270"/>
    <w:rsid w:val="003E3571"/>
    <w:rsid w:val="003E5482"/>
    <w:rsid w:val="003F00D4"/>
    <w:rsid w:val="003F0CBA"/>
    <w:rsid w:val="00400ACE"/>
    <w:rsid w:val="00401084"/>
    <w:rsid w:val="0040150F"/>
    <w:rsid w:val="00403262"/>
    <w:rsid w:val="00405EF0"/>
    <w:rsid w:val="00407EF0"/>
    <w:rsid w:val="00410095"/>
    <w:rsid w:val="00410C75"/>
    <w:rsid w:val="00410FC1"/>
    <w:rsid w:val="00412F2B"/>
    <w:rsid w:val="0041739D"/>
    <w:rsid w:val="00417843"/>
    <w:rsid w:val="004178B3"/>
    <w:rsid w:val="004227D2"/>
    <w:rsid w:val="00423CFD"/>
    <w:rsid w:val="00424B0B"/>
    <w:rsid w:val="0042566C"/>
    <w:rsid w:val="00426A51"/>
    <w:rsid w:val="00427549"/>
    <w:rsid w:val="004275EA"/>
    <w:rsid w:val="00430F12"/>
    <w:rsid w:val="00431FFF"/>
    <w:rsid w:val="00434A5B"/>
    <w:rsid w:val="004366EA"/>
    <w:rsid w:val="00438789"/>
    <w:rsid w:val="0044E63A"/>
    <w:rsid w:val="00450068"/>
    <w:rsid w:val="004509EA"/>
    <w:rsid w:val="004574B4"/>
    <w:rsid w:val="00461EDF"/>
    <w:rsid w:val="00462B38"/>
    <w:rsid w:val="0046425C"/>
    <w:rsid w:val="004655DA"/>
    <w:rsid w:val="004662AB"/>
    <w:rsid w:val="0046FA84"/>
    <w:rsid w:val="004705C4"/>
    <w:rsid w:val="00471D64"/>
    <w:rsid w:val="00471D6A"/>
    <w:rsid w:val="00472555"/>
    <w:rsid w:val="00474DB2"/>
    <w:rsid w:val="004757F9"/>
    <w:rsid w:val="00475C75"/>
    <w:rsid w:val="00477E14"/>
    <w:rsid w:val="00480185"/>
    <w:rsid w:val="004832A6"/>
    <w:rsid w:val="004849D1"/>
    <w:rsid w:val="00485319"/>
    <w:rsid w:val="0048642E"/>
    <w:rsid w:val="00487EDA"/>
    <w:rsid w:val="0049059B"/>
    <w:rsid w:val="00491389"/>
    <w:rsid w:val="00491587"/>
    <w:rsid w:val="004930E2"/>
    <w:rsid w:val="0049333E"/>
    <w:rsid w:val="00495788"/>
    <w:rsid w:val="0049C4A6"/>
    <w:rsid w:val="0049D9BB"/>
    <w:rsid w:val="004A0D83"/>
    <w:rsid w:val="004B1F38"/>
    <w:rsid w:val="004B2173"/>
    <w:rsid w:val="004B484F"/>
    <w:rsid w:val="004B62B8"/>
    <w:rsid w:val="004B7584"/>
    <w:rsid w:val="004B788F"/>
    <w:rsid w:val="004C11A9"/>
    <w:rsid w:val="004C1AD1"/>
    <w:rsid w:val="004C584F"/>
    <w:rsid w:val="004C63E9"/>
    <w:rsid w:val="004C678A"/>
    <w:rsid w:val="004CFDBD"/>
    <w:rsid w:val="004D0C4A"/>
    <w:rsid w:val="004D2420"/>
    <w:rsid w:val="004D5980"/>
    <w:rsid w:val="004E1043"/>
    <w:rsid w:val="004E10C8"/>
    <w:rsid w:val="004E2593"/>
    <w:rsid w:val="004E736E"/>
    <w:rsid w:val="004EA013"/>
    <w:rsid w:val="004F293D"/>
    <w:rsid w:val="004F3B02"/>
    <w:rsid w:val="004F48DD"/>
    <w:rsid w:val="004F6AF2"/>
    <w:rsid w:val="004F6FF5"/>
    <w:rsid w:val="0050ACB6"/>
    <w:rsid w:val="0051129E"/>
    <w:rsid w:val="00511863"/>
    <w:rsid w:val="0051320E"/>
    <w:rsid w:val="005144A3"/>
    <w:rsid w:val="00515C0B"/>
    <w:rsid w:val="00523E06"/>
    <w:rsid w:val="00526795"/>
    <w:rsid w:val="00535CBE"/>
    <w:rsid w:val="005378DE"/>
    <w:rsid w:val="00541E1E"/>
    <w:rsid w:val="00541FBB"/>
    <w:rsid w:val="00547A8B"/>
    <w:rsid w:val="00556E7C"/>
    <w:rsid w:val="0055DDE2"/>
    <w:rsid w:val="005608F0"/>
    <w:rsid w:val="00561AFD"/>
    <w:rsid w:val="00563565"/>
    <w:rsid w:val="005649D2"/>
    <w:rsid w:val="00571084"/>
    <w:rsid w:val="00571DF3"/>
    <w:rsid w:val="00575E9A"/>
    <w:rsid w:val="00576604"/>
    <w:rsid w:val="005775CC"/>
    <w:rsid w:val="0058102D"/>
    <w:rsid w:val="00583731"/>
    <w:rsid w:val="00584DB2"/>
    <w:rsid w:val="00585B69"/>
    <w:rsid w:val="005904A0"/>
    <w:rsid w:val="005914DC"/>
    <w:rsid w:val="00592314"/>
    <w:rsid w:val="005934B4"/>
    <w:rsid w:val="005937D7"/>
    <w:rsid w:val="00595EFA"/>
    <w:rsid w:val="00597644"/>
    <w:rsid w:val="005A34D4"/>
    <w:rsid w:val="005A67CA"/>
    <w:rsid w:val="005B038D"/>
    <w:rsid w:val="005B17F2"/>
    <w:rsid w:val="005B1832"/>
    <w:rsid w:val="005B184F"/>
    <w:rsid w:val="005B77E0"/>
    <w:rsid w:val="005C14A7"/>
    <w:rsid w:val="005C3D2D"/>
    <w:rsid w:val="005C4374"/>
    <w:rsid w:val="005C6989"/>
    <w:rsid w:val="005D0140"/>
    <w:rsid w:val="005D49FE"/>
    <w:rsid w:val="005D5BAC"/>
    <w:rsid w:val="005E1F63"/>
    <w:rsid w:val="005E22E9"/>
    <w:rsid w:val="005E358F"/>
    <w:rsid w:val="005E5057"/>
    <w:rsid w:val="005E5D63"/>
    <w:rsid w:val="005F422F"/>
    <w:rsid w:val="005F49D6"/>
    <w:rsid w:val="005F512C"/>
    <w:rsid w:val="0060153B"/>
    <w:rsid w:val="00602157"/>
    <w:rsid w:val="00606F18"/>
    <w:rsid w:val="00607FBB"/>
    <w:rsid w:val="006143E5"/>
    <w:rsid w:val="00623629"/>
    <w:rsid w:val="00624FF2"/>
    <w:rsid w:val="00626438"/>
    <w:rsid w:val="00626BBF"/>
    <w:rsid w:val="00627C38"/>
    <w:rsid w:val="0063363D"/>
    <w:rsid w:val="00634244"/>
    <w:rsid w:val="00634A18"/>
    <w:rsid w:val="00634DEF"/>
    <w:rsid w:val="00642383"/>
    <w:rsid w:val="0064273E"/>
    <w:rsid w:val="00643CC4"/>
    <w:rsid w:val="0064555F"/>
    <w:rsid w:val="00647916"/>
    <w:rsid w:val="006504BC"/>
    <w:rsid w:val="00651F36"/>
    <w:rsid w:val="0065216A"/>
    <w:rsid w:val="00656F34"/>
    <w:rsid w:val="00657213"/>
    <w:rsid w:val="0065D028"/>
    <w:rsid w:val="00666ECA"/>
    <w:rsid w:val="006710F9"/>
    <w:rsid w:val="00671307"/>
    <w:rsid w:val="00675DF9"/>
    <w:rsid w:val="00677835"/>
    <w:rsid w:val="0067B081"/>
    <w:rsid w:val="0067EA64"/>
    <w:rsid w:val="00680388"/>
    <w:rsid w:val="006919F8"/>
    <w:rsid w:val="00695834"/>
    <w:rsid w:val="0069617A"/>
    <w:rsid w:val="00696410"/>
    <w:rsid w:val="0069EED1"/>
    <w:rsid w:val="006A0AA9"/>
    <w:rsid w:val="006A0D29"/>
    <w:rsid w:val="006A2261"/>
    <w:rsid w:val="006A2D77"/>
    <w:rsid w:val="006A3884"/>
    <w:rsid w:val="006A48F9"/>
    <w:rsid w:val="006A530F"/>
    <w:rsid w:val="006A5315"/>
    <w:rsid w:val="006A750D"/>
    <w:rsid w:val="006B0493"/>
    <w:rsid w:val="006B0C86"/>
    <w:rsid w:val="006B117B"/>
    <w:rsid w:val="006B1DDA"/>
    <w:rsid w:val="006B1E77"/>
    <w:rsid w:val="006B3488"/>
    <w:rsid w:val="006B3B8A"/>
    <w:rsid w:val="006C1B8F"/>
    <w:rsid w:val="006C6CD3"/>
    <w:rsid w:val="006D00B0"/>
    <w:rsid w:val="006D1CF3"/>
    <w:rsid w:val="006D5353"/>
    <w:rsid w:val="006D6AF6"/>
    <w:rsid w:val="006D784B"/>
    <w:rsid w:val="006E1DD0"/>
    <w:rsid w:val="006E223A"/>
    <w:rsid w:val="006E54D3"/>
    <w:rsid w:val="006E58D3"/>
    <w:rsid w:val="006E75A0"/>
    <w:rsid w:val="006E79F3"/>
    <w:rsid w:val="006F1671"/>
    <w:rsid w:val="006F1CF4"/>
    <w:rsid w:val="006F215C"/>
    <w:rsid w:val="006F2302"/>
    <w:rsid w:val="00701AA0"/>
    <w:rsid w:val="007031BE"/>
    <w:rsid w:val="0070429A"/>
    <w:rsid w:val="007042A6"/>
    <w:rsid w:val="00704F1C"/>
    <w:rsid w:val="0070ED59"/>
    <w:rsid w:val="007103A1"/>
    <w:rsid w:val="00711EB7"/>
    <w:rsid w:val="00712AF3"/>
    <w:rsid w:val="00713891"/>
    <w:rsid w:val="0071440B"/>
    <w:rsid w:val="00717237"/>
    <w:rsid w:val="00721B67"/>
    <w:rsid w:val="00723C9B"/>
    <w:rsid w:val="0072450C"/>
    <w:rsid w:val="00732954"/>
    <w:rsid w:val="007329C1"/>
    <w:rsid w:val="00735255"/>
    <w:rsid w:val="00735F84"/>
    <w:rsid w:val="0073765E"/>
    <w:rsid w:val="00738FB7"/>
    <w:rsid w:val="00741CC5"/>
    <w:rsid w:val="0074399B"/>
    <w:rsid w:val="00755669"/>
    <w:rsid w:val="007564F8"/>
    <w:rsid w:val="00756EA7"/>
    <w:rsid w:val="00762352"/>
    <w:rsid w:val="007647C2"/>
    <w:rsid w:val="00766D19"/>
    <w:rsid w:val="00767CA4"/>
    <w:rsid w:val="0077015D"/>
    <w:rsid w:val="00777B64"/>
    <w:rsid w:val="00781FA3"/>
    <w:rsid w:val="00782617"/>
    <w:rsid w:val="00783884"/>
    <w:rsid w:val="00790524"/>
    <w:rsid w:val="007926E7"/>
    <w:rsid w:val="00792D01"/>
    <w:rsid w:val="0079398F"/>
    <w:rsid w:val="007A08DB"/>
    <w:rsid w:val="007A7914"/>
    <w:rsid w:val="007B020C"/>
    <w:rsid w:val="007B13EC"/>
    <w:rsid w:val="007B523A"/>
    <w:rsid w:val="007B7160"/>
    <w:rsid w:val="007B7F3D"/>
    <w:rsid w:val="007C43A9"/>
    <w:rsid w:val="007C4EDC"/>
    <w:rsid w:val="007C5D33"/>
    <w:rsid w:val="007C61E6"/>
    <w:rsid w:val="007C637A"/>
    <w:rsid w:val="007CA810"/>
    <w:rsid w:val="007D1861"/>
    <w:rsid w:val="007D46C3"/>
    <w:rsid w:val="007E20E5"/>
    <w:rsid w:val="007E4074"/>
    <w:rsid w:val="007F0645"/>
    <w:rsid w:val="007F066A"/>
    <w:rsid w:val="007F0C4D"/>
    <w:rsid w:val="007F0C6A"/>
    <w:rsid w:val="007F6BE6"/>
    <w:rsid w:val="007F7925"/>
    <w:rsid w:val="0080248A"/>
    <w:rsid w:val="00804F58"/>
    <w:rsid w:val="0080609E"/>
    <w:rsid w:val="008073B1"/>
    <w:rsid w:val="00814D0D"/>
    <w:rsid w:val="008156FC"/>
    <w:rsid w:val="00820D0F"/>
    <w:rsid w:val="00821FAF"/>
    <w:rsid w:val="008225D6"/>
    <w:rsid w:val="008250C0"/>
    <w:rsid w:val="008255F9"/>
    <w:rsid w:val="00827A56"/>
    <w:rsid w:val="00827EB8"/>
    <w:rsid w:val="0082F045"/>
    <w:rsid w:val="00830064"/>
    <w:rsid w:val="00830B37"/>
    <w:rsid w:val="0083441D"/>
    <w:rsid w:val="008360A8"/>
    <w:rsid w:val="008374CE"/>
    <w:rsid w:val="00840275"/>
    <w:rsid w:val="00840CCE"/>
    <w:rsid w:val="00842FD5"/>
    <w:rsid w:val="008440D7"/>
    <w:rsid w:val="00847CD3"/>
    <w:rsid w:val="00851262"/>
    <w:rsid w:val="008513EE"/>
    <w:rsid w:val="008527AB"/>
    <w:rsid w:val="008559F3"/>
    <w:rsid w:val="00855CB8"/>
    <w:rsid w:val="00856CA3"/>
    <w:rsid w:val="008571B8"/>
    <w:rsid w:val="008603D6"/>
    <w:rsid w:val="00860686"/>
    <w:rsid w:val="00864BA7"/>
    <w:rsid w:val="00865BC1"/>
    <w:rsid w:val="00866F51"/>
    <w:rsid w:val="00872453"/>
    <w:rsid w:val="0087496A"/>
    <w:rsid w:val="00876B90"/>
    <w:rsid w:val="00877CC2"/>
    <w:rsid w:val="0088135C"/>
    <w:rsid w:val="00887228"/>
    <w:rsid w:val="00890EEE"/>
    <w:rsid w:val="00891EC0"/>
    <w:rsid w:val="0089310B"/>
    <w:rsid w:val="0089316E"/>
    <w:rsid w:val="008942E7"/>
    <w:rsid w:val="0089470E"/>
    <w:rsid w:val="0089522C"/>
    <w:rsid w:val="00897F01"/>
    <w:rsid w:val="00899CB7"/>
    <w:rsid w:val="008A2DD5"/>
    <w:rsid w:val="008A2E49"/>
    <w:rsid w:val="008A361C"/>
    <w:rsid w:val="008A4254"/>
    <w:rsid w:val="008A49DE"/>
    <w:rsid w:val="008A4CF6"/>
    <w:rsid w:val="008A595A"/>
    <w:rsid w:val="008A5CF8"/>
    <w:rsid w:val="008B20D7"/>
    <w:rsid w:val="008B2619"/>
    <w:rsid w:val="008B349C"/>
    <w:rsid w:val="008B3A25"/>
    <w:rsid w:val="008B4ED6"/>
    <w:rsid w:val="008B7CD8"/>
    <w:rsid w:val="008C6B8B"/>
    <w:rsid w:val="008D17D3"/>
    <w:rsid w:val="008D2824"/>
    <w:rsid w:val="008D5C37"/>
    <w:rsid w:val="008D7B3F"/>
    <w:rsid w:val="008E0BC1"/>
    <w:rsid w:val="008E121D"/>
    <w:rsid w:val="008E148E"/>
    <w:rsid w:val="008E183B"/>
    <w:rsid w:val="008E1D16"/>
    <w:rsid w:val="008E3BC5"/>
    <w:rsid w:val="008E3DE9"/>
    <w:rsid w:val="008E4361"/>
    <w:rsid w:val="008E4E66"/>
    <w:rsid w:val="008E52F4"/>
    <w:rsid w:val="008E546D"/>
    <w:rsid w:val="008F15CF"/>
    <w:rsid w:val="008F262B"/>
    <w:rsid w:val="008F60B1"/>
    <w:rsid w:val="008F73DD"/>
    <w:rsid w:val="008F74EC"/>
    <w:rsid w:val="00904908"/>
    <w:rsid w:val="00907AA3"/>
    <w:rsid w:val="009107ED"/>
    <w:rsid w:val="00912455"/>
    <w:rsid w:val="009138BF"/>
    <w:rsid w:val="00917F05"/>
    <w:rsid w:val="00920187"/>
    <w:rsid w:val="00920210"/>
    <w:rsid w:val="00921FDC"/>
    <w:rsid w:val="0092370F"/>
    <w:rsid w:val="00924F74"/>
    <w:rsid w:val="00925658"/>
    <w:rsid w:val="00930FE7"/>
    <w:rsid w:val="00936119"/>
    <w:rsid w:val="0093679E"/>
    <w:rsid w:val="00941947"/>
    <w:rsid w:val="009420A5"/>
    <w:rsid w:val="00942113"/>
    <w:rsid w:val="0094511B"/>
    <w:rsid w:val="00945631"/>
    <w:rsid w:val="00946D4C"/>
    <w:rsid w:val="00950A7D"/>
    <w:rsid w:val="00952C2A"/>
    <w:rsid w:val="009559DF"/>
    <w:rsid w:val="00957862"/>
    <w:rsid w:val="00961CFE"/>
    <w:rsid w:val="0096436E"/>
    <w:rsid w:val="00964B75"/>
    <w:rsid w:val="009719BC"/>
    <w:rsid w:val="00971C8C"/>
    <w:rsid w:val="009739C8"/>
    <w:rsid w:val="00975025"/>
    <w:rsid w:val="00975448"/>
    <w:rsid w:val="009778F8"/>
    <w:rsid w:val="00980FBF"/>
    <w:rsid w:val="00981693"/>
    <w:rsid w:val="00981B26"/>
    <w:rsid w:val="00982157"/>
    <w:rsid w:val="00983A42"/>
    <w:rsid w:val="0099397A"/>
    <w:rsid w:val="009939D0"/>
    <w:rsid w:val="00996A51"/>
    <w:rsid w:val="009A0BAB"/>
    <w:rsid w:val="009A14F0"/>
    <w:rsid w:val="009A24C3"/>
    <w:rsid w:val="009A4994"/>
    <w:rsid w:val="009A766C"/>
    <w:rsid w:val="009B1280"/>
    <w:rsid w:val="009B3A09"/>
    <w:rsid w:val="009B467D"/>
    <w:rsid w:val="009C2DB5"/>
    <w:rsid w:val="009C5B0E"/>
    <w:rsid w:val="009CC0D1"/>
    <w:rsid w:val="009D1C51"/>
    <w:rsid w:val="009D215A"/>
    <w:rsid w:val="009D3BEC"/>
    <w:rsid w:val="009D4DBF"/>
    <w:rsid w:val="009D6514"/>
    <w:rsid w:val="009E0DF6"/>
    <w:rsid w:val="009E5506"/>
    <w:rsid w:val="009E64DD"/>
    <w:rsid w:val="009E6525"/>
    <w:rsid w:val="009E6D22"/>
    <w:rsid w:val="009E6F50"/>
    <w:rsid w:val="009E6F52"/>
    <w:rsid w:val="009E6FBE"/>
    <w:rsid w:val="009F1F50"/>
    <w:rsid w:val="009F70D4"/>
    <w:rsid w:val="009F7F0A"/>
    <w:rsid w:val="00A0016F"/>
    <w:rsid w:val="00A00A65"/>
    <w:rsid w:val="00A0539F"/>
    <w:rsid w:val="00A06E17"/>
    <w:rsid w:val="00A11533"/>
    <w:rsid w:val="00A119B4"/>
    <w:rsid w:val="00A13032"/>
    <w:rsid w:val="00A170A2"/>
    <w:rsid w:val="00A1B91B"/>
    <w:rsid w:val="00A21141"/>
    <w:rsid w:val="00A211B0"/>
    <w:rsid w:val="00A24A2B"/>
    <w:rsid w:val="00A27051"/>
    <w:rsid w:val="00A27C8F"/>
    <w:rsid w:val="00A31878"/>
    <w:rsid w:val="00A32168"/>
    <w:rsid w:val="00A35B8A"/>
    <w:rsid w:val="00A35C29"/>
    <w:rsid w:val="00A36BC6"/>
    <w:rsid w:val="00A42365"/>
    <w:rsid w:val="00A44CF9"/>
    <w:rsid w:val="00A45126"/>
    <w:rsid w:val="00A45362"/>
    <w:rsid w:val="00A500A8"/>
    <w:rsid w:val="00A534B8"/>
    <w:rsid w:val="00A53CCF"/>
    <w:rsid w:val="00A54063"/>
    <w:rsid w:val="00A5409F"/>
    <w:rsid w:val="00A55F27"/>
    <w:rsid w:val="00A56187"/>
    <w:rsid w:val="00A56AA3"/>
    <w:rsid w:val="00A57460"/>
    <w:rsid w:val="00A579F7"/>
    <w:rsid w:val="00A60D5E"/>
    <w:rsid w:val="00A63054"/>
    <w:rsid w:val="00A72255"/>
    <w:rsid w:val="00A72863"/>
    <w:rsid w:val="00A72883"/>
    <w:rsid w:val="00A7816E"/>
    <w:rsid w:val="00A868DB"/>
    <w:rsid w:val="00A873E9"/>
    <w:rsid w:val="00A9515F"/>
    <w:rsid w:val="00A95CB1"/>
    <w:rsid w:val="00A97124"/>
    <w:rsid w:val="00AA4ECF"/>
    <w:rsid w:val="00AA67A9"/>
    <w:rsid w:val="00AA88B2"/>
    <w:rsid w:val="00AAFBAE"/>
    <w:rsid w:val="00AB099B"/>
    <w:rsid w:val="00AB6A88"/>
    <w:rsid w:val="00AB7F6C"/>
    <w:rsid w:val="00AC085F"/>
    <w:rsid w:val="00AC0F6D"/>
    <w:rsid w:val="00AC6BBB"/>
    <w:rsid w:val="00AC7CD6"/>
    <w:rsid w:val="00AD0A8E"/>
    <w:rsid w:val="00AD6DA1"/>
    <w:rsid w:val="00AE10A7"/>
    <w:rsid w:val="00AE1C52"/>
    <w:rsid w:val="00AE21E9"/>
    <w:rsid w:val="00AE306B"/>
    <w:rsid w:val="00AE4760"/>
    <w:rsid w:val="00AE5514"/>
    <w:rsid w:val="00AE594E"/>
    <w:rsid w:val="00AE7C0B"/>
    <w:rsid w:val="00AE7D30"/>
    <w:rsid w:val="00AF0AC6"/>
    <w:rsid w:val="00AF5D55"/>
    <w:rsid w:val="00B02F35"/>
    <w:rsid w:val="00B04EBF"/>
    <w:rsid w:val="00B05311"/>
    <w:rsid w:val="00B0A8A3"/>
    <w:rsid w:val="00B11D29"/>
    <w:rsid w:val="00B11E21"/>
    <w:rsid w:val="00B133E3"/>
    <w:rsid w:val="00B17D9C"/>
    <w:rsid w:val="00B2036D"/>
    <w:rsid w:val="00B21A4A"/>
    <w:rsid w:val="00B23979"/>
    <w:rsid w:val="00B26C50"/>
    <w:rsid w:val="00B3561C"/>
    <w:rsid w:val="00B36275"/>
    <w:rsid w:val="00B408C0"/>
    <w:rsid w:val="00B44AF1"/>
    <w:rsid w:val="00B44BA5"/>
    <w:rsid w:val="00B44EE5"/>
    <w:rsid w:val="00B45260"/>
    <w:rsid w:val="00B46033"/>
    <w:rsid w:val="00B478CC"/>
    <w:rsid w:val="00B535FD"/>
    <w:rsid w:val="00B53D1E"/>
    <w:rsid w:val="00B53FCE"/>
    <w:rsid w:val="00B5634D"/>
    <w:rsid w:val="00B62001"/>
    <w:rsid w:val="00B65452"/>
    <w:rsid w:val="00B65A6D"/>
    <w:rsid w:val="00B6E5FB"/>
    <w:rsid w:val="00B71E24"/>
    <w:rsid w:val="00B7222B"/>
    <w:rsid w:val="00B724A1"/>
    <w:rsid w:val="00B72660"/>
    <w:rsid w:val="00B72931"/>
    <w:rsid w:val="00B72EAC"/>
    <w:rsid w:val="00B80AAD"/>
    <w:rsid w:val="00B80ADE"/>
    <w:rsid w:val="00B80E45"/>
    <w:rsid w:val="00B84239"/>
    <w:rsid w:val="00B84589"/>
    <w:rsid w:val="00B84757"/>
    <w:rsid w:val="00B85C00"/>
    <w:rsid w:val="00B862B0"/>
    <w:rsid w:val="00B8A524"/>
    <w:rsid w:val="00B90151"/>
    <w:rsid w:val="00B962E9"/>
    <w:rsid w:val="00B978E1"/>
    <w:rsid w:val="00BA3640"/>
    <w:rsid w:val="00BA7230"/>
    <w:rsid w:val="00BA7AAB"/>
    <w:rsid w:val="00BB1061"/>
    <w:rsid w:val="00BB609A"/>
    <w:rsid w:val="00BBA2E3"/>
    <w:rsid w:val="00BC57D4"/>
    <w:rsid w:val="00BC658A"/>
    <w:rsid w:val="00BD6987"/>
    <w:rsid w:val="00BD7C15"/>
    <w:rsid w:val="00BE3136"/>
    <w:rsid w:val="00BE5A07"/>
    <w:rsid w:val="00BF021A"/>
    <w:rsid w:val="00BF0FD1"/>
    <w:rsid w:val="00BF2273"/>
    <w:rsid w:val="00BF35D4"/>
    <w:rsid w:val="00BF3D59"/>
    <w:rsid w:val="00BF732E"/>
    <w:rsid w:val="00BF7E13"/>
    <w:rsid w:val="00C02EA3"/>
    <w:rsid w:val="00C07B88"/>
    <w:rsid w:val="00C12212"/>
    <w:rsid w:val="00C30D82"/>
    <w:rsid w:val="00C33BEE"/>
    <w:rsid w:val="00C341AD"/>
    <w:rsid w:val="00C348B0"/>
    <w:rsid w:val="00C3798B"/>
    <w:rsid w:val="00C42E59"/>
    <w:rsid w:val="00C436AB"/>
    <w:rsid w:val="00C4473C"/>
    <w:rsid w:val="00C44E3B"/>
    <w:rsid w:val="00C468A1"/>
    <w:rsid w:val="00C48E87"/>
    <w:rsid w:val="00C52B5E"/>
    <w:rsid w:val="00C52F57"/>
    <w:rsid w:val="00C5440A"/>
    <w:rsid w:val="00C569FD"/>
    <w:rsid w:val="00C56D98"/>
    <w:rsid w:val="00C612FD"/>
    <w:rsid w:val="00C62B29"/>
    <w:rsid w:val="00C643DE"/>
    <w:rsid w:val="00C664FC"/>
    <w:rsid w:val="00C70C44"/>
    <w:rsid w:val="00C71F7F"/>
    <w:rsid w:val="00C74D43"/>
    <w:rsid w:val="00C7506A"/>
    <w:rsid w:val="00C7B98F"/>
    <w:rsid w:val="00C80C63"/>
    <w:rsid w:val="00C81699"/>
    <w:rsid w:val="00C82F42"/>
    <w:rsid w:val="00C83D96"/>
    <w:rsid w:val="00C90D3E"/>
    <w:rsid w:val="00C9148E"/>
    <w:rsid w:val="00C94A92"/>
    <w:rsid w:val="00C976FF"/>
    <w:rsid w:val="00CA0226"/>
    <w:rsid w:val="00CA1831"/>
    <w:rsid w:val="00CA3735"/>
    <w:rsid w:val="00CA5D79"/>
    <w:rsid w:val="00CA67BC"/>
    <w:rsid w:val="00CA6E2C"/>
    <w:rsid w:val="00CB2145"/>
    <w:rsid w:val="00CB4C81"/>
    <w:rsid w:val="00CB4CB2"/>
    <w:rsid w:val="00CB66B0"/>
    <w:rsid w:val="00CC1B35"/>
    <w:rsid w:val="00CC2AA6"/>
    <w:rsid w:val="00CC31B9"/>
    <w:rsid w:val="00CC6ED4"/>
    <w:rsid w:val="00CD0D4B"/>
    <w:rsid w:val="00CD6723"/>
    <w:rsid w:val="00CDED6C"/>
    <w:rsid w:val="00CE10BC"/>
    <w:rsid w:val="00CE39C4"/>
    <w:rsid w:val="00CE487D"/>
    <w:rsid w:val="00CE5951"/>
    <w:rsid w:val="00CF0AEA"/>
    <w:rsid w:val="00CF4E57"/>
    <w:rsid w:val="00CF5C56"/>
    <w:rsid w:val="00CF5E7E"/>
    <w:rsid w:val="00CF73E9"/>
    <w:rsid w:val="00CF7478"/>
    <w:rsid w:val="00D0D850"/>
    <w:rsid w:val="00D105F0"/>
    <w:rsid w:val="00D10688"/>
    <w:rsid w:val="00D136E3"/>
    <w:rsid w:val="00D1431C"/>
    <w:rsid w:val="00D14987"/>
    <w:rsid w:val="00D15A52"/>
    <w:rsid w:val="00D16815"/>
    <w:rsid w:val="00D21AB9"/>
    <w:rsid w:val="00D2403C"/>
    <w:rsid w:val="00D27946"/>
    <w:rsid w:val="00D31409"/>
    <w:rsid w:val="00D31E35"/>
    <w:rsid w:val="00D35368"/>
    <w:rsid w:val="00D379FF"/>
    <w:rsid w:val="00D37F54"/>
    <w:rsid w:val="00D401C8"/>
    <w:rsid w:val="00D41B63"/>
    <w:rsid w:val="00D434C3"/>
    <w:rsid w:val="00D441F5"/>
    <w:rsid w:val="00D4512D"/>
    <w:rsid w:val="00D4524F"/>
    <w:rsid w:val="00D45725"/>
    <w:rsid w:val="00D4671B"/>
    <w:rsid w:val="00D507E2"/>
    <w:rsid w:val="00D5292D"/>
    <w:rsid w:val="00D534B3"/>
    <w:rsid w:val="00D5401F"/>
    <w:rsid w:val="00D5416C"/>
    <w:rsid w:val="00D55C3A"/>
    <w:rsid w:val="00D57522"/>
    <w:rsid w:val="00D57E0E"/>
    <w:rsid w:val="00D61CE0"/>
    <w:rsid w:val="00D62B4F"/>
    <w:rsid w:val="00D678DB"/>
    <w:rsid w:val="00D74AB8"/>
    <w:rsid w:val="00D774BE"/>
    <w:rsid w:val="00D82DDD"/>
    <w:rsid w:val="00D82E47"/>
    <w:rsid w:val="00D8371D"/>
    <w:rsid w:val="00D86527"/>
    <w:rsid w:val="00D9159C"/>
    <w:rsid w:val="00D926F1"/>
    <w:rsid w:val="00D93327"/>
    <w:rsid w:val="00D94A51"/>
    <w:rsid w:val="00D973A3"/>
    <w:rsid w:val="00DA1E02"/>
    <w:rsid w:val="00DA2CB1"/>
    <w:rsid w:val="00DA3B70"/>
    <w:rsid w:val="00DA58A1"/>
    <w:rsid w:val="00DB2C87"/>
    <w:rsid w:val="00DB5A1B"/>
    <w:rsid w:val="00DB5FA1"/>
    <w:rsid w:val="00DC12CF"/>
    <w:rsid w:val="00DC1852"/>
    <w:rsid w:val="00DC2228"/>
    <w:rsid w:val="00DC22C2"/>
    <w:rsid w:val="00DC2A05"/>
    <w:rsid w:val="00DC2ACF"/>
    <w:rsid w:val="00DC366C"/>
    <w:rsid w:val="00DC4490"/>
    <w:rsid w:val="00DC6DE8"/>
    <w:rsid w:val="00DC74E1"/>
    <w:rsid w:val="00DCA34B"/>
    <w:rsid w:val="00DD1DF0"/>
    <w:rsid w:val="00DD2F4E"/>
    <w:rsid w:val="00DD4B87"/>
    <w:rsid w:val="00DD5566"/>
    <w:rsid w:val="00DE07A5"/>
    <w:rsid w:val="00DE12BF"/>
    <w:rsid w:val="00DE1C9B"/>
    <w:rsid w:val="00DE2CE3"/>
    <w:rsid w:val="00DE45A4"/>
    <w:rsid w:val="00DE642B"/>
    <w:rsid w:val="00DEF968"/>
    <w:rsid w:val="00DF56CB"/>
    <w:rsid w:val="00E00F8E"/>
    <w:rsid w:val="00E038BD"/>
    <w:rsid w:val="00E04DAF"/>
    <w:rsid w:val="00E104D5"/>
    <w:rsid w:val="00E112C7"/>
    <w:rsid w:val="00E130D1"/>
    <w:rsid w:val="00E1565A"/>
    <w:rsid w:val="00E16FE6"/>
    <w:rsid w:val="00E20F46"/>
    <w:rsid w:val="00E22F6B"/>
    <w:rsid w:val="00E25491"/>
    <w:rsid w:val="00E26817"/>
    <w:rsid w:val="00E31A2F"/>
    <w:rsid w:val="00E31E55"/>
    <w:rsid w:val="00E32ED9"/>
    <w:rsid w:val="00E35F54"/>
    <w:rsid w:val="00E41863"/>
    <w:rsid w:val="00E4272D"/>
    <w:rsid w:val="00E43AF8"/>
    <w:rsid w:val="00E45E98"/>
    <w:rsid w:val="00E5058E"/>
    <w:rsid w:val="00E51733"/>
    <w:rsid w:val="00E53298"/>
    <w:rsid w:val="00E53F41"/>
    <w:rsid w:val="00E54F8F"/>
    <w:rsid w:val="00E55D8D"/>
    <w:rsid w:val="00E55DF5"/>
    <w:rsid w:val="00E56264"/>
    <w:rsid w:val="00E57B48"/>
    <w:rsid w:val="00E604B6"/>
    <w:rsid w:val="00E60D16"/>
    <w:rsid w:val="00E61EC1"/>
    <w:rsid w:val="00E62E3C"/>
    <w:rsid w:val="00E66CA0"/>
    <w:rsid w:val="00E74D0E"/>
    <w:rsid w:val="00E74EB8"/>
    <w:rsid w:val="00E75D2F"/>
    <w:rsid w:val="00E76457"/>
    <w:rsid w:val="00E77FD2"/>
    <w:rsid w:val="00E836F5"/>
    <w:rsid w:val="00E86315"/>
    <w:rsid w:val="00E94656"/>
    <w:rsid w:val="00E95B28"/>
    <w:rsid w:val="00EA2856"/>
    <w:rsid w:val="00EA45F2"/>
    <w:rsid w:val="00EA46EA"/>
    <w:rsid w:val="00EA5181"/>
    <w:rsid w:val="00EA5218"/>
    <w:rsid w:val="00EB00C1"/>
    <w:rsid w:val="00EB1BD9"/>
    <w:rsid w:val="00EB2130"/>
    <w:rsid w:val="00EB260B"/>
    <w:rsid w:val="00EB5DCA"/>
    <w:rsid w:val="00EB67B2"/>
    <w:rsid w:val="00EB6D43"/>
    <w:rsid w:val="00EC3644"/>
    <w:rsid w:val="00EC497F"/>
    <w:rsid w:val="00EC4A6A"/>
    <w:rsid w:val="00ECE516"/>
    <w:rsid w:val="00ED0224"/>
    <w:rsid w:val="00ED0E4C"/>
    <w:rsid w:val="00ED1EDE"/>
    <w:rsid w:val="00ED2035"/>
    <w:rsid w:val="00ED3B8C"/>
    <w:rsid w:val="00ED3D9C"/>
    <w:rsid w:val="00ED450D"/>
    <w:rsid w:val="00ED569A"/>
    <w:rsid w:val="00EE5BFC"/>
    <w:rsid w:val="00EF448B"/>
    <w:rsid w:val="00EFAA97"/>
    <w:rsid w:val="00F038CB"/>
    <w:rsid w:val="00F04561"/>
    <w:rsid w:val="00F13F26"/>
    <w:rsid w:val="00F14D7F"/>
    <w:rsid w:val="00F1578E"/>
    <w:rsid w:val="00F20AC8"/>
    <w:rsid w:val="00F2227D"/>
    <w:rsid w:val="00F307F8"/>
    <w:rsid w:val="00F33800"/>
    <w:rsid w:val="00F340A1"/>
    <w:rsid w:val="00F3454B"/>
    <w:rsid w:val="00F3495E"/>
    <w:rsid w:val="00F3E281"/>
    <w:rsid w:val="00F40087"/>
    <w:rsid w:val="00F40C90"/>
    <w:rsid w:val="00F41D7F"/>
    <w:rsid w:val="00F44577"/>
    <w:rsid w:val="00F45DF7"/>
    <w:rsid w:val="00F50A9E"/>
    <w:rsid w:val="00F522E3"/>
    <w:rsid w:val="00F52724"/>
    <w:rsid w:val="00F53336"/>
    <w:rsid w:val="00F54D41"/>
    <w:rsid w:val="00F54F06"/>
    <w:rsid w:val="00F55BEF"/>
    <w:rsid w:val="00F610EC"/>
    <w:rsid w:val="00F62FDF"/>
    <w:rsid w:val="00F63054"/>
    <w:rsid w:val="00F63E77"/>
    <w:rsid w:val="00F645A4"/>
    <w:rsid w:val="00F65B7F"/>
    <w:rsid w:val="00F66145"/>
    <w:rsid w:val="00F67719"/>
    <w:rsid w:val="00F67A1A"/>
    <w:rsid w:val="00F716C0"/>
    <w:rsid w:val="00F74197"/>
    <w:rsid w:val="00F7548F"/>
    <w:rsid w:val="00F77294"/>
    <w:rsid w:val="00F81980"/>
    <w:rsid w:val="00F832EF"/>
    <w:rsid w:val="00F860FC"/>
    <w:rsid w:val="00F876F4"/>
    <w:rsid w:val="00F9125B"/>
    <w:rsid w:val="00F929AA"/>
    <w:rsid w:val="00F95786"/>
    <w:rsid w:val="00F969B0"/>
    <w:rsid w:val="00FA12EF"/>
    <w:rsid w:val="00FA347F"/>
    <w:rsid w:val="00FA3555"/>
    <w:rsid w:val="00FA4576"/>
    <w:rsid w:val="00FA61E3"/>
    <w:rsid w:val="00FA6AAC"/>
    <w:rsid w:val="00FA6C21"/>
    <w:rsid w:val="00FA6FB9"/>
    <w:rsid w:val="00FB1870"/>
    <w:rsid w:val="00FB1BFF"/>
    <w:rsid w:val="00FB38D6"/>
    <w:rsid w:val="00FC0E4A"/>
    <w:rsid w:val="00FC1E54"/>
    <w:rsid w:val="00FC3B7B"/>
    <w:rsid w:val="00FC47B5"/>
    <w:rsid w:val="00FC72E3"/>
    <w:rsid w:val="00FD0A93"/>
    <w:rsid w:val="00FD16F8"/>
    <w:rsid w:val="00FD2390"/>
    <w:rsid w:val="00FD3980"/>
    <w:rsid w:val="00FD578C"/>
    <w:rsid w:val="00FD8BD1"/>
    <w:rsid w:val="00FE1CDC"/>
    <w:rsid w:val="00FE2F28"/>
    <w:rsid w:val="00FE4EC5"/>
    <w:rsid w:val="00FE5E0D"/>
    <w:rsid w:val="00FE6B24"/>
    <w:rsid w:val="00FE77FA"/>
    <w:rsid w:val="00FF004B"/>
    <w:rsid w:val="00FF1F66"/>
    <w:rsid w:val="00FF3205"/>
    <w:rsid w:val="00FF557B"/>
    <w:rsid w:val="00FF5ADA"/>
    <w:rsid w:val="01028E35"/>
    <w:rsid w:val="010634FF"/>
    <w:rsid w:val="0107C102"/>
    <w:rsid w:val="0107C931"/>
    <w:rsid w:val="010DC9AC"/>
    <w:rsid w:val="010F913D"/>
    <w:rsid w:val="01144812"/>
    <w:rsid w:val="0114D1A9"/>
    <w:rsid w:val="01188E83"/>
    <w:rsid w:val="011B4257"/>
    <w:rsid w:val="011BA885"/>
    <w:rsid w:val="0120564A"/>
    <w:rsid w:val="0124CF0F"/>
    <w:rsid w:val="012BA19E"/>
    <w:rsid w:val="0130851F"/>
    <w:rsid w:val="0131B626"/>
    <w:rsid w:val="01332C66"/>
    <w:rsid w:val="0133740F"/>
    <w:rsid w:val="014170B7"/>
    <w:rsid w:val="0144DA84"/>
    <w:rsid w:val="0148B139"/>
    <w:rsid w:val="014A7537"/>
    <w:rsid w:val="014C69FE"/>
    <w:rsid w:val="014CF79C"/>
    <w:rsid w:val="014F9CC0"/>
    <w:rsid w:val="01502DAE"/>
    <w:rsid w:val="01567292"/>
    <w:rsid w:val="015D1D6F"/>
    <w:rsid w:val="015E0E49"/>
    <w:rsid w:val="015E8B73"/>
    <w:rsid w:val="0161BA3F"/>
    <w:rsid w:val="0162A032"/>
    <w:rsid w:val="016405FD"/>
    <w:rsid w:val="016D36DA"/>
    <w:rsid w:val="016D4635"/>
    <w:rsid w:val="017C3BAB"/>
    <w:rsid w:val="017E9B0C"/>
    <w:rsid w:val="01855734"/>
    <w:rsid w:val="01857F5C"/>
    <w:rsid w:val="01895164"/>
    <w:rsid w:val="0189896B"/>
    <w:rsid w:val="0189E53C"/>
    <w:rsid w:val="018FE330"/>
    <w:rsid w:val="0190984B"/>
    <w:rsid w:val="01936805"/>
    <w:rsid w:val="01944C0F"/>
    <w:rsid w:val="01948D95"/>
    <w:rsid w:val="01A0BBEB"/>
    <w:rsid w:val="01A16002"/>
    <w:rsid w:val="01AA4BA2"/>
    <w:rsid w:val="01AB6463"/>
    <w:rsid w:val="01AB97DC"/>
    <w:rsid w:val="01AC158F"/>
    <w:rsid w:val="01AF31B0"/>
    <w:rsid w:val="01B2BE30"/>
    <w:rsid w:val="01B3B467"/>
    <w:rsid w:val="01B74F23"/>
    <w:rsid w:val="01BE56A2"/>
    <w:rsid w:val="01BF0506"/>
    <w:rsid w:val="01C21961"/>
    <w:rsid w:val="01C876F6"/>
    <w:rsid w:val="01CDED0F"/>
    <w:rsid w:val="01D1B62F"/>
    <w:rsid w:val="01D2B1F7"/>
    <w:rsid w:val="01D31F51"/>
    <w:rsid w:val="01D332BB"/>
    <w:rsid w:val="01D342C2"/>
    <w:rsid w:val="01D5D737"/>
    <w:rsid w:val="01D79F04"/>
    <w:rsid w:val="01D88758"/>
    <w:rsid w:val="01DB0E17"/>
    <w:rsid w:val="01E363CD"/>
    <w:rsid w:val="01E7FA62"/>
    <w:rsid w:val="01E909F6"/>
    <w:rsid w:val="01E95F88"/>
    <w:rsid w:val="01F09A1D"/>
    <w:rsid w:val="01F2CA05"/>
    <w:rsid w:val="01F3BEA3"/>
    <w:rsid w:val="01F46948"/>
    <w:rsid w:val="01F6C93B"/>
    <w:rsid w:val="01FA6EA5"/>
    <w:rsid w:val="01FE9698"/>
    <w:rsid w:val="020005F0"/>
    <w:rsid w:val="0202BE90"/>
    <w:rsid w:val="020B2830"/>
    <w:rsid w:val="02106CAE"/>
    <w:rsid w:val="0215E0AB"/>
    <w:rsid w:val="0218AB47"/>
    <w:rsid w:val="021ABBA0"/>
    <w:rsid w:val="021C34D0"/>
    <w:rsid w:val="021FE84D"/>
    <w:rsid w:val="022026B4"/>
    <w:rsid w:val="02209696"/>
    <w:rsid w:val="0221A9CC"/>
    <w:rsid w:val="02256A51"/>
    <w:rsid w:val="0226BA25"/>
    <w:rsid w:val="022759C5"/>
    <w:rsid w:val="022A492A"/>
    <w:rsid w:val="022B418D"/>
    <w:rsid w:val="022B7F5A"/>
    <w:rsid w:val="022D024B"/>
    <w:rsid w:val="022E83ED"/>
    <w:rsid w:val="02352E62"/>
    <w:rsid w:val="023972CA"/>
    <w:rsid w:val="0239C937"/>
    <w:rsid w:val="024561A9"/>
    <w:rsid w:val="0246ADB4"/>
    <w:rsid w:val="024777FD"/>
    <w:rsid w:val="0247A08D"/>
    <w:rsid w:val="0248F7B1"/>
    <w:rsid w:val="024B5EAD"/>
    <w:rsid w:val="024B771D"/>
    <w:rsid w:val="0251966E"/>
    <w:rsid w:val="0251F7CE"/>
    <w:rsid w:val="0260F2C9"/>
    <w:rsid w:val="02635ED3"/>
    <w:rsid w:val="0265A809"/>
    <w:rsid w:val="026619D5"/>
    <w:rsid w:val="0267EDCD"/>
    <w:rsid w:val="026863C4"/>
    <w:rsid w:val="02687329"/>
    <w:rsid w:val="026A179F"/>
    <w:rsid w:val="026BEC7D"/>
    <w:rsid w:val="026C3B58"/>
    <w:rsid w:val="02730A4E"/>
    <w:rsid w:val="02784F3D"/>
    <w:rsid w:val="027D0734"/>
    <w:rsid w:val="027D0FC6"/>
    <w:rsid w:val="028004D6"/>
    <w:rsid w:val="0280382D"/>
    <w:rsid w:val="0284DEF8"/>
    <w:rsid w:val="02874125"/>
    <w:rsid w:val="02880F02"/>
    <w:rsid w:val="02896CA6"/>
    <w:rsid w:val="028C384D"/>
    <w:rsid w:val="028D499B"/>
    <w:rsid w:val="028F7669"/>
    <w:rsid w:val="0291253B"/>
    <w:rsid w:val="0298F25F"/>
    <w:rsid w:val="029B8BB9"/>
    <w:rsid w:val="029CAAF9"/>
    <w:rsid w:val="029D5A4C"/>
    <w:rsid w:val="02A2626D"/>
    <w:rsid w:val="02A6E99A"/>
    <w:rsid w:val="02A8E4A7"/>
    <w:rsid w:val="02B45466"/>
    <w:rsid w:val="02B65DBA"/>
    <w:rsid w:val="02B85525"/>
    <w:rsid w:val="02B92AA6"/>
    <w:rsid w:val="02BA0B32"/>
    <w:rsid w:val="02BD21FB"/>
    <w:rsid w:val="02BE0F06"/>
    <w:rsid w:val="02BEE360"/>
    <w:rsid w:val="02C17772"/>
    <w:rsid w:val="02C1C552"/>
    <w:rsid w:val="02C5BA7E"/>
    <w:rsid w:val="02CC7D97"/>
    <w:rsid w:val="02CD9F58"/>
    <w:rsid w:val="02CFB155"/>
    <w:rsid w:val="02D02797"/>
    <w:rsid w:val="02D1165A"/>
    <w:rsid w:val="02D3536A"/>
    <w:rsid w:val="02DA2502"/>
    <w:rsid w:val="02DDC620"/>
    <w:rsid w:val="02DE811C"/>
    <w:rsid w:val="02DF7F52"/>
    <w:rsid w:val="02E09F87"/>
    <w:rsid w:val="02E1D3EB"/>
    <w:rsid w:val="02E64034"/>
    <w:rsid w:val="02E69050"/>
    <w:rsid w:val="02EAC5D9"/>
    <w:rsid w:val="02EB7CC2"/>
    <w:rsid w:val="02EC5914"/>
    <w:rsid w:val="02F27DBB"/>
    <w:rsid w:val="02F3D980"/>
    <w:rsid w:val="02F49421"/>
    <w:rsid w:val="02F9E2C1"/>
    <w:rsid w:val="02FE8E49"/>
    <w:rsid w:val="0303F790"/>
    <w:rsid w:val="03089C86"/>
    <w:rsid w:val="0309EC2C"/>
    <w:rsid w:val="030F4285"/>
    <w:rsid w:val="030FB0EA"/>
    <w:rsid w:val="0310525D"/>
    <w:rsid w:val="031289F7"/>
    <w:rsid w:val="031ED574"/>
    <w:rsid w:val="031FAFBB"/>
    <w:rsid w:val="0321EE52"/>
    <w:rsid w:val="03229412"/>
    <w:rsid w:val="03229655"/>
    <w:rsid w:val="0327A2C0"/>
    <w:rsid w:val="032DAF98"/>
    <w:rsid w:val="032DFB8C"/>
    <w:rsid w:val="03320A9C"/>
    <w:rsid w:val="03345C82"/>
    <w:rsid w:val="0337401D"/>
    <w:rsid w:val="0343E847"/>
    <w:rsid w:val="034945ED"/>
    <w:rsid w:val="034D1AC1"/>
    <w:rsid w:val="03574CE3"/>
    <w:rsid w:val="03612966"/>
    <w:rsid w:val="0366CC49"/>
    <w:rsid w:val="03699B54"/>
    <w:rsid w:val="036C2D0D"/>
    <w:rsid w:val="036D3762"/>
    <w:rsid w:val="0372DC19"/>
    <w:rsid w:val="03759F47"/>
    <w:rsid w:val="0379324C"/>
    <w:rsid w:val="037A9206"/>
    <w:rsid w:val="037E67B4"/>
    <w:rsid w:val="03815915"/>
    <w:rsid w:val="03822561"/>
    <w:rsid w:val="0389A297"/>
    <w:rsid w:val="038C8490"/>
    <w:rsid w:val="038D50DA"/>
    <w:rsid w:val="0390D56B"/>
    <w:rsid w:val="0391310C"/>
    <w:rsid w:val="0393ED37"/>
    <w:rsid w:val="039606B8"/>
    <w:rsid w:val="03969045"/>
    <w:rsid w:val="039AF308"/>
    <w:rsid w:val="03A146F7"/>
    <w:rsid w:val="03A3E85F"/>
    <w:rsid w:val="03A41098"/>
    <w:rsid w:val="03A4151A"/>
    <w:rsid w:val="03A4DEDA"/>
    <w:rsid w:val="03A70A77"/>
    <w:rsid w:val="03A92361"/>
    <w:rsid w:val="03AA3BFA"/>
    <w:rsid w:val="03AEB9DC"/>
    <w:rsid w:val="03BA2A45"/>
    <w:rsid w:val="03BAD769"/>
    <w:rsid w:val="03C1D7BF"/>
    <w:rsid w:val="03C4E895"/>
    <w:rsid w:val="03DA9673"/>
    <w:rsid w:val="03E48213"/>
    <w:rsid w:val="03E6066A"/>
    <w:rsid w:val="03E86E7B"/>
    <w:rsid w:val="03EFA2AE"/>
    <w:rsid w:val="03F9F36D"/>
    <w:rsid w:val="03FB1C20"/>
    <w:rsid w:val="03FC57AF"/>
    <w:rsid w:val="04058B6A"/>
    <w:rsid w:val="0405E576"/>
    <w:rsid w:val="040D05F6"/>
    <w:rsid w:val="040D202E"/>
    <w:rsid w:val="040D42E6"/>
    <w:rsid w:val="04109AB7"/>
    <w:rsid w:val="0410D286"/>
    <w:rsid w:val="0412BC82"/>
    <w:rsid w:val="041665D5"/>
    <w:rsid w:val="0417782E"/>
    <w:rsid w:val="041FE755"/>
    <w:rsid w:val="04220178"/>
    <w:rsid w:val="04229759"/>
    <w:rsid w:val="04242F50"/>
    <w:rsid w:val="0425CE3E"/>
    <w:rsid w:val="042A154C"/>
    <w:rsid w:val="042B4FF5"/>
    <w:rsid w:val="042C8731"/>
    <w:rsid w:val="042CDB89"/>
    <w:rsid w:val="042F2622"/>
    <w:rsid w:val="04355710"/>
    <w:rsid w:val="043D36AA"/>
    <w:rsid w:val="0440E576"/>
    <w:rsid w:val="04414B6C"/>
    <w:rsid w:val="0444C072"/>
    <w:rsid w:val="04456864"/>
    <w:rsid w:val="044853F1"/>
    <w:rsid w:val="0448E95A"/>
    <w:rsid w:val="044969B8"/>
    <w:rsid w:val="044A4100"/>
    <w:rsid w:val="044A6D26"/>
    <w:rsid w:val="045360E6"/>
    <w:rsid w:val="0453930D"/>
    <w:rsid w:val="04567C02"/>
    <w:rsid w:val="045964C5"/>
    <w:rsid w:val="045AC944"/>
    <w:rsid w:val="045DFC55"/>
    <w:rsid w:val="0460A770"/>
    <w:rsid w:val="04628400"/>
    <w:rsid w:val="046797B5"/>
    <w:rsid w:val="046BDD9E"/>
    <w:rsid w:val="046CC2DB"/>
    <w:rsid w:val="046F68F4"/>
    <w:rsid w:val="04793B2C"/>
    <w:rsid w:val="047B0E10"/>
    <w:rsid w:val="04819C41"/>
    <w:rsid w:val="0483E184"/>
    <w:rsid w:val="048614FB"/>
    <w:rsid w:val="0487BFB6"/>
    <w:rsid w:val="0487D5B7"/>
    <w:rsid w:val="048C2001"/>
    <w:rsid w:val="048D43E4"/>
    <w:rsid w:val="048DDBE0"/>
    <w:rsid w:val="04943CB6"/>
    <w:rsid w:val="0495060F"/>
    <w:rsid w:val="04972A02"/>
    <w:rsid w:val="0499828E"/>
    <w:rsid w:val="049AD6C4"/>
    <w:rsid w:val="049C3829"/>
    <w:rsid w:val="04A2D71C"/>
    <w:rsid w:val="04A5DBB4"/>
    <w:rsid w:val="04A63442"/>
    <w:rsid w:val="04AB7E02"/>
    <w:rsid w:val="04AC792B"/>
    <w:rsid w:val="04ADFB83"/>
    <w:rsid w:val="04AF49B5"/>
    <w:rsid w:val="04B0775E"/>
    <w:rsid w:val="04B0993B"/>
    <w:rsid w:val="04B445A2"/>
    <w:rsid w:val="04B47F4C"/>
    <w:rsid w:val="04B62E2B"/>
    <w:rsid w:val="04B7A24A"/>
    <w:rsid w:val="04B96A35"/>
    <w:rsid w:val="04BB49C6"/>
    <w:rsid w:val="04BFD384"/>
    <w:rsid w:val="04C543B3"/>
    <w:rsid w:val="04C6E492"/>
    <w:rsid w:val="04C9B9C0"/>
    <w:rsid w:val="04CAE0C2"/>
    <w:rsid w:val="04CC7C20"/>
    <w:rsid w:val="04D71D5A"/>
    <w:rsid w:val="04D8770E"/>
    <w:rsid w:val="04D9E3DB"/>
    <w:rsid w:val="04DA29BF"/>
    <w:rsid w:val="04DA7D75"/>
    <w:rsid w:val="04DCC04A"/>
    <w:rsid w:val="04DF120E"/>
    <w:rsid w:val="04DFABFA"/>
    <w:rsid w:val="04E09946"/>
    <w:rsid w:val="04E71F8B"/>
    <w:rsid w:val="04EB2148"/>
    <w:rsid w:val="04F02349"/>
    <w:rsid w:val="04F5F9F2"/>
    <w:rsid w:val="04FB8963"/>
    <w:rsid w:val="04FBED77"/>
    <w:rsid w:val="04FE724E"/>
    <w:rsid w:val="05029CAA"/>
    <w:rsid w:val="0503459F"/>
    <w:rsid w:val="05086B92"/>
    <w:rsid w:val="0508DF27"/>
    <w:rsid w:val="050ECE10"/>
    <w:rsid w:val="050F64F4"/>
    <w:rsid w:val="05126F2C"/>
    <w:rsid w:val="05182BF3"/>
    <w:rsid w:val="0521CF20"/>
    <w:rsid w:val="0523E651"/>
    <w:rsid w:val="0529213B"/>
    <w:rsid w:val="05307362"/>
    <w:rsid w:val="0532D8D1"/>
    <w:rsid w:val="0532FEC6"/>
    <w:rsid w:val="0533D0E4"/>
    <w:rsid w:val="05349352"/>
    <w:rsid w:val="05380916"/>
    <w:rsid w:val="053E1721"/>
    <w:rsid w:val="054070FB"/>
    <w:rsid w:val="05409485"/>
    <w:rsid w:val="0540A875"/>
    <w:rsid w:val="054A2864"/>
    <w:rsid w:val="05510777"/>
    <w:rsid w:val="0552D861"/>
    <w:rsid w:val="0558CCC4"/>
    <w:rsid w:val="055D15C1"/>
    <w:rsid w:val="0562A422"/>
    <w:rsid w:val="05653A18"/>
    <w:rsid w:val="0566B13B"/>
    <w:rsid w:val="056B3526"/>
    <w:rsid w:val="056BCAF0"/>
    <w:rsid w:val="056CDA8D"/>
    <w:rsid w:val="05713378"/>
    <w:rsid w:val="0572ED60"/>
    <w:rsid w:val="057983F3"/>
    <w:rsid w:val="057C0BBC"/>
    <w:rsid w:val="057CF444"/>
    <w:rsid w:val="057F554C"/>
    <w:rsid w:val="05805274"/>
    <w:rsid w:val="05813ECF"/>
    <w:rsid w:val="05820A5C"/>
    <w:rsid w:val="058281B5"/>
    <w:rsid w:val="05881719"/>
    <w:rsid w:val="05893730"/>
    <w:rsid w:val="058A007E"/>
    <w:rsid w:val="058D834E"/>
    <w:rsid w:val="0593298E"/>
    <w:rsid w:val="059A9F1E"/>
    <w:rsid w:val="059B99C7"/>
    <w:rsid w:val="059D48CB"/>
    <w:rsid w:val="05A0AA1A"/>
    <w:rsid w:val="05AB5CFA"/>
    <w:rsid w:val="05ADA97F"/>
    <w:rsid w:val="05AE9CF6"/>
    <w:rsid w:val="05B469AA"/>
    <w:rsid w:val="05B5821C"/>
    <w:rsid w:val="05B8E706"/>
    <w:rsid w:val="05BA1959"/>
    <w:rsid w:val="05BCD2F8"/>
    <w:rsid w:val="05BD08CE"/>
    <w:rsid w:val="05C0C7BD"/>
    <w:rsid w:val="05C47630"/>
    <w:rsid w:val="05C6696C"/>
    <w:rsid w:val="05C9E376"/>
    <w:rsid w:val="05C9F6EC"/>
    <w:rsid w:val="05CAE9EF"/>
    <w:rsid w:val="05D2581B"/>
    <w:rsid w:val="05D2618C"/>
    <w:rsid w:val="05D415E6"/>
    <w:rsid w:val="05D89DE8"/>
    <w:rsid w:val="05DB3159"/>
    <w:rsid w:val="05E75BBC"/>
    <w:rsid w:val="05E7FE52"/>
    <w:rsid w:val="05EBB8D8"/>
    <w:rsid w:val="05ED4B51"/>
    <w:rsid w:val="05F2606D"/>
    <w:rsid w:val="05F9F574"/>
    <w:rsid w:val="05FD5CB2"/>
    <w:rsid w:val="05FEC25C"/>
    <w:rsid w:val="05FF48E3"/>
    <w:rsid w:val="06026EDE"/>
    <w:rsid w:val="06039936"/>
    <w:rsid w:val="06066FC1"/>
    <w:rsid w:val="06077482"/>
    <w:rsid w:val="060DA895"/>
    <w:rsid w:val="06108AD5"/>
    <w:rsid w:val="0612E1AA"/>
    <w:rsid w:val="061967CF"/>
    <w:rsid w:val="061C8E12"/>
    <w:rsid w:val="061FB70E"/>
    <w:rsid w:val="06239ED1"/>
    <w:rsid w:val="06253887"/>
    <w:rsid w:val="06271D11"/>
    <w:rsid w:val="062D8D3C"/>
    <w:rsid w:val="062DBAA5"/>
    <w:rsid w:val="062ECDEA"/>
    <w:rsid w:val="06313F17"/>
    <w:rsid w:val="0637FC0B"/>
    <w:rsid w:val="06391B1A"/>
    <w:rsid w:val="06395624"/>
    <w:rsid w:val="0639E871"/>
    <w:rsid w:val="06403B3A"/>
    <w:rsid w:val="0646A273"/>
    <w:rsid w:val="06474B69"/>
    <w:rsid w:val="064AE4B2"/>
    <w:rsid w:val="06507DBF"/>
    <w:rsid w:val="0654C03B"/>
    <w:rsid w:val="0656596A"/>
    <w:rsid w:val="065BA149"/>
    <w:rsid w:val="065E287D"/>
    <w:rsid w:val="06604731"/>
    <w:rsid w:val="0660C0BD"/>
    <w:rsid w:val="0660D437"/>
    <w:rsid w:val="06632586"/>
    <w:rsid w:val="06679EC2"/>
    <w:rsid w:val="06758CE4"/>
    <w:rsid w:val="06763582"/>
    <w:rsid w:val="06785818"/>
    <w:rsid w:val="067D53D0"/>
    <w:rsid w:val="0683CFB5"/>
    <w:rsid w:val="068480DD"/>
    <w:rsid w:val="0689C7D0"/>
    <w:rsid w:val="068BF35A"/>
    <w:rsid w:val="06929381"/>
    <w:rsid w:val="0694D582"/>
    <w:rsid w:val="06972E20"/>
    <w:rsid w:val="069A4667"/>
    <w:rsid w:val="069EC81E"/>
    <w:rsid w:val="069F0C0B"/>
    <w:rsid w:val="069F1E58"/>
    <w:rsid w:val="06A35CD4"/>
    <w:rsid w:val="06A5869F"/>
    <w:rsid w:val="06A754F0"/>
    <w:rsid w:val="06A7EA32"/>
    <w:rsid w:val="06AB8531"/>
    <w:rsid w:val="06AC918E"/>
    <w:rsid w:val="06AF280F"/>
    <w:rsid w:val="06C3662E"/>
    <w:rsid w:val="06C426CB"/>
    <w:rsid w:val="06C490E8"/>
    <w:rsid w:val="06C57FBA"/>
    <w:rsid w:val="06C78BC0"/>
    <w:rsid w:val="06C89E0A"/>
    <w:rsid w:val="06C9E865"/>
    <w:rsid w:val="06CA9979"/>
    <w:rsid w:val="06D063B3"/>
    <w:rsid w:val="06D4A67A"/>
    <w:rsid w:val="06D98E82"/>
    <w:rsid w:val="06DC5784"/>
    <w:rsid w:val="06DF6526"/>
    <w:rsid w:val="06E63FFA"/>
    <w:rsid w:val="06E9E4F7"/>
    <w:rsid w:val="06E9F0CB"/>
    <w:rsid w:val="06EB982C"/>
    <w:rsid w:val="06ECB11D"/>
    <w:rsid w:val="06EEA8C2"/>
    <w:rsid w:val="06F3D097"/>
    <w:rsid w:val="06F8AB17"/>
    <w:rsid w:val="070C3E2C"/>
    <w:rsid w:val="070E7631"/>
    <w:rsid w:val="070FD64B"/>
    <w:rsid w:val="07126C8E"/>
    <w:rsid w:val="07134F47"/>
    <w:rsid w:val="0718C4A5"/>
    <w:rsid w:val="071A3001"/>
    <w:rsid w:val="071A618C"/>
    <w:rsid w:val="071B6B39"/>
    <w:rsid w:val="071BCE08"/>
    <w:rsid w:val="071C0DCF"/>
    <w:rsid w:val="07242802"/>
    <w:rsid w:val="072486D0"/>
    <w:rsid w:val="0726A5F4"/>
    <w:rsid w:val="072B6B4D"/>
    <w:rsid w:val="07305435"/>
    <w:rsid w:val="07329114"/>
    <w:rsid w:val="073294F2"/>
    <w:rsid w:val="073773E3"/>
    <w:rsid w:val="0739566A"/>
    <w:rsid w:val="073B3BB0"/>
    <w:rsid w:val="073FC197"/>
    <w:rsid w:val="0742079E"/>
    <w:rsid w:val="0742E200"/>
    <w:rsid w:val="074786A8"/>
    <w:rsid w:val="074824FB"/>
    <w:rsid w:val="0752767F"/>
    <w:rsid w:val="0759A0C3"/>
    <w:rsid w:val="075A6354"/>
    <w:rsid w:val="075A71CA"/>
    <w:rsid w:val="0762DC0F"/>
    <w:rsid w:val="07690E27"/>
    <w:rsid w:val="0769A6E8"/>
    <w:rsid w:val="076AC56D"/>
    <w:rsid w:val="076B0611"/>
    <w:rsid w:val="076D7F7A"/>
    <w:rsid w:val="076EC6F8"/>
    <w:rsid w:val="0770CB6F"/>
    <w:rsid w:val="077701BA"/>
    <w:rsid w:val="077D7B8A"/>
    <w:rsid w:val="07850C2D"/>
    <w:rsid w:val="07889DB5"/>
    <w:rsid w:val="0790505A"/>
    <w:rsid w:val="07930BB6"/>
    <w:rsid w:val="079686A9"/>
    <w:rsid w:val="07A0EB3F"/>
    <w:rsid w:val="07A2626D"/>
    <w:rsid w:val="07A28B2C"/>
    <w:rsid w:val="07A45282"/>
    <w:rsid w:val="07A4BFF1"/>
    <w:rsid w:val="07A6EE70"/>
    <w:rsid w:val="07AA0E2E"/>
    <w:rsid w:val="07AAAFE5"/>
    <w:rsid w:val="07AC37FE"/>
    <w:rsid w:val="07B81017"/>
    <w:rsid w:val="07BAD85A"/>
    <w:rsid w:val="07BD15CB"/>
    <w:rsid w:val="07C06D8D"/>
    <w:rsid w:val="07C1088E"/>
    <w:rsid w:val="07C33532"/>
    <w:rsid w:val="07C443F7"/>
    <w:rsid w:val="07C47A23"/>
    <w:rsid w:val="07C59113"/>
    <w:rsid w:val="07C5EFC0"/>
    <w:rsid w:val="07C6D31C"/>
    <w:rsid w:val="07C74632"/>
    <w:rsid w:val="07C91102"/>
    <w:rsid w:val="07CECAC4"/>
    <w:rsid w:val="07CEFCDA"/>
    <w:rsid w:val="07D221F0"/>
    <w:rsid w:val="07D324B4"/>
    <w:rsid w:val="07D745D5"/>
    <w:rsid w:val="07D98FA8"/>
    <w:rsid w:val="07DCEA14"/>
    <w:rsid w:val="07E15DDF"/>
    <w:rsid w:val="07EB55A2"/>
    <w:rsid w:val="07ECA12E"/>
    <w:rsid w:val="07ED17F3"/>
    <w:rsid w:val="07F10D5C"/>
    <w:rsid w:val="07F86D87"/>
    <w:rsid w:val="07F8EF5D"/>
    <w:rsid w:val="0805DFE0"/>
    <w:rsid w:val="0806C850"/>
    <w:rsid w:val="080C3808"/>
    <w:rsid w:val="080D3522"/>
    <w:rsid w:val="080E915C"/>
    <w:rsid w:val="080EFEFC"/>
    <w:rsid w:val="081B49C1"/>
    <w:rsid w:val="0820208D"/>
    <w:rsid w:val="082076E6"/>
    <w:rsid w:val="08268121"/>
    <w:rsid w:val="082725C1"/>
    <w:rsid w:val="082BE84D"/>
    <w:rsid w:val="082CF624"/>
    <w:rsid w:val="082DB461"/>
    <w:rsid w:val="082FD8E5"/>
    <w:rsid w:val="08311645"/>
    <w:rsid w:val="08331CE6"/>
    <w:rsid w:val="08368B09"/>
    <w:rsid w:val="0838324A"/>
    <w:rsid w:val="0838C37C"/>
    <w:rsid w:val="083ECE9E"/>
    <w:rsid w:val="0842537C"/>
    <w:rsid w:val="084622AF"/>
    <w:rsid w:val="084C7F99"/>
    <w:rsid w:val="084D0006"/>
    <w:rsid w:val="084E6507"/>
    <w:rsid w:val="084F7D14"/>
    <w:rsid w:val="08530044"/>
    <w:rsid w:val="0854FA6C"/>
    <w:rsid w:val="0856E834"/>
    <w:rsid w:val="08580927"/>
    <w:rsid w:val="08592B08"/>
    <w:rsid w:val="085E3125"/>
    <w:rsid w:val="08666DF3"/>
    <w:rsid w:val="0866940E"/>
    <w:rsid w:val="086B7C4D"/>
    <w:rsid w:val="086E9810"/>
    <w:rsid w:val="08755759"/>
    <w:rsid w:val="0884550E"/>
    <w:rsid w:val="0885440F"/>
    <w:rsid w:val="08893CC3"/>
    <w:rsid w:val="088B888A"/>
    <w:rsid w:val="088E5DFD"/>
    <w:rsid w:val="088F258D"/>
    <w:rsid w:val="088F3A5A"/>
    <w:rsid w:val="088FC677"/>
    <w:rsid w:val="0892B4C4"/>
    <w:rsid w:val="089619BC"/>
    <w:rsid w:val="089744B9"/>
    <w:rsid w:val="0898F676"/>
    <w:rsid w:val="089A6B27"/>
    <w:rsid w:val="089B961B"/>
    <w:rsid w:val="089BC4C6"/>
    <w:rsid w:val="089D37D5"/>
    <w:rsid w:val="089EC6BB"/>
    <w:rsid w:val="08A4AABF"/>
    <w:rsid w:val="08A6F1C6"/>
    <w:rsid w:val="08A9C627"/>
    <w:rsid w:val="08AE2E84"/>
    <w:rsid w:val="08B77AEC"/>
    <w:rsid w:val="08CB8CAB"/>
    <w:rsid w:val="08CBF596"/>
    <w:rsid w:val="08CD4E7C"/>
    <w:rsid w:val="08D69FA9"/>
    <w:rsid w:val="08D6D306"/>
    <w:rsid w:val="08D958D3"/>
    <w:rsid w:val="08DAC59C"/>
    <w:rsid w:val="08EAF06B"/>
    <w:rsid w:val="08ECE580"/>
    <w:rsid w:val="08F7D027"/>
    <w:rsid w:val="08FCFCFC"/>
    <w:rsid w:val="08FF2C7B"/>
    <w:rsid w:val="08FFB8D0"/>
    <w:rsid w:val="09006C23"/>
    <w:rsid w:val="090B12B8"/>
    <w:rsid w:val="090BA765"/>
    <w:rsid w:val="090D9F63"/>
    <w:rsid w:val="090F0732"/>
    <w:rsid w:val="0910B9D4"/>
    <w:rsid w:val="09143C4F"/>
    <w:rsid w:val="0917AC30"/>
    <w:rsid w:val="09189869"/>
    <w:rsid w:val="091A5DAC"/>
    <w:rsid w:val="091D429A"/>
    <w:rsid w:val="091F4AAF"/>
    <w:rsid w:val="092579C4"/>
    <w:rsid w:val="092712BB"/>
    <w:rsid w:val="09281247"/>
    <w:rsid w:val="092813A5"/>
    <w:rsid w:val="092A7E56"/>
    <w:rsid w:val="092CCFF9"/>
    <w:rsid w:val="0931A216"/>
    <w:rsid w:val="093C4A96"/>
    <w:rsid w:val="093EF2D9"/>
    <w:rsid w:val="09406CEE"/>
    <w:rsid w:val="09436606"/>
    <w:rsid w:val="09497C15"/>
    <w:rsid w:val="094D26B4"/>
    <w:rsid w:val="0950AB87"/>
    <w:rsid w:val="0950F7A9"/>
    <w:rsid w:val="09532490"/>
    <w:rsid w:val="09577318"/>
    <w:rsid w:val="095785D7"/>
    <w:rsid w:val="0959D21A"/>
    <w:rsid w:val="095B41A5"/>
    <w:rsid w:val="095DE8C8"/>
    <w:rsid w:val="095EBB31"/>
    <w:rsid w:val="0961B806"/>
    <w:rsid w:val="0968EB98"/>
    <w:rsid w:val="096AA07B"/>
    <w:rsid w:val="096E2091"/>
    <w:rsid w:val="09754BF8"/>
    <w:rsid w:val="09786D8B"/>
    <w:rsid w:val="0979CF2E"/>
    <w:rsid w:val="097BD91D"/>
    <w:rsid w:val="098524DF"/>
    <w:rsid w:val="0989794F"/>
    <w:rsid w:val="098CD32A"/>
    <w:rsid w:val="09937011"/>
    <w:rsid w:val="0995C118"/>
    <w:rsid w:val="0996BBFF"/>
    <w:rsid w:val="0997C98E"/>
    <w:rsid w:val="099CFA77"/>
    <w:rsid w:val="099D3BAB"/>
    <w:rsid w:val="09A0DE3F"/>
    <w:rsid w:val="09A5CBEE"/>
    <w:rsid w:val="09AF951E"/>
    <w:rsid w:val="09B37F39"/>
    <w:rsid w:val="09BA874D"/>
    <w:rsid w:val="09BBFF51"/>
    <w:rsid w:val="09BEFE5A"/>
    <w:rsid w:val="09C055F7"/>
    <w:rsid w:val="09C9A5A9"/>
    <w:rsid w:val="09D2471A"/>
    <w:rsid w:val="09D3B1FC"/>
    <w:rsid w:val="09D57231"/>
    <w:rsid w:val="09D5963A"/>
    <w:rsid w:val="09D776CF"/>
    <w:rsid w:val="09D97778"/>
    <w:rsid w:val="09DA9E83"/>
    <w:rsid w:val="09DD5540"/>
    <w:rsid w:val="09E37CE5"/>
    <w:rsid w:val="09E3D648"/>
    <w:rsid w:val="09E8111F"/>
    <w:rsid w:val="09EBBB18"/>
    <w:rsid w:val="09EDB97E"/>
    <w:rsid w:val="09F2A662"/>
    <w:rsid w:val="09F42168"/>
    <w:rsid w:val="09F57AB9"/>
    <w:rsid w:val="09F6DC02"/>
    <w:rsid w:val="09F7F11C"/>
    <w:rsid w:val="09FE2A12"/>
    <w:rsid w:val="09FF1D0D"/>
    <w:rsid w:val="0A04551B"/>
    <w:rsid w:val="0A0465BA"/>
    <w:rsid w:val="0A0E6002"/>
    <w:rsid w:val="0A0F94F8"/>
    <w:rsid w:val="0A10293D"/>
    <w:rsid w:val="0A125E67"/>
    <w:rsid w:val="0A140489"/>
    <w:rsid w:val="0A1A5006"/>
    <w:rsid w:val="0A1C1396"/>
    <w:rsid w:val="0A1DE0BC"/>
    <w:rsid w:val="0A1F7C04"/>
    <w:rsid w:val="0A1F9BE5"/>
    <w:rsid w:val="0A208F76"/>
    <w:rsid w:val="0A221A90"/>
    <w:rsid w:val="0A22EBEE"/>
    <w:rsid w:val="0A25E6AE"/>
    <w:rsid w:val="0A26E398"/>
    <w:rsid w:val="0A2BF24B"/>
    <w:rsid w:val="0A2E3D8E"/>
    <w:rsid w:val="0A2F6E5E"/>
    <w:rsid w:val="0A32A417"/>
    <w:rsid w:val="0A366411"/>
    <w:rsid w:val="0A370890"/>
    <w:rsid w:val="0A3A72D2"/>
    <w:rsid w:val="0A3ACBC3"/>
    <w:rsid w:val="0A3E0810"/>
    <w:rsid w:val="0A3F7D5D"/>
    <w:rsid w:val="0A44D048"/>
    <w:rsid w:val="0A4BF17F"/>
    <w:rsid w:val="0A4DE603"/>
    <w:rsid w:val="0A502C02"/>
    <w:rsid w:val="0A51898B"/>
    <w:rsid w:val="0A53C397"/>
    <w:rsid w:val="0A550FF6"/>
    <w:rsid w:val="0A578AE9"/>
    <w:rsid w:val="0A5958CC"/>
    <w:rsid w:val="0A5B46D1"/>
    <w:rsid w:val="0A5D8957"/>
    <w:rsid w:val="0A5EF2F6"/>
    <w:rsid w:val="0A5F5FEF"/>
    <w:rsid w:val="0A608654"/>
    <w:rsid w:val="0A65F5EE"/>
    <w:rsid w:val="0A662A90"/>
    <w:rsid w:val="0A6ACA5C"/>
    <w:rsid w:val="0A6CEBF4"/>
    <w:rsid w:val="0A6E8BD1"/>
    <w:rsid w:val="0A6EE217"/>
    <w:rsid w:val="0A6FA826"/>
    <w:rsid w:val="0A7D5756"/>
    <w:rsid w:val="0A7DDC93"/>
    <w:rsid w:val="0A81BEFC"/>
    <w:rsid w:val="0A8398DD"/>
    <w:rsid w:val="0A83FBA4"/>
    <w:rsid w:val="0A875762"/>
    <w:rsid w:val="0A8E08A4"/>
    <w:rsid w:val="0A90AEAB"/>
    <w:rsid w:val="0A91A996"/>
    <w:rsid w:val="0A9706F5"/>
    <w:rsid w:val="0A97E753"/>
    <w:rsid w:val="0A99C7AF"/>
    <w:rsid w:val="0A9A1103"/>
    <w:rsid w:val="0A9D4A20"/>
    <w:rsid w:val="0AA3EC93"/>
    <w:rsid w:val="0AB2AF77"/>
    <w:rsid w:val="0AB644E8"/>
    <w:rsid w:val="0ABA4DE0"/>
    <w:rsid w:val="0ABB3AB2"/>
    <w:rsid w:val="0ABC4F8D"/>
    <w:rsid w:val="0ABE0034"/>
    <w:rsid w:val="0AC7F11C"/>
    <w:rsid w:val="0ACDEDC7"/>
    <w:rsid w:val="0AD0248D"/>
    <w:rsid w:val="0AD333E2"/>
    <w:rsid w:val="0AD54C5D"/>
    <w:rsid w:val="0AD669CF"/>
    <w:rsid w:val="0AD66D86"/>
    <w:rsid w:val="0ADB5FDB"/>
    <w:rsid w:val="0ADD41F2"/>
    <w:rsid w:val="0AE25647"/>
    <w:rsid w:val="0AE95188"/>
    <w:rsid w:val="0AEB9476"/>
    <w:rsid w:val="0AEEF919"/>
    <w:rsid w:val="0AF5E8FE"/>
    <w:rsid w:val="0B0189F3"/>
    <w:rsid w:val="0B0248BC"/>
    <w:rsid w:val="0B02D48E"/>
    <w:rsid w:val="0B040484"/>
    <w:rsid w:val="0B04F4D2"/>
    <w:rsid w:val="0B079A01"/>
    <w:rsid w:val="0B08DAD3"/>
    <w:rsid w:val="0B09419A"/>
    <w:rsid w:val="0B0AE843"/>
    <w:rsid w:val="0B0CEACD"/>
    <w:rsid w:val="0B15F58F"/>
    <w:rsid w:val="0B1F773E"/>
    <w:rsid w:val="0B1FC983"/>
    <w:rsid w:val="0B212B22"/>
    <w:rsid w:val="0B2A42A4"/>
    <w:rsid w:val="0B2A532D"/>
    <w:rsid w:val="0B2D0FD3"/>
    <w:rsid w:val="0B2E7BBB"/>
    <w:rsid w:val="0B363130"/>
    <w:rsid w:val="0B419C4F"/>
    <w:rsid w:val="0B420BA2"/>
    <w:rsid w:val="0B442E63"/>
    <w:rsid w:val="0B5321FF"/>
    <w:rsid w:val="0B5CA86A"/>
    <w:rsid w:val="0B5F3532"/>
    <w:rsid w:val="0B613B48"/>
    <w:rsid w:val="0B62CA94"/>
    <w:rsid w:val="0B6600EA"/>
    <w:rsid w:val="0B6C7B8E"/>
    <w:rsid w:val="0B6E3C4D"/>
    <w:rsid w:val="0B74373B"/>
    <w:rsid w:val="0B7717EE"/>
    <w:rsid w:val="0B792088"/>
    <w:rsid w:val="0B79C8BF"/>
    <w:rsid w:val="0B7B8068"/>
    <w:rsid w:val="0B83B04D"/>
    <w:rsid w:val="0B8A17C6"/>
    <w:rsid w:val="0B8FE4EA"/>
    <w:rsid w:val="0B90750F"/>
    <w:rsid w:val="0B91E9B8"/>
    <w:rsid w:val="0B93CF1A"/>
    <w:rsid w:val="0B954533"/>
    <w:rsid w:val="0B97172B"/>
    <w:rsid w:val="0B98DD20"/>
    <w:rsid w:val="0B98DE17"/>
    <w:rsid w:val="0B9B1702"/>
    <w:rsid w:val="0B9EAB07"/>
    <w:rsid w:val="0BA0AC84"/>
    <w:rsid w:val="0BA3FBA5"/>
    <w:rsid w:val="0BA44E7A"/>
    <w:rsid w:val="0BA84173"/>
    <w:rsid w:val="0BA899E6"/>
    <w:rsid w:val="0BAEFA44"/>
    <w:rsid w:val="0BAF7091"/>
    <w:rsid w:val="0BB1A332"/>
    <w:rsid w:val="0BB36AC4"/>
    <w:rsid w:val="0BB39E66"/>
    <w:rsid w:val="0BB66301"/>
    <w:rsid w:val="0BB6A0EF"/>
    <w:rsid w:val="0BB77716"/>
    <w:rsid w:val="0BBAA997"/>
    <w:rsid w:val="0BBF2354"/>
    <w:rsid w:val="0BC86424"/>
    <w:rsid w:val="0BC8A4EE"/>
    <w:rsid w:val="0BCC763E"/>
    <w:rsid w:val="0BCDB913"/>
    <w:rsid w:val="0BCFBCDE"/>
    <w:rsid w:val="0BCFC4F8"/>
    <w:rsid w:val="0BD28A89"/>
    <w:rsid w:val="0BD2D220"/>
    <w:rsid w:val="0BD34EA8"/>
    <w:rsid w:val="0BD3F7FC"/>
    <w:rsid w:val="0BE07377"/>
    <w:rsid w:val="0BE4C0F2"/>
    <w:rsid w:val="0BE8ED3B"/>
    <w:rsid w:val="0BE90A74"/>
    <w:rsid w:val="0BE95DB8"/>
    <w:rsid w:val="0BF8811B"/>
    <w:rsid w:val="0BFA0A5D"/>
    <w:rsid w:val="0BFEFE6E"/>
    <w:rsid w:val="0C030AAF"/>
    <w:rsid w:val="0C05F9A1"/>
    <w:rsid w:val="0C06D962"/>
    <w:rsid w:val="0C10F421"/>
    <w:rsid w:val="0C159679"/>
    <w:rsid w:val="0C1B46DB"/>
    <w:rsid w:val="0C1E1523"/>
    <w:rsid w:val="0C21EAA3"/>
    <w:rsid w:val="0C2253F1"/>
    <w:rsid w:val="0C295B11"/>
    <w:rsid w:val="0C2B18CA"/>
    <w:rsid w:val="0C2B2CC8"/>
    <w:rsid w:val="0C2C366E"/>
    <w:rsid w:val="0C2FAC35"/>
    <w:rsid w:val="0C3141BD"/>
    <w:rsid w:val="0C321757"/>
    <w:rsid w:val="0C33803D"/>
    <w:rsid w:val="0C34D97B"/>
    <w:rsid w:val="0C375AC3"/>
    <w:rsid w:val="0C39F726"/>
    <w:rsid w:val="0C3D8E88"/>
    <w:rsid w:val="0C3F4F2B"/>
    <w:rsid w:val="0C3F89E7"/>
    <w:rsid w:val="0C40611C"/>
    <w:rsid w:val="0C42D954"/>
    <w:rsid w:val="0C472FB0"/>
    <w:rsid w:val="0C4B4E34"/>
    <w:rsid w:val="0C4B9D0E"/>
    <w:rsid w:val="0C4B9E16"/>
    <w:rsid w:val="0C4ED0C5"/>
    <w:rsid w:val="0C526919"/>
    <w:rsid w:val="0C54E64A"/>
    <w:rsid w:val="0C5AFA32"/>
    <w:rsid w:val="0C5CD80F"/>
    <w:rsid w:val="0C6530C3"/>
    <w:rsid w:val="0C6558C4"/>
    <w:rsid w:val="0C684C41"/>
    <w:rsid w:val="0C765573"/>
    <w:rsid w:val="0C7C5DE9"/>
    <w:rsid w:val="0C7FA565"/>
    <w:rsid w:val="0C82513B"/>
    <w:rsid w:val="0C85B828"/>
    <w:rsid w:val="0C85C116"/>
    <w:rsid w:val="0C88FE87"/>
    <w:rsid w:val="0C8EE8F9"/>
    <w:rsid w:val="0C909B28"/>
    <w:rsid w:val="0C91ED96"/>
    <w:rsid w:val="0C9BBD54"/>
    <w:rsid w:val="0C9EC11E"/>
    <w:rsid w:val="0C9FB86A"/>
    <w:rsid w:val="0CA0DB4B"/>
    <w:rsid w:val="0CA0F32E"/>
    <w:rsid w:val="0CA304BA"/>
    <w:rsid w:val="0CA61BB1"/>
    <w:rsid w:val="0CA85215"/>
    <w:rsid w:val="0CA927A9"/>
    <w:rsid w:val="0CADBFAE"/>
    <w:rsid w:val="0CB2C4BA"/>
    <w:rsid w:val="0CB62562"/>
    <w:rsid w:val="0CB7B737"/>
    <w:rsid w:val="0CB95CAA"/>
    <w:rsid w:val="0CBA08C5"/>
    <w:rsid w:val="0CBC0AC3"/>
    <w:rsid w:val="0CBCD334"/>
    <w:rsid w:val="0CC25F4B"/>
    <w:rsid w:val="0CC71083"/>
    <w:rsid w:val="0CCB378F"/>
    <w:rsid w:val="0CCC82D2"/>
    <w:rsid w:val="0CD0A3E9"/>
    <w:rsid w:val="0CD0CBF1"/>
    <w:rsid w:val="0CD0CF96"/>
    <w:rsid w:val="0CD368D6"/>
    <w:rsid w:val="0CD6362C"/>
    <w:rsid w:val="0CD6E9BE"/>
    <w:rsid w:val="0CD78539"/>
    <w:rsid w:val="0CD9A635"/>
    <w:rsid w:val="0CD9DB29"/>
    <w:rsid w:val="0CDD8E9A"/>
    <w:rsid w:val="0CDECB3C"/>
    <w:rsid w:val="0CE7D41D"/>
    <w:rsid w:val="0CEABA83"/>
    <w:rsid w:val="0CEB7B3B"/>
    <w:rsid w:val="0CED4D95"/>
    <w:rsid w:val="0CF278EA"/>
    <w:rsid w:val="0CF3EC98"/>
    <w:rsid w:val="0CF6F683"/>
    <w:rsid w:val="0CFAEE15"/>
    <w:rsid w:val="0CFB4981"/>
    <w:rsid w:val="0CFB8F1A"/>
    <w:rsid w:val="0D018F28"/>
    <w:rsid w:val="0D042CF8"/>
    <w:rsid w:val="0D0627C3"/>
    <w:rsid w:val="0D0AE435"/>
    <w:rsid w:val="0D0BB218"/>
    <w:rsid w:val="0D0DB566"/>
    <w:rsid w:val="0D0E2C1B"/>
    <w:rsid w:val="0D0E7118"/>
    <w:rsid w:val="0D0F56E8"/>
    <w:rsid w:val="0D11D97C"/>
    <w:rsid w:val="0D137D49"/>
    <w:rsid w:val="0D1BACA9"/>
    <w:rsid w:val="0D236301"/>
    <w:rsid w:val="0D2476C1"/>
    <w:rsid w:val="0D2A565E"/>
    <w:rsid w:val="0D2AB001"/>
    <w:rsid w:val="0D31DF3F"/>
    <w:rsid w:val="0D357786"/>
    <w:rsid w:val="0D3DC946"/>
    <w:rsid w:val="0D3F6AC6"/>
    <w:rsid w:val="0D40538D"/>
    <w:rsid w:val="0D44D222"/>
    <w:rsid w:val="0D46FD3B"/>
    <w:rsid w:val="0D471524"/>
    <w:rsid w:val="0D47897C"/>
    <w:rsid w:val="0D49E01F"/>
    <w:rsid w:val="0D4CCE87"/>
    <w:rsid w:val="0D4EC79F"/>
    <w:rsid w:val="0D4F3390"/>
    <w:rsid w:val="0D582E9B"/>
    <w:rsid w:val="0D599C91"/>
    <w:rsid w:val="0D5B4A48"/>
    <w:rsid w:val="0D5CC022"/>
    <w:rsid w:val="0D65F670"/>
    <w:rsid w:val="0D66EAEB"/>
    <w:rsid w:val="0D6ACB64"/>
    <w:rsid w:val="0D6C8580"/>
    <w:rsid w:val="0D6D0D0F"/>
    <w:rsid w:val="0D6D212A"/>
    <w:rsid w:val="0D74E5FC"/>
    <w:rsid w:val="0D786EDE"/>
    <w:rsid w:val="0D791C3E"/>
    <w:rsid w:val="0D79F398"/>
    <w:rsid w:val="0D7BA5B5"/>
    <w:rsid w:val="0D7CEDF9"/>
    <w:rsid w:val="0D7D374A"/>
    <w:rsid w:val="0D7DF188"/>
    <w:rsid w:val="0D81C6E9"/>
    <w:rsid w:val="0D88390C"/>
    <w:rsid w:val="0D889A7A"/>
    <w:rsid w:val="0D8904DC"/>
    <w:rsid w:val="0D8BD840"/>
    <w:rsid w:val="0D8DE129"/>
    <w:rsid w:val="0D9176B4"/>
    <w:rsid w:val="0D91978B"/>
    <w:rsid w:val="0D9269AA"/>
    <w:rsid w:val="0D93A6A9"/>
    <w:rsid w:val="0D952288"/>
    <w:rsid w:val="0D9A5FB5"/>
    <w:rsid w:val="0DA1CA02"/>
    <w:rsid w:val="0DA432A7"/>
    <w:rsid w:val="0DA4EF15"/>
    <w:rsid w:val="0DA52EB6"/>
    <w:rsid w:val="0DA5818B"/>
    <w:rsid w:val="0DA7A5B7"/>
    <w:rsid w:val="0DAC55B0"/>
    <w:rsid w:val="0DAD0B8D"/>
    <w:rsid w:val="0DB204D2"/>
    <w:rsid w:val="0DB3B43B"/>
    <w:rsid w:val="0DBA1A57"/>
    <w:rsid w:val="0DBAA02E"/>
    <w:rsid w:val="0DBCEEC5"/>
    <w:rsid w:val="0DBEB3E4"/>
    <w:rsid w:val="0DBF0BD8"/>
    <w:rsid w:val="0DC0E8D9"/>
    <w:rsid w:val="0DC39EB2"/>
    <w:rsid w:val="0DC4A0C6"/>
    <w:rsid w:val="0DC7D80E"/>
    <w:rsid w:val="0DC9FD6B"/>
    <w:rsid w:val="0DCA4CE0"/>
    <w:rsid w:val="0DCB2C17"/>
    <w:rsid w:val="0DCC5CA0"/>
    <w:rsid w:val="0DCD1AE1"/>
    <w:rsid w:val="0DCD1E91"/>
    <w:rsid w:val="0DD56A21"/>
    <w:rsid w:val="0DDA0F4A"/>
    <w:rsid w:val="0DDADD48"/>
    <w:rsid w:val="0DE41973"/>
    <w:rsid w:val="0DEA32C4"/>
    <w:rsid w:val="0DEEC0A1"/>
    <w:rsid w:val="0DF5F83C"/>
    <w:rsid w:val="0DF64CEF"/>
    <w:rsid w:val="0DF68CB8"/>
    <w:rsid w:val="0DF6A6EC"/>
    <w:rsid w:val="0DF9E7B6"/>
    <w:rsid w:val="0DFF158D"/>
    <w:rsid w:val="0DFF2B51"/>
    <w:rsid w:val="0DFFF098"/>
    <w:rsid w:val="0E04E2CB"/>
    <w:rsid w:val="0E06B3C6"/>
    <w:rsid w:val="0E11B2B1"/>
    <w:rsid w:val="0E15A8F2"/>
    <w:rsid w:val="0E167C84"/>
    <w:rsid w:val="0E16B20F"/>
    <w:rsid w:val="0E170A14"/>
    <w:rsid w:val="0E1826C4"/>
    <w:rsid w:val="0E1CD7AF"/>
    <w:rsid w:val="0E22E9D5"/>
    <w:rsid w:val="0E26D7C9"/>
    <w:rsid w:val="0E2A2E74"/>
    <w:rsid w:val="0E2AEBB9"/>
    <w:rsid w:val="0E33B3D8"/>
    <w:rsid w:val="0E366ADD"/>
    <w:rsid w:val="0E3F29DA"/>
    <w:rsid w:val="0E3F5D71"/>
    <w:rsid w:val="0E40CDD3"/>
    <w:rsid w:val="0E40D0CC"/>
    <w:rsid w:val="0E494C0F"/>
    <w:rsid w:val="0E4D3D1A"/>
    <w:rsid w:val="0E50408E"/>
    <w:rsid w:val="0E538798"/>
    <w:rsid w:val="0E571F11"/>
    <w:rsid w:val="0E576EF1"/>
    <w:rsid w:val="0E59B8C9"/>
    <w:rsid w:val="0E5A0BC0"/>
    <w:rsid w:val="0E5BAEA8"/>
    <w:rsid w:val="0E5D6B28"/>
    <w:rsid w:val="0E62F7E0"/>
    <w:rsid w:val="0E64A6F4"/>
    <w:rsid w:val="0E6B6463"/>
    <w:rsid w:val="0E780279"/>
    <w:rsid w:val="0E7943F0"/>
    <w:rsid w:val="0E7A48B6"/>
    <w:rsid w:val="0E7AF191"/>
    <w:rsid w:val="0E7F2E7F"/>
    <w:rsid w:val="0E880A67"/>
    <w:rsid w:val="0E971EA1"/>
    <w:rsid w:val="0E9DE6D9"/>
    <w:rsid w:val="0E9F59E0"/>
    <w:rsid w:val="0EA75480"/>
    <w:rsid w:val="0EAE5839"/>
    <w:rsid w:val="0EB372F6"/>
    <w:rsid w:val="0EB6FE33"/>
    <w:rsid w:val="0EB86B4C"/>
    <w:rsid w:val="0EBE3486"/>
    <w:rsid w:val="0EC056C6"/>
    <w:rsid w:val="0EC98A7A"/>
    <w:rsid w:val="0ED0F434"/>
    <w:rsid w:val="0ED1212C"/>
    <w:rsid w:val="0ED38422"/>
    <w:rsid w:val="0ED5BD0F"/>
    <w:rsid w:val="0ED65E19"/>
    <w:rsid w:val="0ED7EF43"/>
    <w:rsid w:val="0EDAC4CB"/>
    <w:rsid w:val="0EDE48F0"/>
    <w:rsid w:val="0EE06E79"/>
    <w:rsid w:val="0EE501A1"/>
    <w:rsid w:val="0EE729CF"/>
    <w:rsid w:val="0EEAA38D"/>
    <w:rsid w:val="0EEE178B"/>
    <w:rsid w:val="0EF28D60"/>
    <w:rsid w:val="0EFA8582"/>
    <w:rsid w:val="0EFCD888"/>
    <w:rsid w:val="0EFDC2F2"/>
    <w:rsid w:val="0EFE523B"/>
    <w:rsid w:val="0EFFC209"/>
    <w:rsid w:val="0F02337D"/>
    <w:rsid w:val="0F03C8EB"/>
    <w:rsid w:val="0F07CEFB"/>
    <w:rsid w:val="0F08E21D"/>
    <w:rsid w:val="0F11BDB7"/>
    <w:rsid w:val="0F1C1050"/>
    <w:rsid w:val="0F20A86F"/>
    <w:rsid w:val="0F23C856"/>
    <w:rsid w:val="0F2D1D4D"/>
    <w:rsid w:val="0F2EA746"/>
    <w:rsid w:val="0F35843A"/>
    <w:rsid w:val="0F3C3E30"/>
    <w:rsid w:val="0F43FC30"/>
    <w:rsid w:val="0F465EB9"/>
    <w:rsid w:val="0F49F417"/>
    <w:rsid w:val="0F4B596C"/>
    <w:rsid w:val="0F5053E2"/>
    <w:rsid w:val="0F50968F"/>
    <w:rsid w:val="0F522AA6"/>
    <w:rsid w:val="0F57F05C"/>
    <w:rsid w:val="0F589BB7"/>
    <w:rsid w:val="0F5CFC6D"/>
    <w:rsid w:val="0F5E223E"/>
    <w:rsid w:val="0F5F76A6"/>
    <w:rsid w:val="0F62EAF5"/>
    <w:rsid w:val="0F633D0D"/>
    <w:rsid w:val="0F63FEE7"/>
    <w:rsid w:val="0F6613CB"/>
    <w:rsid w:val="0F6ACE86"/>
    <w:rsid w:val="0F6EE62A"/>
    <w:rsid w:val="0F76765E"/>
    <w:rsid w:val="0F7B8354"/>
    <w:rsid w:val="0F7F2725"/>
    <w:rsid w:val="0F7F92DE"/>
    <w:rsid w:val="0F84C3AB"/>
    <w:rsid w:val="0F87D5E6"/>
    <w:rsid w:val="0F8864DC"/>
    <w:rsid w:val="0F9546F4"/>
    <w:rsid w:val="0F956E0D"/>
    <w:rsid w:val="0F9A333B"/>
    <w:rsid w:val="0F9B675C"/>
    <w:rsid w:val="0F9D6FF0"/>
    <w:rsid w:val="0FA1A550"/>
    <w:rsid w:val="0FA3E572"/>
    <w:rsid w:val="0FA85568"/>
    <w:rsid w:val="0FAA47FB"/>
    <w:rsid w:val="0FADA2C5"/>
    <w:rsid w:val="0FAEE8FE"/>
    <w:rsid w:val="0FB2480A"/>
    <w:rsid w:val="0FB6102E"/>
    <w:rsid w:val="0FC1F153"/>
    <w:rsid w:val="0FC495D3"/>
    <w:rsid w:val="0FC83502"/>
    <w:rsid w:val="0FCE02C4"/>
    <w:rsid w:val="0FCE0A4E"/>
    <w:rsid w:val="0FD53CB6"/>
    <w:rsid w:val="0FD8AE7B"/>
    <w:rsid w:val="0FD9A8BF"/>
    <w:rsid w:val="0FDE3255"/>
    <w:rsid w:val="0FDFA91C"/>
    <w:rsid w:val="0FE256EA"/>
    <w:rsid w:val="0FE40465"/>
    <w:rsid w:val="0FE526E5"/>
    <w:rsid w:val="0FE74E5D"/>
    <w:rsid w:val="0FE9F328"/>
    <w:rsid w:val="0FEA6D04"/>
    <w:rsid w:val="0FEC5F05"/>
    <w:rsid w:val="0FF1072A"/>
    <w:rsid w:val="0FF9A66B"/>
    <w:rsid w:val="0FFBC1CA"/>
    <w:rsid w:val="0FFD8F06"/>
    <w:rsid w:val="1003A50C"/>
    <w:rsid w:val="100BB535"/>
    <w:rsid w:val="100DE39F"/>
    <w:rsid w:val="10114DB7"/>
    <w:rsid w:val="10178BCA"/>
    <w:rsid w:val="101E84D1"/>
    <w:rsid w:val="101F86FD"/>
    <w:rsid w:val="10204D60"/>
    <w:rsid w:val="102084FF"/>
    <w:rsid w:val="102093B3"/>
    <w:rsid w:val="102095BF"/>
    <w:rsid w:val="1022E974"/>
    <w:rsid w:val="102DC5DD"/>
    <w:rsid w:val="102E7391"/>
    <w:rsid w:val="10345E9A"/>
    <w:rsid w:val="103B26D1"/>
    <w:rsid w:val="103E9013"/>
    <w:rsid w:val="103EDC66"/>
    <w:rsid w:val="1040332E"/>
    <w:rsid w:val="1043E9F8"/>
    <w:rsid w:val="1043FA45"/>
    <w:rsid w:val="1047515F"/>
    <w:rsid w:val="10485231"/>
    <w:rsid w:val="1049CD2D"/>
    <w:rsid w:val="104B1E0B"/>
    <w:rsid w:val="1053CA65"/>
    <w:rsid w:val="1057914E"/>
    <w:rsid w:val="1057C42B"/>
    <w:rsid w:val="105A1BC5"/>
    <w:rsid w:val="105C913B"/>
    <w:rsid w:val="105ECDC7"/>
    <w:rsid w:val="1064F0FC"/>
    <w:rsid w:val="106D37A5"/>
    <w:rsid w:val="106F4A43"/>
    <w:rsid w:val="107471E1"/>
    <w:rsid w:val="10760339"/>
    <w:rsid w:val="10781DE8"/>
    <w:rsid w:val="107A106E"/>
    <w:rsid w:val="107DC43D"/>
    <w:rsid w:val="107E6FDE"/>
    <w:rsid w:val="10818A80"/>
    <w:rsid w:val="10880344"/>
    <w:rsid w:val="108F8480"/>
    <w:rsid w:val="10918D77"/>
    <w:rsid w:val="1096E145"/>
    <w:rsid w:val="109C2F80"/>
    <w:rsid w:val="109DD7D2"/>
    <w:rsid w:val="10AC89B9"/>
    <w:rsid w:val="10B26417"/>
    <w:rsid w:val="10B733FB"/>
    <w:rsid w:val="10B792B0"/>
    <w:rsid w:val="10B7CE6A"/>
    <w:rsid w:val="10BADDAF"/>
    <w:rsid w:val="10BB8E02"/>
    <w:rsid w:val="10BD0853"/>
    <w:rsid w:val="10C62DF7"/>
    <w:rsid w:val="10C6862B"/>
    <w:rsid w:val="10C9BCDA"/>
    <w:rsid w:val="10D37902"/>
    <w:rsid w:val="10D4735D"/>
    <w:rsid w:val="10D520C1"/>
    <w:rsid w:val="10D805D2"/>
    <w:rsid w:val="10D989DC"/>
    <w:rsid w:val="10E06D3E"/>
    <w:rsid w:val="10E08EF7"/>
    <w:rsid w:val="10E37E8F"/>
    <w:rsid w:val="10E98A9C"/>
    <w:rsid w:val="10ECDBEB"/>
    <w:rsid w:val="10EEBA64"/>
    <w:rsid w:val="10EF5312"/>
    <w:rsid w:val="10F138AA"/>
    <w:rsid w:val="10F52983"/>
    <w:rsid w:val="10F5FAB1"/>
    <w:rsid w:val="10F7D56A"/>
    <w:rsid w:val="10FB6A00"/>
    <w:rsid w:val="10FC4A27"/>
    <w:rsid w:val="10FC7364"/>
    <w:rsid w:val="10FD049B"/>
    <w:rsid w:val="1102626B"/>
    <w:rsid w:val="11052725"/>
    <w:rsid w:val="11070897"/>
    <w:rsid w:val="11089B4D"/>
    <w:rsid w:val="110F2663"/>
    <w:rsid w:val="1110905C"/>
    <w:rsid w:val="1111437F"/>
    <w:rsid w:val="11130B92"/>
    <w:rsid w:val="111583EC"/>
    <w:rsid w:val="111589F0"/>
    <w:rsid w:val="11162AD9"/>
    <w:rsid w:val="11182407"/>
    <w:rsid w:val="111D4E76"/>
    <w:rsid w:val="111D93D8"/>
    <w:rsid w:val="11299BD3"/>
    <w:rsid w:val="112A3F89"/>
    <w:rsid w:val="112BC889"/>
    <w:rsid w:val="11313B62"/>
    <w:rsid w:val="113A039B"/>
    <w:rsid w:val="113A4CEE"/>
    <w:rsid w:val="113A9993"/>
    <w:rsid w:val="113B45AE"/>
    <w:rsid w:val="113D6863"/>
    <w:rsid w:val="11485B45"/>
    <w:rsid w:val="114E71BF"/>
    <w:rsid w:val="1155C7C1"/>
    <w:rsid w:val="115D4B2D"/>
    <w:rsid w:val="1161CC1B"/>
    <w:rsid w:val="1163406E"/>
    <w:rsid w:val="11654DB9"/>
    <w:rsid w:val="1165536B"/>
    <w:rsid w:val="11668A0F"/>
    <w:rsid w:val="1167DC0A"/>
    <w:rsid w:val="11694DB9"/>
    <w:rsid w:val="116A8852"/>
    <w:rsid w:val="116B4F6E"/>
    <w:rsid w:val="117668DE"/>
    <w:rsid w:val="11767591"/>
    <w:rsid w:val="1176C912"/>
    <w:rsid w:val="1179F74E"/>
    <w:rsid w:val="1182712A"/>
    <w:rsid w:val="11833E41"/>
    <w:rsid w:val="11836608"/>
    <w:rsid w:val="11840100"/>
    <w:rsid w:val="1185C792"/>
    <w:rsid w:val="11864573"/>
    <w:rsid w:val="11865FE7"/>
    <w:rsid w:val="1186CB98"/>
    <w:rsid w:val="118866B8"/>
    <w:rsid w:val="118C791B"/>
    <w:rsid w:val="1197FD33"/>
    <w:rsid w:val="119A3069"/>
    <w:rsid w:val="119D814B"/>
    <w:rsid w:val="119EEC10"/>
    <w:rsid w:val="11A2DABF"/>
    <w:rsid w:val="11A42B15"/>
    <w:rsid w:val="11A438B6"/>
    <w:rsid w:val="11A7D731"/>
    <w:rsid w:val="11AA61FE"/>
    <w:rsid w:val="11AF5328"/>
    <w:rsid w:val="11BFCA23"/>
    <w:rsid w:val="11C0BEB8"/>
    <w:rsid w:val="11C3EA03"/>
    <w:rsid w:val="11C59624"/>
    <w:rsid w:val="11C63A0B"/>
    <w:rsid w:val="11C959B5"/>
    <w:rsid w:val="11CBB07A"/>
    <w:rsid w:val="11CCDA54"/>
    <w:rsid w:val="11CF8E26"/>
    <w:rsid w:val="11D4EFC4"/>
    <w:rsid w:val="11DDDD89"/>
    <w:rsid w:val="11DF755E"/>
    <w:rsid w:val="11E0F5DB"/>
    <w:rsid w:val="11E17A8C"/>
    <w:rsid w:val="11E4A67E"/>
    <w:rsid w:val="11E92BD5"/>
    <w:rsid w:val="11E96344"/>
    <w:rsid w:val="11F0D834"/>
    <w:rsid w:val="11F375A2"/>
    <w:rsid w:val="11F3B2DD"/>
    <w:rsid w:val="11F4BD4C"/>
    <w:rsid w:val="11F8CF86"/>
    <w:rsid w:val="11F8D3AC"/>
    <w:rsid w:val="11FBEB3B"/>
    <w:rsid w:val="12055C67"/>
    <w:rsid w:val="1208450A"/>
    <w:rsid w:val="120C1112"/>
    <w:rsid w:val="1212EBAF"/>
    <w:rsid w:val="1218C826"/>
    <w:rsid w:val="1219F550"/>
    <w:rsid w:val="1219F865"/>
    <w:rsid w:val="122392A5"/>
    <w:rsid w:val="1223DE60"/>
    <w:rsid w:val="1225556E"/>
    <w:rsid w:val="12260B93"/>
    <w:rsid w:val="122723A8"/>
    <w:rsid w:val="1227858F"/>
    <w:rsid w:val="1230FE30"/>
    <w:rsid w:val="12312662"/>
    <w:rsid w:val="1234EE06"/>
    <w:rsid w:val="1238529B"/>
    <w:rsid w:val="12397322"/>
    <w:rsid w:val="123EBAC7"/>
    <w:rsid w:val="1241B1EF"/>
    <w:rsid w:val="1241DAF6"/>
    <w:rsid w:val="124659B7"/>
    <w:rsid w:val="124994CF"/>
    <w:rsid w:val="124E7ACA"/>
    <w:rsid w:val="12578CAF"/>
    <w:rsid w:val="1258D36D"/>
    <w:rsid w:val="125B3522"/>
    <w:rsid w:val="125DCE24"/>
    <w:rsid w:val="125EB54B"/>
    <w:rsid w:val="125ED57C"/>
    <w:rsid w:val="12641378"/>
    <w:rsid w:val="1265AAF0"/>
    <w:rsid w:val="1268CF3F"/>
    <w:rsid w:val="126F4963"/>
    <w:rsid w:val="12709916"/>
    <w:rsid w:val="1271F15E"/>
    <w:rsid w:val="12744390"/>
    <w:rsid w:val="127DA8C3"/>
    <w:rsid w:val="127F7FDB"/>
    <w:rsid w:val="1284C68B"/>
    <w:rsid w:val="1285F006"/>
    <w:rsid w:val="128AFC1C"/>
    <w:rsid w:val="12921E62"/>
    <w:rsid w:val="1292ADE1"/>
    <w:rsid w:val="12962E68"/>
    <w:rsid w:val="1298C998"/>
    <w:rsid w:val="129B9FA9"/>
    <w:rsid w:val="129EE964"/>
    <w:rsid w:val="12A603C0"/>
    <w:rsid w:val="12A81D21"/>
    <w:rsid w:val="12AA9623"/>
    <w:rsid w:val="12AB591F"/>
    <w:rsid w:val="12AE309E"/>
    <w:rsid w:val="12B27314"/>
    <w:rsid w:val="12B67024"/>
    <w:rsid w:val="12B75A3A"/>
    <w:rsid w:val="12BDE8D7"/>
    <w:rsid w:val="12C08CE3"/>
    <w:rsid w:val="12C1A0BF"/>
    <w:rsid w:val="12C23943"/>
    <w:rsid w:val="12C262BE"/>
    <w:rsid w:val="12C2F6DE"/>
    <w:rsid w:val="12C3499F"/>
    <w:rsid w:val="12C78ED4"/>
    <w:rsid w:val="12C8C85C"/>
    <w:rsid w:val="12C91384"/>
    <w:rsid w:val="12CD9DD6"/>
    <w:rsid w:val="12CF3F02"/>
    <w:rsid w:val="12D66FF2"/>
    <w:rsid w:val="12D9F667"/>
    <w:rsid w:val="12E0B75B"/>
    <w:rsid w:val="12E7013E"/>
    <w:rsid w:val="12E81974"/>
    <w:rsid w:val="12EE2D09"/>
    <w:rsid w:val="12F1BB82"/>
    <w:rsid w:val="12F3264E"/>
    <w:rsid w:val="12FA8788"/>
    <w:rsid w:val="12FC091C"/>
    <w:rsid w:val="12FD7C60"/>
    <w:rsid w:val="13005B29"/>
    <w:rsid w:val="1301B88D"/>
    <w:rsid w:val="130267D8"/>
    <w:rsid w:val="13046F65"/>
    <w:rsid w:val="130704B7"/>
    <w:rsid w:val="130872C3"/>
    <w:rsid w:val="1315D049"/>
    <w:rsid w:val="1315D317"/>
    <w:rsid w:val="1317AA5C"/>
    <w:rsid w:val="1319BFC4"/>
    <w:rsid w:val="1327DC93"/>
    <w:rsid w:val="13287531"/>
    <w:rsid w:val="132D7CE3"/>
    <w:rsid w:val="132EE5A5"/>
    <w:rsid w:val="132F6334"/>
    <w:rsid w:val="132FF09A"/>
    <w:rsid w:val="13385561"/>
    <w:rsid w:val="133BD4CC"/>
    <w:rsid w:val="13404D1F"/>
    <w:rsid w:val="1341ECBE"/>
    <w:rsid w:val="134696FF"/>
    <w:rsid w:val="13494186"/>
    <w:rsid w:val="13496E6C"/>
    <w:rsid w:val="135EF1E2"/>
    <w:rsid w:val="13643341"/>
    <w:rsid w:val="136800FE"/>
    <w:rsid w:val="136C38D3"/>
    <w:rsid w:val="136E05A4"/>
    <w:rsid w:val="136F648E"/>
    <w:rsid w:val="137128D8"/>
    <w:rsid w:val="13758886"/>
    <w:rsid w:val="1375D3AD"/>
    <w:rsid w:val="1377B407"/>
    <w:rsid w:val="137D331A"/>
    <w:rsid w:val="137DB6B8"/>
    <w:rsid w:val="137E352B"/>
    <w:rsid w:val="137F39F6"/>
    <w:rsid w:val="13852574"/>
    <w:rsid w:val="1386C049"/>
    <w:rsid w:val="13878FF5"/>
    <w:rsid w:val="138A940E"/>
    <w:rsid w:val="138ADAD0"/>
    <w:rsid w:val="138E545A"/>
    <w:rsid w:val="138EB351"/>
    <w:rsid w:val="1391BE5C"/>
    <w:rsid w:val="1394C2A0"/>
    <w:rsid w:val="139684B4"/>
    <w:rsid w:val="139FB1E7"/>
    <w:rsid w:val="139FFDAB"/>
    <w:rsid w:val="13A00178"/>
    <w:rsid w:val="13A231DE"/>
    <w:rsid w:val="13A3B204"/>
    <w:rsid w:val="13A41413"/>
    <w:rsid w:val="13A64610"/>
    <w:rsid w:val="13AAEBEF"/>
    <w:rsid w:val="13AAF547"/>
    <w:rsid w:val="13AD2DEB"/>
    <w:rsid w:val="13ADA23F"/>
    <w:rsid w:val="13ADBE73"/>
    <w:rsid w:val="13B0431C"/>
    <w:rsid w:val="13B49887"/>
    <w:rsid w:val="13B89C79"/>
    <w:rsid w:val="13B9B37C"/>
    <w:rsid w:val="13BCA3A6"/>
    <w:rsid w:val="13BE202C"/>
    <w:rsid w:val="13C86EC8"/>
    <w:rsid w:val="13C9758D"/>
    <w:rsid w:val="13D1A8BA"/>
    <w:rsid w:val="13D41524"/>
    <w:rsid w:val="13D431FE"/>
    <w:rsid w:val="13D46102"/>
    <w:rsid w:val="13D4666B"/>
    <w:rsid w:val="13D4B47E"/>
    <w:rsid w:val="13DB49EB"/>
    <w:rsid w:val="13DC8DF3"/>
    <w:rsid w:val="13DDB301"/>
    <w:rsid w:val="13E42402"/>
    <w:rsid w:val="13EF3372"/>
    <w:rsid w:val="13F17CD0"/>
    <w:rsid w:val="13F4554B"/>
    <w:rsid w:val="13F6C12D"/>
    <w:rsid w:val="13F829C2"/>
    <w:rsid w:val="13F8921E"/>
    <w:rsid w:val="13FD27ED"/>
    <w:rsid w:val="1404E791"/>
    <w:rsid w:val="1406E4DD"/>
    <w:rsid w:val="140710F2"/>
    <w:rsid w:val="140B5F59"/>
    <w:rsid w:val="140EA2C2"/>
    <w:rsid w:val="1410F3C9"/>
    <w:rsid w:val="1413F9C7"/>
    <w:rsid w:val="141D6BA1"/>
    <w:rsid w:val="141EAF97"/>
    <w:rsid w:val="1420A3CA"/>
    <w:rsid w:val="142107AC"/>
    <w:rsid w:val="1421AC04"/>
    <w:rsid w:val="1422DD63"/>
    <w:rsid w:val="1423321F"/>
    <w:rsid w:val="14233295"/>
    <w:rsid w:val="142F9142"/>
    <w:rsid w:val="1431F177"/>
    <w:rsid w:val="143318A9"/>
    <w:rsid w:val="1434C7CB"/>
    <w:rsid w:val="1437073A"/>
    <w:rsid w:val="14400E78"/>
    <w:rsid w:val="1446734C"/>
    <w:rsid w:val="144A95A7"/>
    <w:rsid w:val="144BC6C5"/>
    <w:rsid w:val="144E4FA1"/>
    <w:rsid w:val="14509CA3"/>
    <w:rsid w:val="1450D7DB"/>
    <w:rsid w:val="1451F18D"/>
    <w:rsid w:val="14526071"/>
    <w:rsid w:val="1453EAF0"/>
    <w:rsid w:val="145472F0"/>
    <w:rsid w:val="1454CDE6"/>
    <w:rsid w:val="145E5B3E"/>
    <w:rsid w:val="145EB1C0"/>
    <w:rsid w:val="146432F0"/>
    <w:rsid w:val="14644147"/>
    <w:rsid w:val="14644A6B"/>
    <w:rsid w:val="1467AACC"/>
    <w:rsid w:val="146AAA86"/>
    <w:rsid w:val="146BFE3A"/>
    <w:rsid w:val="14701246"/>
    <w:rsid w:val="147057B9"/>
    <w:rsid w:val="1474F5F0"/>
    <w:rsid w:val="1475B7BC"/>
    <w:rsid w:val="1475C6C8"/>
    <w:rsid w:val="1476080A"/>
    <w:rsid w:val="147AF11D"/>
    <w:rsid w:val="147CDE54"/>
    <w:rsid w:val="14827076"/>
    <w:rsid w:val="14830FAB"/>
    <w:rsid w:val="14856D63"/>
    <w:rsid w:val="14899306"/>
    <w:rsid w:val="148C0C1E"/>
    <w:rsid w:val="148E7EC1"/>
    <w:rsid w:val="148FBEAF"/>
    <w:rsid w:val="14923750"/>
    <w:rsid w:val="14943CA9"/>
    <w:rsid w:val="149C2517"/>
    <w:rsid w:val="14A1823E"/>
    <w:rsid w:val="14AAF6DD"/>
    <w:rsid w:val="14B59231"/>
    <w:rsid w:val="14B5A31B"/>
    <w:rsid w:val="14B634E1"/>
    <w:rsid w:val="14BD644B"/>
    <w:rsid w:val="14C9E66F"/>
    <w:rsid w:val="14CD01D3"/>
    <w:rsid w:val="14CD5DF5"/>
    <w:rsid w:val="14CE1340"/>
    <w:rsid w:val="14D03BEE"/>
    <w:rsid w:val="14D28870"/>
    <w:rsid w:val="14DC48B8"/>
    <w:rsid w:val="14DD8A66"/>
    <w:rsid w:val="14DDD309"/>
    <w:rsid w:val="14DDE281"/>
    <w:rsid w:val="14E35BD3"/>
    <w:rsid w:val="14E47ADA"/>
    <w:rsid w:val="14E9DF01"/>
    <w:rsid w:val="14E9FA58"/>
    <w:rsid w:val="14EC32CB"/>
    <w:rsid w:val="14EE68D0"/>
    <w:rsid w:val="14EFE003"/>
    <w:rsid w:val="14F05A91"/>
    <w:rsid w:val="14F27F3D"/>
    <w:rsid w:val="14F3AB8C"/>
    <w:rsid w:val="14F4CCB6"/>
    <w:rsid w:val="14FD25A6"/>
    <w:rsid w:val="15041C73"/>
    <w:rsid w:val="150C9086"/>
    <w:rsid w:val="150DF433"/>
    <w:rsid w:val="1511FE1A"/>
    <w:rsid w:val="15139C54"/>
    <w:rsid w:val="15146B0A"/>
    <w:rsid w:val="15170FA6"/>
    <w:rsid w:val="1517A07E"/>
    <w:rsid w:val="15196B2D"/>
    <w:rsid w:val="151D8951"/>
    <w:rsid w:val="151FADE4"/>
    <w:rsid w:val="15213400"/>
    <w:rsid w:val="1521DFB2"/>
    <w:rsid w:val="1526FD62"/>
    <w:rsid w:val="1534CC18"/>
    <w:rsid w:val="15362B52"/>
    <w:rsid w:val="1538146E"/>
    <w:rsid w:val="153908E1"/>
    <w:rsid w:val="1542BFC7"/>
    <w:rsid w:val="15458692"/>
    <w:rsid w:val="154B7790"/>
    <w:rsid w:val="154DA7E5"/>
    <w:rsid w:val="15538FA7"/>
    <w:rsid w:val="155630A1"/>
    <w:rsid w:val="15569139"/>
    <w:rsid w:val="155B7467"/>
    <w:rsid w:val="155C6982"/>
    <w:rsid w:val="1562D3BE"/>
    <w:rsid w:val="1564FBFF"/>
    <w:rsid w:val="15662C09"/>
    <w:rsid w:val="1568FC2B"/>
    <w:rsid w:val="15699145"/>
    <w:rsid w:val="156C354A"/>
    <w:rsid w:val="156C56DA"/>
    <w:rsid w:val="157741B0"/>
    <w:rsid w:val="1578DB66"/>
    <w:rsid w:val="15815A55"/>
    <w:rsid w:val="158339A0"/>
    <w:rsid w:val="158AE10B"/>
    <w:rsid w:val="158F2D71"/>
    <w:rsid w:val="15902EFF"/>
    <w:rsid w:val="159171C4"/>
    <w:rsid w:val="1594C878"/>
    <w:rsid w:val="1598B8D4"/>
    <w:rsid w:val="159A5EBE"/>
    <w:rsid w:val="159B3389"/>
    <w:rsid w:val="159DC0CD"/>
    <w:rsid w:val="15A5BFD2"/>
    <w:rsid w:val="15A9C27E"/>
    <w:rsid w:val="15AA3606"/>
    <w:rsid w:val="15AC06EB"/>
    <w:rsid w:val="15AC3141"/>
    <w:rsid w:val="15AF3590"/>
    <w:rsid w:val="15AF5BB2"/>
    <w:rsid w:val="15B547D0"/>
    <w:rsid w:val="15BB61EE"/>
    <w:rsid w:val="15BD6DEB"/>
    <w:rsid w:val="15C514AC"/>
    <w:rsid w:val="15C7665C"/>
    <w:rsid w:val="15CC45D5"/>
    <w:rsid w:val="15CCF221"/>
    <w:rsid w:val="15D0278D"/>
    <w:rsid w:val="15D13A81"/>
    <w:rsid w:val="15D22FC6"/>
    <w:rsid w:val="15D2A645"/>
    <w:rsid w:val="15D3015A"/>
    <w:rsid w:val="15D61514"/>
    <w:rsid w:val="15D72925"/>
    <w:rsid w:val="15D9F6A7"/>
    <w:rsid w:val="15DB3814"/>
    <w:rsid w:val="15DE5751"/>
    <w:rsid w:val="15DE8801"/>
    <w:rsid w:val="15DFD56D"/>
    <w:rsid w:val="15E1922C"/>
    <w:rsid w:val="15E4B4A2"/>
    <w:rsid w:val="15E4EFD2"/>
    <w:rsid w:val="15E6FE02"/>
    <w:rsid w:val="15E71F08"/>
    <w:rsid w:val="15E7D66B"/>
    <w:rsid w:val="15E8F042"/>
    <w:rsid w:val="15EBBAC9"/>
    <w:rsid w:val="15EEFDCD"/>
    <w:rsid w:val="15EFBB51"/>
    <w:rsid w:val="15F58803"/>
    <w:rsid w:val="15FC36EA"/>
    <w:rsid w:val="16050F21"/>
    <w:rsid w:val="1609413E"/>
    <w:rsid w:val="160A6CE0"/>
    <w:rsid w:val="160D9DCC"/>
    <w:rsid w:val="160E25B9"/>
    <w:rsid w:val="1611B0C1"/>
    <w:rsid w:val="161518E4"/>
    <w:rsid w:val="161A2B4B"/>
    <w:rsid w:val="161A4EE1"/>
    <w:rsid w:val="161B5D8F"/>
    <w:rsid w:val="161B6C90"/>
    <w:rsid w:val="161C16AA"/>
    <w:rsid w:val="161C6276"/>
    <w:rsid w:val="161EB49B"/>
    <w:rsid w:val="161FE491"/>
    <w:rsid w:val="16241BEB"/>
    <w:rsid w:val="1627C789"/>
    <w:rsid w:val="162DCD66"/>
    <w:rsid w:val="1636A1B8"/>
    <w:rsid w:val="163792BA"/>
    <w:rsid w:val="163934B7"/>
    <w:rsid w:val="163A9D78"/>
    <w:rsid w:val="163C4E57"/>
    <w:rsid w:val="163FAFCE"/>
    <w:rsid w:val="1641504F"/>
    <w:rsid w:val="16431E06"/>
    <w:rsid w:val="16477E37"/>
    <w:rsid w:val="16482FCD"/>
    <w:rsid w:val="1648EBA5"/>
    <w:rsid w:val="164AD337"/>
    <w:rsid w:val="164B9E05"/>
    <w:rsid w:val="164DBC4C"/>
    <w:rsid w:val="164E5056"/>
    <w:rsid w:val="16530F6B"/>
    <w:rsid w:val="1655768C"/>
    <w:rsid w:val="1655E6B0"/>
    <w:rsid w:val="16570A23"/>
    <w:rsid w:val="165720BE"/>
    <w:rsid w:val="165C64BF"/>
    <w:rsid w:val="165CBF1E"/>
    <w:rsid w:val="165F998F"/>
    <w:rsid w:val="16697AC0"/>
    <w:rsid w:val="166A89C2"/>
    <w:rsid w:val="166AB645"/>
    <w:rsid w:val="166BB0F1"/>
    <w:rsid w:val="166E58D1"/>
    <w:rsid w:val="166E60FD"/>
    <w:rsid w:val="166FFF2C"/>
    <w:rsid w:val="1673A5F0"/>
    <w:rsid w:val="167854B4"/>
    <w:rsid w:val="1679DAD4"/>
    <w:rsid w:val="167C9D73"/>
    <w:rsid w:val="167E3695"/>
    <w:rsid w:val="1684FD6F"/>
    <w:rsid w:val="1685F007"/>
    <w:rsid w:val="1686A19C"/>
    <w:rsid w:val="168B8293"/>
    <w:rsid w:val="1694996B"/>
    <w:rsid w:val="16957CBD"/>
    <w:rsid w:val="1696FD8C"/>
    <w:rsid w:val="169796E0"/>
    <w:rsid w:val="1698C62F"/>
    <w:rsid w:val="169B6F4F"/>
    <w:rsid w:val="169B7D2B"/>
    <w:rsid w:val="169F198C"/>
    <w:rsid w:val="16A10066"/>
    <w:rsid w:val="16A5C348"/>
    <w:rsid w:val="16AA7DF4"/>
    <w:rsid w:val="16AAAD2A"/>
    <w:rsid w:val="16B011D5"/>
    <w:rsid w:val="16B2BF6B"/>
    <w:rsid w:val="16BC7E5B"/>
    <w:rsid w:val="16C0CCBE"/>
    <w:rsid w:val="16C24D8C"/>
    <w:rsid w:val="16C52DE9"/>
    <w:rsid w:val="16C547DB"/>
    <w:rsid w:val="16C8D83B"/>
    <w:rsid w:val="16CA516E"/>
    <w:rsid w:val="16D2D063"/>
    <w:rsid w:val="16D6B559"/>
    <w:rsid w:val="16E0AFA4"/>
    <w:rsid w:val="16E39EAE"/>
    <w:rsid w:val="16E6877D"/>
    <w:rsid w:val="16E82364"/>
    <w:rsid w:val="16EBA42F"/>
    <w:rsid w:val="16F0F2AB"/>
    <w:rsid w:val="16FFBDC4"/>
    <w:rsid w:val="1700C9BD"/>
    <w:rsid w:val="1702486F"/>
    <w:rsid w:val="1702FA02"/>
    <w:rsid w:val="1704AF59"/>
    <w:rsid w:val="1708A890"/>
    <w:rsid w:val="17104AB4"/>
    <w:rsid w:val="1712B6B1"/>
    <w:rsid w:val="17168EDD"/>
    <w:rsid w:val="171746CD"/>
    <w:rsid w:val="171915F4"/>
    <w:rsid w:val="171EAC1A"/>
    <w:rsid w:val="17209229"/>
    <w:rsid w:val="17235CAE"/>
    <w:rsid w:val="17242F0B"/>
    <w:rsid w:val="17246A8A"/>
    <w:rsid w:val="172B36EF"/>
    <w:rsid w:val="172DA463"/>
    <w:rsid w:val="173308E7"/>
    <w:rsid w:val="173392FE"/>
    <w:rsid w:val="173BB437"/>
    <w:rsid w:val="173DFEE1"/>
    <w:rsid w:val="1741C41E"/>
    <w:rsid w:val="17455C31"/>
    <w:rsid w:val="1746449F"/>
    <w:rsid w:val="1748F0FB"/>
    <w:rsid w:val="174C6728"/>
    <w:rsid w:val="174DDB21"/>
    <w:rsid w:val="174E1DDC"/>
    <w:rsid w:val="1752C284"/>
    <w:rsid w:val="17545E3C"/>
    <w:rsid w:val="17566CA9"/>
    <w:rsid w:val="17571F4B"/>
    <w:rsid w:val="1757AA45"/>
    <w:rsid w:val="175829A9"/>
    <w:rsid w:val="175AD3A7"/>
    <w:rsid w:val="175DD2D9"/>
    <w:rsid w:val="175F0A66"/>
    <w:rsid w:val="17610ADA"/>
    <w:rsid w:val="1766EA51"/>
    <w:rsid w:val="176D626A"/>
    <w:rsid w:val="176FD2A0"/>
    <w:rsid w:val="1774325D"/>
    <w:rsid w:val="1777AFE3"/>
    <w:rsid w:val="177952AB"/>
    <w:rsid w:val="177CD4D7"/>
    <w:rsid w:val="177ED988"/>
    <w:rsid w:val="1780FD9A"/>
    <w:rsid w:val="17968C99"/>
    <w:rsid w:val="179E2686"/>
    <w:rsid w:val="179E4C48"/>
    <w:rsid w:val="17A2A027"/>
    <w:rsid w:val="17A32CF8"/>
    <w:rsid w:val="17A6D7A8"/>
    <w:rsid w:val="17A80C11"/>
    <w:rsid w:val="17B0D43C"/>
    <w:rsid w:val="17B11484"/>
    <w:rsid w:val="17B21AA9"/>
    <w:rsid w:val="17B4C701"/>
    <w:rsid w:val="17B651E2"/>
    <w:rsid w:val="17B80EE1"/>
    <w:rsid w:val="17B9348D"/>
    <w:rsid w:val="17BCB09E"/>
    <w:rsid w:val="17C12471"/>
    <w:rsid w:val="17C16DC1"/>
    <w:rsid w:val="17C61F83"/>
    <w:rsid w:val="17C63393"/>
    <w:rsid w:val="17C850DE"/>
    <w:rsid w:val="17C89A65"/>
    <w:rsid w:val="17C8F06A"/>
    <w:rsid w:val="17C900B2"/>
    <w:rsid w:val="17C93441"/>
    <w:rsid w:val="17C9C40B"/>
    <w:rsid w:val="17CA8891"/>
    <w:rsid w:val="17D2323F"/>
    <w:rsid w:val="17D8F33E"/>
    <w:rsid w:val="17DE8359"/>
    <w:rsid w:val="17E07D89"/>
    <w:rsid w:val="17E5F4EE"/>
    <w:rsid w:val="17E7C5A9"/>
    <w:rsid w:val="17E9443A"/>
    <w:rsid w:val="17EA642E"/>
    <w:rsid w:val="17F1183C"/>
    <w:rsid w:val="17F5050D"/>
    <w:rsid w:val="17F54421"/>
    <w:rsid w:val="17FD9242"/>
    <w:rsid w:val="17FE71BE"/>
    <w:rsid w:val="17FF7CF1"/>
    <w:rsid w:val="1802F14E"/>
    <w:rsid w:val="18041776"/>
    <w:rsid w:val="1805DB55"/>
    <w:rsid w:val="1807DCA8"/>
    <w:rsid w:val="18094EBB"/>
    <w:rsid w:val="18094ECA"/>
    <w:rsid w:val="180A23D0"/>
    <w:rsid w:val="180AB27E"/>
    <w:rsid w:val="180F772F"/>
    <w:rsid w:val="1811864F"/>
    <w:rsid w:val="181A75DB"/>
    <w:rsid w:val="181B5C2A"/>
    <w:rsid w:val="1821D095"/>
    <w:rsid w:val="18249F38"/>
    <w:rsid w:val="1827AB4C"/>
    <w:rsid w:val="182B3344"/>
    <w:rsid w:val="182DDD7A"/>
    <w:rsid w:val="1838A1DB"/>
    <w:rsid w:val="183EE376"/>
    <w:rsid w:val="1841A29D"/>
    <w:rsid w:val="18428CA1"/>
    <w:rsid w:val="1842D3D4"/>
    <w:rsid w:val="1846902C"/>
    <w:rsid w:val="185046D7"/>
    <w:rsid w:val="1852AB19"/>
    <w:rsid w:val="18545616"/>
    <w:rsid w:val="1855277A"/>
    <w:rsid w:val="1857688F"/>
    <w:rsid w:val="18585BCA"/>
    <w:rsid w:val="18603645"/>
    <w:rsid w:val="18678D5F"/>
    <w:rsid w:val="186DBAEC"/>
    <w:rsid w:val="186E3303"/>
    <w:rsid w:val="1875F912"/>
    <w:rsid w:val="187A5D8C"/>
    <w:rsid w:val="187DDC4B"/>
    <w:rsid w:val="187F36A5"/>
    <w:rsid w:val="18809D1D"/>
    <w:rsid w:val="1886942C"/>
    <w:rsid w:val="189385E9"/>
    <w:rsid w:val="189EE8FF"/>
    <w:rsid w:val="18A193AE"/>
    <w:rsid w:val="18AAC41E"/>
    <w:rsid w:val="18AD5F28"/>
    <w:rsid w:val="18B27960"/>
    <w:rsid w:val="18B2D965"/>
    <w:rsid w:val="18B5AAD9"/>
    <w:rsid w:val="18B65005"/>
    <w:rsid w:val="18B8FB17"/>
    <w:rsid w:val="18BFEE24"/>
    <w:rsid w:val="18BFFCCE"/>
    <w:rsid w:val="18C2EE6B"/>
    <w:rsid w:val="18CF186A"/>
    <w:rsid w:val="18D44DD3"/>
    <w:rsid w:val="18D763DD"/>
    <w:rsid w:val="18DA52D0"/>
    <w:rsid w:val="18E55C22"/>
    <w:rsid w:val="18E6916B"/>
    <w:rsid w:val="18E91749"/>
    <w:rsid w:val="18F50081"/>
    <w:rsid w:val="18F6D13A"/>
    <w:rsid w:val="18F6D9AF"/>
    <w:rsid w:val="18F999D0"/>
    <w:rsid w:val="18FE9804"/>
    <w:rsid w:val="18FF619B"/>
    <w:rsid w:val="1900EDD7"/>
    <w:rsid w:val="190216E5"/>
    <w:rsid w:val="19035B91"/>
    <w:rsid w:val="19066C94"/>
    <w:rsid w:val="1907945C"/>
    <w:rsid w:val="190AF3D5"/>
    <w:rsid w:val="190E3387"/>
    <w:rsid w:val="190E9461"/>
    <w:rsid w:val="19174E84"/>
    <w:rsid w:val="1919585B"/>
    <w:rsid w:val="191A9CAD"/>
    <w:rsid w:val="192277C9"/>
    <w:rsid w:val="19232E7B"/>
    <w:rsid w:val="19239308"/>
    <w:rsid w:val="19258844"/>
    <w:rsid w:val="192AAD20"/>
    <w:rsid w:val="1930AD2D"/>
    <w:rsid w:val="19312DB1"/>
    <w:rsid w:val="19330513"/>
    <w:rsid w:val="19335930"/>
    <w:rsid w:val="193BE8F7"/>
    <w:rsid w:val="193D692E"/>
    <w:rsid w:val="193E31F8"/>
    <w:rsid w:val="193E907C"/>
    <w:rsid w:val="194497C9"/>
    <w:rsid w:val="19449DE9"/>
    <w:rsid w:val="194A91F1"/>
    <w:rsid w:val="194A927C"/>
    <w:rsid w:val="1953B19A"/>
    <w:rsid w:val="1955EEEB"/>
    <w:rsid w:val="19560861"/>
    <w:rsid w:val="1959AF8B"/>
    <w:rsid w:val="195B93D6"/>
    <w:rsid w:val="195BC437"/>
    <w:rsid w:val="1960065D"/>
    <w:rsid w:val="1961640B"/>
    <w:rsid w:val="1962613E"/>
    <w:rsid w:val="1966F18D"/>
    <w:rsid w:val="1968D6F1"/>
    <w:rsid w:val="19709666"/>
    <w:rsid w:val="1971E7FA"/>
    <w:rsid w:val="1975B31E"/>
    <w:rsid w:val="197AAD04"/>
    <w:rsid w:val="197B3783"/>
    <w:rsid w:val="197D2245"/>
    <w:rsid w:val="197D96C9"/>
    <w:rsid w:val="197ED41D"/>
    <w:rsid w:val="198DC362"/>
    <w:rsid w:val="19931240"/>
    <w:rsid w:val="1993AB49"/>
    <w:rsid w:val="1995F998"/>
    <w:rsid w:val="1998601B"/>
    <w:rsid w:val="199952F6"/>
    <w:rsid w:val="199A32A5"/>
    <w:rsid w:val="199B4D52"/>
    <w:rsid w:val="199D1FFC"/>
    <w:rsid w:val="199DFBB1"/>
    <w:rsid w:val="19A0D151"/>
    <w:rsid w:val="19A20124"/>
    <w:rsid w:val="19A2E729"/>
    <w:rsid w:val="19A2FAFD"/>
    <w:rsid w:val="19A9F5F9"/>
    <w:rsid w:val="19AC2C7C"/>
    <w:rsid w:val="19ACABDC"/>
    <w:rsid w:val="19AF1F18"/>
    <w:rsid w:val="19B32230"/>
    <w:rsid w:val="19B69601"/>
    <w:rsid w:val="19BF625D"/>
    <w:rsid w:val="19C112F5"/>
    <w:rsid w:val="19C216AA"/>
    <w:rsid w:val="19C32652"/>
    <w:rsid w:val="19C47FB9"/>
    <w:rsid w:val="19C7AC3C"/>
    <w:rsid w:val="19CF07D6"/>
    <w:rsid w:val="19D2FFDA"/>
    <w:rsid w:val="19D3EBB0"/>
    <w:rsid w:val="19D9A280"/>
    <w:rsid w:val="19DB2C16"/>
    <w:rsid w:val="19DB7E71"/>
    <w:rsid w:val="19DBC4CE"/>
    <w:rsid w:val="19DDD7EB"/>
    <w:rsid w:val="19DE87CA"/>
    <w:rsid w:val="19E31821"/>
    <w:rsid w:val="19E4E2C0"/>
    <w:rsid w:val="19E77ABE"/>
    <w:rsid w:val="19E8C30E"/>
    <w:rsid w:val="19F08F52"/>
    <w:rsid w:val="19F21200"/>
    <w:rsid w:val="19F42F1E"/>
    <w:rsid w:val="19F5E766"/>
    <w:rsid w:val="19FA341F"/>
    <w:rsid w:val="19FB3C06"/>
    <w:rsid w:val="19FBA36A"/>
    <w:rsid w:val="19FC06A6"/>
    <w:rsid w:val="1A00CC5B"/>
    <w:rsid w:val="1A032745"/>
    <w:rsid w:val="1A03942B"/>
    <w:rsid w:val="1A082C8D"/>
    <w:rsid w:val="1A0C75AC"/>
    <w:rsid w:val="1A111CB2"/>
    <w:rsid w:val="1A11445F"/>
    <w:rsid w:val="1A19C791"/>
    <w:rsid w:val="1A1C6C44"/>
    <w:rsid w:val="1A2138E6"/>
    <w:rsid w:val="1A2272CF"/>
    <w:rsid w:val="1A2BCE9D"/>
    <w:rsid w:val="1A2C1FE6"/>
    <w:rsid w:val="1A2FEC2D"/>
    <w:rsid w:val="1A3BF20C"/>
    <w:rsid w:val="1A3D218B"/>
    <w:rsid w:val="1A3D8838"/>
    <w:rsid w:val="1A3FBB12"/>
    <w:rsid w:val="1A404EFE"/>
    <w:rsid w:val="1A40D062"/>
    <w:rsid w:val="1A414A3E"/>
    <w:rsid w:val="1A4161CE"/>
    <w:rsid w:val="1A41A3AE"/>
    <w:rsid w:val="1A47195B"/>
    <w:rsid w:val="1A471C28"/>
    <w:rsid w:val="1A49CCAC"/>
    <w:rsid w:val="1A4B0934"/>
    <w:rsid w:val="1A4C6B06"/>
    <w:rsid w:val="1A4FFD97"/>
    <w:rsid w:val="1A534CA7"/>
    <w:rsid w:val="1A53C0B8"/>
    <w:rsid w:val="1A552C9C"/>
    <w:rsid w:val="1A560461"/>
    <w:rsid w:val="1A56B818"/>
    <w:rsid w:val="1A577DCC"/>
    <w:rsid w:val="1A5A6209"/>
    <w:rsid w:val="1A5E74F6"/>
    <w:rsid w:val="1A5F7A74"/>
    <w:rsid w:val="1A63B6B8"/>
    <w:rsid w:val="1A6CBA93"/>
    <w:rsid w:val="1A712D92"/>
    <w:rsid w:val="1A71FCC4"/>
    <w:rsid w:val="1A7507AB"/>
    <w:rsid w:val="1A767D08"/>
    <w:rsid w:val="1A784053"/>
    <w:rsid w:val="1A81A8D1"/>
    <w:rsid w:val="1A842879"/>
    <w:rsid w:val="1A8B00AD"/>
    <w:rsid w:val="1A8E9DA9"/>
    <w:rsid w:val="1A949EDC"/>
    <w:rsid w:val="1A95AA64"/>
    <w:rsid w:val="1A99B64E"/>
    <w:rsid w:val="1AA034DD"/>
    <w:rsid w:val="1AA0BF23"/>
    <w:rsid w:val="1AA5B464"/>
    <w:rsid w:val="1AA84D4A"/>
    <w:rsid w:val="1AADB224"/>
    <w:rsid w:val="1AB244BF"/>
    <w:rsid w:val="1AB53327"/>
    <w:rsid w:val="1AB56AB7"/>
    <w:rsid w:val="1AB7A039"/>
    <w:rsid w:val="1AC33101"/>
    <w:rsid w:val="1AC78197"/>
    <w:rsid w:val="1AC8B4E7"/>
    <w:rsid w:val="1ACAD5CA"/>
    <w:rsid w:val="1ACF92D9"/>
    <w:rsid w:val="1AD0A5F2"/>
    <w:rsid w:val="1AD597C3"/>
    <w:rsid w:val="1AD7A1E2"/>
    <w:rsid w:val="1AD97CA5"/>
    <w:rsid w:val="1ADB6BCA"/>
    <w:rsid w:val="1ADB97EE"/>
    <w:rsid w:val="1AE155EC"/>
    <w:rsid w:val="1AE25168"/>
    <w:rsid w:val="1AE33094"/>
    <w:rsid w:val="1AE6026C"/>
    <w:rsid w:val="1AE6D7B7"/>
    <w:rsid w:val="1AE988E8"/>
    <w:rsid w:val="1AE99F20"/>
    <w:rsid w:val="1AEAEA46"/>
    <w:rsid w:val="1AEE3075"/>
    <w:rsid w:val="1AEE8D86"/>
    <w:rsid w:val="1AEFAA39"/>
    <w:rsid w:val="1AF349F5"/>
    <w:rsid w:val="1AF68A92"/>
    <w:rsid w:val="1AFE3833"/>
    <w:rsid w:val="1B02E149"/>
    <w:rsid w:val="1B0B99AA"/>
    <w:rsid w:val="1B0CD070"/>
    <w:rsid w:val="1B0CE744"/>
    <w:rsid w:val="1B0D3F4C"/>
    <w:rsid w:val="1B0E6BFA"/>
    <w:rsid w:val="1B11DB94"/>
    <w:rsid w:val="1B16DE88"/>
    <w:rsid w:val="1B178772"/>
    <w:rsid w:val="1B1D45F6"/>
    <w:rsid w:val="1B1D50A7"/>
    <w:rsid w:val="1B1E9B84"/>
    <w:rsid w:val="1B1EE941"/>
    <w:rsid w:val="1B20A32B"/>
    <w:rsid w:val="1B21AB4F"/>
    <w:rsid w:val="1B248914"/>
    <w:rsid w:val="1B2666B3"/>
    <w:rsid w:val="1B3140F6"/>
    <w:rsid w:val="1B3F9625"/>
    <w:rsid w:val="1B478FC8"/>
    <w:rsid w:val="1B4933E8"/>
    <w:rsid w:val="1B4B7CE4"/>
    <w:rsid w:val="1B4C5E94"/>
    <w:rsid w:val="1B4DC0B3"/>
    <w:rsid w:val="1B5117DD"/>
    <w:rsid w:val="1B57E6FF"/>
    <w:rsid w:val="1B5892A3"/>
    <w:rsid w:val="1B59130F"/>
    <w:rsid w:val="1B597694"/>
    <w:rsid w:val="1B59CEF4"/>
    <w:rsid w:val="1B5B23F8"/>
    <w:rsid w:val="1B623A41"/>
    <w:rsid w:val="1B64F74F"/>
    <w:rsid w:val="1B668C8B"/>
    <w:rsid w:val="1B66A3D2"/>
    <w:rsid w:val="1B68AEFD"/>
    <w:rsid w:val="1B699964"/>
    <w:rsid w:val="1B6EE794"/>
    <w:rsid w:val="1B7060D8"/>
    <w:rsid w:val="1B75C091"/>
    <w:rsid w:val="1B780B2E"/>
    <w:rsid w:val="1B78504A"/>
    <w:rsid w:val="1B7B8B38"/>
    <w:rsid w:val="1B8595BC"/>
    <w:rsid w:val="1B8BEEF6"/>
    <w:rsid w:val="1BA19699"/>
    <w:rsid w:val="1BA2427B"/>
    <w:rsid w:val="1BAA3001"/>
    <w:rsid w:val="1BACB7BC"/>
    <w:rsid w:val="1BADB755"/>
    <w:rsid w:val="1BBAFEFE"/>
    <w:rsid w:val="1BBE9247"/>
    <w:rsid w:val="1BBFAA6C"/>
    <w:rsid w:val="1BC2F511"/>
    <w:rsid w:val="1BC30A8A"/>
    <w:rsid w:val="1BC33AEE"/>
    <w:rsid w:val="1BCBBC8E"/>
    <w:rsid w:val="1BCBC081"/>
    <w:rsid w:val="1BCEC5E7"/>
    <w:rsid w:val="1BCFCD8D"/>
    <w:rsid w:val="1BD415E7"/>
    <w:rsid w:val="1BD43E2B"/>
    <w:rsid w:val="1BD8D2C9"/>
    <w:rsid w:val="1BD8D5EF"/>
    <w:rsid w:val="1BD95307"/>
    <w:rsid w:val="1BD9DAC5"/>
    <w:rsid w:val="1BDB1EEA"/>
    <w:rsid w:val="1BDCA20C"/>
    <w:rsid w:val="1BDE96A3"/>
    <w:rsid w:val="1BE18542"/>
    <w:rsid w:val="1BE26421"/>
    <w:rsid w:val="1BE5CB6A"/>
    <w:rsid w:val="1BE66C63"/>
    <w:rsid w:val="1BE718A7"/>
    <w:rsid w:val="1BEA7703"/>
    <w:rsid w:val="1BEC9CA6"/>
    <w:rsid w:val="1BED0828"/>
    <w:rsid w:val="1BEFBDB0"/>
    <w:rsid w:val="1BF005C2"/>
    <w:rsid w:val="1BF08C13"/>
    <w:rsid w:val="1BF41BD5"/>
    <w:rsid w:val="1BF8AD8D"/>
    <w:rsid w:val="1BFD1B70"/>
    <w:rsid w:val="1C092790"/>
    <w:rsid w:val="1C0B27F4"/>
    <w:rsid w:val="1C0BE02F"/>
    <w:rsid w:val="1C0C53D7"/>
    <w:rsid w:val="1C0C6F81"/>
    <w:rsid w:val="1C0CBB4B"/>
    <w:rsid w:val="1C10991F"/>
    <w:rsid w:val="1C1436EA"/>
    <w:rsid w:val="1C14E07D"/>
    <w:rsid w:val="1C184EA8"/>
    <w:rsid w:val="1C1A41EA"/>
    <w:rsid w:val="1C1D97B0"/>
    <w:rsid w:val="1C2239C5"/>
    <w:rsid w:val="1C2D4217"/>
    <w:rsid w:val="1C3897D8"/>
    <w:rsid w:val="1C391512"/>
    <w:rsid w:val="1C39C108"/>
    <w:rsid w:val="1C3A2D64"/>
    <w:rsid w:val="1C3CF074"/>
    <w:rsid w:val="1C4418DA"/>
    <w:rsid w:val="1C44EFBD"/>
    <w:rsid w:val="1C468AEA"/>
    <w:rsid w:val="1C475A98"/>
    <w:rsid w:val="1C48D170"/>
    <w:rsid w:val="1C4C8D49"/>
    <w:rsid w:val="1C4E3157"/>
    <w:rsid w:val="1C50E8A6"/>
    <w:rsid w:val="1C5549E8"/>
    <w:rsid w:val="1C590459"/>
    <w:rsid w:val="1C5B0086"/>
    <w:rsid w:val="1C5CE5DE"/>
    <w:rsid w:val="1C5E8F3C"/>
    <w:rsid w:val="1C61428A"/>
    <w:rsid w:val="1C642ACC"/>
    <w:rsid w:val="1C662DC2"/>
    <w:rsid w:val="1C663B90"/>
    <w:rsid w:val="1C6F3FAA"/>
    <w:rsid w:val="1C7037CF"/>
    <w:rsid w:val="1C75CF2D"/>
    <w:rsid w:val="1C78E878"/>
    <w:rsid w:val="1C7DBEB8"/>
    <w:rsid w:val="1C80B74E"/>
    <w:rsid w:val="1C82C863"/>
    <w:rsid w:val="1C846BF8"/>
    <w:rsid w:val="1C936215"/>
    <w:rsid w:val="1C938C4D"/>
    <w:rsid w:val="1C9436DF"/>
    <w:rsid w:val="1C949336"/>
    <w:rsid w:val="1C95BBD5"/>
    <w:rsid w:val="1C9C3294"/>
    <w:rsid w:val="1C9DE050"/>
    <w:rsid w:val="1CA2539E"/>
    <w:rsid w:val="1CB1107A"/>
    <w:rsid w:val="1CB1EB01"/>
    <w:rsid w:val="1CB51E30"/>
    <w:rsid w:val="1CB74A5F"/>
    <w:rsid w:val="1CB92284"/>
    <w:rsid w:val="1CC07E41"/>
    <w:rsid w:val="1CC3831F"/>
    <w:rsid w:val="1CC98EB5"/>
    <w:rsid w:val="1CCC355E"/>
    <w:rsid w:val="1CCEDE40"/>
    <w:rsid w:val="1CCF3205"/>
    <w:rsid w:val="1CD54373"/>
    <w:rsid w:val="1CD836CF"/>
    <w:rsid w:val="1CDAE644"/>
    <w:rsid w:val="1CDD5CE7"/>
    <w:rsid w:val="1CE51078"/>
    <w:rsid w:val="1CE59986"/>
    <w:rsid w:val="1CEE1436"/>
    <w:rsid w:val="1CF0235A"/>
    <w:rsid w:val="1CF41467"/>
    <w:rsid w:val="1CFDC13C"/>
    <w:rsid w:val="1CFE7C7D"/>
    <w:rsid w:val="1CFF4321"/>
    <w:rsid w:val="1D02FCD0"/>
    <w:rsid w:val="1D04F952"/>
    <w:rsid w:val="1D0C23A7"/>
    <w:rsid w:val="1D129782"/>
    <w:rsid w:val="1D17E546"/>
    <w:rsid w:val="1D18E6EA"/>
    <w:rsid w:val="1D199C1B"/>
    <w:rsid w:val="1D1CED24"/>
    <w:rsid w:val="1D1F0386"/>
    <w:rsid w:val="1D23B796"/>
    <w:rsid w:val="1D283FCC"/>
    <w:rsid w:val="1D2BBD10"/>
    <w:rsid w:val="1D2DE68C"/>
    <w:rsid w:val="1D3188B7"/>
    <w:rsid w:val="1D34DC66"/>
    <w:rsid w:val="1D38AF30"/>
    <w:rsid w:val="1D38D3D5"/>
    <w:rsid w:val="1D3B313D"/>
    <w:rsid w:val="1D3B98E0"/>
    <w:rsid w:val="1D3C35FD"/>
    <w:rsid w:val="1D40821B"/>
    <w:rsid w:val="1D463E7B"/>
    <w:rsid w:val="1D4658D9"/>
    <w:rsid w:val="1D4F379E"/>
    <w:rsid w:val="1D4F7CAA"/>
    <w:rsid w:val="1D5195B7"/>
    <w:rsid w:val="1D60892A"/>
    <w:rsid w:val="1D64194C"/>
    <w:rsid w:val="1D64B8B6"/>
    <w:rsid w:val="1D651837"/>
    <w:rsid w:val="1D6699D6"/>
    <w:rsid w:val="1D691E28"/>
    <w:rsid w:val="1D6E9E1D"/>
    <w:rsid w:val="1D6F3F81"/>
    <w:rsid w:val="1D6F9FAE"/>
    <w:rsid w:val="1D6F9FC8"/>
    <w:rsid w:val="1D719CCD"/>
    <w:rsid w:val="1D71C5A8"/>
    <w:rsid w:val="1D7348C6"/>
    <w:rsid w:val="1D7436AE"/>
    <w:rsid w:val="1D75FD48"/>
    <w:rsid w:val="1D7CC379"/>
    <w:rsid w:val="1D7D7A25"/>
    <w:rsid w:val="1D7D802D"/>
    <w:rsid w:val="1D7E07EE"/>
    <w:rsid w:val="1D8043E5"/>
    <w:rsid w:val="1D85DF75"/>
    <w:rsid w:val="1D864C07"/>
    <w:rsid w:val="1D8A6C18"/>
    <w:rsid w:val="1D8B5DB6"/>
    <w:rsid w:val="1D8B617A"/>
    <w:rsid w:val="1D8C5153"/>
    <w:rsid w:val="1D8CFC12"/>
    <w:rsid w:val="1D907207"/>
    <w:rsid w:val="1D91FC7A"/>
    <w:rsid w:val="1D9391C2"/>
    <w:rsid w:val="1D97F03F"/>
    <w:rsid w:val="1D9F0424"/>
    <w:rsid w:val="1D9FF78C"/>
    <w:rsid w:val="1DA05DDA"/>
    <w:rsid w:val="1DA0765F"/>
    <w:rsid w:val="1DA2CAA2"/>
    <w:rsid w:val="1DA5A85D"/>
    <w:rsid w:val="1DA99D86"/>
    <w:rsid w:val="1DAB9525"/>
    <w:rsid w:val="1DAC67EB"/>
    <w:rsid w:val="1DAF3D5A"/>
    <w:rsid w:val="1DB58DA7"/>
    <w:rsid w:val="1DB69355"/>
    <w:rsid w:val="1DB958E8"/>
    <w:rsid w:val="1DBD4145"/>
    <w:rsid w:val="1DBDB68F"/>
    <w:rsid w:val="1DBEDEE0"/>
    <w:rsid w:val="1DBF7821"/>
    <w:rsid w:val="1DBFF7CC"/>
    <w:rsid w:val="1DC7BD16"/>
    <w:rsid w:val="1DCB043B"/>
    <w:rsid w:val="1DCB0485"/>
    <w:rsid w:val="1DCD4F49"/>
    <w:rsid w:val="1DCE57EF"/>
    <w:rsid w:val="1DD35B67"/>
    <w:rsid w:val="1DD49B70"/>
    <w:rsid w:val="1DD5EC60"/>
    <w:rsid w:val="1DD8C0D5"/>
    <w:rsid w:val="1DD9AA6B"/>
    <w:rsid w:val="1DE8BC5C"/>
    <w:rsid w:val="1DED8E7E"/>
    <w:rsid w:val="1DEF35D3"/>
    <w:rsid w:val="1DEF6A06"/>
    <w:rsid w:val="1DEF7B95"/>
    <w:rsid w:val="1DF37AEF"/>
    <w:rsid w:val="1DF94601"/>
    <w:rsid w:val="1DFFF42C"/>
    <w:rsid w:val="1E07AA25"/>
    <w:rsid w:val="1E0A9C10"/>
    <w:rsid w:val="1E0D162F"/>
    <w:rsid w:val="1E10080C"/>
    <w:rsid w:val="1E106D1A"/>
    <w:rsid w:val="1E16B6BA"/>
    <w:rsid w:val="1E17B378"/>
    <w:rsid w:val="1E19CBF3"/>
    <w:rsid w:val="1E1BD0C6"/>
    <w:rsid w:val="1E1C38AA"/>
    <w:rsid w:val="1E2A5A22"/>
    <w:rsid w:val="1E2C20BD"/>
    <w:rsid w:val="1E2CBE43"/>
    <w:rsid w:val="1E2F5CAE"/>
    <w:rsid w:val="1E33940C"/>
    <w:rsid w:val="1E33BC3D"/>
    <w:rsid w:val="1E340D2C"/>
    <w:rsid w:val="1E3968D8"/>
    <w:rsid w:val="1E3BC1DE"/>
    <w:rsid w:val="1E3C5768"/>
    <w:rsid w:val="1E3E068B"/>
    <w:rsid w:val="1E402DDF"/>
    <w:rsid w:val="1E4A6A3F"/>
    <w:rsid w:val="1E4AE65A"/>
    <w:rsid w:val="1E4EFF66"/>
    <w:rsid w:val="1E5260A4"/>
    <w:rsid w:val="1E5317FD"/>
    <w:rsid w:val="1E532688"/>
    <w:rsid w:val="1E538DD8"/>
    <w:rsid w:val="1E544E3E"/>
    <w:rsid w:val="1E5886A0"/>
    <w:rsid w:val="1E590770"/>
    <w:rsid w:val="1E596E9A"/>
    <w:rsid w:val="1E5E3749"/>
    <w:rsid w:val="1E60AA9C"/>
    <w:rsid w:val="1E612D5F"/>
    <w:rsid w:val="1E64DA72"/>
    <w:rsid w:val="1E669903"/>
    <w:rsid w:val="1E68A644"/>
    <w:rsid w:val="1E6A5F4F"/>
    <w:rsid w:val="1E6AAE13"/>
    <w:rsid w:val="1E6B444F"/>
    <w:rsid w:val="1E6D7401"/>
    <w:rsid w:val="1E6EB245"/>
    <w:rsid w:val="1E6FCD68"/>
    <w:rsid w:val="1E73CF3F"/>
    <w:rsid w:val="1E7545AA"/>
    <w:rsid w:val="1E7A7799"/>
    <w:rsid w:val="1E7BB9C2"/>
    <w:rsid w:val="1E7E8A85"/>
    <w:rsid w:val="1E7FD5CC"/>
    <w:rsid w:val="1E8807AB"/>
    <w:rsid w:val="1E881895"/>
    <w:rsid w:val="1E882317"/>
    <w:rsid w:val="1E8C7788"/>
    <w:rsid w:val="1E8F9323"/>
    <w:rsid w:val="1E901D4B"/>
    <w:rsid w:val="1E91CA88"/>
    <w:rsid w:val="1E9285A2"/>
    <w:rsid w:val="1E93A13F"/>
    <w:rsid w:val="1E977E08"/>
    <w:rsid w:val="1E9D1141"/>
    <w:rsid w:val="1E9DBFDE"/>
    <w:rsid w:val="1E9DFA78"/>
    <w:rsid w:val="1EA0EB29"/>
    <w:rsid w:val="1EA2D831"/>
    <w:rsid w:val="1EA2EBE0"/>
    <w:rsid w:val="1EA41884"/>
    <w:rsid w:val="1EACA4FB"/>
    <w:rsid w:val="1EAFBD88"/>
    <w:rsid w:val="1EB1524D"/>
    <w:rsid w:val="1EB3B287"/>
    <w:rsid w:val="1EB936D8"/>
    <w:rsid w:val="1EB96FC8"/>
    <w:rsid w:val="1EBB6052"/>
    <w:rsid w:val="1EBE1587"/>
    <w:rsid w:val="1EC3259C"/>
    <w:rsid w:val="1EC60199"/>
    <w:rsid w:val="1ECA21F9"/>
    <w:rsid w:val="1ECC3A19"/>
    <w:rsid w:val="1ECC7471"/>
    <w:rsid w:val="1ED4989C"/>
    <w:rsid w:val="1ED7A541"/>
    <w:rsid w:val="1EDCEFB0"/>
    <w:rsid w:val="1EE08718"/>
    <w:rsid w:val="1EE094DB"/>
    <w:rsid w:val="1EEC03F2"/>
    <w:rsid w:val="1EEEF259"/>
    <w:rsid w:val="1EF0D6AA"/>
    <w:rsid w:val="1EF19962"/>
    <w:rsid w:val="1EF1D626"/>
    <w:rsid w:val="1EF6C919"/>
    <w:rsid w:val="1EF7CB0A"/>
    <w:rsid w:val="1EF803A5"/>
    <w:rsid w:val="1EF8172A"/>
    <w:rsid w:val="1EF9033D"/>
    <w:rsid w:val="1EFB277E"/>
    <w:rsid w:val="1F03463E"/>
    <w:rsid w:val="1F06573E"/>
    <w:rsid w:val="1F0A5970"/>
    <w:rsid w:val="1F0CBEDF"/>
    <w:rsid w:val="1F0F34BE"/>
    <w:rsid w:val="1F1893DA"/>
    <w:rsid w:val="1F18F6C2"/>
    <w:rsid w:val="1F196FC9"/>
    <w:rsid w:val="1F1D15AF"/>
    <w:rsid w:val="1F1F7E37"/>
    <w:rsid w:val="1F20F577"/>
    <w:rsid w:val="1F213B97"/>
    <w:rsid w:val="1F2C84C7"/>
    <w:rsid w:val="1F2D4E8F"/>
    <w:rsid w:val="1F2D5719"/>
    <w:rsid w:val="1F33CB7E"/>
    <w:rsid w:val="1F361BC0"/>
    <w:rsid w:val="1F3BA682"/>
    <w:rsid w:val="1F4139F3"/>
    <w:rsid w:val="1F4A4BF8"/>
    <w:rsid w:val="1F512605"/>
    <w:rsid w:val="1F57F4C4"/>
    <w:rsid w:val="1F592D98"/>
    <w:rsid w:val="1F599101"/>
    <w:rsid w:val="1F5F99A2"/>
    <w:rsid w:val="1F60DCFE"/>
    <w:rsid w:val="1F6105CE"/>
    <w:rsid w:val="1F6A2C61"/>
    <w:rsid w:val="1F6B995E"/>
    <w:rsid w:val="1F6DD2B4"/>
    <w:rsid w:val="1F70A534"/>
    <w:rsid w:val="1F737D0E"/>
    <w:rsid w:val="1F73F195"/>
    <w:rsid w:val="1F749136"/>
    <w:rsid w:val="1F75801A"/>
    <w:rsid w:val="1F7680DB"/>
    <w:rsid w:val="1F7842E8"/>
    <w:rsid w:val="1F7BBF91"/>
    <w:rsid w:val="1F7D9F0C"/>
    <w:rsid w:val="1F855320"/>
    <w:rsid w:val="1F8B3A67"/>
    <w:rsid w:val="1F8C6B2F"/>
    <w:rsid w:val="1F8E77C0"/>
    <w:rsid w:val="1F9641DE"/>
    <w:rsid w:val="1F9D886D"/>
    <w:rsid w:val="1FA2E049"/>
    <w:rsid w:val="1FAE7BAB"/>
    <w:rsid w:val="1FAF7CF8"/>
    <w:rsid w:val="1FAFFB85"/>
    <w:rsid w:val="1FB082F7"/>
    <w:rsid w:val="1FB0DAAD"/>
    <w:rsid w:val="1FB2A6F7"/>
    <w:rsid w:val="1FB41F34"/>
    <w:rsid w:val="1FB58770"/>
    <w:rsid w:val="1FB8350B"/>
    <w:rsid w:val="1FC163C7"/>
    <w:rsid w:val="1FC2EB4D"/>
    <w:rsid w:val="1FC395C1"/>
    <w:rsid w:val="1FC91863"/>
    <w:rsid w:val="1FD07FA8"/>
    <w:rsid w:val="1FD0A457"/>
    <w:rsid w:val="1FD1F71C"/>
    <w:rsid w:val="1FD2CE72"/>
    <w:rsid w:val="1FD475B8"/>
    <w:rsid w:val="1FD4E380"/>
    <w:rsid w:val="1FD5739A"/>
    <w:rsid w:val="1FDC9426"/>
    <w:rsid w:val="1FDD6203"/>
    <w:rsid w:val="1FE11513"/>
    <w:rsid w:val="1FE5CFF7"/>
    <w:rsid w:val="1FE73A5B"/>
    <w:rsid w:val="1FEEA38E"/>
    <w:rsid w:val="1FF63E6C"/>
    <w:rsid w:val="1FF83016"/>
    <w:rsid w:val="1FFADE25"/>
    <w:rsid w:val="1FFBFFDC"/>
    <w:rsid w:val="1FFFD24A"/>
    <w:rsid w:val="2003150B"/>
    <w:rsid w:val="2004B219"/>
    <w:rsid w:val="20076993"/>
    <w:rsid w:val="200788DA"/>
    <w:rsid w:val="200D3875"/>
    <w:rsid w:val="200F4092"/>
    <w:rsid w:val="2013F057"/>
    <w:rsid w:val="2014209E"/>
    <w:rsid w:val="2017B6D3"/>
    <w:rsid w:val="2019A899"/>
    <w:rsid w:val="2021C3DE"/>
    <w:rsid w:val="2027014F"/>
    <w:rsid w:val="20317586"/>
    <w:rsid w:val="2036C28B"/>
    <w:rsid w:val="203DB25C"/>
    <w:rsid w:val="2041B267"/>
    <w:rsid w:val="204611A0"/>
    <w:rsid w:val="20512DEF"/>
    <w:rsid w:val="20525F5B"/>
    <w:rsid w:val="2054E8A2"/>
    <w:rsid w:val="20550739"/>
    <w:rsid w:val="2059B591"/>
    <w:rsid w:val="2062ED7F"/>
    <w:rsid w:val="2065A507"/>
    <w:rsid w:val="2068611C"/>
    <w:rsid w:val="20699CBF"/>
    <w:rsid w:val="206AEE77"/>
    <w:rsid w:val="206FDB3C"/>
    <w:rsid w:val="2070A00B"/>
    <w:rsid w:val="2072AF26"/>
    <w:rsid w:val="2075B39E"/>
    <w:rsid w:val="207CE9D5"/>
    <w:rsid w:val="207DCC52"/>
    <w:rsid w:val="208A2E6B"/>
    <w:rsid w:val="208B28B6"/>
    <w:rsid w:val="208BE177"/>
    <w:rsid w:val="208E0825"/>
    <w:rsid w:val="2093653C"/>
    <w:rsid w:val="2094EDB7"/>
    <w:rsid w:val="2096B1D8"/>
    <w:rsid w:val="209ADFF7"/>
    <w:rsid w:val="209F4F72"/>
    <w:rsid w:val="20A1FC49"/>
    <w:rsid w:val="20A22378"/>
    <w:rsid w:val="20B0ADD5"/>
    <w:rsid w:val="20B2A93C"/>
    <w:rsid w:val="20B2B164"/>
    <w:rsid w:val="20B307AE"/>
    <w:rsid w:val="20B62101"/>
    <w:rsid w:val="20B71699"/>
    <w:rsid w:val="20BB3F77"/>
    <w:rsid w:val="20BC7523"/>
    <w:rsid w:val="20BCD3F5"/>
    <w:rsid w:val="20BD0622"/>
    <w:rsid w:val="20BE2031"/>
    <w:rsid w:val="20C11B2C"/>
    <w:rsid w:val="20C21868"/>
    <w:rsid w:val="20C625BA"/>
    <w:rsid w:val="20C835B8"/>
    <w:rsid w:val="20C86729"/>
    <w:rsid w:val="20CAD7A6"/>
    <w:rsid w:val="20CBABA5"/>
    <w:rsid w:val="20CBF7F5"/>
    <w:rsid w:val="20D04755"/>
    <w:rsid w:val="20D3C4E9"/>
    <w:rsid w:val="20D6E727"/>
    <w:rsid w:val="20D8A500"/>
    <w:rsid w:val="20DB84DE"/>
    <w:rsid w:val="20E01FB1"/>
    <w:rsid w:val="20E0F819"/>
    <w:rsid w:val="20E100A4"/>
    <w:rsid w:val="20E40A42"/>
    <w:rsid w:val="20ECC2EB"/>
    <w:rsid w:val="20EE3417"/>
    <w:rsid w:val="20F3496E"/>
    <w:rsid w:val="20F54519"/>
    <w:rsid w:val="20FC5B94"/>
    <w:rsid w:val="20FE8629"/>
    <w:rsid w:val="21023D68"/>
    <w:rsid w:val="210FAD16"/>
    <w:rsid w:val="2110319E"/>
    <w:rsid w:val="2114E63E"/>
    <w:rsid w:val="21175CA9"/>
    <w:rsid w:val="2119A656"/>
    <w:rsid w:val="211CE80E"/>
    <w:rsid w:val="211DFA9B"/>
    <w:rsid w:val="21249541"/>
    <w:rsid w:val="212A06C5"/>
    <w:rsid w:val="212D73FE"/>
    <w:rsid w:val="2130E86A"/>
    <w:rsid w:val="2131D207"/>
    <w:rsid w:val="2131E70D"/>
    <w:rsid w:val="2139748F"/>
    <w:rsid w:val="213BC680"/>
    <w:rsid w:val="213C1B93"/>
    <w:rsid w:val="213D4B62"/>
    <w:rsid w:val="214B9CFA"/>
    <w:rsid w:val="214FE1DC"/>
    <w:rsid w:val="215166C9"/>
    <w:rsid w:val="2152E2AE"/>
    <w:rsid w:val="2153A3E1"/>
    <w:rsid w:val="21545E69"/>
    <w:rsid w:val="2156CF31"/>
    <w:rsid w:val="215EBBAE"/>
    <w:rsid w:val="216089DC"/>
    <w:rsid w:val="21618C89"/>
    <w:rsid w:val="21671E28"/>
    <w:rsid w:val="216E8AB0"/>
    <w:rsid w:val="217147DB"/>
    <w:rsid w:val="2172358B"/>
    <w:rsid w:val="21768907"/>
    <w:rsid w:val="2178018B"/>
    <w:rsid w:val="217F0D91"/>
    <w:rsid w:val="21804A33"/>
    <w:rsid w:val="218134D9"/>
    <w:rsid w:val="21819171"/>
    <w:rsid w:val="21885A7D"/>
    <w:rsid w:val="218A2C3E"/>
    <w:rsid w:val="218AB3FC"/>
    <w:rsid w:val="218B3BAD"/>
    <w:rsid w:val="218FF7B5"/>
    <w:rsid w:val="219112C2"/>
    <w:rsid w:val="2192880D"/>
    <w:rsid w:val="21933511"/>
    <w:rsid w:val="2193DC95"/>
    <w:rsid w:val="2194ECD5"/>
    <w:rsid w:val="2196DCB8"/>
    <w:rsid w:val="2197D683"/>
    <w:rsid w:val="219DA22D"/>
    <w:rsid w:val="219FEE29"/>
    <w:rsid w:val="21A0827A"/>
    <w:rsid w:val="21A32273"/>
    <w:rsid w:val="21A7EBEC"/>
    <w:rsid w:val="21A955B2"/>
    <w:rsid w:val="21AB7001"/>
    <w:rsid w:val="21AC1AA7"/>
    <w:rsid w:val="21AE16D8"/>
    <w:rsid w:val="21B79BC2"/>
    <w:rsid w:val="21B7E66D"/>
    <w:rsid w:val="21B8E6A4"/>
    <w:rsid w:val="21C68AFE"/>
    <w:rsid w:val="21C73A9E"/>
    <w:rsid w:val="21C97A75"/>
    <w:rsid w:val="21CAC121"/>
    <w:rsid w:val="21CC270E"/>
    <w:rsid w:val="21CF93CF"/>
    <w:rsid w:val="21D83E3A"/>
    <w:rsid w:val="21DB145A"/>
    <w:rsid w:val="21E03A1D"/>
    <w:rsid w:val="21E1AD26"/>
    <w:rsid w:val="21E50080"/>
    <w:rsid w:val="21E52E95"/>
    <w:rsid w:val="21E71B1F"/>
    <w:rsid w:val="21E7D02E"/>
    <w:rsid w:val="21ED7A5A"/>
    <w:rsid w:val="21EFFD83"/>
    <w:rsid w:val="21F13CBC"/>
    <w:rsid w:val="21F160BB"/>
    <w:rsid w:val="21F1C711"/>
    <w:rsid w:val="21F250C3"/>
    <w:rsid w:val="21FCEBD5"/>
    <w:rsid w:val="220122A1"/>
    <w:rsid w:val="2208600D"/>
    <w:rsid w:val="220CF97D"/>
    <w:rsid w:val="220D846F"/>
    <w:rsid w:val="22146B05"/>
    <w:rsid w:val="221BD39B"/>
    <w:rsid w:val="221F4480"/>
    <w:rsid w:val="221FDD85"/>
    <w:rsid w:val="22215040"/>
    <w:rsid w:val="22252060"/>
    <w:rsid w:val="222EEBF0"/>
    <w:rsid w:val="22306A3E"/>
    <w:rsid w:val="2235DD3E"/>
    <w:rsid w:val="224130FE"/>
    <w:rsid w:val="224219CB"/>
    <w:rsid w:val="22495291"/>
    <w:rsid w:val="224B5A7F"/>
    <w:rsid w:val="224BAF0E"/>
    <w:rsid w:val="224D9C33"/>
    <w:rsid w:val="224FFF19"/>
    <w:rsid w:val="2258FCC3"/>
    <w:rsid w:val="225A24F1"/>
    <w:rsid w:val="225E5478"/>
    <w:rsid w:val="225FE663"/>
    <w:rsid w:val="22661FFC"/>
    <w:rsid w:val="226B10C5"/>
    <w:rsid w:val="22767BF4"/>
    <w:rsid w:val="227E3B74"/>
    <w:rsid w:val="22807F2D"/>
    <w:rsid w:val="2281ED9E"/>
    <w:rsid w:val="2285CE41"/>
    <w:rsid w:val="22864C7D"/>
    <w:rsid w:val="2291157A"/>
    <w:rsid w:val="22924100"/>
    <w:rsid w:val="229A2C4F"/>
    <w:rsid w:val="229B01A3"/>
    <w:rsid w:val="229D523B"/>
    <w:rsid w:val="229E9E55"/>
    <w:rsid w:val="22A0FDA9"/>
    <w:rsid w:val="22A24069"/>
    <w:rsid w:val="22A5BE1A"/>
    <w:rsid w:val="22A8ABA7"/>
    <w:rsid w:val="22AF432D"/>
    <w:rsid w:val="22B0D67C"/>
    <w:rsid w:val="22B17D18"/>
    <w:rsid w:val="22B7AD9B"/>
    <w:rsid w:val="22B7C558"/>
    <w:rsid w:val="22BBC0B4"/>
    <w:rsid w:val="22BCDB49"/>
    <w:rsid w:val="22C38CD0"/>
    <w:rsid w:val="22C50B50"/>
    <w:rsid w:val="22C897B2"/>
    <w:rsid w:val="22C90CAC"/>
    <w:rsid w:val="22CC20EE"/>
    <w:rsid w:val="22CCE6F0"/>
    <w:rsid w:val="22CDC9A6"/>
    <w:rsid w:val="22CDD73B"/>
    <w:rsid w:val="22D01FF6"/>
    <w:rsid w:val="22D0D390"/>
    <w:rsid w:val="22D19B22"/>
    <w:rsid w:val="22D285AB"/>
    <w:rsid w:val="22D44539"/>
    <w:rsid w:val="22D5EB47"/>
    <w:rsid w:val="22D9ECEA"/>
    <w:rsid w:val="22DA1588"/>
    <w:rsid w:val="22DC6591"/>
    <w:rsid w:val="22E378C0"/>
    <w:rsid w:val="22E41CC8"/>
    <w:rsid w:val="22E882FE"/>
    <w:rsid w:val="22E88AB8"/>
    <w:rsid w:val="22EB825A"/>
    <w:rsid w:val="22EDE086"/>
    <w:rsid w:val="22EE3FA8"/>
    <w:rsid w:val="22F29F92"/>
    <w:rsid w:val="22F3EC5A"/>
    <w:rsid w:val="22F4B60B"/>
    <w:rsid w:val="22FBFC22"/>
    <w:rsid w:val="22FE4E9D"/>
    <w:rsid w:val="22FED0CC"/>
    <w:rsid w:val="2301C514"/>
    <w:rsid w:val="2302840D"/>
    <w:rsid w:val="230604D1"/>
    <w:rsid w:val="230814DA"/>
    <w:rsid w:val="230A2BBB"/>
    <w:rsid w:val="230B07FD"/>
    <w:rsid w:val="230C2878"/>
    <w:rsid w:val="230CFF89"/>
    <w:rsid w:val="230DA18A"/>
    <w:rsid w:val="23115EDA"/>
    <w:rsid w:val="2314C995"/>
    <w:rsid w:val="2325709E"/>
    <w:rsid w:val="23267052"/>
    <w:rsid w:val="2333C3E4"/>
    <w:rsid w:val="23372685"/>
    <w:rsid w:val="233AF6B8"/>
    <w:rsid w:val="233EB14F"/>
    <w:rsid w:val="23406E38"/>
    <w:rsid w:val="23421F58"/>
    <w:rsid w:val="234A4E57"/>
    <w:rsid w:val="234A678E"/>
    <w:rsid w:val="2358CDC1"/>
    <w:rsid w:val="23618F82"/>
    <w:rsid w:val="236424F4"/>
    <w:rsid w:val="23654A7F"/>
    <w:rsid w:val="2366257C"/>
    <w:rsid w:val="2366AA7C"/>
    <w:rsid w:val="2368A9F3"/>
    <w:rsid w:val="236DFD8D"/>
    <w:rsid w:val="236E3405"/>
    <w:rsid w:val="23701D71"/>
    <w:rsid w:val="237285AE"/>
    <w:rsid w:val="23830ABE"/>
    <w:rsid w:val="2384F5ED"/>
    <w:rsid w:val="238CEF92"/>
    <w:rsid w:val="238D7F6A"/>
    <w:rsid w:val="23909F4A"/>
    <w:rsid w:val="2395B909"/>
    <w:rsid w:val="239668AD"/>
    <w:rsid w:val="2397B683"/>
    <w:rsid w:val="239C13AE"/>
    <w:rsid w:val="239C5215"/>
    <w:rsid w:val="239D454D"/>
    <w:rsid w:val="23A4BA8D"/>
    <w:rsid w:val="23A55636"/>
    <w:rsid w:val="23A8C9DE"/>
    <w:rsid w:val="23AA72C1"/>
    <w:rsid w:val="23AB2425"/>
    <w:rsid w:val="23ACBAC2"/>
    <w:rsid w:val="23B685B2"/>
    <w:rsid w:val="23B77C83"/>
    <w:rsid w:val="23BAF6E3"/>
    <w:rsid w:val="23BB6312"/>
    <w:rsid w:val="23BB887E"/>
    <w:rsid w:val="23BCD006"/>
    <w:rsid w:val="23C2925D"/>
    <w:rsid w:val="23C655AD"/>
    <w:rsid w:val="23C9EC61"/>
    <w:rsid w:val="23CA43EB"/>
    <w:rsid w:val="23CC219A"/>
    <w:rsid w:val="23CC5001"/>
    <w:rsid w:val="23D10715"/>
    <w:rsid w:val="23D2606E"/>
    <w:rsid w:val="23D6B3C0"/>
    <w:rsid w:val="23D74820"/>
    <w:rsid w:val="23D93E8B"/>
    <w:rsid w:val="23DE12B0"/>
    <w:rsid w:val="23E07E6C"/>
    <w:rsid w:val="23E441AB"/>
    <w:rsid w:val="23E961DB"/>
    <w:rsid w:val="23FA3EC1"/>
    <w:rsid w:val="23FB67FF"/>
    <w:rsid w:val="24013892"/>
    <w:rsid w:val="240B9F4A"/>
    <w:rsid w:val="240C8C02"/>
    <w:rsid w:val="2418B72D"/>
    <w:rsid w:val="241FE9FC"/>
    <w:rsid w:val="24202E52"/>
    <w:rsid w:val="24282670"/>
    <w:rsid w:val="24290AE8"/>
    <w:rsid w:val="242A57B4"/>
    <w:rsid w:val="242C420B"/>
    <w:rsid w:val="242CA064"/>
    <w:rsid w:val="242D1FAD"/>
    <w:rsid w:val="242EB41B"/>
    <w:rsid w:val="243626EB"/>
    <w:rsid w:val="2436D63D"/>
    <w:rsid w:val="243B186B"/>
    <w:rsid w:val="243BA69E"/>
    <w:rsid w:val="243DC8EB"/>
    <w:rsid w:val="24415A93"/>
    <w:rsid w:val="2445FA97"/>
    <w:rsid w:val="24464939"/>
    <w:rsid w:val="2449FB63"/>
    <w:rsid w:val="244D4D79"/>
    <w:rsid w:val="244F0571"/>
    <w:rsid w:val="2452A64A"/>
    <w:rsid w:val="2454EFA8"/>
    <w:rsid w:val="2455E8C2"/>
    <w:rsid w:val="2462A292"/>
    <w:rsid w:val="2465E311"/>
    <w:rsid w:val="2469EF53"/>
    <w:rsid w:val="2473A3B8"/>
    <w:rsid w:val="24741A67"/>
    <w:rsid w:val="24756FCF"/>
    <w:rsid w:val="2476E6BD"/>
    <w:rsid w:val="247E984D"/>
    <w:rsid w:val="247F0642"/>
    <w:rsid w:val="24822C65"/>
    <w:rsid w:val="2482CA5E"/>
    <w:rsid w:val="24867CBE"/>
    <w:rsid w:val="24881322"/>
    <w:rsid w:val="248E0F0D"/>
    <w:rsid w:val="24919140"/>
    <w:rsid w:val="2494135D"/>
    <w:rsid w:val="2496F55D"/>
    <w:rsid w:val="24A2EF60"/>
    <w:rsid w:val="24A5415B"/>
    <w:rsid w:val="24AA3E0C"/>
    <w:rsid w:val="24ABF389"/>
    <w:rsid w:val="24AEC16C"/>
    <w:rsid w:val="24B267C9"/>
    <w:rsid w:val="24B370CD"/>
    <w:rsid w:val="24B58162"/>
    <w:rsid w:val="24B6FFA7"/>
    <w:rsid w:val="24B83F70"/>
    <w:rsid w:val="24B991B4"/>
    <w:rsid w:val="24B9BEF2"/>
    <w:rsid w:val="24BAE87E"/>
    <w:rsid w:val="24BD8E1C"/>
    <w:rsid w:val="24BEFADF"/>
    <w:rsid w:val="24C22618"/>
    <w:rsid w:val="24C22FA6"/>
    <w:rsid w:val="24C2EF54"/>
    <w:rsid w:val="24C77C5A"/>
    <w:rsid w:val="24CA471B"/>
    <w:rsid w:val="24CD6D10"/>
    <w:rsid w:val="24CF6BAC"/>
    <w:rsid w:val="24CFB6E0"/>
    <w:rsid w:val="24D024C0"/>
    <w:rsid w:val="24D8233C"/>
    <w:rsid w:val="24D8AC14"/>
    <w:rsid w:val="24D9ED37"/>
    <w:rsid w:val="24DB1EF9"/>
    <w:rsid w:val="24F8317A"/>
    <w:rsid w:val="24F91A2F"/>
    <w:rsid w:val="24FAB8C6"/>
    <w:rsid w:val="24FC947C"/>
    <w:rsid w:val="24FE18C2"/>
    <w:rsid w:val="2501561B"/>
    <w:rsid w:val="2502D3F4"/>
    <w:rsid w:val="25032C87"/>
    <w:rsid w:val="250509DE"/>
    <w:rsid w:val="250949E2"/>
    <w:rsid w:val="2515C10C"/>
    <w:rsid w:val="251707FA"/>
    <w:rsid w:val="251CC05E"/>
    <w:rsid w:val="251D23E5"/>
    <w:rsid w:val="251DADA7"/>
    <w:rsid w:val="251E26E6"/>
    <w:rsid w:val="25258A66"/>
    <w:rsid w:val="2525DE8C"/>
    <w:rsid w:val="252D539B"/>
    <w:rsid w:val="252E4A7F"/>
    <w:rsid w:val="2537EBD5"/>
    <w:rsid w:val="253C0D07"/>
    <w:rsid w:val="253D04C6"/>
    <w:rsid w:val="253E7C9E"/>
    <w:rsid w:val="253E80B6"/>
    <w:rsid w:val="25407FB5"/>
    <w:rsid w:val="2547CE47"/>
    <w:rsid w:val="2547E17A"/>
    <w:rsid w:val="254AC09D"/>
    <w:rsid w:val="254BB2A4"/>
    <w:rsid w:val="254BFE22"/>
    <w:rsid w:val="254C9AF3"/>
    <w:rsid w:val="25525C83"/>
    <w:rsid w:val="2557FD87"/>
    <w:rsid w:val="2559BC44"/>
    <w:rsid w:val="255AEEE9"/>
    <w:rsid w:val="255B6022"/>
    <w:rsid w:val="2566EB44"/>
    <w:rsid w:val="25695143"/>
    <w:rsid w:val="256AD1FD"/>
    <w:rsid w:val="25762B77"/>
    <w:rsid w:val="25777CFD"/>
    <w:rsid w:val="2582B99E"/>
    <w:rsid w:val="2583A300"/>
    <w:rsid w:val="25842E2E"/>
    <w:rsid w:val="25865B36"/>
    <w:rsid w:val="258689A1"/>
    <w:rsid w:val="25897748"/>
    <w:rsid w:val="258C2072"/>
    <w:rsid w:val="258C40DE"/>
    <w:rsid w:val="258CEF63"/>
    <w:rsid w:val="258E1199"/>
    <w:rsid w:val="25928BA3"/>
    <w:rsid w:val="259B99E1"/>
    <w:rsid w:val="259D14B0"/>
    <w:rsid w:val="25A0A48E"/>
    <w:rsid w:val="25A3A36E"/>
    <w:rsid w:val="25B1C8E2"/>
    <w:rsid w:val="25B60C19"/>
    <w:rsid w:val="25B94E64"/>
    <w:rsid w:val="25BE8C9D"/>
    <w:rsid w:val="25C3114F"/>
    <w:rsid w:val="25C35C75"/>
    <w:rsid w:val="25C6B958"/>
    <w:rsid w:val="25C8BDB2"/>
    <w:rsid w:val="25CCE901"/>
    <w:rsid w:val="25CD718A"/>
    <w:rsid w:val="25D1DB7D"/>
    <w:rsid w:val="25D2D39E"/>
    <w:rsid w:val="25D5B3DC"/>
    <w:rsid w:val="25D7F83B"/>
    <w:rsid w:val="25D8715F"/>
    <w:rsid w:val="25D8D0E1"/>
    <w:rsid w:val="25E0DCAF"/>
    <w:rsid w:val="25E15597"/>
    <w:rsid w:val="25E17F86"/>
    <w:rsid w:val="25E236E7"/>
    <w:rsid w:val="25E70FFD"/>
    <w:rsid w:val="25E85FF3"/>
    <w:rsid w:val="25E88731"/>
    <w:rsid w:val="25E961D3"/>
    <w:rsid w:val="25EBE97D"/>
    <w:rsid w:val="25EFD33B"/>
    <w:rsid w:val="25F6A2D8"/>
    <w:rsid w:val="25F79BF5"/>
    <w:rsid w:val="25FBBA03"/>
    <w:rsid w:val="25FCF8FD"/>
    <w:rsid w:val="25FE0CAC"/>
    <w:rsid w:val="25FEA064"/>
    <w:rsid w:val="2607E7EA"/>
    <w:rsid w:val="260BAB05"/>
    <w:rsid w:val="260C7E3B"/>
    <w:rsid w:val="26145443"/>
    <w:rsid w:val="2614B13A"/>
    <w:rsid w:val="261B50F3"/>
    <w:rsid w:val="261DE54B"/>
    <w:rsid w:val="261EBE7C"/>
    <w:rsid w:val="261F7440"/>
    <w:rsid w:val="262046E5"/>
    <w:rsid w:val="2621C788"/>
    <w:rsid w:val="26225A01"/>
    <w:rsid w:val="2623A55C"/>
    <w:rsid w:val="26271BAB"/>
    <w:rsid w:val="262A4054"/>
    <w:rsid w:val="262A6732"/>
    <w:rsid w:val="262EF981"/>
    <w:rsid w:val="2631C6C1"/>
    <w:rsid w:val="2631CE5A"/>
    <w:rsid w:val="26339DF4"/>
    <w:rsid w:val="26352D5A"/>
    <w:rsid w:val="2638F7B9"/>
    <w:rsid w:val="263A10CD"/>
    <w:rsid w:val="263B10B5"/>
    <w:rsid w:val="263DAAF2"/>
    <w:rsid w:val="263E1FBF"/>
    <w:rsid w:val="26406E5D"/>
    <w:rsid w:val="26431B1F"/>
    <w:rsid w:val="264977E3"/>
    <w:rsid w:val="264BF8C8"/>
    <w:rsid w:val="264D0A06"/>
    <w:rsid w:val="26567FCF"/>
    <w:rsid w:val="2657908D"/>
    <w:rsid w:val="265AF257"/>
    <w:rsid w:val="265C2FFC"/>
    <w:rsid w:val="26612D17"/>
    <w:rsid w:val="266375FA"/>
    <w:rsid w:val="26663C89"/>
    <w:rsid w:val="26671ED5"/>
    <w:rsid w:val="2668176E"/>
    <w:rsid w:val="266B789B"/>
    <w:rsid w:val="266BDD8A"/>
    <w:rsid w:val="266E1459"/>
    <w:rsid w:val="266E87AB"/>
    <w:rsid w:val="266F4588"/>
    <w:rsid w:val="26704340"/>
    <w:rsid w:val="26716882"/>
    <w:rsid w:val="26747575"/>
    <w:rsid w:val="2677F897"/>
    <w:rsid w:val="2679846D"/>
    <w:rsid w:val="26799D75"/>
    <w:rsid w:val="267A2F0C"/>
    <w:rsid w:val="267D8B80"/>
    <w:rsid w:val="268291DD"/>
    <w:rsid w:val="2682BC14"/>
    <w:rsid w:val="2682FD2A"/>
    <w:rsid w:val="26841F51"/>
    <w:rsid w:val="2685889D"/>
    <w:rsid w:val="268C6A21"/>
    <w:rsid w:val="2692D33B"/>
    <w:rsid w:val="269345CE"/>
    <w:rsid w:val="269441CC"/>
    <w:rsid w:val="2694A94D"/>
    <w:rsid w:val="2694B779"/>
    <w:rsid w:val="2694EA90"/>
    <w:rsid w:val="2698358F"/>
    <w:rsid w:val="26986D1C"/>
    <w:rsid w:val="2698DF9B"/>
    <w:rsid w:val="269E98DD"/>
    <w:rsid w:val="26A8140B"/>
    <w:rsid w:val="26A9862A"/>
    <w:rsid w:val="26AA6355"/>
    <w:rsid w:val="26AA6F69"/>
    <w:rsid w:val="26AB2060"/>
    <w:rsid w:val="26ACC686"/>
    <w:rsid w:val="26AE8B2F"/>
    <w:rsid w:val="26B501AB"/>
    <w:rsid w:val="26B87CDD"/>
    <w:rsid w:val="26B93E0A"/>
    <w:rsid w:val="26BAB8EE"/>
    <w:rsid w:val="26BB2C45"/>
    <w:rsid w:val="26BBBEDB"/>
    <w:rsid w:val="26BC186E"/>
    <w:rsid w:val="26C060BE"/>
    <w:rsid w:val="26C1D29A"/>
    <w:rsid w:val="26C8AF26"/>
    <w:rsid w:val="26C8F3F3"/>
    <w:rsid w:val="26D58397"/>
    <w:rsid w:val="26D80336"/>
    <w:rsid w:val="26D8E25D"/>
    <w:rsid w:val="26D9A4D5"/>
    <w:rsid w:val="26DA5117"/>
    <w:rsid w:val="26DC5016"/>
    <w:rsid w:val="26F43172"/>
    <w:rsid w:val="26F92956"/>
    <w:rsid w:val="26F9B1FC"/>
    <w:rsid w:val="26F9EB48"/>
    <w:rsid w:val="27037085"/>
    <w:rsid w:val="270548A3"/>
    <w:rsid w:val="270B2FA7"/>
    <w:rsid w:val="270DF12F"/>
    <w:rsid w:val="270EE37E"/>
    <w:rsid w:val="2710AE0B"/>
    <w:rsid w:val="27168566"/>
    <w:rsid w:val="2720DC10"/>
    <w:rsid w:val="272C1294"/>
    <w:rsid w:val="272D41AC"/>
    <w:rsid w:val="272F2FF4"/>
    <w:rsid w:val="2732B6F2"/>
    <w:rsid w:val="2732B708"/>
    <w:rsid w:val="27335C22"/>
    <w:rsid w:val="2734BACA"/>
    <w:rsid w:val="273E4536"/>
    <w:rsid w:val="27429B54"/>
    <w:rsid w:val="2742C57B"/>
    <w:rsid w:val="2743A5C2"/>
    <w:rsid w:val="2743D2DD"/>
    <w:rsid w:val="27461C00"/>
    <w:rsid w:val="274C9972"/>
    <w:rsid w:val="274EDDA1"/>
    <w:rsid w:val="27534BC6"/>
    <w:rsid w:val="275FB107"/>
    <w:rsid w:val="27696CEC"/>
    <w:rsid w:val="276E0B0B"/>
    <w:rsid w:val="276EADFD"/>
    <w:rsid w:val="27721509"/>
    <w:rsid w:val="2775588A"/>
    <w:rsid w:val="27787D5D"/>
    <w:rsid w:val="2779511E"/>
    <w:rsid w:val="278A3BBC"/>
    <w:rsid w:val="278B3D66"/>
    <w:rsid w:val="2790950F"/>
    <w:rsid w:val="2790B747"/>
    <w:rsid w:val="279519C5"/>
    <w:rsid w:val="27952DC2"/>
    <w:rsid w:val="27960186"/>
    <w:rsid w:val="279C8AF6"/>
    <w:rsid w:val="27A17281"/>
    <w:rsid w:val="27A1A822"/>
    <w:rsid w:val="27A20D0C"/>
    <w:rsid w:val="27A29F85"/>
    <w:rsid w:val="27A473A9"/>
    <w:rsid w:val="27A59817"/>
    <w:rsid w:val="27A5AC9A"/>
    <w:rsid w:val="27B317E4"/>
    <w:rsid w:val="27B7A864"/>
    <w:rsid w:val="27B924AD"/>
    <w:rsid w:val="27BCC725"/>
    <w:rsid w:val="27BF16D1"/>
    <w:rsid w:val="27C15392"/>
    <w:rsid w:val="27C2C380"/>
    <w:rsid w:val="27C7A6ED"/>
    <w:rsid w:val="27C84EB2"/>
    <w:rsid w:val="27C8A4DC"/>
    <w:rsid w:val="27CD678F"/>
    <w:rsid w:val="27D108A8"/>
    <w:rsid w:val="27D29602"/>
    <w:rsid w:val="27D4D82C"/>
    <w:rsid w:val="27D5467D"/>
    <w:rsid w:val="27D7DAD9"/>
    <w:rsid w:val="27DC8CB1"/>
    <w:rsid w:val="27DDE22F"/>
    <w:rsid w:val="27E02730"/>
    <w:rsid w:val="27E0AAEB"/>
    <w:rsid w:val="27E2EC6B"/>
    <w:rsid w:val="27E4CD10"/>
    <w:rsid w:val="27E82BB9"/>
    <w:rsid w:val="27E9E4FD"/>
    <w:rsid w:val="27EA9F68"/>
    <w:rsid w:val="27EAE3F8"/>
    <w:rsid w:val="27F0616E"/>
    <w:rsid w:val="27F17498"/>
    <w:rsid w:val="27F22525"/>
    <w:rsid w:val="27F8F336"/>
    <w:rsid w:val="27FAD840"/>
    <w:rsid w:val="27FBF337"/>
    <w:rsid w:val="27FE4024"/>
    <w:rsid w:val="2800528A"/>
    <w:rsid w:val="280317DD"/>
    <w:rsid w:val="28068C63"/>
    <w:rsid w:val="280F237C"/>
    <w:rsid w:val="280F4863"/>
    <w:rsid w:val="281044B9"/>
    <w:rsid w:val="2812FBD5"/>
    <w:rsid w:val="2814D7F0"/>
    <w:rsid w:val="28162129"/>
    <w:rsid w:val="281748CA"/>
    <w:rsid w:val="2817F295"/>
    <w:rsid w:val="28198ED4"/>
    <w:rsid w:val="281DDF3A"/>
    <w:rsid w:val="282662AB"/>
    <w:rsid w:val="2827030B"/>
    <w:rsid w:val="28278013"/>
    <w:rsid w:val="28294092"/>
    <w:rsid w:val="282C02F7"/>
    <w:rsid w:val="282D7BB3"/>
    <w:rsid w:val="282F3F84"/>
    <w:rsid w:val="28318234"/>
    <w:rsid w:val="28372723"/>
    <w:rsid w:val="283CF8B4"/>
    <w:rsid w:val="284253B1"/>
    <w:rsid w:val="28451850"/>
    <w:rsid w:val="28455BC5"/>
    <w:rsid w:val="28465942"/>
    <w:rsid w:val="284FAEAF"/>
    <w:rsid w:val="284FE789"/>
    <w:rsid w:val="28544FC9"/>
    <w:rsid w:val="28549B79"/>
    <w:rsid w:val="286224D9"/>
    <w:rsid w:val="286269A7"/>
    <w:rsid w:val="28651890"/>
    <w:rsid w:val="28663BC3"/>
    <w:rsid w:val="28685496"/>
    <w:rsid w:val="286BFD5C"/>
    <w:rsid w:val="286D1865"/>
    <w:rsid w:val="286D4F9D"/>
    <w:rsid w:val="28720C9D"/>
    <w:rsid w:val="287354A4"/>
    <w:rsid w:val="28778CA6"/>
    <w:rsid w:val="28782077"/>
    <w:rsid w:val="287E3BD5"/>
    <w:rsid w:val="287F1519"/>
    <w:rsid w:val="2883C03C"/>
    <w:rsid w:val="288619DE"/>
    <w:rsid w:val="2888FB22"/>
    <w:rsid w:val="288CC50E"/>
    <w:rsid w:val="288E69BD"/>
    <w:rsid w:val="28900866"/>
    <w:rsid w:val="2891D396"/>
    <w:rsid w:val="28936E85"/>
    <w:rsid w:val="28966692"/>
    <w:rsid w:val="2897ACBC"/>
    <w:rsid w:val="28986EDC"/>
    <w:rsid w:val="289879E9"/>
    <w:rsid w:val="2899306A"/>
    <w:rsid w:val="289DF1CB"/>
    <w:rsid w:val="28A07201"/>
    <w:rsid w:val="28A2184E"/>
    <w:rsid w:val="28A3BEE7"/>
    <w:rsid w:val="28A578FE"/>
    <w:rsid w:val="28ABD4CD"/>
    <w:rsid w:val="28ACCCFD"/>
    <w:rsid w:val="28AD4998"/>
    <w:rsid w:val="28AFA4D0"/>
    <w:rsid w:val="28B0B342"/>
    <w:rsid w:val="28B4191A"/>
    <w:rsid w:val="28B4CAEB"/>
    <w:rsid w:val="28B51862"/>
    <w:rsid w:val="28B526D1"/>
    <w:rsid w:val="28B755D1"/>
    <w:rsid w:val="28B80624"/>
    <w:rsid w:val="28B8449E"/>
    <w:rsid w:val="28B892F0"/>
    <w:rsid w:val="28B92473"/>
    <w:rsid w:val="28BE3654"/>
    <w:rsid w:val="28BE5104"/>
    <w:rsid w:val="28C16980"/>
    <w:rsid w:val="28C2DF73"/>
    <w:rsid w:val="28C64317"/>
    <w:rsid w:val="28C6515C"/>
    <w:rsid w:val="28C9C0B9"/>
    <w:rsid w:val="28CAEF7B"/>
    <w:rsid w:val="28CCC07B"/>
    <w:rsid w:val="28CE9921"/>
    <w:rsid w:val="28D1B9D2"/>
    <w:rsid w:val="28D34AC4"/>
    <w:rsid w:val="28D6CD90"/>
    <w:rsid w:val="28DE4AFA"/>
    <w:rsid w:val="28E112CA"/>
    <w:rsid w:val="28E365EC"/>
    <w:rsid w:val="28E5369A"/>
    <w:rsid w:val="28E70143"/>
    <w:rsid w:val="28EAF534"/>
    <w:rsid w:val="28EBC9E8"/>
    <w:rsid w:val="28F797AA"/>
    <w:rsid w:val="29009964"/>
    <w:rsid w:val="29014828"/>
    <w:rsid w:val="2901BA7B"/>
    <w:rsid w:val="290226D8"/>
    <w:rsid w:val="290231DA"/>
    <w:rsid w:val="29030C88"/>
    <w:rsid w:val="2903F433"/>
    <w:rsid w:val="2906A772"/>
    <w:rsid w:val="290AEE3C"/>
    <w:rsid w:val="290BA06E"/>
    <w:rsid w:val="290CCB1F"/>
    <w:rsid w:val="29107E8A"/>
    <w:rsid w:val="2910A579"/>
    <w:rsid w:val="2911C170"/>
    <w:rsid w:val="29120E7C"/>
    <w:rsid w:val="291B8E4A"/>
    <w:rsid w:val="291D648C"/>
    <w:rsid w:val="2921BB3C"/>
    <w:rsid w:val="29228C0B"/>
    <w:rsid w:val="292914EF"/>
    <w:rsid w:val="2929A828"/>
    <w:rsid w:val="292F16CE"/>
    <w:rsid w:val="2937FFB1"/>
    <w:rsid w:val="29420B6E"/>
    <w:rsid w:val="29428898"/>
    <w:rsid w:val="294FCF73"/>
    <w:rsid w:val="29503512"/>
    <w:rsid w:val="29539A71"/>
    <w:rsid w:val="295573AB"/>
    <w:rsid w:val="2956807A"/>
    <w:rsid w:val="295B1680"/>
    <w:rsid w:val="295F005D"/>
    <w:rsid w:val="296055B5"/>
    <w:rsid w:val="29689DBE"/>
    <w:rsid w:val="296BDDDA"/>
    <w:rsid w:val="29703FCA"/>
    <w:rsid w:val="29710FA9"/>
    <w:rsid w:val="2971D532"/>
    <w:rsid w:val="2972DE42"/>
    <w:rsid w:val="297D623B"/>
    <w:rsid w:val="2982328F"/>
    <w:rsid w:val="298381A0"/>
    <w:rsid w:val="29853F72"/>
    <w:rsid w:val="2989E2FE"/>
    <w:rsid w:val="298A3340"/>
    <w:rsid w:val="298BA241"/>
    <w:rsid w:val="298CDEC8"/>
    <w:rsid w:val="2991E062"/>
    <w:rsid w:val="29959557"/>
    <w:rsid w:val="29996BAA"/>
    <w:rsid w:val="299DA0DA"/>
    <w:rsid w:val="29A07E16"/>
    <w:rsid w:val="29AAA87E"/>
    <w:rsid w:val="29B00BB1"/>
    <w:rsid w:val="29B38F59"/>
    <w:rsid w:val="29B3EFBF"/>
    <w:rsid w:val="29B42165"/>
    <w:rsid w:val="29C6DED4"/>
    <w:rsid w:val="29C87865"/>
    <w:rsid w:val="29C9BF9D"/>
    <w:rsid w:val="29D2A3E4"/>
    <w:rsid w:val="29D74D1B"/>
    <w:rsid w:val="29D8CC98"/>
    <w:rsid w:val="29DC53AE"/>
    <w:rsid w:val="29E89B8D"/>
    <w:rsid w:val="29E9E707"/>
    <w:rsid w:val="29EE4C59"/>
    <w:rsid w:val="29EEF0E8"/>
    <w:rsid w:val="29F0DECC"/>
    <w:rsid w:val="29F3FC5E"/>
    <w:rsid w:val="29F5B2DE"/>
    <w:rsid w:val="29F61B05"/>
    <w:rsid w:val="29F9461C"/>
    <w:rsid w:val="29FA8611"/>
    <w:rsid w:val="29FE7E40"/>
    <w:rsid w:val="2A01A01C"/>
    <w:rsid w:val="2A039480"/>
    <w:rsid w:val="2A062696"/>
    <w:rsid w:val="2A068487"/>
    <w:rsid w:val="2A0AF5E3"/>
    <w:rsid w:val="2A100826"/>
    <w:rsid w:val="2A13DD82"/>
    <w:rsid w:val="2A1653F3"/>
    <w:rsid w:val="2A19473F"/>
    <w:rsid w:val="2A1C0625"/>
    <w:rsid w:val="2A1E1519"/>
    <w:rsid w:val="2A1F6B1D"/>
    <w:rsid w:val="2A212DC8"/>
    <w:rsid w:val="2A2A0B1D"/>
    <w:rsid w:val="2A31B4DD"/>
    <w:rsid w:val="2A36FC20"/>
    <w:rsid w:val="2A398E37"/>
    <w:rsid w:val="2A3E330A"/>
    <w:rsid w:val="2A46A395"/>
    <w:rsid w:val="2A4C2E90"/>
    <w:rsid w:val="2A4C3723"/>
    <w:rsid w:val="2A4C4C03"/>
    <w:rsid w:val="2A4C72A9"/>
    <w:rsid w:val="2A502C77"/>
    <w:rsid w:val="2A53735F"/>
    <w:rsid w:val="2A561B9E"/>
    <w:rsid w:val="2A5854F2"/>
    <w:rsid w:val="2A59B1DE"/>
    <w:rsid w:val="2A5AA9E0"/>
    <w:rsid w:val="2A5FC376"/>
    <w:rsid w:val="2A616C10"/>
    <w:rsid w:val="2A64C06D"/>
    <w:rsid w:val="2A6C11E9"/>
    <w:rsid w:val="2A78C23E"/>
    <w:rsid w:val="2A7AE852"/>
    <w:rsid w:val="2A7B55A8"/>
    <w:rsid w:val="2A7C8462"/>
    <w:rsid w:val="2A7C9DF2"/>
    <w:rsid w:val="2A7DD396"/>
    <w:rsid w:val="2A7EDD30"/>
    <w:rsid w:val="2A807D96"/>
    <w:rsid w:val="2A8704DF"/>
    <w:rsid w:val="2A872DE2"/>
    <w:rsid w:val="2A891566"/>
    <w:rsid w:val="2A89F614"/>
    <w:rsid w:val="2A8A4221"/>
    <w:rsid w:val="2A8AEC88"/>
    <w:rsid w:val="2A8EFB58"/>
    <w:rsid w:val="2A90B7B5"/>
    <w:rsid w:val="2A96C01F"/>
    <w:rsid w:val="2A977776"/>
    <w:rsid w:val="2A98ADBB"/>
    <w:rsid w:val="2A98FDFA"/>
    <w:rsid w:val="2A99CBB3"/>
    <w:rsid w:val="2A9DCA34"/>
    <w:rsid w:val="2AA6F97E"/>
    <w:rsid w:val="2AA70FCD"/>
    <w:rsid w:val="2AA7A6EF"/>
    <w:rsid w:val="2AA8D2E0"/>
    <w:rsid w:val="2AAA7A46"/>
    <w:rsid w:val="2AAB4A9C"/>
    <w:rsid w:val="2AAE010E"/>
    <w:rsid w:val="2AB3F495"/>
    <w:rsid w:val="2AB4201E"/>
    <w:rsid w:val="2ABB8DE6"/>
    <w:rsid w:val="2ABDF9DA"/>
    <w:rsid w:val="2ABFA7C2"/>
    <w:rsid w:val="2ACE98A7"/>
    <w:rsid w:val="2AD0A68E"/>
    <w:rsid w:val="2AD4C841"/>
    <w:rsid w:val="2AD72420"/>
    <w:rsid w:val="2ADAD44A"/>
    <w:rsid w:val="2ADCFD3E"/>
    <w:rsid w:val="2ADD5228"/>
    <w:rsid w:val="2AE2C745"/>
    <w:rsid w:val="2AE592E7"/>
    <w:rsid w:val="2AEA8AD3"/>
    <w:rsid w:val="2AEB7C83"/>
    <w:rsid w:val="2AEFBC08"/>
    <w:rsid w:val="2AF159F9"/>
    <w:rsid w:val="2AF5377C"/>
    <w:rsid w:val="2AF99470"/>
    <w:rsid w:val="2AFDBD7D"/>
    <w:rsid w:val="2AFE4DEA"/>
    <w:rsid w:val="2AFE611C"/>
    <w:rsid w:val="2B053071"/>
    <w:rsid w:val="2B07B775"/>
    <w:rsid w:val="2B0B620E"/>
    <w:rsid w:val="2B0FACF5"/>
    <w:rsid w:val="2B1A5563"/>
    <w:rsid w:val="2B1F2AA8"/>
    <w:rsid w:val="2B21EE61"/>
    <w:rsid w:val="2B287C4B"/>
    <w:rsid w:val="2B2F8F6A"/>
    <w:rsid w:val="2B35EA07"/>
    <w:rsid w:val="2B3A8940"/>
    <w:rsid w:val="2B3C725C"/>
    <w:rsid w:val="2B3D1DB4"/>
    <w:rsid w:val="2B3DC1C6"/>
    <w:rsid w:val="2B41663B"/>
    <w:rsid w:val="2B4386E3"/>
    <w:rsid w:val="2B44F432"/>
    <w:rsid w:val="2B45CF51"/>
    <w:rsid w:val="2B46F7B1"/>
    <w:rsid w:val="2B4C27B3"/>
    <w:rsid w:val="2B4C7ED8"/>
    <w:rsid w:val="2B4EF1F0"/>
    <w:rsid w:val="2B56FD49"/>
    <w:rsid w:val="2B575DB8"/>
    <w:rsid w:val="2B57A637"/>
    <w:rsid w:val="2B57BB39"/>
    <w:rsid w:val="2B589D9B"/>
    <w:rsid w:val="2B5E6496"/>
    <w:rsid w:val="2B6448C6"/>
    <w:rsid w:val="2B67DCBC"/>
    <w:rsid w:val="2B71BBB2"/>
    <w:rsid w:val="2B71C521"/>
    <w:rsid w:val="2B72541F"/>
    <w:rsid w:val="2B76F6C0"/>
    <w:rsid w:val="2B7A5EA8"/>
    <w:rsid w:val="2B801FD1"/>
    <w:rsid w:val="2B8388ED"/>
    <w:rsid w:val="2B8667B2"/>
    <w:rsid w:val="2B86B8C2"/>
    <w:rsid w:val="2B8CAE1E"/>
    <w:rsid w:val="2B92E05A"/>
    <w:rsid w:val="2B94E630"/>
    <w:rsid w:val="2B9564F3"/>
    <w:rsid w:val="2B981B33"/>
    <w:rsid w:val="2B9FE264"/>
    <w:rsid w:val="2BA21F38"/>
    <w:rsid w:val="2BA3B31D"/>
    <w:rsid w:val="2BA6C8FF"/>
    <w:rsid w:val="2BB945AC"/>
    <w:rsid w:val="2BBA75E6"/>
    <w:rsid w:val="2BBAAD71"/>
    <w:rsid w:val="2BBBD451"/>
    <w:rsid w:val="2BCEDDF4"/>
    <w:rsid w:val="2BD75E0A"/>
    <w:rsid w:val="2BD9104E"/>
    <w:rsid w:val="2BDE85EC"/>
    <w:rsid w:val="2BE19AF8"/>
    <w:rsid w:val="2BE5C6DB"/>
    <w:rsid w:val="2BE6FAAC"/>
    <w:rsid w:val="2BE8C73B"/>
    <w:rsid w:val="2BE98807"/>
    <w:rsid w:val="2BED7B79"/>
    <w:rsid w:val="2BEF43C0"/>
    <w:rsid w:val="2BF6B36C"/>
    <w:rsid w:val="2BF9AB89"/>
    <w:rsid w:val="2BF9D4D1"/>
    <w:rsid w:val="2BFA22FB"/>
    <w:rsid w:val="2BFFBB14"/>
    <w:rsid w:val="2C024A52"/>
    <w:rsid w:val="2C03D29E"/>
    <w:rsid w:val="2C03FF3A"/>
    <w:rsid w:val="2C04C9AF"/>
    <w:rsid w:val="2C06281C"/>
    <w:rsid w:val="2C06282B"/>
    <w:rsid w:val="2C071284"/>
    <w:rsid w:val="2C0770FD"/>
    <w:rsid w:val="2C0C1E53"/>
    <w:rsid w:val="2C0EBB0D"/>
    <w:rsid w:val="2C12D9A6"/>
    <w:rsid w:val="2C1790D4"/>
    <w:rsid w:val="2C18BD90"/>
    <w:rsid w:val="2C19BDD2"/>
    <w:rsid w:val="2C1A4EA5"/>
    <w:rsid w:val="2C1AC416"/>
    <w:rsid w:val="2C1B4B31"/>
    <w:rsid w:val="2C1EBFFB"/>
    <w:rsid w:val="2C20C2C0"/>
    <w:rsid w:val="2C238986"/>
    <w:rsid w:val="2C23C912"/>
    <w:rsid w:val="2C23EABD"/>
    <w:rsid w:val="2C2421C0"/>
    <w:rsid w:val="2C3650CE"/>
    <w:rsid w:val="2C370318"/>
    <w:rsid w:val="2C3D75A8"/>
    <w:rsid w:val="2C3E8E9F"/>
    <w:rsid w:val="2C3EF177"/>
    <w:rsid w:val="2C40A6BE"/>
    <w:rsid w:val="2C449C65"/>
    <w:rsid w:val="2C455221"/>
    <w:rsid w:val="2C46B7E9"/>
    <w:rsid w:val="2C49FA3C"/>
    <w:rsid w:val="2C511E05"/>
    <w:rsid w:val="2C524AD7"/>
    <w:rsid w:val="2C525E21"/>
    <w:rsid w:val="2C571BD1"/>
    <w:rsid w:val="2C5D6B4E"/>
    <w:rsid w:val="2C5EB5B3"/>
    <w:rsid w:val="2C5F2C7F"/>
    <w:rsid w:val="2C602B1F"/>
    <w:rsid w:val="2C602D31"/>
    <w:rsid w:val="2C60FB5B"/>
    <w:rsid w:val="2C642E56"/>
    <w:rsid w:val="2C66E0E8"/>
    <w:rsid w:val="2C6DA22E"/>
    <w:rsid w:val="2C723C73"/>
    <w:rsid w:val="2C768A75"/>
    <w:rsid w:val="2C7D1E13"/>
    <w:rsid w:val="2C7EB0BD"/>
    <w:rsid w:val="2C7ED7DC"/>
    <w:rsid w:val="2C80ADDE"/>
    <w:rsid w:val="2C80F467"/>
    <w:rsid w:val="2C821A99"/>
    <w:rsid w:val="2C829FFD"/>
    <w:rsid w:val="2C82C47C"/>
    <w:rsid w:val="2C89D018"/>
    <w:rsid w:val="2C8BA5C6"/>
    <w:rsid w:val="2C8C1D3E"/>
    <w:rsid w:val="2C8FD46B"/>
    <w:rsid w:val="2C91C9C4"/>
    <w:rsid w:val="2C923CF9"/>
    <w:rsid w:val="2C94739B"/>
    <w:rsid w:val="2C95D0C7"/>
    <w:rsid w:val="2C9704DD"/>
    <w:rsid w:val="2C97C406"/>
    <w:rsid w:val="2C9CAEB8"/>
    <w:rsid w:val="2C9CBEDA"/>
    <w:rsid w:val="2C9F80E8"/>
    <w:rsid w:val="2CA2F2C2"/>
    <w:rsid w:val="2CA3778F"/>
    <w:rsid w:val="2CB12484"/>
    <w:rsid w:val="2CB1A16C"/>
    <w:rsid w:val="2CB28989"/>
    <w:rsid w:val="2CBBA7A9"/>
    <w:rsid w:val="2CBD4DFA"/>
    <w:rsid w:val="2CBFCF37"/>
    <w:rsid w:val="2CC14463"/>
    <w:rsid w:val="2CC1FC79"/>
    <w:rsid w:val="2CC68DB7"/>
    <w:rsid w:val="2CCF8BE9"/>
    <w:rsid w:val="2CD304E0"/>
    <w:rsid w:val="2CD4D4CE"/>
    <w:rsid w:val="2CD5FA0D"/>
    <w:rsid w:val="2CD974AB"/>
    <w:rsid w:val="2CDB75B2"/>
    <w:rsid w:val="2CDCEB81"/>
    <w:rsid w:val="2CE451BC"/>
    <w:rsid w:val="2CE92045"/>
    <w:rsid w:val="2CEF7F1C"/>
    <w:rsid w:val="2CF6B3E5"/>
    <w:rsid w:val="2CF7C281"/>
    <w:rsid w:val="2CFF446B"/>
    <w:rsid w:val="2D00281E"/>
    <w:rsid w:val="2D0140A7"/>
    <w:rsid w:val="2D0363A0"/>
    <w:rsid w:val="2D06DD8B"/>
    <w:rsid w:val="2D07AB01"/>
    <w:rsid w:val="2D123235"/>
    <w:rsid w:val="2D164C99"/>
    <w:rsid w:val="2D18A88B"/>
    <w:rsid w:val="2D1A3B06"/>
    <w:rsid w:val="2D1C944F"/>
    <w:rsid w:val="2D1FC391"/>
    <w:rsid w:val="2D25F53F"/>
    <w:rsid w:val="2D2970AF"/>
    <w:rsid w:val="2D2AC477"/>
    <w:rsid w:val="2D2D7E4E"/>
    <w:rsid w:val="2D2E9607"/>
    <w:rsid w:val="2D303387"/>
    <w:rsid w:val="2D345C3E"/>
    <w:rsid w:val="2D3953FB"/>
    <w:rsid w:val="2D3E5B32"/>
    <w:rsid w:val="2D3EB888"/>
    <w:rsid w:val="2D41D545"/>
    <w:rsid w:val="2D4EBEFD"/>
    <w:rsid w:val="2D4FCD75"/>
    <w:rsid w:val="2D5078E2"/>
    <w:rsid w:val="2D52C46E"/>
    <w:rsid w:val="2D5353BA"/>
    <w:rsid w:val="2D59D9E9"/>
    <w:rsid w:val="2D607B9B"/>
    <w:rsid w:val="2D62F936"/>
    <w:rsid w:val="2D64885C"/>
    <w:rsid w:val="2D64BBCC"/>
    <w:rsid w:val="2D65E342"/>
    <w:rsid w:val="2D6BA7BF"/>
    <w:rsid w:val="2D6CC976"/>
    <w:rsid w:val="2D6E5434"/>
    <w:rsid w:val="2D6F3C46"/>
    <w:rsid w:val="2D73DD60"/>
    <w:rsid w:val="2D75BEA9"/>
    <w:rsid w:val="2D78C080"/>
    <w:rsid w:val="2D7EA1E4"/>
    <w:rsid w:val="2D81E6E1"/>
    <w:rsid w:val="2D82FBB6"/>
    <w:rsid w:val="2D8D665D"/>
    <w:rsid w:val="2D8E6C1B"/>
    <w:rsid w:val="2D92CA49"/>
    <w:rsid w:val="2D99D628"/>
    <w:rsid w:val="2D9A731B"/>
    <w:rsid w:val="2D9A8303"/>
    <w:rsid w:val="2D9A91BD"/>
    <w:rsid w:val="2DA31AD0"/>
    <w:rsid w:val="2DAE22EB"/>
    <w:rsid w:val="2DBB8E92"/>
    <w:rsid w:val="2DBC40C3"/>
    <w:rsid w:val="2DBF0484"/>
    <w:rsid w:val="2DC16C75"/>
    <w:rsid w:val="2DC4597F"/>
    <w:rsid w:val="2DC65132"/>
    <w:rsid w:val="2DCF903E"/>
    <w:rsid w:val="2DD78E09"/>
    <w:rsid w:val="2DDA06A3"/>
    <w:rsid w:val="2DE21C21"/>
    <w:rsid w:val="2DE51924"/>
    <w:rsid w:val="2DEA766A"/>
    <w:rsid w:val="2DEC6573"/>
    <w:rsid w:val="2DF025D8"/>
    <w:rsid w:val="2DF587F9"/>
    <w:rsid w:val="2DF7EE17"/>
    <w:rsid w:val="2E05D009"/>
    <w:rsid w:val="2E083845"/>
    <w:rsid w:val="2E097F1E"/>
    <w:rsid w:val="2E0A354B"/>
    <w:rsid w:val="2E0CD0B4"/>
    <w:rsid w:val="2E0D7453"/>
    <w:rsid w:val="2E0F2ACD"/>
    <w:rsid w:val="2E0FC306"/>
    <w:rsid w:val="2E10FAA8"/>
    <w:rsid w:val="2E112C55"/>
    <w:rsid w:val="2E178046"/>
    <w:rsid w:val="2E1A141A"/>
    <w:rsid w:val="2E1A5B88"/>
    <w:rsid w:val="2E1E9EC7"/>
    <w:rsid w:val="2E1EA060"/>
    <w:rsid w:val="2E1F20B0"/>
    <w:rsid w:val="2E260C50"/>
    <w:rsid w:val="2E264E45"/>
    <w:rsid w:val="2E2BFF8D"/>
    <w:rsid w:val="2E32EA8D"/>
    <w:rsid w:val="2E363D63"/>
    <w:rsid w:val="2E3AC1E8"/>
    <w:rsid w:val="2E3BF0EC"/>
    <w:rsid w:val="2E3C0B0D"/>
    <w:rsid w:val="2E3DB830"/>
    <w:rsid w:val="2E3EC323"/>
    <w:rsid w:val="2E410144"/>
    <w:rsid w:val="2E4302D0"/>
    <w:rsid w:val="2E462802"/>
    <w:rsid w:val="2E47CEEE"/>
    <w:rsid w:val="2E4AA726"/>
    <w:rsid w:val="2E54B742"/>
    <w:rsid w:val="2E558C0B"/>
    <w:rsid w:val="2E5E164B"/>
    <w:rsid w:val="2E600193"/>
    <w:rsid w:val="2E62899B"/>
    <w:rsid w:val="2E6309D0"/>
    <w:rsid w:val="2E632667"/>
    <w:rsid w:val="2E69A6E9"/>
    <w:rsid w:val="2E6BD1F8"/>
    <w:rsid w:val="2E6ECAA7"/>
    <w:rsid w:val="2E768395"/>
    <w:rsid w:val="2E782A8C"/>
    <w:rsid w:val="2E7D5319"/>
    <w:rsid w:val="2E7E694E"/>
    <w:rsid w:val="2E7EF558"/>
    <w:rsid w:val="2E80E8BA"/>
    <w:rsid w:val="2E816652"/>
    <w:rsid w:val="2E82BA82"/>
    <w:rsid w:val="2E82E72B"/>
    <w:rsid w:val="2E82FDFB"/>
    <w:rsid w:val="2E887E63"/>
    <w:rsid w:val="2E8EB229"/>
    <w:rsid w:val="2E90B413"/>
    <w:rsid w:val="2E9AB863"/>
    <w:rsid w:val="2E9D4681"/>
    <w:rsid w:val="2E9D95B9"/>
    <w:rsid w:val="2EA101C9"/>
    <w:rsid w:val="2EA29CA5"/>
    <w:rsid w:val="2EA966B1"/>
    <w:rsid w:val="2EAA231D"/>
    <w:rsid w:val="2EB18A3F"/>
    <w:rsid w:val="2EBD350D"/>
    <w:rsid w:val="2EBD814E"/>
    <w:rsid w:val="2EBDBF36"/>
    <w:rsid w:val="2EBE4189"/>
    <w:rsid w:val="2EC3AF75"/>
    <w:rsid w:val="2EC577E3"/>
    <w:rsid w:val="2EC68D9E"/>
    <w:rsid w:val="2EC8B525"/>
    <w:rsid w:val="2ED58C0A"/>
    <w:rsid w:val="2EDE084E"/>
    <w:rsid w:val="2EE23EE2"/>
    <w:rsid w:val="2EE36A65"/>
    <w:rsid w:val="2EF1FAF9"/>
    <w:rsid w:val="2EF387B8"/>
    <w:rsid w:val="2EFA4993"/>
    <w:rsid w:val="2EFCB09D"/>
    <w:rsid w:val="2F023999"/>
    <w:rsid w:val="2F039137"/>
    <w:rsid w:val="2F05006C"/>
    <w:rsid w:val="2F094A72"/>
    <w:rsid w:val="2F0AA705"/>
    <w:rsid w:val="2F0C734C"/>
    <w:rsid w:val="2F0D516E"/>
    <w:rsid w:val="2F0D8B1C"/>
    <w:rsid w:val="2F110134"/>
    <w:rsid w:val="2F13FBCC"/>
    <w:rsid w:val="2F15BD6E"/>
    <w:rsid w:val="2F163452"/>
    <w:rsid w:val="2F1793F0"/>
    <w:rsid w:val="2F1C1F96"/>
    <w:rsid w:val="2F203CC0"/>
    <w:rsid w:val="2F27C754"/>
    <w:rsid w:val="2F288D23"/>
    <w:rsid w:val="2F30DDC3"/>
    <w:rsid w:val="2F341561"/>
    <w:rsid w:val="2F37F40A"/>
    <w:rsid w:val="2F3BFA38"/>
    <w:rsid w:val="2F3C4514"/>
    <w:rsid w:val="2F3C86A0"/>
    <w:rsid w:val="2F41DC4A"/>
    <w:rsid w:val="2F4359EC"/>
    <w:rsid w:val="2F437523"/>
    <w:rsid w:val="2F4A3A34"/>
    <w:rsid w:val="2F52799F"/>
    <w:rsid w:val="2F52B3D9"/>
    <w:rsid w:val="2F52E35F"/>
    <w:rsid w:val="2F5767C7"/>
    <w:rsid w:val="2F5DC54A"/>
    <w:rsid w:val="2F5E6A58"/>
    <w:rsid w:val="2F626795"/>
    <w:rsid w:val="2F639517"/>
    <w:rsid w:val="2F683A37"/>
    <w:rsid w:val="2F6A7F79"/>
    <w:rsid w:val="2F6F3A14"/>
    <w:rsid w:val="2F776FAE"/>
    <w:rsid w:val="2F799A63"/>
    <w:rsid w:val="2F7D26EE"/>
    <w:rsid w:val="2F7D9D3D"/>
    <w:rsid w:val="2F7DA410"/>
    <w:rsid w:val="2F7E825B"/>
    <w:rsid w:val="2F92AD62"/>
    <w:rsid w:val="2F9728F8"/>
    <w:rsid w:val="2F9AC1E8"/>
    <w:rsid w:val="2F9D4BF2"/>
    <w:rsid w:val="2FA225AA"/>
    <w:rsid w:val="2FA42B30"/>
    <w:rsid w:val="2FA47327"/>
    <w:rsid w:val="2FA7436D"/>
    <w:rsid w:val="2FAAAD76"/>
    <w:rsid w:val="2FAFF896"/>
    <w:rsid w:val="2FB1102D"/>
    <w:rsid w:val="2FB144DC"/>
    <w:rsid w:val="2FB3E766"/>
    <w:rsid w:val="2FB89D2D"/>
    <w:rsid w:val="2FBA74F4"/>
    <w:rsid w:val="2FBBE2EB"/>
    <w:rsid w:val="2FBFCB8D"/>
    <w:rsid w:val="2FC7BFFE"/>
    <w:rsid w:val="2FCB512E"/>
    <w:rsid w:val="2FD10045"/>
    <w:rsid w:val="2FD12D3B"/>
    <w:rsid w:val="2FD31715"/>
    <w:rsid w:val="2FD67B0F"/>
    <w:rsid w:val="2FD8385B"/>
    <w:rsid w:val="2FDB0293"/>
    <w:rsid w:val="2FDB3A33"/>
    <w:rsid w:val="2FE591CC"/>
    <w:rsid w:val="2FE74346"/>
    <w:rsid w:val="2FEBA16E"/>
    <w:rsid w:val="2FF305CF"/>
    <w:rsid w:val="2FF6A882"/>
    <w:rsid w:val="2FF8DD07"/>
    <w:rsid w:val="2FFC1134"/>
    <w:rsid w:val="3001DD03"/>
    <w:rsid w:val="30036F31"/>
    <w:rsid w:val="30070500"/>
    <w:rsid w:val="300D198C"/>
    <w:rsid w:val="300D5EBF"/>
    <w:rsid w:val="300D9145"/>
    <w:rsid w:val="301205D9"/>
    <w:rsid w:val="3012C6DF"/>
    <w:rsid w:val="3016796E"/>
    <w:rsid w:val="30192ED3"/>
    <w:rsid w:val="30196200"/>
    <w:rsid w:val="301A240A"/>
    <w:rsid w:val="301A34F0"/>
    <w:rsid w:val="301BBDBB"/>
    <w:rsid w:val="301DB53A"/>
    <w:rsid w:val="301F40C7"/>
    <w:rsid w:val="302305E5"/>
    <w:rsid w:val="3024AE12"/>
    <w:rsid w:val="302698CE"/>
    <w:rsid w:val="3028C4E1"/>
    <w:rsid w:val="3030D092"/>
    <w:rsid w:val="303256AA"/>
    <w:rsid w:val="30362F2B"/>
    <w:rsid w:val="3037647A"/>
    <w:rsid w:val="3038E4F0"/>
    <w:rsid w:val="303BCCD6"/>
    <w:rsid w:val="303CBAFF"/>
    <w:rsid w:val="304026BF"/>
    <w:rsid w:val="304202CE"/>
    <w:rsid w:val="3044BD0C"/>
    <w:rsid w:val="30450228"/>
    <w:rsid w:val="30495900"/>
    <w:rsid w:val="3050B8A0"/>
    <w:rsid w:val="3050DCA8"/>
    <w:rsid w:val="30542C20"/>
    <w:rsid w:val="305775B2"/>
    <w:rsid w:val="305BA88D"/>
    <w:rsid w:val="305F01ED"/>
    <w:rsid w:val="30654F96"/>
    <w:rsid w:val="3067C9EF"/>
    <w:rsid w:val="30695EC6"/>
    <w:rsid w:val="306B97A4"/>
    <w:rsid w:val="306DBE94"/>
    <w:rsid w:val="306EBCED"/>
    <w:rsid w:val="3070275C"/>
    <w:rsid w:val="307423CE"/>
    <w:rsid w:val="307759B4"/>
    <w:rsid w:val="30783F20"/>
    <w:rsid w:val="3089C465"/>
    <w:rsid w:val="308A2DBC"/>
    <w:rsid w:val="30917215"/>
    <w:rsid w:val="30920FA5"/>
    <w:rsid w:val="3095B724"/>
    <w:rsid w:val="3099F985"/>
    <w:rsid w:val="309EAF5E"/>
    <w:rsid w:val="309F7E6F"/>
    <w:rsid w:val="309F9826"/>
    <w:rsid w:val="30A08448"/>
    <w:rsid w:val="30A09442"/>
    <w:rsid w:val="30A68892"/>
    <w:rsid w:val="30AF1CE9"/>
    <w:rsid w:val="30B33D7F"/>
    <w:rsid w:val="30B5FC8E"/>
    <w:rsid w:val="30B86208"/>
    <w:rsid w:val="30BBC9D9"/>
    <w:rsid w:val="30BF5408"/>
    <w:rsid w:val="30C2BAC4"/>
    <w:rsid w:val="30C528DA"/>
    <w:rsid w:val="30C989E4"/>
    <w:rsid w:val="30CEBF03"/>
    <w:rsid w:val="30D0C068"/>
    <w:rsid w:val="30D6C90B"/>
    <w:rsid w:val="30D83925"/>
    <w:rsid w:val="30D9059B"/>
    <w:rsid w:val="30DBD7FC"/>
    <w:rsid w:val="30DF668B"/>
    <w:rsid w:val="30DF6F45"/>
    <w:rsid w:val="30E06124"/>
    <w:rsid w:val="30E0CD0B"/>
    <w:rsid w:val="30E381E0"/>
    <w:rsid w:val="30E737BE"/>
    <w:rsid w:val="30EAE94D"/>
    <w:rsid w:val="30ECB799"/>
    <w:rsid w:val="30EE7410"/>
    <w:rsid w:val="30F3A260"/>
    <w:rsid w:val="30FA9C84"/>
    <w:rsid w:val="30FE5AD6"/>
    <w:rsid w:val="3100EB94"/>
    <w:rsid w:val="3102A922"/>
    <w:rsid w:val="3103828D"/>
    <w:rsid w:val="310402E7"/>
    <w:rsid w:val="310434EC"/>
    <w:rsid w:val="3106E228"/>
    <w:rsid w:val="310777C5"/>
    <w:rsid w:val="310DE23F"/>
    <w:rsid w:val="311349E6"/>
    <w:rsid w:val="31135669"/>
    <w:rsid w:val="3116E07C"/>
    <w:rsid w:val="31170079"/>
    <w:rsid w:val="31197AFC"/>
    <w:rsid w:val="3124D6BF"/>
    <w:rsid w:val="3124FC60"/>
    <w:rsid w:val="312C4673"/>
    <w:rsid w:val="312E0CFF"/>
    <w:rsid w:val="312E19C7"/>
    <w:rsid w:val="3130534B"/>
    <w:rsid w:val="3133FB99"/>
    <w:rsid w:val="31373ED3"/>
    <w:rsid w:val="3138B3C1"/>
    <w:rsid w:val="313CD925"/>
    <w:rsid w:val="313DBC08"/>
    <w:rsid w:val="313F049F"/>
    <w:rsid w:val="313F41FA"/>
    <w:rsid w:val="313F5792"/>
    <w:rsid w:val="3145F4FD"/>
    <w:rsid w:val="31508F36"/>
    <w:rsid w:val="31537E4C"/>
    <w:rsid w:val="3155D7A4"/>
    <w:rsid w:val="315A682E"/>
    <w:rsid w:val="315F2148"/>
    <w:rsid w:val="316257AC"/>
    <w:rsid w:val="316E7CCF"/>
    <w:rsid w:val="316F5C82"/>
    <w:rsid w:val="3171086C"/>
    <w:rsid w:val="3171F137"/>
    <w:rsid w:val="31777A7F"/>
    <w:rsid w:val="3179656E"/>
    <w:rsid w:val="317DCD92"/>
    <w:rsid w:val="317F1F16"/>
    <w:rsid w:val="31854DE8"/>
    <w:rsid w:val="3186E708"/>
    <w:rsid w:val="3187C5FA"/>
    <w:rsid w:val="3189C58B"/>
    <w:rsid w:val="318ACAD0"/>
    <w:rsid w:val="318B6AC3"/>
    <w:rsid w:val="318BA444"/>
    <w:rsid w:val="318ECB29"/>
    <w:rsid w:val="31918312"/>
    <w:rsid w:val="31919F8E"/>
    <w:rsid w:val="31921065"/>
    <w:rsid w:val="31968F15"/>
    <w:rsid w:val="3198FA56"/>
    <w:rsid w:val="319B7814"/>
    <w:rsid w:val="31A35293"/>
    <w:rsid w:val="31A6FF6B"/>
    <w:rsid w:val="31A96CC5"/>
    <w:rsid w:val="31ADCA44"/>
    <w:rsid w:val="31B35B63"/>
    <w:rsid w:val="31B4938C"/>
    <w:rsid w:val="31B53D0A"/>
    <w:rsid w:val="31BA6808"/>
    <w:rsid w:val="31BB4475"/>
    <w:rsid w:val="31BDA4F7"/>
    <w:rsid w:val="31C01F25"/>
    <w:rsid w:val="31C24777"/>
    <w:rsid w:val="31C4EC23"/>
    <w:rsid w:val="31C8FED2"/>
    <w:rsid w:val="31CC3C83"/>
    <w:rsid w:val="31CC66DF"/>
    <w:rsid w:val="31CCC93B"/>
    <w:rsid w:val="31CCEA9C"/>
    <w:rsid w:val="31CE270B"/>
    <w:rsid w:val="31D481C6"/>
    <w:rsid w:val="31D626C9"/>
    <w:rsid w:val="31D84212"/>
    <w:rsid w:val="31D86FFA"/>
    <w:rsid w:val="31DC4608"/>
    <w:rsid w:val="31E2EDD4"/>
    <w:rsid w:val="31F1B4E7"/>
    <w:rsid w:val="31F23478"/>
    <w:rsid w:val="31F28960"/>
    <w:rsid w:val="31F49EC0"/>
    <w:rsid w:val="31F79CAB"/>
    <w:rsid w:val="31F925AA"/>
    <w:rsid w:val="31FAD24E"/>
    <w:rsid w:val="31FD651E"/>
    <w:rsid w:val="32008A2A"/>
    <w:rsid w:val="3202D5E6"/>
    <w:rsid w:val="3204E48F"/>
    <w:rsid w:val="320789EA"/>
    <w:rsid w:val="3208C616"/>
    <w:rsid w:val="3209B1B6"/>
    <w:rsid w:val="320B96E2"/>
    <w:rsid w:val="321377B0"/>
    <w:rsid w:val="3217B66A"/>
    <w:rsid w:val="32245341"/>
    <w:rsid w:val="322885C9"/>
    <w:rsid w:val="32289CFA"/>
    <w:rsid w:val="322B96B9"/>
    <w:rsid w:val="323133BE"/>
    <w:rsid w:val="32341B60"/>
    <w:rsid w:val="3235C20B"/>
    <w:rsid w:val="32375C6E"/>
    <w:rsid w:val="32405463"/>
    <w:rsid w:val="32472BE8"/>
    <w:rsid w:val="324ACBA0"/>
    <w:rsid w:val="324C5E5F"/>
    <w:rsid w:val="324E98E4"/>
    <w:rsid w:val="32504E90"/>
    <w:rsid w:val="3252A365"/>
    <w:rsid w:val="32540B45"/>
    <w:rsid w:val="32586662"/>
    <w:rsid w:val="3258D46E"/>
    <w:rsid w:val="325FC497"/>
    <w:rsid w:val="3268756E"/>
    <w:rsid w:val="3268F1DA"/>
    <w:rsid w:val="3269B063"/>
    <w:rsid w:val="32747B71"/>
    <w:rsid w:val="327A1E17"/>
    <w:rsid w:val="3284F446"/>
    <w:rsid w:val="328BB090"/>
    <w:rsid w:val="3290A94D"/>
    <w:rsid w:val="32913C1E"/>
    <w:rsid w:val="32928AC2"/>
    <w:rsid w:val="3295FE6D"/>
    <w:rsid w:val="32963B95"/>
    <w:rsid w:val="329A4452"/>
    <w:rsid w:val="329DB7A6"/>
    <w:rsid w:val="32A18EA3"/>
    <w:rsid w:val="32A25324"/>
    <w:rsid w:val="32A34826"/>
    <w:rsid w:val="32A6BA32"/>
    <w:rsid w:val="32A7B95E"/>
    <w:rsid w:val="32AA139E"/>
    <w:rsid w:val="32AD6697"/>
    <w:rsid w:val="32AEA095"/>
    <w:rsid w:val="32AFBF72"/>
    <w:rsid w:val="32B1DC4C"/>
    <w:rsid w:val="32B25526"/>
    <w:rsid w:val="32B8462D"/>
    <w:rsid w:val="32BDE78D"/>
    <w:rsid w:val="32C354B8"/>
    <w:rsid w:val="32C5D676"/>
    <w:rsid w:val="32CF32C7"/>
    <w:rsid w:val="32D12DE9"/>
    <w:rsid w:val="32D1BF55"/>
    <w:rsid w:val="32D49102"/>
    <w:rsid w:val="32D5B176"/>
    <w:rsid w:val="32D5CF21"/>
    <w:rsid w:val="32D605DA"/>
    <w:rsid w:val="32D74BC3"/>
    <w:rsid w:val="32D9837F"/>
    <w:rsid w:val="32DA192C"/>
    <w:rsid w:val="32DB6591"/>
    <w:rsid w:val="32DCC5A3"/>
    <w:rsid w:val="32DCEC03"/>
    <w:rsid w:val="32DF8A1C"/>
    <w:rsid w:val="32E11CA7"/>
    <w:rsid w:val="32E4F522"/>
    <w:rsid w:val="32EA8FBC"/>
    <w:rsid w:val="32EDCEC5"/>
    <w:rsid w:val="32F086F5"/>
    <w:rsid w:val="32F64C1D"/>
    <w:rsid w:val="32F8BF43"/>
    <w:rsid w:val="32FBC161"/>
    <w:rsid w:val="32FD0A15"/>
    <w:rsid w:val="32FEF436"/>
    <w:rsid w:val="330039DD"/>
    <w:rsid w:val="330107E9"/>
    <w:rsid w:val="33035861"/>
    <w:rsid w:val="33039EF4"/>
    <w:rsid w:val="3308B818"/>
    <w:rsid w:val="330A3FFC"/>
    <w:rsid w:val="331705AE"/>
    <w:rsid w:val="3317F5AC"/>
    <w:rsid w:val="331B4FB8"/>
    <w:rsid w:val="331E2D89"/>
    <w:rsid w:val="3320B043"/>
    <w:rsid w:val="33238370"/>
    <w:rsid w:val="3326C1FA"/>
    <w:rsid w:val="332B208D"/>
    <w:rsid w:val="332BA4F2"/>
    <w:rsid w:val="332E4944"/>
    <w:rsid w:val="333338F9"/>
    <w:rsid w:val="33390401"/>
    <w:rsid w:val="3347098A"/>
    <w:rsid w:val="3347EED1"/>
    <w:rsid w:val="334A6FC9"/>
    <w:rsid w:val="334E8CCE"/>
    <w:rsid w:val="3352EC38"/>
    <w:rsid w:val="3360995F"/>
    <w:rsid w:val="33633EB0"/>
    <w:rsid w:val="3366E2E7"/>
    <w:rsid w:val="33670A7E"/>
    <w:rsid w:val="336899CE"/>
    <w:rsid w:val="33692391"/>
    <w:rsid w:val="336B564C"/>
    <w:rsid w:val="336E3284"/>
    <w:rsid w:val="336E92C3"/>
    <w:rsid w:val="336E9867"/>
    <w:rsid w:val="336ED613"/>
    <w:rsid w:val="33738B31"/>
    <w:rsid w:val="337532B2"/>
    <w:rsid w:val="337781AE"/>
    <w:rsid w:val="337CFA60"/>
    <w:rsid w:val="337D961B"/>
    <w:rsid w:val="33803D75"/>
    <w:rsid w:val="33867831"/>
    <w:rsid w:val="3387FC9D"/>
    <w:rsid w:val="3388C3AC"/>
    <w:rsid w:val="33893661"/>
    <w:rsid w:val="3389DD75"/>
    <w:rsid w:val="3392086C"/>
    <w:rsid w:val="33928470"/>
    <w:rsid w:val="3396FAE7"/>
    <w:rsid w:val="3397A2BE"/>
    <w:rsid w:val="33993661"/>
    <w:rsid w:val="339B7D54"/>
    <w:rsid w:val="33A20ADE"/>
    <w:rsid w:val="33A37FCE"/>
    <w:rsid w:val="33A7C7DE"/>
    <w:rsid w:val="33ADE2A5"/>
    <w:rsid w:val="33B0E88A"/>
    <w:rsid w:val="33B15589"/>
    <w:rsid w:val="33B26A87"/>
    <w:rsid w:val="33B32234"/>
    <w:rsid w:val="33B4E54C"/>
    <w:rsid w:val="33B78D69"/>
    <w:rsid w:val="33B7C1D5"/>
    <w:rsid w:val="33BBE90B"/>
    <w:rsid w:val="33BF8541"/>
    <w:rsid w:val="33C0AE09"/>
    <w:rsid w:val="33C43028"/>
    <w:rsid w:val="33C56C13"/>
    <w:rsid w:val="33C67C8D"/>
    <w:rsid w:val="33CA2569"/>
    <w:rsid w:val="33CB6387"/>
    <w:rsid w:val="33D1193D"/>
    <w:rsid w:val="33D14E3A"/>
    <w:rsid w:val="33D16AF8"/>
    <w:rsid w:val="33D1DF3A"/>
    <w:rsid w:val="33D7EC3B"/>
    <w:rsid w:val="33DB451A"/>
    <w:rsid w:val="33DD834C"/>
    <w:rsid w:val="33DE2BDD"/>
    <w:rsid w:val="33DFA622"/>
    <w:rsid w:val="33E2005F"/>
    <w:rsid w:val="33E4E156"/>
    <w:rsid w:val="33E9BA14"/>
    <w:rsid w:val="33EACF3E"/>
    <w:rsid w:val="33F2633A"/>
    <w:rsid w:val="33F3B4DF"/>
    <w:rsid w:val="33F597E5"/>
    <w:rsid w:val="340194A0"/>
    <w:rsid w:val="3404A345"/>
    <w:rsid w:val="3405B97C"/>
    <w:rsid w:val="3405EFAA"/>
    <w:rsid w:val="34069093"/>
    <w:rsid w:val="340AA030"/>
    <w:rsid w:val="340AF74C"/>
    <w:rsid w:val="340FC9E5"/>
    <w:rsid w:val="34153599"/>
    <w:rsid w:val="3415B29A"/>
    <w:rsid w:val="341961EC"/>
    <w:rsid w:val="3429B09A"/>
    <w:rsid w:val="342D5912"/>
    <w:rsid w:val="342F054A"/>
    <w:rsid w:val="34305A71"/>
    <w:rsid w:val="34332056"/>
    <w:rsid w:val="343482B2"/>
    <w:rsid w:val="3434CDAE"/>
    <w:rsid w:val="343B836C"/>
    <w:rsid w:val="343C0086"/>
    <w:rsid w:val="343E40CA"/>
    <w:rsid w:val="344096DD"/>
    <w:rsid w:val="344571F4"/>
    <w:rsid w:val="344AA037"/>
    <w:rsid w:val="344EE4F1"/>
    <w:rsid w:val="34555389"/>
    <w:rsid w:val="3455DD7F"/>
    <w:rsid w:val="3458737A"/>
    <w:rsid w:val="345932A4"/>
    <w:rsid w:val="34597865"/>
    <w:rsid w:val="345AED49"/>
    <w:rsid w:val="345EBD16"/>
    <w:rsid w:val="34609B8E"/>
    <w:rsid w:val="3461633A"/>
    <w:rsid w:val="34621D73"/>
    <w:rsid w:val="34687056"/>
    <w:rsid w:val="346B5D8A"/>
    <w:rsid w:val="346FD297"/>
    <w:rsid w:val="34743365"/>
    <w:rsid w:val="347689FF"/>
    <w:rsid w:val="3479532F"/>
    <w:rsid w:val="347E3278"/>
    <w:rsid w:val="34863E35"/>
    <w:rsid w:val="348BC960"/>
    <w:rsid w:val="348E4D38"/>
    <w:rsid w:val="348E9187"/>
    <w:rsid w:val="348EF2F8"/>
    <w:rsid w:val="3490C9C3"/>
    <w:rsid w:val="3494C900"/>
    <w:rsid w:val="34952ADE"/>
    <w:rsid w:val="349FCDDF"/>
    <w:rsid w:val="34A0F14F"/>
    <w:rsid w:val="34A6E36C"/>
    <w:rsid w:val="34A71002"/>
    <w:rsid w:val="34A8CBAD"/>
    <w:rsid w:val="34AABD8F"/>
    <w:rsid w:val="34AEDBE6"/>
    <w:rsid w:val="34AEDC76"/>
    <w:rsid w:val="34B3988D"/>
    <w:rsid w:val="34B80441"/>
    <w:rsid w:val="34B93FB7"/>
    <w:rsid w:val="34BD3A9B"/>
    <w:rsid w:val="34BDB097"/>
    <w:rsid w:val="34C08D85"/>
    <w:rsid w:val="34C10ACC"/>
    <w:rsid w:val="34C28633"/>
    <w:rsid w:val="34C7FAAF"/>
    <w:rsid w:val="34CCC659"/>
    <w:rsid w:val="34CFD18A"/>
    <w:rsid w:val="34D4AE0F"/>
    <w:rsid w:val="34D657F9"/>
    <w:rsid w:val="34D9894F"/>
    <w:rsid w:val="34DCCE23"/>
    <w:rsid w:val="34DEB6E2"/>
    <w:rsid w:val="34DF1481"/>
    <w:rsid w:val="34E0AD6B"/>
    <w:rsid w:val="34E15A69"/>
    <w:rsid w:val="34E1DFBA"/>
    <w:rsid w:val="34E23A50"/>
    <w:rsid w:val="34E2A2D6"/>
    <w:rsid w:val="34E856A8"/>
    <w:rsid w:val="34E8F312"/>
    <w:rsid w:val="34EA9B40"/>
    <w:rsid w:val="34F105D1"/>
    <w:rsid w:val="34F2A138"/>
    <w:rsid w:val="34F3FF58"/>
    <w:rsid w:val="34FDA8D3"/>
    <w:rsid w:val="35023896"/>
    <w:rsid w:val="3505B84A"/>
    <w:rsid w:val="3507AE5C"/>
    <w:rsid w:val="350DA3EA"/>
    <w:rsid w:val="3514E47A"/>
    <w:rsid w:val="3515F6E9"/>
    <w:rsid w:val="351762AB"/>
    <w:rsid w:val="351C3D10"/>
    <w:rsid w:val="351CD8C2"/>
    <w:rsid w:val="351D09F0"/>
    <w:rsid w:val="35218BCA"/>
    <w:rsid w:val="352D23FC"/>
    <w:rsid w:val="3530E978"/>
    <w:rsid w:val="353675BF"/>
    <w:rsid w:val="3536EA8D"/>
    <w:rsid w:val="35382621"/>
    <w:rsid w:val="353827FC"/>
    <w:rsid w:val="3539DD9B"/>
    <w:rsid w:val="353BF1CC"/>
    <w:rsid w:val="353E145D"/>
    <w:rsid w:val="353E8D73"/>
    <w:rsid w:val="353F9BDF"/>
    <w:rsid w:val="35422871"/>
    <w:rsid w:val="3549B306"/>
    <w:rsid w:val="354DF5AF"/>
    <w:rsid w:val="35517E00"/>
    <w:rsid w:val="3551CF3A"/>
    <w:rsid w:val="3553D8BB"/>
    <w:rsid w:val="35557B08"/>
    <w:rsid w:val="35561781"/>
    <w:rsid w:val="355C98AE"/>
    <w:rsid w:val="355FF9F0"/>
    <w:rsid w:val="3564CFDE"/>
    <w:rsid w:val="356BCC59"/>
    <w:rsid w:val="356BFD8A"/>
    <w:rsid w:val="356DD6E9"/>
    <w:rsid w:val="3572B33D"/>
    <w:rsid w:val="3573D444"/>
    <w:rsid w:val="3574D27C"/>
    <w:rsid w:val="35774CD3"/>
    <w:rsid w:val="357C452D"/>
    <w:rsid w:val="357E568E"/>
    <w:rsid w:val="35819C74"/>
    <w:rsid w:val="3582E094"/>
    <w:rsid w:val="3584A1F2"/>
    <w:rsid w:val="358CF65B"/>
    <w:rsid w:val="358D7C90"/>
    <w:rsid w:val="3591BB3B"/>
    <w:rsid w:val="359594BE"/>
    <w:rsid w:val="35962F7B"/>
    <w:rsid w:val="359A0578"/>
    <w:rsid w:val="359F776A"/>
    <w:rsid w:val="35A34D1E"/>
    <w:rsid w:val="35A7B8C8"/>
    <w:rsid w:val="35A7D7FC"/>
    <w:rsid w:val="35A7E95A"/>
    <w:rsid w:val="35AE5BA0"/>
    <w:rsid w:val="35B095A5"/>
    <w:rsid w:val="35B132A7"/>
    <w:rsid w:val="35B5DBA1"/>
    <w:rsid w:val="35B742BC"/>
    <w:rsid w:val="35B864C9"/>
    <w:rsid w:val="35C04238"/>
    <w:rsid w:val="35C3BDEC"/>
    <w:rsid w:val="35CBA384"/>
    <w:rsid w:val="35CFD203"/>
    <w:rsid w:val="35D3FEE2"/>
    <w:rsid w:val="35D7D0E7"/>
    <w:rsid w:val="35D86B52"/>
    <w:rsid w:val="35D873D6"/>
    <w:rsid w:val="35DC1B83"/>
    <w:rsid w:val="35DE35DF"/>
    <w:rsid w:val="35E063A1"/>
    <w:rsid w:val="35E3A233"/>
    <w:rsid w:val="35E3B1FA"/>
    <w:rsid w:val="35E4ADCD"/>
    <w:rsid w:val="35E88C3D"/>
    <w:rsid w:val="35EB4051"/>
    <w:rsid w:val="35EDE8CD"/>
    <w:rsid w:val="35F0B3B5"/>
    <w:rsid w:val="35F13F49"/>
    <w:rsid w:val="35F16F9A"/>
    <w:rsid w:val="35F243B2"/>
    <w:rsid w:val="35F5884F"/>
    <w:rsid w:val="3601E7D9"/>
    <w:rsid w:val="3602BC0C"/>
    <w:rsid w:val="3606472F"/>
    <w:rsid w:val="360792E5"/>
    <w:rsid w:val="360FA6B7"/>
    <w:rsid w:val="36143E76"/>
    <w:rsid w:val="3614C157"/>
    <w:rsid w:val="361A44FD"/>
    <w:rsid w:val="361C493E"/>
    <w:rsid w:val="361FEF84"/>
    <w:rsid w:val="36231807"/>
    <w:rsid w:val="3628D1F9"/>
    <w:rsid w:val="362E432A"/>
    <w:rsid w:val="362F6D5E"/>
    <w:rsid w:val="3630ACEB"/>
    <w:rsid w:val="36327DBC"/>
    <w:rsid w:val="36382CAE"/>
    <w:rsid w:val="363AEFDD"/>
    <w:rsid w:val="36420AFA"/>
    <w:rsid w:val="36441273"/>
    <w:rsid w:val="3647EF38"/>
    <w:rsid w:val="364843A8"/>
    <w:rsid w:val="364B7C51"/>
    <w:rsid w:val="364D1EDB"/>
    <w:rsid w:val="3653A392"/>
    <w:rsid w:val="365B2475"/>
    <w:rsid w:val="365C2C7B"/>
    <w:rsid w:val="365DD6DB"/>
    <w:rsid w:val="365EA37E"/>
    <w:rsid w:val="36681E45"/>
    <w:rsid w:val="366A658B"/>
    <w:rsid w:val="366AA3D5"/>
    <w:rsid w:val="366C0676"/>
    <w:rsid w:val="366DC50A"/>
    <w:rsid w:val="366E56BF"/>
    <w:rsid w:val="366F6313"/>
    <w:rsid w:val="3671234F"/>
    <w:rsid w:val="3671B1B3"/>
    <w:rsid w:val="3673CE61"/>
    <w:rsid w:val="3674BB45"/>
    <w:rsid w:val="3676105C"/>
    <w:rsid w:val="36773925"/>
    <w:rsid w:val="36773B8E"/>
    <w:rsid w:val="367D4066"/>
    <w:rsid w:val="367E0054"/>
    <w:rsid w:val="3680E7CF"/>
    <w:rsid w:val="3681A8F3"/>
    <w:rsid w:val="3686B55B"/>
    <w:rsid w:val="36891B07"/>
    <w:rsid w:val="3689D95F"/>
    <w:rsid w:val="368A690A"/>
    <w:rsid w:val="368F9CAE"/>
    <w:rsid w:val="3693058D"/>
    <w:rsid w:val="36960CB6"/>
    <w:rsid w:val="3696B8B0"/>
    <w:rsid w:val="3699FAF7"/>
    <w:rsid w:val="369CE9DC"/>
    <w:rsid w:val="369DC7F2"/>
    <w:rsid w:val="369F4F60"/>
    <w:rsid w:val="36A6F5CF"/>
    <w:rsid w:val="36A9D18F"/>
    <w:rsid w:val="36AA677C"/>
    <w:rsid w:val="36AE01D1"/>
    <w:rsid w:val="36B0DBFA"/>
    <w:rsid w:val="36B2F914"/>
    <w:rsid w:val="36B436AC"/>
    <w:rsid w:val="36B63977"/>
    <w:rsid w:val="36B787F5"/>
    <w:rsid w:val="36B85DE0"/>
    <w:rsid w:val="36BA538C"/>
    <w:rsid w:val="36BD5C2B"/>
    <w:rsid w:val="36BD9D08"/>
    <w:rsid w:val="36BEC01F"/>
    <w:rsid w:val="36C153CB"/>
    <w:rsid w:val="36C2AD02"/>
    <w:rsid w:val="36C4FAD9"/>
    <w:rsid w:val="36CDE3C9"/>
    <w:rsid w:val="36CEB47F"/>
    <w:rsid w:val="36D6F542"/>
    <w:rsid w:val="36D8AF61"/>
    <w:rsid w:val="36DD0627"/>
    <w:rsid w:val="36E580C6"/>
    <w:rsid w:val="36E7968D"/>
    <w:rsid w:val="36E8894C"/>
    <w:rsid w:val="36E96B1E"/>
    <w:rsid w:val="36EAFFBA"/>
    <w:rsid w:val="36F05006"/>
    <w:rsid w:val="36F36C84"/>
    <w:rsid w:val="36F57ABB"/>
    <w:rsid w:val="36F938F4"/>
    <w:rsid w:val="36FE7C60"/>
    <w:rsid w:val="36FEDAF1"/>
    <w:rsid w:val="37022ABA"/>
    <w:rsid w:val="3702CE8E"/>
    <w:rsid w:val="37040A9B"/>
    <w:rsid w:val="3704A4E1"/>
    <w:rsid w:val="37102368"/>
    <w:rsid w:val="3716B0EC"/>
    <w:rsid w:val="371C6EBB"/>
    <w:rsid w:val="371F79FA"/>
    <w:rsid w:val="371FCBB7"/>
    <w:rsid w:val="372007C9"/>
    <w:rsid w:val="37221736"/>
    <w:rsid w:val="372BCA09"/>
    <w:rsid w:val="372C9A44"/>
    <w:rsid w:val="3735BD49"/>
    <w:rsid w:val="37364E55"/>
    <w:rsid w:val="373664F2"/>
    <w:rsid w:val="373EC334"/>
    <w:rsid w:val="3743CE0E"/>
    <w:rsid w:val="37474E8A"/>
    <w:rsid w:val="37495051"/>
    <w:rsid w:val="3749C826"/>
    <w:rsid w:val="374B0E05"/>
    <w:rsid w:val="374CDB7C"/>
    <w:rsid w:val="374DC852"/>
    <w:rsid w:val="374F9FD5"/>
    <w:rsid w:val="3753AD1C"/>
    <w:rsid w:val="375535D9"/>
    <w:rsid w:val="37582456"/>
    <w:rsid w:val="375C5F0D"/>
    <w:rsid w:val="37660D2D"/>
    <w:rsid w:val="37731EEC"/>
    <w:rsid w:val="377647BC"/>
    <w:rsid w:val="3779CDA5"/>
    <w:rsid w:val="377C8853"/>
    <w:rsid w:val="377ED9D0"/>
    <w:rsid w:val="377F7206"/>
    <w:rsid w:val="378247D1"/>
    <w:rsid w:val="378641FD"/>
    <w:rsid w:val="3787FE98"/>
    <w:rsid w:val="37882C9E"/>
    <w:rsid w:val="378FC89A"/>
    <w:rsid w:val="379221BB"/>
    <w:rsid w:val="37946E81"/>
    <w:rsid w:val="379489AD"/>
    <w:rsid w:val="3794B02B"/>
    <w:rsid w:val="37957749"/>
    <w:rsid w:val="3796B28B"/>
    <w:rsid w:val="37981066"/>
    <w:rsid w:val="379DFC26"/>
    <w:rsid w:val="37A05386"/>
    <w:rsid w:val="37A38254"/>
    <w:rsid w:val="37A95F13"/>
    <w:rsid w:val="37AC8B44"/>
    <w:rsid w:val="37ADF6BB"/>
    <w:rsid w:val="37BD3ACD"/>
    <w:rsid w:val="37BF039A"/>
    <w:rsid w:val="37C3DA45"/>
    <w:rsid w:val="37C5D30C"/>
    <w:rsid w:val="37C60FC3"/>
    <w:rsid w:val="37C9DD40"/>
    <w:rsid w:val="37CB32BE"/>
    <w:rsid w:val="37CE6352"/>
    <w:rsid w:val="37D2515C"/>
    <w:rsid w:val="37D2E084"/>
    <w:rsid w:val="37D3829C"/>
    <w:rsid w:val="37D710C1"/>
    <w:rsid w:val="37E4E1B4"/>
    <w:rsid w:val="37E6BEFD"/>
    <w:rsid w:val="37EA606E"/>
    <w:rsid w:val="37EB5E4C"/>
    <w:rsid w:val="37ECB284"/>
    <w:rsid w:val="37F03E72"/>
    <w:rsid w:val="37F48361"/>
    <w:rsid w:val="37FCAC6A"/>
    <w:rsid w:val="38031193"/>
    <w:rsid w:val="38068538"/>
    <w:rsid w:val="38084A7C"/>
    <w:rsid w:val="380F10CA"/>
    <w:rsid w:val="3811D72F"/>
    <w:rsid w:val="381B46A2"/>
    <w:rsid w:val="381BE455"/>
    <w:rsid w:val="381F48AD"/>
    <w:rsid w:val="381F882B"/>
    <w:rsid w:val="38244002"/>
    <w:rsid w:val="38257472"/>
    <w:rsid w:val="38290170"/>
    <w:rsid w:val="382BA7AF"/>
    <w:rsid w:val="382C8ECB"/>
    <w:rsid w:val="382E18BD"/>
    <w:rsid w:val="38340AAC"/>
    <w:rsid w:val="38358EF8"/>
    <w:rsid w:val="38373077"/>
    <w:rsid w:val="3838BA3D"/>
    <w:rsid w:val="3838E203"/>
    <w:rsid w:val="3838FAE8"/>
    <w:rsid w:val="383E984E"/>
    <w:rsid w:val="384017D1"/>
    <w:rsid w:val="3848D1B7"/>
    <w:rsid w:val="384B100A"/>
    <w:rsid w:val="384B4563"/>
    <w:rsid w:val="384D68FF"/>
    <w:rsid w:val="38615B12"/>
    <w:rsid w:val="38662AF3"/>
    <w:rsid w:val="38663088"/>
    <w:rsid w:val="3876CE77"/>
    <w:rsid w:val="387C7695"/>
    <w:rsid w:val="3880B89A"/>
    <w:rsid w:val="38814DC0"/>
    <w:rsid w:val="3882D087"/>
    <w:rsid w:val="388AA0DA"/>
    <w:rsid w:val="388C5471"/>
    <w:rsid w:val="3896C916"/>
    <w:rsid w:val="389AB670"/>
    <w:rsid w:val="389D4B46"/>
    <w:rsid w:val="38AD3428"/>
    <w:rsid w:val="38AEBF0C"/>
    <w:rsid w:val="38AF00C4"/>
    <w:rsid w:val="38AF2889"/>
    <w:rsid w:val="38B12ECC"/>
    <w:rsid w:val="38B6C03C"/>
    <w:rsid w:val="38B88D7C"/>
    <w:rsid w:val="38BBED61"/>
    <w:rsid w:val="38BC3EC4"/>
    <w:rsid w:val="38BDB67A"/>
    <w:rsid w:val="38C022E9"/>
    <w:rsid w:val="38C1180B"/>
    <w:rsid w:val="38C211A6"/>
    <w:rsid w:val="38C7707D"/>
    <w:rsid w:val="38C84444"/>
    <w:rsid w:val="38C8947F"/>
    <w:rsid w:val="38CF417C"/>
    <w:rsid w:val="38CFED66"/>
    <w:rsid w:val="38D04BC1"/>
    <w:rsid w:val="38D1A630"/>
    <w:rsid w:val="38D2FD14"/>
    <w:rsid w:val="38D5638F"/>
    <w:rsid w:val="38D750A2"/>
    <w:rsid w:val="38DDFA3A"/>
    <w:rsid w:val="38E63CD5"/>
    <w:rsid w:val="38E8525F"/>
    <w:rsid w:val="38E92686"/>
    <w:rsid w:val="38ECD477"/>
    <w:rsid w:val="38EE0E71"/>
    <w:rsid w:val="38EF3293"/>
    <w:rsid w:val="38F03336"/>
    <w:rsid w:val="38F38DE1"/>
    <w:rsid w:val="38F969F0"/>
    <w:rsid w:val="38FE73F5"/>
    <w:rsid w:val="38FE8BDD"/>
    <w:rsid w:val="390006C3"/>
    <w:rsid w:val="39029134"/>
    <w:rsid w:val="39036384"/>
    <w:rsid w:val="39036DE2"/>
    <w:rsid w:val="39044C22"/>
    <w:rsid w:val="3908E425"/>
    <w:rsid w:val="390D2D77"/>
    <w:rsid w:val="390E66F0"/>
    <w:rsid w:val="390F7350"/>
    <w:rsid w:val="3918EA84"/>
    <w:rsid w:val="391D024B"/>
    <w:rsid w:val="39237664"/>
    <w:rsid w:val="39265908"/>
    <w:rsid w:val="3929FD36"/>
    <w:rsid w:val="392ADF61"/>
    <w:rsid w:val="392CBDB4"/>
    <w:rsid w:val="39321513"/>
    <w:rsid w:val="3935D4DB"/>
    <w:rsid w:val="3937D55B"/>
    <w:rsid w:val="3939E798"/>
    <w:rsid w:val="393C6585"/>
    <w:rsid w:val="39403D3B"/>
    <w:rsid w:val="3944ADF9"/>
    <w:rsid w:val="39489F47"/>
    <w:rsid w:val="394CC2E9"/>
    <w:rsid w:val="395A5915"/>
    <w:rsid w:val="395BBF07"/>
    <w:rsid w:val="395F3B9F"/>
    <w:rsid w:val="396099E8"/>
    <w:rsid w:val="39612AB3"/>
    <w:rsid w:val="3965DA5D"/>
    <w:rsid w:val="3965F244"/>
    <w:rsid w:val="396CADDD"/>
    <w:rsid w:val="396F75E9"/>
    <w:rsid w:val="396FDD66"/>
    <w:rsid w:val="396FDF33"/>
    <w:rsid w:val="3974CAA5"/>
    <w:rsid w:val="39794BEE"/>
    <w:rsid w:val="397A7CD9"/>
    <w:rsid w:val="397A89FE"/>
    <w:rsid w:val="397BE06C"/>
    <w:rsid w:val="3981E61C"/>
    <w:rsid w:val="39857289"/>
    <w:rsid w:val="3990F745"/>
    <w:rsid w:val="39945F96"/>
    <w:rsid w:val="39988A41"/>
    <w:rsid w:val="399FB9BC"/>
    <w:rsid w:val="39A251A6"/>
    <w:rsid w:val="39A2B088"/>
    <w:rsid w:val="39A526D8"/>
    <w:rsid w:val="39A5E3F7"/>
    <w:rsid w:val="39AB6F23"/>
    <w:rsid w:val="39B4B7AA"/>
    <w:rsid w:val="39B7CDA9"/>
    <w:rsid w:val="39B881A1"/>
    <w:rsid w:val="39B9FAEB"/>
    <w:rsid w:val="39BBC1EB"/>
    <w:rsid w:val="39BBCB12"/>
    <w:rsid w:val="39C3468D"/>
    <w:rsid w:val="39C59818"/>
    <w:rsid w:val="39C7F381"/>
    <w:rsid w:val="39C9B8EE"/>
    <w:rsid w:val="39CA9747"/>
    <w:rsid w:val="39D51CED"/>
    <w:rsid w:val="39D71775"/>
    <w:rsid w:val="39D89BD3"/>
    <w:rsid w:val="39E03224"/>
    <w:rsid w:val="39E37FCA"/>
    <w:rsid w:val="39E6FF99"/>
    <w:rsid w:val="39E8F836"/>
    <w:rsid w:val="39EBEBBD"/>
    <w:rsid w:val="39ECACE5"/>
    <w:rsid w:val="39F0AEC6"/>
    <w:rsid w:val="39F34DD5"/>
    <w:rsid w:val="39F6B46E"/>
    <w:rsid w:val="39F87285"/>
    <w:rsid w:val="3A00D272"/>
    <w:rsid w:val="3A081E3F"/>
    <w:rsid w:val="3A0EEB07"/>
    <w:rsid w:val="3A117DBC"/>
    <w:rsid w:val="3A1D00EF"/>
    <w:rsid w:val="3A1D8FAA"/>
    <w:rsid w:val="3A1DED54"/>
    <w:rsid w:val="3A1EA007"/>
    <w:rsid w:val="3A24793C"/>
    <w:rsid w:val="3A24E4C2"/>
    <w:rsid w:val="3A30578D"/>
    <w:rsid w:val="3A333EE5"/>
    <w:rsid w:val="3A378C17"/>
    <w:rsid w:val="3A3871AB"/>
    <w:rsid w:val="3A38F8DC"/>
    <w:rsid w:val="3A3A86C1"/>
    <w:rsid w:val="3A3AA901"/>
    <w:rsid w:val="3A3BAE27"/>
    <w:rsid w:val="3A3EDF14"/>
    <w:rsid w:val="3A410C88"/>
    <w:rsid w:val="3A4368E3"/>
    <w:rsid w:val="3A46DD8C"/>
    <w:rsid w:val="3A4706BA"/>
    <w:rsid w:val="3A47C42A"/>
    <w:rsid w:val="3A5379DF"/>
    <w:rsid w:val="3A5529AB"/>
    <w:rsid w:val="3A59856B"/>
    <w:rsid w:val="3A5BD029"/>
    <w:rsid w:val="3A63E653"/>
    <w:rsid w:val="3A71F354"/>
    <w:rsid w:val="3A720D20"/>
    <w:rsid w:val="3A734E23"/>
    <w:rsid w:val="3A77DB41"/>
    <w:rsid w:val="3A7F467B"/>
    <w:rsid w:val="3A80C0A0"/>
    <w:rsid w:val="3A832A62"/>
    <w:rsid w:val="3A8495D9"/>
    <w:rsid w:val="3A8B561C"/>
    <w:rsid w:val="3A8EF9F3"/>
    <w:rsid w:val="3A8FD57B"/>
    <w:rsid w:val="3A91FFF0"/>
    <w:rsid w:val="3A954B04"/>
    <w:rsid w:val="3A998F36"/>
    <w:rsid w:val="3AA4BA62"/>
    <w:rsid w:val="3AA66517"/>
    <w:rsid w:val="3AAA2985"/>
    <w:rsid w:val="3AAA5083"/>
    <w:rsid w:val="3AAAFC7B"/>
    <w:rsid w:val="3AAD30FF"/>
    <w:rsid w:val="3AAD6509"/>
    <w:rsid w:val="3ABC701C"/>
    <w:rsid w:val="3ABCE66D"/>
    <w:rsid w:val="3AC72F80"/>
    <w:rsid w:val="3AC86FE6"/>
    <w:rsid w:val="3ACDA8AB"/>
    <w:rsid w:val="3AD7D79B"/>
    <w:rsid w:val="3AD84AA2"/>
    <w:rsid w:val="3ADB2ED7"/>
    <w:rsid w:val="3ADB3D5E"/>
    <w:rsid w:val="3ADC3B83"/>
    <w:rsid w:val="3AE168C3"/>
    <w:rsid w:val="3AE7B617"/>
    <w:rsid w:val="3AE8DF51"/>
    <w:rsid w:val="3AF78576"/>
    <w:rsid w:val="3AF7E58D"/>
    <w:rsid w:val="3AF9690A"/>
    <w:rsid w:val="3AFAE256"/>
    <w:rsid w:val="3AFD13E2"/>
    <w:rsid w:val="3AFF76FB"/>
    <w:rsid w:val="3AFFAB20"/>
    <w:rsid w:val="3B005E3E"/>
    <w:rsid w:val="3B085D7B"/>
    <w:rsid w:val="3B095CD6"/>
    <w:rsid w:val="3B1306F7"/>
    <w:rsid w:val="3B1A5814"/>
    <w:rsid w:val="3B1CAD5A"/>
    <w:rsid w:val="3B1EE303"/>
    <w:rsid w:val="3B20A31A"/>
    <w:rsid w:val="3B227587"/>
    <w:rsid w:val="3B25A188"/>
    <w:rsid w:val="3B2B7A5C"/>
    <w:rsid w:val="3B2C4FE5"/>
    <w:rsid w:val="3B317CB9"/>
    <w:rsid w:val="3B338DC7"/>
    <w:rsid w:val="3B376803"/>
    <w:rsid w:val="3B39F879"/>
    <w:rsid w:val="3B3BF87A"/>
    <w:rsid w:val="3B424E9B"/>
    <w:rsid w:val="3B4726AA"/>
    <w:rsid w:val="3B490404"/>
    <w:rsid w:val="3B4D08B4"/>
    <w:rsid w:val="3B4DE418"/>
    <w:rsid w:val="3B524C98"/>
    <w:rsid w:val="3B55A314"/>
    <w:rsid w:val="3B5669F0"/>
    <w:rsid w:val="3B57E5E0"/>
    <w:rsid w:val="3B5B4D79"/>
    <w:rsid w:val="3B65CB29"/>
    <w:rsid w:val="3B67DBEA"/>
    <w:rsid w:val="3B69109F"/>
    <w:rsid w:val="3B6E34A9"/>
    <w:rsid w:val="3B6EE726"/>
    <w:rsid w:val="3B729316"/>
    <w:rsid w:val="3B75A349"/>
    <w:rsid w:val="3B78B711"/>
    <w:rsid w:val="3B79C63C"/>
    <w:rsid w:val="3B7BAAE8"/>
    <w:rsid w:val="3B80D8CC"/>
    <w:rsid w:val="3B818277"/>
    <w:rsid w:val="3B83D358"/>
    <w:rsid w:val="3B8DC591"/>
    <w:rsid w:val="3B909D15"/>
    <w:rsid w:val="3B95D574"/>
    <w:rsid w:val="3B982346"/>
    <w:rsid w:val="3B9A5FAA"/>
    <w:rsid w:val="3B9C129F"/>
    <w:rsid w:val="3B9C2346"/>
    <w:rsid w:val="3BAD843A"/>
    <w:rsid w:val="3BAE8D8E"/>
    <w:rsid w:val="3BB499A0"/>
    <w:rsid w:val="3BB4BF64"/>
    <w:rsid w:val="3BB561E1"/>
    <w:rsid w:val="3BB6411A"/>
    <w:rsid w:val="3BB6E17E"/>
    <w:rsid w:val="3BB7AE0B"/>
    <w:rsid w:val="3BB8586F"/>
    <w:rsid w:val="3BB87893"/>
    <w:rsid w:val="3BB907D9"/>
    <w:rsid w:val="3BBC1B32"/>
    <w:rsid w:val="3BC2EF48"/>
    <w:rsid w:val="3BC49A82"/>
    <w:rsid w:val="3BC55CF5"/>
    <w:rsid w:val="3BC61A8F"/>
    <w:rsid w:val="3BCF1FCA"/>
    <w:rsid w:val="3BD0BC1F"/>
    <w:rsid w:val="3BD64CCE"/>
    <w:rsid w:val="3BD91411"/>
    <w:rsid w:val="3BD9D0AF"/>
    <w:rsid w:val="3BDF5A96"/>
    <w:rsid w:val="3BDFA78C"/>
    <w:rsid w:val="3BE22463"/>
    <w:rsid w:val="3BE5F37C"/>
    <w:rsid w:val="3BE61CE5"/>
    <w:rsid w:val="3BEF0C69"/>
    <w:rsid w:val="3BEF2555"/>
    <w:rsid w:val="3BEF4B11"/>
    <w:rsid w:val="3BEFE4CB"/>
    <w:rsid w:val="3BF6DF33"/>
    <w:rsid w:val="3BF748E0"/>
    <w:rsid w:val="3BF76A4C"/>
    <w:rsid w:val="3BF7E73C"/>
    <w:rsid w:val="3BFB7474"/>
    <w:rsid w:val="3C0674F6"/>
    <w:rsid w:val="3C0A5F1E"/>
    <w:rsid w:val="3C0DF949"/>
    <w:rsid w:val="3C0E4502"/>
    <w:rsid w:val="3C104BEE"/>
    <w:rsid w:val="3C16EDC5"/>
    <w:rsid w:val="3C197193"/>
    <w:rsid w:val="3C1F4C67"/>
    <w:rsid w:val="3C217270"/>
    <w:rsid w:val="3C231989"/>
    <w:rsid w:val="3C257DC0"/>
    <w:rsid w:val="3C26B2E1"/>
    <w:rsid w:val="3C2DECEF"/>
    <w:rsid w:val="3C2FEC04"/>
    <w:rsid w:val="3C35465F"/>
    <w:rsid w:val="3C36B532"/>
    <w:rsid w:val="3C3DFFAD"/>
    <w:rsid w:val="3C47F9D3"/>
    <w:rsid w:val="3C4BDCA9"/>
    <w:rsid w:val="3C4F0AA9"/>
    <w:rsid w:val="3C4F47AC"/>
    <w:rsid w:val="3C53F2DA"/>
    <w:rsid w:val="3C5BB8F0"/>
    <w:rsid w:val="3C5C0113"/>
    <w:rsid w:val="3C5C1764"/>
    <w:rsid w:val="3C5FE6B0"/>
    <w:rsid w:val="3C6C7F5B"/>
    <w:rsid w:val="3C6DC054"/>
    <w:rsid w:val="3C6E53F1"/>
    <w:rsid w:val="3C6E67AD"/>
    <w:rsid w:val="3C6FAB44"/>
    <w:rsid w:val="3C708363"/>
    <w:rsid w:val="3C70B5DD"/>
    <w:rsid w:val="3C727689"/>
    <w:rsid w:val="3C74BC2F"/>
    <w:rsid w:val="3C762C3F"/>
    <w:rsid w:val="3C7982A7"/>
    <w:rsid w:val="3C7ACD3E"/>
    <w:rsid w:val="3C7DF779"/>
    <w:rsid w:val="3C7E30FC"/>
    <w:rsid w:val="3C7F51C8"/>
    <w:rsid w:val="3C81E63B"/>
    <w:rsid w:val="3C831CD4"/>
    <w:rsid w:val="3C865892"/>
    <w:rsid w:val="3C8867AD"/>
    <w:rsid w:val="3C8A0388"/>
    <w:rsid w:val="3C8BC72D"/>
    <w:rsid w:val="3C8E006F"/>
    <w:rsid w:val="3C8EFCDC"/>
    <w:rsid w:val="3C9106C7"/>
    <w:rsid w:val="3C933C79"/>
    <w:rsid w:val="3C974D77"/>
    <w:rsid w:val="3C9810DC"/>
    <w:rsid w:val="3C98DD40"/>
    <w:rsid w:val="3C9B2A3B"/>
    <w:rsid w:val="3C9C24CE"/>
    <w:rsid w:val="3C9FB070"/>
    <w:rsid w:val="3CA07F6C"/>
    <w:rsid w:val="3CA2781D"/>
    <w:rsid w:val="3CA52515"/>
    <w:rsid w:val="3CAC9826"/>
    <w:rsid w:val="3CADC3F5"/>
    <w:rsid w:val="3CAF2100"/>
    <w:rsid w:val="3CB0F59B"/>
    <w:rsid w:val="3CB243CE"/>
    <w:rsid w:val="3CB263C7"/>
    <w:rsid w:val="3CB28A23"/>
    <w:rsid w:val="3CB37109"/>
    <w:rsid w:val="3CB475C2"/>
    <w:rsid w:val="3CB9BA64"/>
    <w:rsid w:val="3CC34233"/>
    <w:rsid w:val="3CC3791F"/>
    <w:rsid w:val="3CCDE502"/>
    <w:rsid w:val="3CCF132C"/>
    <w:rsid w:val="3CD13BD7"/>
    <w:rsid w:val="3CD1730C"/>
    <w:rsid w:val="3CD1A50F"/>
    <w:rsid w:val="3CD516C3"/>
    <w:rsid w:val="3CD8886D"/>
    <w:rsid w:val="3CD89623"/>
    <w:rsid w:val="3CDFFDC2"/>
    <w:rsid w:val="3CE04535"/>
    <w:rsid w:val="3CE0D5DD"/>
    <w:rsid w:val="3CE1CF0F"/>
    <w:rsid w:val="3CE276A4"/>
    <w:rsid w:val="3CE416CE"/>
    <w:rsid w:val="3CE70D5F"/>
    <w:rsid w:val="3CE86CA9"/>
    <w:rsid w:val="3CEAE6A1"/>
    <w:rsid w:val="3CEDBB2A"/>
    <w:rsid w:val="3CEE4597"/>
    <w:rsid w:val="3CF0D2EF"/>
    <w:rsid w:val="3CF3B3A0"/>
    <w:rsid w:val="3CFA6B7E"/>
    <w:rsid w:val="3CFC7AE4"/>
    <w:rsid w:val="3D001746"/>
    <w:rsid w:val="3D0030CE"/>
    <w:rsid w:val="3D0127E4"/>
    <w:rsid w:val="3D02C3B4"/>
    <w:rsid w:val="3D04A841"/>
    <w:rsid w:val="3D072917"/>
    <w:rsid w:val="3D0855D8"/>
    <w:rsid w:val="3D0A5947"/>
    <w:rsid w:val="3D104142"/>
    <w:rsid w:val="3D1099A8"/>
    <w:rsid w:val="3D16F058"/>
    <w:rsid w:val="3D1B454A"/>
    <w:rsid w:val="3D1DEE06"/>
    <w:rsid w:val="3D1EAE4C"/>
    <w:rsid w:val="3D26A576"/>
    <w:rsid w:val="3D2BEFF7"/>
    <w:rsid w:val="3D36C526"/>
    <w:rsid w:val="3D3A848B"/>
    <w:rsid w:val="3D441F23"/>
    <w:rsid w:val="3D46D26C"/>
    <w:rsid w:val="3D4A19CC"/>
    <w:rsid w:val="3D4A4074"/>
    <w:rsid w:val="3D4A8725"/>
    <w:rsid w:val="3D4B115C"/>
    <w:rsid w:val="3D4E7B8E"/>
    <w:rsid w:val="3D4E992A"/>
    <w:rsid w:val="3D502B8D"/>
    <w:rsid w:val="3D5D8946"/>
    <w:rsid w:val="3D652C25"/>
    <w:rsid w:val="3D67140E"/>
    <w:rsid w:val="3D6745D3"/>
    <w:rsid w:val="3D6C025F"/>
    <w:rsid w:val="3D7319B1"/>
    <w:rsid w:val="3D73883D"/>
    <w:rsid w:val="3D75B888"/>
    <w:rsid w:val="3D768F02"/>
    <w:rsid w:val="3D78CE18"/>
    <w:rsid w:val="3D79A977"/>
    <w:rsid w:val="3D80316B"/>
    <w:rsid w:val="3D816ED9"/>
    <w:rsid w:val="3D837038"/>
    <w:rsid w:val="3D85265D"/>
    <w:rsid w:val="3D8A004C"/>
    <w:rsid w:val="3D8FCF9E"/>
    <w:rsid w:val="3D92D34A"/>
    <w:rsid w:val="3D97D8A1"/>
    <w:rsid w:val="3D9A0C85"/>
    <w:rsid w:val="3D9B078F"/>
    <w:rsid w:val="3DA2AEF2"/>
    <w:rsid w:val="3DA6DAD5"/>
    <w:rsid w:val="3DA76931"/>
    <w:rsid w:val="3DAB7841"/>
    <w:rsid w:val="3DAD2552"/>
    <w:rsid w:val="3DB0A70A"/>
    <w:rsid w:val="3DB58A35"/>
    <w:rsid w:val="3DB58B7B"/>
    <w:rsid w:val="3DB6D4B3"/>
    <w:rsid w:val="3DB710BB"/>
    <w:rsid w:val="3DB78189"/>
    <w:rsid w:val="3DB890F8"/>
    <w:rsid w:val="3DBB9B47"/>
    <w:rsid w:val="3DBD6A76"/>
    <w:rsid w:val="3DC0DCAC"/>
    <w:rsid w:val="3DC12B0C"/>
    <w:rsid w:val="3DC23548"/>
    <w:rsid w:val="3DC39869"/>
    <w:rsid w:val="3DC7E568"/>
    <w:rsid w:val="3DC867EE"/>
    <w:rsid w:val="3DCCD4BE"/>
    <w:rsid w:val="3DCD9614"/>
    <w:rsid w:val="3DCF5FFA"/>
    <w:rsid w:val="3DD28593"/>
    <w:rsid w:val="3DDA45D3"/>
    <w:rsid w:val="3DDA77A6"/>
    <w:rsid w:val="3DDB73F3"/>
    <w:rsid w:val="3DE29D3D"/>
    <w:rsid w:val="3DE30B59"/>
    <w:rsid w:val="3DE344CC"/>
    <w:rsid w:val="3DE521E8"/>
    <w:rsid w:val="3DE6D958"/>
    <w:rsid w:val="3DE78183"/>
    <w:rsid w:val="3DE8A8E4"/>
    <w:rsid w:val="3DE9210D"/>
    <w:rsid w:val="3DEA349D"/>
    <w:rsid w:val="3DF6C69B"/>
    <w:rsid w:val="3DF73A61"/>
    <w:rsid w:val="3DF9AB4B"/>
    <w:rsid w:val="3DFAA40F"/>
    <w:rsid w:val="3E01C9D7"/>
    <w:rsid w:val="3E09ECE0"/>
    <w:rsid w:val="3E0FE1AE"/>
    <w:rsid w:val="3E15018F"/>
    <w:rsid w:val="3E15C699"/>
    <w:rsid w:val="3E1B30CC"/>
    <w:rsid w:val="3E20CDD2"/>
    <w:rsid w:val="3E213F28"/>
    <w:rsid w:val="3E29475F"/>
    <w:rsid w:val="3E2F28A1"/>
    <w:rsid w:val="3E34D083"/>
    <w:rsid w:val="3E35D887"/>
    <w:rsid w:val="3E3992CC"/>
    <w:rsid w:val="3E3D192F"/>
    <w:rsid w:val="3E3EECFF"/>
    <w:rsid w:val="3E40CD42"/>
    <w:rsid w:val="3E4334DF"/>
    <w:rsid w:val="3E44803C"/>
    <w:rsid w:val="3E492AC5"/>
    <w:rsid w:val="3E4AD281"/>
    <w:rsid w:val="3E4D0DFD"/>
    <w:rsid w:val="3E4D6DEE"/>
    <w:rsid w:val="3E51D35B"/>
    <w:rsid w:val="3E52BCFD"/>
    <w:rsid w:val="3E54C616"/>
    <w:rsid w:val="3E5695C2"/>
    <w:rsid w:val="3E56FEB5"/>
    <w:rsid w:val="3E585D64"/>
    <w:rsid w:val="3E5BC8F8"/>
    <w:rsid w:val="3E5C23E8"/>
    <w:rsid w:val="3E600C75"/>
    <w:rsid w:val="3E61D4CB"/>
    <w:rsid w:val="3E61DF15"/>
    <w:rsid w:val="3E6222E7"/>
    <w:rsid w:val="3E65AECA"/>
    <w:rsid w:val="3E66A7CD"/>
    <w:rsid w:val="3E704398"/>
    <w:rsid w:val="3E720F44"/>
    <w:rsid w:val="3E7276F6"/>
    <w:rsid w:val="3E7D1B5A"/>
    <w:rsid w:val="3E833366"/>
    <w:rsid w:val="3E85286A"/>
    <w:rsid w:val="3E8726BC"/>
    <w:rsid w:val="3E87A991"/>
    <w:rsid w:val="3E917064"/>
    <w:rsid w:val="3E91C320"/>
    <w:rsid w:val="3E946F39"/>
    <w:rsid w:val="3E948A34"/>
    <w:rsid w:val="3E996969"/>
    <w:rsid w:val="3E9CF7E2"/>
    <w:rsid w:val="3EA7FC02"/>
    <w:rsid w:val="3EA94EE5"/>
    <w:rsid w:val="3EA9B398"/>
    <w:rsid w:val="3EB209C7"/>
    <w:rsid w:val="3EB23F28"/>
    <w:rsid w:val="3EB51FC4"/>
    <w:rsid w:val="3EB553C2"/>
    <w:rsid w:val="3EBAC636"/>
    <w:rsid w:val="3EBE9D87"/>
    <w:rsid w:val="3EC47542"/>
    <w:rsid w:val="3EC5FD45"/>
    <w:rsid w:val="3ECE77CB"/>
    <w:rsid w:val="3ECF67FA"/>
    <w:rsid w:val="3EDA28D9"/>
    <w:rsid w:val="3EDC981C"/>
    <w:rsid w:val="3EDD4B94"/>
    <w:rsid w:val="3EE5EA2D"/>
    <w:rsid w:val="3EE7B0BF"/>
    <w:rsid w:val="3EEAB84D"/>
    <w:rsid w:val="3EEC745D"/>
    <w:rsid w:val="3EED162D"/>
    <w:rsid w:val="3EEDD39B"/>
    <w:rsid w:val="3EF00F83"/>
    <w:rsid w:val="3EFD3B63"/>
    <w:rsid w:val="3F0324A9"/>
    <w:rsid w:val="3F03C8C0"/>
    <w:rsid w:val="3F058EC9"/>
    <w:rsid w:val="3F07ABE6"/>
    <w:rsid w:val="3F0A2DF7"/>
    <w:rsid w:val="3F0F6B2E"/>
    <w:rsid w:val="3F17173D"/>
    <w:rsid w:val="3F1CC724"/>
    <w:rsid w:val="3F25F386"/>
    <w:rsid w:val="3F27BABF"/>
    <w:rsid w:val="3F2AFB4B"/>
    <w:rsid w:val="3F2BAEF0"/>
    <w:rsid w:val="3F2EEFC9"/>
    <w:rsid w:val="3F30BD2D"/>
    <w:rsid w:val="3F321110"/>
    <w:rsid w:val="3F331422"/>
    <w:rsid w:val="3F34F146"/>
    <w:rsid w:val="3F3B3CFE"/>
    <w:rsid w:val="3F441220"/>
    <w:rsid w:val="3F44BDAC"/>
    <w:rsid w:val="3F47C3A5"/>
    <w:rsid w:val="3F4968D6"/>
    <w:rsid w:val="3F4E96EE"/>
    <w:rsid w:val="3F544C5F"/>
    <w:rsid w:val="3F554AEF"/>
    <w:rsid w:val="3F5EBCF6"/>
    <w:rsid w:val="3F63DBCF"/>
    <w:rsid w:val="3F672835"/>
    <w:rsid w:val="3F6C428F"/>
    <w:rsid w:val="3F6E57CF"/>
    <w:rsid w:val="3F7551B8"/>
    <w:rsid w:val="3F756147"/>
    <w:rsid w:val="3F782B85"/>
    <w:rsid w:val="3F78E284"/>
    <w:rsid w:val="3F7EBC24"/>
    <w:rsid w:val="3F7F7E8B"/>
    <w:rsid w:val="3F813E64"/>
    <w:rsid w:val="3F82D759"/>
    <w:rsid w:val="3F841BD3"/>
    <w:rsid w:val="3F853EF2"/>
    <w:rsid w:val="3F87CAB2"/>
    <w:rsid w:val="3F89ED01"/>
    <w:rsid w:val="3F8B624A"/>
    <w:rsid w:val="3F8CF45D"/>
    <w:rsid w:val="3F8FAC5A"/>
    <w:rsid w:val="3F92508C"/>
    <w:rsid w:val="3F95BD56"/>
    <w:rsid w:val="3F993050"/>
    <w:rsid w:val="3FA119DB"/>
    <w:rsid w:val="3FA3C4B0"/>
    <w:rsid w:val="3FA45127"/>
    <w:rsid w:val="3FA679FD"/>
    <w:rsid w:val="3FB2D79C"/>
    <w:rsid w:val="3FB8B686"/>
    <w:rsid w:val="3FBDE14A"/>
    <w:rsid w:val="3FBF8AEC"/>
    <w:rsid w:val="3FC7312B"/>
    <w:rsid w:val="3FC75604"/>
    <w:rsid w:val="3FC8BF30"/>
    <w:rsid w:val="3FCB2103"/>
    <w:rsid w:val="3FCCB31C"/>
    <w:rsid w:val="3FCFC6F0"/>
    <w:rsid w:val="3FD6CB3C"/>
    <w:rsid w:val="3FD71F8D"/>
    <w:rsid w:val="3FD84DE7"/>
    <w:rsid w:val="3FDA88A6"/>
    <w:rsid w:val="3FDB5DFA"/>
    <w:rsid w:val="3FDE7F73"/>
    <w:rsid w:val="3FDFFD4E"/>
    <w:rsid w:val="3FE05691"/>
    <w:rsid w:val="3FE6CE08"/>
    <w:rsid w:val="3FE80241"/>
    <w:rsid w:val="3FE83F9F"/>
    <w:rsid w:val="3FEA31BE"/>
    <w:rsid w:val="3FEE6B1D"/>
    <w:rsid w:val="3FF3F64A"/>
    <w:rsid w:val="3FF55082"/>
    <w:rsid w:val="3FF893ED"/>
    <w:rsid w:val="3FF8A369"/>
    <w:rsid w:val="3FFB3BA9"/>
    <w:rsid w:val="3FFE783C"/>
    <w:rsid w:val="3FFF8871"/>
    <w:rsid w:val="400973CE"/>
    <w:rsid w:val="400DADB9"/>
    <w:rsid w:val="400ECE12"/>
    <w:rsid w:val="40117FC4"/>
    <w:rsid w:val="4017C4AA"/>
    <w:rsid w:val="4018D96F"/>
    <w:rsid w:val="401A54A2"/>
    <w:rsid w:val="401D9D96"/>
    <w:rsid w:val="401FAC28"/>
    <w:rsid w:val="4020A140"/>
    <w:rsid w:val="4020FEFA"/>
    <w:rsid w:val="4026E6AD"/>
    <w:rsid w:val="402820F4"/>
    <w:rsid w:val="4028E20E"/>
    <w:rsid w:val="40294808"/>
    <w:rsid w:val="402974C9"/>
    <w:rsid w:val="402B0B12"/>
    <w:rsid w:val="402C644E"/>
    <w:rsid w:val="402E47A9"/>
    <w:rsid w:val="402F2C2B"/>
    <w:rsid w:val="402F665C"/>
    <w:rsid w:val="4032B8FB"/>
    <w:rsid w:val="4032DFA6"/>
    <w:rsid w:val="403539CA"/>
    <w:rsid w:val="403DA6F8"/>
    <w:rsid w:val="404566D0"/>
    <w:rsid w:val="404788F6"/>
    <w:rsid w:val="4047A5F8"/>
    <w:rsid w:val="4049B9A0"/>
    <w:rsid w:val="404BA8A6"/>
    <w:rsid w:val="404FF62E"/>
    <w:rsid w:val="40504994"/>
    <w:rsid w:val="4051A4E0"/>
    <w:rsid w:val="4055F409"/>
    <w:rsid w:val="40643CDC"/>
    <w:rsid w:val="4069B210"/>
    <w:rsid w:val="406DF636"/>
    <w:rsid w:val="40723D70"/>
    <w:rsid w:val="40725D27"/>
    <w:rsid w:val="4074B7DE"/>
    <w:rsid w:val="40773B7D"/>
    <w:rsid w:val="407C250C"/>
    <w:rsid w:val="407DFC9B"/>
    <w:rsid w:val="40820825"/>
    <w:rsid w:val="4082304E"/>
    <w:rsid w:val="40885564"/>
    <w:rsid w:val="408F08ED"/>
    <w:rsid w:val="4094B9FB"/>
    <w:rsid w:val="409B17B9"/>
    <w:rsid w:val="409B7A1A"/>
    <w:rsid w:val="409E42BE"/>
    <w:rsid w:val="40A0845F"/>
    <w:rsid w:val="40A4AA4E"/>
    <w:rsid w:val="40AE8C38"/>
    <w:rsid w:val="40AF349F"/>
    <w:rsid w:val="40B023D5"/>
    <w:rsid w:val="40B20C71"/>
    <w:rsid w:val="40B83ECA"/>
    <w:rsid w:val="40B900A6"/>
    <w:rsid w:val="40B983F2"/>
    <w:rsid w:val="40BC4C58"/>
    <w:rsid w:val="40BCB3CF"/>
    <w:rsid w:val="40BE1FFD"/>
    <w:rsid w:val="40C19B4F"/>
    <w:rsid w:val="40C1C3E7"/>
    <w:rsid w:val="40C24E37"/>
    <w:rsid w:val="40C25BFC"/>
    <w:rsid w:val="40C31B28"/>
    <w:rsid w:val="40C683AB"/>
    <w:rsid w:val="40C7CFBD"/>
    <w:rsid w:val="40C9B24A"/>
    <w:rsid w:val="40CBC8A6"/>
    <w:rsid w:val="40CC9B7C"/>
    <w:rsid w:val="40D58EC8"/>
    <w:rsid w:val="40DCA359"/>
    <w:rsid w:val="40E3C354"/>
    <w:rsid w:val="40E4B04A"/>
    <w:rsid w:val="40E791A3"/>
    <w:rsid w:val="40E7F542"/>
    <w:rsid w:val="40E9CDDE"/>
    <w:rsid w:val="40EB11B7"/>
    <w:rsid w:val="40F0D5B3"/>
    <w:rsid w:val="40F2CB69"/>
    <w:rsid w:val="40F5DC56"/>
    <w:rsid w:val="40FA59F2"/>
    <w:rsid w:val="40FF023E"/>
    <w:rsid w:val="41054E57"/>
    <w:rsid w:val="4108A105"/>
    <w:rsid w:val="410D86DA"/>
    <w:rsid w:val="410F1F4F"/>
    <w:rsid w:val="411092DD"/>
    <w:rsid w:val="4113EFA3"/>
    <w:rsid w:val="411601B6"/>
    <w:rsid w:val="411F85A1"/>
    <w:rsid w:val="411FC36D"/>
    <w:rsid w:val="412019A4"/>
    <w:rsid w:val="41241F9B"/>
    <w:rsid w:val="41292C32"/>
    <w:rsid w:val="412E3581"/>
    <w:rsid w:val="4133CA90"/>
    <w:rsid w:val="41390DEE"/>
    <w:rsid w:val="413A7588"/>
    <w:rsid w:val="4140B623"/>
    <w:rsid w:val="4142C106"/>
    <w:rsid w:val="4146D68C"/>
    <w:rsid w:val="414D0D1C"/>
    <w:rsid w:val="415231F7"/>
    <w:rsid w:val="4155B972"/>
    <w:rsid w:val="4155C551"/>
    <w:rsid w:val="415773FE"/>
    <w:rsid w:val="415794C8"/>
    <w:rsid w:val="415E6D57"/>
    <w:rsid w:val="41638071"/>
    <w:rsid w:val="416599C2"/>
    <w:rsid w:val="41682B16"/>
    <w:rsid w:val="416C3BA5"/>
    <w:rsid w:val="416C6AAD"/>
    <w:rsid w:val="4171C786"/>
    <w:rsid w:val="417323CB"/>
    <w:rsid w:val="41762E9F"/>
    <w:rsid w:val="4176CB9D"/>
    <w:rsid w:val="4178336C"/>
    <w:rsid w:val="417BE44F"/>
    <w:rsid w:val="4187DDB7"/>
    <w:rsid w:val="4188B1CF"/>
    <w:rsid w:val="418D8D5A"/>
    <w:rsid w:val="418E1A44"/>
    <w:rsid w:val="418E6238"/>
    <w:rsid w:val="418E990B"/>
    <w:rsid w:val="419473CA"/>
    <w:rsid w:val="419A1A6D"/>
    <w:rsid w:val="419D3FD1"/>
    <w:rsid w:val="419DE23A"/>
    <w:rsid w:val="41A3E2B1"/>
    <w:rsid w:val="41A41AEF"/>
    <w:rsid w:val="41A71E8E"/>
    <w:rsid w:val="41A81BF2"/>
    <w:rsid w:val="41A82B75"/>
    <w:rsid w:val="41AD277F"/>
    <w:rsid w:val="41ADB316"/>
    <w:rsid w:val="41B49A7E"/>
    <w:rsid w:val="41BA7E82"/>
    <w:rsid w:val="41BBB593"/>
    <w:rsid w:val="41BC0130"/>
    <w:rsid w:val="41BE16B1"/>
    <w:rsid w:val="41C288A3"/>
    <w:rsid w:val="41C6959E"/>
    <w:rsid w:val="41C9A14B"/>
    <w:rsid w:val="41CC03CB"/>
    <w:rsid w:val="41CE57B0"/>
    <w:rsid w:val="41D6D9FE"/>
    <w:rsid w:val="41D80A1D"/>
    <w:rsid w:val="41DF20D1"/>
    <w:rsid w:val="41DF73C2"/>
    <w:rsid w:val="41E18267"/>
    <w:rsid w:val="41E263FC"/>
    <w:rsid w:val="41F36FCF"/>
    <w:rsid w:val="41F6A988"/>
    <w:rsid w:val="41F979D6"/>
    <w:rsid w:val="41FC4492"/>
    <w:rsid w:val="41FC9A20"/>
    <w:rsid w:val="42099C39"/>
    <w:rsid w:val="420A900F"/>
    <w:rsid w:val="420C9DE7"/>
    <w:rsid w:val="4210056D"/>
    <w:rsid w:val="4212F3F4"/>
    <w:rsid w:val="4214DB1F"/>
    <w:rsid w:val="4214FD0D"/>
    <w:rsid w:val="4219BF35"/>
    <w:rsid w:val="421F0420"/>
    <w:rsid w:val="42252769"/>
    <w:rsid w:val="422739EF"/>
    <w:rsid w:val="422C1577"/>
    <w:rsid w:val="422D0EE3"/>
    <w:rsid w:val="423157C4"/>
    <w:rsid w:val="4231F6EA"/>
    <w:rsid w:val="42339179"/>
    <w:rsid w:val="42394BA9"/>
    <w:rsid w:val="423E5D02"/>
    <w:rsid w:val="42475788"/>
    <w:rsid w:val="424C0AEF"/>
    <w:rsid w:val="424DB941"/>
    <w:rsid w:val="424E6228"/>
    <w:rsid w:val="42504547"/>
    <w:rsid w:val="4258F438"/>
    <w:rsid w:val="425AB17E"/>
    <w:rsid w:val="425DBD61"/>
    <w:rsid w:val="4261F10B"/>
    <w:rsid w:val="426310CA"/>
    <w:rsid w:val="4263210A"/>
    <w:rsid w:val="42645556"/>
    <w:rsid w:val="42657FDD"/>
    <w:rsid w:val="4269ADDE"/>
    <w:rsid w:val="426AE312"/>
    <w:rsid w:val="426D1155"/>
    <w:rsid w:val="4270000B"/>
    <w:rsid w:val="427779C6"/>
    <w:rsid w:val="42790FB6"/>
    <w:rsid w:val="427BE990"/>
    <w:rsid w:val="427DFE9B"/>
    <w:rsid w:val="42808EC6"/>
    <w:rsid w:val="42843B92"/>
    <w:rsid w:val="4284AB51"/>
    <w:rsid w:val="428DBB9F"/>
    <w:rsid w:val="4290C28A"/>
    <w:rsid w:val="42991774"/>
    <w:rsid w:val="429C6700"/>
    <w:rsid w:val="429D6C3B"/>
    <w:rsid w:val="429EAB48"/>
    <w:rsid w:val="42A08EA3"/>
    <w:rsid w:val="42A15854"/>
    <w:rsid w:val="42A831BB"/>
    <w:rsid w:val="42A84744"/>
    <w:rsid w:val="42A9F846"/>
    <w:rsid w:val="42AEFBE9"/>
    <w:rsid w:val="42B62F9C"/>
    <w:rsid w:val="42B6960A"/>
    <w:rsid w:val="42BDA759"/>
    <w:rsid w:val="42C3A25F"/>
    <w:rsid w:val="42C50070"/>
    <w:rsid w:val="42C7E56B"/>
    <w:rsid w:val="42C80673"/>
    <w:rsid w:val="42C80B40"/>
    <w:rsid w:val="42C9C707"/>
    <w:rsid w:val="42CC693F"/>
    <w:rsid w:val="42CF3E37"/>
    <w:rsid w:val="42D01B0A"/>
    <w:rsid w:val="42D1E2A6"/>
    <w:rsid w:val="42D2197B"/>
    <w:rsid w:val="42DA2322"/>
    <w:rsid w:val="42DBC5EB"/>
    <w:rsid w:val="42E548AE"/>
    <w:rsid w:val="42E62362"/>
    <w:rsid w:val="42EE92A2"/>
    <w:rsid w:val="42F378DB"/>
    <w:rsid w:val="42F87912"/>
    <w:rsid w:val="42FB69DC"/>
    <w:rsid w:val="42FC282D"/>
    <w:rsid w:val="42FC37A9"/>
    <w:rsid w:val="42FFAD69"/>
    <w:rsid w:val="430206BA"/>
    <w:rsid w:val="4302A8D5"/>
    <w:rsid w:val="43046CC2"/>
    <w:rsid w:val="4307EC1E"/>
    <w:rsid w:val="430947EC"/>
    <w:rsid w:val="4309A64C"/>
    <w:rsid w:val="430D5B7F"/>
    <w:rsid w:val="43124FBB"/>
    <w:rsid w:val="43174824"/>
    <w:rsid w:val="4318CF1A"/>
    <w:rsid w:val="431D1D97"/>
    <w:rsid w:val="4321850C"/>
    <w:rsid w:val="43221600"/>
    <w:rsid w:val="432293F3"/>
    <w:rsid w:val="43244A8F"/>
    <w:rsid w:val="43249ACE"/>
    <w:rsid w:val="432595C9"/>
    <w:rsid w:val="432A603E"/>
    <w:rsid w:val="432A77D8"/>
    <w:rsid w:val="432D576D"/>
    <w:rsid w:val="43323A0B"/>
    <w:rsid w:val="43328496"/>
    <w:rsid w:val="433A15F0"/>
    <w:rsid w:val="433A6924"/>
    <w:rsid w:val="433D2686"/>
    <w:rsid w:val="433DBBA0"/>
    <w:rsid w:val="433DDD4B"/>
    <w:rsid w:val="433E16BE"/>
    <w:rsid w:val="434446B0"/>
    <w:rsid w:val="4345C6BF"/>
    <w:rsid w:val="43498377"/>
    <w:rsid w:val="434B6EB1"/>
    <w:rsid w:val="434BF3F4"/>
    <w:rsid w:val="434E0618"/>
    <w:rsid w:val="434FA984"/>
    <w:rsid w:val="4351B7EF"/>
    <w:rsid w:val="4353EFD7"/>
    <w:rsid w:val="4356AEA1"/>
    <w:rsid w:val="4356CD79"/>
    <w:rsid w:val="435D68B2"/>
    <w:rsid w:val="435E0E5D"/>
    <w:rsid w:val="43607E3A"/>
    <w:rsid w:val="43619980"/>
    <w:rsid w:val="4363AB86"/>
    <w:rsid w:val="4365B7AB"/>
    <w:rsid w:val="43677C75"/>
    <w:rsid w:val="4367B315"/>
    <w:rsid w:val="436D4417"/>
    <w:rsid w:val="437037C9"/>
    <w:rsid w:val="43706905"/>
    <w:rsid w:val="4371F8EA"/>
    <w:rsid w:val="437247E8"/>
    <w:rsid w:val="437257F8"/>
    <w:rsid w:val="43731D69"/>
    <w:rsid w:val="4373D38E"/>
    <w:rsid w:val="43749369"/>
    <w:rsid w:val="43755685"/>
    <w:rsid w:val="4379BDB6"/>
    <w:rsid w:val="437A43A8"/>
    <w:rsid w:val="437A5F9E"/>
    <w:rsid w:val="43806406"/>
    <w:rsid w:val="43818BFD"/>
    <w:rsid w:val="438C3D78"/>
    <w:rsid w:val="438CEF9C"/>
    <w:rsid w:val="438F2257"/>
    <w:rsid w:val="4391037D"/>
    <w:rsid w:val="4394F9FE"/>
    <w:rsid w:val="43967EBF"/>
    <w:rsid w:val="43A5719B"/>
    <w:rsid w:val="43ABBE42"/>
    <w:rsid w:val="43B23024"/>
    <w:rsid w:val="43B2B7DF"/>
    <w:rsid w:val="43B53F86"/>
    <w:rsid w:val="43B82BDA"/>
    <w:rsid w:val="43B951B7"/>
    <w:rsid w:val="43BAB6C8"/>
    <w:rsid w:val="43BDD146"/>
    <w:rsid w:val="43C3B8E9"/>
    <w:rsid w:val="43C7FADA"/>
    <w:rsid w:val="43C9DD66"/>
    <w:rsid w:val="43C9F7E9"/>
    <w:rsid w:val="43D0332F"/>
    <w:rsid w:val="43DFF340"/>
    <w:rsid w:val="43E0D1B1"/>
    <w:rsid w:val="43E6B33C"/>
    <w:rsid w:val="43EB1FC7"/>
    <w:rsid w:val="43F1DB30"/>
    <w:rsid w:val="43F3ED1A"/>
    <w:rsid w:val="43F64654"/>
    <w:rsid w:val="43F994D1"/>
    <w:rsid w:val="43FCCF17"/>
    <w:rsid w:val="43FEF16B"/>
    <w:rsid w:val="440513E7"/>
    <w:rsid w:val="4405394C"/>
    <w:rsid w:val="440A36E6"/>
    <w:rsid w:val="441133DA"/>
    <w:rsid w:val="4411356F"/>
    <w:rsid w:val="4415CF59"/>
    <w:rsid w:val="4417066F"/>
    <w:rsid w:val="4417F64B"/>
    <w:rsid w:val="4418FE34"/>
    <w:rsid w:val="441DB537"/>
    <w:rsid w:val="4421BEFC"/>
    <w:rsid w:val="44291ECD"/>
    <w:rsid w:val="442A9233"/>
    <w:rsid w:val="442E1BA8"/>
    <w:rsid w:val="4430BA77"/>
    <w:rsid w:val="44323CAD"/>
    <w:rsid w:val="44387997"/>
    <w:rsid w:val="44400207"/>
    <w:rsid w:val="4444021C"/>
    <w:rsid w:val="444540BB"/>
    <w:rsid w:val="4445E6E6"/>
    <w:rsid w:val="44463562"/>
    <w:rsid w:val="4446A232"/>
    <w:rsid w:val="4446C011"/>
    <w:rsid w:val="444A7386"/>
    <w:rsid w:val="444BD892"/>
    <w:rsid w:val="444C50DC"/>
    <w:rsid w:val="4451FD7C"/>
    <w:rsid w:val="4457B4BF"/>
    <w:rsid w:val="445AAFB8"/>
    <w:rsid w:val="445ED312"/>
    <w:rsid w:val="44642BF8"/>
    <w:rsid w:val="44643B09"/>
    <w:rsid w:val="4469DF45"/>
    <w:rsid w:val="446F5715"/>
    <w:rsid w:val="44725349"/>
    <w:rsid w:val="44799582"/>
    <w:rsid w:val="447B6FAC"/>
    <w:rsid w:val="4481957B"/>
    <w:rsid w:val="44829761"/>
    <w:rsid w:val="44832CAC"/>
    <w:rsid w:val="448DAEB8"/>
    <w:rsid w:val="44905658"/>
    <w:rsid w:val="4490A8B6"/>
    <w:rsid w:val="4493383C"/>
    <w:rsid w:val="4494EFBE"/>
    <w:rsid w:val="44999FAA"/>
    <w:rsid w:val="449B5FA8"/>
    <w:rsid w:val="449EA7AD"/>
    <w:rsid w:val="449FAA44"/>
    <w:rsid w:val="44A2FBB3"/>
    <w:rsid w:val="44A3E80E"/>
    <w:rsid w:val="44A7701E"/>
    <w:rsid w:val="44A78026"/>
    <w:rsid w:val="44AE6762"/>
    <w:rsid w:val="44AEF2EF"/>
    <w:rsid w:val="44AF1B6C"/>
    <w:rsid w:val="44B2C452"/>
    <w:rsid w:val="44B3F888"/>
    <w:rsid w:val="44B55A1B"/>
    <w:rsid w:val="44B80F9D"/>
    <w:rsid w:val="44B8368A"/>
    <w:rsid w:val="44B846BC"/>
    <w:rsid w:val="44BA3347"/>
    <w:rsid w:val="44BB17A5"/>
    <w:rsid w:val="44BBBE84"/>
    <w:rsid w:val="44BCE481"/>
    <w:rsid w:val="44C22BFA"/>
    <w:rsid w:val="44C2669B"/>
    <w:rsid w:val="44C3DCA7"/>
    <w:rsid w:val="44C871FA"/>
    <w:rsid w:val="44C9D986"/>
    <w:rsid w:val="44CE11F6"/>
    <w:rsid w:val="44CFE8C1"/>
    <w:rsid w:val="44D543B6"/>
    <w:rsid w:val="44DA0C21"/>
    <w:rsid w:val="44DC8CCE"/>
    <w:rsid w:val="44E4FB96"/>
    <w:rsid w:val="44E72C18"/>
    <w:rsid w:val="44E8A5D2"/>
    <w:rsid w:val="44EC6CEA"/>
    <w:rsid w:val="44EE2E17"/>
    <w:rsid w:val="44F3FF57"/>
    <w:rsid w:val="44F55A71"/>
    <w:rsid w:val="44F78344"/>
    <w:rsid w:val="44F893CF"/>
    <w:rsid w:val="44F95831"/>
    <w:rsid w:val="44F9C263"/>
    <w:rsid w:val="450711E0"/>
    <w:rsid w:val="4508AF26"/>
    <w:rsid w:val="450C6B0A"/>
    <w:rsid w:val="450EC6BF"/>
    <w:rsid w:val="45119006"/>
    <w:rsid w:val="4515F237"/>
    <w:rsid w:val="451D9DAC"/>
    <w:rsid w:val="45218F7A"/>
    <w:rsid w:val="45228D2E"/>
    <w:rsid w:val="45248BCB"/>
    <w:rsid w:val="453377F3"/>
    <w:rsid w:val="4533C716"/>
    <w:rsid w:val="4537643D"/>
    <w:rsid w:val="4537ADFF"/>
    <w:rsid w:val="453906CE"/>
    <w:rsid w:val="453DE19F"/>
    <w:rsid w:val="453E2F6E"/>
    <w:rsid w:val="4545A1B4"/>
    <w:rsid w:val="4545CE4A"/>
    <w:rsid w:val="4546F2D0"/>
    <w:rsid w:val="4547CF70"/>
    <w:rsid w:val="4549E336"/>
    <w:rsid w:val="454EB233"/>
    <w:rsid w:val="454F249C"/>
    <w:rsid w:val="454F2F79"/>
    <w:rsid w:val="455233E2"/>
    <w:rsid w:val="45525DC0"/>
    <w:rsid w:val="455D9E97"/>
    <w:rsid w:val="455F4437"/>
    <w:rsid w:val="45661E06"/>
    <w:rsid w:val="456AD350"/>
    <w:rsid w:val="456D03B0"/>
    <w:rsid w:val="456E1105"/>
    <w:rsid w:val="4570BC97"/>
    <w:rsid w:val="457EBC0F"/>
    <w:rsid w:val="457ED29E"/>
    <w:rsid w:val="4583A619"/>
    <w:rsid w:val="45948279"/>
    <w:rsid w:val="4596E61E"/>
    <w:rsid w:val="459708D5"/>
    <w:rsid w:val="459B2858"/>
    <w:rsid w:val="459D8F07"/>
    <w:rsid w:val="459FDF3C"/>
    <w:rsid w:val="45A1109F"/>
    <w:rsid w:val="45A302B4"/>
    <w:rsid w:val="45A65C9A"/>
    <w:rsid w:val="45A8324A"/>
    <w:rsid w:val="45AEF452"/>
    <w:rsid w:val="45B0251C"/>
    <w:rsid w:val="45B0C5CB"/>
    <w:rsid w:val="45B1D48A"/>
    <w:rsid w:val="45B268F4"/>
    <w:rsid w:val="45C1BDB6"/>
    <w:rsid w:val="45C55CD9"/>
    <w:rsid w:val="45C5616E"/>
    <w:rsid w:val="45C6A1BA"/>
    <w:rsid w:val="45C90273"/>
    <w:rsid w:val="45CB832D"/>
    <w:rsid w:val="45CB8442"/>
    <w:rsid w:val="45CCB9DA"/>
    <w:rsid w:val="45D0436A"/>
    <w:rsid w:val="45D5FA94"/>
    <w:rsid w:val="45D65101"/>
    <w:rsid w:val="45DC0089"/>
    <w:rsid w:val="45E25485"/>
    <w:rsid w:val="45E4A2CB"/>
    <w:rsid w:val="45E6809C"/>
    <w:rsid w:val="45E8213D"/>
    <w:rsid w:val="45E866E0"/>
    <w:rsid w:val="45E972D9"/>
    <w:rsid w:val="45E982AA"/>
    <w:rsid w:val="45EA2FBD"/>
    <w:rsid w:val="45ED0409"/>
    <w:rsid w:val="45ED0D4C"/>
    <w:rsid w:val="45EDEA59"/>
    <w:rsid w:val="45EFA400"/>
    <w:rsid w:val="45F38AEF"/>
    <w:rsid w:val="45FE1C69"/>
    <w:rsid w:val="4603C72C"/>
    <w:rsid w:val="46082546"/>
    <w:rsid w:val="461067BB"/>
    <w:rsid w:val="4613FCEC"/>
    <w:rsid w:val="4615AB53"/>
    <w:rsid w:val="46163229"/>
    <w:rsid w:val="46185BA3"/>
    <w:rsid w:val="461966D9"/>
    <w:rsid w:val="461B3984"/>
    <w:rsid w:val="461C8382"/>
    <w:rsid w:val="461E33BF"/>
    <w:rsid w:val="46244FD3"/>
    <w:rsid w:val="4624A6D2"/>
    <w:rsid w:val="4624F94A"/>
    <w:rsid w:val="46293CCA"/>
    <w:rsid w:val="462A0402"/>
    <w:rsid w:val="4636B23A"/>
    <w:rsid w:val="4639B366"/>
    <w:rsid w:val="463CD2FD"/>
    <w:rsid w:val="463D774B"/>
    <w:rsid w:val="463DD26C"/>
    <w:rsid w:val="4640CEFE"/>
    <w:rsid w:val="46478095"/>
    <w:rsid w:val="464862F1"/>
    <w:rsid w:val="464966FA"/>
    <w:rsid w:val="4649B69F"/>
    <w:rsid w:val="46594AB5"/>
    <w:rsid w:val="465A66C5"/>
    <w:rsid w:val="465D3C09"/>
    <w:rsid w:val="465F9074"/>
    <w:rsid w:val="4666DD37"/>
    <w:rsid w:val="46673CA8"/>
    <w:rsid w:val="466BF751"/>
    <w:rsid w:val="466F5CF7"/>
    <w:rsid w:val="466FEA6A"/>
    <w:rsid w:val="467052AC"/>
    <w:rsid w:val="4670634E"/>
    <w:rsid w:val="4676532B"/>
    <w:rsid w:val="46846B4A"/>
    <w:rsid w:val="4685F4A3"/>
    <w:rsid w:val="468F6329"/>
    <w:rsid w:val="4691CE5C"/>
    <w:rsid w:val="46953CE6"/>
    <w:rsid w:val="469C5C3E"/>
    <w:rsid w:val="469C6ED5"/>
    <w:rsid w:val="469CCC2C"/>
    <w:rsid w:val="469E7334"/>
    <w:rsid w:val="46A38DBA"/>
    <w:rsid w:val="46A98922"/>
    <w:rsid w:val="46AC3273"/>
    <w:rsid w:val="46AF83AE"/>
    <w:rsid w:val="46B203D0"/>
    <w:rsid w:val="46B43B3E"/>
    <w:rsid w:val="46B89EB7"/>
    <w:rsid w:val="46B8DBBD"/>
    <w:rsid w:val="46BB5AA8"/>
    <w:rsid w:val="46BD3E09"/>
    <w:rsid w:val="46BF08D1"/>
    <w:rsid w:val="46C1E378"/>
    <w:rsid w:val="46C320B9"/>
    <w:rsid w:val="46CD3CBA"/>
    <w:rsid w:val="46CFA76C"/>
    <w:rsid w:val="46D18F7A"/>
    <w:rsid w:val="46D3E006"/>
    <w:rsid w:val="46D488C8"/>
    <w:rsid w:val="46DE3B38"/>
    <w:rsid w:val="46E01B0B"/>
    <w:rsid w:val="46E603EA"/>
    <w:rsid w:val="46ECCF93"/>
    <w:rsid w:val="46EDC24D"/>
    <w:rsid w:val="46FA94BF"/>
    <w:rsid w:val="46FB4BFD"/>
    <w:rsid w:val="46FD750A"/>
    <w:rsid w:val="46FE7F94"/>
    <w:rsid w:val="46FF778D"/>
    <w:rsid w:val="4703F2F2"/>
    <w:rsid w:val="4709193A"/>
    <w:rsid w:val="470D4DCD"/>
    <w:rsid w:val="470E69E2"/>
    <w:rsid w:val="471501B0"/>
    <w:rsid w:val="4716C24D"/>
    <w:rsid w:val="4719728D"/>
    <w:rsid w:val="471F8346"/>
    <w:rsid w:val="47235E58"/>
    <w:rsid w:val="4724F1A0"/>
    <w:rsid w:val="4727CE83"/>
    <w:rsid w:val="4729CBFC"/>
    <w:rsid w:val="472C89ED"/>
    <w:rsid w:val="472DD3DF"/>
    <w:rsid w:val="4732AF58"/>
    <w:rsid w:val="4738658B"/>
    <w:rsid w:val="473C6507"/>
    <w:rsid w:val="473E1ED3"/>
    <w:rsid w:val="474346E7"/>
    <w:rsid w:val="47459DE5"/>
    <w:rsid w:val="4748BE32"/>
    <w:rsid w:val="474DE8C3"/>
    <w:rsid w:val="474F970D"/>
    <w:rsid w:val="4754AE94"/>
    <w:rsid w:val="47586962"/>
    <w:rsid w:val="4759016A"/>
    <w:rsid w:val="475974A8"/>
    <w:rsid w:val="475B8BCB"/>
    <w:rsid w:val="4765006A"/>
    <w:rsid w:val="476A630B"/>
    <w:rsid w:val="476B8FB8"/>
    <w:rsid w:val="476DFA14"/>
    <w:rsid w:val="477D5077"/>
    <w:rsid w:val="477E8E34"/>
    <w:rsid w:val="477FE279"/>
    <w:rsid w:val="47899E3E"/>
    <w:rsid w:val="478D9DD8"/>
    <w:rsid w:val="4791187C"/>
    <w:rsid w:val="4798B8F5"/>
    <w:rsid w:val="479DD4FB"/>
    <w:rsid w:val="479FD0DB"/>
    <w:rsid w:val="47A333E3"/>
    <w:rsid w:val="47A6F7D7"/>
    <w:rsid w:val="47AD7960"/>
    <w:rsid w:val="47B29A01"/>
    <w:rsid w:val="47B69842"/>
    <w:rsid w:val="47B8B6BB"/>
    <w:rsid w:val="47B93F8C"/>
    <w:rsid w:val="47BDE981"/>
    <w:rsid w:val="47C64C0B"/>
    <w:rsid w:val="47C8E001"/>
    <w:rsid w:val="47CE237F"/>
    <w:rsid w:val="47DA10D3"/>
    <w:rsid w:val="47DA280A"/>
    <w:rsid w:val="47DBAA46"/>
    <w:rsid w:val="47DC0C5C"/>
    <w:rsid w:val="47E1699F"/>
    <w:rsid w:val="47E7DA1A"/>
    <w:rsid w:val="47E81E4A"/>
    <w:rsid w:val="47E831DA"/>
    <w:rsid w:val="47EA1222"/>
    <w:rsid w:val="47F27009"/>
    <w:rsid w:val="47F54646"/>
    <w:rsid w:val="47FE77A2"/>
    <w:rsid w:val="48070C74"/>
    <w:rsid w:val="480A9121"/>
    <w:rsid w:val="480A99FB"/>
    <w:rsid w:val="480D2391"/>
    <w:rsid w:val="480F7325"/>
    <w:rsid w:val="4817612A"/>
    <w:rsid w:val="481D03F1"/>
    <w:rsid w:val="481D408B"/>
    <w:rsid w:val="481F2ED8"/>
    <w:rsid w:val="48238708"/>
    <w:rsid w:val="48242F7B"/>
    <w:rsid w:val="482526B4"/>
    <w:rsid w:val="48287E74"/>
    <w:rsid w:val="482C3963"/>
    <w:rsid w:val="482D13D0"/>
    <w:rsid w:val="484291D5"/>
    <w:rsid w:val="48460FBF"/>
    <w:rsid w:val="484BE605"/>
    <w:rsid w:val="484E6255"/>
    <w:rsid w:val="484F41FB"/>
    <w:rsid w:val="4852BD85"/>
    <w:rsid w:val="4855B834"/>
    <w:rsid w:val="48575D4A"/>
    <w:rsid w:val="485A2DF0"/>
    <w:rsid w:val="485EC75D"/>
    <w:rsid w:val="485EDBE3"/>
    <w:rsid w:val="4861692D"/>
    <w:rsid w:val="486C7D59"/>
    <w:rsid w:val="486FFAD8"/>
    <w:rsid w:val="48715AA2"/>
    <w:rsid w:val="48718722"/>
    <w:rsid w:val="48727D7C"/>
    <w:rsid w:val="487494BD"/>
    <w:rsid w:val="48757AE9"/>
    <w:rsid w:val="4876396C"/>
    <w:rsid w:val="4876B236"/>
    <w:rsid w:val="4876B8DC"/>
    <w:rsid w:val="4876C710"/>
    <w:rsid w:val="487B0234"/>
    <w:rsid w:val="487FB7F0"/>
    <w:rsid w:val="48838308"/>
    <w:rsid w:val="488B5B16"/>
    <w:rsid w:val="488B9CFD"/>
    <w:rsid w:val="4894C078"/>
    <w:rsid w:val="489586AC"/>
    <w:rsid w:val="489A3BD7"/>
    <w:rsid w:val="489BFFEC"/>
    <w:rsid w:val="489D8BDF"/>
    <w:rsid w:val="48A21A8D"/>
    <w:rsid w:val="48A2BA51"/>
    <w:rsid w:val="48A536C1"/>
    <w:rsid w:val="48A94AEB"/>
    <w:rsid w:val="48AE3E94"/>
    <w:rsid w:val="48B01A6C"/>
    <w:rsid w:val="48B29955"/>
    <w:rsid w:val="48B2F2EE"/>
    <w:rsid w:val="48B2FB32"/>
    <w:rsid w:val="48B30A3B"/>
    <w:rsid w:val="48B41715"/>
    <w:rsid w:val="48B4A3ED"/>
    <w:rsid w:val="48B5509D"/>
    <w:rsid w:val="48BB24B0"/>
    <w:rsid w:val="48BBB651"/>
    <w:rsid w:val="48C195E7"/>
    <w:rsid w:val="48C93E64"/>
    <w:rsid w:val="48CAA130"/>
    <w:rsid w:val="48CECFC4"/>
    <w:rsid w:val="48D16670"/>
    <w:rsid w:val="48D3E648"/>
    <w:rsid w:val="48D725FE"/>
    <w:rsid w:val="48DCF470"/>
    <w:rsid w:val="48E0A86C"/>
    <w:rsid w:val="48E35A93"/>
    <w:rsid w:val="48E5417A"/>
    <w:rsid w:val="48E6DBB1"/>
    <w:rsid w:val="48EFC22F"/>
    <w:rsid w:val="48F16962"/>
    <w:rsid w:val="48F264A5"/>
    <w:rsid w:val="48F2DE69"/>
    <w:rsid w:val="48F58604"/>
    <w:rsid w:val="48F75482"/>
    <w:rsid w:val="48F7C6CF"/>
    <w:rsid w:val="48F957F6"/>
    <w:rsid w:val="48FB0D5B"/>
    <w:rsid w:val="48FC4FD1"/>
    <w:rsid w:val="48FCED6D"/>
    <w:rsid w:val="49024055"/>
    <w:rsid w:val="49039A62"/>
    <w:rsid w:val="4906B7EB"/>
    <w:rsid w:val="4906F58E"/>
    <w:rsid w:val="490BEABA"/>
    <w:rsid w:val="49109DCB"/>
    <w:rsid w:val="49127CE6"/>
    <w:rsid w:val="4913EEBC"/>
    <w:rsid w:val="49161D3B"/>
    <w:rsid w:val="49196810"/>
    <w:rsid w:val="49206AB4"/>
    <w:rsid w:val="49257993"/>
    <w:rsid w:val="4926E584"/>
    <w:rsid w:val="49280FB6"/>
    <w:rsid w:val="4928503D"/>
    <w:rsid w:val="49287184"/>
    <w:rsid w:val="4928F227"/>
    <w:rsid w:val="49295B17"/>
    <w:rsid w:val="492E9CD7"/>
    <w:rsid w:val="49387720"/>
    <w:rsid w:val="493AD013"/>
    <w:rsid w:val="493B1BDC"/>
    <w:rsid w:val="493C43CA"/>
    <w:rsid w:val="493E5905"/>
    <w:rsid w:val="493FE32B"/>
    <w:rsid w:val="49432828"/>
    <w:rsid w:val="4944394A"/>
    <w:rsid w:val="4949F2C9"/>
    <w:rsid w:val="494E7405"/>
    <w:rsid w:val="494EB2FE"/>
    <w:rsid w:val="494FB781"/>
    <w:rsid w:val="49581AB8"/>
    <w:rsid w:val="495DABC6"/>
    <w:rsid w:val="4961024E"/>
    <w:rsid w:val="4967F49A"/>
    <w:rsid w:val="496D9CD9"/>
    <w:rsid w:val="4973A785"/>
    <w:rsid w:val="4976B4FD"/>
    <w:rsid w:val="4977B64E"/>
    <w:rsid w:val="4978F587"/>
    <w:rsid w:val="497E4658"/>
    <w:rsid w:val="4985255C"/>
    <w:rsid w:val="49859821"/>
    <w:rsid w:val="498A693D"/>
    <w:rsid w:val="498EF1F8"/>
    <w:rsid w:val="498FEF4C"/>
    <w:rsid w:val="49926A5C"/>
    <w:rsid w:val="4993BD21"/>
    <w:rsid w:val="49957DBD"/>
    <w:rsid w:val="4998DEA0"/>
    <w:rsid w:val="499989EC"/>
    <w:rsid w:val="49A5106D"/>
    <w:rsid w:val="49A7B5AE"/>
    <w:rsid w:val="49AD9746"/>
    <w:rsid w:val="49AF55E4"/>
    <w:rsid w:val="49B7AA72"/>
    <w:rsid w:val="49BB2130"/>
    <w:rsid w:val="49BD7BA8"/>
    <w:rsid w:val="49BF4ED7"/>
    <w:rsid w:val="49C41DF3"/>
    <w:rsid w:val="49C8410B"/>
    <w:rsid w:val="49CC908F"/>
    <w:rsid w:val="49CF160E"/>
    <w:rsid w:val="49D1FCAF"/>
    <w:rsid w:val="49D3D508"/>
    <w:rsid w:val="49D3E00E"/>
    <w:rsid w:val="49E38460"/>
    <w:rsid w:val="49E73934"/>
    <w:rsid w:val="49EA4384"/>
    <w:rsid w:val="49ECEDB9"/>
    <w:rsid w:val="49EF9782"/>
    <w:rsid w:val="49F29D48"/>
    <w:rsid w:val="49F4AF21"/>
    <w:rsid w:val="49F5FE51"/>
    <w:rsid w:val="49F70192"/>
    <w:rsid w:val="49F709EF"/>
    <w:rsid w:val="49FB1250"/>
    <w:rsid w:val="49FC6270"/>
    <w:rsid w:val="49FC783B"/>
    <w:rsid w:val="4A00AEF5"/>
    <w:rsid w:val="4A06663F"/>
    <w:rsid w:val="4A08B6ED"/>
    <w:rsid w:val="4A0BB3CF"/>
    <w:rsid w:val="4A0D2B03"/>
    <w:rsid w:val="4A0E77D2"/>
    <w:rsid w:val="4A112D05"/>
    <w:rsid w:val="4A20D2EC"/>
    <w:rsid w:val="4A259D30"/>
    <w:rsid w:val="4A277AA2"/>
    <w:rsid w:val="4A2C0CB6"/>
    <w:rsid w:val="4A308BE7"/>
    <w:rsid w:val="4A3127BF"/>
    <w:rsid w:val="4A322966"/>
    <w:rsid w:val="4A361816"/>
    <w:rsid w:val="4A3A1DED"/>
    <w:rsid w:val="4A3CE6C9"/>
    <w:rsid w:val="4A3D16C1"/>
    <w:rsid w:val="4A4167E5"/>
    <w:rsid w:val="4A4180AA"/>
    <w:rsid w:val="4A4C2B47"/>
    <w:rsid w:val="4A4D674E"/>
    <w:rsid w:val="4A5118CD"/>
    <w:rsid w:val="4A52A0ED"/>
    <w:rsid w:val="4A5473B9"/>
    <w:rsid w:val="4A5A418A"/>
    <w:rsid w:val="4A5F6F45"/>
    <w:rsid w:val="4A60F8BE"/>
    <w:rsid w:val="4A639E68"/>
    <w:rsid w:val="4A6430E7"/>
    <w:rsid w:val="4A649553"/>
    <w:rsid w:val="4A68FBDA"/>
    <w:rsid w:val="4A69093F"/>
    <w:rsid w:val="4A6F21BC"/>
    <w:rsid w:val="4A71CFC3"/>
    <w:rsid w:val="4A71E04E"/>
    <w:rsid w:val="4A72152D"/>
    <w:rsid w:val="4A73D3CF"/>
    <w:rsid w:val="4A73DF3B"/>
    <w:rsid w:val="4A74C9A1"/>
    <w:rsid w:val="4A7606F4"/>
    <w:rsid w:val="4A7642A1"/>
    <w:rsid w:val="4A7AE265"/>
    <w:rsid w:val="4A7D2E7A"/>
    <w:rsid w:val="4A827418"/>
    <w:rsid w:val="4A83C699"/>
    <w:rsid w:val="4A86B5B6"/>
    <w:rsid w:val="4A8CDFC4"/>
    <w:rsid w:val="4A8D57A6"/>
    <w:rsid w:val="4A8DADD9"/>
    <w:rsid w:val="4A923E92"/>
    <w:rsid w:val="4A934AE5"/>
    <w:rsid w:val="4A93BB31"/>
    <w:rsid w:val="4A93C037"/>
    <w:rsid w:val="4A9548BC"/>
    <w:rsid w:val="4A9C7AA1"/>
    <w:rsid w:val="4A9CA08B"/>
    <w:rsid w:val="4A9FC845"/>
    <w:rsid w:val="4AA7EB6A"/>
    <w:rsid w:val="4AAA6DDE"/>
    <w:rsid w:val="4AAD397E"/>
    <w:rsid w:val="4AB297D2"/>
    <w:rsid w:val="4AB4274C"/>
    <w:rsid w:val="4AB96837"/>
    <w:rsid w:val="4ABBFA74"/>
    <w:rsid w:val="4ABEF747"/>
    <w:rsid w:val="4ABFCC61"/>
    <w:rsid w:val="4AC206A4"/>
    <w:rsid w:val="4AC8BFB0"/>
    <w:rsid w:val="4AD67404"/>
    <w:rsid w:val="4ADB7A87"/>
    <w:rsid w:val="4AEBD575"/>
    <w:rsid w:val="4AF1CFB7"/>
    <w:rsid w:val="4AF4DFEC"/>
    <w:rsid w:val="4AFCF03C"/>
    <w:rsid w:val="4B09CA9D"/>
    <w:rsid w:val="4B0A28FB"/>
    <w:rsid w:val="4B0DE289"/>
    <w:rsid w:val="4B0E6F71"/>
    <w:rsid w:val="4B0F1EAA"/>
    <w:rsid w:val="4B128BAA"/>
    <w:rsid w:val="4B175EBB"/>
    <w:rsid w:val="4B177C8F"/>
    <w:rsid w:val="4B1BAE31"/>
    <w:rsid w:val="4B1DB936"/>
    <w:rsid w:val="4B1F7ADC"/>
    <w:rsid w:val="4B20B6B2"/>
    <w:rsid w:val="4B216B69"/>
    <w:rsid w:val="4B259E8D"/>
    <w:rsid w:val="4B2BE429"/>
    <w:rsid w:val="4B2C6E61"/>
    <w:rsid w:val="4B3332A9"/>
    <w:rsid w:val="4B390FAD"/>
    <w:rsid w:val="4B3B6EE3"/>
    <w:rsid w:val="4B41C2BC"/>
    <w:rsid w:val="4B4925D5"/>
    <w:rsid w:val="4B49A4AF"/>
    <w:rsid w:val="4B4B5458"/>
    <w:rsid w:val="4B4BB229"/>
    <w:rsid w:val="4B522E33"/>
    <w:rsid w:val="4B55CFC0"/>
    <w:rsid w:val="4B5A29C7"/>
    <w:rsid w:val="4B5A6581"/>
    <w:rsid w:val="4B5E7FC1"/>
    <w:rsid w:val="4B6323DE"/>
    <w:rsid w:val="4B65BE54"/>
    <w:rsid w:val="4B6D1712"/>
    <w:rsid w:val="4B744E4B"/>
    <w:rsid w:val="4B791EB8"/>
    <w:rsid w:val="4B7FDCCB"/>
    <w:rsid w:val="4B805475"/>
    <w:rsid w:val="4B817E1B"/>
    <w:rsid w:val="4B8614B6"/>
    <w:rsid w:val="4B873B0D"/>
    <w:rsid w:val="4B885C6B"/>
    <w:rsid w:val="4B8AFC02"/>
    <w:rsid w:val="4B8E2590"/>
    <w:rsid w:val="4B8E3F70"/>
    <w:rsid w:val="4B8EC7AD"/>
    <w:rsid w:val="4B91E987"/>
    <w:rsid w:val="4B971E13"/>
    <w:rsid w:val="4B9B3C4E"/>
    <w:rsid w:val="4B9ED8D6"/>
    <w:rsid w:val="4BA2CE93"/>
    <w:rsid w:val="4BAA1562"/>
    <w:rsid w:val="4BAA1D5A"/>
    <w:rsid w:val="4BAB4477"/>
    <w:rsid w:val="4BB056F4"/>
    <w:rsid w:val="4BB2C69D"/>
    <w:rsid w:val="4BB66530"/>
    <w:rsid w:val="4BB74281"/>
    <w:rsid w:val="4BB7E370"/>
    <w:rsid w:val="4BBB2FFC"/>
    <w:rsid w:val="4BBB8975"/>
    <w:rsid w:val="4BBD8ED0"/>
    <w:rsid w:val="4BBF7773"/>
    <w:rsid w:val="4BC2766C"/>
    <w:rsid w:val="4BC746F4"/>
    <w:rsid w:val="4BD03B28"/>
    <w:rsid w:val="4BD4EA62"/>
    <w:rsid w:val="4BDCFEF7"/>
    <w:rsid w:val="4BDDAD6F"/>
    <w:rsid w:val="4BDE74FD"/>
    <w:rsid w:val="4BDF0ABF"/>
    <w:rsid w:val="4BE35E12"/>
    <w:rsid w:val="4BE7B255"/>
    <w:rsid w:val="4BEA61FB"/>
    <w:rsid w:val="4BEC2874"/>
    <w:rsid w:val="4BECF15F"/>
    <w:rsid w:val="4BF168C6"/>
    <w:rsid w:val="4BF401BF"/>
    <w:rsid w:val="4BF5B7C5"/>
    <w:rsid w:val="4BF91BDB"/>
    <w:rsid w:val="4BFAC3A6"/>
    <w:rsid w:val="4BFE40BC"/>
    <w:rsid w:val="4BFFF5ED"/>
    <w:rsid w:val="4C02C744"/>
    <w:rsid w:val="4C033913"/>
    <w:rsid w:val="4C04C212"/>
    <w:rsid w:val="4C0718BF"/>
    <w:rsid w:val="4C094838"/>
    <w:rsid w:val="4C0B3984"/>
    <w:rsid w:val="4C0C18F9"/>
    <w:rsid w:val="4C0DD174"/>
    <w:rsid w:val="4C0E7A28"/>
    <w:rsid w:val="4C10578A"/>
    <w:rsid w:val="4C128F81"/>
    <w:rsid w:val="4C13A74F"/>
    <w:rsid w:val="4C1764B0"/>
    <w:rsid w:val="4C17D709"/>
    <w:rsid w:val="4C18492E"/>
    <w:rsid w:val="4C18B3A2"/>
    <w:rsid w:val="4C1B45A9"/>
    <w:rsid w:val="4C218FF7"/>
    <w:rsid w:val="4C2256E6"/>
    <w:rsid w:val="4C2F9DA1"/>
    <w:rsid w:val="4C30B226"/>
    <w:rsid w:val="4C3C36FE"/>
    <w:rsid w:val="4C3F875B"/>
    <w:rsid w:val="4C3FCD7E"/>
    <w:rsid w:val="4C46AAD4"/>
    <w:rsid w:val="4C490A38"/>
    <w:rsid w:val="4C493DFA"/>
    <w:rsid w:val="4C4B51BE"/>
    <w:rsid w:val="4C579F88"/>
    <w:rsid w:val="4C5887E7"/>
    <w:rsid w:val="4C5C3F80"/>
    <w:rsid w:val="4C5F0B50"/>
    <w:rsid w:val="4C648CE7"/>
    <w:rsid w:val="4C65AC51"/>
    <w:rsid w:val="4C67C3E0"/>
    <w:rsid w:val="4C737400"/>
    <w:rsid w:val="4C73F6A3"/>
    <w:rsid w:val="4C7A8F91"/>
    <w:rsid w:val="4C84E597"/>
    <w:rsid w:val="4C854E96"/>
    <w:rsid w:val="4C8573AD"/>
    <w:rsid w:val="4C906621"/>
    <w:rsid w:val="4C9BC2B5"/>
    <w:rsid w:val="4CA79772"/>
    <w:rsid w:val="4CB77C9F"/>
    <w:rsid w:val="4CB809CA"/>
    <w:rsid w:val="4CBBD324"/>
    <w:rsid w:val="4CBE85C4"/>
    <w:rsid w:val="4CBFF3F4"/>
    <w:rsid w:val="4CC8E962"/>
    <w:rsid w:val="4CC9E52F"/>
    <w:rsid w:val="4CCACE26"/>
    <w:rsid w:val="4CCF90A3"/>
    <w:rsid w:val="4CD02EEB"/>
    <w:rsid w:val="4CD8F813"/>
    <w:rsid w:val="4CD919C6"/>
    <w:rsid w:val="4CD95149"/>
    <w:rsid w:val="4CDA7A1F"/>
    <w:rsid w:val="4CDF7F6D"/>
    <w:rsid w:val="4CDFC205"/>
    <w:rsid w:val="4CE42E95"/>
    <w:rsid w:val="4CE7637B"/>
    <w:rsid w:val="4CEF21BE"/>
    <w:rsid w:val="4CEF232F"/>
    <w:rsid w:val="4CF120E4"/>
    <w:rsid w:val="4CF40A34"/>
    <w:rsid w:val="4CF635C3"/>
    <w:rsid w:val="4CF64CBB"/>
    <w:rsid w:val="4CFC7B4B"/>
    <w:rsid w:val="4D0261DA"/>
    <w:rsid w:val="4D065A4A"/>
    <w:rsid w:val="4D0A5212"/>
    <w:rsid w:val="4D0B078C"/>
    <w:rsid w:val="4D0D0A55"/>
    <w:rsid w:val="4D11DCEE"/>
    <w:rsid w:val="4D12E6F5"/>
    <w:rsid w:val="4D14EF19"/>
    <w:rsid w:val="4D1637D7"/>
    <w:rsid w:val="4D167158"/>
    <w:rsid w:val="4D1ABCC4"/>
    <w:rsid w:val="4D1D731C"/>
    <w:rsid w:val="4D1EFDFB"/>
    <w:rsid w:val="4D1FA102"/>
    <w:rsid w:val="4D232B67"/>
    <w:rsid w:val="4D2D9F13"/>
    <w:rsid w:val="4D3972AA"/>
    <w:rsid w:val="4D3E4542"/>
    <w:rsid w:val="4D3FB66E"/>
    <w:rsid w:val="4D42FB75"/>
    <w:rsid w:val="4D449B23"/>
    <w:rsid w:val="4D44CBC5"/>
    <w:rsid w:val="4D45C1D6"/>
    <w:rsid w:val="4D48A096"/>
    <w:rsid w:val="4D4CDF7D"/>
    <w:rsid w:val="4D52205C"/>
    <w:rsid w:val="4D547F52"/>
    <w:rsid w:val="4D5542C9"/>
    <w:rsid w:val="4D597930"/>
    <w:rsid w:val="4D59B337"/>
    <w:rsid w:val="4D5B0E4F"/>
    <w:rsid w:val="4D5BD851"/>
    <w:rsid w:val="4D650846"/>
    <w:rsid w:val="4D6D7E39"/>
    <w:rsid w:val="4D6DA52F"/>
    <w:rsid w:val="4D6E0F5D"/>
    <w:rsid w:val="4D75115D"/>
    <w:rsid w:val="4D772AC2"/>
    <w:rsid w:val="4D7D18D0"/>
    <w:rsid w:val="4D7EE830"/>
    <w:rsid w:val="4D7F4ABA"/>
    <w:rsid w:val="4D83A250"/>
    <w:rsid w:val="4D86E012"/>
    <w:rsid w:val="4D875174"/>
    <w:rsid w:val="4D875758"/>
    <w:rsid w:val="4D87EA0E"/>
    <w:rsid w:val="4D88815F"/>
    <w:rsid w:val="4D8CB3A0"/>
    <w:rsid w:val="4D8D5E39"/>
    <w:rsid w:val="4D8E4A96"/>
    <w:rsid w:val="4D8EAB75"/>
    <w:rsid w:val="4D91F42D"/>
    <w:rsid w:val="4D932794"/>
    <w:rsid w:val="4D971007"/>
    <w:rsid w:val="4DA0AA01"/>
    <w:rsid w:val="4DA2E38B"/>
    <w:rsid w:val="4DB4CF3C"/>
    <w:rsid w:val="4DBA5D6E"/>
    <w:rsid w:val="4DBB3701"/>
    <w:rsid w:val="4DBF1318"/>
    <w:rsid w:val="4DC22CF2"/>
    <w:rsid w:val="4DC3CA65"/>
    <w:rsid w:val="4DC6288C"/>
    <w:rsid w:val="4DC6AB8E"/>
    <w:rsid w:val="4DCC065A"/>
    <w:rsid w:val="4DCEAE2C"/>
    <w:rsid w:val="4DD433E7"/>
    <w:rsid w:val="4DD4421D"/>
    <w:rsid w:val="4DD6FE16"/>
    <w:rsid w:val="4DDCA1CC"/>
    <w:rsid w:val="4DDD7CDC"/>
    <w:rsid w:val="4DDE15FE"/>
    <w:rsid w:val="4DDF6EDE"/>
    <w:rsid w:val="4DE30E40"/>
    <w:rsid w:val="4DE4FAED"/>
    <w:rsid w:val="4DE77F8C"/>
    <w:rsid w:val="4DE977C6"/>
    <w:rsid w:val="4DEA0DCC"/>
    <w:rsid w:val="4DEDF356"/>
    <w:rsid w:val="4DEF48C7"/>
    <w:rsid w:val="4DF1D767"/>
    <w:rsid w:val="4DF1E5E1"/>
    <w:rsid w:val="4DF40814"/>
    <w:rsid w:val="4DF4C6B9"/>
    <w:rsid w:val="4DF4ED86"/>
    <w:rsid w:val="4DF7E18E"/>
    <w:rsid w:val="4DF93ABF"/>
    <w:rsid w:val="4DFA6C74"/>
    <w:rsid w:val="4DFB2F3E"/>
    <w:rsid w:val="4DFC7D87"/>
    <w:rsid w:val="4E032F8F"/>
    <w:rsid w:val="4E07FED0"/>
    <w:rsid w:val="4E09CAD1"/>
    <w:rsid w:val="4E0B8034"/>
    <w:rsid w:val="4E0BA08A"/>
    <w:rsid w:val="4E0C4413"/>
    <w:rsid w:val="4E133EFD"/>
    <w:rsid w:val="4E149223"/>
    <w:rsid w:val="4E15824C"/>
    <w:rsid w:val="4E1BDDAD"/>
    <w:rsid w:val="4E1C7318"/>
    <w:rsid w:val="4E1E14D3"/>
    <w:rsid w:val="4E206452"/>
    <w:rsid w:val="4E21440E"/>
    <w:rsid w:val="4E22160B"/>
    <w:rsid w:val="4E24FCF1"/>
    <w:rsid w:val="4E2525EE"/>
    <w:rsid w:val="4E3010C6"/>
    <w:rsid w:val="4E3398FC"/>
    <w:rsid w:val="4E33D85C"/>
    <w:rsid w:val="4E37BCA2"/>
    <w:rsid w:val="4E3F78BA"/>
    <w:rsid w:val="4E3F9B01"/>
    <w:rsid w:val="4E449114"/>
    <w:rsid w:val="4E46BE25"/>
    <w:rsid w:val="4E488EFF"/>
    <w:rsid w:val="4E4CA59C"/>
    <w:rsid w:val="4E4EA124"/>
    <w:rsid w:val="4E514C23"/>
    <w:rsid w:val="4E59B481"/>
    <w:rsid w:val="4E5CE5B3"/>
    <w:rsid w:val="4E5F1BF6"/>
    <w:rsid w:val="4E5FD95D"/>
    <w:rsid w:val="4E61C2C9"/>
    <w:rsid w:val="4E625CEE"/>
    <w:rsid w:val="4E62631B"/>
    <w:rsid w:val="4E656ECD"/>
    <w:rsid w:val="4E7816AE"/>
    <w:rsid w:val="4E7A6FAF"/>
    <w:rsid w:val="4E7A8C75"/>
    <w:rsid w:val="4E7AF4CB"/>
    <w:rsid w:val="4E81CBED"/>
    <w:rsid w:val="4E8C820F"/>
    <w:rsid w:val="4E8FA988"/>
    <w:rsid w:val="4E90C458"/>
    <w:rsid w:val="4E93B25B"/>
    <w:rsid w:val="4E953B9B"/>
    <w:rsid w:val="4E9C4061"/>
    <w:rsid w:val="4E9DB33F"/>
    <w:rsid w:val="4EA18170"/>
    <w:rsid w:val="4EA275A8"/>
    <w:rsid w:val="4EA47B7C"/>
    <w:rsid w:val="4EA4FD25"/>
    <w:rsid w:val="4EA5B372"/>
    <w:rsid w:val="4EA9ADAF"/>
    <w:rsid w:val="4EAAEBFD"/>
    <w:rsid w:val="4EB4071E"/>
    <w:rsid w:val="4EB5E017"/>
    <w:rsid w:val="4EB88DFC"/>
    <w:rsid w:val="4EBEDBCF"/>
    <w:rsid w:val="4EC257F7"/>
    <w:rsid w:val="4ECCEF60"/>
    <w:rsid w:val="4ECF85A9"/>
    <w:rsid w:val="4ED31494"/>
    <w:rsid w:val="4ED60A3E"/>
    <w:rsid w:val="4EDF66D1"/>
    <w:rsid w:val="4EE0EC9A"/>
    <w:rsid w:val="4EE53CB8"/>
    <w:rsid w:val="4EE57353"/>
    <w:rsid w:val="4EE5AD8D"/>
    <w:rsid w:val="4F08BBD3"/>
    <w:rsid w:val="4F08C1EA"/>
    <w:rsid w:val="4F0976E1"/>
    <w:rsid w:val="4F131503"/>
    <w:rsid w:val="4F149323"/>
    <w:rsid w:val="4F149FB9"/>
    <w:rsid w:val="4F160A3A"/>
    <w:rsid w:val="4F16BEDE"/>
    <w:rsid w:val="4F16DBDE"/>
    <w:rsid w:val="4F19CE9A"/>
    <w:rsid w:val="4F1A01BE"/>
    <w:rsid w:val="4F1C8708"/>
    <w:rsid w:val="4F205D22"/>
    <w:rsid w:val="4F259E1A"/>
    <w:rsid w:val="4F2A475F"/>
    <w:rsid w:val="4F2C4A90"/>
    <w:rsid w:val="4F30DAD8"/>
    <w:rsid w:val="4F3110B6"/>
    <w:rsid w:val="4F341AE2"/>
    <w:rsid w:val="4F3C35F1"/>
    <w:rsid w:val="4F3FA148"/>
    <w:rsid w:val="4F41443B"/>
    <w:rsid w:val="4F439E3E"/>
    <w:rsid w:val="4F43E3B9"/>
    <w:rsid w:val="4F455803"/>
    <w:rsid w:val="4F483FB1"/>
    <w:rsid w:val="4F5526C8"/>
    <w:rsid w:val="4F56801D"/>
    <w:rsid w:val="4F587E69"/>
    <w:rsid w:val="4F5D5DB9"/>
    <w:rsid w:val="4F5EA465"/>
    <w:rsid w:val="4F60C606"/>
    <w:rsid w:val="4F6760A2"/>
    <w:rsid w:val="4F679C96"/>
    <w:rsid w:val="4F76F2F5"/>
    <w:rsid w:val="4F7C0F97"/>
    <w:rsid w:val="4F7E0A9F"/>
    <w:rsid w:val="4F849209"/>
    <w:rsid w:val="4F85516D"/>
    <w:rsid w:val="4F859E16"/>
    <w:rsid w:val="4F86A6A8"/>
    <w:rsid w:val="4F87E8E1"/>
    <w:rsid w:val="4F88DC32"/>
    <w:rsid w:val="4F898888"/>
    <w:rsid w:val="4F8A5290"/>
    <w:rsid w:val="4F8AFAD5"/>
    <w:rsid w:val="4F8C2304"/>
    <w:rsid w:val="4F8F8DDB"/>
    <w:rsid w:val="4F989A16"/>
    <w:rsid w:val="4F9B90AF"/>
    <w:rsid w:val="4FA1C6A2"/>
    <w:rsid w:val="4FAA31C4"/>
    <w:rsid w:val="4FB18451"/>
    <w:rsid w:val="4FB3BF61"/>
    <w:rsid w:val="4FBC34B3"/>
    <w:rsid w:val="4FBDE66C"/>
    <w:rsid w:val="4FC1658E"/>
    <w:rsid w:val="4FC4AB7D"/>
    <w:rsid w:val="4FCA1295"/>
    <w:rsid w:val="4FCDD085"/>
    <w:rsid w:val="4FD8B467"/>
    <w:rsid w:val="4FDA83A3"/>
    <w:rsid w:val="4FDAFFDE"/>
    <w:rsid w:val="4FDB6B62"/>
    <w:rsid w:val="4FDCDBD4"/>
    <w:rsid w:val="4FDD305F"/>
    <w:rsid w:val="4FDD3115"/>
    <w:rsid w:val="4FDFD31E"/>
    <w:rsid w:val="4FE11AE5"/>
    <w:rsid w:val="4FE2BD7C"/>
    <w:rsid w:val="4FE2CB8E"/>
    <w:rsid w:val="4FE3E2DC"/>
    <w:rsid w:val="4FE669B9"/>
    <w:rsid w:val="4FEB02DD"/>
    <w:rsid w:val="4FEB2999"/>
    <w:rsid w:val="4FEB2E3C"/>
    <w:rsid w:val="4FEC3109"/>
    <w:rsid w:val="4FECFD7A"/>
    <w:rsid w:val="4FEDEC89"/>
    <w:rsid w:val="4FEEA174"/>
    <w:rsid w:val="4FEF0D84"/>
    <w:rsid w:val="4FEF749E"/>
    <w:rsid w:val="4FF11CC3"/>
    <w:rsid w:val="4FF13F2F"/>
    <w:rsid w:val="4FF2C1BA"/>
    <w:rsid w:val="4FF89494"/>
    <w:rsid w:val="4FF8B427"/>
    <w:rsid w:val="4FF992E1"/>
    <w:rsid w:val="4FFBA9BE"/>
    <w:rsid w:val="5006CC2E"/>
    <w:rsid w:val="50091A4B"/>
    <w:rsid w:val="500AFC3E"/>
    <w:rsid w:val="500C3C8D"/>
    <w:rsid w:val="500C6929"/>
    <w:rsid w:val="500DA504"/>
    <w:rsid w:val="50158121"/>
    <w:rsid w:val="5016DAFF"/>
    <w:rsid w:val="501B4E49"/>
    <w:rsid w:val="501D08D8"/>
    <w:rsid w:val="5025D8E5"/>
    <w:rsid w:val="5027AB61"/>
    <w:rsid w:val="502908EC"/>
    <w:rsid w:val="502A8F53"/>
    <w:rsid w:val="502BF1A8"/>
    <w:rsid w:val="5030FB0D"/>
    <w:rsid w:val="50323553"/>
    <w:rsid w:val="5032A1B8"/>
    <w:rsid w:val="5039F001"/>
    <w:rsid w:val="503B88AA"/>
    <w:rsid w:val="503D9BA7"/>
    <w:rsid w:val="503F3D22"/>
    <w:rsid w:val="50422F7F"/>
    <w:rsid w:val="50446290"/>
    <w:rsid w:val="504914BF"/>
    <w:rsid w:val="504985D6"/>
    <w:rsid w:val="504A9FE0"/>
    <w:rsid w:val="504E3611"/>
    <w:rsid w:val="504E4815"/>
    <w:rsid w:val="504E6BE5"/>
    <w:rsid w:val="504EE959"/>
    <w:rsid w:val="504F94C3"/>
    <w:rsid w:val="50520343"/>
    <w:rsid w:val="5060F4D9"/>
    <w:rsid w:val="506242F3"/>
    <w:rsid w:val="50636D87"/>
    <w:rsid w:val="50692764"/>
    <w:rsid w:val="506F418C"/>
    <w:rsid w:val="5074618F"/>
    <w:rsid w:val="5079FF85"/>
    <w:rsid w:val="507DD5A5"/>
    <w:rsid w:val="508899B3"/>
    <w:rsid w:val="50891A73"/>
    <w:rsid w:val="508E2D9F"/>
    <w:rsid w:val="509089D6"/>
    <w:rsid w:val="50936DF7"/>
    <w:rsid w:val="5094C964"/>
    <w:rsid w:val="50963DBD"/>
    <w:rsid w:val="509758FE"/>
    <w:rsid w:val="50A54742"/>
    <w:rsid w:val="50A5B9EE"/>
    <w:rsid w:val="50A71FF6"/>
    <w:rsid w:val="50AB596E"/>
    <w:rsid w:val="50AEDD58"/>
    <w:rsid w:val="50B14F93"/>
    <w:rsid w:val="50B2DEDF"/>
    <w:rsid w:val="50B60D19"/>
    <w:rsid w:val="50B705C4"/>
    <w:rsid w:val="50B927FF"/>
    <w:rsid w:val="50BB136F"/>
    <w:rsid w:val="50BCF7C1"/>
    <w:rsid w:val="50BFDD47"/>
    <w:rsid w:val="50C15760"/>
    <w:rsid w:val="50C6989E"/>
    <w:rsid w:val="50C7899C"/>
    <w:rsid w:val="50C86B1D"/>
    <w:rsid w:val="50CA7E66"/>
    <w:rsid w:val="50D01244"/>
    <w:rsid w:val="50D205CD"/>
    <w:rsid w:val="50DAB0B3"/>
    <w:rsid w:val="50DB7DAE"/>
    <w:rsid w:val="50DB9F58"/>
    <w:rsid w:val="50DF8A15"/>
    <w:rsid w:val="50E32483"/>
    <w:rsid w:val="50EA1270"/>
    <w:rsid w:val="50F35509"/>
    <w:rsid w:val="50F5D1BB"/>
    <w:rsid w:val="50F6788A"/>
    <w:rsid w:val="50F6DE80"/>
    <w:rsid w:val="50FC14DC"/>
    <w:rsid w:val="51001A53"/>
    <w:rsid w:val="51022081"/>
    <w:rsid w:val="51092787"/>
    <w:rsid w:val="510FA6A7"/>
    <w:rsid w:val="5110E0F0"/>
    <w:rsid w:val="5114205A"/>
    <w:rsid w:val="5114F59D"/>
    <w:rsid w:val="5115362A"/>
    <w:rsid w:val="51155C89"/>
    <w:rsid w:val="5117E752"/>
    <w:rsid w:val="51188812"/>
    <w:rsid w:val="51207C11"/>
    <w:rsid w:val="51274D59"/>
    <w:rsid w:val="512ABA22"/>
    <w:rsid w:val="512E1113"/>
    <w:rsid w:val="512F3F6B"/>
    <w:rsid w:val="5132251D"/>
    <w:rsid w:val="51341306"/>
    <w:rsid w:val="513D0E71"/>
    <w:rsid w:val="51402168"/>
    <w:rsid w:val="514B2242"/>
    <w:rsid w:val="514C4A06"/>
    <w:rsid w:val="514F9B19"/>
    <w:rsid w:val="5150B230"/>
    <w:rsid w:val="51541C43"/>
    <w:rsid w:val="5156B452"/>
    <w:rsid w:val="5157C2EF"/>
    <w:rsid w:val="515CF0D5"/>
    <w:rsid w:val="515E1395"/>
    <w:rsid w:val="515FC7FC"/>
    <w:rsid w:val="5161A042"/>
    <w:rsid w:val="516369CA"/>
    <w:rsid w:val="51645C96"/>
    <w:rsid w:val="5164A166"/>
    <w:rsid w:val="5169E0C2"/>
    <w:rsid w:val="5172BBEC"/>
    <w:rsid w:val="5173E4CA"/>
    <w:rsid w:val="51758E4F"/>
    <w:rsid w:val="51759C9C"/>
    <w:rsid w:val="5177A981"/>
    <w:rsid w:val="5179EAFD"/>
    <w:rsid w:val="517AE7EB"/>
    <w:rsid w:val="517C030B"/>
    <w:rsid w:val="517E2C02"/>
    <w:rsid w:val="51800C83"/>
    <w:rsid w:val="518058D0"/>
    <w:rsid w:val="5181BA43"/>
    <w:rsid w:val="5182D8EF"/>
    <w:rsid w:val="5186F9FA"/>
    <w:rsid w:val="5188314B"/>
    <w:rsid w:val="518E871D"/>
    <w:rsid w:val="5190ACED"/>
    <w:rsid w:val="5190B3FC"/>
    <w:rsid w:val="519CDFBD"/>
    <w:rsid w:val="51A291F3"/>
    <w:rsid w:val="51A6085E"/>
    <w:rsid w:val="51A8EBFA"/>
    <w:rsid w:val="51AA79CC"/>
    <w:rsid w:val="51AE634C"/>
    <w:rsid w:val="51B6FEAD"/>
    <w:rsid w:val="51B95818"/>
    <w:rsid w:val="51B9B706"/>
    <w:rsid w:val="51B9FD0E"/>
    <w:rsid w:val="51BB31C2"/>
    <w:rsid w:val="51C1988A"/>
    <w:rsid w:val="51C3782B"/>
    <w:rsid w:val="51C9E1E4"/>
    <w:rsid w:val="51D32228"/>
    <w:rsid w:val="51D70F3A"/>
    <w:rsid w:val="51DBA1F3"/>
    <w:rsid w:val="51DDAFD5"/>
    <w:rsid w:val="51E032F1"/>
    <w:rsid w:val="51E58089"/>
    <w:rsid w:val="51EA0D26"/>
    <w:rsid w:val="51F09275"/>
    <w:rsid w:val="51F17B20"/>
    <w:rsid w:val="51F4782D"/>
    <w:rsid w:val="51FA7CC9"/>
    <w:rsid w:val="51FAB4F4"/>
    <w:rsid w:val="51FCDDEE"/>
    <w:rsid w:val="52066300"/>
    <w:rsid w:val="520760BB"/>
    <w:rsid w:val="520895D2"/>
    <w:rsid w:val="520B41EE"/>
    <w:rsid w:val="520B6A7B"/>
    <w:rsid w:val="520C4919"/>
    <w:rsid w:val="5219463F"/>
    <w:rsid w:val="521F52DE"/>
    <w:rsid w:val="521F5DBC"/>
    <w:rsid w:val="52217F1E"/>
    <w:rsid w:val="52234586"/>
    <w:rsid w:val="5228669A"/>
    <w:rsid w:val="522D8DA7"/>
    <w:rsid w:val="52354081"/>
    <w:rsid w:val="523B34C8"/>
    <w:rsid w:val="523B65BE"/>
    <w:rsid w:val="523FD1BD"/>
    <w:rsid w:val="5245D171"/>
    <w:rsid w:val="524E1406"/>
    <w:rsid w:val="5251CD53"/>
    <w:rsid w:val="525280A3"/>
    <w:rsid w:val="5253540B"/>
    <w:rsid w:val="525A259F"/>
    <w:rsid w:val="525C1FA4"/>
    <w:rsid w:val="525EE064"/>
    <w:rsid w:val="525F2C18"/>
    <w:rsid w:val="52611679"/>
    <w:rsid w:val="5264E603"/>
    <w:rsid w:val="5267F51B"/>
    <w:rsid w:val="527154D5"/>
    <w:rsid w:val="5274AE5E"/>
    <w:rsid w:val="5278F265"/>
    <w:rsid w:val="527A5DA0"/>
    <w:rsid w:val="527D252B"/>
    <w:rsid w:val="527E7394"/>
    <w:rsid w:val="528C1B68"/>
    <w:rsid w:val="52903861"/>
    <w:rsid w:val="5290616D"/>
    <w:rsid w:val="52959E15"/>
    <w:rsid w:val="5296CE3B"/>
    <w:rsid w:val="529AE316"/>
    <w:rsid w:val="52A05768"/>
    <w:rsid w:val="52A36F5B"/>
    <w:rsid w:val="52A6D8D3"/>
    <w:rsid w:val="52AAAF2E"/>
    <w:rsid w:val="52AD5EBF"/>
    <w:rsid w:val="52B66774"/>
    <w:rsid w:val="52BE4AA8"/>
    <w:rsid w:val="52BFE87A"/>
    <w:rsid w:val="52C8CDC1"/>
    <w:rsid w:val="52CA4C14"/>
    <w:rsid w:val="52CA89E6"/>
    <w:rsid w:val="52CDE1BE"/>
    <w:rsid w:val="52CE5A92"/>
    <w:rsid w:val="52D07E33"/>
    <w:rsid w:val="52D0E9D0"/>
    <w:rsid w:val="52D1F591"/>
    <w:rsid w:val="52D34A3C"/>
    <w:rsid w:val="52D46579"/>
    <w:rsid w:val="52DE7D6A"/>
    <w:rsid w:val="52DEFDA0"/>
    <w:rsid w:val="52E0BEA0"/>
    <w:rsid w:val="52E29A15"/>
    <w:rsid w:val="52E59D7F"/>
    <w:rsid w:val="52E9D1CF"/>
    <w:rsid w:val="52EC3498"/>
    <w:rsid w:val="52EE0AD2"/>
    <w:rsid w:val="52EF837A"/>
    <w:rsid w:val="52F58E90"/>
    <w:rsid w:val="52F683CC"/>
    <w:rsid w:val="52F720A6"/>
    <w:rsid w:val="52F98E6E"/>
    <w:rsid w:val="5300EB82"/>
    <w:rsid w:val="5305FE09"/>
    <w:rsid w:val="53080221"/>
    <w:rsid w:val="5314BF48"/>
    <w:rsid w:val="531573C6"/>
    <w:rsid w:val="531A2406"/>
    <w:rsid w:val="531BC758"/>
    <w:rsid w:val="531F343D"/>
    <w:rsid w:val="53260614"/>
    <w:rsid w:val="5332B3A7"/>
    <w:rsid w:val="5332F9E6"/>
    <w:rsid w:val="5333E061"/>
    <w:rsid w:val="53359BC1"/>
    <w:rsid w:val="5336D486"/>
    <w:rsid w:val="533765FD"/>
    <w:rsid w:val="53433088"/>
    <w:rsid w:val="5343B9D2"/>
    <w:rsid w:val="5345AEA6"/>
    <w:rsid w:val="5346F083"/>
    <w:rsid w:val="53492C6B"/>
    <w:rsid w:val="53494CEE"/>
    <w:rsid w:val="534F6376"/>
    <w:rsid w:val="5351AF44"/>
    <w:rsid w:val="535509CE"/>
    <w:rsid w:val="53551DAE"/>
    <w:rsid w:val="5356C1FA"/>
    <w:rsid w:val="536B98B4"/>
    <w:rsid w:val="536CC191"/>
    <w:rsid w:val="53723687"/>
    <w:rsid w:val="5374B3D5"/>
    <w:rsid w:val="5376B52B"/>
    <w:rsid w:val="5377FE3E"/>
    <w:rsid w:val="537D0BD6"/>
    <w:rsid w:val="538C71DE"/>
    <w:rsid w:val="53913250"/>
    <w:rsid w:val="5393A78D"/>
    <w:rsid w:val="53946473"/>
    <w:rsid w:val="539771D8"/>
    <w:rsid w:val="5397B69F"/>
    <w:rsid w:val="539CC1B0"/>
    <w:rsid w:val="539FDE2D"/>
    <w:rsid w:val="53A4CE1D"/>
    <w:rsid w:val="53A61E80"/>
    <w:rsid w:val="53A6A2A3"/>
    <w:rsid w:val="53A7124F"/>
    <w:rsid w:val="53A7F40F"/>
    <w:rsid w:val="53AE9348"/>
    <w:rsid w:val="53B659FB"/>
    <w:rsid w:val="53B7FD15"/>
    <w:rsid w:val="53B9B304"/>
    <w:rsid w:val="53BC5968"/>
    <w:rsid w:val="53BF46B8"/>
    <w:rsid w:val="53C15BEB"/>
    <w:rsid w:val="53C39760"/>
    <w:rsid w:val="53C3DC66"/>
    <w:rsid w:val="53CFF0B8"/>
    <w:rsid w:val="53D18EE6"/>
    <w:rsid w:val="53DC6A78"/>
    <w:rsid w:val="53DCCDA3"/>
    <w:rsid w:val="53DD223D"/>
    <w:rsid w:val="53DD8D51"/>
    <w:rsid w:val="53DDCBE7"/>
    <w:rsid w:val="53DEF904"/>
    <w:rsid w:val="53E50573"/>
    <w:rsid w:val="53E53717"/>
    <w:rsid w:val="53EED684"/>
    <w:rsid w:val="53EEDA90"/>
    <w:rsid w:val="53F105C0"/>
    <w:rsid w:val="53F2B431"/>
    <w:rsid w:val="53F57C80"/>
    <w:rsid w:val="53F5CDFD"/>
    <w:rsid w:val="53F789B8"/>
    <w:rsid w:val="53F88C4A"/>
    <w:rsid w:val="53FDC036"/>
    <w:rsid w:val="53FDDAB2"/>
    <w:rsid w:val="5404D746"/>
    <w:rsid w:val="5409DCD7"/>
    <w:rsid w:val="540E4FE5"/>
    <w:rsid w:val="540FB18C"/>
    <w:rsid w:val="54123230"/>
    <w:rsid w:val="541276AA"/>
    <w:rsid w:val="5412873E"/>
    <w:rsid w:val="54137F22"/>
    <w:rsid w:val="5415F21E"/>
    <w:rsid w:val="5416BDA6"/>
    <w:rsid w:val="54173F35"/>
    <w:rsid w:val="5417BCE9"/>
    <w:rsid w:val="54183770"/>
    <w:rsid w:val="54187219"/>
    <w:rsid w:val="54196DFC"/>
    <w:rsid w:val="5419F292"/>
    <w:rsid w:val="541AC545"/>
    <w:rsid w:val="541B00A2"/>
    <w:rsid w:val="541C3349"/>
    <w:rsid w:val="541DF2EE"/>
    <w:rsid w:val="54234217"/>
    <w:rsid w:val="5425E455"/>
    <w:rsid w:val="542B3D64"/>
    <w:rsid w:val="542C34FB"/>
    <w:rsid w:val="542D34D1"/>
    <w:rsid w:val="542E7A00"/>
    <w:rsid w:val="5432FE55"/>
    <w:rsid w:val="5434259C"/>
    <w:rsid w:val="5436689C"/>
    <w:rsid w:val="54379249"/>
    <w:rsid w:val="543C18B8"/>
    <w:rsid w:val="543EFBCD"/>
    <w:rsid w:val="54435FE8"/>
    <w:rsid w:val="544A16B9"/>
    <w:rsid w:val="544F16B7"/>
    <w:rsid w:val="54512BA8"/>
    <w:rsid w:val="54592A61"/>
    <w:rsid w:val="545BD0EC"/>
    <w:rsid w:val="545CAB58"/>
    <w:rsid w:val="545D6E1D"/>
    <w:rsid w:val="545EF6DC"/>
    <w:rsid w:val="5464D161"/>
    <w:rsid w:val="546DE1A5"/>
    <w:rsid w:val="547454B1"/>
    <w:rsid w:val="54774054"/>
    <w:rsid w:val="547A4FC2"/>
    <w:rsid w:val="547E7907"/>
    <w:rsid w:val="547E9FC8"/>
    <w:rsid w:val="548279DA"/>
    <w:rsid w:val="5483E21B"/>
    <w:rsid w:val="5487D8D5"/>
    <w:rsid w:val="548B0B64"/>
    <w:rsid w:val="548BCCA8"/>
    <w:rsid w:val="548E2BD4"/>
    <w:rsid w:val="549052D6"/>
    <w:rsid w:val="549184EB"/>
    <w:rsid w:val="549880CD"/>
    <w:rsid w:val="549F4B27"/>
    <w:rsid w:val="54A44E87"/>
    <w:rsid w:val="54A522E6"/>
    <w:rsid w:val="54A5EDEC"/>
    <w:rsid w:val="54AA19B0"/>
    <w:rsid w:val="54AAD335"/>
    <w:rsid w:val="54AD24EB"/>
    <w:rsid w:val="54AF0082"/>
    <w:rsid w:val="54B5F61D"/>
    <w:rsid w:val="54B6407F"/>
    <w:rsid w:val="54B653F2"/>
    <w:rsid w:val="54B6796C"/>
    <w:rsid w:val="54BB7839"/>
    <w:rsid w:val="54BCA08A"/>
    <w:rsid w:val="54BE4322"/>
    <w:rsid w:val="54C2D10B"/>
    <w:rsid w:val="54C312BA"/>
    <w:rsid w:val="54C53020"/>
    <w:rsid w:val="54C5547A"/>
    <w:rsid w:val="54C5DE2A"/>
    <w:rsid w:val="54D12518"/>
    <w:rsid w:val="54D16C22"/>
    <w:rsid w:val="54D1A740"/>
    <w:rsid w:val="54D7B40E"/>
    <w:rsid w:val="54DD9A43"/>
    <w:rsid w:val="54E48AF5"/>
    <w:rsid w:val="54EDE98A"/>
    <w:rsid w:val="54EFE946"/>
    <w:rsid w:val="54F13D14"/>
    <w:rsid w:val="54F451BF"/>
    <w:rsid w:val="54F524A0"/>
    <w:rsid w:val="54F94E8B"/>
    <w:rsid w:val="54FBA158"/>
    <w:rsid w:val="54FD1CEA"/>
    <w:rsid w:val="54FF4B95"/>
    <w:rsid w:val="54FF99F0"/>
    <w:rsid w:val="550031B7"/>
    <w:rsid w:val="5500CD07"/>
    <w:rsid w:val="550362CA"/>
    <w:rsid w:val="5505E9ED"/>
    <w:rsid w:val="550AF2FE"/>
    <w:rsid w:val="550B3958"/>
    <w:rsid w:val="550E9E63"/>
    <w:rsid w:val="551283A5"/>
    <w:rsid w:val="5513CB5D"/>
    <w:rsid w:val="5514AA36"/>
    <w:rsid w:val="551AAE8E"/>
    <w:rsid w:val="551B8E10"/>
    <w:rsid w:val="551C83D8"/>
    <w:rsid w:val="5523AAC8"/>
    <w:rsid w:val="55252423"/>
    <w:rsid w:val="5528882A"/>
    <w:rsid w:val="552A4AB6"/>
    <w:rsid w:val="5532E42E"/>
    <w:rsid w:val="5534E843"/>
    <w:rsid w:val="55364C83"/>
    <w:rsid w:val="553673A6"/>
    <w:rsid w:val="5536C91A"/>
    <w:rsid w:val="553818E9"/>
    <w:rsid w:val="553C1AFF"/>
    <w:rsid w:val="553D826E"/>
    <w:rsid w:val="55430B3D"/>
    <w:rsid w:val="5544AB7F"/>
    <w:rsid w:val="554A3283"/>
    <w:rsid w:val="554A9C88"/>
    <w:rsid w:val="554D2331"/>
    <w:rsid w:val="55521F6A"/>
    <w:rsid w:val="55554A59"/>
    <w:rsid w:val="55558365"/>
    <w:rsid w:val="5558D18F"/>
    <w:rsid w:val="555AB783"/>
    <w:rsid w:val="555D610A"/>
    <w:rsid w:val="556197E6"/>
    <w:rsid w:val="556B567B"/>
    <w:rsid w:val="556CED55"/>
    <w:rsid w:val="556FE207"/>
    <w:rsid w:val="557312D7"/>
    <w:rsid w:val="55736102"/>
    <w:rsid w:val="55761FCD"/>
    <w:rsid w:val="557AC9DE"/>
    <w:rsid w:val="55817DF1"/>
    <w:rsid w:val="5585CD05"/>
    <w:rsid w:val="558879F7"/>
    <w:rsid w:val="558A5CC8"/>
    <w:rsid w:val="558AAC10"/>
    <w:rsid w:val="558C502A"/>
    <w:rsid w:val="558F8C44"/>
    <w:rsid w:val="5591D50B"/>
    <w:rsid w:val="55971B53"/>
    <w:rsid w:val="559BEB60"/>
    <w:rsid w:val="559F8562"/>
    <w:rsid w:val="55A83663"/>
    <w:rsid w:val="55A8C441"/>
    <w:rsid w:val="55ABFF06"/>
    <w:rsid w:val="55ADF8CD"/>
    <w:rsid w:val="55B28533"/>
    <w:rsid w:val="55B36B68"/>
    <w:rsid w:val="55B916E7"/>
    <w:rsid w:val="55BB1388"/>
    <w:rsid w:val="55BF1AC0"/>
    <w:rsid w:val="55BF2C9C"/>
    <w:rsid w:val="55C111BA"/>
    <w:rsid w:val="55C36FAD"/>
    <w:rsid w:val="55C60ACD"/>
    <w:rsid w:val="55C6B041"/>
    <w:rsid w:val="55CA4A61"/>
    <w:rsid w:val="55CDADBF"/>
    <w:rsid w:val="55D04FAD"/>
    <w:rsid w:val="55D3BA73"/>
    <w:rsid w:val="55D68BC8"/>
    <w:rsid w:val="55D94C36"/>
    <w:rsid w:val="55D969DC"/>
    <w:rsid w:val="55DF3EF6"/>
    <w:rsid w:val="55E02665"/>
    <w:rsid w:val="55E3AC71"/>
    <w:rsid w:val="55E3EE59"/>
    <w:rsid w:val="55E4E9BB"/>
    <w:rsid w:val="55E62BCB"/>
    <w:rsid w:val="55E90B55"/>
    <w:rsid w:val="55E977E0"/>
    <w:rsid w:val="55EB827F"/>
    <w:rsid w:val="55EBC809"/>
    <w:rsid w:val="55F367E0"/>
    <w:rsid w:val="55F87BB9"/>
    <w:rsid w:val="55F9907A"/>
    <w:rsid w:val="55FFB290"/>
    <w:rsid w:val="5603E4AD"/>
    <w:rsid w:val="56083494"/>
    <w:rsid w:val="560AC0E8"/>
    <w:rsid w:val="560B1177"/>
    <w:rsid w:val="560BBABD"/>
    <w:rsid w:val="56125B02"/>
    <w:rsid w:val="5613A156"/>
    <w:rsid w:val="561611EA"/>
    <w:rsid w:val="5616911E"/>
    <w:rsid w:val="561778AC"/>
    <w:rsid w:val="561DB2F8"/>
    <w:rsid w:val="5621BD35"/>
    <w:rsid w:val="5622BEB0"/>
    <w:rsid w:val="56273945"/>
    <w:rsid w:val="56277CB5"/>
    <w:rsid w:val="562A449B"/>
    <w:rsid w:val="562A8C0D"/>
    <w:rsid w:val="562B8D6E"/>
    <w:rsid w:val="562DD5B1"/>
    <w:rsid w:val="562EB5D5"/>
    <w:rsid w:val="562F95EA"/>
    <w:rsid w:val="562FBEFD"/>
    <w:rsid w:val="56331D7B"/>
    <w:rsid w:val="5634C948"/>
    <w:rsid w:val="563648C6"/>
    <w:rsid w:val="56366CF3"/>
    <w:rsid w:val="563A63E8"/>
    <w:rsid w:val="563B3BDF"/>
    <w:rsid w:val="563FBC06"/>
    <w:rsid w:val="56432F57"/>
    <w:rsid w:val="564479C5"/>
    <w:rsid w:val="56472831"/>
    <w:rsid w:val="5647323A"/>
    <w:rsid w:val="564AE07E"/>
    <w:rsid w:val="5653B769"/>
    <w:rsid w:val="565579B0"/>
    <w:rsid w:val="56571F20"/>
    <w:rsid w:val="56596513"/>
    <w:rsid w:val="565ABAE5"/>
    <w:rsid w:val="565B2B54"/>
    <w:rsid w:val="565BE4A8"/>
    <w:rsid w:val="565E9D84"/>
    <w:rsid w:val="5660AD1A"/>
    <w:rsid w:val="5663989E"/>
    <w:rsid w:val="566A2DDB"/>
    <w:rsid w:val="566B1005"/>
    <w:rsid w:val="566C0081"/>
    <w:rsid w:val="566E183B"/>
    <w:rsid w:val="566F4F50"/>
    <w:rsid w:val="566FD977"/>
    <w:rsid w:val="566FF7A1"/>
    <w:rsid w:val="5675C6EA"/>
    <w:rsid w:val="5675F1EF"/>
    <w:rsid w:val="567643DA"/>
    <w:rsid w:val="56786BC9"/>
    <w:rsid w:val="567B97D5"/>
    <w:rsid w:val="5681A99C"/>
    <w:rsid w:val="5683BECF"/>
    <w:rsid w:val="5686581C"/>
    <w:rsid w:val="568A521E"/>
    <w:rsid w:val="568F56D2"/>
    <w:rsid w:val="568FBBDE"/>
    <w:rsid w:val="569569B4"/>
    <w:rsid w:val="569A8A47"/>
    <w:rsid w:val="569AD6BC"/>
    <w:rsid w:val="56A1ED99"/>
    <w:rsid w:val="56A7E003"/>
    <w:rsid w:val="56A81F82"/>
    <w:rsid w:val="56AA90AB"/>
    <w:rsid w:val="56AC22DB"/>
    <w:rsid w:val="56AD6EB4"/>
    <w:rsid w:val="56ADB12A"/>
    <w:rsid w:val="56B4551C"/>
    <w:rsid w:val="56BA8F99"/>
    <w:rsid w:val="56BCBFB0"/>
    <w:rsid w:val="56BEF421"/>
    <w:rsid w:val="56BF3718"/>
    <w:rsid w:val="56BFE891"/>
    <w:rsid w:val="56C28C9E"/>
    <w:rsid w:val="56C61B17"/>
    <w:rsid w:val="56C949F6"/>
    <w:rsid w:val="56D1DE11"/>
    <w:rsid w:val="56D48159"/>
    <w:rsid w:val="56D525B3"/>
    <w:rsid w:val="56D56880"/>
    <w:rsid w:val="56D62318"/>
    <w:rsid w:val="56DC97F2"/>
    <w:rsid w:val="56DF3FF4"/>
    <w:rsid w:val="56E32D4C"/>
    <w:rsid w:val="56E5AB48"/>
    <w:rsid w:val="56EC3EAC"/>
    <w:rsid w:val="56EDD904"/>
    <w:rsid w:val="56F316D7"/>
    <w:rsid w:val="56F9001A"/>
    <w:rsid w:val="56F93AD1"/>
    <w:rsid w:val="56FB6822"/>
    <w:rsid w:val="56FD5946"/>
    <w:rsid w:val="56FFAC32"/>
    <w:rsid w:val="570766FF"/>
    <w:rsid w:val="570889CB"/>
    <w:rsid w:val="57091890"/>
    <w:rsid w:val="570A8706"/>
    <w:rsid w:val="570BB268"/>
    <w:rsid w:val="5711234D"/>
    <w:rsid w:val="57150E33"/>
    <w:rsid w:val="5715491C"/>
    <w:rsid w:val="57178B14"/>
    <w:rsid w:val="571B7E6B"/>
    <w:rsid w:val="571EA10F"/>
    <w:rsid w:val="572464C3"/>
    <w:rsid w:val="57294EEF"/>
    <w:rsid w:val="572C6D41"/>
    <w:rsid w:val="5734378D"/>
    <w:rsid w:val="57365FD4"/>
    <w:rsid w:val="573CE7DD"/>
    <w:rsid w:val="573D6A5C"/>
    <w:rsid w:val="5740C675"/>
    <w:rsid w:val="5742F44D"/>
    <w:rsid w:val="57474F7D"/>
    <w:rsid w:val="57475877"/>
    <w:rsid w:val="574BA5B8"/>
    <w:rsid w:val="574D89D0"/>
    <w:rsid w:val="574EDFF7"/>
    <w:rsid w:val="57506B68"/>
    <w:rsid w:val="57532895"/>
    <w:rsid w:val="575A78EC"/>
    <w:rsid w:val="575ABEA9"/>
    <w:rsid w:val="575AE2D9"/>
    <w:rsid w:val="575B3720"/>
    <w:rsid w:val="575D0BD3"/>
    <w:rsid w:val="5760343D"/>
    <w:rsid w:val="576038AD"/>
    <w:rsid w:val="5769783E"/>
    <w:rsid w:val="5769CE04"/>
    <w:rsid w:val="576B97DA"/>
    <w:rsid w:val="576BFF32"/>
    <w:rsid w:val="576CA6A0"/>
    <w:rsid w:val="5772795A"/>
    <w:rsid w:val="57751293"/>
    <w:rsid w:val="5777CE2F"/>
    <w:rsid w:val="5779311D"/>
    <w:rsid w:val="5779EC92"/>
    <w:rsid w:val="577B2A6F"/>
    <w:rsid w:val="577F7597"/>
    <w:rsid w:val="577FCE54"/>
    <w:rsid w:val="578CBA31"/>
    <w:rsid w:val="5792B4B9"/>
    <w:rsid w:val="5792DC82"/>
    <w:rsid w:val="5793119C"/>
    <w:rsid w:val="579DE839"/>
    <w:rsid w:val="57AF1F63"/>
    <w:rsid w:val="57AF87ED"/>
    <w:rsid w:val="57B31C31"/>
    <w:rsid w:val="57B47278"/>
    <w:rsid w:val="57B81946"/>
    <w:rsid w:val="57BA509A"/>
    <w:rsid w:val="57BCB0ED"/>
    <w:rsid w:val="57BF7997"/>
    <w:rsid w:val="57C01D8F"/>
    <w:rsid w:val="57C50927"/>
    <w:rsid w:val="57C55075"/>
    <w:rsid w:val="57CBA3A0"/>
    <w:rsid w:val="57CD7BB8"/>
    <w:rsid w:val="57D02AD7"/>
    <w:rsid w:val="57D3E06A"/>
    <w:rsid w:val="57D57658"/>
    <w:rsid w:val="57D6BD4D"/>
    <w:rsid w:val="57DECD9F"/>
    <w:rsid w:val="57E756B2"/>
    <w:rsid w:val="57E7AC78"/>
    <w:rsid w:val="57EA85DC"/>
    <w:rsid w:val="57EE0817"/>
    <w:rsid w:val="57EF387B"/>
    <w:rsid w:val="57F2EFC6"/>
    <w:rsid w:val="57F7D359"/>
    <w:rsid w:val="57F92556"/>
    <w:rsid w:val="57FA4F9E"/>
    <w:rsid w:val="57FAD5BD"/>
    <w:rsid w:val="57FB19A4"/>
    <w:rsid w:val="57FE4452"/>
    <w:rsid w:val="58006EAC"/>
    <w:rsid w:val="580CCACC"/>
    <w:rsid w:val="58157A8C"/>
    <w:rsid w:val="581F8F30"/>
    <w:rsid w:val="58212F17"/>
    <w:rsid w:val="5821E15C"/>
    <w:rsid w:val="582457BA"/>
    <w:rsid w:val="58265F65"/>
    <w:rsid w:val="582662B2"/>
    <w:rsid w:val="582E1EDB"/>
    <w:rsid w:val="5831A69F"/>
    <w:rsid w:val="58335FB0"/>
    <w:rsid w:val="58360B77"/>
    <w:rsid w:val="583702DA"/>
    <w:rsid w:val="583764DF"/>
    <w:rsid w:val="583916D4"/>
    <w:rsid w:val="5839255A"/>
    <w:rsid w:val="58393762"/>
    <w:rsid w:val="583D0A5C"/>
    <w:rsid w:val="583DEEE3"/>
    <w:rsid w:val="583F0779"/>
    <w:rsid w:val="5840556D"/>
    <w:rsid w:val="58447A25"/>
    <w:rsid w:val="5847F861"/>
    <w:rsid w:val="584A48F6"/>
    <w:rsid w:val="58557713"/>
    <w:rsid w:val="5855AC63"/>
    <w:rsid w:val="58583495"/>
    <w:rsid w:val="586130E2"/>
    <w:rsid w:val="58614CFC"/>
    <w:rsid w:val="5866FAD7"/>
    <w:rsid w:val="586AA4C7"/>
    <w:rsid w:val="586D534B"/>
    <w:rsid w:val="58747590"/>
    <w:rsid w:val="587F68AE"/>
    <w:rsid w:val="587FEE7F"/>
    <w:rsid w:val="58841208"/>
    <w:rsid w:val="5887898D"/>
    <w:rsid w:val="5887FD52"/>
    <w:rsid w:val="589025B2"/>
    <w:rsid w:val="589499AE"/>
    <w:rsid w:val="58958DF4"/>
    <w:rsid w:val="589A7190"/>
    <w:rsid w:val="589B503C"/>
    <w:rsid w:val="589E03FC"/>
    <w:rsid w:val="58A19D9C"/>
    <w:rsid w:val="58A3B749"/>
    <w:rsid w:val="58ABC641"/>
    <w:rsid w:val="58AE64A3"/>
    <w:rsid w:val="58AEF065"/>
    <w:rsid w:val="58B8ADC5"/>
    <w:rsid w:val="58BB58B4"/>
    <w:rsid w:val="58BF134E"/>
    <w:rsid w:val="58C2EB47"/>
    <w:rsid w:val="58C57787"/>
    <w:rsid w:val="58C9DC1C"/>
    <w:rsid w:val="58C9F260"/>
    <w:rsid w:val="58CDF7AA"/>
    <w:rsid w:val="58D286B0"/>
    <w:rsid w:val="58D359FB"/>
    <w:rsid w:val="58D7E1B7"/>
    <w:rsid w:val="58D92DFB"/>
    <w:rsid w:val="58E20A11"/>
    <w:rsid w:val="58E9DDE9"/>
    <w:rsid w:val="58F0C323"/>
    <w:rsid w:val="58F3401B"/>
    <w:rsid w:val="58F50495"/>
    <w:rsid w:val="58FD21C5"/>
    <w:rsid w:val="58FE715C"/>
    <w:rsid w:val="5901A1BA"/>
    <w:rsid w:val="590880D5"/>
    <w:rsid w:val="590E0E2E"/>
    <w:rsid w:val="591022F1"/>
    <w:rsid w:val="5914C41D"/>
    <w:rsid w:val="59163352"/>
    <w:rsid w:val="59195B97"/>
    <w:rsid w:val="591A7571"/>
    <w:rsid w:val="591E1CF9"/>
    <w:rsid w:val="591E6248"/>
    <w:rsid w:val="591E84EA"/>
    <w:rsid w:val="5920AF53"/>
    <w:rsid w:val="59221340"/>
    <w:rsid w:val="5924039E"/>
    <w:rsid w:val="5924D8AA"/>
    <w:rsid w:val="592825F6"/>
    <w:rsid w:val="592AF75C"/>
    <w:rsid w:val="592FB31F"/>
    <w:rsid w:val="5937B4D8"/>
    <w:rsid w:val="593F87CE"/>
    <w:rsid w:val="594D39CD"/>
    <w:rsid w:val="594EFB20"/>
    <w:rsid w:val="594F8CF1"/>
    <w:rsid w:val="5951B29F"/>
    <w:rsid w:val="59568BB1"/>
    <w:rsid w:val="59582C3D"/>
    <w:rsid w:val="595BFD35"/>
    <w:rsid w:val="595F9EF1"/>
    <w:rsid w:val="596803A7"/>
    <w:rsid w:val="5968A834"/>
    <w:rsid w:val="597B7F78"/>
    <w:rsid w:val="5982C61B"/>
    <w:rsid w:val="59839B9B"/>
    <w:rsid w:val="59872FF1"/>
    <w:rsid w:val="5988EDD4"/>
    <w:rsid w:val="598C8053"/>
    <w:rsid w:val="598E52EB"/>
    <w:rsid w:val="5993CC0A"/>
    <w:rsid w:val="59988335"/>
    <w:rsid w:val="599FE1EF"/>
    <w:rsid w:val="59A1CE9D"/>
    <w:rsid w:val="59A21565"/>
    <w:rsid w:val="59A50C48"/>
    <w:rsid w:val="59AFC557"/>
    <w:rsid w:val="59B95155"/>
    <w:rsid w:val="59BF2E0F"/>
    <w:rsid w:val="59C3026D"/>
    <w:rsid w:val="59C332D4"/>
    <w:rsid w:val="59C45582"/>
    <w:rsid w:val="59C64926"/>
    <w:rsid w:val="59C968CF"/>
    <w:rsid w:val="59CB0B57"/>
    <w:rsid w:val="59CE3D5D"/>
    <w:rsid w:val="59CEBBBC"/>
    <w:rsid w:val="59CF26F3"/>
    <w:rsid w:val="59D46870"/>
    <w:rsid w:val="59D99A6F"/>
    <w:rsid w:val="59DC2062"/>
    <w:rsid w:val="59DDCD05"/>
    <w:rsid w:val="59E1097C"/>
    <w:rsid w:val="59E12929"/>
    <w:rsid w:val="59E1AF07"/>
    <w:rsid w:val="59E244E8"/>
    <w:rsid w:val="59E43442"/>
    <w:rsid w:val="59E6A8F0"/>
    <w:rsid w:val="59E95721"/>
    <w:rsid w:val="59EDEB11"/>
    <w:rsid w:val="59EE2AEE"/>
    <w:rsid w:val="59F0E730"/>
    <w:rsid w:val="59F11FBB"/>
    <w:rsid w:val="59F28545"/>
    <w:rsid w:val="59F2BA67"/>
    <w:rsid w:val="59F2D794"/>
    <w:rsid w:val="59F85660"/>
    <w:rsid w:val="59FF1529"/>
    <w:rsid w:val="5A00C171"/>
    <w:rsid w:val="5A021AB2"/>
    <w:rsid w:val="5A0D1CAE"/>
    <w:rsid w:val="5A147A0B"/>
    <w:rsid w:val="5A16F528"/>
    <w:rsid w:val="5A181E71"/>
    <w:rsid w:val="5A19C204"/>
    <w:rsid w:val="5A2EB460"/>
    <w:rsid w:val="5A328AE5"/>
    <w:rsid w:val="5A32E941"/>
    <w:rsid w:val="5A337177"/>
    <w:rsid w:val="5A3595FC"/>
    <w:rsid w:val="5A39773A"/>
    <w:rsid w:val="5A3A4151"/>
    <w:rsid w:val="5A3D022F"/>
    <w:rsid w:val="5A449951"/>
    <w:rsid w:val="5A454EAB"/>
    <w:rsid w:val="5A4633E5"/>
    <w:rsid w:val="5A464BF5"/>
    <w:rsid w:val="5A4AAEA6"/>
    <w:rsid w:val="5A4C0F27"/>
    <w:rsid w:val="5A4CA7C7"/>
    <w:rsid w:val="5A52676B"/>
    <w:rsid w:val="5A56D393"/>
    <w:rsid w:val="5A59E322"/>
    <w:rsid w:val="5A6D1FDE"/>
    <w:rsid w:val="5A72294C"/>
    <w:rsid w:val="5A73DF7E"/>
    <w:rsid w:val="5A747DB7"/>
    <w:rsid w:val="5A79FBEB"/>
    <w:rsid w:val="5A7BD3A9"/>
    <w:rsid w:val="5A7D056A"/>
    <w:rsid w:val="5A7FE045"/>
    <w:rsid w:val="5A800216"/>
    <w:rsid w:val="5A827272"/>
    <w:rsid w:val="5A860BC3"/>
    <w:rsid w:val="5A861E9A"/>
    <w:rsid w:val="5A8A06C9"/>
    <w:rsid w:val="5A902478"/>
    <w:rsid w:val="5A97095F"/>
    <w:rsid w:val="5A9A2666"/>
    <w:rsid w:val="5A9AC766"/>
    <w:rsid w:val="5A9D2D5C"/>
    <w:rsid w:val="5A9E9F6A"/>
    <w:rsid w:val="5AA24BC3"/>
    <w:rsid w:val="5AA370A9"/>
    <w:rsid w:val="5AA6C541"/>
    <w:rsid w:val="5AA96A7F"/>
    <w:rsid w:val="5AA973F6"/>
    <w:rsid w:val="5AAA169A"/>
    <w:rsid w:val="5AAED9E4"/>
    <w:rsid w:val="5AB18A01"/>
    <w:rsid w:val="5AB21CF8"/>
    <w:rsid w:val="5AB5A1BE"/>
    <w:rsid w:val="5ABAC806"/>
    <w:rsid w:val="5ABB9F08"/>
    <w:rsid w:val="5ABD6BF6"/>
    <w:rsid w:val="5ABFA722"/>
    <w:rsid w:val="5AC47469"/>
    <w:rsid w:val="5AC627F3"/>
    <w:rsid w:val="5ACCBF8F"/>
    <w:rsid w:val="5AD55669"/>
    <w:rsid w:val="5ADAD61C"/>
    <w:rsid w:val="5ADB321F"/>
    <w:rsid w:val="5ADD0776"/>
    <w:rsid w:val="5ADD4FEC"/>
    <w:rsid w:val="5AE00340"/>
    <w:rsid w:val="5AE5EF00"/>
    <w:rsid w:val="5AE6490F"/>
    <w:rsid w:val="5AEA8099"/>
    <w:rsid w:val="5AEE0041"/>
    <w:rsid w:val="5AF1D335"/>
    <w:rsid w:val="5AF8333A"/>
    <w:rsid w:val="5AF8BF03"/>
    <w:rsid w:val="5AFC55CC"/>
    <w:rsid w:val="5AFF893D"/>
    <w:rsid w:val="5B0122FA"/>
    <w:rsid w:val="5B033EE7"/>
    <w:rsid w:val="5B0EC25E"/>
    <w:rsid w:val="5B0FBDB7"/>
    <w:rsid w:val="5B11C2AD"/>
    <w:rsid w:val="5B127E39"/>
    <w:rsid w:val="5B13BC90"/>
    <w:rsid w:val="5B183EBF"/>
    <w:rsid w:val="5B1B2AC9"/>
    <w:rsid w:val="5B1EC624"/>
    <w:rsid w:val="5B1F2F0C"/>
    <w:rsid w:val="5B296E1F"/>
    <w:rsid w:val="5B3AD70B"/>
    <w:rsid w:val="5B3EE6D4"/>
    <w:rsid w:val="5B40772A"/>
    <w:rsid w:val="5B42E806"/>
    <w:rsid w:val="5B4569BC"/>
    <w:rsid w:val="5B471C9D"/>
    <w:rsid w:val="5B484690"/>
    <w:rsid w:val="5B4995F2"/>
    <w:rsid w:val="5B4C0F15"/>
    <w:rsid w:val="5B4D3D8D"/>
    <w:rsid w:val="5B4EA473"/>
    <w:rsid w:val="5B564638"/>
    <w:rsid w:val="5B572610"/>
    <w:rsid w:val="5B5E4E73"/>
    <w:rsid w:val="5B68F20E"/>
    <w:rsid w:val="5B6DABFB"/>
    <w:rsid w:val="5B75CB7F"/>
    <w:rsid w:val="5B760C75"/>
    <w:rsid w:val="5B7657AC"/>
    <w:rsid w:val="5B77F0C3"/>
    <w:rsid w:val="5B7A1BD8"/>
    <w:rsid w:val="5B7C4533"/>
    <w:rsid w:val="5B81C529"/>
    <w:rsid w:val="5B8873FB"/>
    <w:rsid w:val="5B8DF3B1"/>
    <w:rsid w:val="5B96E825"/>
    <w:rsid w:val="5BA1083A"/>
    <w:rsid w:val="5BA3F792"/>
    <w:rsid w:val="5BA5F6D1"/>
    <w:rsid w:val="5BA8053C"/>
    <w:rsid w:val="5BAC2D43"/>
    <w:rsid w:val="5BAFE002"/>
    <w:rsid w:val="5BB1F8C7"/>
    <w:rsid w:val="5BB554D7"/>
    <w:rsid w:val="5BB8736F"/>
    <w:rsid w:val="5BB9315C"/>
    <w:rsid w:val="5BBBB2CA"/>
    <w:rsid w:val="5BBE81E9"/>
    <w:rsid w:val="5BBEB1E6"/>
    <w:rsid w:val="5BBF68FD"/>
    <w:rsid w:val="5BBFACE5"/>
    <w:rsid w:val="5BC0F142"/>
    <w:rsid w:val="5BC14A27"/>
    <w:rsid w:val="5BC7F309"/>
    <w:rsid w:val="5BC89CC7"/>
    <w:rsid w:val="5BCEA945"/>
    <w:rsid w:val="5BD1200A"/>
    <w:rsid w:val="5BD44756"/>
    <w:rsid w:val="5BD4FA73"/>
    <w:rsid w:val="5BD5831A"/>
    <w:rsid w:val="5BDA11C0"/>
    <w:rsid w:val="5BDD71D2"/>
    <w:rsid w:val="5BDED57F"/>
    <w:rsid w:val="5BDEEC9D"/>
    <w:rsid w:val="5BDF9C19"/>
    <w:rsid w:val="5BE1C1CD"/>
    <w:rsid w:val="5BE6B8D6"/>
    <w:rsid w:val="5BE82441"/>
    <w:rsid w:val="5BE9D603"/>
    <w:rsid w:val="5BEC8A8B"/>
    <w:rsid w:val="5BEDAFFA"/>
    <w:rsid w:val="5BF275C6"/>
    <w:rsid w:val="5BF82FB2"/>
    <w:rsid w:val="5BFA86BD"/>
    <w:rsid w:val="5BFB5F8C"/>
    <w:rsid w:val="5C0AD397"/>
    <w:rsid w:val="5C0D9A32"/>
    <w:rsid w:val="5C0F8733"/>
    <w:rsid w:val="5C128E80"/>
    <w:rsid w:val="5C1F1D02"/>
    <w:rsid w:val="5C1F80F2"/>
    <w:rsid w:val="5C2133B2"/>
    <w:rsid w:val="5C228043"/>
    <w:rsid w:val="5C22C51B"/>
    <w:rsid w:val="5C2414B2"/>
    <w:rsid w:val="5C2694DF"/>
    <w:rsid w:val="5C26EF66"/>
    <w:rsid w:val="5C27ED49"/>
    <w:rsid w:val="5C2C7A5E"/>
    <w:rsid w:val="5C2CDEC0"/>
    <w:rsid w:val="5C35363A"/>
    <w:rsid w:val="5C372B63"/>
    <w:rsid w:val="5C38A71C"/>
    <w:rsid w:val="5C3A5615"/>
    <w:rsid w:val="5C3CA150"/>
    <w:rsid w:val="5C3DB474"/>
    <w:rsid w:val="5C41A461"/>
    <w:rsid w:val="5C43A663"/>
    <w:rsid w:val="5C43F9AF"/>
    <w:rsid w:val="5C4CFFBC"/>
    <w:rsid w:val="5C4E64C3"/>
    <w:rsid w:val="5C530913"/>
    <w:rsid w:val="5C592A21"/>
    <w:rsid w:val="5C59B402"/>
    <w:rsid w:val="5C5B0ACE"/>
    <w:rsid w:val="5C5B8B3D"/>
    <w:rsid w:val="5C5D2961"/>
    <w:rsid w:val="5C5E61E7"/>
    <w:rsid w:val="5C5E8B70"/>
    <w:rsid w:val="5C75D320"/>
    <w:rsid w:val="5C772685"/>
    <w:rsid w:val="5C782EE9"/>
    <w:rsid w:val="5C7B1291"/>
    <w:rsid w:val="5C7C7B37"/>
    <w:rsid w:val="5C7F4222"/>
    <w:rsid w:val="5C7F4520"/>
    <w:rsid w:val="5C80C55D"/>
    <w:rsid w:val="5C8315D5"/>
    <w:rsid w:val="5C8B8823"/>
    <w:rsid w:val="5C8F63BA"/>
    <w:rsid w:val="5C8FAB41"/>
    <w:rsid w:val="5C922015"/>
    <w:rsid w:val="5C97B09C"/>
    <w:rsid w:val="5C983061"/>
    <w:rsid w:val="5C984425"/>
    <w:rsid w:val="5C9A44CF"/>
    <w:rsid w:val="5C9BB56F"/>
    <w:rsid w:val="5C9EE7ED"/>
    <w:rsid w:val="5CA1C10C"/>
    <w:rsid w:val="5CA49E1F"/>
    <w:rsid w:val="5CA5F259"/>
    <w:rsid w:val="5CAD6648"/>
    <w:rsid w:val="5CAE7BE0"/>
    <w:rsid w:val="5CB36C49"/>
    <w:rsid w:val="5CB4BFAD"/>
    <w:rsid w:val="5CB5C7F6"/>
    <w:rsid w:val="5CB6D1ED"/>
    <w:rsid w:val="5CBD0BA0"/>
    <w:rsid w:val="5CBE5EF6"/>
    <w:rsid w:val="5CBF8049"/>
    <w:rsid w:val="5CC164F1"/>
    <w:rsid w:val="5CC4D731"/>
    <w:rsid w:val="5CC4FB5A"/>
    <w:rsid w:val="5CC6BB5D"/>
    <w:rsid w:val="5CC9C177"/>
    <w:rsid w:val="5CCC1EE8"/>
    <w:rsid w:val="5CCFB0FD"/>
    <w:rsid w:val="5CD58BAB"/>
    <w:rsid w:val="5CD6DA64"/>
    <w:rsid w:val="5CDD040D"/>
    <w:rsid w:val="5CDE6AFC"/>
    <w:rsid w:val="5CDF19F6"/>
    <w:rsid w:val="5CE2E389"/>
    <w:rsid w:val="5CEB5036"/>
    <w:rsid w:val="5CF14BA0"/>
    <w:rsid w:val="5CFAE41E"/>
    <w:rsid w:val="5CFC1E54"/>
    <w:rsid w:val="5CFF5984"/>
    <w:rsid w:val="5D043BF9"/>
    <w:rsid w:val="5D15321D"/>
    <w:rsid w:val="5D177780"/>
    <w:rsid w:val="5D189EAB"/>
    <w:rsid w:val="5D19CC4C"/>
    <w:rsid w:val="5D1F1D96"/>
    <w:rsid w:val="5D215E92"/>
    <w:rsid w:val="5D272923"/>
    <w:rsid w:val="5D2D11CB"/>
    <w:rsid w:val="5D32F715"/>
    <w:rsid w:val="5D3337F1"/>
    <w:rsid w:val="5D3696D6"/>
    <w:rsid w:val="5D433778"/>
    <w:rsid w:val="5D48627D"/>
    <w:rsid w:val="5D4938D8"/>
    <w:rsid w:val="5D4CC9BB"/>
    <w:rsid w:val="5D4DEA3D"/>
    <w:rsid w:val="5D4E3BFC"/>
    <w:rsid w:val="5D4E9879"/>
    <w:rsid w:val="5D50445C"/>
    <w:rsid w:val="5D55C922"/>
    <w:rsid w:val="5D60D134"/>
    <w:rsid w:val="5D616F3A"/>
    <w:rsid w:val="5D67C877"/>
    <w:rsid w:val="5D6BE6DE"/>
    <w:rsid w:val="5D710D4E"/>
    <w:rsid w:val="5D72F1C2"/>
    <w:rsid w:val="5D757343"/>
    <w:rsid w:val="5D75888C"/>
    <w:rsid w:val="5D7726BB"/>
    <w:rsid w:val="5D795CC7"/>
    <w:rsid w:val="5D821904"/>
    <w:rsid w:val="5D848062"/>
    <w:rsid w:val="5D8A9957"/>
    <w:rsid w:val="5D8B90A5"/>
    <w:rsid w:val="5D8C0E89"/>
    <w:rsid w:val="5D8E1FD3"/>
    <w:rsid w:val="5D9101CC"/>
    <w:rsid w:val="5D925224"/>
    <w:rsid w:val="5D96CE9D"/>
    <w:rsid w:val="5D998ADF"/>
    <w:rsid w:val="5DA0ED0B"/>
    <w:rsid w:val="5DA43612"/>
    <w:rsid w:val="5DA565C4"/>
    <w:rsid w:val="5DA68053"/>
    <w:rsid w:val="5DA69601"/>
    <w:rsid w:val="5DA8D46A"/>
    <w:rsid w:val="5DA96A93"/>
    <w:rsid w:val="5DA98F9D"/>
    <w:rsid w:val="5DAAA987"/>
    <w:rsid w:val="5DAB6B77"/>
    <w:rsid w:val="5DAC6064"/>
    <w:rsid w:val="5DAE6B87"/>
    <w:rsid w:val="5DB02FEE"/>
    <w:rsid w:val="5DB4DFFB"/>
    <w:rsid w:val="5DB52157"/>
    <w:rsid w:val="5DB991E7"/>
    <w:rsid w:val="5DB9F0FC"/>
    <w:rsid w:val="5DBD366F"/>
    <w:rsid w:val="5DC1324B"/>
    <w:rsid w:val="5DC34728"/>
    <w:rsid w:val="5DC4322E"/>
    <w:rsid w:val="5DC66A11"/>
    <w:rsid w:val="5DC7B028"/>
    <w:rsid w:val="5DC86E44"/>
    <w:rsid w:val="5DC8F173"/>
    <w:rsid w:val="5DC91B2A"/>
    <w:rsid w:val="5DCC815D"/>
    <w:rsid w:val="5DCF0D1E"/>
    <w:rsid w:val="5DD0CD83"/>
    <w:rsid w:val="5DD35F80"/>
    <w:rsid w:val="5DD5207F"/>
    <w:rsid w:val="5DD83BBD"/>
    <w:rsid w:val="5DD8FC3B"/>
    <w:rsid w:val="5DDA5F6B"/>
    <w:rsid w:val="5DDA71AE"/>
    <w:rsid w:val="5DE07FB2"/>
    <w:rsid w:val="5DEAC5EB"/>
    <w:rsid w:val="5DEF3D82"/>
    <w:rsid w:val="5DEF4220"/>
    <w:rsid w:val="5DEF9A84"/>
    <w:rsid w:val="5DF5462E"/>
    <w:rsid w:val="5DF65B5B"/>
    <w:rsid w:val="5DFBA1DC"/>
    <w:rsid w:val="5E04A5BF"/>
    <w:rsid w:val="5E07E7FC"/>
    <w:rsid w:val="5E0B6666"/>
    <w:rsid w:val="5E12B98C"/>
    <w:rsid w:val="5E131381"/>
    <w:rsid w:val="5E15C404"/>
    <w:rsid w:val="5E233296"/>
    <w:rsid w:val="5E2DCD87"/>
    <w:rsid w:val="5E2EE584"/>
    <w:rsid w:val="5E3785D0"/>
    <w:rsid w:val="5E38B58F"/>
    <w:rsid w:val="5E3B2A04"/>
    <w:rsid w:val="5E3D9C05"/>
    <w:rsid w:val="5E3F5F67"/>
    <w:rsid w:val="5E404296"/>
    <w:rsid w:val="5E43B006"/>
    <w:rsid w:val="5E45ACE3"/>
    <w:rsid w:val="5E473060"/>
    <w:rsid w:val="5E480468"/>
    <w:rsid w:val="5E485BBD"/>
    <w:rsid w:val="5E4EC6EC"/>
    <w:rsid w:val="5E504F51"/>
    <w:rsid w:val="5E5666E6"/>
    <w:rsid w:val="5E58621E"/>
    <w:rsid w:val="5E5A470B"/>
    <w:rsid w:val="5E5EB768"/>
    <w:rsid w:val="5E637161"/>
    <w:rsid w:val="5E6476F8"/>
    <w:rsid w:val="5E666D48"/>
    <w:rsid w:val="5E67EF49"/>
    <w:rsid w:val="5E6B717E"/>
    <w:rsid w:val="5E6C4286"/>
    <w:rsid w:val="5E718919"/>
    <w:rsid w:val="5E7427C4"/>
    <w:rsid w:val="5E7C31CC"/>
    <w:rsid w:val="5E7ED769"/>
    <w:rsid w:val="5E80683E"/>
    <w:rsid w:val="5E82AE4F"/>
    <w:rsid w:val="5E8637C2"/>
    <w:rsid w:val="5E872FCC"/>
    <w:rsid w:val="5E8DAEEB"/>
    <w:rsid w:val="5E9353A9"/>
    <w:rsid w:val="5E95B57C"/>
    <w:rsid w:val="5E969211"/>
    <w:rsid w:val="5E99DAA0"/>
    <w:rsid w:val="5E9B8B4F"/>
    <w:rsid w:val="5E9E0440"/>
    <w:rsid w:val="5EA1C22D"/>
    <w:rsid w:val="5EA3CF7C"/>
    <w:rsid w:val="5EA48F8F"/>
    <w:rsid w:val="5EA58D9C"/>
    <w:rsid w:val="5EB1027E"/>
    <w:rsid w:val="5EB53364"/>
    <w:rsid w:val="5EB64F73"/>
    <w:rsid w:val="5EB84559"/>
    <w:rsid w:val="5EB8F319"/>
    <w:rsid w:val="5EB91C45"/>
    <w:rsid w:val="5EBB00BB"/>
    <w:rsid w:val="5EBBC3A5"/>
    <w:rsid w:val="5EBDFB36"/>
    <w:rsid w:val="5EC14A3E"/>
    <w:rsid w:val="5EC2BFF7"/>
    <w:rsid w:val="5EC37B30"/>
    <w:rsid w:val="5EC6C193"/>
    <w:rsid w:val="5EC7FFA0"/>
    <w:rsid w:val="5ECD1091"/>
    <w:rsid w:val="5ED01884"/>
    <w:rsid w:val="5ED519B1"/>
    <w:rsid w:val="5EDC8A61"/>
    <w:rsid w:val="5EDD6867"/>
    <w:rsid w:val="5EE0AEE8"/>
    <w:rsid w:val="5EE2C331"/>
    <w:rsid w:val="5EE6D972"/>
    <w:rsid w:val="5EEB8F94"/>
    <w:rsid w:val="5EEB97DA"/>
    <w:rsid w:val="5EEC22BB"/>
    <w:rsid w:val="5EEF03C0"/>
    <w:rsid w:val="5EF0A44F"/>
    <w:rsid w:val="5EF661B3"/>
    <w:rsid w:val="5EF6F4E6"/>
    <w:rsid w:val="5EF885FC"/>
    <w:rsid w:val="5EF958E6"/>
    <w:rsid w:val="5EFE04E1"/>
    <w:rsid w:val="5F025CFE"/>
    <w:rsid w:val="5F041C99"/>
    <w:rsid w:val="5F0A0676"/>
    <w:rsid w:val="5F0D655E"/>
    <w:rsid w:val="5F0F2CD0"/>
    <w:rsid w:val="5F11E6D5"/>
    <w:rsid w:val="5F127803"/>
    <w:rsid w:val="5F1533E0"/>
    <w:rsid w:val="5F158975"/>
    <w:rsid w:val="5F177AEE"/>
    <w:rsid w:val="5F18AA14"/>
    <w:rsid w:val="5F1C0C4F"/>
    <w:rsid w:val="5F202A6E"/>
    <w:rsid w:val="5F21CF06"/>
    <w:rsid w:val="5F249710"/>
    <w:rsid w:val="5F27089D"/>
    <w:rsid w:val="5F318B45"/>
    <w:rsid w:val="5F373427"/>
    <w:rsid w:val="5F3F4972"/>
    <w:rsid w:val="5F3F9AEC"/>
    <w:rsid w:val="5F41753F"/>
    <w:rsid w:val="5F425D59"/>
    <w:rsid w:val="5F4523BD"/>
    <w:rsid w:val="5F475544"/>
    <w:rsid w:val="5F49DBF8"/>
    <w:rsid w:val="5F49E7F7"/>
    <w:rsid w:val="5F4A713E"/>
    <w:rsid w:val="5F57DE07"/>
    <w:rsid w:val="5F5880C7"/>
    <w:rsid w:val="5F58EED0"/>
    <w:rsid w:val="5F5DF834"/>
    <w:rsid w:val="5F62C56F"/>
    <w:rsid w:val="5F64BEEC"/>
    <w:rsid w:val="5F6A5285"/>
    <w:rsid w:val="5F6C4D59"/>
    <w:rsid w:val="5F742E85"/>
    <w:rsid w:val="5F75906A"/>
    <w:rsid w:val="5F7717F2"/>
    <w:rsid w:val="5F787A6C"/>
    <w:rsid w:val="5F81C3C6"/>
    <w:rsid w:val="5F833002"/>
    <w:rsid w:val="5F872A7D"/>
    <w:rsid w:val="5F87B6F0"/>
    <w:rsid w:val="5F87D6EB"/>
    <w:rsid w:val="5F8A3520"/>
    <w:rsid w:val="5F8D70D2"/>
    <w:rsid w:val="5F8F9D0F"/>
    <w:rsid w:val="5F94A2C3"/>
    <w:rsid w:val="5F9504AF"/>
    <w:rsid w:val="5F992159"/>
    <w:rsid w:val="5F9E4EF5"/>
    <w:rsid w:val="5FA04B93"/>
    <w:rsid w:val="5FA27F38"/>
    <w:rsid w:val="5FA873D6"/>
    <w:rsid w:val="5FAC30AF"/>
    <w:rsid w:val="5FAE3770"/>
    <w:rsid w:val="5FAE4CD4"/>
    <w:rsid w:val="5FAFA983"/>
    <w:rsid w:val="5FB7CB43"/>
    <w:rsid w:val="5FB90CA6"/>
    <w:rsid w:val="5FBF9B7E"/>
    <w:rsid w:val="5FC1A300"/>
    <w:rsid w:val="5FCABB50"/>
    <w:rsid w:val="5FCC1B20"/>
    <w:rsid w:val="5FCC8EA4"/>
    <w:rsid w:val="5FCE0854"/>
    <w:rsid w:val="5FD35631"/>
    <w:rsid w:val="5FD45D93"/>
    <w:rsid w:val="5FD71A7B"/>
    <w:rsid w:val="5FD990F5"/>
    <w:rsid w:val="5FDACD22"/>
    <w:rsid w:val="5FDFAAE8"/>
    <w:rsid w:val="5FE5E613"/>
    <w:rsid w:val="5FE93C8F"/>
    <w:rsid w:val="5FEB9CE1"/>
    <w:rsid w:val="5FEBD6EA"/>
    <w:rsid w:val="5FED9052"/>
    <w:rsid w:val="5FEDCFEC"/>
    <w:rsid w:val="5FF0BBBC"/>
    <w:rsid w:val="5FF1CB77"/>
    <w:rsid w:val="5FF58D3D"/>
    <w:rsid w:val="5FFC76D1"/>
    <w:rsid w:val="5FFD4E6D"/>
    <w:rsid w:val="5FFD5693"/>
    <w:rsid w:val="5FFF4856"/>
    <w:rsid w:val="600228A0"/>
    <w:rsid w:val="60062EA2"/>
    <w:rsid w:val="600CB866"/>
    <w:rsid w:val="600F178A"/>
    <w:rsid w:val="60111021"/>
    <w:rsid w:val="60129808"/>
    <w:rsid w:val="60193B0D"/>
    <w:rsid w:val="60248611"/>
    <w:rsid w:val="602D9C06"/>
    <w:rsid w:val="603353BE"/>
    <w:rsid w:val="6035317F"/>
    <w:rsid w:val="60356A62"/>
    <w:rsid w:val="6036F805"/>
    <w:rsid w:val="603BC1E9"/>
    <w:rsid w:val="603CBB65"/>
    <w:rsid w:val="60453D7A"/>
    <w:rsid w:val="604B8ACF"/>
    <w:rsid w:val="604CD2DF"/>
    <w:rsid w:val="6052102D"/>
    <w:rsid w:val="605B3DCC"/>
    <w:rsid w:val="605B6FAE"/>
    <w:rsid w:val="605D1571"/>
    <w:rsid w:val="605F3CD3"/>
    <w:rsid w:val="606200F8"/>
    <w:rsid w:val="60624AFE"/>
    <w:rsid w:val="6062CBBF"/>
    <w:rsid w:val="606366AD"/>
    <w:rsid w:val="6064047A"/>
    <w:rsid w:val="6067A87B"/>
    <w:rsid w:val="60693841"/>
    <w:rsid w:val="606A1237"/>
    <w:rsid w:val="606B1B8D"/>
    <w:rsid w:val="6070C96D"/>
    <w:rsid w:val="6073627E"/>
    <w:rsid w:val="607852FF"/>
    <w:rsid w:val="607967F4"/>
    <w:rsid w:val="607A9585"/>
    <w:rsid w:val="607B0872"/>
    <w:rsid w:val="607B10F0"/>
    <w:rsid w:val="60800AF7"/>
    <w:rsid w:val="60815981"/>
    <w:rsid w:val="6082B567"/>
    <w:rsid w:val="60885772"/>
    <w:rsid w:val="608CF181"/>
    <w:rsid w:val="60934C83"/>
    <w:rsid w:val="6097B10C"/>
    <w:rsid w:val="6099FD5D"/>
    <w:rsid w:val="609BCB3D"/>
    <w:rsid w:val="60A004CD"/>
    <w:rsid w:val="60A5DDF6"/>
    <w:rsid w:val="60A9AA2F"/>
    <w:rsid w:val="60AA4554"/>
    <w:rsid w:val="60BC2CA9"/>
    <w:rsid w:val="60BDABAA"/>
    <w:rsid w:val="60C627E5"/>
    <w:rsid w:val="60C7FF82"/>
    <w:rsid w:val="60CA0A13"/>
    <w:rsid w:val="60CADD0C"/>
    <w:rsid w:val="60CC89BA"/>
    <w:rsid w:val="60D1D91A"/>
    <w:rsid w:val="60D1E0A9"/>
    <w:rsid w:val="60D83CAD"/>
    <w:rsid w:val="60DBFADF"/>
    <w:rsid w:val="60E1BA8A"/>
    <w:rsid w:val="60E54B12"/>
    <w:rsid w:val="60E65D36"/>
    <w:rsid w:val="60E6C85C"/>
    <w:rsid w:val="60E78836"/>
    <w:rsid w:val="60EAA0D4"/>
    <w:rsid w:val="60EABE72"/>
    <w:rsid w:val="60F11F96"/>
    <w:rsid w:val="60F29771"/>
    <w:rsid w:val="60F3EE67"/>
    <w:rsid w:val="60F966C7"/>
    <w:rsid w:val="60FD29DE"/>
    <w:rsid w:val="60FD3F30"/>
    <w:rsid w:val="60FF1BCF"/>
    <w:rsid w:val="6100E2BE"/>
    <w:rsid w:val="610135AB"/>
    <w:rsid w:val="610170BB"/>
    <w:rsid w:val="6102A6F6"/>
    <w:rsid w:val="61066561"/>
    <w:rsid w:val="6108995B"/>
    <w:rsid w:val="6108BD74"/>
    <w:rsid w:val="610A4A9F"/>
    <w:rsid w:val="610BEFC4"/>
    <w:rsid w:val="610FFEE6"/>
    <w:rsid w:val="6110ACFE"/>
    <w:rsid w:val="6114DBDB"/>
    <w:rsid w:val="61187947"/>
    <w:rsid w:val="611B2084"/>
    <w:rsid w:val="611F6E42"/>
    <w:rsid w:val="611F7269"/>
    <w:rsid w:val="61299E52"/>
    <w:rsid w:val="612A9D95"/>
    <w:rsid w:val="6130A6E7"/>
    <w:rsid w:val="61356977"/>
    <w:rsid w:val="6136CCB4"/>
    <w:rsid w:val="6137B32F"/>
    <w:rsid w:val="6138C052"/>
    <w:rsid w:val="61408AE1"/>
    <w:rsid w:val="61414AE6"/>
    <w:rsid w:val="6142159C"/>
    <w:rsid w:val="614CC194"/>
    <w:rsid w:val="615456BD"/>
    <w:rsid w:val="6154D714"/>
    <w:rsid w:val="6159C21D"/>
    <w:rsid w:val="615BD37A"/>
    <w:rsid w:val="615D0877"/>
    <w:rsid w:val="61640B92"/>
    <w:rsid w:val="6166D699"/>
    <w:rsid w:val="6171CDAC"/>
    <w:rsid w:val="6174C39B"/>
    <w:rsid w:val="617547E5"/>
    <w:rsid w:val="6176F812"/>
    <w:rsid w:val="617CF264"/>
    <w:rsid w:val="617EA675"/>
    <w:rsid w:val="618062FE"/>
    <w:rsid w:val="61808460"/>
    <w:rsid w:val="6180E545"/>
    <w:rsid w:val="618E43CF"/>
    <w:rsid w:val="6197EBCA"/>
    <w:rsid w:val="619DD1AD"/>
    <w:rsid w:val="61A17234"/>
    <w:rsid w:val="61A3B51E"/>
    <w:rsid w:val="61A441CD"/>
    <w:rsid w:val="61AF7DA9"/>
    <w:rsid w:val="61B3E1C3"/>
    <w:rsid w:val="61B42DE2"/>
    <w:rsid w:val="61B5397F"/>
    <w:rsid w:val="61B58B6F"/>
    <w:rsid w:val="61BBE41D"/>
    <w:rsid w:val="61BD531A"/>
    <w:rsid w:val="61BD9086"/>
    <w:rsid w:val="61CD9C3D"/>
    <w:rsid w:val="61CDAAC5"/>
    <w:rsid w:val="61CDF49E"/>
    <w:rsid w:val="61D00D3C"/>
    <w:rsid w:val="61D0E521"/>
    <w:rsid w:val="61D2F591"/>
    <w:rsid w:val="61D609D5"/>
    <w:rsid w:val="61D857A5"/>
    <w:rsid w:val="61DA0110"/>
    <w:rsid w:val="61DD76E5"/>
    <w:rsid w:val="61DDD7D0"/>
    <w:rsid w:val="61EB0084"/>
    <w:rsid w:val="61F320DF"/>
    <w:rsid w:val="61FADDE6"/>
    <w:rsid w:val="61FBD547"/>
    <w:rsid w:val="61FD1352"/>
    <w:rsid w:val="62002AE1"/>
    <w:rsid w:val="62006072"/>
    <w:rsid w:val="620202C4"/>
    <w:rsid w:val="620A4575"/>
    <w:rsid w:val="62107868"/>
    <w:rsid w:val="62113CF1"/>
    <w:rsid w:val="62115A41"/>
    <w:rsid w:val="6211CCC0"/>
    <w:rsid w:val="62177A15"/>
    <w:rsid w:val="62194B2E"/>
    <w:rsid w:val="621A47BA"/>
    <w:rsid w:val="621CF0DD"/>
    <w:rsid w:val="62202C80"/>
    <w:rsid w:val="622A18C4"/>
    <w:rsid w:val="62308EEB"/>
    <w:rsid w:val="62339F8F"/>
    <w:rsid w:val="6233F1C9"/>
    <w:rsid w:val="62373833"/>
    <w:rsid w:val="623A927E"/>
    <w:rsid w:val="62401253"/>
    <w:rsid w:val="624611EC"/>
    <w:rsid w:val="624F0992"/>
    <w:rsid w:val="624F5AA4"/>
    <w:rsid w:val="625268EB"/>
    <w:rsid w:val="625A8CA5"/>
    <w:rsid w:val="625B35D1"/>
    <w:rsid w:val="625E2649"/>
    <w:rsid w:val="625FF5AE"/>
    <w:rsid w:val="62680874"/>
    <w:rsid w:val="6271B179"/>
    <w:rsid w:val="62751693"/>
    <w:rsid w:val="627753C0"/>
    <w:rsid w:val="62857152"/>
    <w:rsid w:val="62878206"/>
    <w:rsid w:val="6288174F"/>
    <w:rsid w:val="62891EA8"/>
    <w:rsid w:val="6289FC7C"/>
    <w:rsid w:val="628AFDFD"/>
    <w:rsid w:val="628B06F9"/>
    <w:rsid w:val="628B7620"/>
    <w:rsid w:val="628CA2E1"/>
    <w:rsid w:val="628F0FCE"/>
    <w:rsid w:val="6291102C"/>
    <w:rsid w:val="6296AE94"/>
    <w:rsid w:val="629AF7E9"/>
    <w:rsid w:val="629C5C52"/>
    <w:rsid w:val="62A8A7FF"/>
    <w:rsid w:val="62B00782"/>
    <w:rsid w:val="62B80F12"/>
    <w:rsid w:val="62BAB60E"/>
    <w:rsid w:val="62BE0B55"/>
    <w:rsid w:val="62C0626E"/>
    <w:rsid w:val="62C130D2"/>
    <w:rsid w:val="62C78553"/>
    <w:rsid w:val="62C8CEAB"/>
    <w:rsid w:val="62CCCE04"/>
    <w:rsid w:val="62CE4EC7"/>
    <w:rsid w:val="62CE89B7"/>
    <w:rsid w:val="62D3E9F0"/>
    <w:rsid w:val="62D6FEC1"/>
    <w:rsid w:val="62D740C2"/>
    <w:rsid w:val="62D906F8"/>
    <w:rsid w:val="62D91E9C"/>
    <w:rsid w:val="62DB037F"/>
    <w:rsid w:val="62DBC6FB"/>
    <w:rsid w:val="62DF1E52"/>
    <w:rsid w:val="62DF7180"/>
    <w:rsid w:val="62E3FC54"/>
    <w:rsid w:val="62E585E1"/>
    <w:rsid w:val="62E721AD"/>
    <w:rsid w:val="62EA4023"/>
    <w:rsid w:val="62EC132F"/>
    <w:rsid w:val="62EDB4DE"/>
    <w:rsid w:val="62EE20A6"/>
    <w:rsid w:val="62F0EE76"/>
    <w:rsid w:val="62F3351A"/>
    <w:rsid w:val="62F5DFC8"/>
    <w:rsid w:val="62F63B69"/>
    <w:rsid w:val="62F9DEBC"/>
    <w:rsid w:val="6307650D"/>
    <w:rsid w:val="630AB9E8"/>
    <w:rsid w:val="6313CDBE"/>
    <w:rsid w:val="6315DF41"/>
    <w:rsid w:val="631892CC"/>
    <w:rsid w:val="6319B7B6"/>
    <w:rsid w:val="631B71C7"/>
    <w:rsid w:val="631D3296"/>
    <w:rsid w:val="631D3734"/>
    <w:rsid w:val="63203B84"/>
    <w:rsid w:val="6323EB73"/>
    <w:rsid w:val="63244ED7"/>
    <w:rsid w:val="63247CE7"/>
    <w:rsid w:val="632838DF"/>
    <w:rsid w:val="632B0BAF"/>
    <w:rsid w:val="632FD769"/>
    <w:rsid w:val="633372E6"/>
    <w:rsid w:val="63347003"/>
    <w:rsid w:val="633522F3"/>
    <w:rsid w:val="6337BC4E"/>
    <w:rsid w:val="6337CAA8"/>
    <w:rsid w:val="633A264F"/>
    <w:rsid w:val="633B606C"/>
    <w:rsid w:val="633C859B"/>
    <w:rsid w:val="63461C28"/>
    <w:rsid w:val="6347476E"/>
    <w:rsid w:val="6348B0E3"/>
    <w:rsid w:val="634C0106"/>
    <w:rsid w:val="634CC815"/>
    <w:rsid w:val="63510E94"/>
    <w:rsid w:val="63541CEF"/>
    <w:rsid w:val="635AC79D"/>
    <w:rsid w:val="635F17AC"/>
    <w:rsid w:val="636650EA"/>
    <w:rsid w:val="63698B46"/>
    <w:rsid w:val="6369C4FF"/>
    <w:rsid w:val="636B86EE"/>
    <w:rsid w:val="637BD66A"/>
    <w:rsid w:val="637F9E01"/>
    <w:rsid w:val="6385CC6E"/>
    <w:rsid w:val="638D0904"/>
    <w:rsid w:val="638FF579"/>
    <w:rsid w:val="639B9F34"/>
    <w:rsid w:val="639CDA08"/>
    <w:rsid w:val="63A00C86"/>
    <w:rsid w:val="63A37124"/>
    <w:rsid w:val="63A8FC87"/>
    <w:rsid w:val="63B466D2"/>
    <w:rsid w:val="63B57031"/>
    <w:rsid w:val="63B6234A"/>
    <w:rsid w:val="63B74EF0"/>
    <w:rsid w:val="63B8D616"/>
    <w:rsid w:val="63B94B4A"/>
    <w:rsid w:val="63B990AC"/>
    <w:rsid w:val="63BF37B1"/>
    <w:rsid w:val="63C506DD"/>
    <w:rsid w:val="63C52921"/>
    <w:rsid w:val="63C5A35A"/>
    <w:rsid w:val="63C91BE5"/>
    <w:rsid w:val="63CAB71C"/>
    <w:rsid w:val="63CC1B38"/>
    <w:rsid w:val="63D9EC12"/>
    <w:rsid w:val="63DA08F0"/>
    <w:rsid w:val="63DA5716"/>
    <w:rsid w:val="63E66BAC"/>
    <w:rsid w:val="63EBE0A4"/>
    <w:rsid w:val="63EC2CBA"/>
    <w:rsid w:val="63ECD0F0"/>
    <w:rsid w:val="63ED07D4"/>
    <w:rsid w:val="63F9133B"/>
    <w:rsid w:val="63FADA58"/>
    <w:rsid w:val="64007B62"/>
    <w:rsid w:val="6401D2D0"/>
    <w:rsid w:val="6404F663"/>
    <w:rsid w:val="6406E464"/>
    <w:rsid w:val="6408389A"/>
    <w:rsid w:val="640B6CC9"/>
    <w:rsid w:val="640CB8B3"/>
    <w:rsid w:val="640D28EF"/>
    <w:rsid w:val="640D9911"/>
    <w:rsid w:val="6413CA7B"/>
    <w:rsid w:val="6416D958"/>
    <w:rsid w:val="6417AA0F"/>
    <w:rsid w:val="6423E7B0"/>
    <w:rsid w:val="64265E2C"/>
    <w:rsid w:val="64267CC7"/>
    <w:rsid w:val="642735D9"/>
    <w:rsid w:val="642A389B"/>
    <w:rsid w:val="642A8445"/>
    <w:rsid w:val="642D294C"/>
    <w:rsid w:val="642DAF63"/>
    <w:rsid w:val="64327E5E"/>
    <w:rsid w:val="6434DBB9"/>
    <w:rsid w:val="64352A22"/>
    <w:rsid w:val="643BFB0D"/>
    <w:rsid w:val="643DF2D2"/>
    <w:rsid w:val="6441FCA5"/>
    <w:rsid w:val="64455C44"/>
    <w:rsid w:val="64467E21"/>
    <w:rsid w:val="6452C05A"/>
    <w:rsid w:val="6452DA9F"/>
    <w:rsid w:val="645AF564"/>
    <w:rsid w:val="645F9F04"/>
    <w:rsid w:val="6460FDCF"/>
    <w:rsid w:val="64612590"/>
    <w:rsid w:val="6467C452"/>
    <w:rsid w:val="646A63BF"/>
    <w:rsid w:val="646ABB92"/>
    <w:rsid w:val="646ACE0B"/>
    <w:rsid w:val="646B3B84"/>
    <w:rsid w:val="646C0C05"/>
    <w:rsid w:val="6473150D"/>
    <w:rsid w:val="647537F6"/>
    <w:rsid w:val="647ABCA8"/>
    <w:rsid w:val="647B12C4"/>
    <w:rsid w:val="647CDD6C"/>
    <w:rsid w:val="647E1122"/>
    <w:rsid w:val="64800C75"/>
    <w:rsid w:val="64809A01"/>
    <w:rsid w:val="64837E50"/>
    <w:rsid w:val="64849855"/>
    <w:rsid w:val="648AF76D"/>
    <w:rsid w:val="648B1686"/>
    <w:rsid w:val="648CB87A"/>
    <w:rsid w:val="6494E7D6"/>
    <w:rsid w:val="6497AFBF"/>
    <w:rsid w:val="6498D377"/>
    <w:rsid w:val="649BDD11"/>
    <w:rsid w:val="64A1CFD5"/>
    <w:rsid w:val="64AC6664"/>
    <w:rsid w:val="64AD6115"/>
    <w:rsid w:val="64AE6FC2"/>
    <w:rsid w:val="64B022A0"/>
    <w:rsid w:val="64BE0C3A"/>
    <w:rsid w:val="64C19712"/>
    <w:rsid w:val="64C84E80"/>
    <w:rsid w:val="64CF4C63"/>
    <w:rsid w:val="64D3E481"/>
    <w:rsid w:val="64D84E4E"/>
    <w:rsid w:val="64D8C5F5"/>
    <w:rsid w:val="64DD527F"/>
    <w:rsid w:val="64DDE35D"/>
    <w:rsid w:val="64DEBDA7"/>
    <w:rsid w:val="64DFB794"/>
    <w:rsid w:val="64E0B06C"/>
    <w:rsid w:val="64E6B460"/>
    <w:rsid w:val="64EC6ECA"/>
    <w:rsid w:val="64EE577D"/>
    <w:rsid w:val="64F3380C"/>
    <w:rsid w:val="64F36A50"/>
    <w:rsid w:val="64F8C055"/>
    <w:rsid w:val="64F950F8"/>
    <w:rsid w:val="64F96495"/>
    <w:rsid w:val="64FAE80D"/>
    <w:rsid w:val="64FBEF62"/>
    <w:rsid w:val="64FBF2AD"/>
    <w:rsid w:val="64FC436E"/>
    <w:rsid w:val="64FC5D85"/>
    <w:rsid w:val="64FE407F"/>
    <w:rsid w:val="650167EE"/>
    <w:rsid w:val="65022480"/>
    <w:rsid w:val="6502E02B"/>
    <w:rsid w:val="65044BE5"/>
    <w:rsid w:val="6508A085"/>
    <w:rsid w:val="6509E18B"/>
    <w:rsid w:val="650CA11C"/>
    <w:rsid w:val="650CD99D"/>
    <w:rsid w:val="650E6D20"/>
    <w:rsid w:val="651086B0"/>
    <w:rsid w:val="65162A43"/>
    <w:rsid w:val="65179607"/>
    <w:rsid w:val="6518035F"/>
    <w:rsid w:val="651E565C"/>
    <w:rsid w:val="651E9AAD"/>
    <w:rsid w:val="6531BBE9"/>
    <w:rsid w:val="65333FDF"/>
    <w:rsid w:val="6534E3CE"/>
    <w:rsid w:val="6537DA05"/>
    <w:rsid w:val="653DF7B7"/>
    <w:rsid w:val="653E7494"/>
    <w:rsid w:val="65420D2A"/>
    <w:rsid w:val="6543BE96"/>
    <w:rsid w:val="65452BF2"/>
    <w:rsid w:val="655096C7"/>
    <w:rsid w:val="655204B5"/>
    <w:rsid w:val="65552536"/>
    <w:rsid w:val="655A1F55"/>
    <w:rsid w:val="65601BDC"/>
    <w:rsid w:val="65655D8F"/>
    <w:rsid w:val="6568851F"/>
    <w:rsid w:val="6569F785"/>
    <w:rsid w:val="656BBFDB"/>
    <w:rsid w:val="656E4F07"/>
    <w:rsid w:val="656FC921"/>
    <w:rsid w:val="65735BA9"/>
    <w:rsid w:val="657E08E6"/>
    <w:rsid w:val="657FB9D3"/>
    <w:rsid w:val="65935AC4"/>
    <w:rsid w:val="659B49D1"/>
    <w:rsid w:val="659BBB7E"/>
    <w:rsid w:val="659D33FF"/>
    <w:rsid w:val="65A37FE7"/>
    <w:rsid w:val="65A4623F"/>
    <w:rsid w:val="65A5CB6A"/>
    <w:rsid w:val="65A65DDE"/>
    <w:rsid w:val="65A6A2BF"/>
    <w:rsid w:val="65A9523B"/>
    <w:rsid w:val="65ACB755"/>
    <w:rsid w:val="65B0427A"/>
    <w:rsid w:val="65B1F512"/>
    <w:rsid w:val="65B265CF"/>
    <w:rsid w:val="65B29A6B"/>
    <w:rsid w:val="65B6EF31"/>
    <w:rsid w:val="65B76983"/>
    <w:rsid w:val="65BF6D4C"/>
    <w:rsid w:val="65C19D4C"/>
    <w:rsid w:val="65C281C0"/>
    <w:rsid w:val="65C5922A"/>
    <w:rsid w:val="65C61B84"/>
    <w:rsid w:val="65C667B1"/>
    <w:rsid w:val="65C84BC1"/>
    <w:rsid w:val="65C88471"/>
    <w:rsid w:val="65CAB5F3"/>
    <w:rsid w:val="65E0481E"/>
    <w:rsid w:val="65E2A6E8"/>
    <w:rsid w:val="65E42EBF"/>
    <w:rsid w:val="65E48687"/>
    <w:rsid w:val="65EA399E"/>
    <w:rsid w:val="65EE9237"/>
    <w:rsid w:val="65EEAE9F"/>
    <w:rsid w:val="65EF0D4D"/>
    <w:rsid w:val="65F27F94"/>
    <w:rsid w:val="65F2E05E"/>
    <w:rsid w:val="65F80E52"/>
    <w:rsid w:val="65FAE888"/>
    <w:rsid w:val="6601AD2D"/>
    <w:rsid w:val="6604915B"/>
    <w:rsid w:val="6606244F"/>
    <w:rsid w:val="6608B0E8"/>
    <w:rsid w:val="6616A6DA"/>
    <w:rsid w:val="66184DA9"/>
    <w:rsid w:val="661BE3E8"/>
    <w:rsid w:val="661DC70B"/>
    <w:rsid w:val="661E262B"/>
    <w:rsid w:val="66203DDA"/>
    <w:rsid w:val="6620B858"/>
    <w:rsid w:val="6625ECC8"/>
    <w:rsid w:val="66263433"/>
    <w:rsid w:val="6627F65C"/>
    <w:rsid w:val="66356BAE"/>
    <w:rsid w:val="663B2031"/>
    <w:rsid w:val="663F2FE0"/>
    <w:rsid w:val="66489A20"/>
    <w:rsid w:val="664A1088"/>
    <w:rsid w:val="664D157A"/>
    <w:rsid w:val="665410D3"/>
    <w:rsid w:val="6655D394"/>
    <w:rsid w:val="66584EC5"/>
    <w:rsid w:val="665AB7D7"/>
    <w:rsid w:val="665B8242"/>
    <w:rsid w:val="665BEF60"/>
    <w:rsid w:val="66621086"/>
    <w:rsid w:val="6664CBB3"/>
    <w:rsid w:val="6668F699"/>
    <w:rsid w:val="666E3303"/>
    <w:rsid w:val="667179C7"/>
    <w:rsid w:val="66788FEF"/>
    <w:rsid w:val="667ABC44"/>
    <w:rsid w:val="667BC445"/>
    <w:rsid w:val="6685AE93"/>
    <w:rsid w:val="6689CD7D"/>
    <w:rsid w:val="6689CE17"/>
    <w:rsid w:val="668D7F07"/>
    <w:rsid w:val="668D9A7E"/>
    <w:rsid w:val="66908E11"/>
    <w:rsid w:val="6691178B"/>
    <w:rsid w:val="6691F5E2"/>
    <w:rsid w:val="669F0813"/>
    <w:rsid w:val="66A2D3F5"/>
    <w:rsid w:val="66A43D94"/>
    <w:rsid w:val="66A75406"/>
    <w:rsid w:val="66AB2DE9"/>
    <w:rsid w:val="66AE456A"/>
    <w:rsid w:val="66B05307"/>
    <w:rsid w:val="66B58367"/>
    <w:rsid w:val="66BC1DBA"/>
    <w:rsid w:val="66C22E76"/>
    <w:rsid w:val="66CB85B9"/>
    <w:rsid w:val="66CDB050"/>
    <w:rsid w:val="66D06BAC"/>
    <w:rsid w:val="66D41AAA"/>
    <w:rsid w:val="66D998E9"/>
    <w:rsid w:val="66DD038D"/>
    <w:rsid w:val="66DD74CE"/>
    <w:rsid w:val="66DD791C"/>
    <w:rsid w:val="66E1A3E9"/>
    <w:rsid w:val="66E36354"/>
    <w:rsid w:val="66E4C95F"/>
    <w:rsid w:val="66E5FDBB"/>
    <w:rsid w:val="66F348E9"/>
    <w:rsid w:val="66F3AA1C"/>
    <w:rsid w:val="66F5974A"/>
    <w:rsid w:val="66F7FAE5"/>
    <w:rsid w:val="66F97EC7"/>
    <w:rsid w:val="66F97FAD"/>
    <w:rsid w:val="66FF4817"/>
    <w:rsid w:val="66FF6885"/>
    <w:rsid w:val="6700951C"/>
    <w:rsid w:val="67044462"/>
    <w:rsid w:val="670836E2"/>
    <w:rsid w:val="670EA57B"/>
    <w:rsid w:val="670F2C0A"/>
    <w:rsid w:val="67161DEC"/>
    <w:rsid w:val="671923F5"/>
    <w:rsid w:val="671B6A96"/>
    <w:rsid w:val="671D2C49"/>
    <w:rsid w:val="67205A9E"/>
    <w:rsid w:val="6722430B"/>
    <w:rsid w:val="672799B5"/>
    <w:rsid w:val="672A8880"/>
    <w:rsid w:val="672DB79E"/>
    <w:rsid w:val="67335B41"/>
    <w:rsid w:val="6733EECB"/>
    <w:rsid w:val="673410AB"/>
    <w:rsid w:val="6738F050"/>
    <w:rsid w:val="67390460"/>
    <w:rsid w:val="673B5C99"/>
    <w:rsid w:val="673C031F"/>
    <w:rsid w:val="673D969B"/>
    <w:rsid w:val="673E204E"/>
    <w:rsid w:val="673FB521"/>
    <w:rsid w:val="67400A12"/>
    <w:rsid w:val="674A4BFC"/>
    <w:rsid w:val="6751133D"/>
    <w:rsid w:val="675366CB"/>
    <w:rsid w:val="6754DE77"/>
    <w:rsid w:val="67584E80"/>
    <w:rsid w:val="675B3717"/>
    <w:rsid w:val="675B9366"/>
    <w:rsid w:val="675D5A94"/>
    <w:rsid w:val="675E2AB9"/>
    <w:rsid w:val="6762A668"/>
    <w:rsid w:val="6768EC9C"/>
    <w:rsid w:val="676BB379"/>
    <w:rsid w:val="676C80B4"/>
    <w:rsid w:val="676E926E"/>
    <w:rsid w:val="67720C7D"/>
    <w:rsid w:val="67721AC5"/>
    <w:rsid w:val="67736DB8"/>
    <w:rsid w:val="6774171A"/>
    <w:rsid w:val="677588FE"/>
    <w:rsid w:val="6777FABB"/>
    <w:rsid w:val="678445F4"/>
    <w:rsid w:val="678568ED"/>
    <w:rsid w:val="678C61AD"/>
    <w:rsid w:val="678EA98B"/>
    <w:rsid w:val="678EFB92"/>
    <w:rsid w:val="679051E2"/>
    <w:rsid w:val="67906AB0"/>
    <w:rsid w:val="6790FC8A"/>
    <w:rsid w:val="67934339"/>
    <w:rsid w:val="6796CF50"/>
    <w:rsid w:val="679919F7"/>
    <w:rsid w:val="679C4012"/>
    <w:rsid w:val="67AC79C6"/>
    <w:rsid w:val="67AC7C58"/>
    <w:rsid w:val="67AC8FBF"/>
    <w:rsid w:val="67B005F9"/>
    <w:rsid w:val="67B1406F"/>
    <w:rsid w:val="67B31CD8"/>
    <w:rsid w:val="67B465C3"/>
    <w:rsid w:val="67B59766"/>
    <w:rsid w:val="67B6D977"/>
    <w:rsid w:val="67B8A82F"/>
    <w:rsid w:val="67BA6DE1"/>
    <w:rsid w:val="67C0B87B"/>
    <w:rsid w:val="67C18FE2"/>
    <w:rsid w:val="67CA3968"/>
    <w:rsid w:val="67CB05F7"/>
    <w:rsid w:val="67CF38C1"/>
    <w:rsid w:val="67CF5878"/>
    <w:rsid w:val="67D1F4D0"/>
    <w:rsid w:val="67DBDABE"/>
    <w:rsid w:val="67DC33BE"/>
    <w:rsid w:val="67DEA316"/>
    <w:rsid w:val="67DF47E8"/>
    <w:rsid w:val="67E21F75"/>
    <w:rsid w:val="67E317A1"/>
    <w:rsid w:val="67F02A26"/>
    <w:rsid w:val="67F036F8"/>
    <w:rsid w:val="67F3B1BD"/>
    <w:rsid w:val="67F5D4A3"/>
    <w:rsid w:val="67FAF50A"/>
    <w:rsid w:val="67FBFCE6"/>
    <w:rsid w:val="67FECFB4"/>
    <w:rsid w:val="68004E1A"/>
    <w:rsid w:val="6802F097"/>
    <w:rsid w:val="6803835F"/>
    <w:rsid w:val="680D5F57"/>
    <w:rsid w:val="681459F9"/>
    <w:rsid w:val="681671CB"/>
    <w:rsid w:val="6817F811"/>
    <w:rsid w:val="681D73BB"/>
    <w:rsid w:val="681E1CA2"/>
    <w:rsid w:val="68223015"/>
    <w:rsid w:val="6822E218"/>
    <w:rsid w:val="682EB0AD"/>
    <w:rsid w:val="68301B25"/>
    <w:rsid w:val="68338B58"/>
    <w:rsid w:val="68344C99"/>
    <w:rsid w:val="68380157"/>
    <w:rsid w:val="6838DAF4"/>
    <w:rsid w:val="683CA5C4"/>
    <w:rsid w:val="683D7457"/>
    <w:rsid w:val="684257A9"/>
    <w:rsid w:val="6847869E"/>
    <w:rsid w:val="684C801D"/>
    <w:rsid w:val="6850206D"/>
    <w:rsid w:val="6855A46E"/>
    <w:rsid w:val="6855F71E"/>
    <w:rsid w:val="6859CD98"/>
    <w:rsid w:val="685B22FD"/>
    <w:rsid w:val="685E53FC"/>
    <w:rsid w:val="686168D6"/>
    <w:rsid w:val="6862421A"/>
    <w:rsid w:val="68639689"/>
    <w:rsid w:val="686679AE"/>
    <w:rsid w:val="6866A313"/>
    <w:rsid w:val="68679175"/>
    <w:rsid w:val="68697A3F"/>
    <w:rsid w:val="686AA708"/>
    <w:rsid w:val="686AD4E4"/>
    <w:rsid w:val="686F1057"/>
    <w:rsid w:val="68701752"/>
    <w:rsid w:val="6871231D"/>
    <w:rsid w:val="6876BE8A"/>
    <w:rsid w:val="6878DEE1"/>
    <w:rsid w:val="68794A5F"/>
    <w:rsid w:val="687BD8AD"/>
    <w:rsid w:val="68894A78"/>
    <w:rsid w:val="688C031D"/>
    <w:rsid w:val="68924110"/>
    <w:rsid w:val="689303AC"/>
    <w:rsid w:val="68965AE5"/>
    <w:rsid w:val="68987800"/>
    <w:rsid w:val="6899E6BD"/>
    <w:rsid w:val="689DF50B"/>
    <w:rsid w:val="68AA73CD"/>
    <w:rsid w:val="68AAFC7C"/>
    <w:rsid w:val="68AC3AF2"/>
    <w:rsid w:val="68ADD5FA"/>
    <w:rsid w:val="68B00CC6"/>
    <w:rsid w:val="68B6CC99"/>
    <w:rsid w:val="68B7C63D"/>
    <w:rsid w:val="68BA81A3"/>
    <w:rsid w:val="68BC31E5"/>
    <w:rsid w:val="68BD117C"/>
    <w:rsid w:val="68BD1FF0"/>
    <w:rsid w:val="68BFA3DE"/>
    <w:rsid w:val="68C0F412"/>
    <w:rsid w:val="68C42CBA"/>
    <w:rsid w:val="68C6F72A"/>
    <w:rsid w:val="68CB5498"/>
    <w:rsid w:val="68D8313E"/>
    <w:rsid w:val="68D945D9"/>
    <w:rsid w:val="68DC5BD5"/>
    <w:rsid w:val="68DD3899"/>
    <w:rsid w:val="68E47F38"/>
    <w:rsid w:val="68E4DDA9"/>
    <w:rsid w:val="68E4F52D"/>
    <w:rsid w:val="68EAA521"/>
    <w:rsid w:val="68EBBD51"/>
    <w:rsid w:val="68EF7CE8"/>
    <w:rsid w:val="68F0ACD1"/>
    <w:rsid w:val="68F55E3E"/>
    <w:rsid w:val="68F7E742"/>
    <w:rsid w:val="68F9FB1A"/>
    <w:rsid w:val="68FD2248"/>
    <w:rsid w:val="68FE3D67"/>
    <w:rsid w:val="68FF4D27"/>
    <w:rsid w:val="690031F0"/>
    <w:rsid w:val="6900A755"/>
    <w:rsid w:val="6903DDE8"/>
    <w:rsid w:val="6905F172"/>
    <w:rsid w:val="690BCBBE"/>
    <w:rsid w:val="690BD12A"/>
    <w:rsid w:val="690C5F47"/>
    <w:rsid w:val="6910D7FF"/>
    <w:rsid w:val="69152230"/>
    <w:rsid w:val="691779D3"/>
    <w:rsid w:val="69179DAB"/>
    <w:rsid w:val="691C5578"/>
    <w:rsid w:val="6922FFCD"/>
    <w:rsid w:val="6923780F"/>
    <w:rsid w:val="692644E4"/>
    <w:rsid w:val="69300EFE"/>
    <w:rsid w:val="6932A67B"/>
    <w:rsid w:val="693335C8"/>
    <w:rsid w:val="69359CE6"/>
    <w:rsid w:val="693610B4"/>
    <w:rsid w:val="69377F2B"/>
    <w:rsid w:val="693B5A39"/>
    <w:rsid w:val="693F106E"/>
    <w:rsid w:val="693F7D28"/>
    <w:rsid w:val="69407B5C"/>
    <w:rsid w:val="69438DC4"/>
    <w:rsid w:val="69488FE8"/>
    <w:rsid w:val="69489154"/>
    <w:rsid w:val="694A1573"/>
    <w:rsid w:val="694B4E74"/>
    <w:rsid w:val="694C1C45"/>
    <w:rsid w:val="694D7ED9"/>
    <w:rsid w:val="6950A8BE"/>
    <w:rsid w:val="6950D317"/>
    <w:rsid w:val="69585D25"/>
    <w:rsid w:val="6959EB17"/>
    <w:rsid w:val="695DF07A"/>
    <w:rsid w:val="69612149"/>
    <w:rsid w:val="6961C0D9"/>
    <w:rsid w:val="6963DB4D"/>
    <w:rsid w:val="69649CA7"/>
    <w:rsid w:val="6965E243"/>
    <w:rsid w:val="696DD624"/>
    <w:rsid w:val="696E4725"/>
    <w:rsid w:val="697168FE"/>
    <w:rsid w:val="697394FA"/>
    <w:rsid w:val="6973E7C2"/>
    <w:rsid w:val="6978B2BB"/>
    <w:rsid w:val="697C2B41"/>
    <w:rsid w:val="69812849"/>
    <w:rsid w:val="6981648A"/>
    <w:rsid w:val="6988A18F"/>
    <w:rsid w:val="698903D2"/>
    <w:rsid w:val="698FB3C9"/>
    <w:rsid w:val="69925899"/>
    <w:rsid w:val="6993768A"/>
    <w:rsid w:val="6996AE8D"/>
    <w:rsid w:val="6996C5DD"/>
    <w:rsid w:val="6997268A"/>
    <w:rsid w:val="69985A9B"/>
    <w:rsid w:val="6998AEDB"/>
    <w:rsid w:val="69A05AF7"/>
    <w:rsid w:val="69A51145"/>
    <w:rsid w:val="69A88676"/>
    <w:rsid w:val="69A90037"/>
    <w:rsid w:val="69B06CF7"/>
    <w:rsid w:val="69BF0D52"/>
    <w:rsid w:val="69BFDFED"/>
    <w:rsid w:val="69C07175"/>
    <w:rsid w:val="69C089B3"/>
    <w:rsid w:val="69C4356F"/>
    <w:rsid w:val="69CBD8CE"/>
    <w:rsid w:val="69D0554D"/>
    <w:rsid w:val="69D3CF5A"/>
    <w:rsid w:val="69D9DF21"/>
    <w:rsid w:val="69DB0C99"/>
    <w:rsid w:val="69E48D30"/>
    <w:rsid w:val="69EB1BC6"/>
    <w:rsid w:val="69F01F0F"/>
    <w:rsid w:val="69F162E3"/>
    <w:rsid w:val="69F1C77F"/>
    <w:rsid w:val="69F270A7"/>
    <w:rsid w:val="69F2CC3A"/>
    <w:rsid w:val="69F38F38"/>
    <w:rsid w:val="69F547B2"/>
    <w:rsid w:val="69F69EF5"/>
    <w:rsid w:val="69FC627D"/>
    <w:rsid w:val="69FE7179"/>
    <w:rsid w:val="6A01E1AA"/>
    <w:rsid w:val="6A0260C2"/>
    <w:rsid w:val="6A0351D1"/>
    <w:rsid w:val="6A04CF2E"/>
    <w:rsid w:val="6A062473"/>
    <w:rsid w:val="6A06EF9B"/>
    <w:rsid w:val="6A0814EA"/>
    <w:rsid w:val="6A0A88A3"/>
    <w:rsid w:val="6A0C1FAC"/>
    <w:rsid w:val="6A144F05"/>
    <w:rsid w:val="6A17D872"/>
    <w:rsid w:val="6A1B36F0"/>
    <w:rsid w:val="6A1D2B1B"/>
    <w:rsid w:val="6A208DAF"/>
    <w:rsid w:val="6A21FCC9"/>
    <w:rsid w:val="6A276B19"/>
    <w:rsid w:val="6A291299"/>
    <w:rsid w:val="6A341F94"/>
    <w:rsid w:val="6A3F0B20"/>
    <w:rsid w:val="6A424464"/>
    <w:rsid w:val="6A42521A"/>
    <w:rsid w:val="6A445775"/>
    <w:rsid w:val="6A4489A3"/>
    <w:rsid w:val="6A44E049"/>
    <w:rsid w:val="6A4A670E"/>
    <w:rsid w:val="6A4CA38B"/>
    <w:rsid w:val="6A4D7143"/>
    <w:rsid w:val="6A4F0BC6"/>
    <w:rsid w:val="6A5896F5"/>
    <w:rsid w:val="6A5A3758"/>
    <w:rsid w:val="6A5C3B53"/>
    <w:rsid w:val="6A5D4E90"/>
    <w:rsid w:val="6A63F23F"/>
    <w:rsid w:val="6A6985AE"/>
    <w:rsid w:val="6A6A076A"/>
    <w:rsid w:val="6A6F1D34"/>
    <w:rsid w:val="6A721FD7"/>
    <w:rsid w:val="6A74DCD3"/>
    <w:rsid w:val="6A75359A"/>
    <w:rsid w:val="6A75CAF8"/>
    <w:rsid w:val="6A77448B"/>
    <w:rsid w:val="6A78EF69"/>
    <w:rsid w:val="6A7F5ACA"/>
    <w:rsid w:val="6A85B685"/>
    <w:rsid w:val="6A892872"/>
    <w:rsid w:val="6A897DE5"/>
    <w:rsid w:val="6A8ED75C"/>
    <w:rsid w:val="6A910279"/>
    <w:rsid w:val="6A94EA33"/>
    <w:rsid w:val="6A95E131"/>
    <w:rsid w:val="6A9934D8"/>
    <w:rsid w:val="6A9BE573"/>
    <w:rsid w:val="6A9DDB15"/>
    <w:rsid w:val="6AA08E05"/>
    <w:rsid w:val="6AA1D334"/>
    <w:rsid w:val="6AA3324A"/>
    <w:rsid w:val="6AA57F95"/>
    <w:rsid w:val="6AA85516"/>
    <w:rsid w:val="6AB3F4D3"/>
    <w:rsid w:val="6AB5FF7F"/>
    <w:rsid w:val="6ABB51B8"/>
    <w:rsid w:val="6ABC2EF5"/>
    <w:rsid w:val="6AC2252C"/>
    <w:rsid w:val="6AC3E08F"/>
    <w:rsid w:val="6AC7586D"/>
    <w:rsid w:val="6AC77B9C"/>
    <w:rsid w:val="6AC9E7BE"/>
    <w:rsid w:val="6AD14CD5"/>
    <w:rsid w:val="6ADFBD93"/>
    <w:rsid w:val="6AECC53F"/>
    <w:rsid w:val="6AF5D11E"/>
    <w:rsid w:val="6AFD9EBE"/>
    <w:rsid w:val="6AFE568F"/>
    <w:rsid w:val="6AFF8F67"/>
    <w:rsid w:val="6AFFFCC8"/>
    <w:rsid w:val="6B0659A5"/>
    <w:rsid w:val="6B0D4613"/>
    <w:rsid w:val="6B0EF7D6"/>
    <w:rsid w:val="6B1490AE"/>
    <w:rsid w:val="6B14F5DB"/>
    <w:rsid w:val="6B16E8AA"/>
    <w:rsid w:val="6B1C8F77"/>
    <w:rsid w:val="6B1CF8AA"/>
    <w:rsid w:val="6B1EB06E"/>
    <w:rsid w:val="6B20B0E6"/>
    <w:rsid w:val="6B236A97"/>
    <w:rsid w:val="6B23B00D"/>
    <w:rsid w:val="6B243028"/>
    <w:rsid w:val="6B27A9AD"/>
    <w:rsid w:val="6B2E21F9"/>
    <w:rsid w:val="6B3EFF56"/>
    <w:rsid w:val="6B4E056C"/>
    <w:rsid w:val="6B521A55"/>
    <w:rsid w:val="6B525953"/>
    <w:rsid w:val="6B549093"/>
    <w:rsid w:val="6B54DE90"/>
    <w:rsid w:val="6B57C836"/>
    <w:rsid w:val="6B656B50"/>
    <w:rsid w:val="6B680D69"/>
    <w:rsid w:val="6B6DD62B"/>
    <w:rsid w:val="6B6EE7AC"/>
    <w:rsid w:val="6B71E842"/>
    <w:rsid w:val="6B723A5D"/>
    <w:rsid w:val="6B76959A"/>
    <w:rsid w:val="6B78F72A"/>
    <w:rsid w:val="6B794A4C"/>
    <w:rsid w:val="6B7A53A6"/>
    <w:rsid w:val="6B7B10D4"/>
    <w:rsid w:val="6B7F26F8"/>
    <w:rsid w:val="6B7F6900"/>
    <w:rsid w:val="6B80A26A"/>
    <w:rsid w:val="6B8341FB"/>
    <w:rsid w:val="6B84C5B8"/>
    <w:rsid w:val="6B88338A"/>
    <w:rsid w:val="6B883CE6"/>
    <w:rsid w:val="6B8B19E2"/>
    <w:rsid w:val="6B8BCCA5"/>
    <w:rsid w:val="6B8D365F"/>
    <w:rsid w:val="6B8D97E0"/>
    <w:rsid w:val="6B933C16"/>
    <w:rsid w:val="6B94303B"/>
    <w:rsid w:val="6B94773C"/>
    <w:rsid w:val="6B972E46"/>
    <w:rsid w:val="6B9EA75C"/>
    <w:rsid w:val="6B9F2303"/>
    <w:rsid w:val="6B9FB207"/>
    <w:rsid w:val="6BA1DA01"/>
    <w:rsid w:val="6BA25F51"/>
    <w:rsid w:val="6BA711DD"/>
    <w:rsid w:val="6BA96E53"/>
    <w:rsid w:val="6BB14573"/>
    <w:rsid w:val="6BB62FF0"/>
    <w:rsid w:val="6BB79FCC"/>
    <w:rsid w:val="6BB8523B"/>
    <w:rsid w:val="6BB9E560"/>
    <w:rsid w:val="6BBBA38F"/>
    <w:rsid w:val="6BC08093"/>
    <w:rsid w:val="6BC55CCF"/>
    <w:rsid w:val="6BC626EB"/>
    <w:rsid w:val="6BC97593"/>
    <w:rsid w:val="6BCEACCE"/>
    <w:rsid w:val="6BCFB6F2"/>
    <w:rsid w:val="6BD22288"/>
    <w:rsid w:val="6BD3CD56"/>
    <w:rsid w:val="6BD62714"/>
    <w:rsid w:val="6BD91C6F"/>
    <w:rsid w:val="6BDBD92B"/>
    <w:rsid w:val="6BDE23EE"/>
    <w:rsid w:val="6BEA97C1"/>
    <w:rsid w:val="6BEEAF81"/>
    <w:rsid w:val="6BEF2370"/>
    <w:rsid w:val="6BFF5387"/>
    <w:rsid w:val="6C0FD5A1"/>
    <w:rsid w:val="6C12328A"/>
    <w:rsid w:val="6C162177"/>
    <w:rsid w:val="6C16971E"/>
    <w:rsid w:val="6C18B293"/>
    <w:rsid w:val="6C20D542"/>
    <w:rsid w:val="6C21EE8E"/>
    <w:rsid w:val="6C22127B"/>
    <w:rsid w:val="6C23B9C6"/>
    <w:rsid w:val="6C284D93"/>
    <w:rsid w:val="6C2DBD3C"/>
    <w:rsid w:val="6C30D586"/>
    <w:rsid w:val="6C32CBF9"/>
    <w:rsid w:val="6C32E96A"/>
    <w:rsid w:val="6C34C30A"/>
    <w:rsid w:val="6C364D39"/>
    <w:rsid w:val="6C36C3DF"/>
    <w:rsid w:val="6C3807A9"/>
    <w:rsid w:val="6C3E5F19"/>
    <w:rsid w:val="6C4B2A31"/>
    <w:rsid w:val="6C4C1977"/>
    <w:rsid w:val="6C537043"/>
    <w:rsid w:val="6C543701"/>
    <w:rsid w:val="6C5516F9"/>
    <w:rsid w:val="6C554503"/>
    <w:rsid w:val="6C5737F2"/>
    <w:rsid w:val="6C577BA8"/>
    <w:rsid w:val="6C57D11A"/>
    <w:rsid w:val="6C580733"/>
    <w:rsid w:val="6C5825D1"/>
    <w:rsid w:val="6C5873BE"/>
    <w:rsid w:val="6C5D56CD"/>
    <w:rsid w:val="6C62B8D1"/>
    <w:rsid w:val="6C67F7F7"/>
    <w:rsid w:val="6C69D2E9"/>
    <w:rsid w:val="6C6B1C37"/>
    <w:rsid w:val="6C6BFDAF"/>
    <w:rsid w:val="6C6D1CE6"/>
    <w:rsid w:val="6C6F1FED"/>
    <w:rsid w:val="6C72D6C3"/>
    <w:rsid w:val="6C732214"/>
    <w:rsid w:val="6C760FBD"/>
    <w:rsid w:val="6C7CD95A"/>
    <w:rsid w:val="6C8C0264"/>
    <w:rsid w:val="6C8E7F3C"/>
    <w:rsid w:val="6C900667"/>
    <w:rsid w:val="6C9092A8"/>
    <w:rsid w:val="6C93595A"/>
    <w:rsid w:val="6C9D78DE"/>
    <w:rsid w:val="6CA6A2C9"/>
    <w:rsid w:val="6CA7DE6F"/>
    <w:rsid w:val="6CA820F0"/>
    <w:rsid w:val="6CAB8637"/>
    <w:rsid w:val="6CB379B2"/>
    <w:rsid w:val="6CBB4653"/>
    <w:rsid w:val="6CBC69F8"/>
    <w:rsid w:val="6CBD2538"/>
    <w:rsid w:val="6CBDDEF2"/>
    <w:rsid w:val="6CBE5EF9"/>
    <w:rsid w:val="6CBEB89C"/>
    <w:rsid w:val="6CBED651"/>
    <w:rsid w:val="6CC03C3A"/>
    <w:rsid w:val="6CC069E8"/>
    <w:rsid w:val="6CC0EF06"/>
    <w:rsid w:val="6CC2A48E"/>
    <w:rsid w:val="6CC3AB95"/>
    <w:rsid w:val="6CC5B939"/>
    <w:rsid w:val="6CC801A3"/>
    <w:rsid w:val="6CCA1BD0"/>
    <w:rsid w:val="6CCB3EA8"/>
    <w:rsid w:val="6CCC6694"/>
    <w:rsid w:val="6CCD9628"/>
    <w:rsid w:val="6CCDCA22"/>
    <w:rsid w:val="6CCE5C6F"/>
    <w:rsid w:val="6CCFD2E1"/>
    <w:rsid w:val="6CCFF778"/>
    <w:rsid w:val="6CD3AE26"/>
    <w:rsid w:val="6CD72EAD"/>
    <w:rsid w:val="6CD7D73E"/>
    <w:rsid w:val="6CDBDA0E"/>
    <w:rsid w:val="6CDCE9CC"/>
    <w:rsid w:val="6CDE45CF"/>
    <w:rsid w:val="6CDF2A3E"/>
    <w:rsid w:val="6CE10D1A"/>
    <w:rsid w:val="6CE19F77"/>
    <w:rsid w:val="6CE6044E"/>
    <w:rsid w:val="6CE64DB6"/>
    <w:rsid w:val="6CE87263"/>
    <w:rsid w:val="6CE8A71B"/>
    <w:rsid w:val="6CED1145"/>
    <w:rsid w:val="6CF28C8E"/>
    <w:rsid w:val="6CF2A243"/>
    <w:rsid w:val="6CF36CE0"/>
    <w:rsid w:val="6CF39328"/>
    <w:rsid w:val="6CF4989B"/>
    <w:rsid w:val="6CF5221F"/>
    <w:rsid w:val="6CF7DDE8"/>
    <w:rsid w:val="6CFB8968"/>
    <w:rsid w:val="6CFB9408"/>
    <w:rsid w:val="6D01660D"/>
    <w:rsid w:val="6D01676C"/>
    <w:rsid w:val="6D0B701C"/>
    <w:rsid w:val="6D127802"/>
    <w:rsid w:val="6D1428D8"/>
    <w:rsid w:val="6D16FE8B"/>
    <w:rsid w:val="6D1848B8"/>
    <w:rsid w:val="6D188766"/>
    <w:rsid w:val="6D296273"/>
    <w:rsid w:val="6D30D623"/>
    <w:rsid w:val="6D375E40"/>
    <w:rsid w:val="6D3A0796"/>
    <w:rsid w:val="6D3BA6DA"/>
    <w:rsid w:val="6D3BF542"/>
    <w:rsid w:val="6D3DABA8"/>
    <w:rsid w:val="6D3E5878"/>
    <w:rsid w:val="6D42D483"/>
    <w:rsid w:val="6D46E5F5"/>
    <w:rsid w:val="6D518C4C"/>
    <w:rsid w:val="6D53DEFF"/>
    <w:rsid w:val="6D53FDAA"/>
    <w:rsid w:val="6D5F758D"/>
    <w:rsid w:val="6D66DCC0"/>
    <w:rsid w:val="6D68F4A0"/>
    <w:rsid w:val="6D6B4C9C"/>
    <w:rsid w:val="6D6B63ED"/>
    <w:rsid w:val="6D707F78"/>
    <w:rsid w:val="6D70F544"/>
    <w:rsid w:val="6D7ACE00"/>
    <w:rsid w:val="6D82BE94"/>
    <w:rsid w:val="6D843705"/>
    <w:rsid w:val="6D854DC4"/>
    <w:rsid w:val="6D87FE13"/>
    <w:rsid w:val="6D9060A0"/>
    <w:rsid w:val="6D946155"/>
    <w:rsid w:val="6D9886D0"/>
    <w:rsid w:val="6D9C8A7C"/>
    <w:rsid w:val="6D9F3840"/>
    <w:rsid w:val="6DA15407"/>
    <w:rsid w:val="6DA1577A"/>
    <w:rsid w:val="6DA37E27"/>
    <w:rsid w:val="6DA7532D"/>
    <w:rsid w:val="6DA845E4"/>
    <w:rsid w:val="6DA8AAA7"/>
    <w:rsid w:val="6DA8E0F6"/>
    <w:rsid w:val="6DAAD86B"/>
    <w:rsid w:val="6DB23008"/>
    <w:rsid w:val="6DBEFB0E"/>
    <w:rsid w:val="6DC304AC"/>
    <w:rsid w:val="6DC4129B"/>
    <w:rsid w:val="6DC517B2"/>
    <w:rsid w:val="6DCBF602"/>
    <w:rsid w:val="6DCFBD6F"/>
    <w:rsid w:val="6DD3C90D"/>
    <w:rsid w:val="6DD4AE0B"/>
    <w:rsid w:val="6DDA2B8D"/>
    <w:rsid w:val="6DDC978B"/>
    <w:rsid w:val="6DDE8CB3"/>
    <w:rsid w:val="6DE38D37"/>
    <w:rsid w:val="6DE3D5AA"/>
    <w:rsid w:val="6DE82FD6"/>
    <w:rsid w:val="6DEAAE90"/>
    <w:rsid w:val="6DECDA2E"/>
    <w:rsid w:val="6DEE8AC7"/>
    <w:rsid w:val="6DEF9E1F"/>
    <w:rsid w:val="6DF82C1F"/>
    <w:rsid w:val="6DF982DC"/>
    <w:rsid w:val="6DFDA1D6"/>
    <w:rsid w:val="6DFE7915"/>
    <w:rsid w:val="6DFEDB44"/>
    <w:rsid w:val="6DFEE745"/>
    <w:rsid w:val="6DFF44C4"/>
    <w:rsid w:val="6DFF9BE2"/>
    <w:rsid w:val="6E02B3F3"/>
    <w:rsid w:val="6E09D72D"/>
    <w:rsid w:val="6E0B5682"/>
    <w:rsid w:val="6E0C7A16"/>
    <w:rsid w:val="6E1431F8"/>
    <w:rsid w:val="6E165E90"/>
    <w:rsid w:val="6E18AF54"/>
    <w:rsid w:val="6E1C2E61"/>
    <w:rsid w:val="6E1CA2CD"/>
    <w:rsid w:val="6E20A8DB"/>
    <w:rsid w:val="6E214FFD"/>
    <w:rsid w:val="6E27A1A7"/>
    <w:rsid w:val="6E28B6F4"/>
    <w:rsid w:val="6E2C7597"/>
    <w:rsid w:val="6E2E0C17"/>
    <w:rsid w:val="6E4229B0"/>
    <w:rsid w:val="6E46AC58"/>
    <w:rsid w:val="6E486B27"/>
    <w:rsid w:val="6E4E0381"/>
    <w:rsid w:val="6E51A708"/>
    <w:rsid w:val="6E5A842B"/>
    <w:rsid w:val="6E5B50CF"/>
    <w:rsid w:val="6E5DD091"/>
    <w:rsid w:val="6E620917"/>
    <w:rsid w:val="6E62A328"/>
    <w:rsid w:val="6E63D0D4"/>
    <w:rsid w:val="6E643ED4"/>
    <w:rsid w:val="6E64764B"/>
    <w:rsid w:val="6E64C352"/>
    <w:rsid w:val="6E685A7C"/>
    <w:rsid w:val="6E70DCDB"/>
    <w:rsid w:val="6E7E0A06"/>
    <w:rsid w:val="6E7E69CB"/>
    <w:rsid w:val="6E7E870B"/>
    <w:rsid w:val="6E85273A"/>
    <w:rsid w:val="6E8CF7AE"/>
    <w:rsid w:val="6E8E7909"/>
    <w:rsid w:val="6E93CDAB"/>
    <w:rsid w:val="6E965FB8"/>
    <w:rsid w:val="6E98D9DF"/>
    <w:rsid w:val="6E9B705B"/>
    <w:rsid w:val="6E9B8061"/>
    <w:rsid w:val="6E9C0D41"/>
    <w:rsid w:val="6E9C704C"/>
    <w:rsid w:val="6E9D87AE"/>
    <w:rsid w:val="6E9E5480"/>
    <w:rsid w:val="6E9F64CE"/>
    <w:rsid w:val="6EA33233"/>
    <w:rsid w:val="6EA4593A"/>
    <w:rsid w:val="6EABC420"/>
    <w:rsid w:val="6EB29F31"/>
    <w:rsid w:val="6EB43209"/>
    <w:rsid w:val="6EBF91A3"/>
    <w:rsid w:val="6EBFC6D8"/>
    <w:rsid w:val="6EC70EFB"/>
    <w:rsid w:val="6EC819AE"/>
    <w:rsid w:val="6EC9AC5C"/>
    <w:rsid w:val="6ECC8971"/>
    <w:rsid w:val="6ECCA684"/>
    <w:rsid w:val="6ECD6716"/>
    <w:rsid w:val="6ECD7A48"/>
    <w:rsid w:val="6ED0C103"/>
    <w:rsid w:val="6ED1611C"/>
    <w:rsid w:val="6ED2FFD4"/>
    <w:rsid w:val="6ED3ADFD"/>
    <w:rsid w:val="6ED42B8C"/>
    <w:rsid w:val="6EDD022F"/>
    <w:rsid w:val="6EDE5D58"/>
    <w:rsid w:val="6EE1C93F"/>
    <w:rsid w:val="6EE38862"/>
    <w:rsid w:val="6EE5E6FC"/>
    <w:rsid w:val="6EE6422A"/>
    <w:rsid w:val="6EE7E6AF"/>
    <w:rsid w:val="6EEE2B8D"/>
    <w:rsid w:val="6EF4A764"/>
    <w:rsid w:val="6EF786F6"/>
    <w:rsid w:val="6EF8B3E3"/>
    <w:rsid w:val="6EF94293"/>
    <w:rsid w:val="6F014E9E"/>
    <w:rsid w:val="6F053034"/>
    <w:rsid w:val="6F06B13E"/>
    <w:rsid w:val="6F0741E8"/>
    <w:rsid w:val="6F0B6203"/>
    <w:rsid w:val="6F0BAF1D"/>
    <w:rsid w:val="6F0CC8CD"/>
    <w:rsid w:val="6F0CE7E0"/>
    <w:rsid w:val="6F0EE0FA"/>
    <w:rsid w:val="6F12A28B"/>
    <w:rsid w:val="6F16B8AE"/>
    <w:rsid w:val="6F20CC12"/>
    <w:rsid w:val="6F238B97"/>
    <w:rsid w:val="6F2C6CBF"/>
    <w:rsid w:val="6F2EB011"/>
    <w:rsid w:val="6F2F62C7"/>
    <w:rsid w:val="6F32048B"/>
    <w:rsid w:val="6F33763A"/>
    <w:rsid w:val="6F3ADC22"/>
    <w:rsid w:val="6F4775AE"/>
    <w:rsid w:val="6F485CCF"/>
    <w:rsid w:val="6F4C216E"/>
    <w:rsid w:val="6F4C2EFE"/>
    <w:rsid w:val="6F4CF6DB"/>
    <w:rsid w:val="6F501444"/>
    <w:rsid w:val="6F50D2CD"/>
    <w:rsid w:val="6F591780"/>
    <w:rsid w:val="6F5BEA1D"/>
    <w:rsid w:val="6F5C5141"/>
    <w:rsid w:val="6F5CD0C6"/>
    <w:rsid w:val="6F5EB407"/>
    <w:rsid w:val="6F6323B3"/>
    <w:rsid w:val="6F687648"/>
    <w:rsid w:val="6F689E25"/>
    <w:rsid w:val="6F6A6418"/>
    <w:rsid w:val="6F6BAC5A"/>
    <w:rsid w:val="6F744AE8"/>
    <w:rsid w:val="6F75992A"/>
    <w:rsid w:val="6F7C7F31"/>
    <w:rsid w:val="6F7CE289"/>
    <w:rsid w:val="6F7D3F0B"/>
    <w:rsid w:val="6F7EA55A"/>
    <w:rsid w:val="6F7EF5D1"/>
    <w:rsid w:val="6F7F1339"/>
    <w:rsid w:val="6F827BBA"/>
    <w:rsid w:val="6F83BB3E"/>
    <w:rsid w:val="6F8EFE7A"/>
    <w:rsid w:val="6F8FDBCB"/>
    <w:rsid w:val="6F92FE16"/>
    <w:rsid w:val="6F9B4F1E"/>
    <w:rsid w:val="6F9C4922"/>
    <w:rsid w:val="6FA2E633"/>
    <w:rsid w:val="6FA68E65"/>
    <w:rsid w:val="6FA9C60B"/>
    <w:rsid w:val="6FABB779"/>
    <w:rsid w:val="6FB22095"/>
    <w:rsid w:val="6FB43F70"/>
    <w:rsid w:val="6FB5DC1E"/>
    <w:rsid w:val="6FBB4659"/>
    <w:rsid w:val="6FBC22F0"/>
    <w:rsid w:val="6FBD07AD"/>
    <w:rsid w:val="6FC1FFB9"/>
    <w:rsid w:val="6FC5C4E0"/>
    <w:rsid w:val="6FC659C7"/>
    <w:rsid w:val="6FC93B28"/>
    <w:rsid w:val="6FCB3D29"/>
    <w:rsid w:val="6FCDE0B9"/>
    <w:rsid w:val="6FD44B3B"/>
    <w:rsid w:val="6FDA97EC"/>
    <w:rsid w:val="6FE9EFFD"/>
    <w:rsid w:val="6FEB0885"/>
    <w:rsid w:val="6FEF6BD6"/>
    <w:rsid w:val="6FEF971B"/>
    <w:rsid w:val="6FF0C8BE"/>
    <w:rsid w:val="6FF1430E"/>
    <w:rsid w:val="6FF18E7C"/>
    <w:rsid w:val="6FF9351E"/>
    <w:rsid w:val="6FF99E25"/>
    <w:rsid w:val="6FF9EF10"/>
    <w:rsid w:val="6FFD197D"/>
    <w:rsid w:val="7000BB17"/>
    <w:rsid w:val="70061D9E"/>
    <w:rsid w:val="7006861E"/>
    <w:rsid w:val="7006D540"/>
    <w:rsid w:val="7008FE9D"/>
    <w:rsid w:val="700B3E5A"/>
    <w:rsid w:val="700DA7FB"/>
    <w:rsid w:val="700FA3E1"/>
    <w:rsid w:val="700FACA4"/>
    <w:rsid w:val="7012F308"/>
    <w:rsid w:val="7012F7FA"/>
    <w:rsid w:val="70133BCF"/>
    <w:rsid w:val="70155003"/>
    <w:rsid w:val="7017C08B"/>
    <w:rsid w:val="70194039"/>
    <w:rsid w:val="701AFAA1"/>
    <w:rsid w:val="70238039"/>
    <w:rsid w:val="7023DD7D"/>
    <w:rsid w:val="702B3699"/>
    <w:rsid w:val="702F2171"/>
    <w:rsid w:val="70308AF0"/>
    <w:rsid w:val="7033983E"/>
    <w:rsid w:val="703A232D"/>
    <w:rsid w:val="703AB629"/>
    <w:rsid w:val="7043D734"/>
    <w:rsid w:val="70545266"/>
    <w:rsid w:val="705799DC"/>
    <w:rsid w:val="7059CB03"/>
    <w:rsid w:val="705AACD1"/>
    <w:rsid w:val="705C0E90"/>
    <w:rsid w:val="7062AE79"/>
    <w:rsid w:val="706C1DE4"/>
    <w:rsid w:val="706C587F"/>
    <w:rsid w:val="706F7E5E"/>
    <w:rsid w:val="7070DB10"/>
    <w:rsid w:val="707A7E4A"/>
    <w:rsid w:val="707FC8EE"/>
    <w:rsid w:val="70808D83"/>
    <w:rsid w:val="7083DBAA"/>
    <w:rsid w:val="7088287C"/>
    <w:rsid w:val="708A7E4A"/>
    <w:rsid w:val="708C5E2F"/>
    <w:rsid w:val="708D0200"/>
    <w:rsid w:val="708F0D55"/>
    <w:rsid w:val="70944B9B"/>
    <w:rsid w:val="7094BBBF"/>
    <w:rsid w:val="7097B4AE"/>
    <w:rsid w:val="7097EB33"/>
    <w:rsid w:val="70984268"/>
    <w:rsid w:val="7098DAC7"/>
    <w:rsid w:val="709D2A15"/>
    <w:rsid w:val="70A4458E"/>
    <w:rsid w:val="70A63BB0"/>
    <w:rsid w:val="70A681A7"/>
    <w:rsid w:val="70A9FD0C"/>
    <w:rsid w:val="70AA49ED"/>
    <w:rsid w:val="70AA566C"/>
    <w:rsid w:val="70ADC0C9"/>
    <w:rsid w:val="70B30B42"/>
    <w:rsid w:val="70B4C5E8"/>
    <w:rsid w:val="70B6A3CE"/>
    <w:rsid w:val="70BC2004"/>
    <w:rsid w:val="70BE62C7"/>
    <w:rsid w:val="70BF9D8F"/>
    <w:rsid w:val="70C18806"/>
    <w:rsid w:val="70C28D13"/>
    <w:rsid w:val="70C39B05"/>
    <w:rsid w:val="70C3AB44"/>
    <w:rsid w:val="70C8E608"/>
    <w:rsid w:val="70CABE21"/>
    <w:rsid w:val="70CE2D50"/>
    <w:rsid w:val="70D5C56A"/>
    <w:rsid w:val="70D9F52A"/>
    <w:rsid w:val="70DE1CC0"/>
    <w:rsid w:val="70E1EC79"/>
    <w:rsid w:val="70E3AE98"/>
    <w:rsid w:val="70EA0BEE"/>
    <w:rsid w:val="70ED9DA2"/>
    <w:rsid w:val="70EE4DD4"/>
    <w:rsid w:val="70EE7E5A"/>
    <w:rsid w:val="70EE9ABC"/>
    <w:rsid w:val="70FC6A57"/>
    <w:rsid w:val="70FF2767"/>
    <w:rsid w:val="70FF90AA"/>
    <w:rsid w:val="710439DD"/>
    <w:rsid w:val="71046E86"/>
    <w:rsid w:val="71063479"/>
    <w:rsid w:val="7109C79C"/>
    <w:rsid w:val="710EF6E0"/>
    <w:rsid w:val="711192B7"/>
    <w:rsid w:val="7114CDAC"/>
    <w:rsid w:val="71175844"/>
    <w:rsid w:val="71195139"/>
    <w:rsid w:val="711A565B"/>
    <w:rsid w:val="711B59F0"/>
    <w:rsid w:val="711E8AF5"/>
    <w:rsid w:val="71245F16"/>
    <w:rsid w:val="7124A8FC"/>
    <w:rsid w:val="71295692"/>
    <w:rsid w:val="712DFDA8"/>
    <w:rsid w:val="712E93F0"/>
    <w:rsid w:val="712F31C3"/>
    <w:rsid w:val="7135BB81"/>
    <w:rsid w:val="71385548"/>
    <w:rsid w:val="713AB676"/>
    <w:rsid w:val="713B695D"/>
    <w:rsid w:val="71400BC5"/>
    <w:rsid w:val="7140B89D"/>
    <w:rsid w:val="71449360"/>
    <w:rsid w:val="714B91AB"/>
    <w:rsid w:val="71514E13"/>
    <w:rsid w:val="71575E27"/>
    <w:rsid w:val="71580CAD"/>
    <w:rsid w:val="71584970"/>
    <w:rsid w:val="7159F584"/>
    <w:rsid w:val="71642B68"/>
    <w:rsid w:val="7168B8F4"/>
    <w:rsid w:val="716B212A"/>
    <w:rsid w:val="716F8FF2"/>
    <w:rsid w:val="716F99C9"/>
    <w:rsid w:val="716F9B3D"/>
    <w:rsid w:val="71717528"/>
    <w:rsid w:val="71718994"/>
    <w:rsid w:val="7171CACD"/>
    <w:rsid w:val="717842AC"/>
    <w:rsid w:val="717CB83E"/>
    <w:rsid w:val="71808B26"/>
    <w:rsid w:val="718398FA"/>
    <w:rsid w:val="71846CB8"/>
    <w:rsid w:val="718917C6"/>
    <w:rsid w:val="718D5AED"/>
    <w:rsid w:val="718E7934"/>
    <w:rsid w:val="718F4983"/>
    <w:rsid w:val="718FE19A"/>
    <w:rsid w:val="719DA90E"/>
    <w:rsid w:val="719F42E2"/>
    <w:rsid w:val="71A49545"/>
    <w:rsid w:val="71A4B1CA"/>
    <w:rsid w:val="71A631B5"/>
    <w:rsid w:val="71A6ABB9"/>
    <w:rsid w:val="71A8C135"/>
    <w:rsid w:val="71A98139"/>
    <w:rsid w:val="71ADB1C5"/>
    <w:rsid w:val="71AFDADA"/>
    <w:rsid w:val="71B75244"/>
    <w:rsid w:val="71B7675E"/>
    <w:rsid w:val="71BE55C5"/>
    <w:rsid w:val="71BEFB72"/>
    <w:rsid w:val="71C6EA62"/>
    <w:rsid w:val="71C9D9D6"/>
    <w:rsid w:val="71C9E25C"/>
    <w:rsid w:val="71CF03DA"/>
    <w:rsid w:val="71D1A2A1"/>
    <w:rsid w:val="71D29728"/>
    <w:rsid w:val="71D51F9D"/>
    <w:rsid w:val="71D82E22"/>
    <w:rsid w:val="71D83BD4"/>
    <w:rsid w:val="71D881F9"/>
    <w:rsid w:val="71DA9EF2"/>
    <w:rsid w:val="71DC2D1A"/>
    <w:rsid w:val="71DD8079"/>
    <w:rsid w:val="71E21751"/>
    <w:rsid w:val="71E58871"/>
    <w:rsid w:val="71EFAC50"/>
    <w:rsid w:val="71F3ACC9"/>
    <w:rsid w:val="71F9CCC8"/>
    <w:rsid w:val="71FE128E"/>
    <w:rsid w:val="7203B90A"/>
    <w:rsid w:val="720620C7"/>
    <w:rsid w:val="7206B090"/>
    <w:rsid w:val="720D2C91"/>
    <w:rsid w:val="720EF994"/>
    <w:rsid w:val="720FCE74"/>
    <w:rsid w:val="7212CA1D"/>
    <w:rsid w:val="7215467F"/>
    <w:rsid w:val="7215C675"/>
    <w:rsid w:val="721873EF"/>
    <w:rsid w:val="7221DB30"/>
    <w:rsid w:val="7222F5EE"/>
    <w:rsid w:val="7222F78D"/>
    <w:rsid w:val="722B2590"/>
    <w:rsid w:val="722DFC24"/>
    <w:rsid w:val="722FCFAC"/>
    <w:rsid w:val="7235B5BE"/>
    <w:rsid w:val="72385D6D"/>
    <w:rsid w:val="723C9294"/>
    <w:rsid w:val="72440C6A"/>
    <w:rsid w:val="72444AC0"/>
    <w:rsid w:val="7246F438"/>
    <w:rsid w:val="72495FEE"/>
    <w:rsid w:val="724BC17B"/>
    <w:rsid w:val="724C3D40"/>
    <w:rsid w:val="72528DC7"/>
    <w:rsid w:val="725421ED"/>
    <w:rsid w:val="72604C69"/>
    <w:rsid w:val="72640D81"/>
    <w:rsid w:val="7266121A"/>
    <w:rsid w:val="72677587"/>
    <w:rsid w:val="7268E926"/>
    <w:rsid w:val="7271A58C"/>
    <w:rsid w:val="7272831B"/>
    <w:rsid w:val="727CBBD8"/>
    <w:rsid w:val="727E3A39"/>
    <w:rsid w:val="7283D663"/>
    <w:rsid w:val="7284663B"/>
    <w:rsid w:val="72847CAC"/>
    <w:rsid w:val="7287E7FE"/>
    <w:rsid w:val="7289BC41"/>
    <w:rsid w:val="728AFD93"/>
    <w:rsid w:val="728B2F63"/>
    <w:rsid w:val="7294EB22"/>
    <w:rsid w:val="7294FB84"/>
    <w:rsid w:val="729EDED1"/>
    <w:rsid w:val="72A0075A"/>
    <w:rsid w:val="72A39083"/>
    <w:rsid w:val="72A4995C"/>
    <w:rsid w:val="72A6675A"/>
    <w:rsid w:val="72A9F72E"/>
    <w:rsid w:val="72AA5681"/>
    <w:rsid w:val="72AC6FCE"/>
    <w:rsid w:val="72ADB65C"/>
    <w:rsid w:val="72AE32D9"/>
    <w:rsid w:val="72AFE62A"/>
    <w:rsid w:val="72B6A826"/>
    <w:rsid w:val="72B6C73F"/>
    <w:rsid w:val="72BDF911"/>
    <w:rsid w:val="72C4513D"/>
    <w:rsid w:val="72C6762E"/>
    <w:rsid w:val="72C7E543"/>
    <w:rsid w:val="72CB0DCA"/>
    <w:rsid w:val="72CD71D6"/>
    <w:rsid w:val="72D2EFE0"/>
    <w:rsid w:val="72D6ADD0"/>
    <w:rsid w:val="72D6F726"/>
    <w:rsid w:val="72D7F613"/>
    <w:rsid w:val="72D88ABD"/>
    <w:rsid w:val="72D97782"/>
    <w:rsid w:val="72DF0E61"/>
    <w:rsid w:val="72E277F2"/>
    <w:rsid w:val="72E58D96"/>
    <w:rsid w:val="72E5D25B"/>
    <w:rsid w:val="72E9DDDA"/>
    <w:rsid w:val="72F17905"/>
    <w:rsid w:val="72F1792F"/>
    <w:rsid w:val="72F3084D"/>
    <w:rsid w:val="72F3EB8F"/>
    <w:rsid w:val="72F98133"/>
    <w:rsid w:val="72FAA080"/>
    <w:rsid w:val="72FECF01"/>
    <w:rsid w:val="73055668"/>
    <w:rsid w:val="73062AAB"/>
    <w:rsid w:val="730DB41B"/>
    <w:rsid w:val="730EA00D"/>
    <w:rsid w:val="7318A647"/>
    <w:rsid w:val="731AE160"/>
    <w:rsid w:val="731B39B4"/>
    <w:rsid w:val="731DE312"/>
    <w:rsid w:val="731EFF18"/>
    <w:rsid w:val="73214A0B"/>
    <w:rsid w:val="7325883F"/>
    <w:rsid w:val="73274802"/>
    <w:rsid w:val="732C1826"/>
    <w:rsid w:val="732D980A"/>
    <w:rsid w:val="73336288"/>
    <w:rsid w:val="7337B672"/>
    <w:rsid w:val="733E068D"/>
    <w:rsid w:val="7343195F"/>
    <w:rsid w:val="734686F9"/>
    <w:rsid w:val="735ACD9E"/>
    <w:rsid w:val="735F883E"/>
    <w:rsid w:val="73629C4F"/>
    <w:rsid w:val="7367F137"/>
    <w:rsid w:val="736A095C"/>
    <w:rsid w:val="736A8645"/>
    <w:rsid w:val="7370A62D"/>
    <w:rsid w:val="73714DC8"/>
    <w:rsid w:val="7373184D"/>
    <w:rsid w:val="737383F5"/>
    <w:rsid w:val="737950DA"/>
    <w:rsid w:val="737A10C5"/>
    <w:rsid w:val="737EF5A0"/>
    <w:rsid w:val="737FD952"/>
    <w:rsid w:val="7380A0E2"/>
    <w:rsid w:val="7384386C"/>
    <w:rsid w:val="7387098A"/>
    <w:rsid w:val="7387F9E0"/>
    <w:rsid w:val="738DFC3F"/>
    <w:rsid w:val="739357BB"/>
    <w:rsid w:val="7393A65D"/>
    <w:rsid w:val="73965A62"/>
    <w:rsid w:val="739A0182"/>
    <w:rsid w:val="739F4F22"/>
    <w:rsid w:val="73A0F18E"/>
    <w:rsid w:val="73A3302B"/>
    <w:rsid w:val="73ACB117"/>
    <w:rsid w:val="73B812E6"/>
    <w:rsid w:val="73BBD5EF"/>
    <w:rsid w:val="73BF8256"/>
    <w:rsid w:val="73C19CB0"/>
    <w:rsid w:val="73C1ED8A"/>
    <w:rsid w:val="73C2D747"/>
    <w:rsid w:val="73C302B8"/>
    <w:rsid w:val="73C4370C"/>
    <w:rsid w:val="73C6C682"/>
    <w:rsid w:val="73CD9294"/>
    <w:rsid w:val="73CEA7F7"/>
    <w:rsid w:val="73D8CECF"/>
    <w:rsid w:val="73DB01DA"/>
    <w:rsid w:val="73DD77B8"/>
    <w:rsid w:val="73DECC64"/>
    <w:rsid w:val="73DFC15E"/>
    <w:rsid w:val="73E51601"/>
    <w:rsid w:val="73E82034"/>
    <w:rsid w:val="73ED8140"/>
    <w:rsid w:val="73F23C91"/>
    <w:rsid w:val="73F4482E"/>
    <w:rsid w:val="73F86740"/>
    <w:rsid w:val="73FC9E46"/>
    <w:rsid w:val="73FD7C06"/>
    <w:rsid w:val="74032361"/>
    <w:rsid w:val="7405CE12"/>
    <w:rsid w:val="74068682"/>
    <w:rsid w:val="7407EA08"/>
    <w:rsid w:val="740939B9"/>
    <w:rsid w:val="740AB14D"/>
    <w:rsid w:val="740D29FC"/>
    <w:rsid w:val="74164C43"/>
    <w:rsid w:val="7416B505"/>
    <w:rsid w:val="7417EAC3"/>
    <w:rsid w:val="74214FA7"/>
    <w:rsid w:val="742191B9"/>
    <w:rsid w:val="7425D441"/>
    <w:rsid w:val="74284437"/>
    <w:rsid w:val="742A4702"/>
    <w:rsid w:val="742C1846"/>
    <w:rsid w:val="742C1ECC"/>
    <w:rsid w:val="742D3761"/>
    <w:rsid w:val="7430F541"/>
    <w:rsid w:val="74366B09"/>
    <w:rsid w:val="743859A0"/>
    <w:rsid w:val="7439CE97"/>
    <w:rsid w:val="743BD1C2"/>
    <w:rsid w:val="7441CACF"/>
    <w:rsid w:val="7442F964"/>
    <w:rsid w:val="74454729"/>
    <w:rsid w:val="744D4979"/>
    <w:rsid w:val="744D8AAF"/>
    <w:rsid w:val="744FAB3D"/>
    <w:rsid w:val="7454300A"/>
    <w:rsid w:val="74543D00"/>
    <w:rsid w:val="745E6ABA"/>
    <w:rsid w:val="745FDE40"/>
    <w:rsid w:val="7461D180"/>
    <w:rsid w:val="7462AF1A"/>
    <w:rsid w:val="74652769"/>
    <w:rsid w:val="74696653"/>
    <w:rsid w:val="746E76F1"/>
    <w:rsid w:val="746EC0F3"/>
    <w:rsid w:val="74766A86"/>
    <w:rsid w:val="747C8341"/>
    <w:rsid w:val="747FA29E"/>
    <w:rsid w:val="74819D3A"/>
    <w:rsid w:val="7484AE72"/>
    <w:rsid w:val="7486A129"/>
    <w:rsid w:val="7487BF02"/>
    <w:rsid w:val="74887070"/>
    <w:rsid w:val="7488D2AF"/>
    <w:rsid w:val="748AA491"/>
    <w:rsid w:val="7492C25E"/>
    <w:rsid w:val="749A16A1"/>
    <w:rsid w:val="74A2996D"/>
    <w:rsid w:val="74A4198D"/>
    <w:rsid w:val="74A938D4"/>
    <w:rsid w:val="74A97E4B"/>
    <w:rsid w:val="74AC56A1"/>
    <w:rsid w:val="74AC829F"/>
    <w:rsid w:val="74AE4086"/>
    <w:rsid w:val="74B4D3D2"/>
    <w:rsid w:val="74BA42D9"/>
    <w:rsid w:val="74BC986F"/>
    <w:rsid w:val="74BEA7E2"/>
    <w:rsid w:val="74C04FB5"/>
    <w:rsid w:val="74C6485C"/>
    <w:rsid w:val="74CA9D2E"/>
    <w:rsid w:val="74CBD341"/>
    <w:rsid w:val="74CEC4CD"/>
    <w:rsid w:val="74D10D32"/>
    <w:rsid w:val="74D11D60"/>
    <w:rsid w:val="74D2D771"/>
    <w:rsid w:val="74D3064F"/>
    <w:rsid w:val="74D630B2"/>
    <w:rsid w:val="74D95153"/>
    <w:rsid w:val="74DDF1E0"/>
    <w:rsid w:val="74E13757"/>
    <w:rsid w:val="74E563CA"/>
    <w:rsid w:val="74F27AF6"/>
    <w:rsid w:val="74F40836"/>
    <w:rsid w:val="74F7C0B5"/>
    <w:rsid w:val="74F816D4"/>
    <w:rsid w:val="74F839B2"/>
    <w:rsid w:val="74FC174C"/>
    <w:rsid w:val="75027390"/>
    <w:rsid w:val="750AAF36"/>
    <w:rsid w:val="750ACA58"/>
    <w:rsid w:val="751111DC"/>
    <w:rsid w:val="75168201"/>
    <w:rsid w:val="751B63D7"/>
    <w:rsid w:val="751C6565"/>
    <w:rsid w:val="751DE91F"/>
    <w:rsid w:val="751E9C61"/>
    <w:rsid w:val="7526F5F7"/>
    <w:rsid w:val="7527E4B5"/>
    <w:rsid w:val="7529CC66"/>
    <w:rsid w:val="75320AC6"/>
    <w:rsid w:val="753229B4"/>
    <w:rsid w:val="75346B02"/>
    <w:rsid w:val="75350D9D"/>
    <w:rsid w:val="754D6695"/>
    <w:rsid w:val="754F0022"/>
    <w:rsid w:val="75537233"/>
    <w:rsid w:val="75541414"/>
    <w:rsid w:val="7555E071"/>
    <w:rsid w:val="755771F9"/>
    <w:rsid w:val="755A7E20"/>
    <w:rsid w:val="755B35AF"/>
    <w:rsid w:val="755B676F"/>
    <w:rsid w:val="755D6D11"/>
    <w:rsid w:val="755DC899"/>
    <w:rsid w:val="755E9BF0"/>
    <w:rsid w:val="75611D99"/>
    <w:rsid w:val="75650073"/>
    <w:rsid w:val="75651B48"/>
    <w:rsid w:val="75734AB7"/>
    <w:rsid w:val="757ED7D2"/>
    <w:rsid w:val="75837E5D"/>
    <w:rsid w:val="7584F981"/>
    <w:rsid w:val="758856FE"/>
    <w:rsid w:val="758986E4"/>
    <w:rsid w:val="7589DDE2"/>
    <w:rsid w:val="758C24B8"/>
    <w:rsid w:val="758D69B7"/>
    <w:rsid w:val="75943876"/>
    <w:rsid w:val="7595909E"/>
    <w:rsid w:val="759E40CC"/>
    <w:rsid w:val="75A1718A"/>
    <w:rsid w:val="75A2C5E7"/>
    <w:rsid w:val="75AA8A15"/>
    <w:rsid w:val="75AE53B7"/>
    <w:rsid w:val="75B03890"/>
    <w:rsid w:val="75B21BF7"/>
    <w:rsid w:val="75B9AF71"/>
    <w:rsid w:val="75BA594C"/>
    <w:rsid w:val="75BB5B6C"/>
    <w:rsid w:val="75BE4A39"/>
    <w:rsid w:val="75BE7229"/>
    <w:rsid w:val="75BF38D6"/>
    <w:rsid w:val="75C435D7"/>
    <w:rsid w:val="75C4C114"/>
    <w:rsid w:val="75C728C7"/>
    <w:rsid w:val="75CC2174"/>
    <w:rsid w:val="75CCDBD2"/>
    <w:rsid w:val="75D0CFB0"/>
    <w:rsid w:val="75D1F0B7"/>
    <w:rsid w:val="75D24822"/>
    <w:rsid w:val="75D275CE"/>
    <w:rsid w:val="75D2EE98"/>
    <w:rsid w:val="75D327FF"/>
    <w:rsid w:val="75D8EDA4"/>
    <w:rsid w:val="75E1AA91"/>
    <w:rsid w:val="75E23790"/>
    <w:rsid w:val="75E4D61F"/>
    <w:rsid w:val="75E71CE7"/>
    <w:rsid w:val="75F13DF9"/>
    <w:rsid w:val="75F55C3C"/>
    <w:rsid w:val="75F68E59"/>
    <w:rsid w:val="75FA5FBF"/>
    <w:rsid w:val="75FB0288"/>
    <w:rsid w:val="75FCA660"/>
    <w:rsid w:val="75FE7F7B"/>
    <w:rsid w:val="760B16D9"/>
    <w:rsid w:val="760BB72C"/>
    <w:rsid w:val="760FF3F8"/>
    <w:rsid w:val="761266D8"/>
    <w:rsid w:val="7612F7D8"/>
    <w:rsid w:val="76147A83"/>
    <w:rsid w:val="761500F0"/>
    <w:rsid w:val="76172481"/>
    <w:rsid w:val="76175AF9"/>
    <w:rsid w:val="76199341"/>
    <w:rsid w:val="761A18B4"/>
    <w:rsid w:val="761A955E"/>
    <w:rsid w:val="76217CC4"/>
    <w:rsid w:val="762425E9"/>
    <w:rsid w:val="76274AE8"/>
    <w:rsid w:val="762BA7BE"/>
    <w:rsid w:val="76326CA9"/>
    <w:rsid w:val="7633143D"/>
    <w:rsid w:val="7635E00B"/>
    <w:rsid w:val="763B1085"/>
    <w:rsid w:val="763E27EE"/>
    <w:rsid w:val="763E62B9"/>
    <w:rsid w:val="76491790"/>
    <w:rsid w:val="7653F339"/>
    <w:rsid w:val="76543BC2"/>
    <w:rsid w:val="7659E3C5"/>
    <w:rsid w:val="765D1765"/>
    <w:rsid w:val="765F248A"/>
    <w:rsid w:val="76602906"/>
    <w:rsid w:val="7661B722"/>
    <w:rsid w:val="7661C7FF"/>
    <w:rsid w:val="76632C05"/>
    <w:rsid w:val="76696CE4"/>
    <w:rsid w:val="766BCD1F"/>
    <w:rsid w:val="766E0475"/>
    <w:rsid w:val="766EFE4A"/>
    <w:rsid w:val="76733D96"/>
    <w:rsid w:val="767566D5"/>
    <w:rsid w:val="7675CF46"/>
    <w:rsid w:val="767C2846"/>
    <w:rsid w:val="7680419E"/>
    <w:rsid w:val="7681FE24"/>
    <w:rsid w:val="7683EB41"/>
    <w:rsid w:val="769148B1"/>
    <w:rsid w:val="769294F7"/>
    <w:rsid w:val="769368A3"/>
    <w:rsid w:val="7697F458"/>
    <w:rsid w:val="769F051B"/>
    <w:rsid w:val="76A13E4D"/>
    <w:rsid w:val="76A59BC1"/>
    <w:rsid w:val="76A7C105"/>
    <w:rsid w:val="76A83F19"/>
    <w:rsid w:val="76A909B7"/>
    <w:rsid w:val="76B0D20F"/>
    <w:rsid w:val="76B25262"/>
    <w:rsid w:val="76B6756E"/>
    <w:rsid w:val="76B7DDEB"/>
    <w:rsid w:val="76C1084D"/>
    <w:rsid w:val="76C5FE5D"/>
    <w:rsid w:val="76C86D4E"/>
    <w:rsid w:val="76CA893B"/>
    <w:rsid w:val="76CAE55A"/>
    <w:rsid w:val="76CB5CDF"/>
    <w:rsid w:val="76D27351"/>
    <w:rsid w:val="76D2B2C8"/>
    <w:rsid w:val="76DA33C8"/>
    <w:rsid w:val="76DC1FBB"/>
    <w:rsid w:val="76DCE80E"/>
    <w:rsid w:val="76E0EA8F"/>
    <w:rsid w:val="76E462A9"/>
    <w:rsid w:val="76E84358"/>
    <w:rsid w:val="76EC8FA7"/>
    <w:rsid w:val="76F63BC3"/>
    <w:rsid w:val="76F6936E"/>
    <w:rsid w:val="76F85B57"/>
    <w:rsid w:val="76FA8CC9"/>
    <w:rsid w:val="76FE60EB"/>
    <w:rsid w:val="76FEBEC0"/>
    <w:rsid w:val="770238E0"/>
    <w:rsid w:val="77065AC7"/>
    <w:rsid w:val="7709BD25"/>
    <w:rsid w:val="770D71C1"/>
    <w:rsid w:val="770DC861"/>
    <w:rsid w:val="770DEC95"/>
    <w:rsid w:val="7717B426"/>
    <w:rsid w:val="771B6B7B"/>
    <w:rsid w:val="771CF6B3"/>
    <w:rsid w:val="77275352"/>
    <w:rsid w:val="7728CAD9"/>
    <w:rsid w:val="772C6CA4"/>
    <w:rsid w:val="772ED820"/>
    <w:rsid w:val="7736F619"/>
    <w:rsid w:val="773DD0A2"/>
    <w:rsid w:val="773E8944"/>
    <w:rsid w:val="77419E3A"/>
    <w:rsid w:val="7744D7A0"/>
    <w:rsid w:val="77489BDA"/>
    <w:rsid w:val="774D875D"/>
    <w:rsid w:val="774ED73A"/>
    <w:rsid w:val="775077CF"/>
    <w:rsid w:val="775916E9"/>
    <w:rsid w:val="775A8132"/>
    <w:rsid w:val="775B5F4B"/>
    <w:rsid w:val="775CE82E"/>
    <w:rsid w:val="77626AC5"/>
    <w:rsid w:val="7764ABE9"/>
    <w:rsid w:val="77664382"/>
    <w:rsid w:val="7767E7B1"/>
    <w:rsid w:val="77711005"/>
    <w:rsid w:val="7771AD5E"/>
    <w:rsid w:val="7773B00A"/>
    <w:rsid w:val="7773F798"/>
    <w:rsid w:val="77741256"/>
    <w:rsid w:val="7779EE57"/>
    <w:rsid w:val="777BCE9A"/>
    <w:rsid w:val="7781F0A6"/>
    <w:rsid w:val="7782A957"/>
    <w:rsid w:val="77837246"/>
    <w:rsid w:val="7784F50C"/>
    <w:rsid w:val="77859084"/>
    <w:rsid w:val="77881143"/>
    <w:rsid w:val="7789E6EC"/>
    <w:rsid w:val="778C6B7E"/>
    <w:rsid w:val="778E1219"/>
    <w:rsid w:val="778E16EA"/>
    <w:rsid w:val="778E3861"/>
    <w:rsid w:val="7790EC94"/>
    <w:rsid w:val="779AB9C5"/>
    <w:rsid w:val="779CB981"/>
    <w:rsid w:val="77A49F73"/>
    <w:rsid w:val="77A6846C"/>
    <w:rsid w:val="77AB4648"/>
    <w:rsid w:val="77B0C576"/>
    <w:rsid w:val="77B16CF2"/>
    <w:rsid w:val="77C734D5"/>
    <w:rsid w:val="77C8AFAF"/>
    <w:rsid w:val="77CE2892"/>
    <w:rsid w:val="77CE2DE6"/>
    <w:rsid w:val="77CEFDFA"/>
    <w:rsid w:val="77DF29B7"/>
    <w:rsid w:val="77DF6A76"/>
    <w:rsid w:val="77E3FC4B"/>
    <w:rsid w:val="77E48C66"/>
    <w:rsid w:val="77E70340"/>
    <w:rsid w:val="77EBEA87"/>
    <w:rsid w:val="77ED8D04"/>
    <w:rsid w:val="77EF9045"/>
    <w:rsid w:val="77F003B1"/>
    <w:rsid w:val="77F22E59"/>
    <w:rsid w:val="77F25291"/>
    <w:rsid w:val="77F81EA2"/>
    <w:rsid w:val="77F871DA"/>
    <w:rsid w:val="77F9383A"/>
    <w:rsid w:val="77FB479D"/>
    <w:rsid w:val="77FFAC80"/>
    <w:rsid w:val="78006C48"/>
    <w:rsid w:val="780286EF"/>
    <w:rsid w:val="78096221"/>
    <w:rsid w:val="780BC9D8"/>
    <w:rsid w:val="780D44F3"/>
    <w:rsid w:val="780FE537"/>
    <w:rsid w:val="78179332"/>
    <w:rsid w:val="7817DD9F"/>
    <w:rsid w:val="78191EC1"/>
    <w:rsid w:val="781A7C2E"/>
    <w:rsid w:val="781DABD8"/>
    <w:rsid w:val="781E1A8C"/>
    <w:rsid w:val="781F0F56"/>
    <w:rsid w:val="782419A1"/>
    <w:rsid w:val="7829C410"/>
    <w:rsid w:val="782BA8F8"/>
    <w:rsid w:val="782C6743"/>
    <w:rsid w:val="782CFE5A"/>
    <w:rsid w:val="7833AB55"/>
    <w:rsid w:val="7835FA01"/>
    <w:rsid w:val="78378CC0"/>
    <w:rsid w:val="7837FDE4"/>
    <w:rsid w:val="783855C3"/>
    <w:rsid w:val="783BFEE8"/>
    <w:rsid w:val="783CC052"/>
    <w:rsid w:val="783D2B44"/>
    <w:rsid w:val="7844BEEB"/>
    <w:rsid w:val="7849210C"/>
    <w:rsid w:val="784C5CD0"/>
    <w:rsid w:val="78514510"/>
    <w:rsid w:val="78531FAD"/>
    <w:rsid w:val="7853DACC"/>
    <w:rsid w:val="7854308C"/>
    <w:rsid w:val="785D3F14"/>
    <w:rsid w:val="7862A6DA"/>
    <w:rsid w:val="78694F45"/>
    <w:rsid w:val="78696626"/>
    <w:rsid w:val="78734A0F"/>
    <w:rsid w:val="787A817D"/>
    <w:rsid w:val="787D1357"/>
    <w:rsid w:val="787ECEE9"/>
    <w:rsid w:val="78819877"/>
    <w:rsid w:val="788639A3"/>
    <w:rsid w:val="78878C5E"/>
    <w:rsid w:val="7888EADE"/>
    <w:rsid w:val="788976C5"/>
    <w:rsid w:val="7889D8BB"/>
    <w:rsid w:val="7891FC77"/>
    <w:rsid w:val="789467CD"/>
    <w:rsid w:val="789DC570"/>
    <w:rsid w:val="78A21580"/>
    <w:rsid w:val="78A26CAA"/>
    <w:rsid w:val="78A89D55"/>
    <w:rsid w:val="78AA2B37"/>
    <w:rsid w:val="78AAA554"/>
    <w:rsid w:val="78AD2E86"/>
    <w:rsid w:val="78B15BBD"/>
    <w:rsid w:val="78B39B35"/>
    <w:rsid w:val="78BCAD47"/>
    <w:rsid w:val="78C0C034"/>
    <w:rsid w:val="78C92537"/>
    <w:rsid w:val="78D6F604"/>
    <w:rsid w:val="78DB28A5"/>
    <w:rsid w:val="78DDE3FF"/>
    <w:rsid w:val="78DE57BA"/>
    <w:rsid w:val="78DF848B"/>
    <w:rsid w:val="78E0E8DB"/>
    <w:rsid w:val="78E2632D"/>
    <w:rsid w:val="78E7D6C5"/>
    <w:rsid w:val="78EA123F"/>
    <w:rsid w:val="78EB14AB"/>
    <w:rsid w:val="78F1600B"/>
    <w:rsid w:val="78F63031"/>
    <w:rsid w:val="78F8A78D"/>
    <w:rsid w:val="78F9FB1D"/>
    <w:rsid w:val="78FDD089"/>
    <w:rsid w:val="78FFA7D4"/>
    <w:rsid w:val="790174CF"/>
    <w:rsid w:val="7902D776"/>
    <w:rsid w:val="79051B1E"/>
    <w:rsid w:val="7905403C"/>
    <w:rsid w:val="79085306"/>
    <w:rsid w:val="790BF770"/>
    <w:rsid w:val="790C2E19"/>
    <w:rsid w:val="790DDB2A"/>
    <w:rsid w:val="790E1AE9"/>
    <w:rsid w:val="790F1F47"/>
    <w:rsid w:val="7915B7E9"/>
    <w:rsid w:val="7918C95F"/>
    <w:rsid w:val="7919AE59"/>
    <w:rsid w:val="7919AE74"/>
    <w:rsid w:val="7922592E"/>
    <w:rsid w:val="79230BB7"/>
    <w:rsid w:val="7924BCA7"/>
    <w:rsid w:val="792502FF"/>
    <w:rsid w:val="7925D542"/>
    <w:rsid w:val="792CE141"/>
    <w:rsid w:val="793008F1"/>
    <w:rsid w:val="7930363E"/>
    <w:rsid w:val="79358B23"/>
    <w:rsid w:val="7939A2A0"/>
    <w:rsid w:val="793B4172"/>
    <w:rsid w:val="793BDC8D"/>
    <w:rsid w:val="793C304A"/>
    <w:rsid w:val="793C6C65"/>
    <w:rsid w:val="7947B1B6"/>
    <w:rsid w:val="7949D8EB"/>
    <w:rsid w:val="794D1FAA"/>
    <w:rsid w:val="794E865E"/>
    <w:rsid w:val="794F1B1C"/>
    <w:rsid w:val="795424FC"/>
    <w:rsid w:val="795637BB"/>
    <w:rsid w:val="7957DCA1"/>
    <w:rsid w:val="7958D465"/>
    <w:rsid w:val="795AE307"/>
    <w:rsid w:val="795B1687"/>
    <w:rsid w:val="795E3AD9"/>
    <w:rsid w:val="795FA259"/>
    <w:rsid w:val="795FB85C"/>
    <w:rsid w:val="7962FCD8"/>
    <w:rsid w:val="7967A0D8"/>
    <w:rsid w:val="797071F4"/>
    <w:rsid w:val="79707989"/>
    <w:rsid w:val="7972C9C5"/>
    <w:rsid w:val="797714D7"/>
    <w:rsid w:val="79809D24"/>
    <w:rsid w:val="7982452A"/>
    <w:rsid w:val="798B8E14"/>
    <w:rsid w:val="7995D79D"/>
    <w:rsid w:val="799E5578"/>
    <w:rsid w:val="79A0E36C"/>
    <w:rsid w:val="79A1FA64"/>
    <w:rsid w:val="79A74B53"/>
    <w:rsid w:val="79A98633"/>
    <w:rsid w:val="79AD3B6E"/>
    <w:rsid w:val="79AE3BA0"/>
    <w:rsid w:val="79B04927"/>
    <w:rsid w:val="79B0DAD6"/>
    <w:rsid w:val="79B8842D"/>
    <w:rsid w:val="79BAA897"/>
    <w:rsid w:val="79BADB0F"/>
    <w:rsid w:val="79BBC24A"/>
    <w:rsid w:val="79C77A43"/>
    <w:rsid w:val="79C8C5E2"/>
    <w:rsid w:val="79CB1458"/>
    <w:rsid w:val="79CB659F"/>
    <w:rsid w:val="79CD8B8F"/>
    <w:rsid w:val="79D3F645"/>
    <w:rsid w:val="79D79937"/>
    <w:rsid w:val="79D81207"/>
    <w:rsid w:val="79DC01D6"/>
    <w:rsid w:val="79DF02EA"/>
    <w:rsid w:val="79E09F9D"/>
    <w:rsid w:val="79E349C6"/>
    <w:rsid w:val="79EEA3F4"/>
    <w:rsid w:val="79F6F631"/>
    <w:rsid w:val="79FA2410"/>
    <w:rsid w:val="79FA80C0"/>
    <w:rsid w:val="79FC95DF"/>
    <w:rsid w:val="79FE9B11"/>
    <w:rsid w:val="79FF8402"/>
    <w:rsid w:val="7A0050DB"/>
    <w:rsid w:val="7A01CD65"/>
    <w:rsid w:val="7A055386"/>
    <w:rsid w:val="7A0860F2"/>
    <w:rsid w:val="7A0E09FF"/>
    <w:rsid w:val="7A14310A"/>
    <w:rsid w:val="7A1A8F95"/>
    <w:rsid w:val="7A1D94B6"/>
    <w:rsid w:val="7A1F1828"/>
    <w:rsid w:val="7A1F457E"/>
    <w:rsid w:val="7A2275A8"/>
    <w:rsid w:val="7A26300D"/>
    <w:rsid w:val="7A2A24EB"/>
    <w:rsid w:val="7A2C0173"/>
    <w:rsid w:val="7A2C94DF"/>
    <w:rsid w:val="7A2FAF62"/>
    <w:rsid w:val="7A38CFDA"/>
    <w:rsid w:val="7A38F3C1"/>
    <w:rsid w:val="7A39BEBA"/>
    <w:rsid w:val="7A3C11B8"/>
    <w:rsid w:val="7A3CA1C1"/>
    <w:rsid w:val="7A3FA28E"/>
    <w:rsid w:val="7A40D82C"/>
    <w:rsid w:val="7A4222D4"/>
    <w:rsid w:val="7A46AC15"/>
    <w:rsid w:val="7A4B7357"/>
    <w:rsid w:val="7A4DB9FD"/>
    <w:rsid w:val="7A5348C8"/>
    <w:rsid w:val="7A585B1A"/>
    <w:rsid w:val="7A5CD547"/>
    <w:rsid w:val="7A613003"/>
    <w:rsid w:val="7A67BBB2"/>
    <w:rsid w:val="7A692F22"/>
    <w:rsid w:val="7A6A0DF0"/>
    <w:rsid w:val="7A71188D"/>
    <w:rsid w:val="7A725108"/>
    <w:rsid w:val="7A72F385"/>
    <w:rsid w:val="7A7FF392"/>
    <w:rsid w:val="7A80D127"/>
    <w:rsid w:val="7A82D4B7"/>
    <w:rsid w:val="7A83CC85"/>
    <w:rsid w:val="7A84A3D2"/>
    <w:rsid w:val="7A855EAE"/>
    <w:rsid w:val="7A85C561"/>
    <w:rsid w:val="7A89314C"/>
    <w:rsid w:val="7A8D3C9A"/>
    <w:rsid w:val="7A8DA3A2"/>
    <w:rsid w:val="7A8E1B4D"/>
    <w:rsid w:val="7A8EF759"/>
    <w:rsid w:val="7A8FD24F"/>
    <w:rsid w:val="7A94EF13"/>
    <w:rsid w:val="7A9896F4"/>
    <w:rsid w:val="7A9B6050"/>
    <w:rsid w:val="7A9D5F01"/>
    <w:rsid w:val="7AA6A5F6"/>
    <w:rsid w:val="7AA7281B"/>
    <w:rsid w:val="7AA9A110"/>
    <w:rsid w:val="7AABC655"/>
    <w:rsid w:val="7AAC5B8C"/>
    <w:rsid w:val="7AAD9058"/>
    <w:rsid w:val="7AB47BA4"/>
    <w:rsid w:val="7AB6271C"/>
    <w:rsid w:val="7AB82EC0"/>
    <w:rsid w:val="7ABBFF23"/>
    <w:rsid w:val="7AC15CA7"/>
    <w:rsid w:val="7AC40C40"/>
    <w:rsid w:val="7AC5EF91"/>
    <w:rsid w:val="7ACB8A58"/>
    <w:rsid w:val="7ACC82F1"/>
    <w:rsid w:val="7ACCFDFB"/>
    <w:rsid w:val="7ACFB6C1"/>
    <w:rsid w:val="7AD04AF9"/>
    <w:rsid w:val="7AD2ED3A"/>
    <w:rsid w:val="7AD39FCB"/>
    <w:rsid w:val="7AD49DAB"/>
    <w:rsid w:val="7AD5CAAC"/>
    <w:rsid w:val="7AD78D61"/>
    <w:rsid w:val="7ADBC762"/>
    <w:rsid w:val="7ADF0E5C"/>
    <w:rsid w:val="7AE52824"/>
    <w:rsid w:val="7AE5E08B"/>
    <w:rsid w:val="7AE5EA8F"/>
    <w:rsid w:val="7AE7AA30"/>
    <w:rsid w:val="7AEB5194"/>
    <w:rsid w:val="7AFF5A24"/>
    <w:rsid w:val="7B08FD41"/>
    <w:rsid w:val="7B0B9203"/>
    <w:rsid w:val="7B1917C8"/>
    <w:rsid w:val="7B193098"/>
    <w:rsid w:val="7B24DDF4"/>
    <w:rsid w:val="7B254C10"/>
    <w:rsid w:val="7B2787E6"/>
    <w:rsid w:val="7B27FA67"/>
    <w:rsid w:val="7B2AC5BE"/>
    <w:rsid w:val="7B2FC6E5"/>
    <w:rsid w:val="7B34DA70"/>
    <w:rsid w:val="7B360E49"/>
    <w:rsid w:val="7B39D5B7"/>
    <w:rsid w:val="7B3E33CA"/>
    <w:rsid w:val="7B437AFF"/>
    <w:rsid w:val="7B515A6C"/>
    <w:rsid w:val="7B51764C"/>
    <w:rsid w:val="7B532C8E"/>
    <w:rsid w:val="7B56BF40"/>
    <w:rsid w:val="7B57EA12"/>
    <w:rsid w:val="7B5AF938"/>
    <w:rsid w:val="7B5D3CB7"/>
    <w:rsid w:val="7B60B88C"/>
    <w:rsid w:val="7B64B9D4"/>
    <w:rsid w:val="7B662210"/>
    <w:rsid w:val="7B6F3F1D"/>
    <w:rsid w:val="7B6F5C31"/>
    <w:rsid w:val="7B702E73"/>
    <w:rsid w:val="7B726C8B"/>
    <w:rsid w:val="7B740831"/>
    <w:rsid w:val="7B74FA33"/>
    <w:rsid w:val="7B8273CC"/>
    <w:rsid w:val="7B83F89B"/>
    <w:rsid w:val="7B8401D9"/>
    <w:rsid w:val="7B84B8B8"/>
    <w:rsid w:val="7B85C385"/>
    <w:rsid w:val="7B8CFE84"/>
    <w:rsid w:val="7B8FC8D0"/>
    <w:rsid w:val="7B90E420"/>
    <w:rsid w:val="7B913CC8"/>
    <w:rsid w:val="7B934755"/>
    <w:rsid w:val="7B95063E"/>
    <w:rsid w:val="7B99D60C"/>
    <w:rsid w:val="7B9B1004"/>
    <w:rsid w:val="7BAB05C1"/>
    <w:rsid w:val="7BB0D31E"/>
    <w:rsid w:val="7BB1129D"/>
    <w:rsid w:val="7BB86262"/>
    <w:rsid w:val="7BBAE084"/>
    <w:rsid w:val="7BBD6E87"/>
    <w:rsid w:val="7BC0A4DF"/>
    <w:rsid w:val="7BC263B6"/>
    <w:rsid w:val="7BC2F446"/>
    <w:rsid w:val="7BC48E2A"/>
    <w:rsid w:val="7BCB466D"/>
    <w:rsid w:val="7BCB5690"/>
    <w:rsid w:val="7BCFC977"/>
    <w:rsid w:val="7BD127C3"/>
    <w:rsid w:val="7BD1BFFC"/>
    <w:rsid w:val="7BD47FCB"/>
    <w:rsid w:val="7BDB35B1"/>
    <w:rsid w:val="7BDBE6B9"/>
    <w:rsid w:val="7BE650F8"/>
    <w:rsid w:val="7BE803EA"/>
    <w:rsid w:val="7BE8B1C4"/>
    <w:rsid w:val="7BEA14C1"/>
    <w:rsid w:val="7BEB5F18"/>
    <w:rsid w:val="7BEFEFDB"/>
    <w:rsid w:val="7BF0C06E"/>
    <w:rsid w:val="7BF31A53"/>
    <w:rsid w:val="7BFAD974"/>
    <w:rsid w:val="7BFD7F9A"/>
    <w:rsid w:val="7BFD9119"/>
    <w:rsid w:val="7BFF1DDE"/>
    <w:rsid w:val="7BFF29B0"/>
    <w:rsid w:val="7C047C27"/>
    <w:rsid w:val="7C06F4AA"/>
    <w:rsid w:val="7C0F6D65"/>
    <w:rsid w:val="7C0F7611"/>
    <w:rsid w:val="7C10D673"/>
    <w:rsid w:val="7C12B45E"/>
    <w:rsid w:val="7C12E1A6"/>
    <w:rsid w:val="7C145AED"/>
    <w:rsid w:val="7C1A4EB6"/>
    <w:rsid w:val="7C1E3546"/>
    <w:rsid w:val="7C1E8461"/>
    <w:rsid w:val="7C1FB98A"/>
    <w:rsid w:val="7C2EE03B"/>
    <w:rsid w:val="7C341C57"/>
    <w:rsid w:val="7C3B83BC"/>
    <w:rsid w:val="7C3FB717"/>
    <w:rsid w:val="7C403BDF"/>
    <w:rsid w:val="7C41EC54"/>
    <w:rsid w:val="7C42D0E5"/>
    <w:rsid w:val="7C4338FE"/>
    <w:rsid w:val="7C483252"/>
    <w:rsid w:val="7C4F3E2B"/>
    <w:rsid w:val="7C54E024"/>
    <w:rsid w:val="7C550D3A"/>
    <w:rsid w:val="7C555D7F"/>
    <w:rsid w:val="7C55847B"/>
    <w:rsid w:val="7C56AC58"/>
    <w:rsid w:val="7C60E288"/>
    <w:rsid w:val="7C617DD0"/>
    <w:rsid w:val="7C672387"/>
    <w:rsid w:val="7C685D56"/>
    <w:rsid w:val="7C68A286"/>
    <w:rsid w:val="7C74828A"/>
    <w:rsid w:val="7C7850A0"/>
    <w:rsid w:val="7C793781"/>
    <w:rsid w:val="7C813DEE"/>
    <w:rsid w:val="7C83331A"/>
    <w:rsid w:val="7C8982C8"/>
    <w:rsid w:val="7C89B4D0"/>
    <w:rsid w:val="7C89F709"/>
    <w:rsid w:val="7C93511B"/>
    <w:rsid w:val="7C986085"/>
    <w:rsid w:val="7CA32DC8"/>
    <w:rsid w:val="7CA72695"/>
    <w:rsid w:val="7CA9BD36"/>
    <w:rsid w:val="7CAB6C61"/>
    <w:rsid w:val="7CAE00C2"/>
    <w:rsid w:val="7CAE3E0E"/>
    <w:rsid w:val="7CB2E739"/>
    <w:rsid w:val="7CB70D5A"/>
    <w:rsid w:val="7CB76913"/>
    <w:rsid w:val="7CB7A52B"/>
    <w:rsid w:val="7CB81AA1"/>
    <w:rsid w:val="7CB86455"/>
    <w:rsid w:val="7CBF8ACD"/>
    <w:rsid w:val="7CBF94AC"/>
    <w:rsid w:val="7CC11C71"/>
    <w:rsid w:val="7CC8BA73"/>
    <w:rsid w:val="7CD0B42C"/>
    <w:rsid w:val="7CD22665"/>
    <w:rsid w:val="7CD29CD7"/>
    <w:rsid w:val="7CD723E3"/>
    <w:rsid w:val="7CD8B604"/>
    <w:rsid w:val="7CDA27D8"/>
    <w:rsid w:val="7CDA8999"/>
    <w:rsid w:val="7CDAD9DA"/>
    <w:rsid w:val="7CDDC7AA"/>
    <w:rsid w:val="7CDEBF2E"/>
    <w:rsid w:val="7CE07143"/>
    <w:rsid w:val="7CE2D650"/>
    <w:rsid w:val="7CE37B94"/>
    <w:rsid w:val="7CE41C48"/>
    <w:rsid w:val="7CE8D980"/>
    <w:rsid w:val="7CEB8DF3"/>
    <w:rsid w:val="7CEC47AF"/>
    <w:rsid w:val="7CEEE43C"/>
    <w:rsid w:val="7CF05020"/>
    <w:rsid w:val="7CF781D4"/>
    <w:rsid w:val="7CF822DB"/>
    <w:rsid w:val="7CFD1EAE"/>
    <w:rsid w:val="7D017591"/>
    <w:rsid w:val="7D01EA1F"/>
    <w:rsid w:val="7D04F1A6"/>
    <w:rsid w:val="7D052EAA"/>
    <w:rsid w:val="7D063C8C"/>
    <w:rsid w:val="7D08881B"/>
    <w:rsid w:val="7D0A93FB"/>
    <w:rsid w:val="7D0BFED4"/>
    <w:rsid w:val="7D0CC5BB"/>
    <w:rsid w:val="7D0E1A45"/>
    <w:rsid w:val="7D170094"/>
    <w:rsid w:val="7D19BC5E"/>
    <w:rsid w:val="7D1ECE28"/>
    <w:rsid w:val="7D206343"/>
    <w:rsid w:val="7D2CC7D3"/>
    <w:rsid w:val="7D2CEC9C"/>
    <w:rsid w:val="7D2E18B0"/>
    <w:rsid w:val="7D34ABD1"/>
    <w:rsid w:val="7D3A07C9"/>
    <w:rsid w:val="7D3AAF77"/>
    <w:rsid w:val="7D3AE311"/>
    <w:rsid w:val="7D3E4A23"/>
    <w:rsid w:val="7D4CA269"/>
    <w:rsid w:val="7D4E575A"/>
    <w:rsid w:val="7D4FB600"/>
    <w:rsid w:val="7D510735"/>
    <w:rsid w:val="7D529B2A"/>
    <w:rsid w:val="7D55DC14"/>
    <w:rsid w:val="7D565D8F"/>
    <w:rsid w:val="7D5C1EB7"/>
    <w:rsid w:val="7D65A3B9"/>
    <w:rsid w:val="7D6D3226"/>
    <w:rsid w:val="7D6F98A0"/>
    <w:rsid w:val="7D715732"/>
    <w:rsid w:val="7D736F7B"/>
    <w:rsid w:val="7D7E7951"/>
    <w:rsid w:val="7D807202"/>
    <w:rsid w:val="7D87E8E3"/>
    <w:rsid w:val="7D8A2505"/>
    <w:rsid w:val="7D908F9C"/>
    <w:rsid w:val="7D956423"/>
    <w:rsid w:val="7D9ACD45"/>
    <w:rsid w:val="7DA36C87"/>
    <w:rsid w:val="7DA786FC"/>
    <w:rsid w:val="7DABA128"/>
    <w:rsid w:val="7DAC970C"/>
    <w:rsid w:val="7DB07A2C"/>
    <w:rsid w:val="7DB1EC6A"/>
    <w:rsid w:val="7DBBA1D0"/>
    <w:rsid w:val="7DBBDBF6"/>
    <w:rsid w:val="7DBC70B9"/>
    <w:rsid w:val="7DBCBC15"/>
    <w:rsid w:val="7DBECA30"/>
    <w:rsid w:val="7DC6733B"/>
    <w:rsid w:val="7DC6A1B1"/>
    <w:rsid w:val="7DC7B4D1"/>
    <w:rsid w:val="7DC9C931"/>
    <w:rsid w:val="7DD4B6D3"/>
    <w:rsid w:val="7DD4C4EC"/>
    <w:rsid w:val="7DD6D967"/>
    <w:rsid w:val="7DDA7D7D"/>
    <w:rsid w:val="7DDB0ADF"/>
    <w:rsid w:val="7DE09F1F"/>
    <w:rsid w:val="7DEC296F"/>
    <w:rsid w:val="7DEE1E82"/>
    <w:rsid w:val="7DF06903"/>
    <w:rsid w:val="7DF8A690"/>
    <w:rsid w:val="7DFD103F"/>
    <w:rsid w:val="7E00F2CC"/>
    <w:rsid w:val="7E029670"/>
    <w:rsid w:val="7E06722B"/>
    <w:rsid w:val="7E07B2C5"/>
    <w:rsid w:val="7E0A3734"/>
    <w:rsid w:val="7E0AFCDB"/>
    <w:rsid w:val="7E0F2177"/>
    <w:rsid w:val="7E100B89"/>
    <w:rsid w:val="7E16052F"/>
    <w:rsid w:val="7E170607"/>
    <w:rsid w:val="7E224CA7"/>
    <w:rsid w:val="7E236E0E"/>
    <w:rsid w:val="7E241654"/>
    <w:rsid w:val="7E2CCC16"/>
    <w:rsid w:val="7E2EE2D3"/>
    <w:rsid w:val="7E32768F"/>
    <w:rsid w:val="7E34B23B"/>
    <w:rsid w:val="7E357647"/>
    <w:rsid w:val="7E3BE3DE"/>
    <w:rsid w:val="7E3CFE2E"/>
    <w:rsid w:val="7E3ED7DA"/>
    <w:rsid w:val="7E3F111F"/>
    <w:rsid w:val="7E4889B2"/>
    <w:rsid w:val="7E49D445"/>
    <w:rsid w:val="7E4A971B"/>
    <w:rsid w:val="7E4C82D3"/>
    <w:rsid w:val="7E4E2F00"/>
    <w:rsid w:val="7E4ECCA0"/>
    <w:rsid w:val="7E50B88A"/>
    <w:rsid w:val="7E534AE4"/>
    <w:rsid w:val="7E537ED2"/>
    <w:rsid w:val="7E5497AD"/>
    <w:rsid w:val="7E567926"/>
    <w:rsid w:val="7E5D0E6C"/>
    <w:rsid w:val="7E5D60C2"/>
    <w:rsid w:val="7E60EFEC"/>
    <w:rsid w:val="7E6171B8"/>
    <w:rsid w:val="7E670F36"/>
    <w:rsid w:val="7E7054A6"/>
    <w:rsid w:val="7E7060D1"/>
    <w:rsid w:val="7E70B8D8"/>
    <w:rsid w:val="7E733D47"/>
    <w:rsid w:val="7E7662F8"/>
    <w:rsid w:val="7E7890BC"/>
    <w:rsid w:val="7E7F8842"/>
    <w:rsid w:val="7E7FB0E7"/>
    <w:rsid w:val="7E8219D3"/>
    <w:rsid w:val="7E8296A5"/>
    <w:rsid w:val="7E8A7619"/>
    <w:rsid w:val="7E8BCBED"/>
    <w:rsid w:val="7E91E4D0"/>
    <w:rsid w:val="7E940BE1"/>
    <w:rsid w:val="7E964B20"/>
    <w:rsid w:val="7E981F76"/>
    <w:rsid w:val="7E98833A"/>
    <w:rsid w:val="7E9B6D91"/>
    <w:rsid w:val="7E9DC2D2"/>
    <w:rsid w:val="7E9E513B"/>
    <w:rsid w:val="7E9F2D53"/>
    <w:rsid w:val="7EA04A5E"/>
    <w:rsid w:val="7EA229C0"/>
    <w:rsid w:val="7EA3A9D2"/>
    <w:rsid w:val="7EA7C055"/>
    <w:rsid w:val="7EA7CF35"/>
    <w:rsid w:val="7EB4B03D"/>
    <w:rsid w:val="7EB6A883"/>
    <w:rsid w:val="7EB75303"/>
    <w:rsid w:val="7EB9AA71"/>
    <w:rsid w:val="7EBB3A55"/>
    <w:rsid w:val="7EBB9E54"/>
    <w:rsid w:val="7EBD2C4A"/>
    <w:rsid w:val="7EBD577B"/>
    <w:rsid w:val="7EBD5A78"/>
    <w:rsid w:val="7EC11AFF"/>
    <w:rsid w:val="7EC34BB4"/>
    <w:rsid w:val="7EC790DB"/>
    <w:rsid w:val="7ECF7BC9"/>
    <w:rsid w:val="7ECF8863"/>
    <w:rsid w:val="7ECFDC83"/>
    <w:rsid w:val="7ED91E95"/>
    <w:rsid w:val="7EE70AC0"/>
    <w:rsid w:val="7EF04835"/>
    <w:rsid w:val="7EF492F3"/>
    <w:rsid w:val="7EF5E6CB"/>
    <w:rsid w:val="7EF724F4"/>
    <w:rsid w:val="7EF80190"/>
    <w:rsid w:val="7EFA7616"/>
    <w:rsid w:val="7EFEC421"/>
    <w:rsid w:val="7EFFABF3"/>
    <w:rsid w:val="7F0221DA"/>
    <w:rsid w:val="7F049D02"/>
    <w:rsid w:val="7F09DD71"/>
    <w:rsid w:val="7F0AC3F8"/>
    <w:rsid w:val="7F0C251D"/>
    <w:rsid w:val="7F122BAD"/>
    <w:rsid w:val="7F14D841"/>
    <w:rsid w:val="7F1D07D6"/>
    <w:rsid w:val="7F1F17B0"/>
    <w:rsid w:val="7F204892"/>
    <w:rsid w:val="7F20E158"/>
    <w:rsid w:val="7F2156C4"/>
    <w:rsid w:val="7F23E141"/>
    <w:rsid w:val="7F28E68B"/>
    <w:rsid w:val="7F2AD0EE"/>
    <w:rsid w:val="7F2F0982"/>
    <w:rsid w:val="7F30DE12"/>
    <w:rsid w:val="7F3182C1"/>
    <w:rsid w:val="7F3A6D31"/>
    <w:rsid w:val="7F434C35"/>
    <w:rsid w:val="7F48C23F"/>
    <w:rsid w:val="7F4ECCB7"/>
    <w:rsid w:val="7F4F9A4C"/>
    <w:rsid w:val="7F505199"/>
    <w:rsid w:val="7F518638"/>
    <w:rsid w:val="7F5249D7"/>
    <w:rsid w:val="7F55F39D"/>
    <w:rsid w:val="7F56ADDB"/>
    <w:rsid w:val="7F5A48F6"/>
    <w:rsid w:val="7F5AF4EE"/>
    <w:rsid w:val="7F5D63BF"/>
    <w:rsid w:val="7F5DFFEE"/>
    <w:rsid w:val="7F619238"/>
    <w:rsid w:val="7F6276B6"/>
    <w:rsid w:val="7F62E6BB"/>
    <w:rsid w:val="7F64DDD2"/>
    <w:rsid w:val="7F67ED71"/>
    <w:rsid w:val="7F6A5189"/>
    <w:rsid w:val="7F722262"/>
    <w:rsid w:val="7F73567A"/>
    <w:rsid w:val="7F74AF04"/>
    <w:rsid w:val="7F76C449"/>
    <w:rsid w:val="7F7953D0"/>
    <w:rsid w:val="7F7D62AC"/>
    <w:rsid w:val="7F80B908"/>
    <w:rsid w:val="7F865837"/>
    <w:rsid w:val="7F877556"/>
    <w:rsid w:val="7F91EE89"/>
    <w:rsid w:val="7F987F8D"/>
    <w:rsid w:val="7F98A6C9"/>
    <w:rsid w:val="7F9CE514"/>
    <w:rsid w:val="7FA53954"/>
    <w:rsid w:val="7FB3DBFF"/>
    <w:rsid w:val="7FC1487D"/>
    <w:rsid w:val="7FC34537"/>
    <w:rsid w:val="7FC59633"/>
    <w:rsid w:val="7FD146A8"/>
    <w:rsid w:val="7FD17231"/>
    <w:rsid w:val="7FD39319"/>
    <w:rsid w:val="7FD834F0"/>
    <w:rsid w:val="7FDB770E"/>
    <w:rsid w:val="7FDF6BDC"/>
    <w:rsid w:val="7FE06B49"/>
    <w:rsid w:val="7FE10E28"/>
    <w:rsid w:val="7FE34A8F"/>
    <w:rsid w:val="7FE35F95"/>
    <w:rsid w:val="7FE602E5"/>
    <w:rsid w:val="7FF1CFC1"/>
    <w:rsid w:val="7FF31E75"/>
    <w:rsid w:val="7FF4CD4E"/>
    <w:rsid w:val="7FF60ED5"/>
    <w:rsid w:val="7FF7B83C"/>
    <w:rsid w:val="7FF85014"/>
    <w:rsid w:val="7FFC65A5"/>
    <w:rsid w:val="7FFE32B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CCCBC8"/>
  <w15:chartTrackingRefBased/>
  <w15:docId w15:val="{45C50DE1-C523-4481-B6E7-A6E825D86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D37F54"/>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626438"/>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D37F54"/>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D37F5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D37F5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D37F54"/>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D37F54"/>
    <w:pPr>
      <w:keepNext/>
      <w:spacing w:after="200" w:line="240" w:lineRule="auto"/>
    </w:pPr>
    <w:rPr>
      <w:iCs/>
      <w:color w:val="002664"/>
      <w:sz w:val="18"/>
      <w:szCs w:val="18"/>
    </w:rPr>
  </w:style>
  <w:style w:type="table" w:customStyle="1" w:styleId="Tableheader">
    <w:name w:val="ŠTable header"/>
    <w:basedOn w:val="TableNormal"/>
    <w:uiPriority w:val="99"/>
    <w:rsid w:val="00D37F54"/>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D37F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D37F54"/>
    <w:pPr>
      <w:numPr>
        <w:numId w:val="36"/>
      </w:numPr>
    </w:pPr>
  </w:style>
  <w:style w:type="paragraph" w:styleId="ListNumber2">
    <w:name w:val="List Number 2"/>
    <w:aliases w:val="ŠList Number 2"/>
    <w:basedOn w:val="Normal"/>
    <w:uiPriority w:val="8"/>
    <w:qFormat/>
    <w:rsid w:val="00D37F54"/>
    <w:pPr>
      <w:numPr>
        <w:numId w:val="35"/>
      </w:numPr>
    </w:pPr>
  </w:style>
  <w:style w:type="paragraph" w:styleId="ListBullet">
    <w:name w:val="List Bullet"/>
    <w:aliases w:val="ŠList Bullet"/>
    <w:basedOn w:val="Normal"/>
    <w:uiPriority w:val="9"/>
    <w:qFormat/>
    <w:rsid w:val="00D37F54"/>
    <w:pPr>
      <w:numPr>
        <w:numId w:val="32"/>
      </w:numPr>
    </w:pPr>
  </w:style>
  <w:style w:type="paragraph" w:styleId="ListBullet2">
    <w:name w:val="List Bullet 2"/>
    <w:aliases w:val="ŠList Bullet 2"/>
    <w:basedOn w:val="Normal"/>
    <w:uiPriority w:val="10"/>
    <w:qFormat/>
    <w:rsid w:val="00D37F54"/>
    <w:pPr>
      <w:numPr>
        <w:numId w:val="29"/>
      </w:numPr>
    </w:pPr>
  </w:style>
  <w:style w:type="paragraph" w:customStyle="1" w:styleId="FeatureBox4">
    <w:name w:val="ŠFeature Box 4"/>
    <w:basedOn w:val="FeatureBox2"/>
    <w:next w:val="Normal"/>
    <w:uiPriority w:val="14"/>
    <w:qFormat/>
    <w:rsid w:val="00D37F54"/>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29"/>
    <w:qFormat/>
    <w:rsid w:val="002E2B9B"/>
    <w:pPr>
      <w:keepNext/>
      <w:spacing w:before="200" w:after="200" w:line="240" w:lineRule="atLeast"/>
      <w:ind w:left="567" w:right="567"/>
    </w:pPr>
  </w:style>
  <w:style w:type="paragraph" w:customStyle="1" w:styleId="Documentname">
    <w:name w:val="ŠDocument name"/>
    <w:basedOn w:val="Normal"/>
    <w:next w:val="Normal"/>
    <w:uiPriority w:val="17"/>
    <w:qFormat/>
    <w:rsid w:val="00D37F54"/>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D37F54"/>
    <w:pPr>
      <w:spacing w:after="0"/>
    </w:pPr>
    <w:rPr>
      <w:sz w:val="18"/>
      <w:szCs w:val="18"/>
    </w:rPr>
  </w:style>
  <w:style w:type="character" w:customStyle="1" w:styleId="QuoteChar">
    <w:name w:val="Quote Char"/>
    <w:aliases w:val="ŠQuote Char"/>
    <w:basedOn w:val="DefaultParagraphFont"/>
    <w:link w:val="Quote"/>
    <w:uiPriority w:val="29"/>
    <w:rsid w:val="002E2B9B"/>
    <w:rPr>
      <w:rFonts w:ascii="Arial" w:hAnsi="Arial" w:cs="Arial"/>
      <w:sz w:val="24"/>
      <w:szCs w:val="24"/>
    </w:rPr>
  </w:style>
  <w:style w:type="paragraph" w:customStyle="1" w:styleId="FeatureBox2">
    <w:name w:val="ŠFeature Box 2"/>
    <w:basedOn w:val="Normal"/>
    <w:next w:val="Normal"/>
    <w:uiPriority w:val="12"/>
    <w:qFormat/>
    <w:rsid w:val="00D37F54"/>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D37F5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D37F54"/>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D37F5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D37F54"/>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D37F54"/>
    <w:rPr>
      <w:color w:val="2F5496" w:themeColor="accent1" w:themeShade="BF"/>
      <w:u w:val="single"/>
    </w:rPr>
  </w:style>
  <w:style w:type="paragraph" w:customStyle="1" w:styleId="Logo">
    <w:name w:val="ŠLogo"/>
    <w:basedOn w:val="Normal"/>
    <w:uiPriority w:val="18"/>
    <w:qFormat/>
    <w:rsid w:val="00D37F54"/>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D37F54"/>
    <w:pPr>
      <w:tabs>
        <w:tab w:val="right" w:leader="dot" w:pos="14570"/>
      </w:tabs>
      <w:spacing w:before="0"/>
    </w:pPr>
    <w:rPr>
      <w:b/>
      <w:noProof/>
    </w:rPr>
  </w:style>
  <w:style w:type="paragraph" w:styleId="TOC2">
    <w:name w:val="toc 2"/>
    <w:aliases w:val="ŠTOC 2"/>
    <w:basedOn w:val="Normal"/>
    <w:next w:val="Normal"/>
    <w:uiPriority w:val="39"/>
    <w:unhideWhenUsed/>
    <w:rsid w:val="00D37F54"/>
    <w:pPr>
      <w:tabs>
        <w:tab w:val="right" w:leader="dot" w:pos="14570"/>
      </w:tabs>
      <w:spacing w:before="0"/>
    </w:pPr>
    <w:rPr>
      <w:noProof/>
    </w:rPr>
  </w:style>
  <w:style w:type="paragraph" w:styleId="TOC3">
    <w:name w:val="toc 3"/>
    <w:aliases w:val="ŠTOC 3"/>
    <w:basedOn w:val="Normal"/>
    <w:next w:val="Normal"/>
    <w:uiPriority w:val="39"/>
    <w:unhideWhenUsed/>
    <w:rsid w:val="00D37F54"/>
    <w:pPr>
      <w:spacing w:before="0"/>
      <w:ind w:left="244"/>
    </w:pPr>
  </w:style>
  <w:style w:type="paragraph" w:styleId="Title">
    <w:name w:val="Title"/>
    <w:aliases w:val="ŠTitle"/>
    <w:basedOn w:val="Normal"/>
    <w:next w:val="Normal"/>
    <w:link w:val="TitleChar"/>
    <w:uiPriority w:val="1"/>
    <w:rsid w:val="00D37F5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D37F54"/>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626438"/>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D37F54"/>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D37F54"/>
    <w:pPr>
      <w:spacing w:after="240"/>
      <w:outlineLvl w:val="9"/>
    </w:pPr>
    <w:rPr>
      <w:szCs w:val="40"/>
    </w:rPr>
  </w:style>
  <w:style w:type="paragraph" w:styleId="Footer">
    <w:name w:val="footer"/>
    <w:aliases w:val="ŠFooter"/>
    <w:basedOn w:val="Normal"/>
    <w:link w:val="FooterChar"/>
    <w:uiPriority w:val="19"/>
    <w:rsid w:val="00D37F54"/>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D37F54"/>
    <w:rPr>
      <w:rFonts w:ascii="Arial" w:hAnsi="Arial" w:cs="Arial"/>
      <w:sz w:val="18"/>
      <w:szCs w:val="18"/>
    </w:rPr>
  </w:style>
  <w:style w:type="paragraph" w:styleId="Header">
    <w:name w:val="header"/>
    <w:aliases w:val="ŠHeader"/>
    <w:basedOn w:val="Normal"/>
    <w:link w:val="HeaderChar"/>
    <w:uiPriority w:val="16"/>
    <w:rsid w:val="00D37F54"/>
    <w:rPr>
      <w:noProof/>
      <w:color w:val="002664"/>
      <w:sz w:val="28"/>
      <w:szCs w:val="28"/>
    </w:rPr>
  </w:style>
  <w:style w:type="character" w:customStyle="1" w:styleId="HeaderChar">
    <w:name w:val="Header Char"/>
    <w:aliases w:val="ŠHeader Char"/>
    <w:basedOn w:val="DefaultParagraphFont"/>
    <w:link w:val="Header"/>
    <w:uiPriority w:val="16"/>
    <w:rsid w:val="00D37F54"/>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D37F54"/>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D37F54"/>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D37F54"/>
    <w:rPr>
      <w:rFonts w:ascii="Arial" w:hAnsi="Arial" w:cs="Arial"/>
      <w:b/>
      <w:szCs w:val="32"/>
    </w:rPr>
  </w:style>
  <w:style w:type="character" w:styleId="UnresolvedMention">
    <w:name w:val="Unresolved Mention"/>
    <w:basedOn w:val="DefaultParagraphFont"/>
    <w:uiPriority w:val="99"/>
    <w:semiHidden/>
    <w:unhideWhenUsed/>
    <w:rsid w:val="00D37F54"/>
    <w:rPr>
      <w:color w:val="605E5C"/>
      <w:shd w:val="clear" w:color="auto" w:fill="E1DFDD"/>
    </w:rPr>
  </w:style>
  <w:style w:type="character" w:styleId="SubtleEmphasis">
    <w:name w:val="Subtle Emphasis"/>
    <w:basedOn w:val="DefaultParagraphFont"/>
    <w:uiPriority w:val="19"/>
    <w:semiHidden/>
    <w:qFormat/>
    <w:rsid w:val="00D37F54"/>
    <w:rPr>
      <w:i/>
      <w:iCs/>
      <w:color w:val="404040" w:themeColor="text1" w:themeTint="BF"/>
    </w:rPr>
  </w:style>
  <w:style w:type="paragraph" w:styleId="TOC4">
    <w:name w:val="toc 4"/>
    <w:aliases w:val="ŠTOC 4"/>
    <w:basedOn w:val="Normal"/>
    <w:next w:val="Normal"/>
    <w:autoRedefine/>
    <w:uiPriority w:val="39"/>
    <w:unhideWhenUsed/>
    <w:rsid w:val="00D37F54"/>
    <w:pPr>
      <w:spacing w:before="0"/>
      <w:ind w:left="488"/>
    </w:pPr>
  </w:style>
  <w:style w:type="character" w:styleId="CommentReference">
    <w:name w:val="annotation reference"/>
    <w:basedOn w:val="DefaultParagraphFont"/>
    <w:uiPriority w:val="99"/>
    <w:semiHidden/>
    <w:unhideWhenUsed/>
    <w:rsid w:val="00D37F54"/>
    <w:rPr>
      <w:sz w:val="16"/>
      <w:szCs w:val="16"/>
    </w:rPr>
  </w:style>
  <w:style w:type="paragraph" w:styleId="CommentText">
    <w:name w:val="annotation text"/>
    <w:basedOn w:val="Normal"/>
    <w:link w:val="CommentTextChar"/>
    <w:uiPriority w:val="99"/>
    <w:unhideWhenUsed/>
    <w:rsid w:val="00F67A1A"/>
    <w:pPr>
      <w:spacing w:line="240" w:lineRule="auto"/>
    </w:pPr>
    <w:rPr>
      <w:sz w:val="20"/>
      <w:szCs w:val="20"/>
    </w:rPr>
  </w:style>
  <w:style w:type="character" w:customStyle="1" w:styleId="CommentTextChar">
    <w:name w:val="Comment Text Char"/>
    <w:basedOn w:val="DefaultParagraphFont"/>
    <w:link w:val="CommentText"/>
    <w:uiPriority w:val="99"/>
    <w:rsid w:val="00F67A1A"/>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626438"/>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626438"/>
    <w:rPr>
      <w:rFonts w:ascii="Arial" w:hAnsi="Arial" w:cs="Arial"/>
      <w:b/>
      <w:bCs/>
      <w:sz w:val="20"/>
      <w:szCs w:val="20"/>
    </w:rPr>
  </w:style>
  <w:style w:type="character" w:styleId="Strong">
    <w:name w:val="Strong"/>
    <w:aliases w:val="ŠStrong,Bold"/>
    <w:qFormat/>
    <w:rsid w:val="00D37F54"/>
    <w:rPr>
      <w:b/>
      <w:bCs/>
    </w:rPr>
  </w:style>
  <w:style w:type="character" w:styleId="Emphasis">
    <w:name w:val="Emphasis"/>
    <w:aliases w:val="ŠEmphasis,Italic"/>
    <w:qFormat/>
    <w:rsid w:val="00D37F54"/>
    <w:rPr>
      <w:i/>
      <w:iCs/>
    </w:rPr>
  </w:style>
  <w:style w:type="character" w:styleId="FollowedHyperlink">
    <w:name w:val="FollowedHyperlink"/>
    <w:basedOn w:val="DefaultParagraphFont"/>
    <w:uiPriority w:val="99"/>
    <w:semiHidden/>
    <w:unhideWhenUsed/>
    <w:rsid w:val="00D37F54"/>
    <w:rPr>
      <w:color w:val="954F72" w:themeColor="followedHyperlink"/>
      <w:u w:val="single"/>
    </w:rPr>
  </w:style>
  <w:style w:type="paragraph" w:styleId="ListParagraph">
    <w:name w:val="List Paragraph"/>
    <w:aliases w:val="ŠList Paragraph"/>
    <w:basedOn w:val="Normal"/>
    <w:uiPriority w:val="34"/>
    <w:unhideWhenUsed/>
    <w:qFormat/>
    <w:rsid w:val="00D37F54"/>
    <w:pPr>
      <w:ind w:left="567"/>
    </w:pPr>
  </w:style>
  <w:style w:type="paragraph" w:styleId="Date">
    <w:name w:val="Date"/>
    <w:aliases w:val="ŠDate"/>
    <w:basedOn w:val="Normal"/>
    <w:next w:val="Normal"/>
    <w:link w:val="DateChar"/>
    <w:uiPriority w:val="99"/>
    <w:rsid w:val="002E2B9B"/>
    <w:pPr>
      <w:spacing w:before="0" w:after="0" w:line="720" w:lineRule="atLeast"/>
    </w:pPr>
  </w:style>
  <w:style w:type="character" w:customStyle="1" w:styleId="DateChar">
    <w:name w:val="Date Char"/>
    <w:aliases w:val="ŠDate Char"/>
    <w:basedOn w:val="DefaultParagraphFont"/>
    <w:link w:val="Date"/>
    <w:uiPriority w:val="99"/>
    <w:rsid w:val="002E2B9B"/>
    <w:rPr>
      <w:rFonts w:ascii="Arial" w:hAnsi="Arial" w:cs="Arial"/>
      <w:sz w:val="24"/>
      <w:szCs w:val="24"/>
    </w:rPr>
  </w:style>
  <w:style w:type="paragraph" w:styleId="Signature">
    <w:name w:val="Signature"/>
    <w:aliases w:val="ŠSignature"/>
    <w:basedOn w:val="Normal"/>
    <w:link w:val="SignatureChar"/>
    <w:uiPriority w:val="99"/>
    <w:rsid w:val="002E2B9B"/>
    <w:pPr>
      <w:spacing w:before="0" w:after="0" w:line="720" w:lineRule="atLeast"/>
    </w:pPr>
  </w:style>
  <w:style w:type="character" w:customStyle="1" w:styleId="SignatureChar">
    <w:name w:val="Signature Char"/>
    <w:aliases w:val="ŠSignature Char"/>
    <w:basedOn w:val="DefaultParagraphFont"/>
    <w:link w:val="Signature"/>
    <w:uiPriority w:val="99"/>
    <w:rsid w:val="002E2B9B"/>
    <w:rPr>
      <w:rFonts w:ascii="Arial" w:hAnsi="Arial" w:cs="Arial"/>
      <w:sz w:val="24"/>
      <w:szCs w:val="24"/>
    </w:rPr>
  </w:style>
  <w:style w:type="character" w:styleId="SubtleReference">
    <w:name w:val="Subtle Reference"/>
    <w:aliases w:val="ŠSubtle Reference"/>
    <w:uiPriority w:val="31"/>
    <w:qFormat/>
    <w:rsid w:val="002E2B9B"/>
    <w:rPr>
      <w:rFonts w:ascii="Arial" w:hAnsi="Arial"/>
      <w:sz w:val="22"/>
    </w:rPr>
  </w:style>
  <w:style w:type="paragraph" w:styleId="Revision">
    <w:name w:val="Revision"/>
    <w:hidden/>
    <w:uiPriority w:val="99"/>
    <w:semiHidden/>
    <w:rsid w:val="00D441F5"/>
    <w:pPr>
      <w:spacing w:after="0" w:line="240" w:lineRule="auto"/>
    </w:pPr>
    <w:rPr>
      <w:rFonts w:ascii="Arial" w:hAnsi="Arial" w:cs="Arial"/>
      <w:sz w:val="24"/>
      <w:szCs w:val="24"/>
    </w:rPr>
  </w:style>
  <w:style w:type="paragraph" w:styleId="ListBullet3">
    <w:name w:val="List Bullet 3"/>
    <w:aliases w:val="ŠList Bullet 3"/>
    <w:basedOn w:val="Normal"/>
    <w:uiPriority w:val="10"/>
    <w:rsid w:val="00D37F54"/>
    <w:pPr>
      <w:numPr>
        <w:numId w:val="31"/>
      </w:numPr>
    </w:pPr>
  </w:style>
  <w:style w:type="paragraph" w:styleId="ListNumber3">
    <w:name w:val="List Number 3"/>
    <w:aliases w:val="ŠList Number 3"/>
    <w:basedOn w:val="ListBullet3"/>
    <w:uiPriority w:val="8"/>
    <w:rsid w:val="00D37F54"/>
    <w:pPr>
      <w:numPr>
        <w:ilvl w:val="2"/>
        <w:numId w:val="35"/>
      </w:numPr>
    </w:pPr>
  </w:style>
  <w:style w:type="character" w:styleId="PlaceholderText">
    <w:name w:val="Placeholder Text"/>
    <w:basedOn w:val="DefaultParagraphFont"/>
    <w:uiPriority w:val="99"/>
    <w:semiHidden/>
    <w:rsid w:val="00D37F54"/>
    <w:rPr>
      <w:color w:val="808080"/>
    </w:rPr>
  </w:style>
  <w:style w:type="character" w:customStyle="1" w:styleId="BoldItalic">
    <w:name w:val="ŠBold Italic"/>
    <w:basedOn w:val="DefaultParagraphFont"/>
    <w:uiPriority w:val="1"/>
    <w:qFormat/>
    <w:rsid w:val="00D37F54"/>
    <w:rPr>
      <w:b/>
      <w:i/>
      <w:iCs/>
    </w:rPr>
  </w:style>
  <w:style w:type="paragraph" w:customStyle="1" w:styleId="Pulloutquote">
    <w:name w:val="ŠPull out quote"/>
    <w:basedOn w:val="Normal"/>
    <w:next w:val="Normal"/>
    <w:uiPriority w:val="20"/>
    <w:qFormat/>
    <w:rsid w:val="00D37F54"/>
    <w:pPr>
      <w:keepNext/>
      <w:ind w:left="567" w:right="57"/>
    </w:pPr>
    <w:rPr>
      <w:szCs w:val="22"/>
    </w:rPr>
  </w:style>
  <w:style w:type="paragraph" w:customStyle="1" w:styleId="Subtitle0">
    <w:name w:val="ŠSubtitle"/>
    <w:basedOn w:val="Normal"/>
    <w:link w:val="SubtitleChar0"/>
    <w:uiPriority w:val="2"/>
    <w:qFormat/>
    <w:rsid w:val="00D37F54"/>
    <w:pPr>
      <w:spacing w:before="360"/>
    </w:pPr>
    <w:rPr>
      <w:color w:val="002664"/>
      <w:sz w:val="44"/>
      <w:szCs w:val="48"/>
    </w:rPr>
  </w:style>
  <w:style w:type="character" w:customStyle="1" w:styleId="SubtitleChar0">
    <w:name w:val="ŠSubtitle Char"/>
    <w:basedOn w:val="DefaultParagraphFont"/>
    <w:link w:val="Subtitle0"/>
    <w:uiPriority w:val="2"/>
    <w:rsid w:val="00D37F54"/>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90704">
      <w:bodyDiv w:val="1"/>
      <w:marLeft w:val="0"/>
      <w:marRight w:val="0"/>
      <w:marTop w:val="0"/>
      <w:marBottom w:val="0"/>
      <w:divBdr>
        <w:top w:val="none" w:sz="0" w:space="0" w:color="auto"/>
        <w:left w:val="none" w:sz="0" w:space="0" w:color="auto"/>
        <w:bottom w:val="none" w:sz="0" w:space="0" w:color="auto"/>
        <w:right w:val="none" w:sz="0" w:space="0" w:color="auto"/>
      </w:divBdr>
      <w:divsChild>
        <w:div w:id="223490175">
          <w:marLeft w:val="0"/>
          <w:marRight w:val="0"/>
          <w:marTop w:val="0"/>
          <w:marBottom w:val="0"/>
          <w:divBdr>
            <w:top w:val="single" w:sz="2" w:space="0" w:color="auto"/>
            <w:left w:val="single" w:sz="2" w:space="0" w:color="auto"/>
            <w:bottom w:val="single" w:sz="2" w:space="0" w:color="auto"/>
            <w:right w:val="single" w:sz="2" w:space="0" w:color="auto"/>
          </w:divBdr>
        </w:div>
      </w:divsChild>
    </w:div>
    <w:div w:id="136999929">
      <w:bodyDiv w:val="1"/>
      <w:marLeft w:val="0"/>
      <w:marRight w:val="0"/>
      <w:marTop w:val="0"/>
      <w:marBottom w:val="0"/>
      <w:divBdr>
        <w:top w:val="none" w:sz="0" w:space="0" w:color="auto"/>
        <w:left w:val="none" w:sz="0" w:space="0" w:color="auto"/>
        <w:bottom w:val="none" w:sz="0" w:space="0" w:color="auto"/>
        <w:right w:val="none" w:sz="0" w:space="0" w:color="auto"/>
      </w:divBdr>
      <w:divsChild>
        <w:div w:id="1707482558">
          <w:marLeft w:val="0"/>
          <w:marRight w:val="0"/>
          <w:marTop w:val="0"/>
          <w:marBottom w:val="0"/>
          <w:divBdr>
            <w:top w:val="single" w:sz="2" w:space="0" w:color="auto"/>
            <w:left w:val="single" w:sz="2" w:space="0" w:color="auto"/>
            <w:bottom w:val="single" w:sz="2" w:space="0" w:color="auto"/>
            <w:right w:val="single" w:sz="2" w:space="0" w:color="auto"/>
          </w:divBdr>
        </w:div>
      </w:divsChild>
    </w:div>
    <w:div w:id="186792510">
      <w:bodyDiv w:val="1"/>
      <w:marLeft w:val="0"/>
      <w:marRight w:val="0"/>
      <w:marTop w:val="0"/>
      <w:marBottom w:val="0"/>
      <w:divBdr>
        <w:top w:val="none" w:sz="0" w:space="0" w:color="auto"/>
        <w:left w:val="none" w:sz="0" w:space="0" w:color="auto"/>
        <w:bottom w:val="none" w:sz="0" w:space="0" w:color="auto"/>
        <w:right w:val="none" w:sz="0" w:space="0" w:color="auto"/>
      </w:divBdr>
      <w:divsChild>
        <w:div w:id="1518233861">
          <w:marLeft w:val="0"/>
          <w:marRight w:val="0"/>
          <w:marTop w:val="0"/>
          <w:marBottom w:val="0"/>
          <w:divBdr>
            <w:top w:val="single" w:sz="2" w:space="0" w:color="auto"/>
            <w:left w:val="single" w:sz="2" w:space="0" w:color="auto"/>
            <w:bottom w:val="single" w:sz="2" w:space="0" w:color="auto"/>
            <w:right w:val="single" w:sz="2" w:space="0" w:color="auto"/>
          </w:divBdr>
        </w:div>
      </w:divsChild>
    </w:div>
    <w:div w:id="264046430">
      <w:bodyDiv w:val="1"/>
      <w:marLeft w:val="0"/>
      <w:marRight w:val="0"/>
      <w:marTop w:val="0"/>
      <w:marBottom w:val="0"/>
      <w:divBdr>
        <w:top w:val="none" w:sz="0" w:space="0" w:color="auto"/>
        <w:left w:val="none" w:sz="0" w:space="0" w:color="auto"/>
        <w:bottom w:val="none" w:sz="0" w:space="0" w:color="auto"/>
        <w:right w:val="none" w:sz="0" w:space="0" w:color="auto"/>
      </w:divBdr>
      <w:divsChild>
        <w:div w:id="1297026880">
          <w:marLeft w:val="0"/>
          <w:marRight w:val="0"/>
          <w:marTop w:val="0"/>
          <w:marBottom w:val="0"/>
          <w:divBdr>
            <w:top w:val="single" w:sz="2" w:space="0" w:color="auto"/>
            <w:left w:val="single" w:sz="2" w:space="0" w:color="auto"/>
            <w:bottom w:val="single" w:sz="2" w:space="0" w:color="auto"/>
            <w:right w:val="single" w:sz="2" w:space="0" w:color="auto"/>
          </w:divBdr>
        </w:div>
      </w:divsChild>
    </w:div>
    <w:div w:id="489174419">
      <w:bodyDiv w:val="1"/>
      <w:marLeft w:val="0"/>
      <w:marRight w:val="0"/>
      <w:marTop w:val="0"/>
      <w:marBottom w:val="0"/>
      <w:divBdr>
        <w:top w:val="none" w:sz="0" w:space="0" w:color="auto"/>
        <w:left w:val="none" w:sz="0" w:space="0" w:color="auto"/>
        <w:bottom w:val="none" w:sz="0" w:space="0" w:color="auto"/>
        <w:right w:val="none" w:sz="0" w:space="0" w:color="auto"/>
      </w:divBdr>
      <w:divsChild>
        <w:div w:id="1762750456">
          <w:marLeft w:val="0"/>
          <w:marRight w:val="0"/>
          <w:marTop w:val="0"/>
          <w:marBottom w:val="0"/>
          <w:divBdr>
            <w:top w:val="single" w:sz="2" w:space="0" w:color="auto"/>
            <w:left w:val="single" w:sz="2" w:space="0" w:color="auto"/>
            <w:bottom w:val="single" w:sz="2" w:space="0" w:color="auto"/>
            <w:right w:val="single" w:sz="2" w:space="0" w:color="auto"/>
          </w:divBdr>
        </w:div>
      </w:divsChild>
    </w:div>
    <w:div w:id="503785669">
      <w:bodyDiv w:val="1"/>
      <w:marLeft w:val="0"/>
      <w:marRight w:val="0"/>
      <w:marTop w:val="0"/>
      <w:marBottom w:val="0"/>
      <w:divBdr>
        <w:top w:val="none" w:sz="0" w:space="0" w:color="auto"/>
        <w:left w:val="none" w:sz="0" w:space="0" w:color="auto"/>
        <w:bottom w:val="none" w:sz="0" w:space="0" w:color="auto"/>
        <w:right w:val="none" w:sz="0" w:space="0" w:color="auto"/>
      </w:divBdr>
      <w:divsChild>
        <w:div w:id="500582666">
          <w:marLeft w:val="0"/>
          <w:marRight w:val="0"/>
          <w:marTop w:val="0"/>
          <w:marBottom w:val="0"/>
          <w:divBdr>
            <w:top w:val="single" w:sz="2" w:space="0" w:color="auto"/>
            <w:left w:val="single" w:sz="2" w:space="0" w:color="auto"/>
            <w:bottom w:val="single" w:sz="2" w:space="0" w:color="auto"/>
            <w:right w:val="single" w:sz="2" w:space="0" w:color="auto"/>
          </w:divBdr>
          <w:divsChild>
            <w:div w:id="150852314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543712577">
      <w:bodyDiv w:val="1"/>
      <w:marLeft w:val="0"/>
      <w:marRight w:val="0"/>
      <w:marTop w:val="0"/>
      <w:marBottom w:val="0"/>
      <w:divBdr>
        <w:top w:val="none" w:sz="0" w:space="0" w:color="auto"/>
        <w:left w:val="none" w:sz="0" w:space="0" w:color="auto"/>
        <w:bottom w:val="none" w:sz="0" w:space="0" w:color="auto"/>
        <w:right w:val="none" w:sz="0" w:space="0" w:color="auto"/>
      </w:divBdr>
      <w:divsChild>
        <w:div w:id="2093814122">
          <w:marLeft w:val="0"/>
          <w:marRight w:val="0"/>
          <w:marTop w:val="0"/>
          <w:marBottom w:val="0"/>
          <w:divBdr>
            <w:top w:val="none" w:sz="0" w:space="0" w:color="auto"/>
            <w:left w:val="none" w:sz="0" w:space="0" w:color="auto"/>
            <w:bottom w:val="none" w:sz="0" w:space="0" w:color="auto"/>
            <w:right w:val="none" w:sz="0" w:space="0" w:color="auto"/>
          </w:divBdr>
        </w:div>
      </w:divsChild>
    </w:div>
    <w:div w:id="848645552">
      <w:bodyDiv w:val="1"/>
      <w:marLeft w:val="0"/>
      <w:marRight w:val="0"/>
      <w:marTop w:val="0"/>
      <w:marBottom w:val="0"/>
      <w:divBdr>
        <w:top w:val="none" w:sz="0" w:space="0" w:color="auto"/>
        <w:left w:val="none" w:sz="0" w:space="0" w:color="auto"/>
        <w:bottom w:val="none" w:sz="0" w:space="0" w:color="auto"/>
        <w:right w:val="none" w:sz="0" w:space="0" w:color="auto"/>
      </w:divBdr>
      <w:divsChild>
        <w:div w:id="2108888724">
          <w:marLeft w:val="0"/>
          <w:marRight w:val="0"/>
          <w:marTop w:val="0"/>
          <w:marBottom w:val="0"/>
          <w:divBdr>
            <w:top w:val="single" w:sz="2" w:space="0" w:color="auto"/>
            <w:left w:val="single" w:sz="2" w:space="0" w:color="auto"/>
            <w:bottom w:val="single" w:sz="2" w:space="0" w:color="auto"/>
            <w:right w:val="single" w:sz="2" w:space="0" w:color="auto"/>
          </w:divBdr>
        </w:div>
      </w:divsChild>
    </w:div>
    <w:div w:id="856041625">
      <w:bodyDiv w:val="1"/>
      <w:marLeft w:val="0"/>
      <w:marRight w:val="0"/>
      <w:marTop w:val="0"/>
      <w:marBottom w:val="0"/>
      <w:divBdr>
        <w:top w:val="none" w:sz="0" w:space="0" w:color="auto"/>
        <w:left w:val="none" w:sz="0" w:space="0" w:color="auto"/>
        <w:bottom w:val="none" w:sz="0" w:space="0" w:color="auto"/>
        <w:right w:val="none" w:sz="0" w:space="0" w:color="auto"/>
      </w:divBdr>
      <w:divsChild>
        <w:div w:id="2018388372">
          <w:marLeft w:val="0"/>
          <w:marRight w:val="0"/>
          <w:marTop w:val="0"/>
          <w:marBottom w:val="0"/>
          <w:divBdr>
            <w:top w:val="single" w:sz="2" w:space="0" w:color="auto"/>
            <w:left w:val="single" w:sz="2" w:space="0" w:color="auto"/>
            <w:bottom w:val="single" w:sz="2" w:space="0" w:color="auto"/>
            <w:right w:val="single" w:sz="2" w:space="0" w:color="auto"/>
          </w:divBdr>
        </w:div>
      </w:divsChild>
    </w:div>
    <w:div w:id="1115909310">
      <w:bodyDiv w:val="1"/>
      <w:marLeft w:val="0"/>
      <w:marRight w:val="0"/>
      <w:marTop w:val="0"/>
      <w:marBottom w:val="0"/>
      <w:divBdr>
        <w:top w:val="none" w:sz="0" w:space="0" w:color="auto"/>
        <w:left w:val="none" w:sz="0" w:space="0" w:color="auto"/>
        <w:bottom w:val="none" w:sz="0" w:space="0" w:color="auto"/>
        <w:right w:val="none" w:sz="0" w:space="0" w:color="auto"/>
      </w:divBdr>
      <w:divsChild>
        <w:div w:id="1714497957">
          <w:marLeft w:val="0"/>
          <w:marRight w:val="0"/>
          <w:marTop w:val="0"/>
          <w:marBottom w:val="0"/>
          <w:divBdr>
            <w:top w:val="single" w:sz="2" w:space="0" w:color="auto"/>
            <w:left w:val="single" w:sz="2" w:space="0" w:color="auto"/>
            <w:bottom w:val="single" w:sz="2" w:space="0" w:color="auto"/>
            <w:right w:val="single" w:sz="2" w:space="0" w:color="auto"/>
          </w:divBdr>
        </w:div>
      </w:divsChild>
    </w:div>
    <w:div w:id="1435786569">
      <w:bodyDiv w:val="1"/>
      <w:marLeft w:val="0"/>
      <w:marRight w:val="0"/>
      <w:marTop w:val="0"/>
      <w:marBottom w:val="0"/>
      <w:divBdr>
        <w:top w:val="none" w:sz="0" w:space="0" w:color="auto"/>
        <w:left w:val="none" w:sz="0" w:space="0" w:color="auto"/>
        <w:bottom w:val="none" w:sz="0" w:space="0" w:color="auto"/>
        <w:right w:val="none" w:sz="0" w:space="0" w:color="auto"/>
      </w:divBdr>
      <w:divsChild>
        <w:div w:id="225340115">
          <w:marLeft w:val="0"/>
          <w:marRight w:val="0"/>
          <w:marTop w:val="0"/>
          <w:marBottom w:val="0"/>
          <w:divBdr>
            <w:top w:val="single" w:sz="2" w:space="0" w:color="auto"/>
            <w:left w:val="single" w:sz="2" w:space="0" w:color="auto"/>
            <w:bottom w:val="single" w:sz="2" w:space="0" w:color="auto"/>
            <w:right w:val="single" w:sz="2" w:space="0" w:color="auto"/>
          </w:divBdr>
        </w:div>
      </w:divsChild>
    </w:div>
    <w:div w:id="1436904827">
      <w:bodyDiv w:val="1"/>
      <w:marLeft w:val="0"/>
      <w:marRight w:val="0"/>
      <w:marTop w:val="0"/>
      <w:marBottom w:val="0"/>
      <w:divBdr>
        <w:top w:val="none" w:sz="0" w:space="0" w:color="auto"/>
        <w:left w:val="none" w:sz="0" w:space="0" w:color="auto"/>
        <w:bottom w:val="none" w:sz="0" w:space="0" w:color="auto"/>
        <w:right w:val="none" w:sz="0" w:space="0" w:color="auto"/>
      </w:divBdr>
      <w:divsChild>
        <w:div w:id="903418867">
          <w:marLeft w:val="0"/>
          <w:marRight w:val="0"/>
          <w:marTop w:val="0"/>
          <w:marBottom w:val="0"/>
          <w:divBdr>
            <w:top w:val="single" w:sz="2" w:space="0" w:color="auto"/>
            <w:left w:val="single" w:sz="2" w:space="0" w:color="auto"/>
            <w:bottom w:val="single" w:sz="2" w:space="0" w:color="auto"/>
            <w:right w:val="single" w:sz="2" w:space="0" w:color="auto"/>
          </w:divBdr>
        </w:div>
      </w:divsChild>
    </w:div>
    <w:div w:id="1540821232">
      <w:bodyDiv w:val="1"/>
      <w:marLeft w:val="0"/>
      <w:marRight w:val="0"/>
      <w:marTop w:val="0"/>
      <w:marBottom w:val="0"/>
      <w:divBdr>
        <w:top w:val="none" w:sz="0" w:space="0" w:color="auto"/>
        <w:left w:val="none" w:sz="0" w:space="0" w:color="auto"/>
        <w:bottom w:val="none" w:sz="0" w:space="0" w:color="auto"/>
        <w:right w:val="none" w:sz="0" w:space="0" w:color="auto"/>
      </w:divBdr>
      <w:divsChild>
        <w:div w:id="2034066358">
          <w:marLeft w:val="0"/>
          <w:marRight w:val="0"/>
          <w:marTop w:val="0"/>
          <w:marBottom w:val="0"/>
          <w:divBdr>
            <w:top w:val="single" w:sz="2" w:space="0" w:color="auto"/>
            <w:left w:val="single" w:sz="2" w:space="0" w:color="auto"/>
            <w:bottom w:val="single" w:sz="2" w:space="0" w:color="auto"/>
            <w:right w:val="single" w:sz="2" w:space="0" w:color="auto"/>
          </w:divBdr>
        </w:div>
      </w:divsChild>
    </w:div>
    <w:div w:id="1588273515">
      <w:bodyDiv w:val="1"/>
      <w:marLeft w:val="0"/>
      <w:marRight w:val="0"/>
      <w:marTop w:val="0"/>
      <w:marBottom w:val="0"/>
      <w:divBdr>
        <w:top w:val="none" w:sz="0" w:space="0" w:color="auto"/>
        <w:left w:val="none" w:sz="0" w:space="0" w:color="auto"/>
        <w:bottom w:val="none" w:sz="0" w:space="0" w:color="auto"/>
        <w:right w:val="none" w:sz="0" w:space="0" w:color="auto"/>
      </w:divBdr>
      <w:divsChild>
        <w:div w:id="638651102">
          <w:marLeft w:val="0"/>
          <w:marRight w:val="0"/>
          <w:marTop w:val="0"/>
          <w:marBottom w:val="0"/>
          <w:divBdr>
            <w:top w:val="single" w:sz="2" w:space="0" w:color="auto"/>
            <w:left w:val="single" w:sz="2" w:space="0" w:color="auto"/>
            <w:bottom w:val="single" w:sz="2" w:space="0" w:color="auto"/>
            <w:right w:val="single" w:sz="2" w:space="0" w:color="auto"/>
          </w:divBdr>
        </w:div>
      </w:divsChild>
    </w:div>
    <w:div w:id="1628469267">
      <w:bodyDiv w:val="1"/>
      <w:marLeft w:val="0"/>
      <w:marRight w:val="0"/>
      <w:marTop w:val="0"/>
      <w:marBottom w:val="0"/>
      <w:divBdr>
        <w:top w:val="none" w:sz="0" w:space="0" w:color="auto"/>
        <w:left w:val="none" w:sz="0" w:space="0" w:color="auto"/>
        <w:bottom w:val="none" w:sz="0" w:space="0" w:color="auto"/>
        <w:right w:val="none" w:sz="0" w:space="0" w:color="auto"/>
      </w:divBdr>
      <w:divsChild>
        <w:div w:id="1220047662">
          <w:marLeft w:val="0"/>
          <w:marRight w:val="0"/>
          <w:marTop w:val="0"/>
          <w:marBottom w:val="0"/>
          <w:divBdr>
            <w:top w:val="single" w:sz="2" w:space="0" w:color="auto"/>
            <w:left w:val="single" w:sz="2" w:space="0" w:color="auto"/>
            <w:bottom w:val="single" w:sz="2" w:space="0" w:color="auto"/>
            <w:right w:val="single" w:sz="2" w:space="0" w:color="auto"/>
          </w:divBdr>
        </w:div>
      </w:divsChild>
    </w:div>
    <w:div w:id="1723556561">
      <w:bodyDiv w:val="1"/>
      <w:marLeft w:val="0"/>
      <w:marRight w:val="0"/>
      <w:marTop w:val="0"/>
      <w:marBottom w:val="0"/>
      <w:divBdr>
        <w:top w:val="none" w:sz="0" w:space="0" w:color="auto"/>
        <w:left w:val="none" w:sz="0" w:space="0" w:color="auto"/>
        <w:bottom w:val="none" w:sz="0" w:space="0" w:color="auto"/>
        <w:right w:val="none" w:sz="0" w:space="0" w:color="auto"/>
      </w:divBdr>
      <w:divsChild>
        <w:div w:id="2007241131">
          <w:marLeft w:val="0"/>
          <w:marRight w:val="0"/>
          <w:marTop w:val="0"/>
          <w:marBottom w:val="0"/>
          <w:divBdr>
            <w:top w:val="single" w:sz="2" w:space="0" w:color="auto"/>
            <w:left w:val="single" w:sz="2" w:space="0" w:color="auto"/>
            <w:bottom w:val="single" w:sz="2" w:space="0" w:color="auto"/>
            <w:right w:val="single" w:sz="2" w:space="0" w:color="auto"/>
          </w:divBdr>
        </w:div>
      </w:divsChild>
    </w:div>
    <w:div w:id="2038966388">
      <w:bodyDiv w:val="1"/>
      <w:marLeft w:val="0"/>
      <w:marRight w:val="0"/>
      <w:marTop w:val="0"/>
      <w:marBottom w:val="0"/>
      <w:divBdr>
        <w:top w:val="none" w:sz="0" w:space="0" w:color="auto"/>
        <w:left w:val="none" w:sz="0" w:space="0" w:color="auto"/>
        <w:bottom w:val="none" w:sz="0" w:space="0" w:color="auto"/>
        <w:right w:val="none" w:sz="0" w:space="0" w:color="auto"/>
      </w:divBdr>
      <w:divsChild>
        <w:div w:id="451287989">
          <w:marLeft w:val="0"/>
          <w:marRight w:val="0"/>
          <w:marTop w:val="0"/>
          <w:marBottom w:val="0"/>
          <w:divBdr>
            <w:top w:val="single" w:sz="2" w:space="0" w:color="auto"/>
            <w:left w:val="single" w:sz="2" w:space="0" w:color="auto"/>
            <w:bottom w:val="single" w:sz="2" w:space="0" w:color="auto"/>
            <w:right w:val="single" w:sz="2" w:space="0" w:color="auto"/>
          </w:divBdr>
        </w:div>
      </w:divsChild>
    </w:div>
    <w:div w:id="2047750749">
      <w:bodyDiv w:val="1"/>
      <w:marLeft w:val="0"/>
      <w:marRight w:val="0"/>
      <w:marTop w:val="0"/>
      <w:marBottom w:val="0"/>
      <w:divBdr>
        <w:top w:val="none" w:sz="0" w:space="0" w:color="auto"/>
        <w:left w:val="none" w:sz="0" w:space="0" w:color="auto"/>
        <w:bottom w:val="none" w:sz="0" w:space="0" w:color="auto"/>
        <w:right w:val="none" w:sz="0" w:space="0" w:color="auto"/>
      </w:divBdr>
      <w:divsChild>
        <w:div w:id="854542484">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idax.com/apps/geoboard/" TargetMode="External"/><Relationship Id="rId21" Type="http://schemas.openxmlformats.org/officeDocument/2006/relationships/hyperlink" Target="https://www.australiancurriculum.edu.au/resources/national-literacy-and-numeracy-learning-progressions/version-3-of-national-literacy-and-numeracy-learning-progressions/" TargetMode="External"/><Relationship Id="rId42" Type="http://schemas.openxmlformats.org/officeDocument/2006/relationships/image" Target="media/image3.png"/><Relationship Id="rId47" Type="http://schemas.openxmlformats.org/officeDocument/2006/relationships/hyperlink" Target="https://www.australiancurriculum.edu.au/resources/national-literacy-and-numeracy-learning-progressions/version-3-of-national-literacy-and-numeracy-learning-progressions/" TargetMode="External"/><Relationship Id="rId63" Type="http://schemas.openxmlformats.org/officeDocument/2006/relationships/image" Target="media/image5.png"/><Relationship Id="rId68" Type="http://schemas.openxmlformats.org/officeDocument/2006/relationships/image" Target="media/image10.png"/><Relationship Id="rId84" Type="http://schemas.openxmlformats.org/officeDocument/2006/relationships/footer" Target="footer1.xml"/><Relationship Id="rId89" Type="http://schemas.openxmlformats.org/officeDocument/2006/relationships/header" Target="header3.xml"/><Relationship Id="rId16" Type="http://schemas.openxmlformats.org/officeDocument/2006/relationships/image" Target="media/image1.png"/><Relationship Id="rId11" Type="http://schemas.openxmlformats.org/officeDocument/2006/relationships/hyperlink" Target="https://www.worldometers.info/world-population/population-by-country/" TargetMode="External"/><Relationship Id="rId32" Type="http://schemas.openxmlformats.org/officeDocument/2006/relationships/hyperlink" Target="https://education.nsw.gov.au/teaching-and-learning/curriculum/mathematics/mathematics-curriculum-resources-k-12/mathematics-k-6-resources" TargetMode="External"/><Relationship Id="rId37" Type="http://schemas.openxmlformats.org/officeDocument/2006/relationships/hyperlink" Target="https://www.geogebra.org/m/FXKVwYsG" TargetMode="External"/><Relationship Id="rId53" Type="http://schemas.openxmlformats.org/officeDocument/2006/relationships/hyperlink" Target="https://www.google.com/maps" TargetMode="External"/><Relationship Id="rId58" Type="http://schemas.openxmlformats.org/officeDocument/2006/relationships/hyperlink" Target="https://education.nsw.gov.au/teaching-and-learning/curriculum/literacy-and-numeracy/teaching-and-learning-resources/numeracy/talk-moves" TargetMode="External"/><Relationship Id="rId74" Type="http://schemas.openxmlformats.org/officeDocument/2006/relationships/hyperlink" Target="https://curriculum.nsw.edu.au/" TargetMode="External"/><Relationship Id="rId79" Type="http://schemas.openxmlformats.org/officeDocument/2006/relationships/hyperlink" Target="https://nrich.maths.org/6398" TargetMode="External"/><Relationship Id="rId5" Type="http://schemas.openxmlformats.org/officeDocument/2006/relationships/webSettings" Target="webSettings.xml"/><Relationship Id="rId90" Type="http://schemas.openxmlformats.org/officeDocument/2006/relationships/footer" Target="footer3.xml"/><Relationship Id="rId22" Type="http://schemas.openxmlformats.org/officeDocument/2006/relationships/hyperlink" Target="https://www.worldometers.info/world-population/population-by-country/" TargetMode="External"/><Relationship Id="rId27" Type="http://schemas.openxmlformats.org/officeDocument/2006/relationships/hyperlink" Target="https://www.australiancurriculum.edu.au/resources/national-literacy-and-numeracy-learning-progressions/version-3-of-national-literacy-and-numeracy-learning-progressions/" TargetMode="External"/><Relationship Id="rId43" Type="http://schemas.openxmlformats.org/officeDocument/2006/relationships/hyperlink" Target="https://www.australiancurriculum.edu.au/resources/national-literacy-and-numeracy-learning-progressions/version-3-of-national-literacy-and-numeracy-learning-progressions/" TargetMode="External"/><Relationship Id="rId48" Type="http://schemas.openxmlformats.org/officeDocument/2006/relationships/hyperlink" Target="https://www.australiancurriculum.edu.au/resources/national-literacy-and-numeracy-learning-progressions/version-3-of-national-literacy-and-numeracy-learning-progressions/" TargetMode="External"/><Relationship Id="rId64" Type="http://schemas.openxmlformats.org/officeDocument/2006/relationships/image" Target="media/image6.png"/><Relationship Id="rId69" Type="http://schemas.openxmlformats.org/officeDocument/2006/relationships/hyperlink" Target="https://curriculum.nsw.edu.au/learning-areas/mathematics/mathematics-k-10-2022/overview" TargetMode="External"/><Relationship Id="rId8" Type="http://schemas.openxmlformats.org/officeDocument/2006/relationships/hyperlink" Target="https://curriculum.nsw.edu.au/learning-areas/mathematics/mathematics-k-10-2022/overview" TargetMode="External"/><Relationship Id="rId51" Type="http://schemas.openxmlformats.org/officeDocument/2006/relationships/hyperlink" Target="https://www.google.com/maps" TargetMode="External"/><Relationship Id="rId72" Type="http://schemas.openxmlformats.org/officeDocument/2006/relationships/hyperlink" Target="https://educationstandards.nsw.edu.au/wps/portal/nesa/mini-footer/copyright" TargetMode="External"/><Relationship Id="rId80" Type="http://schemas.openxmlformats.org/officeDocument/2006/relationships/hyperlink" Target="https://nrich.maths.org/5372" TargetMode="External"/><Relationship Id="rId85" Type="http://schemas.openxmlformats.org/officeDocument/2006/relationships/header" Target="header2.xm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didax.com/apps/geoboard/" TargetMode="External"/><Relationship Id="rId17" Type="http://schemas.openxmlformats.org/officeDocument/2006/relationships/hyperlink" Target="https://www.australiancurriculum.edu.au/resources/national-literacy-and-numeracy-learning-progressions/version-3-of-national-literacy-and-numeracy-learning-progressions/" TargetMode="External"/><Relationship Id="rId25" Type="http://schemas.openxmlformats.org/officeDocument/2006/relationships/hyperlink" Target="https://www.didax.com/apps/geoboard/" TargetMode="External"/><Relationship Id="rId33" Type="http://schemas.openxmlformats.org/officeDocument/2006/relationships/hyperlink" Target="https://resources.education.nsw.gov.au/home" TargetMode="External"/><Relationship Id="rId38" Type="http://schemas.openxmlformats.org/officeDocument/2006/relationships/hyperlink" Target="https://www.geogebra.org/m/FXKVwYsG" TargetMode="External"/><Relationship Id="rId46" Type="http://schemas.openxmlformats.org/officeDocument/2006/relationships/hyperlink" Target="https://education.nsw.gov.au/teaching-and-learning/curriculum/literacy-and-numeracy/teaching-and-learning-resources/numeracy/talk-moves" TargetMode="External"/><Relationship Id="rId59" Type="http://schemas.openxmlformats.org/officeDocument/2006/relationships/hyperlink" Target="https://nrich.maths.org/6398" TargetMode="External"/><Relationship Id="rId67" Type="http://schemas.openxmlformats.org/officeDocument/2006/relationships/image" Target="media/image9.png"/><Relationship Id="rId20" Type="http://schemas.openxmlformats.org/officeDocument/2006/relationships/hyperlink" Target="https://education.nsw.gov.au/teaching-and-learning/curriculum/literacy-and-numeracy/teaching-and-learning-resources/numeracy/talk-moves" TargetMode="External"/><Relationship Id="rId41" Type="http://schemas.openxmlformats.org/officeDocument/2006/relationships/hyperlink" Target="https://education.nsw.gov.au/teaching-and-learning/curriculum/literacy-and-numeracy/teaching-and-learning-resources/numeracy/talk-moves" TargetMode="External"/><Relationship Id="rId54" Type="http://schemas.openxmlformats.org/officeDocument/2006/relationships/hyperlink" Target="https://www.google.com/maps" TargetMode="External"/><Relationship Id="rId62" Type="http://schemas.openxmlformats.org/officeDocument/2006/relationships/hyperlink" Target="https://nrich.maths.org/5372" TargetMode="External"/><Relationship Id="rId70" Type="http://schemas.openxmlformats.org/officeDocument/2006/relationships/hyperlink" Target="https://www.australiancurriculum.edu.au/resources/national-literacy-and-numeracy-learning-progressions/version-3-of-national-literacy-and-numeracy-learning-progressions/" TargetMode="External"/><Relationship Id="rId75" Type="http://schemas.openxmlformats.org/officeDocument/2006/relationships/hyperlink" Target="https://curriculum.nsw.edu.au/learning-areas/mathematics/mathematics-k-10-2022/overview" TargetMode="External"/><Relationship Id="rId83" Type="http://schemas.openxmlformats.org/officeDocument/2006/relationships/header" Target="header1.xml"/><Relationship Id="rId88" Type="http://schemas.openxmlformats.org/officeDocument/2006/relationships/image" Target="media/image11.png"/><Relationship Id="rId9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opulation.gov.au/data-and-forecasts/dashboards/national-state-and-territory-population-overview" TargetMode="External"/><Relationship Id="rId23" Type="http://schemas.openxmlformats.org/officeDocument/2006/relationships/hyperlink" Target="https://www.worldometers.info/world-population/population-by-country/" TargetMode="External"/><Relationship Id="rId28" Type="http://schemas.openxmlformats.org/officeDocument/2006/relationships/hyperlink" Target="https://www.australiancurriculum.edu.au/resources/national-literacy-and-numeracy-learning-progressions/version-3-of-national-literacy-and-numeracy-learning-progressions/" TargetMode="External"/><Relationship Id="rId36" Type="http://schemas.openxmlformats.org/officeDocument/2006/relationships/hyperlink" Target="https://www.geogebra.org/m/FXKVwYsG" TargetMode="External"/><Relationship Id="rId49" Type="http://schemas.openxmlformats.org/officeDocument/2006/relationships/hyperlink" Target="https://www.australiancurriculum.edu.au/resources/national-literacy-and-numeracy-learning-progressions/version-3-of-national-literacy-and-numeracy-learning-progressions/" TargetMode="External"/><Relationship Id="rId57" Type="http://schemas.openxmlformats.org/officeDocument/2006/relationships/hyperlink" Target="https://resources.education.nsw.gov.au/home" TargetMode="External"/><Relationship Id="rId10" Type="http://schemas.openxmlformats.org/officeDocument/2006/relationships/hyperlink" Target="https://population.gov.au/data-and-forecasts/dashboards/national-state-and-territory-population-overview" TargetMode="External"/><Relationship Id="rId31" Type="http://schemas.openxmlformats.org/officeDocument/2006/relationships/hyperlink" Target="https://www.australiancurriculum.edu.au/resources/national-literacy-and-numeracy-learning-progressions/version-3-of-national-literacy-and-numeracy-learning-progressions/" TargetMode="External"/><Relationship Id="rId44" Type="http://schemas.openxmlformats.org/officeDocument/2006/relationships/hyperlink" Target="https://www.australiancurriculum.edu.au/resources/national-literacy-and-numeracy-learning-progressions/version-3-of-national-literacy-and-numeracy-learning-progressions/" TargetMode="External"/><Relationship Id="rId52" Type="http://schemas.openxmlformats.org/officeDocument/2006/relationships/hyperlink" Target="https://www.google.com/maps" TargetMode="External"/><Relationship Id="rId60" Type="http://schemas.openxmlformats.org/officeDocument/2006/relationships/hyperlink" Target="https://www.australiancurriculum.edu.au/resources/national-literacy-and-numeracy-learning-progressions/version-3-of-national-literacy-and-numeracy-learning-progressions/" TargetMode="External"/><Relationship Id="rId65" Type="http://schemas.openxmlformats.org/officeDocument/2006/relationships/image" Target="media/image7.png"/><Relationship Id="rId73" Type="http://schemas.openxmlformats.org/officeDocument/2006/relationships/hyperlink" Target="https://educationstandards.nsw.edu.au/wps/portal/nesa/home" TargetMode="External"/><Relationship Id="rId78" Type="http://schemas.openxmlformats.org/officeDocument/2006/relationships/hyperlink" Target="https://www.geogebra.org/m/FXKVwYsG" TargetMode="External"/><Relationship Id="rId81" Type="http://schemas.openxmlformats.org/officeDocument/2006/relationships/hyperlink" Target="https://nrich.maths.org/1868" TargetMode="External"/><Relationship Id="rId86" Type="http://schemas.openxmlformats.org/officeDocument/2006/relationships/footer" Target="footer2.xm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ducation.nsw.gov.au/teaching-and-learning/curriculum/planning-programming-and-assessing-k-12/advice-on-curriculum-planning-for-every-student-k-12" TargetMode="External"/><Relationship Id="rId13" Type="http://schemas.openxmlformats.org/officeDocument/2006/relationships/hyperlink" Target="https://www.geogebra.org/m/FXKVwYsG" TargetMode="External"/><Relationship Id="rId18" Type="http://schemas.openxmlformats.org/officeDocument/2006/relationships/hyperlink" Target="https://nrich.maths.org/5372" TargetMode="External"/><Relationship Id="rId39" Type="http://schemas.openxmlformats.org/officeDocument/2006/relationships/hyperlink" Target="https://nrich.maths.org/1868" TargetMode="External"/><Relationship Id="rId34" Type="http://schemas.openxmlformats.org/officeDocument/2006/relationships/hyperlink" Target="https://www.geogebra.org/m/FXKVwYsG" TargetMode="External"/><Relationship Id="rId50" Type="http://schemas.openxmlformats.org/officeDocument/2006/relationships/hyperlink" Target="https://education.nsw.gov.au/teaching-and-learning/curriculum/literacy-and-numeracy/teaching-and-learning-resources/numeracy/talk-moves" TargetMode="External"/><Relationship Id="rId55" Type="http://schemas.openxmlformats.org/officeDocument/2006/relationships/hyperlink" Target="https://www.australiancurriculum.edu.au/resources/national-literacy-and-numeracy-learning-progressions/version-3-of-national-literacy-and-numeracy-learning-progressions/" TargetMode="External"/><Relationship Id="rId76" Type="http://schemas.openxmlformats.org/officeDocument/2006/relationships/hyperlink" Target="https://www.australiancurriculum.edu.au/resources/national-literacy-and-numeracy-learning-progressions/version-3-of-national-literacy-and-numeracy-learning-progressions/" TargetMode="External"/><Relationship Id="rId7" Type="http://schemas.openxmlformats.org/officeDocument/2006/relationships/endnotes" Target="endnotes.xml"/><Relationship Id="rId71" Type="http://schemas.openxmlformats.org/officeDocument/2006/relationships/hyperlink" Target="https://curriculum.nsw.edu.au/learning-areas/mathematics/mathematics-k-10-2022/overview" TargetMode="External"/><Relationship Id="rId92" Type="http://schemas.openxmlformats.org/officeDocument/2006/relationships/footer" Target="footer4.xml"/><Relationship Id="rId2" Type="http://schemas.openxmlformats.org/officeDocument/2006/relationships/numbering" Target="numbering.xml"/><Relationship Id="rId29" Type="http://schemas.openxmlformats.org/officeDocument/2006/relationships/image" Target="media/image2.png"/><Relationship Id="rId24" Type="http://schemas.openxmlformats.org/officeDocument/2006/relationships/hyperlink" Target="https://www.australiancurriculum.edu.au/resources/national-literacy-and-numeracy-learning-progressions/version-3-of-national-literacy-and-numeracy-learning-progressions/" TargetMode="External"/><Relationship Id="rId40" Type="http://schemas.openxmlformats.org/officeDocument/2006/relationships/hyperlink" Target="https://www.australiancurriculum.edu.au/resources/national-literacy-and-numeracy-learning-progressions/version-3-of-national-literacy-and-numeracy-learning-progressions/" TargetMode="External"/><Relationship Id="rId45" Type="http://schemas.openxmlformats.org/officeDocument/2006/relationships/hyperlink" Target="https://education.nsw.gov.au/teaching-and-learning/curriculum/literacy-and-numeracy/teaching-and-learning-resources/numeracy/talk-moves" TargetMode="External"/><Relationship Id="rId66" Type="http://schemas.openxmlformats.org/officeDocument/2006/relationships/image" Target="media/image8.png"/><Relationship Id="rId87" Type="http://schemas.openxmlformats.org/officeDocument/2006/relationships/hyperlink" Target="https://creativecommons.org/licenses/by/4.0/" TargetMode="External"/><Relationship Id="rId61" Type="http://schemas.openxmlformats.org/officeDocument/2006/relationships/image" Target="media/image4.png"/><Relationship Id="rId82" Type="http://schemas.openxmlformats.org/officeDocument/2006/relationships/hyperlink" Target="https://www.worldometers.info/world-population/population-by-country/" TargetMode="External"/><Relationship Id="rId19" Type="http://schemas.openxmlformats.org/officeDocument/2006/relationships/hyperlink" Target="https://nrich.maths.org/" TargetMode="External"/><Relationship Id="rId14" Type="http://schemas.openxmlformats.org/officeDocument/2006/relationships/hyperlink" Target="https://www.google.com/maps" TargetMode="External"/><Relationship Id="rId30" Type="http://schemas.openxmlformats.org/officeDocument/2006/relationships/hyperlink" Target="https://www.didax.com/apps/geoboard/" TargetMode="External"/><Relationship Id="rId35" Type="http://schemas.openxmlformats.org/officeDocument/2006/relationships/hyperlink" Target="https://www.geogebra.org/m/FXKVwYsG" TargetMode="External"/><Relationship Id="rId56" Type="http://schemas.openxmlformats.org/officeDocument/2006/relationships/hyperlink" Target="https://education.nsw.gov.au/teaching-and-learning/curriculum/mathematics/mathematics-curriculum-resources-k-12/mathematics-k-6-resources" TargetMode="External"/><Relationship Id="rId77" Type="http://schemas.openxmlformats.org/officeDocument/2006/relationships/hyperlink" Target="http://www.australiancurriculum.edu.au/"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4.svg"/><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C80F12-BC39-4D5B-9DE8-7FC8632C9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82</Pages>
  <Words>11270</Words>
  <Characters>68522</Characters>
  <Application>Microsoft Office Word</Application>
  <DocSecurity>0</DocSecurity>
  <Lines>3606</Lines>
  <Paragraphs>1424</Paragraphs>
  <ScaleCrop>false</ScaleCrop>
  <HeadingPairs>
    <vt:vector size="2" baseType="variant">
      <vt:variant>
        <vt:lpstr>Title</vt:lpstr>
      </vt:variant>
      <vt:variant>
        <vt:i4>1</vt:i4>
      </vt:variant>
    </vt:vector>
  </HeadingPairs>
  <TitlesOfParts>
    <vt:vector size="1" baseType="lpstr">
      <vt:lpstr>mathematics-stage-3-unit-12</vt:lpstr>
    </vt:vector>
  </TitlesOfParts>
  <Company/>
  <LinksUpToDate>false</LinksUpToDate>
  <CharactersWithSpaces>78368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Stage 3 Year A – Unit 12</dc:title>
  <dc:subject/>
  <dc:creator>NSW Department of Education</dc:creator>
  <cp:keywords>Stage 3</cp:keywords>
  <dc:description/>
  <dcterms:created xsi:type="dcterms:W3CDTF">2024-04-03T02:53:00Z</dcterms:created>
  <dcterms:modified xsi:type="dcterms:W3CDTF">2024-04-03T02:53:00Z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2024-02-12T00:59:26Z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aece8921-030e-4eaf-b8b0-6692a8cb3cba</vt:lpwstr>
  </property>
  <property fmtid="{D5CDD505-2E9C-101B-9397-08002B2CF9AE}" pid="8" name="MSIP_Label_b603dfd7-d93a-4381-a340-2995d8282205_ContentBits">
    <vt:lpwstr>0</vt:lpwstr>
  </property>
</Properties>
</file>