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0A8540D1" w:rsidR="053C4FF3" w:rsidRPr="00F63959" w:rsidRDefault="00404ED9" w:rsidP="00F63959">
      <w:pPr>
        <w:pStyle w:val="Heading1"/>
      </w:pPr>
      <w:r>
        <w:t>Volume and capacity</w:t>
      </w:r>
    </w:p>
    <w:p w14:paraId="470008B8" w14:textId="04C51A09" w:rsidR="00F33FDE" w:rsidRDefault="004013AB" w:rsidP="00F33FDE">
      <w:r>
        <w:t xml:space="preserve">Students </w:t>
      </w:r>
      <w:r w:rsidR="00CC7356">
        <w:t>explore conversions between metric units of volume</w:t>
      </w:r>
      <w:r w:rsidR="0014513B">
        <w:t xml:space="preserve"> and capacity.</w:t>
      </w:r>
    </w:p>
    <w:p w14:paraId="5BF7F918" w14:textId="6FEBB722" w:rsidR="00A51D10" w:rsidRDefault="004125FD" w:rsidP="00593F04">
      <w:pPr>
        <w:pStyle w:val="Heading2"/>
        <w:spacing w:before="240"/>
      </w:pPr>
      <w:r>
        <w:t>Visible learning</w:t>
      </w:r>
    </w:p>
    <w:p w14:paraId="5DD56486" w14:textId="3351AB2E" w:rsidR="27FA4F56" w:rsidRDefault="27FA4F56" w:rsidP="00D75F46">
      <w:pPr>
        <w:pStyle w:val="Heading3"/>
      </w:pPr>
      <w:r>
        <w:t>Learning intention</w:t>
      </w:r>
    </w:p>
    <w:p w14:paraId="157FB32C" w14:textId="4B61B125" w:rsidR="00A51D10" w:rsidRDefault="005816A8" w:rsidP="00102D25">
      <w:pPr>
        <w:pStyle w:val="ListBullet"/>
        <w:rPr>
          <w:lang w:eastAsia="zh-CN"/>
        </w:rPr>
      </w:pPr>
      <w:r>
        <w:rPr>
          <w:lang w:eastAsia="zh-CN"/>
        </w:rPr>
        <w:t xml:space="preserve">To </w:t>
      </w:r>
      <w:r w:rsidR="0017673F">
        <w:rPr>
          <w:lang w:eastAsia="zh-CN"/>
        </w:rPr>
        <w:t>be able to convert between units of volume and capacity.</w:t>
      </w:r>
    </w:p>
    <w:p w14:paraId="31580410" w14:textId="77777777" w:rsidR="00A51D10" w:rsidRDefault="00A51D10" w:rsidP="00A51D10">
      <w:pPr>
        <w:pStyle w:val="Heading3"/>
        <w:numPr>
          <w:ilvl w:val="2"/>
          <w:numId w:val="2"/>
        </w:numPr>
        <w:ind w:left="0"/>
      </w:pPr>
      <w:r>
        <w:t>Success criteria</w:t>
      </w:r>
    </w:p>
    <w:p w14:paraId="0828D6EE" w14:textId="70056D5F" w:rsidR="002D39A4" w:rsidRDefault="002D39A4" w:rsidP="00165B83">
      <w:pPr>
        <w:pStyle w:val="ListBullet"/>
      </w:pPr>
      <w:r>
        <w:t xml:space="preserve">I can accurately estimate the capacity of </w:t>
      </w:r>
      <w:r w:rsidR="001B02C4">
        <w:t>containers.</w:t>
      </w:r>
    </w:p>
    <w:p w14:paraId="685DDC3C" w14:textId="43B6FB4C" w:rsidR="00A51D10" w:rsidRDefault="00D01CAE" w:rsidP="00165B83">
      <w:pPr>
        <w:pStyle w:val="ListBullet"/>
      </w:pPr>
      <w:r>
        <w:t xml:space="preserve">I can </w:t>
      </w:r>
      <w:r w:rsidR="00C14ED4">
        <w:t xml:space="preserve">calculate the capacity </w:t>
      </w:r>
      <w:r w:rsidR="00802E49">
        <w:t>from</w:t>
      </w:r>
      <w:r w:rsidR="00C14ED4">
        <w:t xml:space="preserve"> a</w:t>
      </w:r>
      <w:r w:rsidR="00682554">
        <w:t xml:space="preserve"> volume measured in cubic centimetres.</w:t>
      </w:r>
    </w:p>
    <w:p w14:paraId="6DA4200E" w14:textId="4C536BC2" w:rsidR="00682554" w:rsidRDefault="00682554" w:rsidP="00117C97">
      <w:pPr>
        <w:pStyle w:val="ListBullet"/>
      </w:pPr>
      <w:r>
        <w:t xml:space="preserve">I can calculate the capacity </w:t>
      </w:r>
      <w:r w:rsidR="00802E49">
        <w:t>from</w:t>
      </w:r>
      <w:r>
        <w:t xml:space="preserve"> </w:t>
      </w:r>
      <w:r w:rsidR="00147A37">
        <w:t xml:space="preserve">a volume measured in cubic millimetres </w:t>
      </w:r>
      <w:r w:rsidR="00321B44">
        <w:t xml:space="preserve">or </w:t>
      </w:r>
      <w:r w:rsidR="00147A37">
        <w:t>metres.</w:t>
      </w:r>
    </w:p>
    <w:p w14:paraId="73D6D35E" w14:textId="77777777" w:rsidR="00A51D10" w:rsidRDefault="00A51D10" w:rsidP="00A51D10">
      <w:pPr>
        <w:pStyle w:val="Heading3"/>
        <w:numPr>
          <w:ilvl w:val="2"/>
          <w:numId w:val="2"/>
        </w:numPr>
        <w:ind w:left="0"/>
      </w:pPr>
      <w:r>
        <w:t>Syllabus outcomes</w:t>
      </w:r>
    </w:p>
    <w:p w14:paraId="75EDE8C2" w14:textId="5DD7599F" w:rsidR="00E863D8" w:rsidRPr="00E863D8" w:rsidRDefault="00E863D8" w:rsidP="00E863D8">
      <w:r>
        <w:t>A student:</w:t>
      </w:r>
    </w:p>
    <w:p w14:paraId="2F4FF39A" w14:textId="13012FF8" w:rsidR="00380DAF" w:rsidRDefault="00380DAF" w:rsidP="00380DAF">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380DAF">
        <w:rPr>
          <w:b/>
          <w:bCs/>
        </w:rPr>
        <w:t>MAO-WM-01</w:t>
      </w:r>
    </w:p>
    <w:p w14:paraId="29413277" w14:textId="77777777" w:rsidR="00380DAF" w:rsidRDefault="00380DAF" w:rsidP="00380DAF">
      <w:pPr>
        <w:pStyle w:val="ListBullet"/>
      </w:pPr>
      <w:r>
        <w:t xml:space="preserve">applies knowledge of volume and capacity to solve problems involving right prisms and cylinders </w:t>
      </w:r>
      <w:r w:rsidRPr="00380DAF">
        <w:rPr>
          <w:b/>
          <w:bCs/>
        </w:rPr>
        <w:t>MA4-VOL-C-01</w:t>
      </w:r>
    </w:p>
    <w:p w14:paraId="1B65A116" w14:textId="4539B8B3" w:rsidR="00B41D0C" w:rsidRPr="00A13B02" w:rsidRDefault="00000000" w:rsidP="007E5C96">
      <w:pPr>
        <w:pStyle w:val="Imageattributioncaption"/>
      </w:pPr>
      <w:hyperlink r:id="rId11"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D76B0E">
      <w:pPr>
        <w:pStyle w:val="Heading2"/>
      </w:pPr>
      <w:r>
        <w:lastRenderedPageBreak/>
        <w:t>Activity structure</w:t>
      </w:r>
    </w:p>
    <w:p w14:paraId="34A3E694" w14:textId="42D30150" w:rsidR="00F40DC4" w:rsidRPr="003C2AC4" w:rsidRDefault="00F40DC4" w:rsidP="00F40DC4">
      <w:pPr>
        <w:pStyle w:val="FeatureBox2"/>
      </w:pPr>
      <w:r>
        <w:t xml:space="preserve">Please use the associated PowerPoint </w:t>
      </w:r>
      <w:r w:rsidR="00404ED9">
        <w:rPr>
          <w:i/>
          <w:iCs/>
        </w:rPr>
        <w:t>Volume and capacity</w:t>
      </w:r>
      <w:r>
        <w:t xml:space="preserve"> to display images in this lesson.</w:t>
      </w:r>
    </w:p>
    <w:p w14:paraId="453957C7" w14:textId="666F3CE3" w:rsidR="00D01CAE" w:rsidRDefault="00D01CAE" w:rsidP="00A51D10">
      <w:pPr>
        <w:pStyle w:val="Heading3"/>
        <w:numPr>
          <w:ilvl w:val="2"/>
          <w:numId w:val="2"/>
        </w:numPr>
        <w:ind w:left="0"/>
      </w:pPr>
      <w:r>
        <w:t>Warm up</w:t>
      </w:r>
    </w:p>
    <w:p w14:paraId="374BCF87" w14:textId="4150E8BF" w:rsidR="00D01CAE" w:rsidRDefault="000232B7" w:rsidP="00181302">
      <w:pPr>
        <w:pStyle w:val="ListNumber"/>
      </w:pPr>
      <w:r>
        <w:t>S</w:t>
      </w:r>
      <w:r w:rsidR="00E451FB">
        <w:t>tudents estimate</w:t>
      </w:r>
      <w:r w:rsidR="00254A5C">
        <w:t>,</w:t>
      </w:r>
      <w:r>
        <w:t xml:space="preserve"> in a Think-Pair-Share </w:t>
      </w:r>
      <w:r w:rsidRPr="005077C5">
        <w:rPr>
          <w:szCs w:val="22"/>
        </w:rPr>
        <w:t>(</w:t>
      </w:r>
      <w:hyperlink r:id="rId12">
        <w:r w:rsidR="1E85B086" w:rsidRPr="005077C5">
          <w:rPr>
            <w:rStyle w:val="Hyperlink"/>
            <w:rFonts w:eastAsia="Arial"/>
            <w:szCs w:val="22"/>
          </w:rPr>
          <w:t>bit.ly/</w:t>
        </w:r>
        <w:proofErr w:type="spellStart"/>
        <w:r w:rsidR="1E85B086" w:rsidRPr="005077C5">
          <w:rPr>
            <w:rStyle w:val="Hyperlink"/>
            <w:rFonts w:eastAsia="Arial"/>
            <w:szCs w:val="22"/>
          </w:rPr>
          <w:t>thinkpairsharestrategy</w:t>
        </w:r>
        <w:proofErr w:type="spellEnd"/>
      </w:hyperlink>
      <w:r>
        <w:t>)</w:t>
      </w:r>
      <w:r w:rsidR="00E451FB">
        <w:t xml:space="preserve"> the </w:t>
      </w:r>
      <w:r w:rsidR="005008B2">
        <w:t xml:space="preserve">litres of water </w:t>
      </w:r>
      <w:r w:rsidR="00A61C6E">
        <w:t xml:space="preserve">for </w:t>
      </w:r>
      <w:r w:rsidR="005008B2">
        <w:t>each context below</w:t>
      </w:r>
      <w:r>
        <w:t xml:space="preserve">, writing their estimate on </w:t>
      </w:r>
      <w:r w:rsidR="00606C4C">
        <w:t>mini whiteboards</w:t>
      </w:r>
      <w:r w:rsidR="00A61C6E">
        <w:t>.</w:t>
      </w:r>
      <w:r w:rsidR="005008B2">
        <w:t xml:space="preserve"> </w:t>
      </w:r>
      <w:r w:rsidR="00A61C6E">
        <w:t>A</w:t>
      </w:r>
      <w:r w:rsidR="005008B2">
        <w:t>nswers are provided in brackets</w:t>
      </w:r>
      <w:r w:rsidR="00A61C6E">
        <w:t>.</w:t>
      </w:r>
    </w:p>
    <w:p w14:paraId="49CBD0B1" w14:textId="0293F595" w:rsidR="00637784" w:rsidRDefault="00C878CF" w:rsidP="008F7EE8">
      <w:pPr>
        <w:pStyle w:val="ListBullet2"/>
        <w:ind w:left="1134" w:hanging="567"/>
      </w:pPr>
      <w:r>
        <w:t xml:space="preserve">How many litres of water should </w:t>
      </w:r>
      <w:r w:rsidR="005D17BA">
        <w:t xml:space="preserve">a </w:t>
      </w:r>
      <w:r w:rsidR="005077C5">
        <w:t>teenager</w:t>
      </w:r>
      <w:r w:rsidR="005D17BA">
        <w:t xml:space="preserve"> drink per day? (1.6–1.9 litres)</w:t>
      </w:r>
    </w:p>
    <w:p w14:paraId="616E74CF" w14:textId="6423BB0D" w:rsidR="00B84D05" w:rsidRDefault="00536718" w:rsidP="008F7EE8">
      <w:pPr>
        <w:pStyle w:val="ListBullet2"/>
        <w:ind w:left="1134" w:hanging="567"/>
      </w:pPr>
      <w:r>
        <w:t>How many litres of water is in the average human body</w:t>
      </w:r>
      <w:r w:rsidR="00637784">
        <w:t>? (42 litres)</w:t>
      </w:r>
    </w:p>
    <w:p w14:paraId="149F17B0" w14:textId="55851078" w:rsidR="00606C4C" w:rsidRDefault="00B84D05" w:rsidP="008F7EE8">
      <w:pPr>
        <w:pStyle w:val="ListBullet2"/>
        <w:ind w:left="1134" w:hanging="567"/>
      </w:pPr>
      <w:r>
        <w:t xml:space="preserve">How many litres does the average person </w:t>
      </w:r>
      <w:r w:rsidR="00191B2D">
        <w:t>urinate</w:t>
      </w:r>
      <w:r>
        <w:t xml:space="preserve"> in a year? (550 litres)</w:t>
      </w:r>
    </w:p>
    <w:p w14:paraId="444E4291" w14:textId="385FF04E" w:rsidR="005008B2" w:rsidRPr="00D01CAE" w:rsidRDefault="00762CB1" w:rsidP="008F7EE8">
      <w:pPr>
        <w:pStyle w:val="ListBullet2"/>
        <w:ind w:left="1134" w:hanging="567"/>
      </w:pPr>
      <w:r>
        <w:t xml:space="preserve">How </w:t>
      </w:r>
      <w:r w:rsidR="00536718">
        <w:t>many litres of</w:t>
      </w:r>
      <w:r>
        <w:t xml:space="preserve"> water is on Earth? (3.785 trillion lit</w:t>
      </w:r>
      <w:r w:rsidR="000232B7">
        <w:t>res)</w:t>
      </w:r>
    </w:p>
    <w:p w14:paraId="119F086C" w14:textId="61A9E00F" w:rsidR="009F25A7" w:rsidRPr="009F25A7" w:rsidRDefault="00A51D10" w:rsidP="009F25A7">
      <w:pPr>
        <w:pStyle w:val="Heading3"/>
        <w:numPr>
          <w:ilvl w:val="2"/>
          <w:numId w:val="2"/>
        </w:numPr>
        <w:ind w:left="0"/>
      </w:pPr>
      <w:r>
        <w:t>Launch</w:t>
      </w:r>
    </w:p>
    <w:p w14:paraId="32F02263" w14:textId="6E8616E8" w:rsidR="006C3E01" w:rsidRDefault="006C3E01" w:rsidP="006C3E01">
      <w:pPr>
        <w:pStyle w:val="FeatureBox"/>
      </w:pPr>
      <w:r>
        <w:t>S</w:t>
      </w:r>
      <w:r w:rsidR="002F153E">
        <w:t>tudents should be familiar with the definitions of capacity and volume from Stage 3. If student</w:t>
      </w:r>
      <w:r w:rsidR="00D3568C">
        <w:t xml:space="preserve">s do not have a strong understanding of the difference between capacity and volume, </w:t>
      </w:r>
      <w:r w:rsidR="00FC19AD">
        <w:t>this should be defined before continuing with the lesson.</w:t>
      </w:r>
    </w:p>
    <w:p w14:paraId="56EE6F9E" w14:textId="6D815524" w:rsidR="00AE7965" w:rsidRDefault="007A0B61" w:rsidP="000C7627">
      <w:pPr>
        <w:pStyle w:val="ListNumber"/>
        <w:numPr>
          <w:ilvl w:val="0"/>
          <w:numId w:val="30"/>
        </w:numPr>
      </w:pPr>
      <w:r>
        <w:t>Navigate</w:t>
      </w:r>
      <w:r w:rsidR="00AE7965">
        <w:t xml:space="preserve"> to</w:t>
      </w:r>
      <w:r w:rsidR="005003D3">
        <w:t xml:space="preserve"> the website</w:t>
      </w:r>
      <w:r w:rsidR="00AE7965">
        <w:t xml:space="preserve"> </w:t>
      </w:r>
      <w:r w:rsidR="00D53183">
        <w:t>‘Tap into teen mind’s – 3 Act Math</w:t>
      </w:r>
      <w:r w:rsidR="00DF5C0F">
        <w:t>: Soup du jour’ (</w:t>
      </w:r>
      <w:hyperlink r:id="rId13" w:history="1">
        <w:r w:rsidR="00DF5C0F">
          <w:rPr>
            <w:rStyle w:val="Hyperlink"/>
          </w:rPr>
          <w:t>bit.ly/3actsoup</w:t>
        </w:r>
      </w:hyperlink>
      <w:r w:rsidR="00DF5C0F">
        <w:t>).</w:t>
      </w:r>
    </w:p>
    <w:p w14:paraId="1F095DD2" w14:textId="705CF1B1" w:rsidR="003C1512" w:rsidRDefault="00C71D1C" w:rsidP="000C7627">
      <w:pPr>
        <w:pStyle w:val="ListNumber"/>
        <w:numPr>
          <w:ilvl w:val="0"/>
          <w:numId w:val="30"/>
        </w:numPr>
      </w:pPr>
      <w:r>
        <w:t xml:space="preserve">Ask students to </w:t>
      </w:r>
      <w:r w:rsidR="003F49D8">
        <w:t>create a t-chart</w:t>
      </w:r>
      <w:r w:rsidR="00517028">
        <w:t xml:space="preserve"> (</w:t>
      </w:r>
      <w:hyperlink r:id="rId14">
        <w:r w:rsidR="00517028" w:rsidRPr="69AA0A1C">
          <w:rPr>
            <w:rStyle w:val="Hyperlink"/>
          </w:rPr>
          <w:t>bit.ly/</w:t>
        </w:r>
        <w:proofErr w:type="spellStart"/>
        <w:r w:rsidR="00517028" w:rsidRPr="69AA0A1C">
          <w:rPr>
            <w:rStyle w:val="Hyperlink"/>
          </w:rPr>
          <w:t>tchartstrategy</w:t>
        </w:r>
        <w:proofErr w:type="spellEnd"/>
      </w:hyperlink>
      <w:r w:rsidR="00517028">
        <w:t>)</w:t>
      </w:r>
      <w:r w:rsidR="003F49D8">
        <w:t xml:space="preserve"> </w:t>
      </w:r>
      <w:r w:rsidR="003C1512">
        <w:t>with headings ‘notice’ and ‘wonder’.</w:t>
      </w:r>
    </w:p>
    <w:p w14:paraId="1B16B9D1" w14:textId="6AD6CA64" w:rsidR="00E1793B" w:rsidRDefault="003C1512" w:rsidP="000C7627">
      <w:pPr>
        <w:pStyle w:val="ListNumber"/>
        <w:numPr>
          <w:ilvl w:val="0"/>
          <w:numId w:val="30"/>
        </w:numPr>
      </w:pPr>
      <w:r>
        <w:t xml:space="preserve">Play the video </w:t>
      </w:r>
      <w:r w:rsidR="00597E3E">
        <w:t>under the heading</w:t>
      </w:r>
      <w:r>
        <w:t xml:space="preserve"> </w:t>
      </w:r>
      <w:r w:rsidRPr="007D14F0">
        <w:rPr>
          <w:b/>
          <w:bCs/>
        </w:rPr>
        <w:t>Act 1</w:t>
      </w:r>
      <w:r w:rsidR="00B85C55">
        <w:rPr>
          <w:b/>
          <w:bCs/>
        </w:rPr>
        <w:t>: Sparking Curiosity</w:t>
      </w:r>
      <w:r w:rsidR="00E1793B">
        <w:t xml:space="preserve"> and ask students to record at least </w:t>
      </w:r>
      <w:r w:rsidR="00BE23BC">
        <w:t>one</w:t>
      </w:r>
      <w:r w:rsidR="00E1793B">
        <w:t xml:space="preserve"> thing that they notice and </w:t>
      </w:r>
      <w:r w:rsidR="00BE23BC">
        <w:t>one</w:t>
      </w:r>
      <w:r w:rsidR="00E1793B">
        <w:t xml:space="preserve"> thing they wonder (</w:t>
      </w:r>
      <w:hyperlink r:id="rId15">
        <w:r w:rsidR="00BC60A2" w:rsidRPr="69AA0A1C">
          <w:rPr>
            <w:rStyle w:val="Hyperlink"/>
          </w:rPr>
          <w:t>bit.ly/</w:t>
        </w:r>
        <w:proofErr w:type="spellStart"/>
        <w:r w:rsidR="00BC60A2" w:rsidRPr="69AA0A1C">
          <w:rPr>
            <w:rStyle w:val="Hyperlink"/>
          </w:rPr>
          <w:t>noticewonderstrategy</w:t>
        </w:r>
        <w:proofErr w:type="spellEnd"/>
      </w:hyperlink>
      <w:r w:rsidR="00BC60A2">
        <w:t>)</w:t>
      </w:r>
      <w:r w:rsidR="00E1793B">
        <w:t>.</w:t>
      </w:r>
    </w:p>
    <w:p w14:paraId="575B0ED2" w14:textId="3CBBBFFA" w:rsidR="00C71D1C" w:rsidRDefault="00E1793B" w:rsidP="00E1793B">
      <w:pPr>
        <w:pStyle w:val="FeatureBox"/>
      </w:pPr>
      <w:r>
        <w:t xml:space="preserve">Bringing in a box </w:t>
      </w:r>
      <w:r w:rsidR="00BE3CCB">
        <w:t>of soup (or any liquid) and a rectangular container would be more effective than showing the videos.</w:t>
      </w:r>
    </w:p>
    <w:p w14:paraId="27A7FAA0" w14:textId="02AC6858" w:rsidR="00AC7CEC" w:rsidRPr="00181302" w:rsidRDefault="00A9202B" w:rsidP="00181302">
      <w:pPr>
        <w:pStyle w:val="ListNumber"/>
      </w:pPr>
      <w:r w:rsidRPr="00181302">
        <w:t>Ask students ‘Will the soup fit in the container</w:t>
      </w:r>
      <w:r w:rsidR="00EA7329" w:rsidRPr="00181302">
        <w:t>’?</w:t>
      </w:r>
      <w:r w:rsidR="00AC7CEC" w:rsidRPr="00181302">
        <w:t xml:space="preserve"> Conduct a vote, with a tally recorded on the board.</w:t>
      </w:r>
      <w:r w:rsidR="00015805" w:rsidRPr="00181302">
        <w:t xml:space="preserve"> Ask randomly selected students to explain their vote.</w:t>
      </w:r>
    </w:p>
    <w:p w14:paraId="7E14E3D5" w14:textId="354BE136" w:rsidR="004022F2" w:rsidRPr="00181302" w:rsidRDefault="004022F2" w:rsidP="00181302">
      <w:pPr>
        <w:pStyle w:val="ListNumber"/>
      </w:pPr>
      <w:r w:rsidRPr="00181302">
        <w:lastRenderedPageBreak/>
        <w:t xml:space="preserve">Display the image </w:t>
      </w:r>
      <w:r w:rsidR="007D14F0" w:rsidRPr="00181302">
        <w:t xml:space="preserve">under the heading </w:t>
      </w:r>
      <w:r w:rsidR="007D14F0" w:rsidRPr="006302E8">
        <w:rPr>
          <w:b/>
          <w:bCs/>
        </w:rPr>
        <w:t>Act 2</w:t>
      </w:r>
      <w:r w:rsidR="00B85C55">
        <w:rPr>
          <w:b/>
          <w:bCs/>
        </w:rPr>
        <w:t>: Reveal Information to Fuel Sense Making</w:t>
      </w:r>
      <w:r w:rsidR="00BF21C9" w:rsidRPr="00181302">
        <w:t xml:space="preserve">, </w:t>
      </w:r>
      <w:r w:rsidR="00D241F6">
        <w:t>which</w:t>
      </w:r>
      <w:r w:rsidR="00BF21C9" w:rsidRPr="00181302">
        <w:t xml:space="preserve"> shows the dimensions of the soup</w:t>
      </w:r>
      <w:r w:rsidR="001D3E0E">
        <w:t xml:space="preserve"> carton</w:t>
      </w:r>
      <w:r w:rsidR="00BF21C9" w:rsidRPr="00181302">
        <w:t xml:space="preserve"> and </w:t>
      </w:r>
      <w:r w:rsidR="001D3E0E">
        <w:t xml:space="preserve">plastic </w:t>
      </w:r>
      <w:r w:rsidR="00BF21C9" w:rsidRPr="00181302">
        <w:t>container.</w:t>
      </w:r>
    </w:p>
    <w:p w14:paraId="0ABA2BE7" w14:textId="0A682B04" w:rsidR="00DF5C11" w:rsidRPr="00181302" w:rsidRDefault="00DB007F" w:rsidP="00181302">
      <w:pPr>
        <w:pStyle w:val="ListNumber"/>
      </w:pPr>
      <w:r w:rsidRPr="00181302">
        <w:t xml:space="preserve">Give students time to analyse the information given and </w:t>
      </w:r>
      <w:r w:rsidR="001E6D6A" w:rsidRPr="00181302">
        <w:t>discuss with a partner if the soup will fit in the container.</w:t>
      </w:r>
    </w:p>
    <w:p w14:paraId="0F54AC77" w14:textId="73B1DC06" w:rsidR="001E6D6A" w:rsidRPr="00181302" w:rsidRDefault="001E6D6A" w:rsidP="00181302">
      <w:pPr>
        <w:pStyle w:val="ListNumber"/>
      </w:pPr>
      <w:r w:rsidRPr="00181302">
        <w:t xml:space="preserve">Randomly select students to share </w:t>
      </w:r>
      <w:r w:rsidR="00904FD0" w:rsidRPr="00181302">
        <w:t>what they discussed.</w:t>
      </w:r>
    </w:p>
    <w:p w14:paraId="4A100354" w14:textId="6145F1AF" w:rsidR="00904FD0" w:rsidRPr="00181302" w:rsidRDefault="00597E3E" w:rsidP="00181302">
      <w:pPr>
        <w:pStyle w:val="ListNumber"/>
      </w:pPr>
      <w:r w:rsidRPr="00181302">
        <w:t xml:space="preserve">Play the video under the heading </w:t>
      </w:r>
      <w:r w:rsidRPr="00D241F6">
        <w:rPr>
          <w:b/>
          <w:bCs/>
        </w:rPr>
        <w:t>Act 3</w:t>
      </w:r>
      <w:r w:rsidR="00D241F6">
        <w:rPr>
          <w:b/>
          <w:bCs/>
        </w:rPr>
        <w:t>: Reveal the answer</w:t>
      </w:r>
      <w:r w:rsidRPr="00181302">
        <w:t>.</w:t>
      </w:r>
    </w:p>
    <w:p w14:paraId="663C2928" w14:textId="09C09F5B" w:rsidR="00DE6954" w:rsidRPr="00181302" w:rsidRDefault="00410224" w:rsidP="00181302">
      <w:pPr>
        <w:pStyle w:val="ListNumber"/>
      </w:pPr>
      <w:r w:rsidRPr="00181302">
        <w:t xml:space="preserve">Return to the </w:t>
      </w:r>
      <w:r w:rsidR="001455FC" w:rsidRPr="00181302">
        <w:t xml:space="preserve">video under the heading </w:t>
      </w:r>
      <w:r w:rsidR="001455FC" w:rsidRPr="00D241F6">
        <w:rPr>
          <w:b/>
          <w:bCs/>
        </w:rPr>
        <w:t>Act 1</w:t>
      </w:r>
      <w:r w:rsidR="00D241F6">
        <w:rPr>
          <w:b/>
          <w:bCs/>
        </w:rPr>
        <w:t>: Sparking Curios</w:t>
      </w:r>
      <w:r w:rsidR="00FD3F0C">
        <w:rPr>
          <w:b/>
          <w:bCs/>
        </w:rPr>
        <w:t>ity</w:t>
      </w:r>
      <w:r w:rsidR="001455FC" w:rsidRPr="00181302">
        <w:t xml:space="preserve"> and pause at 0:04. Ask students </w:t>
      </w:r>
      <w:r w:rsidR="00E26FF3" w:rsidRPr="00181302">
        <w:t xml:space="preserve">if they notice anything else about the packaging of the soup that could have helped them </w:t>
      </w:r>
      <w:r w:rsidR="000D1CB4">
        <w:t xml:space="preserve">to </w:t>
      </w:r>
      <w:r w:rsidR="00E26FF3" w:rsidRPr="00181302">
        <w:t>decide if the soup would fit in the container.</w:t>
      </w:r>
    </w:p>
    <w:p w14:paraId="5C76DDA7" w14:textId="47738DFB" w:rsidR="00FC144D" w:rsidRPr="00181302" w:rsidRDefault="00F23991" w:rsidP="00181302">
      <w:pPr>
        <w:pStyle w:val="ListNumber"/>
      </w:pPr>
      <w:r w:rsidRPr="00181302">
        <w:t xml:space="preserve">Draw students’ attention to the </w:t>
      </w:r>
      <w:r w:rsidR="00DB2E7D">
        <w:t>500 </w:t>
      </w:r>
      <w:r w:rsidR="00FD3F0C">
        <w:t>mL</w:t>
      </w:r>
      <w:r w:rsidR="00DE6954" w:rsidRPr="00181302">
        <w:t xml:space="preserve"> on the label. Ask students to estimate how many millilitres would fit in the container.</w:t>
      </w:r>
      <w:r w:rsidR="009561F3" w:rsidRPr="00181302">
        <w:t xml:space="preserve"> Have students recall and compare containers that they often see measured in millilitres, such as soft drink cans and bottles.</w:t>
      </w:r>
    </w:p>
    <w:p w14:paraId="4C9E0B0B" w14:textId="1FE0AF6F" w:rsidR="005E1294" w:rsidRDefault="009C5EF2" w:rsidP="009C5EF2">
      <w:pPr>
        <w:pStyle w:val="FeatureBox"/>
      </w:pPr>
      <w:r>
        <w:t>The dimensions provided in</w:t>
      </w:r>
      <w:r w:rsidR="002967F9">
        <w:t xml:space="preserve"> the picture in</w:t>
      </w:r>
      <w:r>
        <w:t xml:space="preserve"> Act 2 equate to a volume of </w:t>
      </w:r>
      <m:oMath>
        <m:r>
          <w:rPr>
            <w:rFonts w:ascii="Cambria Math" w:hAnsi="Cambria Math"/>
          </w:rPr>
          <m:t>472.5 c</m:t>
        </m:r>
        <m:sSup>
          <m:sSupPr>
            <m:ctrlPr>
              <w:rPr>
                <w:rFonts w:ascii="Cambria Math" w:hAnsi="Cambria Math"/>
                <w:i/>
              </w:rPr>
            </m:ctrlPr>
          </m:sSupPr>
          <m:e>
            <m:r>
              <w:rPr>
                <w:rFonts w:ascii="Cambria Math" w:hAnsi="Cambria Math"/>
              </w:rPr>
              <m:t>m</m:t>
            </m:r>
          </m:e>
          <m:sup>
            <m:r>
              <w:rPr>
                <w:rFonts w:ascii="Cambria Math" w:hAnsi="Cambria Math"/>
              </w:rPr>
              <m:t>3</m:t>
            </m:r>
          </m:sup>
        </m:sSup>
      </m:oMath>
      <w:r>
        <w:rPr>
          <w:rFonts w:eastAsiaTheme="minorEastAsia"/>
        </w:rPr>
        <w:t xml:space="preserve"> not </w:t>
      </w:r>
      <m:oMath>
        <m:r>
          <w:rPr>
            <w:rFonts w:ascii="Cambria Math" w:eastAsiaTheme="minorEastAsia" w:hAnsi="Cambria Math"/>
          </w:rPr>
          <m:t>500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w:r>
        <w:rPr>
          <w:rFonts w:eastAsiaTheme="minorEastAsia"/>
        </w:rPr>
        <w:t xml:space="preserve"> as the </w:t>
      </w:r>
      <m:oMath>
        <m:r>
          <w:rPr>
            <w:rFonts w:ascii="Cambria Math" w:eastAsiaTheme="minorEastAsia" w:hAnsi="Cambria Math"/>
          </w:rPr>
          <m:t>500 mL</m:t>
        </m:r>
      </m:oMath>
      <w:r>
        <w:rPr>
          <w:rFonts w:eastAsiaTheme="minorEastAsia"/>
        </w:rPr>
        <w:t xml:space="preserve"> label would suggest. This is due to rounding and could be an interesting discussion to have with students if they </w:t>
      </w:r>
      <w:r w:rsidR="00FC144D">
        <w:rPr>
          <w:rFonts w:eastAsiaTheme="minorEastAsia"/>
        </w:rPr>
        <w:t>notice this.</w:t>
      </w:r>
    </w:p>
    <w:p w14:paraId="2F468947" w14:textId="7F68226B" w:rsidR="00A51D10" w:rsidRDefault="00A51D10" w:rsidP="00AF4817">
      <w:pPr>
        <w:pStyle w:val="Heading3"/>
        <w:tabs>
          <w:tab w:val="left" w:pos="5828"/>
        </w:tabs>
      </w:pPr>
      <w:r>
        <w:t>Explore</w:t>
      </w:r>
    </w:p>
    <w:p w14:paraId="2917D8D9" w14:textId="6D3F71C3" w:rsidR="003640E2" w:rsidRPr="002711EF" w:rsidRDefault="003640E2" w:rsidP="002E247B">
      <w:pPr>
        <w:pStyle w:val="ListNumber"/>
        <w:numPr>
          <w:ilvl w:val="0"/>
          <w:numId w:val="10"/>
        </w:numPr>
      </w:pPr>
      <w:r>
        <w:t>Show students the video ‘</w:t>
      </w:r>
      <m:oMath>
        <m:r>
          <w:rPr>
            <w:rFonts w:ascii="Cambria Math" w:hAnsi="Cambria Math"/>
          </w:rPr>
          <m:t>1mL=1c</m:t>
        </m:r>
        <m:sSup>
          <m:sSupPr>
            <m:ctrlPr>
              <w:rPr>
                <w:rFonts w:ascii="Cambria Math" w:hAnsi="Cambria Math"/>
                <w:i/>
              </w:rPr>
            </m:ctrlPr>
          </m:sSupPr>
          <m:e>
            <m:r>
              <w:rPr>
                <w:rFonts w:ascii="Cambria Math" w:hAnsi="Cambria Math"/>
              </w:rPr>
              <m:t>m</m:t>
            </m:r>
          </m:e>
          <m:sup>
            <m:r>
              <w:rPr>
                <w:rFonts w:ascii="Cambria Math" w:hAnsi="Cambria Math"/>
              </w:rPr>
              <m:t>3</m:t>
            </m:r>
          </m:sup>
        </m:sSup>
      </m:oMath>
      <w:r w:rsidR="000E37C6">
        <w:rPr>
          <w:rFonts w:eastAsiaTheme="minorEastAsia"/>
        </w:rPr>
        <w:t xml:space="preserve"> (1:48)</w:t>
      </w:r>
      <w:r w:rsidR="008B38E0">
        <w:rPr>
          <w:rFonts w:eastAsiaTheme="minorEastAsia"/>
        </w:rPr>
        <w:t>’</w:t>
      </w:r>
      <w:r w:rsidR="00D13E0C">
        <w:rPr>
          <w:rFonts w:eastAsiaTheme="minorEastAsia"/>
        </w:rPr>
        <w:t xml:space="preserve"> (</w:t>
      </w:r>
      <w:hyperlink r:id="rId16" w:history="1">
        <w:r w:rsidR="00CC7619">
          <w:rPr>
            <w:rStyle w:val="Hyperlink"/>
            <w:rFonts w:eastAsiaTheme="minorEastAsia"/>
          </w:rPr>
          <w:t>bit.ly/1ml1cm3</w:t>
        </w:r>
      </w:hyperlink>
      <w:r w:rsidR="00D13E0C">
        <w:rPr>
          <w:rFonts w:eastAsiaTheme="minorEastAsia"/>
        </w:rPr>
        <w:t>)</w:t>
      </w:r>
      <w:r w:rsidR="00CC7619">
        <w:rPr>
          <w:rFonts w:eastAsiaTheme="minorEastAsia"/>
        </w:rPr>
        <w:t>.</w:t>
      </w:r>
      <w:r w:rsidR="002711EF">
        <w:rPr>
          <w:rFonts w:eastAsiaTheme="minorEastAsia"/>
        </w:rPr>
        <w:t xml:space="preserve"> Asking them to again record what they notice and what they wonder.</w:t>
      </w:r>
    </w:p>
    <w:p w14:paraId="2931F017" w14:textId="22D0B071" w:rsidR="002711EF" w:rsidRPr="00C918F6" w:rsidRDefault="002711EF" w:rsidP="002E247B">
      <w:pPr>
        <w:pStyle w:val="ListNumber"/>
        <w:numPr>
          <w:ilvl w:val="0"/>
          <w:numId w:val="10"/>
        </w:numPr>
        <w:rPr>
          <w:rStyle w:val="ui-provider"/>
        </w:rPr>
      </w:pPr>
      <w:r>
        <w:t xml:space="preserve">Use a questioning strategy such as Pose-Pause-Pounce-Bounce </w:t>
      </w:r>
      <w:r w:rsidR="00DB2E7D">
        <w:rPr>
          <w:rStyle w:val="ui-provider"/>
          <w:rFonts w:eastAsia="Arial"/>
        </w:rPr>
        <w:t>(</w:t>
      </w:r>
      <w:r w:rsidR="00395A49" w:rsidRPr="542DBE18">
        <w:rPr>
          <w:rStyle w:val="ui-provider"/>
          <w:rFonts w:eastAsia="Arial"/>
        </w:rPr>
        <w:t xml:space="preserve">PDF </w:t>
      </w:r>
      <w:r w:rsidR="00395A49">
        <w:rPr>
          <w:rStyle w:val="ui-provider"/>
          <w:rFonts w:eastAsia="Arial"/>
        </w:rPr>
        <w:t>557</w:t>
      </w:r>
      <w:r w:rsidR="00395A49" w:rsidRPr="542DBE18">
        <w:rPr>
          <w:rStyle w:val="ui-provider"/>
          <w:rFonts w:eastAsia="Arial"/>
        </w:rPr>
        <w:t>KB</w:t>
      </w:r>
      <w:r w:rsidR="00DB2E7D">
        <w:rPr>
          <w:rStyle w:val="ui-provider"/>
          <w:rFonts w:eastAsia="Arial"/>
        </w:rPr>
        <w:t>)</w:t>
      </w:r>
      <w:r w:rsidR="00DB2E7D" w:rsidRPr="542DBE18">
        <w:rPr>
          <w:rStyle w:val="ui-provider"/>
          <w:rFonts w:eastAsia="Arial"/>
        </w:rPr>
        <w:t xml:space="preserve"> </w:t>
      </w:r>
      <w:r w:rsidR="00395A49">
        <w:rPr>
          <w:rStyle w:val="ui-provider"/>
          <w:rFonts w:eastAsia="Arial"/>
        </w:rPr>
        <w:t>(</w:t>
      </w:r>
      <w:hyperlink r:id="rId17" w:history="1">
        <w:r w:rsidR="00395A49" w:rsidRPr="00762378">
          <w:rPr>
            <w:rStyle w:val="Hyperlink"/>
          </w:rPr>
          <w:t>bit.ly/</w:t>
        </w:r>
        <w:proofErr w:type="spellStart"/>
        <w:r w:rsidR="00395A49" w:rsidRPr="00762378">
          <w:rPr>
            <w:rStyle w:val="Hyperlink"/>
          </w:rPr>
          <w:t>posepausepouncebounce</w:t>
        </w:r>
        <w:proofErr w:type="spellEnd"/>
      </w:hyperlink>
      <w:r w:rsidR="00395A49">
        <w:rPr>
          <w:rStyle w:val="ui-provider"/>
          <w:rFonts w:eastAsia="Arial"/>
        </w:rPr>
        <w:t xml:space="preserve">) to </w:t>
      </w:r>
      <w:r w:rsidR="00C918F6">
        <w:rPr>
          <w:rStyle w:val="ui-provider"/>
          <w:rFonts w:eastAsia="Arial"/>
        </w:rPr>
        <w:t>hear what students noticed and wondered</w:t>
      </w:r>
      <w:r w:rsidR="0004189A">
        <w:rPr>
          <w:rStyle w:val="ui-provider"/>
          <w:rFonts w:eastAsia="Arial"/>
        </w:rPr>
        <w:t>, writing a list of class responses on the board.</w:t>
      </w:r>
    </w:p>
    <w:p w14:paraId="39C1BFE1" w14:textId="64097D7B" w:rsidR="0049250A" w:rsidRPr="0049250A" w:rsidRDefault="0004189A" w:rsidP="0049250A">
      <w:pPr>
        <w:pStyle w:val="FeatureBox"/>
      </w:pPr>
      <w:r>
        <w:t xml:space="preserve">The video shows </w:t>
      </w:r>
      <w:r w:rsidR="00237C75">
        <w:t xml:space="preserve">a </w:t>
      </w:r>
      <w:r w:rsidR="00954DF1">
        <w:t>10-centimetre</w:t>
      </w:r>
      <w:r w:rsidR="00772763">
        <w:t xml:space="preserve"> </w:t>
      </w:r>
      <w:r w:rsidR="008930D5">
        <w:t>cube filled with 1000</w:t>
      </w:r>
      <w:r w:rsidR="00C80213">
        <w:t xml:space="preserve"> millilitres</w:t>
      </w:r>
      <w:r w:rsidR="00EA0EB9">
        <w:t xml:space="preserve"> of water.</w:t>
      </w:r>
      <w:r w:rsidR="00812A8D">
        <w:t xml:space="preserve"> If students don’t notice that the volume of a 10-centimetre cube is 1000 cubic centimetres, then explicitly make this clear.</w:t>
      </w:r>
    </w:p>
    <w:p w14:paraId="5BFAF0D8" w14:textId="367345A7" w:rsidR="002711EF" w:rsidRDefault="00842412" w:rsidP="002E247B">
      <w:pPr>
        <w:pStyle w:val="ListNumber"/>
        <w:numPr>
          <w:ilvl w:val="0"/>
          <w:numId w:val="10"/>
        </w:numPr>
      </w:pPr>
      <w:r>
        <w:t xml:space="preserve">Display Table 1: </w:t>
      </w:r>
      <w:r w:rsidR="007E5C96">
        <w:t>v</w:t>
      </w:r>
      <w:r w:rsidR="004A3E29">
        <w:t xml:space="preserve">olume </w:t>
      </w:r>
      <w:r w:rsidR="002F3371">
        <w:t xml:space="preserve">to </w:t>
      </w:r>
      <w:r w:rsidR="007E5C96">
        <w:t>c</w:t>
      </w:r>
      <w:r w:rsidR="002F3371">
        <w:t>apacity</w:t>
      </w:r>
      <w:r w:rsidR="008A6008">
        <w:t xml:space="preserve">, which is also available on slide </w:t>
      </w:r>
      <w:r w:rsidR="009801A4">
        <w:t>3</w:t>
      </w:r>
      <w:r w:rsidR="008A6008">
        <w:t xml:space="preserve"> of the </w:t>
      </w:r>
      <w:r w:rsidR="00404ED9">
        <w:t>PowerPoint</w:t>
      </w:r>
      <w:r w:rsidR="00F26B8C">
        <w:t xml:space="preserve"> </w:t>
      </w:r>
      <w:r w:rsidR="00F26B8C">
        <w:rPr>
          <w:i/>
          <w:iCs/>
        </w:rPr>
        <w:t>Volume and capacity</w:t>
      </w:r>
      <w:r w:rsidR="00404ED9">
        <w:t>.</w:t>
      </w:r>
    </w:p>
    <w:p w14:paraId="6FC25EDE" w14:textId="6078254F" w:rsidR="003A29A1" w:rsidRPr="003A29A1" w:rsidRDefault="003A29A1" w:rsidP="00924A6D">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7E5C96">
        <w:t>volume to capacity</w:t>
      </w:r>
    </w:p>
    <w:tbl>
      <w:tblPr>
        <w:tblStyle w:val="Tableheader"/>
        <w:tblW w:w="0" w:type="auto"/>
        <w:tblLook w:val="04A0" w:firstRow="1" w:lastRow="0" w:firstColumn="1" w:lastColumn="0" w:noHBand="0" w:noVBand="1"/>
        <w:tblDescription w:val="A table displaying the volume, a visual representation and the capacity."/>
      </w:tblPr>
      <w:tblGrid>
        <w:gridCol w:w="3208"/>
        <w:gridCol w:w="3208"/>
        <w:gridCol w:w="3208"/>
      </w:tblGrid>
      <w:tr w:rsidR="007502BD" w14:paraId="38D1B9E6" w14:textId="77777777" w:rsidTr="007502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vAlign w:val="center"/>
          </w:tcPr>
          <w:p w14:paraId="098F2F32" w14:textId="707ED41A" w:rsidR="007502BD" w:rsidRDefault="007502BD" w:rsidP="00F3623B">
            <w:pPr>
              <w:jc w:val="center"/>
            </w:pPr>
            <w:r>
              <w:t>Volume</w:t>
            </w:r>
          </w:p>
        </w:tc>
        <w:tc>
          <w:tcPr>
            <w:tcW w:w="3208" w:type="dxa"/>
          </w:tcPr>
          <w:p w14:paraId="19683A29" w14:textId="2179373A" w:rsidR="007502BD" w:rsidRDefault="007502BD" w:rsidP="00F3623B">
            <w:pPr>
              <w:jc w:val="center"/>
              <w:cnfStyle w:val="100000000000" w:firstRow="1" w:lastRow="0" w:firstColumn="0" w:lastColumn="0" w:oddVBand="0" w:evenVBand="0" w:oddHBand="0" w:evenHBand="0" w:firstRowFirstColumn="0" w:firstRowLastColumn="0" w:lastRowFirstColumn="0" w:lastRowLastColumn="0"/>
            </w:pPr>
            <w:r>
              <w:t>Visual representation</w:t>
            </w:r>
          </w:p>
        </w:tc>
        <w:tc>
          <w:tcPr>
            <w:tcW w:w="3208" w:type="dxa"/>
            <w:vAlign w:val="center"/>
          </w:tcPr>
          <w:p w14:paraId="55124444" w14:textId="32A5B046" w:rsidR="007502BD" w:rsidRDefault="007502BD" w:rsidP="00F3623B">
            <w:pPr>
              <w:jc w:val="center"/>
              <w:cnfStyle w:val="100000000000" w:firstRow="1" w:lastRow="0" w:firstColumn="0" w:lastColumn="0" w:oddVBand="0" w:evenVBand="0" w:oddHBand="0" w:evenHBand="0" w:firstRowFirstColumn="0" w:firstRowLastColumn="0" w:lastRowFirstColumn="0" w:lastRowLastColumn="0"/>
            </w:pPr>
            <w:r>
              <w:t>Capacity</w:t>
            </w:r>
          </w:p>
        </w:tc>
      </w:tr>
      <w:tr w:rsidR="007502BD" w14:paraId="13381FBF" w14:textId="77777777" w:rsidTr="008F17B3">
        <w:trPr>
          <w:cnfStyle w:val="000000100000" w:firstRow="0" w:lastRow="0" w:firstColumn="0" w:lastColumn="0" w:oddVBand="0" w:evenVBand="0" w:oddHBand="1" w:evenHBand="0"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3208" w:type="dxa"/>
            <w:vAlign w:val="center"/>
          </w:tcPr>
          <w:p w14:paraId="60D5742F" w14:textId="53466C6F" w:rsidR="007502BD" w:rsidRDefault="007502BD" w:rsidP="00F3623B">
            <w:pPr>
              <w:jc w:val="center"/>
            </w:pPr>
            <m:oMathPara>
              <m:oMath>
                <m:r>
                  <m:rPr>
                    <m:sty m:val="bi"/>
                  </m:rPr>
                  <w:rPr>
                    <w:rFonts w:ascii="Cambria Math" w:hAnsi="Cambria Math"/>
                  </w:rPr>
                  <m:t>1 c</m:t>
                </m:r>
                <m:sSup>
                  <m:sSupPr>
                    <m:ctrlPr>
                      <w:rPr>
                        <w:rFonts w:ascii="Cambria Math" w:hAnsi="Cambria Math"/>
                        <w:i/>
                      </w:rPr>
                    </m:ctrlPr>
                  </m:sSupPr>
                  <m:e>
                    <m:r>
                      <m:rPr>
                        <m:sty m:val="bi"/>
                      </m:rPr>
                      <w:rPr>
                        <w:rFonts w:ascii="Cambria Math" w:hAnsi="Cambria Math"/>
                      </w:rPr>
                      <m:t>m</m:t>
                    </m:r>
                    <m:ctrlPr>
                      <w:rPr>
                        <w:rFonts w:ascii="Cambria Math" w:hAnsi="Cambria Math"/>
                        <w:b w:val="0"/>
                        <w:i/>
                      </w:rPr>
                    </m:ctrlPr>
                  </m:e>
                  <m:sup>
                    <m:r>
                      <m:rPr>
                        <m:sty m:val="bi"/>
                      </m:rPr>
                      <w:rPr>
                        <w:rFonts w:ascii="Cambria Math" w:hAnsi="Cambria Math"/>
                      </w:rPr>
                      <m:t>3</m:t>
                    </m:r>
                  </m:sup>
                </m:sSup>
              </m:oMath>
            </m:oMathPara>
          </w:p>
        </w:tc>
        <w:tc>
          <w:tcPr>
            <w:tcW w:w="3208" w:type="dxa"/>
          </w:tcPr>
          <w:p w14:paraId="4E500774" w14:textId="77777777" w:rsidR="007502BD" w:rsidRDefault="007502BD" w:rsidP="00F3623B">
            <w:pPr>
              <w:jc w:val="center"/>
              <w:cnfStyle w:val="000000100000" w:firstRow="0" w:lastRow="0" w:firstColumn="0" w:lastColumn="0" w:oddVBand="0" w:evenVBand="0" w:oddHBand="1" w:evenHBand="0" w:firstRowFirstColumn="0" w:firstRowLastColumn="0" w:lastRowFirstColumn="0" w:lastRowLastColumn="0"/>
            </w:pPr>
          </w:p>
        </w:tc>
        <w:tc>
          <w:tcPr>
            <w:tcW w:w="3208" w:type="dxa"/>
            <w:vAlign w:val="center"/>
          </w:tcPr>
          <w:p w14:paraId="77D721C9" w14:textId="0598B478" w:rsidR="007502BD" w:rsidRDefault="007502BD" w:rsidP="00F3623B">
            <w:pPr>
              <w:jc w:val="center"/>
              <w:cnfStyle w:val="000000100000" w:firstRow="0" w:lastRow="0" w:firstColumn="0" w:lastColumn="0" w:oddVBand="0" w:evenVBand="0" w:oddHBand="1" w:evenHBand="0" w:firstRowFirstColumn="0" w:firstRowLastColumn="0" w:lastRowFirstColumn="0" w:lastRowLastColumn="0"/>
            </w:pPr>
          </w:p>
        </w:tc>
      </w:tr>
      <w:tr w:rsidR="00D57384" w14:paraId="69134707" w14:textId="77777777" w:rsidTr="008F17B3">
        <w:trPr>
          <w:cnfStyle w:val="000000010000" w:firstRow="0" w:lastRow="0" w:firstColumn="0" w:lastColumn="0" w:oddVBand="0" w:evenVBand="0" w:oddHBand="0" w:evenHBand="1"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3208" w:type="dxa"/>
            <w:vAlign w:val="center"/>
          </w:tcPr>
          <w:p w14:paraId="1E4432BA" w14:textId="0D568420" w:rsidR="007502BD" w:rsidRDefault="007502BD" w:rsidP="00F3623B">
            <w:pPr>
              <w:jc w:val="center"/>
            </w:pPr>
            <m:oMathPara>
              <m:oMath>
                <m:r>
                  <m:rPr>
                    <m:sty m:val="bi"/>
                  </m:rPr>
                  <w:rPr>
                    <w:rFonts w:ascii="Cambria Math" w:hAnsi="Cambria Math"/>
                  </w:rPr>
                  <m:t>100 c</m:t>
                </m:r>
                <m:sSup>
                  <m:sSupPr>
                    <m:ctrlPr>
                      <w:rPr>
                        <w:rFonts w:ascii="Cambria Math" w:hAnsi="Cambria Math"/>
                        <w:i/>
                      </w:rPr>
                    </m:ctrlPr>
                  </m:sSupPr>
                  <m:e>
                    <m:r>
                      <m:rPr>
                        <m:sty m:val="bi"/>
                      </m:rPr>
                      <w:rPr>
                        <w:rFonts w:ascii="Cambria Math" w:hAnsi="Cambria Math"/>
                      </w:rPr>
                      <m:t>m</m:t>
                    </m:r>
                    <m:ctrlPr>
                      <w:rPr>
                        <w:rFonts w:ascii="Cambria Math" w:hAnsi="Cambria Math"/>
                        <w:b w:val="0"/>
                        <w:i/>
                      </w:rPr>
                    </m:ctrlPr>
                  </m:e>
                  <m:sup>
                    <m:r>
                      <m:rPr>
                        <m:sty m:val="bi"/>
                      </m:rPr>
                      <w:rPr>
                        <w:rFonts w:ascii="Cambria Math" w:hAnsi="Cambria Math"/>
                      </w:rPr>
                      <m:t>3</m:t>
                    </m:r>
                  </m:sup>
                </m:sSup>
              </m:oMath>
            </m:oMathPara>
          </w:p>
        </w:tc>
        <w:tc>
          <w:tcPr>
            <w:tcW w:w="3208" w:type="dxa"/>
          </w:tcPr>
          <w:p w14:paraId="64E5F64C" w14:textId="77777777" w:rsidR="007502BD" w:rsidRDefault="007502BD" w:rsidP="00F3623B">
            <w:pPr>
              <w:jc w:val="center"/>
              <w:cnfStyle w:val="000000010000" w:firstRow="0" w:lastRow="0" w:firstColumn="0" w:lastColumn="0" w:oddVBand="0" w:evenVBand="0" w:oddHBand="0" w:evenHBand="1" w:firstRowFirstColumn="0" w:firstRowLastColumn="0" w:lastRowFirstColumn="0" w:lastRowLastColumn="0"/>
            </w:pPr>
          </w:p>
        </w:tc>
        <w:tc>
          <w:tcPr>
            <w:tcW w:w="3208" w:type="dxa"/>
            <w:vAlign w:val="center"/>
          </w:tcPr>
          <w:p w14:paraId="395ABD0C" w14:textId="5EB51B52" w:rsidR="007502BD" w:rsidRDefault="007502BD" w:rsidP="00F3623B">
            <w:pPr>
              <w:jc w:val="center"/>
              <w:cnfStyle w:val="000000010000" w:firstRow="0" w:lastRow="0" w:firstColumn="0" w:lastColumn="0" w:oddVBand="0" w:evenVBand="0" w:oddHBand="0" w:evenHBand="1" w:firstRowFirstColumn="0" w:firstRowLastColumn="0" w:lastRowFirstColumn="0" w:lastRowLastColumn="0"/>
            </w:pPr>
          </w:p>
        </w:tc>
      </w:tr>
      <w:tr w:rsidR="00D57384" w14:paraId="3CF8797F" w14:textId="77777777" w:rsidTr="00750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vAlign w:val="center"/>
          </w:tcPr>
          <w:p w14:paraId="2398D74C" w14:textId="3947B462" w:rsidR="007502BD" w:rsidRDefault="007502BD" w:rsidP="00F3623B">
            <w:pPr>
              <w:jc w:val="center"/>
            </w:pPr>
            <m:oMathPara>
              <m:oMath>
                <m:r>
                  <m:rPr>
                    <m:sty m:val="bi"/>
                  </m:rPr>
                  <w:rPr>
                    <w:rFonts w:ascii="Cambria Math" w:hAnsi="Cambria Math"/>
                  </w:rPr>
                  <m:t>1000 c</m:t>
                </m:r>
                <m:sSup>
                  <m:sSupPr>
                    <m:ctrlPr>
                      <w:rPr>
                        <w:rFonts w:ascii="Cambria Math" w:hAnsi="Cambria Math"/>
                        <w:i/>
                      </w:rPr>
                    </m:ctrlPr>
                  </m:sSupPr>
                  <m:e>
                    <m:r>
                      <m:rPr>
                        <m:sty m:val="bi"/>
                      </m:rPr>
                      <w:rPr>
                        <w:rFonts w:ascii="Cambria Math" w:hAnsi="Cambria Math"/>
                      </w:rPr>
                      <m:t>m</m:t>
                    </m:r>
                    <m:ctrlPr>
                      <w:rPr>
                        <w:rFonts w:ascii="Cambria Math" w:hAnsi="Cambria Math"/>
                        <w:b w:val="0"/>
                        <w:i/>
                      </w:rPr>
                    </m:ctrlPr>
                  </m:e>
                  <m:sup>
                    <m:r>
                      <m:rPr>
                        <m:sty m:val="bi"/>
                      </m:rPr>
                      <w:rPr>
                        <w:rFonts w:ascii="Cambria Math" w:hAnsi="Cambria Math"/>
                      </w:rPr>
                      <m:t>3</m:t>
                    </m:r>
                  </m:sup>
                </m:sSup>
              </m:oMath>
            </m:oMathPara>
          </w:p>
        </w:tc>
        <w:tc>
          <w:tcPr>
            <w:tcW w:w="3208" w:type="dxa"/>
          </w:tcPr>
          <w:p w14:paraId="06176439" w14:textId="38A95577" w:rsidR="007502BD" w:rsidRDefault="001B73EE" w:rsidP="00F3623B">
            <w:pPr>
              <w:jc w:val="center"/>
              <w:cnfStyle w:val="000000100000" w:firstRow="0" w:lastRow="0" w:firstColumn="0" w:lastColumn="0" w:oddVBand="0" w:evenVBand="0" w:oddHBand="1" w:evenHBand="0" w:firstRowFirstColumn="0" w:firstRowLastColumn="0" w:lastRowFirstColumn="0" w:lastRowLastColumn="0"/>
            </w:pPr>
            <w:r w:rsidRPr="001B73EE">
              <w:rPr>
                <w:noProof/>
              </w:rPr>
              <w:drawing>
                <wp:inline distT="0" distB="0" distL="0" distR="0" wp14:anchorId="53407698" wp14:editId="57E849C2">
                  <wp:extent cx="1518249" cy="1651333"/>
                  <wp:effectExtent l="0" t="0" r="6350" b="6350"/>
                  <wp:docPr id="1377369558" name="Picture 1" descr="A cube with a volume of 1000 cubic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69558" name="Picture 1" descr="A cube with a volume of 1000 cubic units."/>
                          <pic:cNvPicPr/>
                        </pic:nvPicPr>
                        <pic:blipFill>
                          <a:blip r:embed="rId18"/>
                          <a:stretch>
                            <a:fillRect/>
                          </a:stretch>
                        </pic:blipFill>
                        <pic:spPr>
                          <a:xfrm>
                            <a:off x="0" y="0"/>
                            <a:ext cx="1529502" cy="1663573"/>
                          </a:xfrm>
                          <a:prstGeom prst="rect">
                            <a:avLst/>
                          </a:prstGeom>
                        </pic:spPr>
                      </pic:pic>
                    </a:graphicData>
                  </a:graphic>
                </wp:inline>
              </w:drawing>
            </w:r>
          </w:p>
        </w:tc>
        <w:tc>
          <w:tcPr>
            <w:tcW w:w="3208" w:type="dxa"/>
            <w:vAlign w:val="center"/>
          </w:tcPr>
          <w:p w14:paraId="39884CD6" w14:textId="22A34764" w:rsidR="007502BD" w:rsidRDefault="00C17A7D" w:rsidP="00F3623B">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1000 mL</m:t>
                </m:r>
              </m:oMath>
            </m:oMathPara>
          </w:p>
        </w:tc>
      </w:tr>
    </w:tbl>
    <w:p w14:paraId="33A07EB9" w14:textId="50F70E7A" w:rsidR="00812A8D" w:rsidRPr="008D6C20" w:rsidRDefault="002B1147" w:rsidP="002E247B">
      <w:pPr>
        <w:pStyle w:val="ListNumber"/>
        <w:numPr>
          <w:ilvl w:val="0"/>
          <w:numId w:val="10"/>
        </w:numPr>
      </w:pPr>
      <w:r>
        <w:t xml:space="preserve">Explain to students that the </w:t>
      </w:r>
      <m:oMath>
        <m:r>
          <w:rPr>
            <w:rFonts w:ascii="Cambria Math" w:hAnsi="Cambria Math"/>
          </w:rPr>
          <m:t>1000 c</m:t>
        </m:r>
        <m:sSup>
          <m:sSupPr>
            <m:ctrlPr>
              <w:rPr>
                <w:rFonts w:ascii="Cambria Math" w:hAnsi="Cambria Math"/>
                <w:i/>
              </w:rPr>
            </m:ctrlPr>
          </m:sSupPr>
          <m:e>
            <m:r>
              <w:rPr>
                <w:rFonts w:ascii="Cambria Math" w:hAnsi="Cambria Math"/>
              </w:rPr>
              <m:t>m</m:t>
            </m:r>
          </m:e>
          <m:sup>
            <m:r>
              <w:rPr>
                <w:rFonts w:ascii="Cambria Math" w:hAnsi="Cambria Math"/>
              </w:rPr>
              <m:t>3</m:t>
            </m:r>
          </m:sup>
        </m:sSup>
      </m:oMath>
      <w:r>
        <w:rPr>
          <w:rFonts w:eastAsiaTheme="minorEastAsia"/>
        </w:rPr>
        <w:t xml:space="preserve"> row is already completed because </w:t>
      </w:r>
      <m:oMath>
        <m:r>
          <w:rPr>
            <w:rFonts w:ascii="Cambria Math" w:eastAsiaTheme="minorEastAsia" w:hAnsi="Cambria Math"/>
          </w:rPr>
          <m:t>1000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w:r w:rsidR="005A2D58">
        <w:rPr>
          <w:rFonts w:eastAsiaTheme="minorEastAsia"/>
        </w:rPr>
        <w:t xml:space="preserve"> is the volume they</w:t>
      </w:r>
      <w:r w:rsidR="008D6C20">
        <w:rPr>
          <w:rFonts w:eastAsiaTheme="minorEastAsia"/>
        </w:rPr>
        <w:t xml:space="preserve"> saw being filled in the video.</w:t>
      </w:r>
    </w:p>
    <w:p w14:paraId="7D3A1483" w14:textId="5448A5E0" w:rsidR="008D6C20" w:rsidRPr="0038549E" w:rsidRDefault="008D6C20" w:rsidP="002E247B">
      <w:pPr>
        <w:pStyle w:val="ListNumber"/>
        <w:numPr>
          <w:ilvl w:val="0"/>
          <w:numId w:val="10"/>
        </w:numPr>
      </w:pPr>
      <w:r>
        <w:rPr>
          <w:rFonts w:eastAsiaTheme="minorEastAsia"/>
        </w:rPr>
        <w:t xml:space="preserve">Challenge students to </w:t>
      </w:r>
      <w:r w:rsidR="006B5272">
        <w:rPr>
          <w:rFonts w:eastAsiaTheme="minorEastAsia"/>
        </w:rPr>
        <w:t xml:space="preserve">copy the table into their workbooks and </w:t>
      </w:r>
      <w:r w:rsidR="006B484F">
        <w:rPr>
          <w:rFonts w:eastAsiaTheme="minorEastAsia"/>
        </w:rPr>
        <w:t>fill in the empty cells of the table</w:t>
      </w:r>
      <w:r w:rsidR="008C1D0A">
        <w:rPr>
          <w:rFonts w:eastAsiaTheme="minorEastAsia"/>
        </w:rPr>
        <w:t>, including drawing a visual representation of each volume.</w:t>
      </w:r>
    </w:p>
    <w:p w14:paraId="16C7D3D5" w14:textId="54A8254D" w:rsidR="0038549E" w:rsidRPr="00F41F8B" w:rsidRDefault="00F41F8B" w:rsidP="002E247B">
      <w:pPr>
        <w:pStyle w:val="ListNumber"/>
        <w:numPr>
          <w:ilvl w:val="0"/>
          <w:numId w:val="10"/>
        </w:numPr>
      </w:pPr>
      <w:r>
        <w:rPr>
          <w:rFonts w:eastAsiaTheme="minorEastAsia"/>
        </w:rPr>
        <w:t>Use a questioning strategy such as Pose-Pause-Pounce-Bounce to discuss how students filled in the table. Some prompting questions are provided below:</w:t>
      </w:r>
    </w:p>
    <w:p w14:paraId="46F36E0A" w14:textId="60621750" w:rsidR="00F41F8B" w:rsidRDefault="009E5E8E" w:rsidP="007E5C96">
      <w:pPr>
        <w:pStyle w:val="ListBullet2"/>
        <w:ind w:left="1134" w:hanging="567"/>
      </w:pPr>
      <w:r>
        <w:t xml:space="preserve">Why </w:t>
      </w:r>
      <w:r w:rsidR="00F70C1B">
        <w:t xml:space="preserve">do we need to be able to convert between </w:t>
      </w:r>
      <w:r w:rsidR="00B61348">
        <w:t>volume and capacity?</w:t>
      </w:r>
    </w:p>
    <w:p w14:paraId="685C2A05" w14:textId="727EB798" w:rsidR="00B61348" w:rsidRDefault="00B61348" w:rsidP="007E5C96">
      <w:pPr>
        <w:pStyle w:val="ListBullet2"/>
        <w:ind w:left="1134" w:hanging="567"/>
      </w:pPr>
      <w:r>
        <w:t xml:space="preserve">When would you choose to measure </w:t>
      </w:r>
      <w:r w:rsidR="000D56BC">
        <w:t>an object’s</w:t>
      </w:r>
      <w:r>
        <w:t xml:space="preserve"> volume </w:t>
      </w:r>
      <w:r w:rsidR="00083005">
        <w:t>as opposed to</w:t>
      </w:r>
      <w:r w:rsidR="001E3159">
        <w:t xml:space="preserve"> </w:t>
      </w:r>
      <w:r w:rsidR="00772FD5">
        <w:t>it</w:t>
      </w:r>
      <w:r w:rsidR="00083005">
        <w:t>s</w:t>
      </w:r>
      <w:r w:rsidR="00772FD5">
        <w:t xml:space="preserve"> </w:t>
      </w:r>
      <w:r w:rsidR="001E3159">
        <w:t>capacity?</w:t>
      </w:r>
    </w:p>
    <w:p w14:paraId="282D9BB5" w14:textId="24AAE135" w:rsidR="00051866" w:rsidRDefault="0036102C" w:rsidP="007E5C96">
      <w:pPr>
        <w:pStyle w:val="ListBullet2"/>
        <w:ind w:left="1134" w:hanging="567"/>
      </w:pPr>
      <w:r>
        <w:t xml:space="preserve">If you wanted to know whether </w:t>
      </w:r>
      <w:r w:rsidR="003A29A1">
        <w:t>500 </w:t>
      </w:r>
      <w:r w:rsidR="007F0745">
        <w:t>mL</w:t>
      </w:r>
      <w:r>
        <w:rPr>
          <w:rFonts w:eastAsiaTheme="minorEastAsia"/>
        </w:rPr>
        <w:t xml:space="preserve"> of soup would fit in a container, would you </w:t>
      </w:r>
      <w:r w:rsidR="0064312C">
        <w:rPr>
          <w:rFonts w:eastAsiaTheme="minorEastAsia"/>
        </w:rPr>
        <w:t xml:space="preserve">measure and calculate the </w:t>
      </w:r>
      <w:r w:rsidR="009D5204">
        <w:rPr>
          <w:rFonts w:eastAsiaTheme="minorEastAsia"/>
        </w:rPr>
        <w:t xml:space="preserve">volume or would </w:t>
      </w:r>
      <w:r w:rsidR="00264AF1">
        <w:rPr>
          <w:rFonts w:eastAsiaTheme="minorEastAsia"/>
        </w:rPr>
        <w:t>you</w:t>
      </w:r>
      <w:r w:rsidR="009D5204">
        <w:rPr>
          <w:rFonts w:eastAsiaTheme="minorEastAsia"/>
        </w:rPr>
        <w:t xml:space="preserve"> pour in water from a jug to determine the capacity?</w:t>
      </w:r>
    </w:p>
    <w:p w14:paraId="1789558E" w14:textId="406CF28D" w:rsidR="00ED16D8" w:rsidRDefault="0070519C" w:rsidP="007E5C96">
      <w:pPr>
        <w:pStyle w:val="ListBullet2"/>
        <w:ind w:left="1134" w:hanging="567"/>
      </w:pPr>
      <w:r>
        <w:t xml:space="preserve">How many millilitres </w:t>
      </w:r>
      <w:r w:rsidR="009F7D8D">
        <w:t>are</w:t>
      </w:r>
      <w:r>
        <w:t xml:space="preserve"> in one litre? </w:t>
      </w:r>
      <w:r w:rsidR="003174DF">
        <w:t>What is the equivalent volume of one litre?</w:t>
      </w:r>
    </w:p>
    <w:p w14:paraId="1EEB64D5" w14:textId="24A9BFDD" w:rsidR="00EC3219" w:rsidRDefault="007E7458" w:rsidP="00181302">
      <w:pPr>
        <w:pStyle w:val="ListNumber"/>
      </w:pPr>
      <w:r>
        <w:lastRenderedPageBreak/>
        <w:t>Assign pair</w:t>
      </w:r>
      <w:r w:rsidR="004C60EA">
        <w:t>s</w:t>
      </w:r>
      <w:r>
        <w:t xml:space="preserve"> and provide each pair </w:t>
      </w:r>
      <w:r w:rsidR="004C07FA">
        <w:t xml:space="preserve">with </w:t>
      </w:r>
      <w:r>
        <w:t xml:space="preserve">a mini whiteboard. Challenge pairs to calculate the capacity of </w:t>
      </w:r>
      <w:r w:rsidR="00FE732A">
        <w:t>1 cubic metre.</w:t>
      </w:r>
    </w:p>
    <w:p w14:paraId="4EE9113C" w14:textId="1C76062B" w:rsidR="00BF5A57" w:rsidRPr="002D6CDA" w:rsidRDefault="00977B02" w:rsidP="00BF5A57">
      <w:pPr>
        <w:pStyle w:val="FeatureBox"/>
        <w:rPr>
          <w:rFonts w:eastAsiaTheme="minorEastAsia"/>
        </w:rPr>
      </w:pPr>
      <w:r>
        <w:t>Students are likely to convert to centimetre</w:t>
      </w:r>
      <w:r w:rsidR="0013698A">
        <w:t xml:space="preserve">s first </w:t>
      </w:r>
      <w:r w:rsidR="00AE0565">
        <w:t xml:space="preserve">and </w:t>
      </w:r>
      <w:r w:rsidR="0013698A">
        <w:t xml:space="preserve">then convert </w:t>
      </w:r>
      <w:r w:rsidR="002D6CDA">
        <w:t>to millilitres as shown below.</w:t>
      </w:r>
      <w:r w:rsidR="0013698A">
        <w:br/>
      </w:r>
      <m:oMathPara>
        <m:oMath>
          <m:r>
            <w:rPr>
              <w:rFonts w:ascii="Cambria Math" w:hAnsi="Cambria Math"/>
            </w:rPr>
            <m:t>1 m ×</m:t>
          </m:r>
          <m:r>
            <w:rPr>
              <w:rFonts w:ascii="Cambria Math" w:eastAsiaTheme="minorEastAsia" w:hAnsi="Cambria Math"/>
            </w:rPr>
            <m:t>1 m</m:t>
          </m:r>
          <m:r>
            <w:rPr>
              <w:rFonts w:ascii="Cambria Math" w:hAnsi="Cambria Math"/>
            </w:rPr>
            <m:t>×1 m</m:t>
          </m:r>
          <m:r>
            <m:rPr>
              <m:sty m:val="p"/>
            </m:rPr>
            <w:rPr>
              <w:rFonts w:ascii="Cambria Math" w:hAnsi="Cambria Math"/>
            </w:rPr>
            <w:br/>
          </m:r>
        </m:oMath>
        <m:oMath>
          <m:r>
            <w:rPr>
              <w:rFonts w:ascii="Cambria Math" w:eastAsiaTheme="minorEastAsia" w:hAnsi="Cambria Math"/>
            </w:rPr>
            <m:t>=100 cm</m:t>
          </m:r>
          <m:r>
            <w:rPr>
              <w:rFonts w:ascii="Cambria Math" w:hAnsi="Cambria Math"/>
            </w:rPr>
            <m:t>×100 cm×100 cm</m:t>
          </m:r>
          <m:r>
            <m:rPr>
              <m:sty m:val="p"/>
            </m:rPr>
            <w:rPr>
              <w:rFonts w:ascii="Cambria Math" w:hAnsi="Cambria Math"/>
            </w:rPr>
            <w:br/>
          </m:r>
        </m:oMath>
        <m:oMath>
          <m:r>
            <w:rPr>
              <w:rFonts w:ascii="Cambria Math" w:eastAsiaTheme="minorEastAsia" w:hAnsi="Cambria Math"/>
            </w:rPr>
            <m:t>=1 000 000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m:rPr>
              <m:sty m:val="p"/>
            </m:rPr>
            <w:rPr>
              <w:rFonts w:ascii="Cambria Math" w:eastAsiaTheme="minorEastAsia" w:hAnsi="Cambria Math"/>
            </w:rPr>
            <w:br/>
          </m:r>
        </m:oMath>
        <m:oMath>
          <m:r>
            <w:rPr>
              <w:rFonts w:ascii="Cambria Math" w:eastAsiaTheme="minorEastAsia" w:hAnsi="Cambria Math"/>
            </w:rPr>
            <m:t>=1 000 000 mL</m:t>
          </m:r>
        </m:oMath>
      </m:oMathPara>
    </w:p>
    <w:p w14:paraId="7A63E34C" w14:textId="641250F1" w:rsidR="0024618B" w:rsidRPr="0024618B" w:rsidRDefault="007E2041" w:rsidP="0024618B">
      <w:pPr>
        <w:pStyle w:val="ListNumber"/>
      </w:pPr>
      <w:r>
        <w:t>Facilitate a class discussion</w:t>
      </w:r>
      <w:r w:rsidR="002F4EDF">
        <w:t xml:space="preserve">, asking students </w:t>
      </w:r>
      <w:r w:rsidR="003F2BE8">
        <w:t xml:space="preserve">to discuss </w:t>
      </w:r>
      <w:r w:rsidR="005322C8">
        <w:t xml:space="preserve">their results. </w:t>
      </w:r>
      <w:r w:rsidR="00E91427">
        <w:t xml:space="preserve">Did they </w:t>
      </w:r>
      <w:r w:rsidR="001F42A5">
        <w:t xml:space="preserve">expect </w:t>
      </w:r>
      <m:oMath>
        <m:r>
          <w:rPr>
            <w:rFonts w:ascii="Cambria Math" w:hAnsi="Cambria Math"/>
          </w:rPr>
          <m:t xml:space="preserve">1 </m:t>
        </m:r>
        <m:sSup>
          <m:sSupPr>
            <m:ctrlPr>
              <w:rPr>
                <w:rFonts w:ascii="Cambria Math" w:hAnsi="Cambria Math"/>
                <w:i/>
              </w:rPr>
            </m:ctrlPr>
          </m:sSupPr>
          <m:e>
            <m:r>
              <w:rPr>
                <w:rFonts w:ascii="Cambria Math" w:hAnsi="Cambria Math"/>
              </w:rPr>
              <m:t>m</m:t>
            </m:r>
          </m:e>
          <m:sup>
            <m:r>
              <w:rPr>
                <w:rFonts w:ascii="Cambria Math" w:hAnsi="Cambria Math"/>
              </w:rPr>
              <m:t>3</m:t>
            </m:r>
          </m:sup>
        </m:sSup>
      </m:oMath>
      <w:r w:rsidR="00CF0CE8">
        <w:rPr>
          <w:rFonts w:eastAsiaTheme="minorEastAsia"/>
        </w:rPr>
        <w:t xml:space="preserve"> to have a capacity of </w:t>
      </w:r>
      <m:oMath>
        <m:r>
          <w:rPr>
            <w:rFonts w:ascii="Cambria Math" w:eastAsiaTheme="minorEastAsia" w:hAnsi="Cambria Math"/>
          </w:rPr>
          <m:t>1000 L</m:t>
        </m:r>
      </m:oMath>
      <w:r w:rsidR="00C2519A">
        <w:rPr>
          <w:rFonts w:eastAsiaTheme="minorEastAsia"/>
        </w:rPr>
        <w:t>?</w:t>
      </w:r>
    </w:p>
    <w:p w14:paraId="315670BD" w14:textId="7D4A45E2" w:rsidR="00A51D10" w:rsidRDefault="00A51D10" w:rsidP="00A51D10">
      <w:pPr>
        <w:pStyle w:val="Heading3"/>
      </w:pPr>
      <w:r>
        <w:t>Summarise</w:t>
      </w:r>
    </w:p>
    <w:p w14:paraId="716B37F3" w14:textId="5F6D17FF" w:rsidR="00C22A93" w:rsidRDefault="005812B7" w:rsidP="005E5880">
      <w:pPr>
        <w:pStyle w:val="ListNumber"/>
        <w:numPr>
          <w:ilvl w:val="0"/>
          <w:numId w:val="36"/>
        </w:numPr>
      </w:pPr>
      <w:r w:rsidRPr="005812B7">
        <w:t xml:space="preserve">Use slides </w:t>
      </w:r>
      <w:r>
        <w:t>5</w:t>
      </w:r>
      <w:r w:rsidR="003A29A1">
        <w:t>–</w:t>
      </w:r>
      <w:r>
        <w:t>12</w:t>
      </w:r>
      <w:r w:rsidRPr="005812B7">
        <w:t xml:space="preserve"> from the PowerPoint</w:t>
      </w:r>
      <w:r w:rsidR="00F26B8C">
        <w:t xml:space="preserve"> </w:t>
      </w:r>
      <w:r w:rsidR="00F26B8C" w:rsidRPr="005E5880">
        <w:rPr>
          <w:i/>
          <w:iCs/>
        </w:rPr>
        <w:t>Volume and capacity</w:t>
      </w:r>
      <w:r w:rsidRPr="005812B7">
        <w:t xml:space="preserve"> for explicit teaching of</w:t>
      </w:r>
      <w:r>
        <w:t xml:space="preserve"> </w:t>
      </w:r>
      <w:r w:rsidR="00B0036A">
        <w:t>converting metric units of volume to capacity</w:t>
      </w:r>
      <w:r w:rsidR="00EC39F6">
        <w:t xml:space="preserve"> using the </w:t>
      </w:r>
      <w:hyperlink r:id="rId19" w:history="1">
        <w:r w:rsidR="00A50C45" w:rsidRPr="00A50C45">
          <w:rPr>
            <w:rStyle w:val="Hyperlink"/>
          </w:rPr>
          <w:t>W</w:t>
        </w:r>
        <w:r w:rsidR="00A50C45" w:rsidRPr="00A50C45">
          <w:rPr>
            <w:rStyle w:val="Hyperlink"/>
          </w:rPr>
          <w:t>o</w:t>
        </w:r>
        <w:r w:rsidR="00A50C45" w:rsidRPr="00A50C45">
          <w:rPr>
            <w:rStyle w:val="Hyperlink"/>
          </w:rPr>
          <w:t>rked examples (Your turn) method (DOCX 420 KB)</w:t>
        </w:r>
      </w:hyperlink>
      <w:r w:rsidR="00B0036A">
        <w:t>.</w:t>
      </w:r>
    </w:p>
    <w:p w14:paraId="2B883104" w14:textId="77777777" w:rsidR="009E2D8A" w:rsidRDefault="009E2D8A" w:rsidP="009E2D8A">
      <w:pPr>
        <w:pStyle w:val="FeatureBox"/>
        <w:rPr>
          <w:lang w:eastAsia="zh-CN"/>
        </w:rPr>
      </w:pPr>
      <w:r>
        <w:rPr>
          <w:lang w:eastAsia="zh-CN"/>
        </w:rPr>
        <w:t>The explicit teaching technique used in the PowerPoint is ‘Your turn’. The first slide is a worked example which should be displayed for the students before using the following steps.</w:t>
      </w:r>
    </w:p>
    <w:p w14:paraId="22CD31AA" w14:textId="77777777" w:rsidR="009E2D8A" w:rsidRDefault="009E2D8A" w:rsidP="009E2D8A">
      <w:pPr>
        <w:pStyle w:val="FeatureBox"/>
        <w:numPr>
          <w:ilvl w:val="0"/>
          <w:numId w:val="37"/>
        </w:numPr>
        <w:suppressAutoHyphens w:val="0"/>
        <w:spacing w:before="120"/>
        <w:ind w:left="567" w:hanging="567"/>
        <w:rPr>
          <w:lang w:eastAsia="zh-CN"/>
        </w:rPr>
      </w:pPr>
      <w:r>
        <w:rPr>
          <w:lang w:eastAsia="zh-CN"/>
        </w:rPr>
        <w:t>Reveal the question to students and its solution.</w:t>
      </w:r>
    </w:p>
    <w:p w14:paraId="34F71030" w14:textId="77777777" w:rsidR="009E2D8A" w:rsidRDefault="009E2D8A" w:rsidP="009E2D8A">
      <w:pPr>
        <w:pStyle w:val="FeatureBox"/>
        <w:numPr>
          <w:ilvl w:val="0"/>
          <w:numId w:val="37"/>
        </w:numPr>
        <w:suppressAutoHyphens w:val="0"/>
        <w:spacing w:before="120"/>
        <w:ind w:left="567" w:hanging="567"/>
        <w:rPr>
          <w:lang w:eastAsia="zh-CN"/>
        </w:rPr>
      </w:pPr>
      <w:r>
        <w:rPr>
          <w:lang w:eastAsia="zh-CN"/>
        </w:rPr>
        <w:t>Students read in silence.</w:t>
      </w:r>
    </w:p>
    <w:p w14:paraId="0534DB95" w14:textId="77777777" w:rsidR="009E2D8A" w:rsidRDefault="009E2D8A" w:rsidP="009E2D8A">
      <w:pPr>
        <w:pStyle w:val="FeatureBox"/>
        <w:numPr>
          <w:ilvl w:val="0"/>
          <w:numId w:val="37"/>
        </w:numPr>
        <w:suppressAutoHyphens w:val="0"/>
        <w:spacing w:before="120"/>
        <w:ind w:left="567" w:hanging="567"/>
        <w:rPr>
          <w:lang w:eastAsia="zh-CN"/>
        </w:rPr>
      </w:pPr>
      <w:r>
        <w:rPr>
          <w:lang w:eastAsia="zh-CN"/>
        </w:rPr>
        <w:t>Students individually explain to themselves what is happening in each step.</w:t>
      </w:r>
    </w:p>
    <w:p w14:paraId="57D883F2" w14:textId="77777777" w:rsidR="009E2D8A" w:rsidRDefault="009E2D8A" w:rsidP="009E2D8A">
      <w:pPr>
        <w:pStyle w:val="FeatureBox"/>
        <w:numPr>
          <w:ilvl w:val="0"/>
          <w:numId w:val="37"/>
        </w:numPr>
        <w:suppressAutoHyphens w:val="0"/>
        <w:spacing w:before="120"/>
        <w:ind w:left="567" w:hanging="567"/>
        <w:rPr>
          <w:lang w:eastAsia="zh-CN"/>
        </w:rPr>
      </w:pPr>
      <w:r>
        <w:rPr>
          <w:lang w:eastAsia="zh-CN"/>
        </w:rPr>
        <w:t>Students hold a thumbs up to the teacher when they have finished reading and have some sort of understanding.</w:t>
      </w:r>
    </w:p>
    <w:p w14:paraId="284ACA2F" w14:textId="77777777" w:rsidR="009E2D8A" w:rsidRDefault="009E2D8A" w:rsidP="009E2D8A">
      <w:pPr>
        <w:pStyle w:val="FeatureBox"/>
        <w:numPr>
          <w:ilvl w:val="0"/>
          <w:numId w:val="37"/>
        </w:numPr>
        <w:suppressAutoHyphens w:val="0"/>
        <w:spacing w:before="120"/>
        <w:ind w:left="567" w:hanging="567"/>
        <w:rPr>
          <w:lang w:eastAsia="zh-CN"/>
        </w:rPr>
      </w:pPr>
      <w:r>
        <w:rPr>
          <w:lang w:eastAsia="zh-CN"/>
        </w:rPr>
        <w:t>Think-Pair-Share. Students explain the solution to their partner.</w:t>
      </w:r>
    </w:p>
    <w:p w14:paraId="583B3CCC" w14:textId="77777777" w:rsidR="009E2D8A" w:rsidRDefault="009E2D8A" w:rsidP="009E2D8A">
      <w:pPr>
        <w:pStyle w:val="FeatureBox"/>
        <w:numPr>
          <w:ilvl w:val="0"/>
          <w:numId w:val="37"/>
        </w:numPr>
        <w:suppressAutoHyphens w:val="0"/>
        <w:spacing w:before="120"/>
        <w:ind w:left="567" w:hanging="567"/>
        <w:rPr>
          <w:lang w:eastAsia="zh-CN"/>
        </w:rPr>
      </w:pPr>
      <w:r>
        <w:rPr>
          <w:lang w:eastAsia="zh-CN"/>
        </w:rPr>
        <w:t>In pairs, students then answer the self-explanation questions.</w:t>
      </w:r>
    </w:p>
    <w:p w14:paraId="7DEE5615" w14:textId="4863B672" w:rsidR="009E2D8A" w:rsidRPr="009E2D8A" w:rsidRDefault="009E2D8A" w:rsidP="009E2D8A">
      <w:pPr>
        <w:pStyle w:val="FeatureBox"/>
        <w:numPr>
          <w:ilvl w:val="0"/>
          <w:numId w:val="37"/>
        </w:numPr>
        <w:suppressAutoHyphens w:val="0"/>
        <w:spacing w:before="120"/>
        <w:ind w:left="567" w:hanging="567"/>
        <w:rPr>
          <w:lang w:eastAsia="zh-CN"/>
        </w:rPr>
      </w:pPr>
      <w:r>
        <w:rPr>
          <w:lang w:eastAsia="zh-CN"/>
        </w:rPr>
        <w:t>Finally, randomly select students to share their answers with the whole class.</w:t>
      </w:r>
    </w:p>
    <w:p w14:paraId="62474CF3" w14:textId="12E0455C" w:rsidR="0093515A" w:rsidRPr="00181302" w:rsidRDefault="009461EA" w:rsidP="00181302">
      <w:pPr>
        <w:pStyle w:val="ListNumber"/>
      </w:pPr>
      <w:r w:rsidRPr="00181302">
        <w:t>Print and distribute one copy of Appendix A ‘Converting units of volume and capacity</w:t>
      </w:r>
      <w:r w:rsidR="003618C1" w:rsidRPr="00181302">
        <w:t>’ between pairs of students.</w:t>
      </w:r>
    </w:p>
    <w:p w14:paraId="44B02609" w14:textId="5FECF95C" w:rsidR="002666BC" w:rsidRPr="00181302" w:rsidRDefault="002666BC" w:rsidP="00181302">
      <w:pPr>
        <w:pStyle w:val="ListNumber"/>
      </w:pPr>
      <w:r w:rsidRPr="00181302">
        <w:t>Pairs work together to fill in the missing volumes and capacities, choosing appropriate units</w:t>
      </w:r>
      <w:r w:rsidR="009B66A4" w:rsidRPr="00181302">
        <w:t xml:space="preserve"> for each answer.</w:t>
      </w:r>
    </w:p>
    <w:p w14:paraId="789D5D2D" w14:textId="7213CAA8" w:rsidR="009B66A4" w:rsidRPr="00181302" w:rsidRDefault="00BE4284" w:rsidP="00181302">
      <w:pPr>
        <w:pStyle w:val="ListNumber"/>
      </w:pPr>
      <w:r w:rsidRPr="00181302">
        <w:lastRenderedPageBreak/>
        <w:t xml:space="preserve">Students write notes to their future </w:t>
      </w:r>
      <w:r w:rsidR="00EC39F6">
        <w:t xml:space="preserve">forgetful </w:t>
      </w:r>
      <w:r w:rsidRPr="00181302">
        <w:t>selves (</w:t>
      </w:r>
      <w:hyperlink r:id="rId20">
        <w:r w:rsidR="00EA4023" w:rsidRPr="00EC39F6">
          <w:rPr>
            <w:rStyle w:val="Hyperlink"/>
          </w:rPr>
          <w:t>bit.ly/</w:t>
        </w:r>
        <w:proofErr w:type="spellStart"/>
        <w:r w:rsidR="00EA4023" w:rsidRPr="00EC39F6">
          <w:rPr>
            <w:rStyle w:val="Hyperlink"/>
          </w:rPr>
          <w:t>notesstrategy</w:t>
        </w:r>
        <w:proofErr w:type="spellEnd"/>
      </w:hyperlink>
      <w:r w:rsidR="00EA4023" w:rsidRPr="00181302">
        <w:t>)</w:t>
      </w:r>
      <w:r w:rsidRPr="00181302">
        <w:t xml:space="preserve"> </w:t>
      </w:r>
      <w:r w:rsidR="005E5880" w:rsidRPr="00181302">
        <w:t>on converting units of volume and capacity.</w:t>
      </w:r>
    </w:p>
    <w:p w14:paraId="663E78C9" w14:textId="3A9D0F3E" w:rsidR="00A51D10" w:rsidRDefault="00A51D10" w:rsidP="5B62FD38">
      <w:pPr>
        <w:pStyle w:val="Heading3"/>
        <w:numPr>
          <w:ilvl w:val="2"/>
          <w:numId w:val="0"/>
        </w:numPr>
      </w:pPr>
      <w:r>
        <w:t>Apply</w:t>
      </w:r>
    </w:p>
    <w:p w14:paraId="02FA0190" w14:textId="6280D45B" w:rsidR="00EA435F" w:rsidRDefault="00EA435F" w:rsidP="00423678">
      <w:pPr>
        <w:pStyle w:val="ListNumber"/>
        <w:numPr>
          <w:ilvl w:val="0"/>
          <w:numId w:val="32"/>
        </w:numPr>
      </w:pPr>
      <w:r>
        <w:t>Assign visibly random groups of 3 (</w:t>
      </w:r>
      <w:hyperlink r:id="rId21" w:history="1">
        <w:r w:rsidR="009D61D4" w:rsidRPr="00746FAA">
          <w:rPr>
            <w:rStyle w:val="Hyperlink"/>
          </w:rPr>
          <w:t>bit.ly/</w:t>
        </w:r>
        <w:proofErr w:type="spellStart"/>
        <w:r w:rsidR="009D61D4" w:rsidRPr="00746FAA">
          <w:rPr>
            <w:rStyle w:val="Hyperlink"/>
          </w:rPr>
          <w:t>visiblegroups</w:t>
        </w:r>
        <w:proofErr w:type="spellEnd"/>
      </w:hyperlink>
      <w:r w:rsidR="009D61D4">
        <w:t>)</w:t>
      </w:r>
      <w:r>
        <w:t xml:space="preserve"> and position groups at vertical non-permanent surfaces (</w:t>
      </w:r>
      <w:hyperlink r:id="rId22" w:tgtFrame="_blank" w:history="1">
        <w:r w:rsidR="001170F9" w:rsidRPr="00B30CA4">
          <w:rPr>
            <w:rStyle w:val="normaltextrun"/>
            <w:color w:val="2F5496"/>
            <w:u w:val="single"/>
            <w:shd w:val="clear" w:color="auto" w:fill="FFFFFF"/>
          </w:rPr>
          <w:t>bit.ly/</w:t>
        </w:r>
        <w:proofErr w:type="spellStart"/>
        <w:r w:rsidR="001170F9" w:rsidRPr="00B30CA4">
          <w:rPr>
            <w:rStyle w:val="normaltextrun"/>
            <w:color w:val="2F5496"/>
            <w:u w:val="single"/>
            <w:shd w:val="clear" w:color="auto" w:fill="FFFFFF"/>
          </w:rPr>
          <w:t>VNPSstrategy</w:t>
        </w:r>
        <w:proofErr w:type="spellEnd"/>
      </w:hyperlink>
      <w:r>
        <w:t>) around the room.</w:t>
      </w:r>
    </w:p>
    <w:p w14:paraId="6DF2725D" w14:textId="284BB61E" w:rsidR="00A06DFD" w:rsidRDefault="005E56BC" w:rsidP="00423678">
      <w:pPr>
        <w:pStyle w:val="ListNumber"/>
        <w:numPr>
          <w:ilvl w:val="0"/>
          <w:numId w:val="32"/>
        </w:numPr>
      </w:pPr>
      <w:r>
        <w:t>Display Figure 1: Meal prep, which is also on slide 14 of the PowerPoint</w:t>
      </w:r>
      <w:r w:rsidR="00F26B8C">
        <w:t xml:space="preserve"> </w:t>
      </w:r>
      <w:r w:rsidR="00F26B8C">
        <w:rPr>
          <w:i/>
          <w:iCs/>
        </w:rPr>
        <w:t>Volume and capacity</w:t>
      </w:r>
      <w:r>
        <w:t>.</w:t>
      </w:r>
    </w:p>
    <w:p w14:paraId="7E6059F7" w14:textId="145A712D" w:rsidR="00271F69" w:rsidRDefault="00271F69" w:rsidP="00271F69">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w:t>
      </w:r>
      <w:r w:rsidR="001D205D">
        <w:t xml:space="preserve">meal </w:t>
      </w:r>
      <w:r>
        <w:t>prep</w:t>
      </w:r>
    </w:p>
    <w:p w14:paraId="02C81C0D" w14:textId="73F9877E" w:rsidR="00271F69" w:rsidRDefault="00271F69" w:rsidP="00271F69">
      <w:r>
        <w:rPr>
          <w:noProof/>
        </w:rPr>
        <w:drawing>
          <wp:inline distT="0" distB="0" distL="0" distR="0" wp14:anchorId="46CFDA52" wp14:editId="2EF744D8">
            <wp:extent cx="4270076" cy="2862972"/>
            <wp:effectExtent l="0" t="0" r="0" b="0"/>
            <wp:docPr id="350765373" name="Picture 1" descr="A clear plastic rectangular container with dimensions 4 cm, 15 cm and 1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65373" name="Picture 1" descr="A clear plastic rectangular container with dimensions 4 cm, 15 cm and 10 cm."/>
                    <pic:cNvPicPr/>
                  </pic:nvPicPr>
                  <pic:blipFill>
                    <a:blip r:embed="rId23"/>
                    <a:stretch>
                      <a:fillRect/>
                    </a:stretch>
                  </pic:blipFill>
                  <pic:spPr>
                    <a:xfrm>
                      <a:off x="0" y="0"/>
                      <a:ext cx="4274202" cy="2865738"/>
                    </a:xfrm>
                    <a:prstGeom prst="rect">
                      <a:avLst/>
                    </a:prstGeom>
                  </pic:spPr>
                </pic:pic>
              </a:graphicData>
            </a:graphic>
          </wp:inline>
        </w:drawing>
      </w:r>
    </w:p>
    <w:p w14:paraId="218DD493" w14:textId="727028E9" w:rsidR="00934E84" w:rsidRDefault="00934E84" w:rsidP="00423678">
      <w:pPr>
        <w:pStyle w:val="ListNumber"/>
        <w:numPr>
          <w:ilvl w:val="0"/>
          <w:numId w:val="32"/>
        </w:numPr>
      </w:pPr>
      <w:r>
        <w:t xml:space="preserve">Read the following </w:t>
      </w:r>
      <w:r w:rsidR="00AE769A">
        <w:t>context</w:t>
      </w:r>
      <w:r>
        <w:t xml:space="preserve"> to students:</w:t>
      </w:r>
    </w:p>
    <w:p w14:paraId="7D36DD75" w14:textId="77777777" w:rsidR="001D205D" w:rsidRDefault="006E6009" w:rsidP="00EA435F">
      <w:pPr>
        <w:pStyle w:val="FeatureBox3"/>
      </w:pPr>
      <w:r>
        <w:t>I found a recipe that makes 2.5 litres of pumpkin soup.</w:t>
      </w:r>
    </w:p>
    <w:p w14:paraId="29B2B6C1" w14:textId="77777777" w:rsidR="001D205D" w:rsidRDefault="006E6009" w:rsidP="00EA435F">
      <w:pPr>
        <w:pStyle w:val="FeatureBox3"/>
      </w:pPr>
      <w:r>
        <w:t>I want to</w:t>
      </w:r>
      <w:r w:rsidR="002736E1">
        <w:t xml:space="preserve"> have a container of soup </w:t>
      </w:r>
      <w:r w:rsidR="00AF07B9">
        <w:t>for 5 days of school</w:t>
      </w:r>
      <w:r w:rsidR="002736E1">
        <w:t>.</w:t>
      </w:r>
    </w:p>
    <w:p w14:paraId="4B988B7C" w14:textId="4BC0420C" w:rsidR="00271F69" w:rsidRDefault="002736E1" w:rsidP="00EA435F">
      <w:pPr>
        <w:pStyle w:val="FeatureBox3"/>
      </w:pPr>
      <w:r>
        <w:t>These are the only containers I have (Referring to the container in Figure 1).</w:t>
      </w:r>
    </w:p>
    <w:p w14:paraId="2162A482" w14:textId="158FB2F4" w:rsidR="00EA435F" w:rsidRDefault="00EA435F" w:rsidP="00423678">
      <w:pPr>
        <w:pStyle w:val="ListNumber"/>
        <w:numPr>
          <w:ilvl w:val="0"/>
          <w:numId w:val="32"/>
        </w:numPr>
      </w:pPr>
      <w:r>
        <w:t xml:space="preserve">Challenge groups to </w:t>
      </w:r>
      <w:r w:rsidR="00331714">
        <w:t xml:space="preserve">determine if 2.5 litres of soup will fit in </w:t>
      </w:r>
      <w:r w:rsidR="00805E9C">
        <w:t>5 of the containers shown.</w:t>
      </w:r>
    </w:p>
    <w:p w14:paraId="4C892D52" w14:textId="56DCE2DE" w:rsidR="005373F9" w:rsidRDefault="00E440E9" w:rsidP="00423678">
      <w:pPr>
        <w:pStyle w:val="ListNumber"/>
        <w:numPr>
          <w:ilvl w:val="0"/>
          <w:numId w:val="32"/>
        </w:numPr>
      </w:pPr>
      <w:r>
        <w:t>As groups reach a conclusion</w:t>
      </w:r>
      <w:r w:rsidR="007B4598">
        <w:t>,</w:t>
      </w:r>
      <w:r>
        <w:t xml:space="preserve"> offer one or </w:t>
      </w:r>
      <w:r w:rsidR="00905E55">
        <w:t>all</w:t>
      </w:r>
      <w:r w:rsidR="0081666F">
        <w:t xml:space="preserve"> </w:t>
      </w:r>
      <w:r>
        <w:t>the below extensions:</w:t>
      </w:r>
    </w:p>
    <w:p w14:paraId="2D73BAAC" w14:textId="60C18931" w:rsidR="00E440E9" w:rsidRDefault="006F2685" w:rsidP="001D205D">
      <w:pPr>
        <w:pStyle w:val="ListBullet2"/>
        <w:ind w:left="1134" w:hanging="567"/>
      </w:pPr>
      <w:r>
        <w:t>If you shared 2.5 litres of soup between 5 containers, what percentage of the containers would be empty?</w:t>
      </w:r>
    </w:p>
    <w:p w14:paraId="068C4D32" w14:textId="3A7903FC" w:rsidR="006F2685" w:rsidRDefault="00B46F93" w:rsidP="001D205D">
      <w:pPr>
        <w:pStyle w:val="ListBullet2"/>
        <w:ind w:left="1134" w:hanging="567"/>
      </w:pPr>
      <w:r>
        <w:lastRenderedPageBreak/>
        <w:t>Can you design a container that would fit exactly 2.5 litres of soup shared between 5 containers?</w:t>
      </w:r>
    </w:p>
    <w:p w14:paraId="7A435261" w14:textId="28CC0049" w:rsidR="009436E9" w:rsidRDefault="009436E9" w:rsidP="001D205D">
      <w:pPr>
        <w:pStyle w:val="ListBullet2"/>
        <w:ind w:left="1134" w:hanging="567"/>
      </w:pPr>
      <w:r>
        <w:t xml:space="preserve">Could you scale </w:t>
      </w:r>
      <w:r w:rsidR="00630CA7">
        <w:t>up the recipe to make enough soup for exactly 7 containers? By what scale factor?</w:t>
      </w:r>
    </w:p>
    <w:p w14:paraId="2FF35A19" w14:textId="1F290687" w:rsidR="00F818CF" w:rsidRPr="00907038" w:rsidRDefault="00630CA7" w:rsidP="007124EE">
      <w:pPr>
        <w:pStyle w:val="FeatureBox"/>
      </w:pPr>
      <w:r>
        <w:t xml:space="preserve">By providing </w:t>
      </w:r>
      <w:r w:rsidR="003959CD">
        <w:t>unique extensions to different groups</w:t>
      </w:r>
      <w:r w:rsidR="000C5901">
        <w:t>, when other groups are finished you can direct them to ‘steal’ an extension from a group working on one</w:t>
      </w:r>
      <w:r w:rsidR="007124EE">
        <w:t xml:space="preserve"> already. Saving time for the teacher to </w:t>
      </w:r>
      <w:r w:rsidR="00772A57">
        <w:t>assess students’ understanding and assist those who need support.</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CA583EB" w14:textId="72BE5960" w:rsidR="00FA4284" w:rsidRPr="0073637A" w:rsidRDefault="00FA54D8" w:rsidP="00E364AA">
      <w:pPr>
        <w:rPr>
          <w:rStyle w:val="Strong"/>
        </w:rPr>
      </w:pPr>
      <w:r w:rsidRPr="0073637A">
        <w:rPr>
          <w:rStyle w:val="Strong"/>
        </w:rPr>
        <w:t>Launch</w:t>
      </w:r>
    </w:p>
    <w:p w14:paraId="440556CD" w14:textId="35EDEB82" w:rsidR="00FA4284" w:rsidRPr="00206576" w:rsidRDefault="00772A57" w:rsidP="00E364AA">
      <w:pPr>
        <w:pStyle w:val="ListBullet"/>
        <w:rPr>
          <w:b/>
        </w:rPr>
      </w:pPr>
      <w:r>
        <w:t>By bringing in a co</w:t>
      </w:r>
      <w:r w:rsidR="006E20C2">
        <w:t>ntainer and a jug of water</w:t>
      </w:r>
      <w:r w:rsidR="00AF07B9">
        <w:t xml:space="preserve"> (alternatively beads or kinetic sand could be used)</w:t>
      </w:r>
      <w:r w:rsidR="006E20C2">
        <w:t xml:space="preserve"> as opposed to showing the video, students will be more engaged. Additionally, students may benefit from pouring the water themselves</w:t>
      </w:r>
      <w:r w:rsidR="00B90216">
        <w:t>, being taught through a tactile experience.</w:t>
      </w:r>
    </w:p>
    <w:p w14:paraId="236C745D" w14:textId="3B063C6C" w:rsidR="00206576" w:rsidRPr="00206576" w:rsidRDefault="00206576" w:rsidP="00206576">
      <w:pPr>
        <w:pStyle w:val="ListBullet"/>
        <w:numPr>
          <w:ilvl w:val="0"/>
          <w:numId w:val="0"/>
        </w:numPr>
        <w:rPr>
          <w:b/>
          <w:bCs/>
        </w:rPr>
      </w:pPr>
      <w:r>
        <w:rPr>
          <w:rStyle w:val="Strong"/>
        </w:rPr>
        <w:t>Explore</w:t>
      </w:r>
    </w:p>
    <w:p w14:paraId="52C196FF" w14:textId="69EDD698" w:rsidR="00A81B75" w:rsidRPr="00206576" w:rsidRDefault="000F0B6D" w:rsidP="00BD7990">
      <w:pPr>
        <w:pStyle w:val="ListBullet"/>
        <w:rPr>
          <w:b/>
        </w:rPr>
      </w:pPr>
      <w:r>
        <w:t>Base-</w:t>
      </w:r>
      <w:r w:rsidR="000905E3">
        <w:t>10 blocks could be provided for students to see and hold the representation of each volume</w:t>
      </w:r>
      <w:r w:rsidR="00D80FA9">
        <w:t>, helping to consolidate what one cubic centimetre represents.</w:t>
      </w:r>
    </w:p>
    <w:p w14:paraId="61669598" w14:textId="3C05C10C" w:rsidR="00206576" w:rsidRDefault="00B64646" w:rsidP="00BD7990">
      <w:pPr>
        <w:pStyle w:val="ListBullet"/>
        <w:rPr>
          <w:bCs/>
        </w:rPr>
      </w:pPr>
      <w:r w:rsidRPr="00B64646">
        <w:rPr>
          <w:bCs/>
        </w:rPr>
        <w:t xml:space="preserve">Challenge students </w:t>
      </w:r>
      <w:r>
        <w:rPr>
          <w:bCs/>
        </w:rPr>
        <w:t xml:space="preserve">who have completed the table of conversions to consider how many millilitres would be in 1 cubic metre </w:t>
      </w:r>
      <w:r w:rsidR="006151C8">
        <w:rPr>
          <w:bCs/>
        </w:rPr>
        <w:t xml:space="preserve">of </w:t>
      </w:r>
      <w:r>
        <w:rPr>
          <w:bCs/>
        </w:rPr>
        <w:t>volume.</w:t>
      </w:r>
    </w:p>
    <w:p w14:paraId="65DCEBFB" w14:textId="45B9096C" w:rsidR="00BC25A5" w:rsidRDefault="00BC25A5" w:rsidP="00BD7990">
      <w:pPr>
        <w:pStyle w:val="ListBullet"/>
        <w:rPr>
          <w:bCs/>
        </w:rPr>
      </w:pPr>
      <w:r>
        <w:rPr>
          <w:bCs/>
        </w:rPr>
        <w:t xml:space="preserve">Challenge students to express the capacity of 1 cubic metre in </w:t>
      </w:r>
      <w:r w:rsidR="00CA1B53">
        <w:rPr>
          <w:bCs/>
        </w:rPr>
        <w:t>l</w:t>
      </w:r>
      <w:r>
        <w:rPr>
          <w:bCs/>
        </w:rPr>
        <w:t xml:space="preserve">itres or </w:t>
      </w:r>
      <w:r w:rsidR="00CA1B53">
        <w:rPr>
          <w:bCs/>
        </w:rPr>
        <w:t>k</w:t>
      </w:r>
      <w:r>
        <w:rPr>
          <w:bCs/>
        </w:rPr>
        <w:t>ilolitres.</w:t>
      </w:r>
    </w:p>
    <w:p w14:paraId="12AE6C45" w14:textId="707CA6B4" w:rsidR="00817442" w:rsidRDefault="00817442" w:rsidP="00817442">
      <w:pPr>
        <w:pStyle w:val="ListBullet"/>
        <w:numPr>
          <w:ilvl w:val="0"/>
          <w:numId w:val="0"/>
        </w:numPr>
        <w:rPr>
          <w:rStyle w:val="Strong"/>
        </w:rPr>
      </w:pPr>
      <w:r>
        <w:rPr>
          <w:rStyle w:val="Strong"/>
        </w:rPr>
        <w:t>Summarise</w:t>
      </w:r>
    </w:p>
    <w:p w14:paraId="01E20C6F" w14:textId="0054C239" w:rsidR="00AB3018" w:rsidRDefault="00AB3018" w:rsidP="00817442">
      <w:pPr>
        <w:pStyle w:val="ListBullet"/>
      </w:pPr>
      <w:r>
        <w:t xml:space="preserve">To enable </w:t>
      </w:r>
      <w:r w:rsidR="00D84742">
        <w:t>low-readiness</w:t>
      </w:r>
      <w:r>
        <w:t xml:space="preserve"> students, provide them with a d</w:t>
      </w:r>
      <w:r w:rsidR="00426B86">
        <w:t>evice and Google search ‘convert cubic centimetres to millilitres</w:t>
      </w:r>
      <w:r w:rsidR="00D84742">
        <w:t>’</w:t>
      </w:r>
      <w:r w:rsidR="00426B86">
        <w:t xml:space="preserve">. Allow them to use Google’s conversion tool to </w:t>
      </w:r>
      <w:r w:rsidR="00E30A01">
        <w:t xml:space="preserve">perform the conversions. Students could then create 5 conversions of their own for a partner to </w:t>
      </w:r>
      <w:r w:rsidR="00B11146">
        <w:t>calculate.</w:t>
      </w:r>
    </w:p>
    <w:p w14:paraId="177921A9" w14:textId="4D4597EC" w:rsidR="00817442" w:rsidRDefault="00817442" w:rsidP="00817442">
      <w:pPr>
        <w:pStyle w:val="ListBullet"/>
      </w:pPr>
      <w:r>
        <w:t>Challenge students to justify their choice of units when completing Appendix A.</w:t>
      </w:r>
    </w:p>
    <w:p w14:paraId="1DDB6BBC" w14:textId="7E526F17" w:rsidR="00AB3018" w:rsidRPr="00206576" w:rsidRDefault="00AB3018" w:rsidP="00817442">
      <w:pPr>
        <w:pStyle w:val="ListBullet"/>
      </w:pPr>
      <w:r>
        <w:t xml:space="preserve">Challenge students to </w:t>
      </w:r>
      <w:r w:rsidR="00093AEF">
        <w:t xml:space="preserve">calculate the volume conversion for 1 </w:t>
      </w:r>
      <w:r w:rsidR="00F322FF">
        <w:t>kilolitre (</w:t>
      </w:r>
      <w:proofErr w:type="spellStart"/>
      <w:r w:rsidR="00F322FF">
        <w:t>kL</w:t>
      </w:r>
      <w:proofErr w:type="spellEnd"/>
      <w:r w:rsidR="00F322FF">
        <w:t>).</w:t>
      </w:r>
    </w:p>
    <w:p w14:paraId="720BA7B6" w14:textId="4A9572A0" w:rsidR="00E27EA6" w:rsidRDefault="001949C2" w:rsidP="00E27EA6">
      <w:pPr>
        <w:pStyle w:val="ListBullet"/>
        <w:numPr>
          <w:ilvl w:val="0"/>
          <w:numId w:val="0"/>
        </w:numPr>
        <w:rPr>
          <w:rStyle w:val="Strong"/>
        </w:rPr>
      </w:pPr>
      <w:r>
        <w:rPr>
          <w:rStyle w:val="Strong"/>
        </w:rPr>
        <w:t>Apply</w:t>
      </w:r>
    </w:p>
    <w:p w14:paraId="56F9A16F" w14:textId="6137FE74" w:rsidR="00E27EA6" w:rsidRDefault="00E27EA6" w:rsidP="00E27EA6">
      <w:pPr>
        <w:pStyle w:val="ListBullet"/>
        <w:rPr>
          <w:rStyle w:val="Strong"/>
          <w:b w:val="0"/>
          <w:bCs w:val="0"/>
        </w:rPr>
      </w:pPr>
      <w:r w:rsidRPr="00E27EA6">
        <w:rPr>
          <w:rStyle w:val="Strong"/>
          <w:b w:val="0"/>
          <w:bCs w:val="0"/>
        </w:rPr>
        <w:t xml:space="preserve">Challenge students to </w:t>
      </w:r>
      <w:r w:rsidR="00E13436" w:rsidRPr="00E27EA6">
        <w:rPr>
          <w:rStyle w:val="Strong"/>
          <w:b w:val="0"/>
          <w:bCs w:val="0"/>
        </w:rPr>
        <w:t>find the volume of the container more precisely</w:t>
      </w:r>
      <w:r>
        <w:rPr>
          <w:rStyle w:val="Strong"/>
          <w:b w:val="0"/>
          <w:bCs w:val="0"/>
        </w:rPr>
        <w:t xml:space="preserve"> by considering </w:t>
      </w:r>
      <w:r w:rsidR="00727434">
        <w:rPr>
          <w:rStyle w:val="Strong"/>
          <w:b w:val="0"/>
          <w:bCs w:val="0"/>
        </w:rPr>
        <w:t xml:space="preserve">how the container is wider at the top than the bottom. The </w:t>
      </w:r>
      <w:r w:rsidR="000F0B6D">
        <w:rPr>
          <w:rStyle w:val="Strong"/>
          <w:b w:val="0"/>
          <w:bCs w:val="0"/>
        </w:rPr>
        <w:t>15 </w:t>
      </w:r>
      <w:r w:rsidR="00727434">
        <w:rPr>
          <w:rStyle w:val="Strong"/>
          <w:b w:val="0"/>
          <w:bCs w:val="0"/>
        </w:rPr>
        <w:t xml:space="preserve">cm measurement is </w:t>
      </w:r>
      <w:r w:rsidR="008C169C">
        <w:rPr>
          <w:rStyle w:val="Strong"/>
          <w:b w:val="0"/>
          <w:bCs w:val="0"/>
        </w:rPr>
        <w:t>for the bottom length, the top length is 16.</w:t>
      </w:r>
      <w:r w:rsidR="000F0B6D">
        <w:rPr>
          <w:rStyle w:val="Strong"/>
          <w:b w:val="0"/>
          <w:bCs w:val="0"/>
        </w:rPr>
        <w:t>5 </w:t>
      </w:r>
      <w:r w:rsidR="008C169C">
        <w:rPr>
          <w:rStyle w:val="Strong"/>
          <w:b w:val="0"/>
          <w:bCs w:val="0"/>
        </w:rPr>
        <w:t xml:space="preserve">cm. The </w:t>
      </w:r>
      <w:r w:rsidR="000F0B6D">
        <w:rPr>
          <w:rStyle w:val="Strong"/>
          <w:b w:val="0"/>
          <w:bCs w:val="0"/>
        </w:rPr>
        <w:t>10 </w:t>
      </w:r>
      <w:r w:rsidR="008C169C">
        <w:rPr>
          <w:rStyle w:val="Strong"/>
          <w:b w:val="0"/>
          <w:bCs w:val="0"/>
        </w:rPr>
        <w:t xml:space="preserve">cm </w:t>
      </w:r>
      <w:r w:rsidR="00E13436">
        <w:rPr>
          <w:rStyle w:val="Strong"/>
          <w:b w:val="0"/>
          <w:bCs w:val="0"/>
        </w:rPr>
        <w:t>measurement is for the bottom width, the top width is 11.</w:t>
      </w:r>
      <w:r w:rsidR="000F0B6D">
        <w:rPr>
          <w:rStyle w:val="Strong"/>
          <w:b w:val="0"/>
          <w:bCs w:val="0"/>
        </w:rPr>
        <w:t>5 </w:t>
      </w:r>
      <w:r w:rsidR="00E13436">
        <w:rPr>
          <w:rStyle w:val="Strong"/>
          <w:b w:val="0"/>
          <w:bCs w:val="0"/>
        </w:rPr>
        <w:t>cm.</w:t>
      </w:r>
    </w:p>
    <w:p w14:paraId="64339E12" w14:textId="79636DAF" w:rsidR="001949C2" w:rsidRDefault="00656ACB" w:rsidP="00E27EA6">
      <w:pPr>
        <w:pStyle w:val="ListBullet"/>
        <w:rPr>
          <w:rStyle w:val="Strong"/>
          <w:b w:val="0"/>
          <w:bCs w:val="0"/>
        </w:rPr>
      </w:pPr>
      <w:r>
        <w:rPr>
          <w:rStyle w:val="Strong"/>
          <w:b w:val="0"/>
          <w:bCs w:val="0"/>
        </w:rPr>
        <w:lastRenderedPageBreak/>
        <w:t xml:space="preserve">If a student is </w:t>
      </w:r>
      <w:r w:rsidR="00B24B93">
        <w:rPr>
          <w:rStyle w:val="Strong"/>
          <w:b w:val="0"/>
          <w:bCs w:val="0"/>
        </w:rPr>
        <w:t xml:space="preserve">not confident engaging in the task, prompt them to walk around the room taking note of </w:t>
      </w:r>
      <w:r w:rsidR="00553663">
        <w:rPr>
          <w:rStyle w:val="Strong"/>
          <w:b w:val="0"/>
          <w:bCs w:val="0"/>
        </w:rPr>
        <w:t>how other groups have approached the task. They should then report back to their group with a suggestion on how to move forward</w:t>
      </w:r>
      <w:r w:rsidR="00E77506">
        <w:rPr>
          <w:rStyle w:val="Strong"/>
          <w:b w:val="0"/>
          <w:bCs w:val="0"/>
        </w:rPr>
        <w:t xml:space="preserve"> or</w:t>
      </w:r>
      <w:r w:rsidR="00553663">
        <w:rPr>
          <w:rStyle w:val="Strong"/>
          <w:b w:val="0"/>
          <w:bCs w:val="0"/>
        </w:rPr>
        <w:t xml:space="preserve"> set out their work</w:t>
      </w:r>
      <w:r w:rsidR="00E77506">
        <w:rPr>
          <w:rStyle w:val="Strong"/>
          <w:b w:val="0"/>
          <w:bCs w:val="0"/>
        </w:rPr>
        <w:t>.</w:t>
      </w:r>
    </w:p>
    <w:p w14:paraId="41C67705" w14:textId="24A448CF" w:rsidR="00881648" w:rsidRPr="00E27EA6" w:rsidRDefault="00881648" w:rsidP="00E27EA6">
      <w:pPr>
        <w:pStyle w:val="ListBullet"/>
        <w:rPr>
          <w:rStyle w:val="Strong"/>
          <w:b w:val="0"/>
          <w:bCs w:val="0"/>
        </w:rPr>
      </w:pPr>
      <w:r>
        <w:rPr>
          <w:rStyle w:val="Strong"/>
          <w:b w:val="0"/>
          <w:bCs w:val="0"/>
        </w:rPr>
        <w:t xml:space="preserve">Students could be challenged to find the capacity </w:t>
      </w:r>
      <w:r w:rsidR="004268CC">
        <w:rPr>
          <w:rStyle w:val="Strong"/>
          <w:b w:val="0"/>
          <w:bCs w:val="0"/>
        </w:rPr>
        <w:t xml:space="preserve">of an </w:t>
      </w:r>
      <w:r w:rsidR="00A9787F">
        <w:rPr>
          <w:rStyle w:val="Strong"/>
          <w:b w:val="0"/>
          <w:bCs w:val="0"/>
        </w:rPr>
        <w:t>Olympic-</w:t>
      </w:r>
      <w:r w:rsidR="004268CC">
        <w:rPr>
          <w:rStyle w:val="Strong"/>
          <w:b w:val="0"/>
          <w:bCs w:val="0"/>
        </w:rPr>
        <w:t>sized swimming pool.</w:t>
      </w:r>
    </w:p>
    <w:p w14:paraId="2C5599CB" w14:textId="77777777" w:rsidR="00D84742" w:rsidRPr="000F0B6D" w:rsidRDefault="00D84742" w:rsidP="000F0B6D">
      <w:r>
        <w:br w:type="page"/>
      </w:r>
    </w:p>
    <w:p w14:paraId="7EF5CAC5" w14:textId="4EABB543" w:rsidR="00633A4A" w:rsidRDefault="00633A4A" w:rsidP="00E44750">
      <w:pPr>
        <w:pStyle w:val="Heading3"/>
      </w:pPr>
      <w:r w:rsidRPr="00633A4A">
        <w:lastRenderedPageBreak/>
        <w:t>Suggested opportunities for assessment</w:t>
      </w:r>
    </w:p>
    <w:p w14:paraId="45183521" w14:textId="0C42EAB3" w:rsidR="00A81B75" w:rsidRPr="0073637A" w:rsidRDefault="00E77506" w:rsidP="00A81B75">
      <w:pPr>
        <w:rPr>
          <w:rStyle w:val="Strong"/>
        </w:rPr>
      </w:pPr>
      <w:bookmarkStart w:id="0" w:name="_Hlk147833561"/>
      <w:r>
        <w:rPr>
          <w:rStyle w:val="Strong"/>
        </w:rPr>
        <w:t>Warm up</w:t>
      </w:r>
    </w:p>
    <w:p w14:paraId="7FE36739" w14:textId="6709F4A5" w:rsidR="00E364AA" w:rsidRDefault="00E77506" w:rsidP="00E364AA">
      <w:pPr>
        <w:pStyle w:val="ListBullet"/>
      </w:pPr>
      <w:r>
        <w:t xml:space="preserve">Use the </w:t>
      </w:r>
      <w:r w:rsidR="00D07B62">
        <w:t>warmup</w:t>
      </w:r>
      <w:r>
        <w:t xml:space="preserve"> activity as an opportunity to assess students’ prior understanding of capacity. Students may require </w:t>
      </w:r>
      <w:r w:rsidR="00D07B62">
        <w:t>additional instruction before continuing with the lesson.</w:t>
      </w:r>
    </w:p>
    <w:p w14:paraId="156F245D" w14:textId="5EB46B5A" w:rsidR="00D07B62" w:rsidRPr="0073637A" w:rsidRDefault="00D07B62" w:rsidP="00D07B62">
      <w:pPr>
        <w:pStyle w:val="ListBullet"/>
        <w:numPr>
          <w:ilvl w:val="0"/>
          <w:numId w:val="0"/>
        </w:numPr>
        <w:rPr>
          <w:rStyle w:val="Strong"/>
        </w:rPr>
      </w:pPr>
      <w:r>
        <w:rPr>
          <w:rStyle w:val="Strong"/>
        </w:rPr>
        <w:t>Launch</w:t>
      </w:r>
    </w:p>
    <w:p w14:paraId="30A76256" w14:textId="0B8DEEDD" w:rsidR="0084631E" w:rsidRDefault="008C393A">
      <w:pPr>
        <w:pStyle w:val="ListBullet"/>
        <w:suppressAutoHyphens w:val="0"/>
        <w:spacing w:after="0" w:line="276" w:lineRule="auto"/>
      </w:pPr>
      <w:r>
        <w:t>Students have opportunities to contribute to and hear from pair and class discussions</w:t>
      </w:r>
      <w:r w:rsidR="00776B68">
        <w:t>, these act as opportunities for self and peer reflection.</w:t>
      </w:r>
    </w:p>
    <w:p w14:paraId="347C5B34" w14:textId="7BB0FA85" w:rsidR="00776B68" w:rsidRDefault="00776B68">
      <w:pPr>
        <w:pStyle w:val="ListBullet"/>
        <w:suppressAutoHyphens w:val="0"/>
        <w:spacing w:after="0" w:line="276" w:lineRule="auto"/>
      </w:pPr>
      <w:r>
        <w:t>Listen for student reasoning</w:t>
      </w:r>
      <w:r w:rsidR="00013C83">
        <w:t xml:space="preserve"> to assess their understanding of volume and capacity.</w:t>
      </w:r>
    </w:p>
    <w:p w14:paraId="653C2653" w14:textId="3C96C0F6" w:rsidR="000013FE" w:rsidRDefault="000013FE" w:rsidP="000013FE">
      <w:pPr>
        <w:pStyle w:val="ListBullet"/>
        <w:numPr>
          <w:ilvl w:val="0"/>
          <w:numId w:val="0"/>
        </w:numPr>
        <w:rPr>
          <w:rStyle w:val="Strong"/>
        </w:rPr>
      </w:pPr>
      <w:r>
        <w:rPr>
          <w:rStyle w:val="Strong"/>
        </w:rPr>
        <w:t>Explore</w:t>
      </w:r>
    </w:p>
    <w:p w14:paraId="7C0BF6AE" w14:textId="0BBD452B" w:rsidR="000013FE" w:rsidRDefault="000013FE" w:rsidP="000013FE">
      <w:pPr>
        <w:pStyle w:val="ListBullet"/>
        <w:rPr>
          <w:rStyle w:val="Strong"/>
          <w:b w:val="0"/>
          <w:bCs w:val="0"/>
        </w:rPr>
      </w:pPr>
      <w:r w:rsidRPr="000013FE">
        <w:rPr>
          <w:rStyle w:val="Strong"/>
          <w:b w:val="0"/>
          <w:bCs w:val="0"/>
        </w:rPr>
        <w:t xml:space="preserve">Ensure students can successfully complete </w:t>
      </w:r>
      <w:r>
        <w:rPr>
          <w:rStyle w:val="Strong"/>
          <w:b w:val="0"/>
          <w:bCs w:val="0"/>
        </w:rPr>
        <w:t xml:space="preserve">Table 1 before continuing with the lesson. If </w:t>
      </w:r>
      <w:r w:rsidR="00EC1CAF">
        <w:rPr>
          <w:rStyle w:val="Strong"/>
          <w:b w:val="0"/>
          <w:bCs w:val="0"/>
        </w:rPr>
        <w:t>select students are struggling, ensure they are provided additional support before completing the summarise activity Appendix A.</w:t>
      </w:r>
    </w:p>
    <w:p w14:paraId="31CC55A9" w14:textId="3CFC7A13" w:rsidR="00822312" w:rsidRDefault="00822312" w:rsidP="00822312">
      <w:pPr>
        <w:pStyle w:val="ListBullet"/>
        <w:numPr>
          <w:ilvl w:val="0"/>
          <w:numId w:val="0"/>
        </w:numPr>
        <w:rPr>
          <w:rStyle w:val="Strong"/>
        </w:rPr>
      </w:pPr>
      <w:r>
        <w:rPr>
          <w:rStyle w:val="Strong"/>
        </w:rPr>
        <w:t>Summarise</w:t>
      </w:r>
    </w:p>
    <w:p w14:paraId="0F524455" w14:textId="1D6A0949" w:rsidR="00822312" w:rsidRDefault="00822312" w:rsidP="00822312">
      <w:pPr>
        <w:pStyle w:val="ListBullet"/>
        <w:rPr>
          <w:rStyle w:val="Strong"/>
          <w:b w:val="0"/>
          <w:bCs w:val="0"/>
        </w:rPr>
      </w:pPr>
      <w:r w:rsidRPr="00822312">
        <w:rPr>
          <w:rStyle w:val="Strong"/>
          <w:b w:val="0"/>
          <w:bCs w:val="0"/>
        </w:rPr>
        <w:t>Appendix A could be collected as evidence of student learning.</w:t>
      </w:r>
    </w:p>
    <w:p w14:paraId="3B5F83C5" w14:textId="013D43CE" w:rsidR="00822312" w:rsidRDefault="00822312" w:rsidP="00822312">
      <w:pPr>
        <w:pStyle w:val="ListBullet"/>
        <w:rPr>
          <w:rStyle w:val="Strong"/>
          <w:b w:val="0"/>
          <w:bCs w:val="0"/>
        </w:rPr>
      </w:pPr>
      <w:r>
        <w:rPr>
          <w:rStyle w:val="Strong"/>
          <w:b w:val="0"/>
          <w:bCs w:val="0"/>
        </w:rPr>
        <w:t>Observe students’ notes to future selves to assess students’ understanding from the lesson.</w:t>
      </w:r>
    </w:p>
    <w:p w14:paraId="03F14569" w14:textId="75ED4B6C" w:rsidR="008A3F69" w:rsidRDefault="008A3F69" w:rsidP="008A3F69">
      <w:pPr>
        <w:pStyle w:val="ListBullet"/>
        <w:numPr>
          <w:ilvl w:val="0"/>
          <w:numId w:val="0"/>
        </w:numPr>
        <w:rPr>
          <w:rStyle w:val="Strong"/>
        </w:rPr>
      </w:pPr>
      <w:r>
        <w:rPr>
          <w:rStyle w:val="Strong"/>
        </w:rPr>
        <w:t>Apply</w:t>
      </w:r>
    </w:p>
    <w:p w14:paraId="20A20D9F" w14:textId="3D02A25D" w:rsidR="008A3F69" w:rsidRDefault="008A3F69" w:rsidP="00822312">
      <w:pPr>
        <w:pStyle w:val="ListBullet"/>
        <w:rPr>
          <w:rStyle w:val="Strong"/>
          <w:b w:val="0"/>
          <w:bCs w:val="0"/>
        </w:rPr>
      </w:pPr>
      <w:r>
        <w:rPr>
          <w:rStyle w:val="Strong"/>
          <w:b w:val="0"/>
          <w:bCs w:val="0"/>
        </w:rPr>
        <w:t xml:space="preserve">Students working at vertical non-permanent surfaces means the teacher can assess student progress and </w:t>
      </w:r>
      <w:r w:rsidR="00E201CD">
        <w:rPr>
          <w:rStyle w:val="Strong"/>
          <w:b w:val="0"/>
          <w:bCs w:val="0"/>
        </w:rPr>
        <w:t>provide support where appropriate.</w:t>
      </w:r>
    </w:p>
    <w:p w14:paraId="4DA7C223" w14:textId="00687AE3" w:rsidR="000013FE" w:rsidRDefault="0032548B" w:rsidP="00BF3841">
      <w:pPr>
        <w:pStyle w:val="ListBullet"/>
      </w:pPr>
      <w:r>
        <w:rPr>
          <w:rStyle w:val="Strong"/>
          <w:b w:val="0"/>
          <w:bCs w:val="0"/>
        </w:rPr>
        <w:t xml:space="preserve">Assess </w:t>
      </w:r>
      <w:r w:rsidR="00E70E06">
        <w:rPr>
          <w:rStyle w:val="Strong"/>
          <w:b w:val="0"/>
          <w:bCs w:val="0"/>
        </w:rPr>
        <w:t>how</w:t>
      </w:r>
      <w:r>
        <w:rPr>
          <w:rStyle w:val="Strong"/>
          <w:b w:val="0"/>
          <w:bCs w:val="0"/>
        </w:rPr>
        <w:t xml:space="preserve"> students set out their working. Students may start to recognise simplifications that can be made when they have a better understanding of the conversions between volume and capacity.</w:t>
      </w:r>
    </w:p>
    <w:bookmarkEnd w:id="0"/>
    <w:p w14:paraId="2C86FF6B" w14:textId="5F508FBE" w:rsidR="0084631E" w:rsidRDefault="0084631E" w:rsidP="0084631E">
      <w:r>
        <w:br w:type="page"/>
      </w:r>
    </w:p>
    <w:p w14:paraId="3AA64228" w14:textId="1BB3323C" w:rsidR="00D974BF" w:rsidRDefault="0070190E" w:rsidP="007515AD">
      <w:pPr>
        <w:pStyle w:val="Heading2"/>
        <w:rPr>
          <w:rStyle w:val="Heading2Char"/>
        </w:rPr>
      </w:pPr>
      <w:r w:rsidRPr="00C058AF">
        <w:rPr>
          <w:rStyle w:val="Heading2Char"/>
        </w:rPr>
        <w:lastRenderedPageBreak/>
        <w:t>Appendix</w:t>
      </w:r>
      <w:r w:rsidR="00783D18" w:rsidRPr="00C058AF">
        <w:rPr>
          <w:rStyle w:val="Heading2Char"/>
        </w:rPr>
        <w:t xml:space="preserve"> </w:t>
      </w:r>
      <w:r w:rsidR="007515AD">
        <w:rPr>
          <w:rStyle w:val="Heading2Char"/>
        </w:rPr>
        <w:t>A</w:t>
      </w:r>
    </w:p>
    <w:p w14:paraId="0077DE9F" w14:textId="64695E18" w:rsidR="00CA450C" w:rsidRPr="00B27C56" w:rsidRDefault="007515AD" w:rsidP="00B27C56">
      <w:pPr>
        <w:pStyle w:val="Heading3"/>
      </w:pPr>
      <w:r>
        <w:t>Converting units of volume and capacity</w:t>
      </w:r>
    </w:p>
    <w:p w14:paraId="388EC3E6" w14:textId="5055CAF5" w:rsidR="006242A9" w:rsidRDefault="0067186F" w:rsidP="00DA237B">
      <w:r>
        <w:t>Fill in the missing volumes and capacities in the table.</w:t>
      </w:r>
    </w:p>
    <w:p w14:paraId="47AFE0AE" w14:textId="4ABFAF1D" w:rsidR="00407329" w:rsidRDefault="0067186F" w:rsidP="00DA237B">
      <w:r>
        <w:t>Choos</w:t>
      </w:r>
      <w:r w:rsidR="006242A9">
        <w:t>e</w:t>
      </w:r>
      <w:r>
        <w:t xml:space="preserve"> appropriate units of volume and capacity.</w:t>
      </w:r>
    </w:p>
    <w:tbl>
      <w:tblPr>
        <w:tblStyle w:val="Tableheader"/>
        <w:tblW w:w="9524" w:type="dxa"/>
        <w:tblLook w:val="04A0" w:firstRow="1" w:lastRow="0" w:firstColumn="1" w:lastColumn="0" w:noHBand="0" w:noVBand="1"/>
        <w:tblDescription w:val="Table to fill in the appropriate units of volume and capacity."/>
      </w:tblPr>
      <w:tblGrid>
        <w:gridCol w:w="4762"/>
        <w:gridCol w:w="4762"/>
      </w:tblGrid>
      <w:tr w:rsidR="00A04890" w14:paraId="1DA62B97" w14:textId="77777777" w:rsidTr="00692695">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762" w:type="dxa"/>
            <w:vAlign w:val="center"/>
          </w:tcPr>
          <w:p w14:paraId="421BCBFA" w14:textId="6616F87E" w:rsidR="00A04890" w:rsidRDefault="00A04890" w:rsidP="00804FE5">
            <w:pPr>
              <w:jc w:val="center"/>
            </w:pPr>
            <w:r>
              <w:t>Volume</w:t>
            </w:r>
          </w:p>
        </w:tc>
        <w:tc>
          <w:tcPr>
            <w:tcW w:w="4762" w:type="dxa"/>
            <w:vAlign w:val="center"/>
          </w:tcPr>
          <w:p w14:paraId="535276D8" w14:textId="2E89EFEF" w:rsidR="00A04890" w:rsidRDefault="00A04890" w:rsidP="00804FE5">
            <w:pPr>
              <w:jc w:val="center"/>
              <w:cnfStyle w:val="100000000000" w:firstRow="1" w:lastRow="0" w:firstColumn="0" w:lastColumn="0" w:oddVBand="0" w:evenVBand="0" w:oddHBand="0" w:evenHBand="0" w:firstRowFirstColumn="0" w:firstRowLastColumn="0" w:lastRowFirstColumn="0" w:lastRowLastColumn="0"/>
            </w:pPr>
            <w:r>
              <w:t>Capacity</w:t>
            </w:r>
          </w:p>
        </w:tc>
      </w:tr>
      <w:tr w:rsidR="00A04890" w14:paraId="5BB53AFD" w14:textId="77777777" w:rsidTr="00692695">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762" w:type="dxa"/>
            <w:vAlign w:val="center"/>
          </w:tcPr>
          <w:p w14:paraId="0AE301A5" w14:textId="6C364118" w:rsidR="00A04890" w:rsidRPr="00E7247A" w:rsidRDefault="00E7247A" w:rsidP="00804FE5">
            <w:pPr>
              <w:jc w:val="center"/>
              <w:rPr>
                <w:b w:val="0"/>
                <w:bCs/>
              </w:rPr>
            </w:pPr>
            <m:oMathPara>
              <m:oMath>
                <m:r>
                  <m:rPr>
                    <m:sty m:val="bi"/>
                  </m:rPr>
                  <w:rPr>
                    <w:rFonts w:ascii="Cambria Math" w:hAnsi="Cambria Math"/>
                  </w:rPr>
                  <m:t>1 c</m:t>
                </m:r>
                <m:sSup>
                  <m:sSupPr>
                    <m:ctrlPr>
                      <w:rPr>
                        <w:rFonts w:ascii="Cambria Math" w:hAnsi="Cambria Math"/>
                        <w:b w:val="0"/>
                        <w:bCs/>
                        <w:i/>
                      </w:rPr>
                    </m:ctrlPr>
                  </m:sSupPr>
                  <m:e>
                    <m:r>
                      <m:rPr>
                        <m:sty m:val="bi"/>
                      </m:rPr>
                      <w:rPr>
                        <w:rFonts w:ascii="Cambria Math" w:hAnsi="Cambria Math"/>
                      </w:rPr>
                      <m:t>m</m:t>
                    </m:r>
                  </m:e>
                  <m:sup>
                    <m:r>
                      <m:rPr>
                        <m:sty m:val="bi"/>
                      </m:rPr>
                      <w:rPr>
                        <w:rFonts w:ascii="Cambria Math" w:hAnsi="Cambria Math"/>
                      </w:rPr>
                      <m:t>3</m:t>
                    </m:r>
                  </m:sup>
                </m:sSup>
              </m:oMath>
            </m:oMathPara>
          </w:p>
        </w:tc>
        <w:tc>
          <w:tcPr>
            <w:tcW w:w="4762" w:type="dxa"/>
            <w:vAlign w:val="center"/>
          </w:tcPr>
          <w:p w14:paraId="6B9F5CBA" w14:textId="5AB2CEEA" w:rsidR="00A04890" w:rsidRDefault="00A04890" w:rsidP="00804FE5">
            <w:pPr>
              <w:jc w:val="center"/>
              <w:cnfStyle w:val="000000100000" w:firstRow="0" w:lastRow="0" w:firstColumn="0" w:lastColumn="0" w:oddVBand="0" w:evenVBand="0" w:oddHBand="1" w:evenHBand="0" w:firstRowFirstColumn="0" w:firstRowLastColumn="0" w:lastRowFirstColumn="0" w:lastRowLastColumn="0"/>
            </w:pPr>
          </w:p>
        </w:tc>
      </w:tr>
      <w:tr w:rsidR="00A04890" w14:paraId="1323B2E6" w14:textId="77777777" w:rsidTr="00692695">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762" w:type="dxa"/>
            <w:vAlign w:val="center"/>
          </w:tcPr>
          <w:p w14:paraId="52A4D9A5" w14:textId="61F44457" w:rsidR="00A04890" w:rsidRPr="00E7247A" w:rsidRDefault="00E7247A" w:rsidP="00804FE5">
            <w:pPr>
              <w:jc w:val="center"/>
              <w:rPr>
                <w:b w:val="0"/>
                <w:bCs/>
              </w:rPr>
            </w:pPr>
            <m:oMathPara>
              <m:oMath>
                <m:r>
                  <m:rPr>
                    <m:sty m:val="bi"/>
                  </m:rPr>
                  <w:rPr>
                    <w:rFonts w:ascii="Cambria Math" w:hAnsi="Cambria Math"/>
                  </w:rPr>
                  <m:t>100 c</m:t>
                </m:r>
                <m:sSup>
                  <m:sSupPr>
                    <m:ctrlPr>
                      <w:rPr>
                        <w:rFonts w:ascii="Cambria Math" w:hAnsi="Cambria Math"/>
                        <w:b w:val="0"/>
                        <w:bCs/>
                        <w:i/>
                      </w:rPr>
                    </m:ctrlPr>
                  </m:sSupPr>
                  <m:e>
                    <m:r>
                      <m:rPr>
                        <m:sty m:val="bi"/>
                      </m:rPr>
                      <w:rPr>
                        <w:rFonts w:ascii="Cambria Math" w:hAnsi="Cambria Math"/>
                      </w:rPr>
                      <m:t>m</m:t>
                    </m:r>
                  </m:e>
                  <m:sup>
                    <m:r>
                      <m:rPr>
                        <m:sty m:val="bi"/>
                      </m:rPr>
                      <w:rPr>
                        <w:rFonts w:ascii="Cambria Math" w:hAnsi="Cambria Math"/>
                      </w:rPr>
                      <m:t>3</m:t>
                    </m:r>
                  </m:sup>
                </m:sSup>
              </m:oMath>
            </m:oMathPara>
          </w:p>
        </w:tc>
        <w:tc>
          <w:tcPr>
            <w:tcW w:w="4762" w:type="dxa"/>
            <w:vAlign w:val="center"/>
          </w:tcPr>
          <w:p w14:paraId="0B9CA2F1" w14:textId="18B8DE39" w:rsidR="00A04890" w:rsidRDefault="00A04890" w:rsidP="00804FE5">
            <w:pPr>
              <w:jc w:val="center"/>
              <w:cnfStyle w:val="000000010000" w:firstRow="0" w:lastRow="0" w:firstColumn="0" w:lastColumn="0" w:oddVBand="0" w:evenVBand="0" w:oddHBand="0" w:evenHBand="1" w:firstRowFirstColumn="0" w:firstRowLastColumn="0" w:lastRowFirstColumn="0" w:lastRowLastColumn="0"/>
            </w:pPr>
          </w:p>
        </w:tc>
      </w:tr>
      <w:tr w:rsidR="00A04890" w14:paraId="5E9B1628" w14:textId="77777777" w:rsidTr="00692695">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762" w:type="dxa"/>
            <w:vAlign w:val="center"/>
          </w:tcPr>
          <w:p w14:paraId="5B92CFA2" w14:textId="03D33B77" w:rsidR="00A04890" w:rsidRPr="00E7247A" w:rsidRDefault="00E7247A" w:rsidP="00804FE5">
            <w:pPr>
              <w:jc w:val="center"/>
              <w:rPr>
                <w:b w:val="0"/>
                <w:bCs/>
              </w:rPr>
            </w:pPr>
            <m:oMathPara>
              <m:oMath>
                <m:r>
                  <m:rPr>
                    <m:sty m:val="bi"/>
                  </m:rPr>
                  <w:rPr>
                    <w:rFonts w:ascii="Cambria Math" w:hAnsi="Cambria Math"/>
                  </w:rPr>
                  <m:t>1 000 c</m:t>
                </m:r>
                <m:sSup>
                  <m:sSupPr>
                    <m:ctrlPr>
                      <w:rPr>
                        <w:rFonts w:ascii="Cambria Math" w:hAnsi="Cambria Math"/>
                        <w:b w:val="0"/>
                        <w:bCs/>
                        <w:i/>
                      </w:rPr>
                    </m:ctrlPr>
                  </m:sSupPr>
                  <m:e>
                    <m:r>
                      <m:rPr>
                        <m:sty m:val="bi"/>
                      </m:rPr>
                      <w:rPr>
                        <w:rFonts w:ascii="Cambria Math" w:hAnsi="Cambria Math"/>
                      </w:rPr>
                      <m:t>m</m:t>
                    </m:r>
                  </m:e>
                  <m:sup>
                    <m:r>
                      <m:rPr>
                        <m:sty m:val="bi"/>
                      </m:rPr>
                      <w:rPr>
                        <w:rFonts w:ascii="Cambria Math" w:hAnsi="Cambria Math"/>
                      </w:rPr>
                      <m:t>3</m:t>
                    </m:r>
                  </m:sup>
                </m:sSup>
              </m:oMath>
            </m:oMathPara>
          </w:p>
        </w:tc>
        <w:tc>
          <w:tcPr>
            <w:tcW w:w="4762" w:type="dxa"/>
            <w:vAlign w:val="center"/>
          </w:tcPr>
          <w:p w14:paraId="388EF007" w14:textId="0731E3D0" w:rsidR="00A04890" w:rsidRDefault="00A04890" w:rsidP="00804FE5">
            <w:pPr>
              <w:jc w:val="center"/>
              <w:cnfStyle w:val="000000100000" w:firstRow="0" w:lastRow="0" w:firstColumn="0" w:lastColumn="0" w:oddVBand="0" w:evenVBand="0" w:oddHBand="1" w:evenHBand="0" w:firstRowFirstColumn="0" w:firstRowLastColumn="0" w:lastRowFirstColumn="0" w:lastRowLastColumn="0"/>
            </w:pPr>
          </w:p>
        </w:tc>
      </w:tr>
      <w:tr w:rsidR="00A04890" w14:paraId="2BE23E71" w14:textId="77777777" w:rsidTr="00692695">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762" w:type="dxa"/>
            <w:vAlign w:val="center"/>
          </w:tcPr>
          <w:p w14:paraId="729FBD41" w14:textId="7DAC1007" w:rsidR="00A04890" w:rsidRPr="00E7247A" w:rsidRDefault="00E7247A" w:rsidP="00804FE5">
            <w:pPr>
              <w:jc w:val="center"/>
              <w:rPr>
                <w:rFonts w:eastAsia="Calibri"/>
                <w:b w:val="0"/>
                <w:bCs/>
              </w:rPr>
            </w:pPr>
            <m:oMathPara>
              <m:oMath>
                <m:r>
                  <m:rPr>
                    <m:sty m:val="bi"/>
                  </m:rPr>
                  <w:rPr>
                    <w:rFonts w:ascii="Cambria Math" w:eastAsia="Calibri" w:hAnsi="Cambria Math"/>
                  </w:rPr>
                  <m:t>10 000 c</m:t>
                </m:r>
                <m:sSup>
                  <m:sSupPr>
                    <m:ctrlPr>
                      <w:rPr>
                        <w:rFonts w:ascii="Cambria Math" w:eastAsia="Calibri" w:hAnsi="Cambria Math"/>
                        <w:b w:val="0"/>
                        <w:bCs/>
                        <w:i/>
                      </w:rPr>
                    </m:ctrlPr>
                  </m:sSupPr>
                  <m:e>
                    <m:r>
                      <m:rPr>
                        <m:sty m:val="bi"/>
                      </m:rPr>
                      <w:rPr>
                        <w:rFonts w:ascii="Cambria Math" w:eastAsia="Calibri" w:hAnsi="Cambria Math"/>
                      </w:rPr>
                      <m:t>m</m:t>
                    </m:r>
                  </m:e>
                  <m:sup>
                    <m:r>
                      <m:rPr>
                        <m:sty m:val="bi"/>
                      </m:rPr>
                      <w:rPr>
                        <w:rFonts w:ascii="Cambria Math" w:eastAsia="Calibri" w:hAnsi="Cambria Math"/>
                      </w:rPr>
                      <m:t>3</m:t>
                    </m:r>
                  </m:sup>
                </m:sSup>
              </m:oMath>
            </m:oMathPara>
          </w:p>
        </w:tc>
        <w:tc>
          <w:tcPr>
            <w:tcW w:w="4762" w:type="dxa"/>
            <w:vAlign w:val="center"/>
          </w:tcPr>
          <w:p w14:paraId="41210C50" w14:textId="1FFD5165" w:rsidR="00A04890" w:rsidRDefault="00A04890" w:rsidP="00804FE5">
            <w:pPr>
              <w:jc w:val="center"/>
              <w:cnfStyle w:val="000000010000" w:firstRow="0" w:lastRow="0" w:firstColumn="0" w:lastColumn="0" w:oddVBand="0" w:evenVBand="0" w:oddHBand="0" w:evenHBand="1" w:firstRowFirstColumn="0" w:firstRowLastColumn="0" w:lastRowFirstColumn="0" w:lastRowLastColumn="0"/>
            </w:pPr>
          </w:p>
        </w:tc>
      </w:tr>
      <w:tr w:rsidR="00A04890" w14:paraId="7530FB1A" w14:textId="77777777" w:rsidTr="00692695">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762" w:type="dxa"/>
            <w:vAlign w:val="center"/>
          </w:tcPr>
          <w:p w14:paraId="58215EC5" w14:textId="066056D5" w:rsidR="00A04890" w:rsidRPr="00E7247A" w:rsidRDefault="00E7247A" w:rsidP="00804FE5">
            <w:pPr>
              <w:jc w:val="center"/>
              <w:rPr>
                <w:rFonts w:eastAsia="Calibri"/>
                <w:b w:val="0"/>
                <w:bCs/>
              </w:rPr>
            </w:pPr>
            <m:oMathPara>
              <m:oMath>
                <m:r>
                  <m:rPr>
                    <m:sty m:val="bi"/>
                  </m:rPr>
                  <w:rPr>
                    <w:rFonts w:ascii="Cambria Math" w:eastAsia="Calibri" w:hAnsi="Cambria Math"/>
                  </w:rPr>
                  <m:t>100 000 c</m:t>
                </m:r>
                <m:sSup>
                  <m:sSupPr>
                    <m:ctrlPr>
                      <w:rPr>
                        <w:rFonts w:ascii="Cambria Math" w:eastAsia="Calibri" w:hAnsi="Cambria Math"/>
                        <w:b w:val="0"/>
                        <w:bCs/>
                        <w:i/>
                      </w:rPr>
                    </m:ctrlPr>
                  </m:sSupPr>
                  <m:e>
                    <m:r>
                      <m:rPr>
                        <m:sty m:val="bi"/>
                      </m:rPr>
                      <w:rPr>
                        <w:rFonts w:ascii="Cambria Math" w:eastAsia="Calibri" w:hAnsi="Cambria Math"/>
                      </w:rPr>
                      <m:t>m</m:t>
                    </m:r>
                  </m:e>
                  <m:sup>
                    <m:r>
                      <m:rPr>
                        <m:sty m:val="bi"/>
                      </m:rPr>
                      <w:rPr>
                        <w:rFonts w:ascii="Cambria Math" w:eastAsia="Calibri" w:hAnsi="Cambria Math"/>
                      </w:rPr>
                      <m:t>3</m:t>
                    </m:r>
                  </m:sup>
                </m:sSup>
              </m:oMath>
            </m:oMathPara>
          </w:p>
        </w:tc>
        <w:tc>
          <w:tcPr>
            <w:tcW w:w="4762" w:type="dxa"/>
            <w:vAlign w:val="center"/>
          </w:tcPr>
          <w:p w14:paraId="39A11F0D" w14:textId="54285752" w:rsidR="00A04890" w:rsidRDefault="00A04890" w:rsidP="00804FE5">
            <w:pPr>
              <w:jc w:val="center"/>
              <w:cnfStyle w:val="000000100000" w:firstRow="0" w:lastRow="0" w:firstColumn="0" w:lastColumn="0" w:oddVBand="0" w:evenVBand="0" w:oddHBand="1" w:evenHBand="0" w:firstRowFirstColumn="0" w:firstRowLastColumn="0" w:lastRowFirstColumn="0" w:lastRowLastColumn="0"/>
            </w:pPr>
          </w:p>
        </w:tc>
      </w:tr>
      <w:tr w:rsidR="00A04890" w14:paraId="5C563C6A" w14:textId="77777777" w:rsidTr="00692695">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762" w:type="dxa"/>
            <w:vAlign w:val="center"/>
          </w:tcPr>
          <w:p w14:paraId="7EADDFA8" w14:textId="2AAAD782" w:rsidR="00A04890" w:rsidRPr="00E7247A" w:rsidRDefault="00A04890" w:rsidP="00804FE5">
            <w:pPr>
              <w:jc w:val="center"/>
              <w:rPr>
                <w:b w:val="0"/>
                <w:bCs/>
              </w:rPr>
            </w:pPr>
          </w:p>
        </w:tc>
        <w:tc>
          <w:tcPr>
            <w:tcW w:w="4762" w:type="dxa"/>
            <w:vAlign w:val="center"/>
          </w:tcPr>
          <w:p w14:paraId="59924B0E" w14:textId="1168C5F3" w:rsidR="00A04890" w:rsidRDefault="00A04890" w:rsidP="00804FE5">
            <w:pPr>
              <w:jc w:val="center"/>
              <w:cnfStyle w:val="000000010000" w:firstRow="0" w:lastRow="0" w:firstColumn="0" w:lastColumn="0" w:oddVBand="0" w:evenVBand="0" w:oddHBand="0" w:evenHBand="1" w:firstRowFirstColumn="0" w:firstRowLastColumn="0" w:lastRowFirstColumn="0" w:lastRowLastColumn="0"/>
            </w:pPr>
            <w:r>
              <w:t>1000 L</w:t>
            </w:r>
          </w:p>
        </w:tc>
      </w:tr>
      <w:tr w:rsidR="00A04890" w14:paraId="3CE213B7" w14:textId="77777777" w:rsidTr="00692695">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762" w:type="dxa"/>
            <w:vAlign w:val="center"/>
          </w:tcPr>
          <w:p w14:paraId="735890A9" w14:textId="771A4D39" w:rsidR="00A04890" w:rsidRPr="00E7247A" w:rsidRDefault="00A04890" w:rsidP="00804FE5">
            <w:pPr>
              <w:jc w:val="center"/>
              <w:rPr>
                <w:b w:val="0"/>
                <w:bCs/>
              </w:rPr>
            </w:pPr>
          </w:p>
        </w:tc>
        <w:tc>
          <w:tcPr>
            <w:tcW w:w="4762" w:type="dxa"/>
            <w:vAlign w:val="center"/>
          </w:tcPr>
          <w:p w14:paraId="0AF039B2" w14:textId="5C50636A" w:rsidR="00A04890" w:rsidRDefault="00A04890" w:rsidP="00804FE5">
            <w:pPr>
              <w:jc w:val="center"/>
              <w:cnfStyle w:val="000000100000" w:firstRow="0" w:lastRow="0" w:firstColumn="0" w:lastColumn="0" w:oddVBand="0" w:evenVBand="0" w:oddHBand="1" w:evenHBand="0" w:firstRowFirstColumn="0" w:firstRowLastColumn="0" w:lastRowFirstColumn="0" w:lastRowLastColumn="0"/>
            </w:pPr>
            <w:r>
              <w:t>3 L</w:t>
            </w:r>
          </w:p>
        </w:tc>
      </w:tr>
      <w:tr w:rsidR="00A04890" w14:paraId="63F91113" w14:textId="77777777" w:rsidTr="00692695">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762" w:type="dxa"/>
            <w:vAlign w:val="center"/>
          </w:tcPr>
          <w:p w14:paraId="481B3A35" w14:textId="471169FC" w:rsidR="00A04890" w:rsidRPr="00E7247A" w:rsidRDefault="00A04890" w:rsidP="00804FE5">
            <w:pPr>
              <w:jc w:val="center"/>
              <w:rPr>
                <w:b w:val="0"/>
                <w:bCs/>
              </w:rPr>
            </w:pPr>
          </w:p>
        </w:tc>
        <w:tc>
          <w:tcPr>
            <w:tcW w:w="4762" w:type="dxa"/>
            <w:vAlign w:val="center"/>
          </w:tcPr>
          <w:p w14:paraId="051DD174" w14:textId="4783C2DE" w:rsidR="00A04890" w:rsidRDefault="00A04890" w:rsidP="00804FE5">
            <w:pPr>
              <w:jc w:val="center"/>
              <w:cnfStyle w:val="000000010000" w:firstRow="0" w:lastRow="0" w:firstColumn="0" w:lastColumn="0" w:oddVBand="0" w:evenVBand="0" w:oddHBand="0" w:evenHBand="1" w:firstRowFirstColumn="0" w:firstRowLastColumn="0" w:lastRowFirstColumn="0" w:lastRowLastColumn="0"/>
            </w:pPr>
            <w:r>
              <w:t>1.2 L</w:t>
            </w:r>
          </w:p>
        </w:tc>
      </w:tr>
      <w:tr w:rsidR="00A04890" w14:paraId="60AF61E8" w14:textId="77777777" w:rsidTr="00692695">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762" w:type="dxa"/>
            <w:vAlign w:val="center"/>
          </w:tcPr>
          <w:p w14:paraId="6511001C" w14:textId="021BC024" w:rsidR="00A04890" w:rsidRPr="00E7247A" w:rsidRDefault="00A04890" w:rsidP="00804FE5">
            <w:pPr>
              <w:jc w:val="center"/>
              <w:rPr>
                <w:b w:val="0"/>
                <w:bCs/>
              </w:rPr>
            </w:pPr>
          </w:p>
        </w:tc>
        <w:tc>
          <w:tcPr>
            <w:tcW w:w="4762" w:type="dxa"/>
            <w:vAlign w:val="center"/>
          </w:tcPr>
          <w:p w14:paraId="60D82FD1" w14:textId="6FB32E82" w:rsidR="00A04890" w:rsidRDefault="00A04890" w:rsidP="00804FE5">
            <w:pPr>
              <w:jc w:val="center"/>
              <w:cnfStyle w:val="000000100000" w:firstRow="0" w:lastRow="0" w:firstColumn="0" w:lastColumn="0" w:oddVBand="0" w:evenVBand="0" w:oddHBand="1" w:evenHBand="0" w:firstRowFirstColumn="0" w:firstRowLastColumn="0" w:lastRowFirstColumn="0" w:lastRowLastColumn="0"/>
            </w:pPr>
            <w:r>
              <w:t>600 mL</w:t>
            </w:r>
          </w:p>
        </w:tc>
      </w:tr>
      <w:tr w:rsidR="00A04890" w14:paraId="3CADE9AF" w14:textId="77777777" w:rsidTr="00692695">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762" w:type="dxa"/>
            <w:vAlign w:val="center"/>
          </w:tcPr>
          <w:p w14:paraId="2238DA9F" w14:textId="28C900DD" w:rsidR="00A04890" w:rsidRPr="00E7247A" w:rsidRDefault="00E7247A" w:rsidP="00367C9C">
            <w:pPr>
              <w:rPr>
                <w:b w:val="0"/>
                <w:bCs/>
              </w:rPr>
            </w:pPr>
            <m:oMathPara>
              <m:oMath>
                <m:r>
                  <m:rPr>
                    <m:sty m:val="bi"/>
                  </m:rPr>
                  <w:rPr>
                    <w:rFonts w:ascii="Cambria Math" w:hAnsi="Cambria Math"/>
                  </w:rPr>
                  <m:t>100 m</m:t>
                </m:r>
                <m:sSup>
                  <m:sSupPr>
                    <m:ctrlPr>
                      <w:rPr>
                        <w:rFonts w:ascii="Cambria Math" w:hAnsi="Cambria Math"/>
                        <w:b w:val="0"/>
                        <w:bCs/>
                        <w:i/>
                      </w:rPr>
                    </m:ctrlPr>
                  </m:sSupPr>
                  <m:e>
                    <m:r>
                      <m:rPr>
                        <m:sty m:val="bi"/>
                      </m:rPr>
                      <w:rPr>
                        <w:rFonts w:ascii="Cambria Math" w:hAnsi="Cambria Math"/>
                      </w:rPr>
                      <m:t>m</m:t>
                    </m:r>
                  </m:e>
                  <m:sup>
                    <m:r>
                      <m:rPr>
                        <m:sty m:val="bi"/>
                      </m:rPr>
                      <w:rPr>
                        <w:rFonts w:ascii="Cambria Math" w:hAnsi="Cambria Math"/>
                      </w:rPr>
                      <m:t>3</m:t>
                    </m:r>
                  </m:sup>
                </m:sSup>
              </m:oMath>
            </m:oMathPara>
          </w:p>
        </w:tc>
        <w:tc>
          <w:tcPr>
            <w:tcW w:w="4762" w:type="dxa"/>
            <w:vAlign w:val="center"/>
          </w:tcPr>
          <w:p w14:paraId="642D65F9" w14:textId="7DA6E583" w:rsidR="00A04890" w:rsidRDefault="00A04890" w:rsidP="00804FE5">
            <w:pPr>
              <w:jc w:val="center"/>
              <w:cnfStyle w:val="000000010000" w:firstRow="0" w:lastRow="0" w:firstColumn="0" w:lastColumn="0" w:oddVBand="0" w:evenVBand="0" w:oddHBand="0" w:evenHBand="1" w:firstRowFirstColumn="0" w:firstRowLastColumn="0" w:lastRowFirstColumn="0" w:lastRowLastColumn="0"/>
            </w:pPr>
          </w:p>
        </w:tc>
      </w:tr>
      <w:tr w:rsidR="00A04890" w14:paraId="1F42273F" w14:textId="77777777" w:rsidTr="00692695">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762" w:type="dxa"/>
            <w:vAlign w:val="center"/>
          </w:tcPr>
          <w:p w14:paraId="45A45276" w14:textId="6FF7686E" w:rsidR="00A04890" w:rsidRPr="00E7247A" w:rsidRDefault="00E7247A" w:rsidP="00804FE5">
            <w:pPr>
              <w:jc w:val="center"/>
              <w:rPr>
                <w:b w:val="0"/>
                <w:bCs/>
              </w:rPr>
            </w:pPr>
            <m:oMathPara>
              <m:oMath>
                <m:r>
                  <m:rPr>
                    <m:sty m:val="bi"/>
                  </m:rPr>
                  <w:rPr>
                    <w:rFonts w:ascii="Cambria Math" w:hAnsi="Cambria Math"/>
                  </w:rPr>
                  <m:t>10 m</m:t>
                </m:r>
                <m:sSup>
                  <m:sSupPr>
                    <m:ctrlPr>
                      <w:rPr>
                        <w:rFonts w:ascii="Cambria Math" w:hAnsi="Cambria Math"/>
                        <w:b w:val="0"/>
                        <w:bCs/>
                        <w:i/>
                      </w:rPr>
                    </m:ctrlPr>
                  </m:sSupPr>
                  <m:e>
                    <m:r>
                      <m:rPr>
                        <m:sty m:val="bi"/>
                      </m:rPr>
                      <w:rPr>
                        <w:rFonts w:ascii="Cambria Math" w:hAnsi="Cambria Math"/>
                      </w:rPr>
                      <m:t>m</m:t>
                    </m:r>
                  </m:e>
                  <m:sup>
                    <m:r>
                      <m:rPr>
                        <m:sty m:val="bi"/>
                      </m:rPr>
                      <w:rPr>
                        <w:rFonts w:ascii="Cambria Math" w:hAnsi="Cambria Math"/>
                      </w:rPr>
                      <m:t>3</m:t>
                    </m:r>
                  </m:sup>
                </m:sSup>
              </m:oMath>
            </m:oMathPara>
          </w:p>
        </w:tc>
        <w:tc>
          <w:tcPr>
            <w:tcW w:w="4762" w:type="dxa"/>
            <w:vAlign w:val="center"/>
          </w:tcPr>
          <w:p w14:paraId="2C53A087" w14:textId="06BFDAE4" w:rsidR="00A04890" w:rsidRDefault="00A04890" w:rsidP="00804FE5">
            <w:pPr>
              <w:jc w:val="center"/>
              <w:cnfStyle w:val="000000100000" w:firstRow="0" w:lastRow="0" w:firstColumn="0" w:lastColumn="0" w:oddVBand="0" w:evenVBand="0" w:oddHBand="1" w:evenHBand="0" w:firstRowFirstColumn="0" w:firstRowLastColumn="0" w:lastRowFirstColumn="0" w:lastRowLastColumn="0"/>
            </w:pPr>
          </w:p>
        </w:tc>
      </w:tr>
      <w:tr w:rsidR="00A04890" w14:paraId="21FDCA3D" w14:textId="77777777" w:rsidTr="00692695">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762" w:type="dxa"/>
            <w:vAlign w:val="center"/>
          </w:tcPr>
          <w:p w14:paraId="4F8F4C0C" w14:textId="26A6F4DE" w:rsidR="00A04890" w:rsidRPr="00E7247A" w:rsidRDefault="00E7247A" w:rsidP="00804FE5">
            <w:pPr>
              <w:jc w:val="center"/>
              <w:rPr>
                <w:b w:val="0"/>
                <w:bCs/>
              </w:rPr>
            </w:pPr>
            <m:oMathPara>
              <m:oMath>
                <m:r>
                  <m:rPr>
                    <m:sty m:val="bi"/>
                  </m:rPr>
                  <w:rPr>
                    <w:rFonts w:ascii="Cambria Math" w:hAnsi="Cambria Math"/>
                  </w:rPr>
                  <m:t>1 m</m:t>
                </m:r>
                <m:sSup>
                  <m:sSupPr>
                    <m:ctrlPr>
                      <w:rPr>
                        <w:rFonts w:ascii="Cambria Math" w:hAnsi="Cambria Math"/>
                        <w:b w:val="0"/>
                        <w:bCs/>
                        <w:i/>
                      </w:rPr>
                    </m:ctrlPr>
                  </m:sSupPr>
                  <m:e>
                    <m:r>
                      <m:rPr>
                        <m:sty m:val="bi"/>
                      </m:rPr>
                      <w:rPr>
                        <w:rFonts w:ascii="Cambria Math" w:hAnsi="Cambria Math"/>
                      </w:rPr>
                      <m:t>m</m:t>
                    </m:r>
                  </m:e>
                  <m:sup>
                    <m:r>
                      <m:rPr>
                        <m:sty m:val="bi"/>
                      </m:rPr>
                      <w:rPr>
                        <w:rFonts w:ascii="Cambria Math" w:hAnsi="Cambria Math"/>
                      </w:rPr>
                      <m:t>3</m:t>
                    </m:r>
                  </m:sup>
                </m:sSup>
              </m:oMath>
            </m:oMathPara>
          </w:p>
        </w:tc>
        <w:tc>
          <w:tcPr>
            <w:tcW w:w="4762" w:type="dxa"/>
            <w:vAlign w:val="center"/>
          </w:tcPr>
          <w:p w14:paraId="14EB4D36" w14:textId="093D1075" w:rsidR="00A04890" w:rsidRDefault="00A04890" w:rsidP="00804FE5">
            <w:pPr>
              <w:jc w:val="center"/>
              <w:cnfStyle w:val="000000010000" w:firstRow="0" w:lastRow="0" w:firstColumn="0" w:lastColumn="0" w:oddVBand="0" w:evenVBand="0" w:oddHBand="0" w:evenHBand="1" w:firstRowFirstColumn="0" w:firstRowLastColumn="0" w:lastRowFirstColumn="0" w:lastRowLastColumn="0"/>
            </w:pPr>
          </w:p>
        </w:tc>
      </w:tr>
    </w:tbl>
    <w:p w14:paraId="7540FB1D" w14:textId="55827B87" w:rsidR="007515AD" w:rsidRDefault="000F0B6D" w:rsidP="000F0B6D">
      <w:pPr>
        <w:suppressAutoHyphens w:val="0"/>
        <w:spacing w:after="0" w:line="276" w:lineRule="auto"/>
      </w:pPr>
      <w:r>
        <w:br w:type="page"/>
      </w:r>
    </w:p>
    <w:p w14:paraId="1216C7C8" w14:textId="77777777" w:rsidR="008B71D5" w:rsidRDefault="008B71D5" w:rsidP="008B71D5">
      <w:pPr>
        <w:pStyle w:val="Heading2"/>
      </w:pPr>
      <w:r>
        <w:lastRenderedPageBreak/>
        <w:t>Sample solutions</w:t>
      </w:r>
    </w:p>
    <w:p w14:paraId="4C583920" w14:textId="32B964EB" w:rsidR="006242A9" w:rsidRPr="00B27C56" w:rsidRDefault="008B71D5" w:rsidP="006242A9">
      <w:pPr>
        <w:pStyle w:val="Heading3"/>
      </w:pPr>
      <w:r>
        <w:t xml:space="preserve">Appendix </w:t>
      </w:r>
      <w:r w:rsidR="006242A9">
        <w:t>A</w:t>
      </w:r>
      <w:r>
        <w:t xml:space="preserve"> – </w:t>
      </w:r>
      <w:r w:rsidR="000F0B6D">
        <w:t xml:space="preserve">converting </w:t>
      </w:r>
      <w:r w:rsidR="006242A9">
        <w:t>units of volume and capacity</w:t>
      </w:r>
    </w:p>
    <w:tbl>
      <w:tblPr>
        <w:tblStyle w:val="Tableheader"/>
        <w:tblW w:w="0" w:type="auto"/>
        <w:tblLook w:val="04A0" w:firstRow="1" w:lastRow="0" w:firstColumn="1" w:lastColumn="0" w:noHBand="0" w:noVBand="1"/>
        <w:tblDescription w:val="Sample solutions for Appendix A."/>
      </w:tblPr>
      <w:tblGrid>
        <w:gridCol w:w="3207"/>
        <w:gridCol w:w="3208"/>
      </w:tblGrid>
      <w:tr w:rsidR="006242A9" w14:paraId="25B5A16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222FEB92" w14:textId="77777777" w:rsidR="006242A9" w:rsidRDefault="006242A9">
            <w:pPr>
              <w:jc w:val="center"/>
            </w:pPr>
            <w:r>
              <w:t>Volume</w:t>
            </w:r>
          </w:p>
        </w:tc>
        <w:tc>
          <w:tcPr>
            <w:tcW w:w="3208" w:type="dxa"/>
            <w:vAlign w:val="center"/>
          </w:tcPr>
          <w:p w14:paraId="236CF311" w14:textId="77777777" w:rsidR="006242A9" w:rsidRDefault="006242A9">
            <w:pPr>
              <w:jc w:val="center"/>
              <w:cnfStyle w:val="100000000000" w:firstRow="1" w:lastRow="0" w:firstColumn="0" w:lastColumn="0" w:oddVBand="0" w:evenVBand="0" w:oddHBand="0" w:evenHBand="0" w:firstRowFirstColumn="0" w:firstRowLastColumn="0" w:lastRowFirstColumn="0" w:lastRowLastColumn="0"/>
            </w:pPr>
            <w:r>
              <w:t>Capacity</w:t>
            </w:r>
          </w:p>
        </w:tc>
      </w:tr>
      <w:tr w:rsidR="006242A9" w14:paraId="4CFC2D4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43FDB82C" w14:textId="13902F93" w:rsidR="006242A9" w:rsidRPr="00941943" w:rsidRDefault="00941943">
            <w:pPr>
              <w:jc w:val="center"/>
              <w:rPr>
                <w:b w:val="0"/>
                <w:bCs/>
              </w:rPr>
            </w:pPr>
            <m:oMathPara>
              <m:oMath>
                <m:r>
                  <m:rPr>
                    <m:sty m:val="bi"/>
                  </m:rPr>
                  <w:rPr>
                    <w:rFonts w:ascii="Cambria Math" w:hAnsi="Cambria Math"/>
                  </w:rPr>
                  <m:t>1 c</m:t>
                </m:r>
                <m:sSup>
                  <m:sSupPr>
                    <m:ctrlPr>
                      <w:rPr>
                        <w:rFonts w:ascii="Cambria Math" w:hAnsi="Cambria Math"/>
                        <w:b w:val="0"/>
                        <w:bCs/>
                        <w:i/>
                      </w:rPr>
                    </m:ctrlPr>
                  </m:sSupPr>
                  <m:e>
                    <m:r>
                      <m:rPr>
                        <m:sty m:val="bi"/>
                      </m:rPr>
                      <w:rPr>
                        <w:rFonts w:ascii="Cambria Math" w:hAnsi="Cambria Math"/>
                      </w:rPr>
                      <m:t>m</m:t>
                    </m:r>
                  </m:e>
                  <m:sup>
                    <m:r>
                      <m:rPr>
                        <m:sty m:val="bi"/>
                      </m:rPr>
                      <w:rPr>
                        <w:rFonts w:ascii="Cambria Math" w:hAnsi="Cambria Math"/>
                      </w:rPr>
                      <m:t>3</m:t>
                    </m:r>
                  </m:sup>
                </m:sSup>
              </m:oMath>
            </m:oMathPara>
          </w:p>
        </w:tc>
        <w:tc>
          <w:tcPr>
            <w:tcW w:w="3208" w:type="dxa"/>
            <w:vAlign w:val="center"/>
          </w:tcPr>
          <w:p w14:paraId="778F3BF5" w14:textId="77777777" w:rsidR="006242A9" w:rsidRDefault="006242A9">
            <w:pPr>
              <w:jc w:val="center"/>
              <w:cnfStyle w:val="000000100000" w:firstRow="0" w:lastRow="0" w:firstColumn="0" w:lastColumn="0" w:oddVBand="0" w:evenVBand="0" w:oddHBand="1" w:evenHBand="0" w:firstRowFirstColumn="0" w:firstRowLastColumn="0" w:lastRowFirstColumn="0" w:lastRowLastColumn="0"/>
            </w:pPr>
            <w:r>
              <w:t>1 mL</w:t>
            </w:r>
          </w:p>
        </w:tc>
      </w:tr>
      <w:tr w:rsidR="006242A9" w14:paraId="72EE3F9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0160C4D9" w14:textId="242E75E6" w:rsidR="006242A9" w:rsidRPr="00941943" w:rsidRDefault="00941943">
            <w:pPr>
              <w:jc w:val="center"/>
              <w:rPr>
                <w:b w:val="0"/>
                <w:bCs/>
              </w:rPr>
            </w:pPr>
            <m:oMathPara>
              <m:oMath>
                <m:r>
                  <m:rPr>
                    <m:sty m:val="bi"/>
                  </m:rPr>
                  <w:rPr>
                    <w:rFonts w:ascii="Cambria Math" w:hAnsi="Cambria Math"/>
                  </w:rPr>
                  <m:t>100 c</m:t>
                </m:r>
                <m:sSup>
                  <m:sSupPr>
                    <m:ctrlPr>
                      <w:rPr>
                        <w:rFonts w:ascii="Cambria Math" w:hAnsi="Cambria Math"/>
                        <w:b w:val="0"/>
                        <w:bCs/>
                        <w:i/>
                      </w:rPr>
                    </m:ctrlPr>
                  </m:sSupPr>
                  <m:e>
                    <m:r>
                      <m:rPr>
                        <m:sty m:val="bi"/>
                      </m:rPr>
                      <w:rPr>
                        <w:rFonts w:ascii="Cambria Math" w:hAnsi="Cambria Math"/>
                      </w:rPr>
                      <m:t>m</m:t>
                    </m:r>
                  </m:e>
                  <m:sup>
                    <m:r>
                      <m:rPr>
                        <m:sty m:val="bi"/>
                      </m:rPr>
                      <w:rPr>
                        <w:rFonts w:ascii="Cambria Math" w:hAnsi="Cambria Math"/>
                      </w:rPr>
                      <m:t>3</m:t>
                    </m:r>
                  </m:sup>
                </m:sSup>
              </m:oMath>
            </m:oMathPara>
          </w:p>
        </w:tc>
        <w:tc>
          <w:tcPr>
            <w:tcW w:w="3208" w:type="dxa"/>
            <w:vAlign w:val="center"/>
          </w:tcPr>
          <w:p w14:paraId="786C6F14" w14:textId="4B0A24F0" w:rsidR="006242A9" w:rsidRDefault="006242A9">
            <w:pPr>
              <w:jc w:val="center"/>
              <w:cnfStyle w:val="000000010000" w:firstRow="0" w:lastRow="0" w:firstColumn="0" w:lastColumn="0" w:oddVBand="0" w:evenVBand="0" w:oddHBand="0" w:evenHBand="1" w:firstRowFirstColumn="0" w:firstRowLastColumn="0" w:lastRowFirstColumn="0" w:lastRowLastColumn="0"/>
            </w:pPr>
            <w:r>
              <w:t xml:space="preserve">100 mL or </w:t>
            </w:r>
            <m:oMath>
              <m:r>
                <w:rPr>
                  <w:rFonts w:ascii="Cambria Math" w:hAnsi="Cambria Math"/>
                </w:rPr>
                <m:t>0.1 L</m:t>
              </m:r>
            </m:oMath>
          </w:p>
        </w:tc>
      </w:tr>
      <w:tr w:rsidR="006242A9" w14:paraId="63B0A1C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390A4378" w14:textId="25FB6977" w:rsidR="006242A9" w:rsidRPr="00941943" w:rsidRDefault="00941943">
            <w:pPr>
              <w:jc w:val="center"/>
              <w:rPr>
                <w:b w:val="0"/>
                <w:bCs/>
              </w:rPr>
            </w:pPr>
            <m:oMathPara>
              <m:oMath>
                <m:r>
                  <m:rPr>
                    <m:sty m:val="bi"/>
                  </m:rPr>
                  <w:rPr>
                    <w:rFonts w:ascii="Cambria Math" w:hAnsi="Cambria Math"/>
                  </w:rPr>
                  <m:t>1 000 c</m:t>
                </m:r>
                <m:sSup>
                  <m:sSupPr>
                    <m:ctrlPr>
                      <w:rPr>
                        <w:rFonts w:ascii="Cambria Math" w:hAnsi="Cambria Math"/>
                        <w:b w:val="0"/>
                        <w:bCs/>
                        <w:i/>
                      </w:rPr>
                    </m:ctrlPr>
                  </m:sSupPr>
                  <m:e>
                    <m:r>
                      <m:rPr>
                        <m:sty m:val="bi"/>
                      </m:rPr>
                      <w:rPr>
                        <w:rFonts w:ascii="Cambria Math" w:hAnsi="Cambria Math"/>
                      </w:rPr>
                      <m:t>m</m:t>
                    </m:r>
                  </m:e>
                  <m:sup>
                    <m:r>
                      <m:rPr>
                        <m:sty m:val="bi"/>
                      </m:rPr>
                      <w:rPr>
                        <w:rFonts w:ascii="Cambria Math" w:hAnsi="Cambria Math"/>
                      </w:rPr>
                      <m:t>3</m:t>
                    </m:r>
                  </m:sup>
                </m:sSup>
              </m:oMath>
            </m:oMathPara>
          </w:p>
        </w:tc>
        <w:tc>
          <w:tcPr>
            <w:tcW w:w="3208" w:type="dxa"/>
            <w:vAlign w:val="center"/>
          </w:tcPr>
          <w:p w14:paraId="59CB34AC" w14:textId="77777777" w:rsidR="006242A9" w:rsidRDefault="006242A9">
            <w:pPr>
              <w:jc w:val="center"/>
              <w:cnfStyle w:val="000000100000" w:firstRow="0" w:lastRow="0" w:firstColumn="0" w:lastColumn="0" w:oddVBand="0" w:evenVBand="0" w:oddHBand="1" w:evenHBand="0" w:firstRowFirstColumn="0" w:firstRowLastColumn="0" w:lastRowFirstColumn="0" w:lastRowLastColumn="0"/>
            </w:pPr>
            <w:r>
              <w:t>1 000 mL or 1 L</w:t>
            </w:r>
          </w:p>
        </w:tc>
      </w:tr>
      <w:tr w:rsidR="006242A9" w14:paraId="3490C8E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0A3AE301" w14:textId="194973FA" w:rsidR="006242A9" w:rsidRPr="00941943" w:rsidRDefault="00941943">
            <w:pPr>
              <w:jc w:val="center"/>
              <w:rPr>
                <w:rFonts w:eastAsia="Calibri"/>
                <w:b w:val="0"/>
                <w:bCs/>
              </w:rPr>
            </w:pPr>
            <m:oMathPara>
              <m:oMath>
                <m:r>
                  <m:rPr>
                    <m:sty m:val="bi"/>
                  </m:rPr>
                  <w:rPr>
                    <w:rFonts w:ascii="Cambria Math" w:eastAsia="Calibri" w:hAnsi="Cambria Math"/>
                  </w:rPr>
                  <m:t>10 000 c</m:t>
                </m:r>
                <m:sSup>
                  <m:sSupPr>
                    <m:ctrlPr>
                      <w:rPr>
                        <w:rFonts w:ascii="Cambria Math" w:eastAsia="Calibri" w:hAnsi="Cambria Math"/>
                        <w:b w:val="0"/>
                        <w:bCs/>
                        <w:i/>
                      </w:rPr>
                    </m:ctrlPr>
                  </m:sSupPr>
                  <m:e>
                    <m:r>
                      <m:rPr>
                        <m:sty m:val="bi"/>
                      </m:rPr>
                      <w:rPr>
                        <w:rFonts w:ascii="Cambria Math" w:eastAsia="Calibri" w:hAnsi="Cambria Math"/>
                      </w:rPr>
                      <m:t>m</m:t>
                    </m:r>
                  </m:e>
                  <m:sup>
                    <m:r>
                      <m:rPr>
                        <m:sty m:val="bi"/>
                      </m:rPr>
                      <w:rPr>
                        <w:rFonts w:ascii="Cambria Math" w:eastAsia="Calibri" w:hAnsi="Cambria Math"/>
                      </w:rPr>
                      <m:t>3</m:t>
                    </m:r>
                  </m:sup>
                </m:sSup>
              </m:oMath>
            </m:oMathPara>
          </w:p>
        </w:tc>
        <w:tc>
          <w:tcPr>
            <w:tcW w:w="3208" w:type="dxa"/>
            <w:vAlign w:val="center"/>
          </w:tcPr>
          <w:p w14:paraId="10234813" w14:textId="77777777" w:rsidR="006242A9" w:rsidRDefault="006242A9">
            <w:pPr>
              <w:jc w:val="center"/>
              <w:cnfStyle w:val="000000010000" w:firstRow="0" w:lastRow="0" w:firstColumn="0" w:lastColumn="0" w:oddVBand="0" w:evenVBand="0" w:oddHBand="0" w:evenHBand="1" w:firstRowFirstColumn="0" w:firstRowLastColumn="0" w:lastRowFirstColumn="0" w:lastRowLastColumn="0"/>
            </w:pPr>
            <w:r>
              <w:t>10 000 mL or 10 L</w:t>
            </w:r>
          </w:p>
        </w:tc>
      </w:tr>
      <w:tr w:rsidR="006242A9" w14:paraId="298D610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31785B7A" w14:textId="54324A6C" w:rsidR="006242A9" w:rsidRPr="00941943" w:rsidRDefault="00941943">
            <w:pPr>
              <w:jc w:val="center"/>
              <w:rPr>
                <w:rFonts w:eastAsia="Calibri"/>
                <w:b w:val="0"/>
                <w:bCs/>
              </w:rPr>
            </w:pPr>
            <m:oMathPara>
              <m:oMath>
                <m:r>
                  <m:rPr>
                    <m:sty m:val="bi"/>
                  </m:rPr>
                  <w:rPr>
                    <w:rFonts w:ascii="Cambria Math" w:eastAsia="Calibri" w:hAnsi="Cambria Math"/>
                  </w:rPr>
                  <m:t>100 000 c</m:t>
                </m:r>
                <m:sSup>
                  <m:sSupPr>
                    <m:ctrlPr>
                      <w:rPr>
                        <w:rFonts w:ascii="Cambria Math" w:eastAsia="Calibri" w:hAnsi="Cambria Math"/>
                        <w:b w:val="0"/>
                        <w:bCs/>
                        <w:i/>
                      </w:rPr>
                    </m:ctrlPr>
                  </m:sSupPr>
                  <m:e>
                    <m:r>
                      <m:rPr>
                        <m:sty m:val="bi"/>
                      </m:rPr>
                      <w:rPr>
                        <w:rFonts w:ascii="Cambria Math" w:eastAsia="Calibri" w:hAnsi="Cambria Math"/>
                      </w:rPr>
                      <m:t>m</m:t>
                    </m:r>
                  </m:e>
                  <m:sup>
                    <m:r>
                      <m:rPr>
                        <m:sty m:val="bi"/>
                      </m:rPr>
                      <w:rPr>
                        <w:rFonts w:ascii="Cambria Math" w:eastAsia="Calibri" w:hAnsi="Cambria Math"/>
                      </w:rPr>
                      <m:t>3</m:t>
                    </m:r>
                  </m:sup>
                </m:sSup>
              </m:oMath>
            </m:oMathPara>
          </w:p>
        </w:tc>
        <w:tc>
          <w:tcPr>
            <w:tcW w:w="3208" w:type="dxa"/>
            <w:vAlign w:val="center"/>
          </w:tcPr>
          <w:p w14:paraId="715A2013" w14:textId="77777777" w:rsidR="006242A9" w:rsidRDefault="006242A9">
            <w:pPr>
              <w:jc w:val="center"/>
              <w:cnfStyle w:val="000000100000" w:firstRow="0" w:lastRow="0" w:firstColumn="0" w:lastColumn="0" w:oddVBand="0" w:evenVBand="0" w:oddHBand="1" w:evenHBand="0" w:firstRowFirstColumn="0" w:firstRowLastColumn="0" w:lastRowFirstColumn="0" w:lastRowLastColumn="0"/>
            </w:pPr>
            <w:r>
              <w:t>100 000 mL or 100 L</w:t>
            </w:r>
          </w:p>
        </w:tc>
      </w:tr>
      <w:tr w:rsidR="006242A9" w14:paraId="7BAAF3D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2FD11C25" w14:textId="54E7E8E7" w:rsidR="006242A9" w:rsidRPr="00941943" w:rsidRDefault="00941943">
            <w:pPr>
              <w:jc w:val="center"/>
              <w:rPr>
                <w:b w:val="0"/>
                <w:bCs/>
              </w:rPr>
            </w:pPr>
            <m:oMath>
              <m:r>
                <m:rPr>
                  <m:sty m:val="bi"/>
                </m:rPr>
                <w:rPr>
                  <w:rFonts w:ascii="Cambria Math" w:hAnsi="Cambria Math"/>
                </w:rPr>
                <m:t xml:space="preserve">1 </m:t>
              </m:r>
              <m:sSup>
                <m:sSupPr>
                  <m:ctrlPr>
                    <w:rPr>
                      <w:rFonts w:ascii="Cambria Math" w:hAnsi="Cambria Math"/>
                      <w:b w:val="0"/>
                      <w:bCs/>
                      <w:i/>
                    </w:rPr>
                  </m:ctrlPr>
                </m:sSupPr>
                <m:e>
                  <m:r>
                    <m:rPr>
                      <m:sty m:val="bi"/>
                    </m:rPr>
                    <w:rPr>
                      <w:rFonts w:ascii="Cambria Math" w:hAnsi="Cambria Math"/>
                    </w:rPr>
                    <m:t>m</m:t>
                  </m:r>
                </m:e>
                <m:sup>
                  <m:r>
                    <m:rPr>
                      <m:sty m:val="bi"/>
                    </m:rPr>
                    <w:rPr>
                      <w:rFonts w:ascii="Cambria Math" w:hAnsi="Cambria Math"/>
                    </w:rPr>
                    <m:t>3</m:t>
                  </m:r>
                </m:sup>
              </m:sSup>
            </m:oMath>
            <w:r w:rsidR="006242A9" w:rsidRPr="00941943">
              <w:rPr>
                <w:rFonts w:eastAsiaTheme="minorEastAsia"/>
                <w:b w:val="0"/>
                <w:bCs/>
              </w:rPr>
              <w:t xml:space="preserve"> or </w:t>
            </w:r>
            <m:oMath>
              <m:r>
                <m:rPr>
                  <m:sty m:val="bi"/>
                </m:rPr>
                <w:rPr>
                  <w:rFonts w:ascii="Cambria Math" w:eastAsiaTheme="minorEastAsia" w:hAnsi="Cambria Math"/>
                </w:rPr>
                <m:t>1 000 000 c</m:t>
              </m:r>
              <m:sSup>
                <m:sSupPr>
                  <m:ctrlPr>
                    <w:rPr>
                      <w:rFonts w:ascii="Cambria Math" w:eastAsiaTheme="minorEastAsia" w:hAnsi="Cambria Math"/>
                      <w:b w:val="0"/>
                      <w:bCs/>
                      <w:i/>
                    </w:rPr>
                  </m:ctrlPr>
                </m:sSupPr>
                <m:e>
                  <m:r>
                    <m:rPr>
                      <m:sty m:val="bi"/>
                    </m:rPr>
                    <w:rPr>
                      <w:rFonts w:ascii="Cambria Math" w:eastAsiaTheme="minorEastAsia" w:hAnsi="Cambria Math"/>
                    </w:rPr>
                    <m:t>m</m:t>
                  </m:r>
                </m:e>
                <m:sup>
                  <m:r>
                    <m:rPr>
                      <m:sty m:val="bi"/>
                    </m:rPr>
                    <w:rPr>
                      <w:rFonts w:ascii="Cambria Math" w:eastAsiaTheme="minorEastAsia" w:hAnsi="Cambria Math"/>
                    </w:rPr>
                    <m:t>3</m:t>
                  </m:r>
                </m:sup>
              </m:sSup>
            </m:oMath>
          </w:p>
        </w:tc>
        <w:tc>
          <w:tcPr>
            <w:tcW w:w="3208" w:type="dxa"/>
            <w:vAlign w:val="center"/>
          </w:tcPr>
          <w:p w14:paraId="04318AEA" w14:textId="77777777" w:rsidR="006242A9" w:rsidRDefault="006242A9">
            <w:pPr>
              <w:jc w:val="center"/>
              <w:cnfStyle w:val="000000010000" w:firstRow="0" w:lastRow="0" w:firstColumn="0" w:lastColumn="0" w:oddVBand="0" w:evenVBand="0" w:oddHBand="0" w:evenHBand="1" w:firstRowFirstColumn="0" w:firstRowLastColumn="0" w:lastRowFirstColumn="0" w:lastRowLastColumn="0"/>
            </w:pPr>
            <w:r>
              <w:t>1000 L</w:t>
            </w:r>
          </w:p>
        </w:tc>
      </w:tr>
      <w:tr w:rsidR="006242A9" w14:paraId="57D8601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68589DB2" w14:textId="726FAA94" w:rsidR="006242A9" w:rsidRPr="00941943" w:rsidRDefault="00941943">
            <w:pPr>
              <w:jc w:val="center"/>
              <w:rPr>
                <w:b w:val="0"/>
                <w:bCs/>
              </w:rPr>
            </w:pPr>
            <m:oMath>
              <m:r>
                <m:rPr>
                  <m:sty m:val="bi"/>
                </m:rPr>
                <w:rPr>
                  <w:rFonts w:ascii="Cambria Math" w:hAnsi="Cambria Math"/>
                </w:rPr>
                <m:t>3000 c</m:t>
              </m:r>
              <m:sSup>
                <m:sSupPr>
                  <m:ctrlPr>
                    <w:rPr>
                      <w:rFonts w:ascii="Cambria Math" w:hAnsi="Cambria Math"/>
                      <w:b w:val="0"/>
                      <w:bCs/>
                      <w:i/>
                    </w:rPr>
                  </m:ctrlPr>
                </m:sSupPr>
                <m:e>
                  <m:r>
                    <m:rPr>
                      <m:sty m:val="bi"/>
                    </m:rPr>
                    <w:rPr>
                      <w:rFonts w:ascii="Cambria Math" w:hAnsi="Cambria Math"/>
                    </w:rPr>
                    <m:t>m</m:t>
                  </m:r>
                </m:e>
                <m:sup>
                  <m:r>
                    <m:rPr>
                      <m:sty m:val="bi"/>
                    </m:rPr>
                    <w:rPr>
                      <w:rFonts w:ascii="Cambria Math" w:hAnsi="Cambria Math"/>
                    </w:rPr>
                    <m:t>3</m:t>
                  </m:r>
                </m:sup>
              </m:sSup>
            </m:oMath>
            <w:r w:rsidR="006242A9" w:rsidRPr="00941943">
              <w:rPr>
                <w:rFonts w:eastAsiaTheme="minorEastAsia"/>
                <w:b w:val="0"/>
                <w:bCs/>
              </w:rPr>
              <w:t xml:space="preserve"> or </w:t>
            </w:r>
            <m:oMath>
              <m:r>
                <m:rPr>
                  <m:sty m:val="bi"/>
                </m:rPr>
                <w:rPr>
                  <w:rFonts w:ascii="Cambria Math" w:eastAsiaTheme="minorEastAsia" w:hAnsi="Cambria Math"/>
                </w:rPr>
                <m:t xml:space="preserve">0.003 </m:t>
              </m:r>
              <m:sSup>
                <m:sSupPr>
                  <m:ctrlPr>
                    <w:rPr>
                      <w:rFonts w:ascii="Cambria Math" w:eastAsiaTheme="minorEastAsia" w:hAnsi="Cambria Math"/>
                      <w:b w:val="0"/>
                      <w:bCs/>
                      <w:i/>
                    </w:rPr>
                  </m:ctrlPr>
                </m:sSupPr>
                <m:e>
                  <m:r>
                    <m:rPr>
                      <m:sty m:val="bi"/>
                    </m:rPr>
                    <w:rPr>
                      <w:rFonts w:ascii="Cambria Math" w:eastAsiaTheme="minorEastAsia" w:hAnsi="Cambria Math"/>
                    </w:rPr>
                    <m:t>m</m:t>
                  </m:r>
                </m:e>
                <m:sup>
                  <m:r>
                    <m:rPr>
                      <m:sty m:val="bi"/>
                    </m:rPr>
                    <w:rPr>
                      <w:rFonts w:ascii="Cambria Math" w:eastAsiaTheme="minorEastAsia" w:hAnsi="Cambria Math"/>
                    </w:rPr>
                    <m:t>3</m:t>
                  </m:r>
                </m:sup>
              </m:sSup>
            </m:oMath>
          </w:p>
        </w:tc>
        <w:tc>
          <w:tcPr>
            <w:tcW w:w="3208" w:type="dxa"/>
            <w:vAlign w:val="center"/>
          </w:tcPr>
          <w:p w14:paraId="2AA6B0C6" w14:textId="77777777" w:rsidR="006242A9" w:rsidRDefault="006242A9">
            <w:pPr>
              <w:jc w:val="center"/>
              <w:cnfStyle w:val="000000100000" w:firstRow="0" w:lastRow="0" w:firstColumn="0" w:lastColumn="0" w:oddVBand="0" w:evenVBand="0" w:oddHBand="1" w:evenHBand="0" w:firstRowFirstColumn="0" w:firstRowLastColumn="0" w:lastRowFirstColumn="0" w:lastRowLastColumn="0"/>
            </w:pPr>
            <w:r>
              <w:t>3 L</w:t>
            </w:r>
          </w:p>
        </w:tc>
      </w:tr>
      <w:tr w:rsidR="006242A9" w14:paraId="3DA1E5D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22EC1D9E" w14:textId="3E24B598" w:rsidR="006242A9" w:rsidRPr="00941943" w:rsidRDefault="00941943">
            <w:pPr>
              <w:jc w:val="center"/>
              <w:rPr>
                <w:b w:val="0"/>
                <w:bCs/>
              </w:rPr>
            </w:pPr>
            <m:oMath>
              <m:r>
                <m:rPr>
                  <m:sty m:val="bi"/>
                </m:rPr>
                <w:rPr>
                  <w:rFonts w:ascii="Cambria Math" w:hAnsi="Cambria Math"/>
                </w:rPr>
                <m:t>1200 c</m:t>
              </m:r>
              <m:sSup>
                <m:sSupPr>
                  <m:ctrlPr>
                    <w:rPr>
                      <w:rFonts w:ascii="Cambria Math" w:hAnsi="Cambria Math"/>
                      <w:b w:val="0"/>
                      <w:bCs/>
                      <w:i/>
                    </w:rPr>
                  </m:ctrlPr>
                </m:sSupPr>
                <m:e>
                  <m:r>
                    <m:rPr>
                      <m:sty m:val="bi"/>
                    </m:rPr>
                    <w:rPr>
                      <w:rFonts w:ascii="Cambria Math" w:hAnsi="Cambria Math"/>
                    </w:rPr>
                    <m:t>m</m:t>
                  </m:r>
                </m:e>
                <m:sup>
                  <m:r>
                    <m:rPr>
                      <m:sty m:val="bi"/>
                    </m:rPr>
                    <w:rPr>
                      <w:rFonts w:ascii="Cambria Math" w:hAnsi="Cambria Math"/>
                    </w:rPr>
                    <m:t>3</m:t>
                  </m:r>
                </m:sup>
              </m:sSup>
            </m:oMath>
            <w:r w:rsidR="006242A9" w:rsidRPr="00941943">
              <w:rPr>
                <w:rFonts w:eastAsiaTheme="minorEastAsia"/>
                <w:b w:val="0"/>
                <w:bCs/>
              </w:rPr>
              <w:t xml:space="preserve"> o</w:t>
            </w:r>
            <w:r w:rsidR="006242A9" w:rsidRPr="00941943">
              <w:rPr>
                <w:b w:val="0"/>
                <w:bCs/>
              </w:rPr>
              <w:t xml:space="preserve">r </w:t>
            </w:r>
            <m:oMath>
              <m:r>
                <m:rPr>
                  <m:sty m:val="bi"/>
                </m:rPr>
                <w:rPr>
                  <w:rFonts w:ascii="Cambria Math" w:hAnsi="Cambria Math"/>
                </w:rPr>
                <m:t xml:space="preserve">0.0012 </m:t>
              </m:r>
              <m:sSup>
                <m:sSupPr>
                  <m:ctrlPr>
                    <w:rPr>
                      <w:rFonts w:ascii="Cambria Math" w:hAnsi="Cambria Math"/>
                      <w:b w:val="0"/>
                      <w:bCs/>
                      <w:i/>
                    </w:rPr>
                  </m:ctrlPr>
                </m:sSupPr>
                <m:e>
                  <m:r>
                    <m:rPr>
                      <m:sty m:val="bi"/>
                    </m:rPr>
                    <w:rPr>
                      <w:rFonts w:ascii="Cambria Math" w:hAnsi="Cambria Math"/>
                    </w:rPr>
                    <m:t>m</m:t>
                  </m:r>
                </m:e>
                <m:sup>
                  <m:r>
                    <m:rPr>
                      <m:sty m:val="bi"/>
                    </m:rPr>
                    <w:rPr>
                      <w:rFonts w:ascii="Cambria Math" w:hAnsi="Cambria Math"/>
                    </w:rPr>
                    <m:t>3</m:t>
                  </m:r>
                </m:sup>
              </m:sSup>
            </m:oMath>
          </w:p>
        </w:tc>
        <w:tc>
          <w:tcPr>
            <w:tcW w:w="3208" w:type="dxa"/>
            <w:vAlign w:val="center"/>
          </w:tcPr>
          <w:p w14:paraId="5738EB26" w14:textId="77777777" w:rsidR="006242A9" w:rsidRDefault="006242A9">
            <w:pPr>
              <w:jc w:val="center"/>
              <w:cnfStyle w:val="000000010000" w:firstRow="0" w:lastRow="0" w:firstColumn="0" w:lastColumn="0" w:oddVBand="0" w:evenVBand="0" w:oddHBand="0" w:evenHBand="1" w:firstRowFirstColumn="0" w:firstRowLastColumn="0" w:lastRowFirstColumn="0" w:lastRowLastColumn="0"/>
            </w:pPr>
            <w:r>
              <w:t>1.2 L</w:t>
            </w:r>
          </w:p>
        </w:tc>
      </w:tr>
      <w:tr w:rsidR="006242A9" w14:paraId="5892A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06FB95E5" w14:textId="2B796088" w:rsidR="006242A9" w:rsidRPr="00941943" w:rsidRDefault="00941943">
            <w:pPr>
              <w:jc w:val="center"/>
              <w:rPr>
                <w:b w:val="0"/>
                <w:bCs/>
              </w:rPr>
            </w:pPr>
            <m:oMath>
              <m:r>
                <m:rPr>
                  <m:sty m:val="bi"/>
                </m:rPr>
                <w:rPr>
                  <w:rFonts w:ascii="Cambria Math" w:hAnsi="Cambria Math"/>
                </w:rPr>
                <m:t>600 c</m:t>
              </m:r>
              <m:sSup>
                <m:sSupPr>
                  <m:ctrlPr>
                    <w:rPr>
                      <w:rFonts w:ascii="Cambria Math" w:hAnsi="Cambria Math"/>
                      <w:b w:val="0"/>
                      <w:bCs/>
                      <w:i/>
                    </w:rPr>
                  </m:ctrlPr>
                </m:sSupPr>
                <m:e>
                  <m:r>
                    <m:rPr>
                      <m:sty m:val="bi"/>
                    </m:rPr>
                    <w:rPr>
                      <w:rFonts w:ascii="Cambria Math" w:hAnsi="Cambria Math"/>
                    </w:rPr>
                    <m:t>m</m:t>
                  </m:r>
                </m:e>
                <m:sup>
                  <m:r>
                    <m:rPr>
                      <m:sty m:val="bi"/>
                    </m:rPr>
                    <w:rPr>
                      <w:rFonts w:ascii="Cambria Math" w:hAnsi="Cambria Math"/>
                    </w:rPr>
                    <m:t>3</m:t>
                  </m:r>
                </m:sup>
              </m:sSup>
            </m:oMath>
            <w:r w:rsidR="006242A9" w:rsidRPr="00941943">
              <w:rPr>
                <w:rFonts w:eastAsiaTheme="minorEastAsia"/>
                <w:b w:val="0"/>
                <w:bCs/>
              </w:rPr>
              <w:t xml:space="preserve"> or </w:t>
            </w:r>
            <m:oMath>
              <m:r>
                <m:rPr>
                  <m:sty m:val="bi"/>
                </m:rPr>
                <w:rPr>
                  <w:rFonts w:ascii="Cambria Math" w:eastAsiaTheme="minorEastAsia" w:hAnsi="Cambria Math"/>
                </w:rPr>
                <m:t xml:space="preserve">0.0006 </m:t>
              </m:r>
              <m:sSup>
                <m:sSupPr>
                  <m:ctrlPr>
                    <w:rPr>
                      <w:rFonts w:ascii="Cambria Math" w:eastAsiaTheme="minorEastAsia" w:hAnsi="Cambria Math"/>
                      <w:b w:val="0"/>
                      <w:bCs/>
                      <w:i/>
                    </w:rPr>
                  </m:ctrlPr>
                </m:sSupPr>
                <m:e>
                  <m:r>
                    <m:rPr>
                      <m:sty m:val="bi"/>
                    </m:rPr>
                    <w:rPr>
                      <w:rFonts w:ascii="Cambria Math" w:eastAsiaTheme="minorEastAsia" w:hAnsi="Cambria Math"/>
                    </w:rPr>
                    <m:t>m</m:t>
                  </m:r>
                </m:e>
                <m:sup>
                  <m:r>
                    <m:rPr>
                      <m:sty m:val="bi"/>
                    </m:rPr>
                    <w:rPr>
                      <w:rFonts w:ascii="Cambria Math" w:eastAsiaTheme="minorEastAsia" w:hAnsi="Cambria Math"/>
                    </w:rPr>
                    <m:t>3</m:t>
                  </m:r>
                </m:sup>
              </m:sSup>
            </m:oMath>
          </w:p>
        </w:tc>
        <w:tc>
          <w:tcPr>
            <w:tcW w:w="3208" w:type="dxa"/>
            <w:vAlign w:val="center"/>
          </w:tcPr>
          <w:p w14:paraId="7CB2206B" w14:textId="77777777" w:rsidR="006242A9" w:rsidRDefault="006242A9">
            <w:pPr>
              <w:jc w:val="center"/>
              <w:cnfStyle w:val="000000100000" w:firstRow="0" w:lastRow="0" w:firstColumn="0" w:lastColumn="0" w:oddVBand="0" w:evenVBand="0" w:oddHBand="1" w:evenHBand="0" w:firstRowFirstColumn="0" w:firstRowLastColumn="0" w:lastRowFirstColumn="0" w:lastRowLastColumn="0"/>
            </w:pPr>
            <w:r>
              <w:t>600 mL</w:t>
            </w:r>
          </w:p>
        </w:tc>
      </w:tr>
      <w:tr w:rsidR="006242A9" w14:paraId="5DD1F87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0DD76ACB" w14:textId="3E780A06" w:rsidR="006242A9" w:rsidRPr="00941943" w:rsidRDefault="00941943">
            <w:pPr>
              <w:rPr>
                <w:b w:val="0"/>
                <w:bCs/>
              </w:rPr>
            </w:pPr>
            <m:oMathPara>
              <m:oMath>
                <m:r>
                  <m:rPr>
                    <m:sty m:val="bi"/>
                  </m:rPr>
                  <w:rPr>
                    <w:rFonts w:ascii="Cambria Math" w:hAnsi="Cambria Math"/>
                  </w:rPr>
                  <m:t>100 m</m:t>
                </m:r>
                <m:sSup>
                  <m:sSupPr>
                    <m:ctrlPr>
                      <w:rPr>
                        <w:rFonts w:ascii="Cambria Math" w:hAnsi="Cambria Math"/>
                        <w:b w:val="0"/>
                        <w:bCs/>
                        <w:i/>
                      </w:rPr>
                    </m:ctrlPr>
                  </m:sSupPr>
                  <m:e>
                    <m:r>
                      <m:rPr>
                        <m:sty m:val="bi"/>
                      </m:rPr>
                      <w:rPr>
                        <w:rFonts w:ascii="Cambria Math" w:hAnsi="Cambria Math"/>
                      </w:rPr>
                      <m:t>m</m:t>
                    </m:r>
                  </m:e>
                  <m:sup>
                    <m:r>
                      <m:rPr>
                        <m:sty m:val="bi"/>
                      </m:rPr>
                      <w:rPr>
                        <w:rFonts w:ascii="Cambria Math" w:hAnsi="Cambria Math"/>
                      </w:rPr>
                      <m:t>3</m:t>
                    </m:r>
                  </m:sup>
                </m:sSup>
              </m:oMath>
            </m:oMathPara>
          </w:p>
        </w:tc>
        <w:tc>
          <w:tcPr>
            <w:tcW w:w="3208" w:type="dxa"/>
            <w:vAlign w:val="center"/>
          </w:tcPr>
          <w:p w14:paraId="1C28A1C0" w14:textId="77777777" w:rsidR="006242A9" w:rsidRDefault="006242A9">
            <w:pPr>
              <w:jc w:val="center"/>
              <w:cnfStyle w:val="000000010000" w:firstRow="0" w:lastRow="0" w:firstColumn="0" w:lastColumn="0" w:oddVBand="0" w:evenVBand="0" w:oddHBand="0" w:evenHBand="1" w:firstRowFirstColumn="0" w:firstRowLastColumn="0" w:lastRowFirstColumn="0" w:lastRowLastColumn="0"/>
            </w:pPr>
            <w:r>
              <w:t>0.1 mL</w:t>
            </w:r>
          </w:p>
        </w:tc>
      </w:tr>
      <w:tr w:rsidR="006242A9" w14:paraId="4063C0D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5B361CDC" w14:textId="1A7CC4D9" w:rsidR="006242A9" w:rsidRPr="00941943" w:rsidRDefault="00941943">
            <w:pPr>
              <w:jc w:val="center"/>
              <w:rPr>
                <w:b w:val="0"/>
                <w:bCs/>
              </w:rPr>
            </w:pPr>
            <m:oMathPara>
              <m:oMath>
                <m:r>
                  <m:rPr>
                    <m:sty m:val="bi"/>
                  </m:rPr>
                  <w:rPr>
                    <w:rFonts w:ascii="Cambria Math" w:hAnsi="Cambria Math"/>
                  </w:rPr>
                  <m:t>10 m</m:t>
                </m:r>
                <m:sSup>
                  <m:sSupPr>
                    <m:ctrlPr>
                      <w:rPr>
                        <w:rFonts w:ascii="Cambria Math" w:hAnsi="Cambria Math"/>
                        <w:b w:val="0"/>
                        <w:bCs/>
                        <w:i/>
                      </w:rPr>
                    </m:ctrlPr>
                  </m:sSupPr>
                  <m:e>
                    <m:r>
                      <m:rPr>
                        <m:sty m:val="bi"/>
                      </m:rPr>
                      <w:rPr>
                        <w:rFonts w:ascii="Cambria Math" w:hAnsi="Cambria Math"/>
                      </w:rPr>
                      <m:t>m</m:t>
                    </m:r>
                  </m:e>
                  <m:sup>
                    <m:r>
                      <m:rPr>
                        <m:sty m:val="bi"/>
                      </m:rPr>
                      <w:rPr>
                        <w:rFonts w:ascii="Cambria Math" w:hAnsi="Cambria Math"/>
                      </w:rPr>
                      <m:t>3</m:t>
                    </m:r>
                  </m:sup>
                </m:sSup>
              </m:oMath>
            </m:oMathPara>
          </w:p>
        </w:tc>
        <w:tc>
          <w:tcPr>
            <w:tcW w:w="3208" w:type="dxa"/>
            <w:vAlign w:val="center"/>
          </w:tcPr>
          <w:p w14:paraId="45FE1B22" w14:textId="77777777" w:rsidR="006242A9" w:rsidRDefault="006242A9">
            <w:pPr>
              <w:jc w:val="center"/>
              <w:cnfStyle w:val="000000100000" w:firstRow="0" w:lastRow="0" w:firstColumn="0" w:lastColumn="0" w:oddVBand="0" w:evenVBand="0" w:oddHBand="1" w:evenHBand="0" w:firstRowFirstColumn="0" w:firstRowLastColumn="0" w:lastRowFirstColumn="0" w:lastRowLastColumn="0"/>
            </w:pPr>
            <w:r>
              <w:t>0.01 mL</w:t>
            </w:r>
          </w:p>
        </w:tc>
      </w:tr>
      <w:tr w:rsidR="006242A9" w14:paraId="7DF3B88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4DE8E71E" w14:textId="7FA8CDB0" w:rsidR="006242A9" w:rsidRPr="00941943" w:rsidRDefault="00941943">
            <w:pPr>
              <w:jc w:val="center"/>
              <w:rPr>
                <w:b w:val="0"/>
                <w:bCs/>
              </w:rPr>
            </w:pPr>
            <m:oMathPara>
              <m:oMath>
                <m:r>
                  <m:rPr>
                    <m:sty m:val="bi"/>
                  </m:rPr>
                  <w:rPr>
                    <w:rFonts w:ascii="Cambria Math" w:hAnsi="Cambria Math"/>
                  </w:rPr>
                  <m:t>1 m</m:t>
                </m:r>
                <m:sSup>
                  <m:sSupPr>
                    <m:ctrlPr>
                      <w:rPr>
                        <w:rFonts w:ascii="Cambria Math" w:hAnsi="Cambria Math"/>
                        <w:b w:val="0"/>
                        <w:bCs/>
                        <w:i/>
                      </w:rPr>
                    </m:ctrlPr>
                  </m:sSupPr>
                  <m:e>
                    <m:r>
                      <m:rPr>
                        <m:sty m:val="bi"/>
                      </m:rPr>
                      <w:rPr>
                        <w:rFonts w:ascii="Cambria Math" w:hAnsi="Cambria Math"/>
                      </w:rPr>
                      <m:t>m</m:t>
                    </m:r>
                  </m:e>
                  <m:sup>
                    <m:r>
                      <m:rPr>
                        <m:sty m:val="bi"/>
                      </m:rPr>
                      <w:rPr>
                        <w:rFonts w:ascii="Cambria Math" w:hAnsi="Cambria Math"/>
                      </w:rPr>
                      <m:t>3</m:t>
                    </m:r>
                  </m:sup>
                </m:sSup>
              </m:oMath>
            </m:oMathPara>
          </w:p>
        </w:tc>
        <w:tc>
          <w:tcPr>
            <w:tcW w:w="3208" w:type="dxa"/>
            <w:vAlign w:val="center"/>
          </w:tcPr>
          <w:p w14:paraId="7AF757E4" w14:textId="77777777" w:rsidR="006242A9" w:rsidRDefault="006242A9">
            <w:pPr>
              <w:jc w:val="center"/>
              <w:cnfStyle w:val="000000010000" w:firstRow="0" w:lastRow="0" w:firstColumn="0" w:lastColumn="0" w:oddVBand="0" w:evenVBand="0" w:oddHBand="0" w:evenHBand="1" w:firstRowFirstColumn="0" w:firstRowLastColumn="0" w:lastRowFirstColumn="0" w:lastRowLastColumn="0"/>
            </w:pPr>
            <w:r>
              <w:t>0.001 mL</w:t>
            </w:r>
          </w:p>
        </w:tc>
      </w:tr>
    </w:tbl>
    <w:p w14:paraId="61D37202" w14:textId="3966437A" w:rsidR="00407329" w:rsidRPr="006856F4" w:rsidRDefault="00407329" w:rsidP="001E265E">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4"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5" w:history="1">
        <w:r w:rsidRPr="004C354B">
          <w:rPr>
            <w:rStyle w:val="Hyperlink"/>
          </w:rPr>
          <w:t>https://educationstandards.nsw.edu.au/</w:t>
        </w:r>
      </w:hyperlink>
      <w:r w:rsidRPr="00A1020E">
        <w:t xml:space="preserve"> </w:t>
      </w:r>
      <w:r w:rsidRPr="00AE7FE3">
        <w:t xml:space="preserve">and the NSW Curriculum website </w:t>
      </w:r>
      <w:hyperlink r:id="rId26" w:history="1">
        <w:r w:rsidRPr="00AE7FE3">
          <w:rPr>
            <w:rStyle w:val="Hyperlink"/>
          </w:rPr>
          <w:t>https://curriculum.nsw.edu.au/</w:t>
        </w:r>
      </w:hyperlink>
      <w:r w:rsidRPr="00AE7FE3">
        <w:t>.</w:t>
      </w:r>
    </w:p>
    <w:p w14:paraId="59546214" w14:textId="54830A0A" w:rsidR="00D552E3" w:rsidRDefault="00000000" w:rsidP="00D552E3">
      <w:hyperlink r:id="rId27"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79778DB2" w14:textId="48CA0627" w:rsidR="003102C3" w:rsidRDefault="003102C3" w:rsidP="00DA237B">
      <w:pPr>
        <w:sectPr w:rsidR="003102C3" w:rsidSect="0051560E">
          <w:headerReference w:type="default" r:id="rId28"/>
          <w:footerReference w:type="even" r:id="rId29"/>
          <w:footerReference w:type="default" r:id="rId30"/>
          <w:headerReference w:type="first" r:id="rId31"/>
          <w:footerReference w:type="first" r:id="rId32"/>
          <w:pgSz w:w="11900" w:h="16840"/>
          <w:pgMar w:top="1134" w:right="1134" w:bottom="1134" w:left="1134" w:header="709" w:footer="709" w:gutter="0"/>
          <w:pgNumType w:start="1"/>
          <w:cols w:space="708"/>
          <w:titlePg/>
          <w:docGrid w:linePitch="360"/>
        </w:sectPr>
      </w:pPr>
    </w:p>
    <w:p w14:paraId="082D487F" w14:textId="77777777" w:rsidR="00A9787F" w:rsidRDefault="00A9787F" w:rsidP="00A9787F">
      <w:pPr>
        <w:rPr>
          <w:rStyle w:val="Strong"/>
          <w:szCs w:val="22"/>
        </w:rPr>
      </w:pPr>
      <w:r>
        <w:rPr>
          <w:rStyle w:val="Strong"/>
          <w:szCs w:val="22"/>
        </w:rPr>
        <w:lastRenderedPageBreak/>
        <w:t>© State of New South Wales (Department of Education), 2024</w:t>
      </w:r>
    </w:p>
    <w:p w14:paraId="4C42D6B9" w14:textId="77777777" w:rsidR="00A9787F" w:rsidRDefault="00A9787F" w:rsidP="00A9787F">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3B3465F4" w14:textId="77777777" w:rsidR="00A9787F" w:rsidRDefault="00A9787F" w:rsidP="00A9787F">
      <w:r>
        <w:t xml:space="preserve">Copyright material available in this resource and owned by the NSW Department of Education is licensed under a </w:t>
      </w:r>
      <w:hyperlink r:id="rId33" w:history="1">
        <w:r>
          <w:rPr>
            <w:rStyle w:val="Hyperlink"/>
          </w:rPr>
          <w:t>Creative Commons Attribution 4.0 International (CC BY 4.0) license</w:t>
        </w:r>
      </w:hyperlink>
      <w:r>
        <w:t>.</w:t>
      </w:r>
    </w:p>
    <w:p w14:paraId="643806F3" w14:textId="46086DA5" w:rsidR="00A9787F" w:rsidRDefault="00A9787F" w:rsidP="00A9787F">
      <w:r>
        <w:rPr>
          <w:noProof/>
        </w:rPr>
        <w:drawing>
          <wp:inline distT="0" distB="0" distL="0" distR="0" wp14:anchorId="2E04C604" wp14:editId="0E71FD20">
            <wp:extent cx="1227455" cy="427355"/>
            <wp:effectExtent l="0" t="0" r="0" b="0"/>
            <wp:docPr id="834040425" name="Picture 1"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27455" cy="427355"/>
                    </a:xfrm>
                    <a:prstGeom prst="rect">
                      <a:avLst/>
                    </a:prstGeom>
                    <a:noFill/>
                    <a:ln>
                      <a:noFill/>
                    </a:ln>
                  </pic:spPr>
                </pic:pic>
              </a:graphicData>
            </a:graphic>
          </wp:inline>
        </w:drawing>
      </w:r>
    </w:p>
    <w:p w14:paraId="546F72CA" w14:textId="77777777" w:rsidR="00A9787F" w:rsidRDefault="00A9787F" w:rsidP="00A9787F">
      <w:r>
        <w:t>This license allows you to share and adapt the material for any purpose, even commercially.</w:t>
      </w:r>
    </w:p>
    <w:p w14:paraId="52939968" w14:textId="77777777" w:rsidR="00A9787F" w:rsidRDefault="00A9787F" w:rsidP="00A9787F">
      <w:r>
        <w:t>Attribution should be given to © State of New South Wales (Department of Education), 2024.</w:t>
      </w:r>
    </w:p>
    <w:p w14:paraId="03710573" w14:textId="77777777" w:rsidR="00A9787F" w:rsidRDefault="00A9787F" w:rsidP="00A9787F">
      <w:r>
        <w:t>Material in this resource not available under a Creative Commons license:</w:t>
      </w:r>
    </w:p>
    <w:p w14:paraId="21EAB803" w14:textId="77777777" w:rsidR="00A9787F" w:rsidRDefault="00A9787F" w:rsidP="00A9787F">
      <w:pPr>
        <w:pStyle w:val="ListBullet"/>
        <w:numPr>
          <w:ilvl w:val="0"/>
          <w:numId w:val="38"/>
        </w:numPr>
      </w:pPr>
      <w:r>
        <w:t>the NSW Department of Education logo, other logos and trademark-protected material</w:t>
      </w:r>
    </w:p>
    <w:p w14:paraId="44A21D83" w14:textId="77777777" w:rsidR="00A9787F" w:rsidRDefault="00A9787F" w:rsidP="00A9787F">
      <w:pPr>
        <w:pStyle w:val="ListBullet"/>
        <w:numPr>
          <w:ilvl w:val="0"/>
          <w:numId w:val="38"/>
        </w:numPr>
      </w:pPr>
      <w:r>
        <w:t>material owned by a third party that has been reproduced with permission. You will need to obtain permission from the third party to reuse its material.</w:t>
      </w:r>
    </w:p>
    <w:p w14:paraId="1A52FCF0" w14:textId="77777777" w:rsidR="00A9787F" w:rsidRDefault="00A9787F" w:rsidP="00A9787F">
      <w:pPr>
        <w:pStyle w:val="FeatureBox2"/>
        <w:rPr>
          <w:rStyle w:val="Strong"/>
        </w:rPr>
      </w:pPr>
      <w:r>
        <w:rPr>
          <w:rStyle w:val="Strong"/>
        </w:rPr>
        <w:t>Links to third-party material and websites</w:t>
      </w:r>
    </w:p>
    <w:p w14:paraId="7CBE4E90" w14:textId="77777777" w:rsidR="00A9787F" w:rsidRDefault="00A9787F" w:rsidP="00A9787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BD8E02D" w14:textId="77777777" w:rsidR="00A9787F" w:rsidRDefault="00A9787F" w:rsidP="00A9787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rStyle w:val="Emphasis"/>
        </w:rPr>
        <w:t>Copyright Act 1968</w:t>
      </w:r>
      <w:r>
        <w:t xml:space="preserve"> (Cth). The department accepts no responsibility for content on third-party websites.</w:t>
      </w:r>
    </w:p>
    <w:p w14:paraId="34919192" w14:textId="5A55F0D3" w:rsidR="00DA237B" w:rsidRPr="00DA237B" w:rsidRDefault="00DA237B" w:rsidP="00A9787F"/>
    <w:sectPr w:rsidR="00DA237B" w:rsidRPr="00DA237B" w:rsidSect="0051560E">
      <w:headerReference w:type="first" r:id="rId35"/>
      <w:footerReference w:type="first" r:id="rId3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7C8ED" w14:textId="77777777" w:rsidR="00E707D0" w:rsidRDefault="00E707D0">
      <w:r>
        <w:separator/>
      </w:r>
    </w:p>
    <w:p w14:paraId="19140890" w14:textId="77777777" w:rsidR="00E707D0" w:rsidRDefault="00E707D0"/>
    <w:p w14:paraId="30993556" w14:textId="77777777" w:rsidR="00E707D0" w:rsidRDefault="00E707D0"/>
  </w:endnote>
  <w:endnote w:type="continuationSeparator" w:id="0">
    <w:p w14:paraId="1073D063" w14:textId="77777777" w:rsidR="00E707D0" w:rsidRDefault="00E707D0">
      <w:r>
        <w:continuationSeparator/>
      </w:r>
    </w:p>
    <w:p w14:paraId="460E298D" w14:textId="77777777" w:rsidR="00E707D0" w:rsidRDefault="00E707D0"/>
    <w:p w14:paraId="285CE56C" w14:textId="77777777" w:rsidR="00E707D0" w:rsidRDefault="00E707D0"/>
  </w:endnote>
  <w:endnote w:type="continuationNotice" w:id="1">
    <w:p w14:paraId="60C84C8D" w14:textId="77777777" w:rsidR="00E707D0" w:rsidRDefault="00E707D0">
      <w:pPr>
        <w:spacing w:before="0" w:line="240" w:lineRule="auto"/>
      </w:pPr>
    </w:p>
    <w:p w14:paraId="7F2DB75A" w14:textId="77777777" w:rsidR="00E707D0" w:rsidRDefault="00E707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14D81E5D"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A50C45">
      <w:rPr>
        <w:noProof/>
      </w:rPr>
      <w:t>May-24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A8C07" w14:textId="77777777" w:rsidR="00E707D0" w:rsidRDefault="00E707D0">
      <w:r>
        <w:separator/>
      </w:r>
    </w:p>
    <w:p w14:paraId="440ACCCC" w14:textId="77777777" w:rsidR="00E707D0" w:rsidRDefault="00E707D0"/>
    <w:p w14:paraId="6D5F894B" w14:textId="77777777" w:rsidR="00E707D0" w:rsidRDefault="00E707D0"/>
  </w:footnote>
  <w:footnote w:type="continuationSeparator" w:id="0">
    <w:p w14:paraId="2B7523B3" w14:textId="77777777" w:rsidR="00E707D0" w:rsidRDefault="00E707D0">
      <w:r>
        <w:continuationSeparator/>
      </w:r>
    </w:p>
    <w:p w14:paraId="47E75EFF" w14:textId="77777777" w:rsidR="00E707D0" w:rsidRDefault="00E707D0"/>
    <w:p w14:paraId="123435BB" w14:textId="77777777" w:rsidR="00E707D0" w:rsidRDefault="00E707D0"/>
  </w:footnote>
  <w:footnote w:type="continuationNotice" w:id="1">
    <w:p w14:paraId="655141C1" w14:textId="77777777" w:rsidR="00E707D0" w:rsidRDefault="00E707D0">
      <w:pPr>
        <w:spacing w:before="0" w:line="240" w:lineRule="auto"/>
      </w:pPr>
    </w:p>
    <w:p w14:paraId="79547A07" w14:textId="77777777" w:rsidR="00E707D0" w:rsidRDefault="00E707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FA8C" w14:textId="2EC724DC" w:rsidR="0084631E" w:rsidRDefault="00F00204" w:rsidP="0084631E">
    <w:pPr>
      <w:pStyle w:val="Documentname"/>
    </w:pPr>
    <w:r>
      <w:t>Volume and capacity</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EAC04EEA"/>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FDC4DCA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0DC8428"/>
    <w:multiLevelType w:val="hybridMultilevel"/>
    <w:tmpl w:val="FFFFFFFF"/>
    <w:lvl w:ilvl="0" w:tplc="BB2875D2">
      <w:start w:val="1"/>
      <w:numFmt w:val="decimal"/>
      <w:lvlText w:val=""/>
      <w:lvlJc w:val="left"/>
      <w:pPr>
        <w:ind w:left="360" w:hanging="360"/>
      </w:pPr>
    </w:lvl>
    <w:lvl w:ilvl="1" w:tplc="78CC990A">
      <w:start w:val="1"/>
      <w:numFmt w:val="lowerLetter"/>
      <w:lvlText w:val="%2."/>
      <w:lvlJc w:val="left"/>
      <w:pPr>
        <w:ind w:left="1080" w:hanging="360"/>
      </w:pPr>
    </w:lvl>
    <w:lvl w:ilvl="2" w:tplc="84D6A874">
      <w:start w:val="1"/>
      <w:numFmt w:val="lowerRoman"/>
      <w:lvlText w:val="%3."/>
      <w:lvlJc w:val="right"/>
      <w:pPr>
        <w:ind w:left="1800" w:hanging="180"/>
      </w:pPr>
    </w:lvl>
    <w:lvl w:ilvl="3" w:tplc="187CC5F6">
      <w:start w:val="1"/>
      <w:numFmt w:val="decimal"/>
      <w:lvlText w:val="%4."/>
      <w:lvlJc w:val="left"/>
      <w:pPr>
        <w:ind w:left="2520" w:hanging="360"/>
      </w:pPr>
    </w:lvl>
    <w:lvl w:ilvl="4" w:tplc="26305A94">
      <w:start w:val="1"/>
      <w:numFmt w:val="lowerLetter"/>
      <w:lvlText w:val="%5."/>
      <w:lvlJc w:val="left"/>
      <w:pPr>
        <w:ind w:left="3240" w:hanging="360"/>
      </w:pPr>
    </w:lvl>
    <w:lvl w:ilvl="5" w:tplc="3A90304E">
      <w:start w:val="1"/>
      <w:numFmt w:val="lowerRoman"/>
      <w:lvlText w:val="%6."/>
      <w:lvlJc w:val="right"/>
      <w:pPr>
        <w:ind w:left="3960" w:hanging="180"/>
      </w:pPr>
    </w:lvl>
    <w:lvl w:ilvl="6" w:tplc="84843262">
      <w:start w:val="1"/>
      <w:numFmt w:val="decimal"/>
      <w:lvlText w:val="%7."/>
      <w:lvlJc w:val="left"/>
      <w:pPr>
        <w:ind w:left="4680" w:hanging="360"/>
      </w:pPr>
    </w:lvl>
    <w:lvl w:ilvl="7" w:tplc="52784998">
      <w:start w:val="1"/>
      <w:numFmt w:val="lowerLetter"/>
      <w:lvlText w:val="%8."/>
      <w:lvlJc w:val="left"/>
      <w:pPr>
        <w:ind w:left="5400" w:hanging="360"/>
      </w:pPr>
    </w:lvl>
    <w:lvl w:ilvl="8" w:tplc="C5C841DC">
      <w:start w:val="1"/>
      <w:numFmt w:val="lowerRoman"/>
      <w:lvlText w:val="%9."/>
      <w:lvlJc w:val="right"/>
      <w:pPr>
        <w:ind w:left="6120" w:hanging="180"/>
      </w:pPr>
    </w:lvl>
  </w:abstractNum>
  <w:abstractNum w:abstractNumId="10"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F6F53CF"/>
    <w:multiLevelType w:val="hybridMultilevel"/>
    <w:tmpl w:val="D528157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16cid:durableId="894776390">
    <w:abstractNumId w:val="11"/>
  </w:num>
  <w:num w:numId="2" w16cid:durableId="334848040">
    <w:abstractNumId w:val="8"/>
  </w:num>
  <w:num w:numId="3" w16cid:durableId="175270668">
    <w:abstractNumId w:val="8"/>
  </w:num>
  <w:num w:numId="4" w16cid:durableId="730810984">
    <w:abstractNumId w:val="6"/>
  </w:num>
  <w:num w:numId="5" w16cid:durableId="1758286826">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2"/>
  </w:num>
  <w:num w:numId="7" w16cid:durableId="778531806">
    <w:abstractNumId w:val="7"/>
  </w:num>
  <w:num w:numId="8" w16cid:durableId="1694382681">
    <w:abstractNumId w:val="6"/>
  </w:num>
  <w:num w:numId="9" w16cid:durableId="1328552825">
    <w:abstractNumId w:val="4"/>
  </w:num>
  <w:num w:numId="10" w16cid:durableId="8588540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6"/>
  </w:num>
  <w:num w:numId="13" w16cid:durableId="1838499393">
    <w:abstractNumId w:val="12"/>
  </w:num>
  <w:num w:numId="14" w16cid:durableId="2120490538">
    <w:abstractNumId w:val="7"/>
  </w:num>
  <w:num w:numId="15" w16cid:durableId="2019574021">
    <w:abstractNumId w:val="6"/>
  </w:num>
  <w:num w:numId="16" w16cid:durableId="845755660">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3"/>
  </w:num>
  <w:num w:numId="18" w16cid:durableId="1986665717">
    <w:abstractNumId w:val="1"/>
  </w:num>
  <w:num w:numId="19" w16cid:durableId="1711145916">
    <w:abstractNumId w:val="3"/>
  </w:num>
  <w:num w:numId="20" w16cid:durableId="1965846064">
    <w:abstractNumId w:val="3"/>
  </w:num>
  <w:num w:numId="21" w16cid:durableId="183051633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6"/>
  </w:num>
  <w:num w:numId="25" w16cid:durableId="1391660267">
    <w:abstractNumId w:val="12"/>
  </w:num>
  <w:num w:numId="26" w16cid:durableId="2067604771">
    <w:abstractNumId w:val="0"/>
  </w:num>
  <w:num w:numId="27" w16cid:durableId="822308067">
    <w:abstractNumId w:val="12"/>
  </w:num>
  <w:num w:numId="28" w16cid:durableId="147866089">
    <w:abstractNumId w:val="7"/>
  </w:num>
  <w:num w:numId="29" w16cid:durableId="10868515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5"/>
  </w:num>
  <w:num w:numId="34" w16cid:durableId="1355887734">
    <w:abstractNumId w:val="4"/>
  </w:num>
  <w:num w:numId="35" w16cid:durableId="832378740">
    <w:abstractNumId w:val="9"/>
  </w:num>
  <w:num w:numId="36" w16cid:durableId="19481953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123053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64688085">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gutterAtTop/>
  <w:activeWritingStyle w:appName="MSWord" w:lang="en-AU" w:vendorID="64" w:dllVersion="0" w:nlCheck="1" w:checkStyle="0"/>
  <w:activeWritingStyle w:appName="MSWord" w:lang="en-AU"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3FE"/>
    <w:rsid w:val="00001945"/>
    <w:rsid w:val="00001C08"/>
    <w:rsid w:val="00002BF1"/>
    <w:rsid w:val="00006220"/>
    <w:rsid w:val="00006CD7"/>
    <w:rsid w:val="000103FC"/>
    <w:rsid w:val="00010746"/>
    <w:rsid w:val="00013C83"/>
    <w:rsid w:val="000143DF"/>
    <w:rsid w:val="000151F8"/>
    <w:rsid w:val="000156ED"/>
    <w:rsid w:val="00015805"/>
    <w:rsid w:val="00015D43"/>
    <w:rsid w:val="00016801"/>
    <w:rsid w:val="00016CA5"/>
    <w:rsid w:val="00021171"/>
    <w:rsid w:val="000224B7"/>
    <w:rsid w:val="000232B7"/>
    <w:rsid w:val="00023790"/>
    <w:rsid w:val="00024602"/>
    <w:rsid w:val="000252FF"/>
    <w:rsid w:val="000253AE"/>
    <w:rsid w:val="00026E1D"/>
    <w:rsid w:val="00027055"/>
    <w:rsid w:val="00027181"/>
    <w:rsid w:val="000273CA"/>
    <w:rsid w:val="00030709"/>
    <w:rsid w:val="00030C4B"/>
    <w:rsid w:val="00030EBC"/>
    <w:rsid w:val="000331B6"/>
    <w:rsid w:val="00034588"/>
    <w:rsid w:val="00034F5E"/>
    <w:rsid w:val="0003541F"/>
    <w:rsid w:val="00037C5C"/>
    <w:rsid w:val="00040BF3"/>
    <w:rsid w:val="0004189A"/>
    <w:rsid w:val="00041EB6"/>
    <w:rsid w:val="00042114"/>
    <w:rsid w:val="000423E3"/>
    <w:rsid w:val="0004292D"/>
    <w:rsid w:val="00042D30"/>
    <w:rsid w:val="00043F14"/>
    <w:rsid w:val="00043FA0"/>
    <w:rsid w:val="00044C5D"/>
    <w:rsid w:val="00044D23"/>
    <w:rsid w:val="00046473"/>
    <w:rsid w:val="0004708C"/>
    <w:rsid w:val="000470B7"/>
    <w:rsid w:val="000507E6"/>
    <w:rsid w:val="00051020"/>
    <w:rsid w:val="0005163D"/>
    <w:rsid w:val="00051866"/>
    <w:rsid w:val="00051BC4"/>
    <w:rsid w:val="00051BF0"/>
    <w:rsid w:val="000534F4"/>
    <w:rsid w:val="000535B7"/>
    <w:rsid w:val="00053726"/>
    <w:rsid w:val="000562A7"/>
    <w:rsid w:val="000564F8"/>
    <w:rsid w:val="00057BC8"/>
    <w:rsid w:val="000604B9"/>
    <w:rsid w:val="00061232"/>
    <w:rsid w:val="000613C4"/>
    <w:rsid w:val="00061880"/>
    <w:rsid w:val="000620E8"/>
    <w:rsid w:val="00062708"/>
    <w:rsid w:val="00065A16"/>
    <w:rsid w:val="00070416"/>
    <w:rsid w:val="00070DC6"/>
    <w:rsid w:val="00071D06"/>
    <w:rsid w:val="0007214A"/>
    <w:rsid w:val="00072B6E"/>
    <w:rsid w:val="00072DFB"/>
    <w:rsid w:val="00075B4E"/>
    <w:rsid w:val="00077A7C"/>
    <w:rsid w:val="00082E53"/>
    <w:rsid w:val="00083005"/>
    <w:rsid w:val="000844F9"/>
    <w:rsid w:val="00084628"/>
    <w:rsid w:val="00084830"/>
    <w:rsid w:val="000855A6"/>
    <w:rsid w:val="0008606A"/>
    <w:rsid w:val="00086656"/>
    <w:rsid w:val="00086D87"/>
    <w:rsid w:val="000872D6"/>
    <w:rsid w:val="000905E3"/>
    <w:rsid w:val="00090628"/>
    <w:rsid w:val="00091852"/>
    <w:rsid w:val="000919BC"/>
    <w:rsid w:val="000922D6"/>
    <w:rsid w:val="00092F78"/>
    <w:rsid w:val="00093AEF"/>
    <w:rsid w:val="0009452F"/>
    <w:rsid w:val="00096701"/>
    <w:rsid w:val="000A0C05"/>
    <w:rsid w:val="000A296A"/>
    <w:rsid w:val="000A33D4"/>
    <w:rsid w:val="000A41E7"/>
    <w:rsid w:val="000A451E"/>
    <w:rsid w:val="000A6011"/>
    <w:rsid w:val="000A6170"/>
    <w:rsid w:val="000A6D4F"/>
    <w:rsid w:val="000A796C"/>
    <w:rsid w:val="000A7A61"/>
    <w:rsid w:val="000B09C8"/>
    <w:rsid w:val="000B1FC2"/>
    <w:rsid w:val="000B2886"/>
    <w:rsid w:val="000B30E1"/>
    <w:rsid w:val="000B4F65"/>
    <w:rsid w:val="000B5A43"/>
    <w:rsid w:val="000B75CB"/>
    <w:rsid w:val="000B7D49"/>
    <w:rsid w:val="000C07B7"/>
    <w:rsid w:val="000C0FB5"/>
    <w:rsid w:val="000C1078"/>
    <w:rsid w:val="000C16A7"/>
    <w:rsid w:val="000C1BCD"/>
    <w:rsid w:val="000C250C"/>
    <w:rsid w:val="000C3704"/>
    <w:rsid w:val="000C43DF"/>
    <w:rsid w:val="000C575E"/>
    <w:rsid w:val="000C5901"/>
    <w:rsid w:val="000C61FB"/>
    <w:rsid w:val="000C6F89"/>
    <w:rsid w:val="000C7627"/>
    <w:rsid w:val="000C7D4F"/>
    <w:rsid w:val="000D1CB4"/>
    <w:rsid w:val="000D2063"/>
    <w:rsid w:val="000D24EC"/>
    <w:rsid w:val="000D2C3A"/>
    <w:rsid w:val="000D346C"/>
    <w:rsid w:val="000D48A8"/>
    <w:rsid w:val="000D4B5A"/>
    <w:rsid w:val="000D55B1"/>
    <w:rsid w:val="000D56BC"/>
    <w:rsid w:val="000D64D8"/>
    <w:rsid w:val="000E07F5"/>
    <w:rsid w:val="000E37C6"/>
    <w:rsid w:val="000E3800"/>
    <w:rsid w:val="000E3C1C"/>
    <w:rsid w:val="000E41B7"/>
    <w:rsid w:val="000E6BA0"/>
    <w:rsid w:val="000F0B6D"/>
    <w:rsid w:val="000F174A"/>
    <w:rsid w:val="000F2824"/>
    <w:rsid w:val="000F7960"/>
    <w:rsid w:val="0010051F"/>
    <w:rsid w:val="00100B59"/>
    <w:rsid w:val="00100DC5"/>
    <w:rsid w:val="00100E27"/>
    <w:rsid w:val="00100E5A"/>
    <w:rsid w:val="00101135"/>
    <w:rsid w:val="0010259B"/>
    <w:rsid w:val="00102D25"/>
    <w:rsid w:val="00103D80"/>
    <w:rsid w:val="00104A05"/>
    <w:rsid w:val="00106009"/>
    <w:rsid w:val="001061F9"/>
    <w:rsid w:val="0010663E"/>
    <w:rsid w:val="001068B3"/>
    <w:rsid w:val="00106A3B"/>
    <w:rsid w:val="001102BD"/>
    <w:rsid w:val="00110ECE"/>
    <w:rsid w:val="001113CC"/>
    <w:rsid w:val="00113727"/>
    <w:rsid w:val="00113763"/>
    <w:rsid w:val="0011437C"/>
    <w:rsid w:val="00114B7D"/>
    <w:rsid w:val="001170F9"/>
    <w:rsid w:val="001177C4"/>
    <w:rsid w:val="00117B7D"/>
    <w:rsid w:val="00117C97"/>
    <w:rsid w:val="00117FF3"/>
    <w:rsid w:val="001208EA"/>
    <w:rsid w:val="0012093E"/>
    <w:rsid w:val="001231F0"/>
    <w:rsid w:val="00125C6C"/>
    <w:rsid w:val="00127648"/>
    <w:rsid w:val="0013032B"/>
    <w:rsid w:val="001305EA"/>
    <w:rsid w:val="001324C3"/>
    <w:rsid w:val="001328FA"/>
    <w:rsid w:val="0013419A"/>
    <w:rsid w:val="00134700"/>
    <w:rsid w:val="00134E23"/>
    <w:rsid w:val="00135E80"/>
    <w:rsid w:val="0013698A"/>
    <w:rsid w:val="00140753"/>
    <w:rsid w:val="0014239C"/>
    <w:rsid w:val="00143921"/>
    <w:rsid w:val="0014513B"/>
    <w:rsid w:val="001455FC"/>
    <w:rsid w:val="00146F04"/>
    <w:rsid w:val="00147A37"/>
    <w:rsid w:val="00147E93"/>
    <w:rsid w:val="00150EBC"/>
    <w:rsid w:val="00151A97"/>
    <w:rsid w:val="001520B0"/>
    <w:rsid w:val="0015446A"/>
    <w:rsid w:val="0015487C"/>
    <w:rsid w:val="00155144"/>
    <w:rsid w:val="001564ED"/>
    <w:rsid w:val="00156956"/>
    <w:rsid w:val="0015712E"/>
    <w:rsid w:val="001613F7"/>
    <w:rsid w:val="00161A3D"/>
    <w:rsid w:val="00162C3A"/>
    <w:rsid w:val="00165B83"/>
    <w:rsid w:val="00165FF0"/>
    <w:rsid w:val="0017075C"/>
    <w:rsid w:val="00170CB5"/>
    <w:rsid w:val="00171601"/>
    <w:rsid w:val="00172EC4"/>
    <w:rsid w:val="00174183"/>
    <w:rsid w:val="00174DFA"/>
    <w:rsid w:val="0017673F"/>
    <w:rsid w:val="00176C65"/>
    <w:rsid w:val="0018036C"/>
    <w:rsid w:val="00180A15"/>
    <w:rsid w:val="001810F4"/>
    <w:rsid w:val="00181128"/>
    <w:rsid w:val="00181302"/>
    <w:rsid w:val="0018179E"/>
    <w:rsid w:val="00182B46"/>
    <w:rsid w:val="001839C3"/>
    <w:rsid w:val="00183B80"/>
    <w:rsid w:val="00183DB2"/>
    <w:rsid w:val="00183E9C"/>
    <w:rsid w:val="001841F1"/>
    <w:rsid w:val="0018571A"/>
    <w:rsid w:val="00185801"/>
    <w:rsid w:val="001859B6"/>
    <w:rsid w:val="00187FFC"/>
    <w:rsid w:val="00191B2D"/>
    <w:rsid w:val="00191D2F"/>
    <w:rsid w:val="00191F45"/>
    <w:rsid w:val="00193503"/>
    <w:rsid w:val="001939CA"/>
    <w:rsid w:val="00193B82"/>
    <w:rsid w:val="001949C2"/>
    <w:rsid w:val="0019600C"/>
    <w:rsid w:val="00196CF1"/>
    <w:rsid w:val="00197ADC"/>
    <w:rsid w:val="00197B41"/>
    <w:rsid w:val="001A03EA"/>
    <w:rsid w:val="001A0AF7"/>
    <w:rsid w:val="001A25AF"/>
    <w:rsid w:val="001A3627"/>
    <w:rsid w:val="001A6855"/>
    <w:rsid w:val="001A6EF1"/>
    <w:rsid w:val="001B02C4"/>
    <w:rsid w:val="001B3065"/>
    <w:rsid w:val="001B33C0"/>
    <w:rsid w:val="001B4A46"/>
    <w:rsid w:val="001B5E34"/>
    <w:rsid w:val="001B68DA"/>
    <w:rsid w:val="001B73EE"/>
    <w:rsid w:val="001C2997"/>
    <w:rsid w:val="001C4DB7"/>
    <w:rsid w:val="001C6C9B"/>
    <w:rsid w:val="001D10B2"/>
    <w:rsid w:val="001D205D"/>
    <w:rsid w:val="001D3092"/>
    <w:rsid w:val="001D3E0E"/>
    <w:rsid w:val="001D4CD1"/>
    <w:rsid w:val="001D5BA2"/>
    <w:rsid w:val="001D66C2"/>
    <w:rsid w:val="001D6877"/>
    <w:rsid w:val="001E0FFC"/>
    <w:rsid w:val="001E1F93"/>
    <w:rsid w:val="001E24CF"/>
    <w:rsid w:val="001E265E"/>
    <w:rsid w:val="001E3097"/>
    <w:rsid w:val="001E3159"/>
    <w:rsid w:val="001E4B06"/>
    <w:rsid w:val="001E4F06"/>
    <w:rsid w:val="001E5F98"/>
    <w:rsid w:val="001E6D6A"/>
    <w:rsid w:val="001F01F4"/>
    <w:rsid w:val="001F0448"/>
    <w:rsid w:val="001F0F26"/>
    <w:rsid w:val="001F124F"/>
    <w:rsid w:val="001F2232"/>
    <w:rsid w:val="001F42A5"/>
    <w:rsid w:val="001F64BE"/>
    <w:rsid w:val="001F6D7B"/>
    <w:rsid w:val="001F7070"/>
    <w:rsid w:val="001F7807"/>
    <w:rsid w:val="002007C8"/>
    <w:rsid w:val="00200AD3"/>
    <w:rsid w:val="00200EF2"/>
    <w:rsid w:val="002016B9"/>
    <w:rsid w:val="00201825"/>
    <w:rsid w:val="00201CB2"/>
    <w:rsid w:val="00202266"/>
    <w:rsid w:val="002029D7"/>
    <w:rsid w:val="002046F7"/>
    <w:rsid w:val="0020478D"/>
    <w:rsid w:val="002054D0"/>
    <w:rsid w:val="00206576"/>
    <w:rsid w:val="00206EFD"/>
    <w:rsid w:val="0020756A"/>
    <w:rsid w:val="0021077F"/>
    <w:rsid w:val="00210D95"/>
    <w:rsid w:val="002136B3"/>
    <w:rsid w:val="0021660A"/>
    <w:rsid w:val="00216957"/>
    <w:rsid w:val="00217731"/>
    <w:rsid w:val="00217AE6"/>
    <w:rsid w:val="00220B90"/>
    <w:rsid w:val="00221777"/>
    <w:rsid w:val="00221998"/>
    <w:rsid w:val="00221E1A"/>
    <w:rsid w:val="00221F4B"/>
    <w:rsid w:val="002228E3"/>
    <w:rsid w:val="0022320E"/>
    <w:rsid w:val="00224261"/>
    <w:rsid w:val="00224B16"/>
    <w:rsid w:val="00224D61"/>
    <w:rsid w:val="002261CC"/>
    <w:rsid w:val="002265BD"/>
    <w:rsid w:val="002270CC"/>
    <w:rsid w:val="00227421"/>
    <w:rsid w:val="0022771D"/>
    <w:rsid w:val="00227894"/>
    <w:rsid w:val="0022791F"/>
    <w:rsid w:val="00231365"/>
    <w:rsid w:val="00231E53"/>
    <w:rsid w:val="00234830"/>
    <w:rsid w:val="002368C7"/>
    <w:rsid w:val="0023726F"/>
    <w:rsid w:val="00237C75"/>
    <w:rsid w:val="0024041A"/>
    <w:rsid w:val="002410C8"/>
    <w:rsid w:val="00241C93"/>
    <w:rsid w:val="0024214A"/>
    <w:rsid w:val="002441F2"/>
    <w:rsid w:val="0024438F"/>
    <w:rsid w:val="002447C2"/>
    <w:rsid w:val="002458D0"/>
    <w:rsid w:val="00245A02"/>
    <w:rsid w:val="00245EC0"/>
    <w:rsid w:val="0024618B"/>
    <w:rsid w:val="002462B7"/>
    <w:rsid w:val="00247FF0"/>
    <w:rsid w:val="00250C2E"/>
    <w:rsid w:val="00250F4A"/>
    <w:rsid w:val="00251349"/>
    <w:rsid w:val="00251452"/>
    <w:rsid w:val="00253532"/>
    <w:rsid w:val="002540D3"/>
    <w:rsid w:val="00254A5C"/>
    <w:rsid w:val="00254B2A"/>
    <w:rsid w:val="00255045"/>
    <w:rsid w:val="002556DB"/>
    <w:rsid w:val="00256D4F"/>
    <w:rsid w:val="00260EE8"/>
    <w:rsid w:val="00260F28"/>
    <w:rsid w:val="0026131D"/>
    <w:rsid w:val="00263542"/>
    <w:rsid w:val="00264AF1"/>
    <w:rsid w:val="00264DCF"/>
    <w:rsid w:val="00265805"/>
    <w:rsid w:val="002666BC"/>
    <w:rsid w:val="00266738"/>
    <w:rsid w:val="0026691A"/>
    <w:rsid w:val="00266D0C"/>
    <w:rsid w:val="002711EF"/>
    <w:rsid w:val="002717AE"/>
    <w:rsid w:val="00271F69"/>
    <w:rsid w:val="002736E1"/>
    <w:rsid w:val="00273F94"/>
    <w:rsid w:val="002760B7"/>
    <w:rsid w:val="0027707D"/>
    <w:rsid w:val="002810D3"/>
    <w:rsid w:val="00282514"/>
    <w:rsid w:val="002827A5"/>
    <w:rsid w:val="00283DCB"/>
    <w:rsid w:val="002847AE"/>
    <w:rsid w:val="002870F2"/>
    <w:rsid w:val="00287650"/>
    <w:rsid w:val="00287796"/>
    <w:rsid w:val="0029008E"/>
    <w:rsid w:val="00290154"/>
    <w:rsid w:val="00292AB4"/>
    <w:rsid w:val="00294547"/>
    <w:rsid w:val="00294F88"/>
    <w:rsid w:val="00294FCC"/>
    <w:rsid w:val="00295516"/>
    <w:rsid w:val="00295906"/>
    <w:rsid w:val="002967F9"/>
    <w:rsid w:val="0029733C"/>
    <w:rsid w:val="002A10A1"/>
    <w:rsid w:val="002A12C5"/>
    <w:rsid w:val="002A3161"/>
    <w:rsid w:val="002A3410"/>
    <w:rsid w:val="002A3B24"/>
    <w:rsid w:val="002A44D1"/>
    <w:rsid w:val="002A4631"/>
    <w:rsid w:val="002A4C80"/>
    <w:rsid w:val="002A58BB"/>
    <w:rsid w:val="002A5BA6"/>
    <w:rsid w:val="002A6EA6"/>
    <w:rsid w:val="002B108B"/>
    <w:rsid w:val="002B1147"/>
    <w:rsid w:val="002B12DE"/>
    <w:rsid w:val="002B270D"/>
    <w:rsid w:val="002B2ADE"/>
    <w:rsid w:val="002B3375"/>
    <w:rsid w:val="002B4745"/>
    <w:rsid w:val="002B480D"/>
    <w:rsid w:val="002B4845"/>
    <w:rsid w:val="002B4AC3"/>
    <w:rsid w:val="002B7744"/>
    <w:rsid w:val="002C05AC"/>
    <w:rsid w:val="002C0EF3"/>
    <w:rsid w:val="002C3953"/>
    <w:rsid w:val="002C56A0"/>
    <w:rsid w:val="002C64A3"/>
    <w:rsid w:val="002C7496"/>
    <w:rsid w:val="002D12FF"/>
    <w:rsid w:val="002D21A5"/>
    <w:rsid w:val="002D39A4"/>
    <w:rsid w:val="002D4413"/>
    <w:rsid w:val="002D6CDA"/>
    <w:rsid w:val="002D7247"/>
    <w:rsid w:val="002D78EB"/>
    <w:rsid w:val="002E23E3"/>
    <w:rsid w:val="002E247B"/>
    <w:rsid w:val="002E26F3"/>
    <w:rsid w:val="002E30BA"/>
    <w:rsid w:val="002E34CB"/>
    <w:rsid w:val="002E4059"/>
    <w:rsid w:val="002E4D5B"/>
    <w:rsid w:val="002E5474"/>
    <w:rsid w:val="002E5699"/>
    <w:rsid w:val="002E5832"/>
    <w:rsid w:val="002E633F"/>
    <w:rsid w:val="002E65E2"/>
    <w:rsid w:val="002F0BF7"/>
    <w:rsid w:val="002F0D60"/>
    <w:rsid w:val="002F104E"/>
    <w:rsid w:val="002F153E"/>
    <w:rsid w:val="002F1BD9"/>
    <w:rsid w:val="002F3371"/>
    <w:rsid w:val="002F3A6D"/>
    <w:rsid w:val="002F4EBA"/>
    <w:rsid w:val="002F4EDF"/>
    <w:rsid w:val="002F749C"/>
    <w:rsid w:val="003030AA"/>
    <w:rsid w:val="00303813"/>
    <w:rsid w:val="00306F73"/>
    <w:rsid w:val="0030716E"/>
    <w:rsid w:val="003102C3"/>
    <w:rsid w:val="00310348"/>
    <w:rsid w:val="00310EE6"/>
    <w:rsid w:val="00311628"/>
    <w:rsid w:val="00311860"/>
    <w:rsid w:val="00311E73"/>
    <w:rsid w:val="0031221D"/>
    <w:rsid w:val="003123F7"/>
    <w:rsid w:val="00314A01"/>
    <w:rsid w:val="00314B9D"/>
    <w:rsid w:val="00314DD8"/>
    <w:rsid w:val="003155A3"/>
    <w:rsid w:val="00315640"/>
    <w:rsid w:val="00315B35"/>
    <w:rsid w:val="00316A7F"/>
    <w:rsid w:val="003174DF"/>
    <w:rsid w:val="00317B24"/>
    <w:rsid w:val="00317D8E"/>
    <w:rsid w:val="00317E8F"/>
    <w:rsid w:val="00320752"/>
    <w:rsid w:val="003209E8"/>
    <w:rsid w:val="003211F4"/>
    <w:rsid w:val="0032193F"/>
    <w:rsid w:val="00321B44"/>
    <w:rsid w:val="00322186"/>
    <w:rsid w:val="00322962"/>
    <w:rsid w:val="00323934"/>
    <w:rsid w:val="0032403E"/>
    <w:rsid w:val="00324D73"/>
    <w:rsid w:val="0032548B"/>
    <w:rsid w:val="003257F8"/>
    <w:rsid w:val="00325B7B"/>
    <w:rsid w:val="00325E4F"/>
    <w:rsid w:val="00331714"/>
    <w:rsid w:val="0033193C"/>
    <w:rsid w:val="00332B30"/>
    <w:rsid w:val="00333BA4"/>
    <w:rsid w:val="00334EE8"/>
    <w:rsid w:val="0033532B"/>
    <w:rsid w:val="00336799"/>
    <w:rsid w:val="0033685E"/>
    <w:rsid w:val="00337929"/>
    <w:rsid w:val="00337AD4"/>
    <w:rsid w:val="00340003"/>
    <w:rsid w:val="00341A39"/>
    <w:rsid w:val="00341CD3"/>
    <w:rsid w:val="003429B7"/>
    <w:rsid w:val="00342B92"/>
    <w:rsid w:val="00343B23"/>
    <w:rsid w:val="00343B25"/>
    <w:rsid w:val="003444A9"/>
    <w:rsid w:val="003445F2"/>
    <w:rsid w:val="00345EB0"/>
    <w:rsid w:val="0034764B"/>
    <w:rsid w:val="0034780A"/>
    <w:rsid w:val="00347CBE"/>
    <w:rsid w:val="003503AC"/>
    <w:rsid w:val="00352686"/>
    <w:rsid w:val="003534AD"/>
    <w:rsid w:val="00355D99"/>
    <w:rsid w:val="00355EE4"/>
    <w:rsid w:val="00357136"/>
    <w:rsid w:val="003576EB"/>
    <w:rsid w:val="00360431"/>
    <w:rsid w:val="00360C67"/>
    <w:rsid w:val="00360E65"/>
    <w:rsid w:val="0036102C"/>
    <w:rsid w:val="003618C1"/>
    <w:rsid w:val="00362DCB"/>
    <w:rsid w:val="0036308C"/>
    <w:rsid w:val="00363E8F"/>
    <w:rsid w:val="003640E2"/>
    <w:rsid w:val="00365118"/>
    <w:rsid w:val="00365968"/>
    <w:rsid w:val="00366467"/>
    <w:rsid w:val="00367331"/>
    <w:rsid w:val="00367C9C"/>
    <w:rsid w:val="00370563"/>
    <w:rsid w:val="003713D2"/>
    <w:rsid w:val="00371AF4"/>
    <w:rsid w:val="00372A4F"/>
    <w:rsid w:val="00372B9F"/>
    <w:rsid w:val="00373265"/>
    <w:rsid w:val="0037384B"/>
    <w:rsid w:val="00373892"/>
    <w:rsid w:val="003743CE"/>
    <w:rsid w:val="00375BDF"/>
    <w:rsid w:val="003807AF"/>
    <w:rsid w:val="00380856"/>
    <w:rsid w:val="00380DAF"/>
    <w:rsid w:val="00380E60"/>
    <w:rsid w:val="00380EAE"/>
    <w:rsid w:val="0038198C"/>
    <w:rsid w:val="00382A6F"/>
    <w:rsid w:val="00382C57"/>
    <w:rsid w:val="0038316E"/>
    <w:rsid w:val="00383B5F"/>
    <w:rsid w:val="00384483"/>
    <w:rsid w:val="0038499A"/>
    <w:rsid w:val="00384F53"/>
    <w:rsid w:val="0038549E"/>
    <w:rsid w:val="00386D58"/>
    <w:rsid w:val="00387053"/>
    <w:rsid w:val="00391E07"/>
    <w:rsid w:val="00395451"/>
    <w:rsid w:val="00395633"/>
    <w:rsid w:val="00395716"/>
    <w:rsid w:val="003959CD"/>
    <w:rsid w:val="003959FB"/>
    <w:rsid w:val="00395A49"/>
    <w:rsid w:val="00396B0E"/>
    <w:rsid w:val="0039766F"/>
    <w:rsid w:val="003A01C8"/>
    <w:rsid w:val="003A06C2"/>
    <w:rsid w:val="003A1238"/>
    <w:rsid w:val="003A1937"/>
    <w:rsid w:val="003A29A1"/>
    <w:rsid w:val="003A43B0"/>
    <w:rsid w:val="003A4F65"/>
    <w:rsid w:val="003A5964"/>
    <w:rsid w:val="003A5E30"/>
    <w:rsid w:val="003A6344"/>
    <w:rsid w:val="003A6624"/>
    <w:rsid w:val="003A695D"/>
    <w:rsid w:val="003A6A25"/>
    <w:rsid w:val="003A6F6B"/>
    <w:rsid w:val="003B225F"/>
    <w:rsid w:val="003B3CB0"/>
    <w:rsid w:val="003B7BBB"/>
    <w:rsid w:val="003C0FB3"/>
    <w:rsid w:val="003C1512"/>
    <w:rsid w:val="003C3990"/>
    <w:rsid w:val="003C434B"/>
    <w:rsid w:val="003C489D"/>
    <w:rsid w:val="003C54B8"/>
    <w:rsid w:val="003C687F"/>
    <w:rsid w:val="003C723C"/>
    <w:rsid w:val="003D0F7F"/>
    <w:rsid w:val="003D3CF0"/>
    <w:rsid w:val="003D53BF"/>
    <w:rsid w:val="003D5665"/>
    <w:rsid w:val="003D6797"/>
    <w:rsid w:val="003D779D"/>
    <w:rsid w:val="003D7846"/>
    <w:rsid w:val="003D78A2"/>
    <w:rsid w:val="003E03FD"/>
    <w:rsid w:val="003E15EE"/>
    <w:rsid w:val="003E6AE0"/>
    <w:rsid w:val="003F0971"/>
    <w:rsid w:val="003F0D57"/>
    <w:rsid w:val="003F1D09"/>
    <w:rsid w:val="003F28DA"/>
    <w:rsid w:val="003F2B6E"/>
    <w:rsid w:val="003F2BE8"/>
    <w:rsid w:val="003F2C2F"/>
    <w:rsid w:val="003F35B8"/>
    <w:rsid w:val="003F3F97"/>
    <w:rsid w:val="003F42CF"/>
    <w:rsid w:val="003F49D8"/>
    <w:rsid w:val="003F4EA0"/>
    <w:rsid w:val="003F66AD"/>
    <w:rsid w:val="003F69BE"/>
    <w:rsid w:val="003F7D20"/>
    <w:rsid w:val="00400EB0"/>
    <w:rsid w:val="004013AB"/>
    <w:rsid w:val="004013F6"/>
    <w:rsid w:val="004022F2"/>
    <w:rsid w:val="00402FCF"/>
    <w:rsid w:val="004042F8"/>
    <w:rsid w:val="004048C9"/>
    <w:rsid w:val="00404ED9"/>
    <w:rsid w:val="00405152"/>
    <w:rsid w:val="00405801"/>
    <w:rsid w:val="004062AA"/>
    <w:rsid w:val="00407329"/>
    <w:rsid w:val="00407474"/>
    <w:rsid w:val="00407912"/>
    <w:rsid w:val="00407ED4"/>
    <w:rsid w:val="00407F31"/>
    <w:rsid w:val="00410224"/>
    <w:rsid w:val="004125FD"/>
    <w:rsid w:val="004128F0"/>
    <w:rsid w:val="0041450C"/>
    <w:rsid w:val="00414D5B"/>
    <w:rsid w:val="004163AD"/>
    <w:rsid w:val="0041645A"/>
    <w:rsid w:val="00417BB8"/>
    <w:rsid w:val="00420300"/>
    <w:rsid w:val="00421CC4"/>
    <w:rsid w:val="0042354D"/>
    <w:rsid w:val="00423678"/>
    <w:rsid w:val="004259A6"/>
    <w:rsid w:val="00425CCF"/>
    <w:rsid w:val="004268CC"/>
    <w:rsid w:val="00426B86"/>
    <w:rsid w:val="00430D80"/>
    <w:rsid w:val="004317B5"/>
    <w:rsid w:val="00431E3D"/>
    <w:rsid w:val="00431F7A"/>
    <w:rsid w:val="00435259"/>
    <w:rsid w:val="00435DCF"/>
    <w:rsid w:val="004361FB"/>
    <w:rsid w:val="00436B23"/>
    <w:rsid w:val="00436E88"/>
    <w:rsid w:val="00440977"/>
    <w:rsid w:val="0044175B"/>
    <w:rsid w:val="00441C88"/>
    <w:rsid w:val="00442026"/>
    <w:rsid w:val="00442448"/>
    <w:rsid w:val="00443CD4"/>
    <w:rsid w:val="004440BB"/>
    <w:rsid w:val="004450B6"/>
    <w:rsid w:val="00445612"/>
    <w:rsid w:val="00445E54"/>
    <w:rsid w:val="00446AA3"/>
    <w:rsid w:val="004479D8"/>
    <w:rsid w:val="00447C97"/>
    <w:rsid w:val="00451168"/>
    <w:rsid w:val="00451506"/>
    <w:rsid w:val="00452CD8"/>
    <w:rsid w:val="00452D84"/>
    <w:rsid w:val="00453739"/>
    <w:rsid w:val="0045627B"/>
    <w:rsid w:val="00456C90"/>
    <w:rsid w:val="00457160"/>
    <w:rsid w:val="004578CC"/>
    <w:rsid w:val="00463BFC"/>
    <w:rsid w:val="004657D6"/>
    <w:rsid w:val="00465E5F"/>
    <w:rsid w:val="004728AA"/>
    <w:rsid w:val="00473346"/>
    <w:rsid w:val="00476168"/>
    <w:rsid w:val="00476284"/>
    <w:rsid w:val="0047758F"/>
    <w:rsid w:val="0048084F"/>
    <w:rsid w:val="004810AB"/>
    <w:rsid w:val="004810BD"/>
    <w:rsid w:val="0048175E"/>
    <w:rsid w:val="00482868"/>
    <w:rsid w:val="00483B44"/>
    <w:rsid w:val="00483C58"/>
    <w:rsid w:val="00483CA9"/>
    <w:rsid w:val="004850B9"/>
    <w:rsid w:val="0048525B"/>
    <w:rsid w:val="00485CCD"/>
    <w:rsid w:val="00485DB5"/>
    <w:rsid w:val="004860C5"/>
    <w:rsid w:val="00486D2B"/>
    <w:rsid w:val="00490D60"/>
    <w:rsid w:val="0049250A"/>
    <w:rsid w:val="00493120"/>
    <w:rsid w:val="00493544"/>
    <w:rsid w:val="004949C7"/>
    <w:rsid w:val="00494FDC"/>
    <w:rsid w:val="004A0489"/>
    <w:rsid w:val="004A161B"/>
    <w:rsid w:val="004A3E29"/>
    <w:rsid w:val="004A4106"/>
    <w:rsid w:val="004A4146"/>
    <w:rsid w:val="004A47DB"/>
    <w:rsid w:val="004A4F6C"/>
    <w:rsid w:val="004A5AAE"/>
    <w:rsid w:val="004A6AB7"/>
    <w:rsid w:val="004A7284"/>
    <w:rsid w:val="004A7E1A"/>
    <w:rsid w:val="004B005E"/>
    <w:rsid w:val="004B0073"/>
    <w:rsid w:val="004B053E"/>
    <w:rsid w:val="004B1541"/>
    <w:rsid w:val="004B240E"/>
    <w:rsid w:val="004B29F4"/>
    <w:rsid w:val="004B3CD7"/>
    <w:rsid w:val="004B3F6A"/>
    <w:rsid w:val="004B4C27"/>
    <w:rsid w:val="004B6407"/>
    <w:rsid w:val="004B6923"/>
    <w:rsid w:val="004B7240"/>
    <w:rsid w:val="004B7495"/>
    <w:rsid w:val="004B780F"/>
    <w:rsid w:val="004B7B56"/>
    <w:rsid w:val="004B7EE9"/>
    <w:rsid w:val="004C07FA"/>
    <w:rsid w:val="004C098E"/>
    <w:rsid w:val="004C20CF"/>
    <w:rsid w:val="004C299C"/>
    <w:rsid w:val="004C2E2E"/>
    <w:rsid w:val="004C3080"/>
    <w:rsid w:val="004C38A9"/>
    <w:rsid w:val="004C4D54"/>
    <w:rsid w:val="004C60EA"/>
    <w:rsid w:val="004C7023"/>
    <w:rsid w:val="004C7513"/>
    <w:rsid w:val="004D02AC"/>
    <w:rsid w:val="004D0383"/>
    <w:rsid w:val="004D1F3F"/>
    <w:rsid w:val="004D333E"/>
    <w:rsid w:val="004D3A72"/>
    <w:rsid w:val="004D3EE2"/>
    <w:rsid w:val="004D5BBA"/>
    <w:rsid w:val="004D6540"/>
    <w:rsid w:val="004D66E9"/>
    <w:rsid w:val="004E14EB"/>
    <w:rsid w:val="004E1C2A"/>
    <w:rsid w:val="004E2ACB"/>
    <w:rsid w:val="004E38B0"/>
    <w:rsid w:val="004E3C28"/>
    <w:rsid w:val="004E4332"/>
    <w:rsid w:val="004E4E0B"/>
    <w:rsid w:val="004E5594"/>
    <w:rsid w:val="004E6856"/>
    <w:rsid w:val="004E6FB4"/>
    <w:rsid w:val="004F0977"/>
    <w:rsid w:val="004F0DE3"/>
    <w:rsid w:val="004F1408"/>
    <w:rsid w:val="004F18D8"/>
    <w:rsid w:val="004F4DF3"/>
    <w:rsid w:val="004F4E1D"/>
    <w:rsid w:val="004F616E"/>
    <w:rsid w:val="004F6257"/>
    <w:rsid w:val="004F6A25"/>
    <w:rsid w:val="004F6AB0"/>
    <w:rsid w:val="004F6B4D"/>
    <w:rsid w:val="004F6F40"/>
    <w:rsid w:val="005000BD"/>
    <w:rsid w:val="005000DD"/>
    <w:rsid w:val="005003D3"/>
    <w:rsid w:val="005008B2"/>
    <w:rsid w:val="00503948"/>
    <w:rsid w:val="00503B09"/>
    <w:rsid w:val="00504F5C"/>
    <w:rsid w:val="00505262"/>
    <w:rsid w:val="0050597B"/>
    <w:rsid w:val="00506DF8"/>
    <w:rsid w:val="00507451"/>
    <w:rsid w:val="005077C5"/>
    <w:rsid w:val="00511F4D"/>
    <w:rsid w:val="0051211F"/>
    <w:rsid w:val="00514D6B"/>
    <w:rsid w:val="0051560E"/>
    <w:rsid w:val="0051574E"/>
    <w:rsid w:val="00517028"/>
    <w:rsid w:val="0051725F"/>
    <w:rsid w:val="00520095"/>
    <w:rsid w:val="00520645"/>
    <w:rsid w:val="0052168D"/>
    <w:rsid w:val="0052396A"/>
    <w:rsid w:val="005246F1"/>
    <w:rsid w:val="0052734E"/>
    <w:rsid w:val="0052782C"/>
    <w:rsid w:val="00527A41"/>
    <w:rsid w:val="005305E9"/>
    <w:rsid w:val="00530E46"/>
    <w:rsid w:val="005322C8"/>
    <w:rsid w:val="005324EF"/>
    <w:rsid w:val="0053286B"/>
    <w:rsid w:val="00532B09"/>
    <w:rsid w:val="00536369"/>
    <w:rsid w:val="005363A7"/>
    <w:rsid w:val="00536718"/>
    <w:rsid w:val="005373F9"/>
    <w:rsid w:val="005400FF"/>
    <w:rsid w:val="00540E99"/>
    <w:rsid w:val="00541130"/>
    <w:rsid w:val="0054278B"/>
    <w:rsid w:val="00543CDB"/>
    <w:rsid w:val="0054443D"/>
    <w:rsid w:val="005447BE"/>
    <w:rsid w:val="00546A8B"/>
    <w:rsid w:val="00546D5E"/>
    <w:rsid w:val="00546F02"/>
    <w:rsid w:val="00547051"/>
    <w:rsid w:val="0054770B"/>
    <w:rsid w:val="00551073"/>
    <w:rsid w:val="00551DA4"/>
    <w:rsid w:val="0055213A"/>
    <w:rsid w:val="00553663"/>
    <w:rsid w:val="00553C5F"/>
    <w:rsid w:val="00554956"/>
    <w:rsid w:val="00557BE6"/>
    <w:rsid w:val="005600BC"/>
    <w:rsid w:val="00560257"/>
    <w:rsid w:val="00563104"/>
    <w:rsid w:val="005646C1"/>
    <w:rsid w:val="005646CC"/>
    <w:rsid w:val="005652E4"/>
    <w:rsid w:val="00565730"/>
    <w:rsid w:val="00566671"/>
    <w:rsid w:val="00567B22"/>
    <w:rsid w:val="0057134C"/>
    <w:rsid w:val="00571E6A"/>
    <w:rsid w:val="00572B77"/>
    <w:rsid w:val="0057331C"/>
    <w:rsid w:val="00573328"/>
    <w:rsid w:val="00573F07"/>
    <w:rsid w:val="0057478F"/>
    <w:rsid w:val="005747FF"/>
    <w:rsid w:val="00576415"/>
    <w:rsid w:val="00580D0F"/>
    <w:rsid w:val="005812B7"/>
    <w:rsid w:val="005816A8"/>
    <w:rsid w:val="00581F3D"/>
    <w:rsid w:val="005824C0"/>
    <w:rsid w:val="00582560"/>
    <w:rsid w:val="00582FD7"/>
    <w:rsid w:val="005832ED"/>
    <w:rsid w:val="00583524"/>
    <w:rsid w:val="005835A2"/>
    <w:rsid w:val="00583853"/>
    <w:rsid w:val="005857A8"/>
    <w:rsid w:val="0058713B"/>
    <w:rsid w:val="005876D2"/>
    <w:rsid w:val="0059056C"/>
    <w:rsid w:val="0059130B"/>
    <w:rsid w:val="00593F04"/>
    <w:rsid w:val="00594705"/>
    <w:rsid w:val="00596689"/>
    <w:rsid w:val="005971FE"/>
    <w:rsid w:val="00597E3E"/>
    <w:rsid w:val="005A16FB"/>
    <w:rsid w:val="005A1A68"/>
    <w:rsid w:val="005A1C50"/>
    <w:rsid w:val="005A1D50"/>
    <w:rsid w:val="005A2985"/>
    <w:rsid w:val="005A2A5A"/>
    <w:rsid w:val="005A2D58"/>
    <w:rsid w:val="005A3076"/>
    <w:rsid w:val="005A39FC"/>
    <w:rsid w:val="005A3B66"/>
    <w:rsid w:val="005A42E3"/>
    <w:rsid w:val="005A5F04"/>
    <w:rsid w:val="005A6DC2"/>
    <w:rsid w:val="005B0870"/>
    <w:rsid w:val="005B0BED"/>
    <w:rsid w:val="005B1762"/>
    <w:rsid w:val="005B4B88"/>
    <w:rsid w:val="005B5605"/>
    <w:rsid w:val="005B5D60"/>
    <w:rsid w:val="005B5E31"/>
    <w:rsid w:val="005B64AE"/>
    <w:rsid w:val="005B6E3D"/>
    <w:rsid w:val="005B7298"/>
    <w:rsid w:val="005C1BFC"/>
    <w:rsid w:val="005C7B55"/>
    <w:rsid w:val="005D0175"/>
    <w:rsid w:val="005D17BA"/>
    <w:rsid w:val="005D1CC4"/>
    <w:rsid w:val="005D2D62"/>
    <w:rsid w:val="005D5A78"/>
    <w:rsid w:val="005D5DB0"/>
    <w:rsid w:val="005D7A00"/>
    <w:rsid w:val="005E0B43"/>
    <w:rsid w:val="005E1294"/>
    <w:rsid w:val="005E1533"/>
    <w:rsid w:val="005E4742"/>
    <w:rsid w:val="005E55E1"/>
    <w:rsid w:val="005E56BC"/>
    <w:rsid w:val="005E5880"/>
    <w:rsid w:val="005E6829"/>
    <w:rsid w:val="005F0DE8"/>
    <w:rsid w:val="005F10D4"/>
    <w:rsid w:val="005F26E8"/>
    <w:rsid w:val="005F275A"/>
    <w:rsid w:val="005F2E08"/>
    <w:rsid w:val="005F7834"/>
    <w:rsid w:val="005F78DD"/>
    <w:rsid w:val="005F7A4D"/>
    <w:rsid w:val="00601B68"/>
    <w:rsid w:val="006026BA"/>
    <w:rsid w:val="0060359B"/>
    <w:rsid w:val="00603F69"/>
    <w:rsid w:val="006040DA"/>
    <w:rsid w:val="006047BD"/>
    <w:rsid w:val="00606C4C"/>
    <w:rsid w:val="00607675"/>
    <w:rsid w:val="00610F53"/>
    <w:rsid w:val="00612E3F"/>
    <w:rsid w:val="00613208"/>
    <w:rsid w:val="006151C8"/>
    <w:rsid w:val="00616767"/>
    <w:rsid w:val="0061698B"/>
    <w:rsid w:val="00616F61"/>
    <w:rsid w:val="00620917"/>
    <w:rsid w:val="0062163D"/>
    <w:rsid w:val="00621BCB"/>
    <w:rsid w:val="006225AD"/>
    <w:rsid w:val="00623A9E"/>
    <w:rsid w:val="006242A9"/>
    <w:rsid w:val="00624A20"/>
    <w:rsid w:val="00624C9B"/>
    <w:rsid w:val="006251EB"/>
    <w:rsid w:val="0062541D"/>
    <w:rsid w:val="006302E8"/>
    <w:rsid w:val="00630BB3"/>
    <w:rsid w:val="00630CA7"/>
    <w:rsid w:val="00632182"/>
    <w:rsid w:val="006335DF"/>
    <w:rsid w:val="00633A4A"/>
    <w:rsid w:val="00634717"/>
    <w:rsid w:val="0063670E"/>
    <w:rsid w:val="00637181"/>
    <w:rsid w:val="00637784"/>
    <w:rsid w:val="00637AF8"/>
    <w:rsid w:val="006412BE"/>
    <w:rsid w:val="0064144D"/>
    <w:rsid w:val="00641609"/>
    <w:rsid w:val="0064160E"/>
    <w:rsid w:val="00642053"/>
    <w:rsid w:val="00642389"/>
    <w:rsid w:val="00642A83"/>
    <w:rsid w:val="0064312C"/>
    <w:rsid w:val="006439ED"/>
    <w:rsid w:val="00644306"/>
    <w:rsid w:val="00644EAB"/>
    <w:rsid w:val="006450E2"/>
    <w:rsid w:val="006453D8"/>
    <w:rsid w:val="006457A5"/>
    <w:rsid w:val="00650503"/>
    <w:rsid w:val="00651A1C"/>
    <w:rsid w:val="00651E73"/>
    <w:rsid w:val="006522EF"/>
    <w:rsid w:val="006522FD"/>
    <w:rsid w:val="00652800"/>
    <w:rsid w:val="00653AB0"/>
    <w:rsid w:val="00653C5D"/>
    <w:rsid w:val="006544A7"/>
    <w:rsid w:val="006552BE"/>
    <w:rsid w:val="00656ACB"/>
    <w:rsid w:val="00661413"/>
    <w:rsid w:val="006618E3"/>
    <w:rsid w:val="00661D06"/>
    <w:rsid w:val="00661EB6"/>
    <w:rsid w:val="006638B4"/>
    <w:rsid w:val="0066400D"/>
    <w:rsid w:val="006641B3"/>
    <w:rsid w:val="006644C4"/>
    <w:rsid w:val="00665F1A"/>
    <w:rsid w:val="0066665B"/>
    <w:rsid w:val="00670EE3"/>
    <w:rsid w:val="0067186F"/>
    <w:rsid w:val="006724DA"/>
    <w:rsid w:val="00672902"/>
    <w:rsid w:val="00673149"/>
    <w:rsid w:val="0067331F"/>
    <w:rsid w:val="006742E8"/>
    <w:rsid w:val="0067482E"/>
    <w:rsid w:val="00674D7C"/>
    <w:rsid w:val="00674E56"/>
    <w:rsid w:val="00675260"/>
    <w:rsid w:val="00677DDB"/>
    <w:rsid w:val="00677EF0"/>
    <w:rsid w:val="006814BF"/>
    <w:rsid w:val="00681DCF"/>
    <w:rsid w:val="00681F32"/>
    <w:rsid w:val="00682554"/>
    <w:rsid w:val="006826B1"/>
    <w:rsid w:val="00683AEC"/>
    <w:rsid w:val="00684672"/>
    <w:rsid w:val="0068481E"/>
    <w:rsid w:val="006856F4"/>
    <w:rsid w:val="00685EF4"/>
    <w:rsid w:val="0068666F"/>
    <w:rsid w:val="00686F07"/>
    <w:rsid w:val="0068780A"/>
    <w:rsid w:val="00690267"/>
    <w:rsid w:val="006906E7"/>
    <w:rsid w:val="00692695"/>
    <w:rsid w:val="006931D4"/>
    <w:rsid w:val="006943C9"/>
    <w:rsid w:val="00694E70"/>
    <w:rsid w:val="006954D4"/>
    <w:rsid w:val="0069598B"/>
    <w:rsid w:val="00695AF0"/>
    <w:rsid w:val="0069757D"/>
    <w:rsid w:val="006A1A8E"/>
    <w:rsid w:val="006A1CF6"/>
    <w:rsid w:val="006A2D9E"/>
    <w:rsid w:val="006A36DB"/>
    <w:rsid w:val="006A3EF2"/>
    <w:rsid w:val="006A44D0"/>
    <w:rsid w:val="006A48C1"/>
    <w:rsid w:val="006A510D"/>
    <w:rsid w:val="006A51A4"/>
    <w:rsid w:val="006A781B"/>
    <w:rsid w:val="006B0291"/>
    <w:rsid w:val="006B06B2"/>
    <w:rsid w:val="006B1FFA"/>
    <w:rsid w:val="006B20FA"/>
    <w:rsid w:val="006B3564"/>
    <w:rsid w:val="006B37E6"/>
    <w:rsid w:val="006B3D8F"/>
    <w:rsid w:val="006B42E3"/>
    <w:rsid w:val="006B44E9"/>
    <w:rsid w:val="006B484F"/>
    <w:rsid w:val="006B5272"/>
    <w:rsid w:val="006B73E5"/>
    <w:rsid w:val="006C00A3"/>
    <w:rsid w:val="006C10FC"/>
    <w:rsid w:val="006C3E01"/>
    <w:rsid w:val="006C4B47"/>
    <w:rsid w:val="006C4FEE"/>
    <w:rsid w:val="006C615D"/>
    <w:rsid w:val="006C7AB5"/>
    <w:rsid w:val="006D062E"/>
    <w:rsid w:val="006D0817"/>
    <w:rsid w:val="006D0996"/>
    <w:rsid w:val="006D2405"/>
    <w:rsid w:val="006D3A0E"/>
    <w:rsid w:val="006D4A39"/>
    <w:rsid w:val="006D52B7"/>
    <w:rsid w:val="006D53A4"/>
    <w:rsid w:val="006D6748"/>
    <w:rsid w:val="006E08A7"/>
    <w:rsid w:val="006E08C4"/>
    <w:rsid w:val="006E091B"/>
    <w:rsid w:val="006E0F75"/>
    <w:rsid w:val="006E20C2"/>
    <w:rsid w:val="006E2552"/>
    <w:rsid w:val="006E42C8"/>
    <w:rsid w:val="006E4800"/>
    <w:rsid w:val="006E560F"/>
    <w:rsid w:val="006E5B90"/>
    <w:rsid w:val="006E6009"/>
    <w:rsid w:val="006E60D3"/>
    <w:rsid w:val="006E79B6"/>
    <w:rsid w:val="006F054E"/>
    <w:rsid w:val="006F15D8"/>
    <w:rsid w:val="006F1B19"/>
    <w:rsid w:val="006F2685"/>
    <w:rsid w:val="006F3613"/>
    <w:rsid w:val="006F3839"/>
    <w:rsid w:val="006F4503"/>
    <w:rsid w:val="006F4BFA"/>
    <w:rsid w:val="00700048"/>
    <w:rsid w:val="00700346"/>
    <w:rsid w:val="0070190E"/>
    <w:rsid w:val="00701DAC"/>
    <w:rsid w:val="00703206"/>
    <w:rsid w:val="00704694"/>
    <w:rsid w:val="0070519C"/>
    <w:rsid w:val="007058CD"/>
    <w:rsid w:val="00705D75"/>
    <w:rsid w:val="00706293"/>
    <w:rsid w:val="0070723B"/>
    <w:rsid w:val="00710259"/>
    <w:rsid w:val="00710CB0"/>
    <w:rsid w:val="007124A7"/>
    <w:rsid w:val="007124EE"/>
    <w:rsid w:val="00712DA7"/>
    <w:rsid w:val="00714956"/>
    <w:rsid w:val="00715F89"/>
    <w:rsid w:val="00716FB7"/>
    <w:rsid w:val="00717C66"/>
    <w:rsid w:val="00720A9F"/>
    <w:rsid w:val="0072144B"/>
    <w:rsid w:val="00722D6B"/>
    <w:rsid w:val="0072360C"/>
    <w:rsid w:val="00723956"/>
    <w:rsid w:val="00724203"/>
    <w:rsid w:val="00725C3B"/>
    <w:rsid w:val="00725D14"/>
    <w:rsid w:val="007266FB"/>
    <w:rsid w:val="00727434"/>
    <w:rsid w:val="007320E4"/>
    <w:rsid w:val="0073212B"/>
    <w:rsid w:val="0073364D"/>
    <w:rsid w:val="00733D6A"/>
    <w:rsid w:val="00734065"/>
    <w:rsid w:val="00734894"/>
    <w:rsid w:val="00735327"/>
    <w:rsid w:val="00735451"/>
    <w:rsid w:val="0073637A"/>
    <w:rsid w:val="00736F68"/>
    <w:rsid w:val="00740573"/>
    <w:rsid w:val="00741479"/>
    <w:rsid w:val="007414DA"/>
    <w:rsid w:val="00741ACA"/>
    <w:rsid w:val="007436D6"/>
    <w:rsid w:val="007448D2"/>
    <w:rsid w:val="00744A73"/>
    <w:rsid w:val="00744DB8"/>
    <w:rsid w:val="00745C28"/>
    <w:rsid w:val="007460FF"/>
    <w:rsid w:val="007474D4"/>
    <w:rsid w:val="007502BD"/>
    <w:rsid w:val="007515AD"/>
    <w:rsid w:val="00752AE6"/>
    <w:rsid w:val="0075322D"/>
    <w:rsid w:val="00753D56"/>
    <w:rsid w:val="007564AE"/>
    <w:rsid w:val="00757591"/>
    <w:rsid w:val="00757633"/>
    <w:rsid w:val="00757A59"/>
    <w:rsid w:val="00757DD5"/>
    <w:rsid w:val="007617A7"/>
    <w:rsid w:val="00762125"/>
    <w:rsid w:val="007626F5"/>
    <w:rsid w:val="007627CB"/>
    <w:rsid w:val="00762CB1"/>
    <w:rsid w:val="007635C3"/>
    <w:rsid w:val="00765E06"/>
    <w:rsid w:val="00765F79"/>
    <w:rsid w:val="00766A1D"/>
    <w:rsid w:val="00766BC2"/>
    <w:rsid w:val="00770223"/>
    <w:rsid w:val="007706FF"/>
    <w:rsid w:val="00770891"/>
    <w:rsid w:val="00770C61"/>
    <w:rsid w:val="00772763"/>
    <w:rsid w:val="00772A57"/>
    <w:rsid w:val="00772BA3"/>
    <w:rsid w:val="00772FD5"/>
    <w:rsid w:val="007763FE"/>
    <w:rsid w:val="00776998"/>
    <w:rsid w:val="00776AC3"/>
    <w:rsid w:val="00776B68"/>
    <w:rsid w:val="00777558"/>
    <w:rsid w:val="007776A2"/>
    <w:rsid w:val="00777849"/>
    <w:rsid w:val="00780A99"/>
    <w:rsid w:val="00781C4F"/>
    <w:rsid w:val="00782487"/>
    <w:rsid w:val="00782A2E"/>
    <w:rsid w:val="00782B11"/>
    <w:rsid w:val="007836C0"/>
    <w:rsid w:val="00783D18"/>
    <w:rsid w:val="00783F8F"/>
    <w:rsid w:val="00784DAD"/>
    <w:rsid w:val="00785BE0"/>
    <w:rsid w:val="0078667E"/>
    <w:rsid w:val="007919C8"/>
    <w:rsid w:val="007919DC"/>
    <w:rsid w:val="00791B72"/>
    <w:rsid w:val="00791C7F"/>
    <w:rsid w:val="00796888"/>
    <w:rsid w:val="007A0B61"/>
    <w:rsid w:val="007A1326"/>
    <w:rsid w:val="007A132C"/>
    <w:rsid w:val="007A1AA1"/>
    <w:rsid w:val="007A2B7B"/>
    <w:rsid w:val="007A3356"/>
    <w:rsid w:val="007A36F3"/>
    <w:rsid w:val="007A4CEF"/>
    <w:rsid w:val="007A55A8"/>
    <w:rsid w:val="007A6157"/>
    <w:rsid w:val="007B24C4"/>
    <w:rsid w:val="007B4598"/>
    <w:rsid w:val="007B50E4"/>
    <w:rsid w:val="007B5236"/>
    <w:rsid w:val="007B6327"/>
    <w:rsid w:val="007B6B2F"/>
    <w:rsid w:val="007B7054"/>
    <w:rsid w:val="007B7A2E"/>
    <w:rsid w:val="007C01E8"/>
    <w:rsid w:val="007C057B"/>
    <w:rsid w:val="007C1661"/>
    <w:rsid w:val="007C1A9E"/>
    <w:rsid w:val="007C3A6A"/>
    <w:rsid w:val="007C6E38"/>
    <w:rsid w:val="007D14F0"/>
    <w:rsid w:val="007D212E"/>
    <w:rsid w:val="007D458F"/>
    <w:rsid w:val="007D5655"/>
    <w:rsid w:val="007D581D"/>
    <w:rsid w:val="007D5A52"/>
    <w:rsid w:val="007D73C0"/>
    <w:rsid w:val="007D7CF5"/>
    <w:rsid w:val="007D7E58"/>
    <w:rsid w:val="007E2041"/>
    <w:rsid w:val="007E3E5F"/>
    <w:rsid w:val="007E41AD"/>
    <w:rsid w:val="007E497E"/>
    <w:rsid w:val="007E51F4"/>
    <w:rsid w:val="007E5C96"/>
    <w:rsid w:val="007E5E9E"/>
    <w:rsid w:val="007E7458"/>
    <w:rsid w:val="007E7486"/>
    <w:rsid w:val="007E75FA"/>
    <w:rsid w:val="007E7851"/>
    <w:rsid w:val="007F0745"/>
    <w:rsid w:val="007F1493"/>
    <w:rsid w:val="007F15BC"/>
    <w:rsid w:val="007F3524"/>
    <w:rsid w:val="007F576D"/>
    <w:rsid w:val="007F60DB"/>
    <w:rsid w:val="007F637A"/>
    <w:rsid w:val="007F66A6"/>
    <w:rsid w:val="007F68BA"/>
    <w:rsid w:val="007F76BF"/>
    <w:rsid w:val="008003CD"/>
    <w:rsid w:val="00800512"/>
    <w:rsid w:val="00801331"/>
    <w:rsid w:val="00801687"/>
    <w:rsid w:val="008019EE"/>
    <w:rsid w:val="00802022"/>
    <w:rsid w:val="0080207C"/>
    <w:rsid w:val="008028A3"/>
    <w:rsid w:val="00802E49"/>
    <w:rsid w:val="00803157"/>
    <w:rsid w:val="00804FE5"/>
    <w:rsid w:val="008059C1"/>
    <w:rsid w:val="00805E9C"/>
    <w:rsid w:val="0080662F"/>
    <w:rsid w:val="00806C91"/>
    <w:rsid w:val="0081065F"/>
    <w:rsid w:val="0081071A"/>
    <w:rsid w:val="00810838"/>
    <w:rsid w:val="00810E72"/>
    <w:rsid w:val="0081179B"/>
    <w:rsid w:val="0081291F"/>
    <w:rsid w:val="00812A8D"/>
    <w:rsid w:val="00812DCB"/>
    <w:rsid w:val="00813FA5"/>
    <w:rsid w:val="0081523F"/>
    <w:rsid w:val="00815DFF"/>
    <w:rsid w:val="00816151"/>
    <w:rsid w:val="0081666F"/>
    <w:rsid w:val="00817268"/>
    <w:rsid w:val="00817442"/>
    <w:rsid w:val="008203B7"/>
    <w:rsid w:val="00820BB7"/>
    <w:rsid w:val="008212BE"/>
    <w:rsid w:val="008218CF"/>
    <w:rsid w:val="00822312"/>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2412"/>
    <w:rsid w:val="008426BC"/>
    <w:rsid w:val="008434A7"/>
    <w:rsid w:val="00843ED1"/>
    <w:rsid w:val="00843FCF"/>
    <w:rsid w:val="008455DA"/>
    <w:rsid w:val="0084631E"/>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336"/>
    <w:rsid w:val="00865EC3"/>
    <w:rsid w:val="0086629C"/>
    <w:rsid w:val="00866415"/>
    <w:rsid w:val="0086672A"/>
    <w:rsid w:val="00867469"/>
    <w:rsid w:val="008701F0"/>
    <w:rsid w:val="00870838"/>
    <w:rsid w:val="00870A3D"/>
    <w:rsid w:val="008736AC"/>
    <w:rsid w:val="00873771"/>
    <w:rsid w:val="00874C1F"/>
    <w:rsid w:val="008758D3"/>
    <w:rsid w:val="008773F6"/>
    <w:rsid w:val="00880A08"/>
    <w:rsid w:val="008813A0"/>
    <w:rsid w:val="00881648"/>
    <w:rsid w:val="00881B53"/>
    <w:rsid w:val="00882E98"/>
    <w:rsid w:val="00883242"/>
    <w:rsid w:val="00883A53"/>
    <w:rsid w:val="0088526C"/>
    <w:rsid w:val="00885C59"/>
    <w:rsid w:val="00885F34"/>
    <w:rsid w:val="00886FEA"/>
    <w:rsid w:val="00890C47"/>
    <w:rsid w:val="0089256F"/>
    <w:rsid w:val="008930D5"/>
    <w:rsid w:val="00893CDB"/>
    <w:rsid w:val="00893D12"/>
    <w:rsid w:val="0089468F"/>
    <w:rsid w:val="00895105"/>
    <w:rsid w:val="00895316"/>
    <w:rsid w:val="00895861"/>
    <w:rsid w:val="00897B91"/>
    <w:rsid w:val="008A00A0"/>
    <w:rsid w:val="008A0836"/>
    <w:rsid w:val="008A08A9"/>
    <w:rsid w:val="008A1693"/>
    <w:rsid w:val="008A21F0"/>
    <w:rsid w:val="008A3F69"/>
    <w:rsid w:val="008A5DE5"/>
    <w:rsid w:val="008A6008"/>
    <w:rsid w:val="008A74F9"/>
    <w:rsid w:val="008B0B45"/>
    <w:rsid w:val="008B17E8"/>
    <w:rsid w:val="008B1FDB"/>
    <w:rsid w:val="008B2A5B"/>
    <w:rsid w:val="008B367A"/>
    <w:rsid w:val="008B38E0"/>
    <w:rsid w:val="008B430F"/>
    <w:rsid w:val="008B44C9"/>
    <w:rsid w:val="008B4DA3"/>
    <w:rsid w:val="008B4FF4"/>
    <w:rsid w:val="008B62A0"/>
    <w:rsid w:val="008B6729"/>
    <w:rsid w:val="008B71D5"/>
    <w:rsid w:val="008B7F83"/>
    <w:rsid w:val="008C085A"/>
    <w:rsid w:val="008C169C"/>
    <w:rsid w:val="008C1A20"/>
    <w:rsid w:val="008C1D0A"/>
    <w:rsid w:val="008C2FB5"/>
    <w:rsid w:val="008C302C"/>
    <w:rsid w:val="008C393A"/>
    <w:rsid w:val="008C4CAB"/>
    <w:rsid w:val="008C6461"/>
    <w:rsid w:val="008C6A74"/>
    <w:rsid w:val="008C6BA4"/>
    <w:rsid w:val="008C6F82"/>
    <w:rsid w:val="008C7CBC"/>
    <w:rsid w:val="008D0067"/>
    <w:rsid w:val="008D125E"/>
    <w:rsid w:val="008D5308"/>
    <w:rsid w:val="008D55BF"/>
    <w:rsid w:val="008D61E0"/>
    <w:rsid w:val="008D6722"/>
    <w:rsid w:val="008D6C20"/>
    <w:rsid w:val="008D6E1D"/>
    <w:rsid w:val="008D7AB2"/>
    <w:rsid w:val="008E0259"/>
    <w:rsid w:val="008E131D"/>
    <w:rsid w:val="008E43E0"/>
    <w:rsid w:val="008E4A0E"/>
    <w:rsid w:val="008E4E59"/>
    <w:rsid w:val="008E54AE"/>
    <w:rsid w:val="008E55E9"/>
    <w:rsid w:val="008F0115"/>
    <w:rsid w:val="008F0383"/>
    <w:rsid w:val="008F17B3"/>
    <w:rsid w:val="008F1E1E"/>
    <w:rsid w:val="008F1F6A"/>
    <w:rsid w:val="008F28E7"/>
    <w:rsid w:val="008F3EDF"/>
    <w:rsid w:val="008F56DB"/>
    <w:rsid w:val="008F7EE8"/>
    <w:rsid w:val="0090053B"/>
    <w:rsid w:val="00900E59"/>
    <w:rsid w:val="00900FCF"/>
    <w:rsid w:val="00901298"/>
    <w:rsid w:val="009019BB"/>
    <w:rsid w:val="00902919"/>
    <w:rsid w:val="0090315B"/>
    <w:rsid w:val="009033B0"/>
    <w:rsid w:val="00904350"/>
    <w:rsid w:val="00904D31"/>
    <w:rsid w:val="00904FD0"/>
    <w:rsid w:val="00905926"/>
    <w:rsid w:val="00905E55"/>
    <w:rsid w:val="0090604A"/>
    <w:rsid w:val="00907038"/>
    <w:rsid w:val="009078AB"/>
    <w:rsid w:val="0091055E"/>
    <w:rsid w:val="00912C5D"/>
    <w:rsid w:val="00912EC7"/>
    <w:rsid w:val="00913D40"/>
    <w:rsid w:val="00913F89"/>
    <w:rsid w:val="00915222"/>
    <w:rsid w:val="009153A2"/>
    <w:rsid w:val="0091571A"/>
    <w:rsid w:val="00915AC4"/>
    <w:rsid w:val="00920404"/>
    <w:rsid w:val="00920A1E"/>
    <w:rsid w:val="00920C71"/>
    <w:rsid w:val="009221AD"/>
    <w:rsid w:val="009227DD"/>
    <w:rsid w:val="00923015"/>
    <w:rsid w:val="009234D0"/>
    <w:rsid w:val="00924A6D"/>
    <w:rsid w:val="00925013"/>
    <w:rsid w:val="00925024"/>
    <w:rsid w:val="00925655"/>
    <w:rsid w:val="00925733"/>
    <w:rsid w:val="009257A8"/>
    <w:rsid w:val="009261C8"/>
    <w:rsid w:val="00926D03"/>
    <w:rsid w:val="00926F76"/>
    <w:rsid w:val="0092703B"/>
    <w:rsid w:val="00927DB3"/>
    <w:rsid w:val="00927E08"/>
    <w:rsid w:val="00930D17"/>
    <w:rsid w:val="00930ED6"/>
    <w:rsid w:val="009310DD"/>
    <w:rsid w:val="00931206"/>
    <w:rsid w:val="00932077"/>
    <w:rsid w:val="00932A03"/>
    <w:rsid w:val="0093313E"/>
    <w:rsid w:val="009331F9"/>
    <w:rsid w:val="00933FCA"/>
    <w:rsid w:val="00934012"/>
    <w:rsid w:val="00934E84"/>
    <w:rsid w:val="0093515A"/>
    <w:rsid w:val="0093530F"/>
    <w:rsid w:val="0093592F"/>
    <w:rsid w:val="00935E65"/>
    <w:rsid w:val="009363F0"/>
    <w:rsid w:val="0093688D"/>
    <w:rsid w:val="00940CE7"/>
    <w:rsid w:val="0094165A"/>
    <w:rsid w:val="00941943"/>
    <w:rsid w:val="00941B98"/>
    <w:rsid w:val="00942056"/>
    <w:rsid w:val="009429D1"/>
    <w:rsid w:val="00942E67"/>
    <w:rsid w:val="00943299"/>
    <w:rsid w:val="009436E9"/>
    <w:rsid w:val="009438A7"/>
    <w:rsid w:val="009458AF"/>
    <w:rsid w:val="009461EA"/>
    <w:rsid w:val="00946555"/>
    <w:rsid w:val="009520A1"/>
    <w:rsid w:val="009522E2"/>
    <w:rsid w:val="0095259D"/>
    <w:rsid w:val="009528C1"/>
    <w:rsid w:val="009532C7"/>
    <w:rsid w:val="00953891"/>
    <w:rsid w:val="00953E82"/>
    <w:rsid w:val="00954DF1"/>
    <w:rsid w:val="00955D6C"/>
    <w:rsid w:val="009561F3"/>
    <w:rsid w:val="00957107"/>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73EF2"/>
    <w:rsid w:val="009771A9"/>
    <w:rsid w:val="00977B02"/>
    <w:rsid w:val="009801A4"/>
    <w:rsid w:val="00980EFB"/>
    <w:rsid w:val="00981475"/>
    <w:rsid w:val="00981668"/>
    <w:rsid w:val="00984331"/>
    <w:rsid w:val="00984C07"/>
    <w:rsid w:val="00984E5A"/>
    <w:rsid w:val="00985F69"/>
    <w:rsid w:val="00986E99"/>
    <w:rsid w:val="00987813"/>
    <w:rsid w:val="00990C18"/>
    <w:rsid w:val="00990C46"/>
    <w:rsid w:val="00991DEF"/>
    <w:rsid w:val="00992659"/>
    <w:rsid w:val="0099359F"/>
    <w:rsid w:val="00993B98"/>
    <w:rsid w:val="00993F37"/>
    <w:rsid w:val="00993F3E"/>
    <w:rsid w:val="009944F9"/>
    <w:rsid w:val="00995954"/>
    <w:rsid w:val="00995E81"/>
    <w:rsid w:val="00996470"/>
    <w:rsid w:val="00996603"/>
    <w:rsid w:val="009974B3"/>
    <w:rsid w:val="00997F5D"/>
    <w:rsid w:val="009A0220"/>
    <w:rsid w:val="009A09AC"/>
    <w:rsid w:val="009A1BBC"/>
    <w:rsid w:val="009A2864"/>
    <w:rsid w:val="009A2D8F"/>
    <w:rsid w:val="009A313E"/>
    <w:rsid w:val="009A3EAC"/>
    <w:rsid w:val="009A40D9"/>
    <w:rsid w:val="009B08F7"/>
    <w:rsid w:val="009B165F"/>
    <w:rsid w:val="009B2E67"/>
    <w:rsid w:val="009B417F"/>
    <w:rsid w:val="009B4223"/>
    <w:rsid w:val="009B4483"/>
    <w:rsid w:val="009B5879"/>
    <w:rsid w:val="009B5A96"/>
    <w:rsid w:val="009B6030"/>
    <w:rsid w:val="009B66A4"/>
    <w:rsid w:val="009C0698"/>
    <w:rsid w:val="009C098A"/>
    <w:rsid w:val="009C0DA0"/>
    <w:rsid w:val="009C1693"/>
    <w:rsid w:val="009C1AD9"/>
    <w:rsid w:val="009C1FCA"/>
    <w:rsid w:val="009C3001"/>
    <w:rsid w:val="009C44C9"/>
    <w:rsid w:val="009C575A"/>
    <w:rsid w:val="009C5EF2"/>
    <w:rsid w:val="009C65D7"/>
    <w:rsid w:val="009C6822"/>
    <w:rsid w:val="009C69B7"/>
    <w:rsid w:val="009C72FE"/>
    <w:rsid w:val="009C7379"/>
    <w:rsid w:val="009D081A"/>
    <w:rsid w:val="009D0C17"/>
    <w:rsid w:val="009D1EBE"/>
    <w:rsid w:val="009D2409"/>
    <w:rsid w:val="009D2983"/>
    <w:rsid w:val="009D2C2D"/>
    <w:rsid w:val="009D36ED"/>
    <w:rsid w:val="009D4F4A"/>
    <w:rsid w:val="009D5204"/>
    <w:rsid w:val="009D572A"/>
    <w:rsid w:val="009D61D4"/>
    <w:rsid w:val="009D67D9"/>
    <w:rsid w:val="009D7742"/>
    <w:rsid w:val="009D7D50"/>
    <w:rsid w:val="009E037B"/>
    <w:rsid w:val="009E05EC"/>
    <w:rsid w:val="009E0CF8"/>
    <w:rsid w:val="009E16BB"/>
    <w:rsid w:val="009E2D8A"/>
    <w:rsid w:val="009E3679"/>
    <w:rsid w:val="009E4D22"/>
    <w:rsid w:val="009E514B"/>
    <w:rsid w:val="009E56EB"/>
    <w:rsid w:val="009E5E8E"/>
    <w:rsid w:val="009E6AB6"/>
    <w:rsid w:val="009E6B21"/>
    <w:rsid w:val="009E6EA1"/>
    <w:rsid w:val="009E7F27"/>
    <w:rsid w:val="009F1A7D"/>
    <w:rsid w:val="009F25A7"/>
    <w:rsid w:val="009F3431"/>
    <w:rsid w:val="009F3838"/>
    <w:rsid w:val="009F3ECD"/>
    <w:rsid w:val="009F4B19"/>
    <w:rsid w:val="009F5F05"/>
    <w:rsid w:val="009F7315"/>
    <w:rsid w:val="009F73D1"/>
    <w:rsid w:val="009F7D8D"/>
    <w:rsid w:val="00A00D40"/>
    <w:rsid w:val="00A01215"/>
    <w:rsid w:val="00A01FE7"/>
    <w:rsid w:val="00A04890"/>
    <w:rsid w:val="00A04A93"/>
    <w:rsid w:val="00A06DFD"/>
    <w:rsid w:val="00A070D4"/>
    <w:rsid w:val="00A07569"/>
    <w:rsid w:val="00A07749"/>
    <w:rsid w:val="00A078FB"/>
    <w:rsid w:val="00A10CE1"/>
    <w:rsid w:val="00A10CED"/>
    <w:rsid w:val="00A11A30"/>
    <w:rsid w:val="00A128C6"/>
    <w:rsid w:val="00A131E3"/>
    <w:rsid w:val="00A13B02"/>
    <w:rsid w:val="00A143CE"/>
    <w:rsid w:val="00A16D9B"/>
    <w:rsid w:val="00A173E4"/>
    <w:rsid w:val="00A21A49"/>
    <w:rsid w:val="00A231E9"/>
    <w:rsid w:val="00A23647"/>
    <w:rsid w:val="00A245FE"/>
    <w:rsid w:val="00A30056"/>
    <w:rsid w:val="00A307AE"/>
    <w:rsid w:val="00A31018"/>
    <w:rsid w:val="00A350CB"/>
    <w:rsid w:val="00A3511D"/>
    <w:rsid w:val="00A35A5E"/>
    <w:rsid w:val="00A35E8B"/>
    <w:rsid w:val="00A361C6"/>
    <w:rsid w:val="00A3669F"/>
    <w:rsid w:val="00A37D04"/>
    <w:rsid w:val="00A41A01"/>
    <w:rsid w:val="00A429A9"/>
    <w:rsid w:val="00A43CFF"/>
    <w:rsid w:val="00A43F4D"/>
    <w:rsid w:val="00A47719"/>
    <w:rsid w:val="00A47EAB"/>
    <w:rsid w:val="00A50510"/>
    <w:rsid w:val="00A5068D"/>
    <w:rsid w:val="00A509B4"/>
    <w:rsid w:val="00A50C45"/>
    <w:rsid w:val="00A51D10"/>
    <w:rsid w:val="00A5395C"/>
    <w:rsid w:val="00A5427A"/>
    <w:rsid w:val="00A54C7B"/>
    <w:rsid w:val="00A54CFD"/>
    <w:rsid w:val="00A5639F"/>
    <w:rsid w:val="00A5675E"/>
    <w:rsid w:val="00A56EAE"/>
    <w:rsid w:val="00A57040"/>
    <w:rsid w:val="00A60064"/>
    <w:rsid w:val="00A6044F"/>
    <w:rsid w:val="00A60D26"/>
    <w:rsid w:val="00A61C6E"/>
    <w:rsid w:val="00A64F90"/>
    <w:rsid w:val="00A65A2B"/>
    <w:rsid w:val="00A70170"/>
    <w:rsid w:val="00A72659"/>
    <w:rsid w:val="00A726C7"/>
    <w:rsid w:val="00A7409C"/>
    <w:rsid w:val="00A74BC2"/>
    <w:rsid w:val="00A752B5"/>
    <w:rsid w:val="00A774B4"/>
    <w:rsid w:val="00A77927"/>
    <w:rsid w:val="00A81734"/>
    <w:rsid w:val="00A81791"/>
    <w:rsid w:val="00A8195D"/>
    <w:rsid w:val="00A81B75"/>
    <w:rsid w:val="00A81DC9"/>
    <w:rsid w:val="00A82923"/>
    <w:rsid w:val="00A83203"/>
    <w:rsid w:val="00A8356E"/>
    <w:rsid w:val="00A8372C"/>
    <w:rsid w:val="00A8521E"/>
    <w:rsid w:val="00A855FA"/>
    <w:rsid w:val="00A905C6"/>
    <w:rsid w:val="00A90A0B"/>
    <w:rsid w:val="00A912FE"/>
    <w:rsid w:val="00A91418"/>
    <w:rsid w:val="00A91A18"/>
    <w:rsid w:val="00A91B40"/>
    <w:rsid w:val="00A9202B"/>
    <w:rsid w:val="00A9244B"/>
    <w:rsid w:val="00A932DF"/>
    <w:rsid w:val="00A947CF"/>
    <w:rsid w:val="00A95F5B"/>
    <w:rsid w:val="00A96D9C"/>
    <w:rsid w:val="00A97222"/>
    <w:rsid w:val="00A9772A"/>
    <w:rsid w:val="00A9787F"/>
    <w:rsid w:val="00AA18E2"/>
    <w:rsid w:val="00AA22B0"/>
    <w:rsid w:val="00AA2B19"/>
    <w:rsid w:val="00AA3B89"/>
    <w:rsid w:val="00AA46DA"/>
    <w:rsid w:val="00AA5AE4"/>
    <w:rsid w:val="00AA5E50"/>
    <w:rsid w:val="00AA642B"/>
    <w:rsid w:val="00AA7688"/>
    <w:rsid w:val="00AB0426"/>
    <w:rsid w:val="00AB0677"/>
    <w:rsid w:val="00AB0B02"/>
    <w:rsid w:val="00AB1983"/>
    <w:rsid w:val="00AB23C3"/>
    <w:rsid w:val="00AB24DB"/>
    <w:rsid w:val="00AB27AB"/>
    <w:rsid w:val="00AB3018"/>
    <w:rsid w:val="00AB35D0"/>
    <w:rsid w:val="00AB6B59"/>
    <w:rsid w:val="00AB77E7"/>
    <w:rsid w:val="00AC17A7"/>
    <w:rsid w:val="00AC1DCF"/>
    <w:rsid w:val="00AC23B1"/>
    <w:rsid w:val="00AC260E"/>
    <w:rsid w:val="00AC2AF9"/>
    <w:rsid w:val="00AC2F71"/>
    <w:rsid w:val="00AC47A6"/>
    <w:rsid w:val="00AC60C5"/>
    <w:rsid w:val="00AC67E9"/>
    <w:rsid w:val="00AC78ED"/>
    <w:rsid w:val="00AC7CEC"/>
    <w:rsid w:val="00AD02D3"/>
    <w:rsid w:val="00AD3675"/>
    <w:rsid w:val="00AD56A9"/>
    <w:rsid w:val="00AD69C4"/>
    <w:rsid w:val="00AD6F0C"/>
    <w:rsid w:val="00AE0565"/>
    <w:rsid w:val="00AE1C5F"/>
    <w:rsid w:val="00AE23DD"/>
    <w:rsid w:val="00AE3899"/>
    <w:rsid w:val="00AE59FA"/>
    <w:rsid w:val="00AE6CD2"/>
    <w:rsid w:val="00AE769A"/>
    <w:rsid w:val="00AE776A"/>
    <w:rsid w:val="00AE7965"/>
    <w:rsid w:val="00AF07B9"/>
    <w:rsid w:val="00AF1F68"/>
    <w:rsid w:val="00AF2546"/>
    <w:rsid w:val="00AF27B7"/>
    <w:rsid w:val="00AF2BB2"/>
    <w:rsid w:val="00AF3C5D"/>
    <w:rsid w:val="00AF4817"/>
    <w:rsid w:val="00AF527A"/>
    <w:rsid w:val="00AF726A"/>
    <w:rsid w:val="00AF7AB4"/>
    <w:rsid w:val="00AF7B91"/>
    <w:rsid w:val="00B00015"/>
    <w:rsid w:val="00B0033A"/>
    <w:rsid w:val="00B0036A"/>
    <w:rsid w:val="00B01B47"/>
    <w:rsid w:val="00B031F6"/>
    <w:rsid w:val="00B043A6"/>
    <w:rsid w:val="00B06DE8"/>
    <w:rsid w:val="00B077AD"/>
    <w:rsid w:val="00B07AE1"/>
    <w:rsid w:val="00B07D23"/>
    <w:rsid w:val="00B11146"/>
    <w:rsid w:val="00B12968"/>
    <w:rsid w:val="00B131FF"/>
    <w:rsid w:val="00B13498"/>
    <w:rsid w:val="00B13DA2"/>
    <w:rsid w:val="00B14BD8"/>
    <w:rsid w:val="00B1672A"/>
    <w:rsid w:val="00B16E71"/>
    <w:rsid w:val="00B174BD"/>
    <w:rsid w:val="00B20690"/>
    <w:rsid w:val="00B20B2A"/>
    <w:rsid w:val="00B21179"/>
    <w:rsid w:val="00B2129B"/>
    <w:rsid w:val="00B215A8"/>
    <w:rsid w:val="00B22FA7"/>
    <w:rsid w:val="00B239C4"/>
    <w:rsid w:val="00B23D86"/>
    <w:rsid w:val="00B240B0"/>
    <w:rsid w:val="00B24298"/>
    <w:rsid w:val="00B24845"/>
    <w:rsid w:val="00B24B93"/>
    <w:rsid w:val="00B26370"/>
    <w:rsid w:val="00B27039"/>
    <w:rsid w:val="00B27C56"/>
    <w:rsid w:val="00B27D18"/>
    <w:rsid w:val="00B300DB"/>
    <w:rsid w:val="00B32015"/>
    <w:rsid w:val="00B32BEC"/>
    <w:rsid w:val="00B32FB0"/>
    <w:rsid w:val="00B35B87"/>
    <w:rsid w:val="00B40556"/>
    <w:rsid w:val="00B40989"/>
    <w:rsid w:val="00B41D0C"/>
    <w:rsid w:val="00B43107"/>
    <w:rsid w:val="00B45AC4"/>
    <w:rsid w:val="00B45E0A"/>
    <w:rsid w:val="00B46F93"/>
    <w:rsid w:val="00B47A18"/>
    <w:rsid w:val="00B51CD5"/>
    <w:rsid w:val="00B53824"/>
    <w:rsid w:val="00B53857"/>
    <w:rsid w:val="00B54009"/>
    <w:rsid w:val="00B54B6C"/>
    <w:rsid w:val="00B550E4"/>
    <w:rsid w:val="00B55A04"/>
    <w:rsid w:val="00B55CEE"/>
    <w:rsid w:val="00B56FB1"/>
    <w:rsid w:val="00B6083F"/>
    <w:rsid w:val="00B61348"/>
    <w:rsid w:val="00B61504"/>
    <w:rsid w:val="00B620AE"/>
    <w:rsid w:val="00B62E95"/>
    <w:rsid w:val="00B63ABC"/>
    <w:rsid w:val="00B64646"/>
    <w:rsid w:val="00B64D3D"/>
    <w:rsid w:val="00B64F0A"/>
    <w:rsid w:val="00B6562C"/>
    <w:rsid w:val="00B65982"/>
    <w:rsid w:val="00B6729E"/>
    <w:rsid w:val="00B720C9"/>
    <w:rsid w:val="00B7391B"/>
    <w:rsid w:val="00B73ACC"/>
    <w:rsid w:val="00B743E7"/>
    <w:rsid w:val="00B74A49"/>
    <w:rsid w:val="00B74B80"/>
    <w:rsid w:val="00B7567D"/>
    <w:rsid w:val="00B75B1A"/>
    <w:rsid w:val="00B768A9"/>
    <w:rsid w:val="00B76E90"/>
    <w:rsid w:val="00B8005C"/>
    <w:rsid w:val="00B82E5F"/>
    <w:rsid w:val="00B84D05"/>
    <w:rsid w:val="00B85C55"/>
    <w:rsid w:val="00B8666B"/>
    <w:rsid w:val="00B86C64"/>
    <w:rsid w:val="00B90216"/>
    <w:rsid w:val="00B904F4"/>
    <w:rsid w:val="00B9066C"/>
    <w:rsid w:val="00B90BD1"/>
    <w:rsid w:val="00B92451"/>
    <w:rsid w:val="00B9245D"/>
    <w:rsid w:val="00B92536"/>
    <w:rsid w:val="00B9274D"/>
    <w:rsid w:val="00B93BE6"/>
    <w:rsid w:val="00B94207"/>
    <w:rsid w:val="00B945D4"/>
    <w:rsid w:val="00B9506C"/>
    <w:rsid w:val="00B97B50"/>
    <w:rsid w:val="00BA3959"/>
    <w:rsid w:val="00BA563D"/>
    <w:rsid w:val="00BA5BCC"/>
    <w:rsid w:val="00BB1855"/>
    <w:rsid w:val="00BB2332"/>
    <w:rsid w:val="00BB239F"/>
    <w:rsid w:val="00BB2494"/>
    <w:rsid w:val="00BB2522"/>
    <w:rsid w:val="00BB28A3"/>
    <w:rsid w:val="00BB5218"/>
    <w:rsid w:val="00BB541B"/>
    <w:rsid w:val="00BB72C0"/>
    <w:rsid w:val="00BB7FF3"/>
    <w:rsid w:val="00BC0AF1"/>
    <w:rsid w:val="00BC25A5"/>
    <w:rsid w:val="00BC27BE"/>
    <w:rsid w:val="00BC2A64"/>
    <w:rsid w:val="00BC3779"/>
    <w:rsid w:val="00BC41A0"/>
    <w:rsid w:val="00BC43D8"/>
    <w:rsid w:val="00BC5A86"/>
    <w:rsid w:val="00BC60A2"/>
    <w:rsid w:val="00BC7AB9"/>
    <w:rsid w:val="00BD0186"/>
    <w:rsid w:val="00BD059C"/>
    <w:rsid w:val="00BD0D32"/>
    <w:rsid w:val="00BD1661"/>
    <w:rsid w:val="00BD559C"/>
    <w:rsid w:val="00BD6178"/>
    <w:rsid w:val="00BD6348"/>
    <w:rsid w:val="00BD7990"/>
    <w:rsid w:val="00BE147F"/>
    <w:rsid w:val="00BE1655"/>
    <w:rsid w:val="00BE1BBC"/>
    <w:rsid w:val="00BE23BC"/>
    <w:rsid w:val="00BE3CCB"/>
    <w:rsid w:val="00BE4284"/>
    <w:rsid w:val="00BE46B5"/>
    <w:rsid w:val="00BE6663"/>
    <w:rsid w:val="00BE69B7"/>
    <w:rsid w:val="00BE6E4A"/>
    <w:rsid w:val="00BF0917"/>
    <w:rsid w:val="00BF0CD7"/>
    <w:rsid w:val="00BF0F60"/>
    <w:rsid w:val="00BF143E"/>
    <w:rsid w:val="00BF15CE"/>
    <w:rsid w:val="00BF2157"/>
    <w:rsid w:val="00BF21C9"/>
    <w:rsid w:val="00BF2BEE"/>
    <w:rsid w:val="00BF2FC3"/>
    <w:rsid w:val="00BF3551"/>
    <w:rsid w:val="00BF37C3"/>
    <w:rsid w:val="00BF3841"/>
    <w:rsid w:val="00BF4F07"/>
    <w:rsid w:val="00BF5A57"/>
    <w:rsid w:val="00BF695B"/>
    <w:rsid w:val="00BF6A14"/>
    <w:rsid w:val="00BF71B0"/>
    <w:rsid w:val="00C0161F"/>
    <w:rsid w:val="00C030BD"/>
    <w:rsid w:val="00C036C3"/>
    <w:rsid w:val="00C03CCA"/>
    <w:rsid w:val="00C040E8"/>
    <w:rsid w:val="00C0499E"/>
    <w:rsid w:val="00C04BB2"/>
    <w:rsid w:val="00C04F4A"/>
    <w:rsid w:val="00C058AF"/>
    <w:rsid w:val="00C06484"/>
    <w:rsid w:val="00C06F9E"/>
    <w:rsid w:val="00C07776"/>
    <w:rsid w:val="00C07C0D"/>
    <w:rsid w:val="00C10210"/>
    <w:rsid w:val="00C1035C"/>
    <w:rsid w:val="00C1140E"/>
    <w:rsid w:val="00C1358F"/>
    <w:rsid w:val="00C13C2A"/>
    <w:rsid w:val="00C13CE8"/>
    <w:rsid w:val="00C14187"/>
    <w:rsid w:val="00C14ED4"/>
    <w:rsid w:val="00C15151"/>
    <w:rsid w:val="00C1663D"/>
    <w:rsid w:val="00C16B6B"/>
    <w:rsid w:val="00C179BC"/>
    <w:rsid w:val="00C17A7D"/>
    <w:rsid w:val="00C17F8C"/>
    <w:rsid w:val="00C211E6"/>
    <w:rsid w:val="00C214D3"/>
    <w:rsid w:val="00C22446"/>
    <w:rsid w:val="00C22681"/>
    <w:rsid w:val="00C22A93"/>
    <w:rsid w:val="00C22FB5"/>
    <w:rsid w:val="00C24236"/>
    <w:rsid w:val="00C24CBF"/>
    <w:rsid w:val="00C2519A"/>
    <w:rsid w:val="00C25C66"/>
    <w:rsid w:val="00C2710B"/>
    <w:rsid w:val="00C279C2"/>
    <w:rsid w:val="00C308D8"/>
    <w:rsid w:val="00C30955"/>
    <w:rsid w:val="00C3183E"/>
    <w:rsid w:val="00C33531"/>
    <w:rsid w:val="00C33B9E"/>
    <w:rsid w:val="00C34194"/>
    <w:rsid w:val="00C35EF7"/>
    <w:rsid w:val="00C37BAE"/>
    <w:rsid w:val="00C4043D"/>
    <w:rsid w:val="00C40DAA"/>
    <w:rsid w:val="00C41110"/>
    <w:rsid w:val="00C41F7E"/>
    <w:rsid w:val="00C42A1B"/>
    <w:rsid w:val="00C42B41"/>
    <w:rsid w:val="00C42C1F"/>
    <w:rsid w:val="00C44A8D"/>
    <w:rsid w:val="00C44CF8"/>
    <w:rsid w:val="00C45B91"/>
    <w:rsid w:val="00C460A1"/>
    <w:rsid w:val="00C467BC"/>
    <w:rsid w:val="00C4789C"/>
    <w:rsid w:val="00C523C4"/>
    <w:rsid w:val="00C52C02"/>
    <w:rsid w:val="00C52DCB"/>
    <w:rsid w:val="00C5730B"/>
    <w:rsid w:val="00C57EE8"/>
    <w:rsid w:val="00C600B8"/>
    <w:rsid w:val="00C61072"/>
    <w:rsid w:val="00C61CFF"/>
    <w:rsid w:val="00C6243C"/>
    <w:rsid w:val="00C62F54"/>
    <w:rsid w:val="00C63AEA"/>
    <w:rsid w:val="00C67BBF"/>
    <w:rsid w:val="00C70168"/>
    <w:rsid w:val="00C71155"/>
    <w:rsid w:val="00C718DD"/>
    <w:rsid w:val="00C71AFB"/>
    <w:rsid w:val="00C71D1C"/>
    <w:rsid w:val="00C74707"/>
    <w:rsid w:val="00C75930"/>
    <w:rsid w:val="00C767C7"/>
    <w:rsid w:val="00C779FD"/>
    <w:rsid w:val="00C77D84"/>
    <w:rsid w:val="00C80213"/>
    <w:rsid w:val="00C80B9E"/>
    <w:rsid w:val="00C8168E"/>
    <w:rsid w:val="00C841B7"/>
    <w:rsid w:val="00C84A6C"/>
    <w:rsid w:val="00C8667D"/>
    <w:rsid w:val="00C86967"/>
    <w:rsid w:val="00C878CF"/>
    <w:rsid w:val="00C91281"/>
    <w:rsid w:val="00C918F6"/>
    <w:rsid w:val="00C928A8"/>
    <w:rsid w:val="00C93044"/>
    <w:rsid w:val="00C95246"/>
    <w:rsid w:val="00C973D1"/>
    <w:rsid w:val="00CA103E"/>
    <w:rsid w:val="00CA1B53"/>
    <w:rsid w:val="00CA2CBD"/>
    <w:rsid w:val="00CA450C"/>
    <w:rsid w:val="00CA6C45"/>
    <w:rsid w:val="00CA74F6"/>
    <w:rsid w:val="00CA7603"/>
    <w:rsid w:val="00CB364E"/>
    <w:rsid w:val="00CB37B8"/>
    <w:rsid w:val="00CB4F1A"/>
    <w:rsid w:val="00CB58B4"/>
    <w:rsid w:val="00CB6577"/>
    <w:rsid w:val="00CB6768"/>
    <w:rsid w:val="00CB68E9"/>
    <w:rsid w:val="00CB74C7"/>
    <w:rsid w:val="00CC1FE9"/>
    <w:rsid w:val="00CC3B49"/>
    <w:rsid w:val="00CC3D04"/>
    <w:rsid w:val="00CC4AF7"/>
    <w:rsid w:val="00CC536A"/>
    <w:rsid w:val="00CC54E5"/>
    <w:rsid w:val="00CC6B96"/>
    <w:rsid w:val="00CC6F04"/>
    <w:rsid w:val="00CC6FB7"/>
    <w:rsid w:val="00CC7356"/>
    <w:rsid w:val="00CC7619"/>
    <w:rsid w:val="00CC7B94"/>
    <w:rsid w:val="00CD2022"/>
    <w:rsid w:val="00CD39BC"/>
    <w:rsid w:val="00CD5A94"/>
    <w:rsid w:val="00CD5FBA"/>
    <w:rsid w:val="00CD6E8E"/>
    <w:rsid w:val="00CE161F"/>
    <w:rsid w:val="00CE2A1B"/>
    <w:rsid w:val="00CE2CC6"/>
    <w:rsid w:val="00CE3529"/>
    <w:rsid w:val="00CE4320"/>
    <w:rsid w:val="00CE5D9A"/>
    <w:rsid w:val="00CE76CD"/>
    <w:rsid w:val="00CF0B65"/>
    <w:rsid w:val="00CF0CE8"/>
    <w:rsid w:val="00CF1C1F"/>
    <w:rsid w:val="00CF2042"/>
    <w:rsid w:val="00CF2511"/>
    <w:rsid w:val="00CF3B5E"/>
    <w:rsid w:val="00CF3BA6"/>
    <w:rsid w:val="00CF4E8C"/>
    <w:rsid w:val="00CF5BA0"/>
    <w:rsid w:val="00CF6913"/>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073C5"/>
    <w:rsid w:val="00D07B62"/>
    <w:rsid w:val="00D114B2"/>
    <w:rsid w:val="00D121C4"/>
    <w:rsid w:val="00D13E0C"/>
    <w:rsid w:val="00D14274"/>
    <w:rsid w:val="00D15E5B"/>
    <w:rsid w:val="00D17C62"/>
    <w:rsid w:val="00D21586"/>
    <w:rsid w:val="00D21EA5"/>
    <w:rsid w:val="00D23A38"/>
    <w:rsid w:val="00D241F6"/>
    <w:rsid w:val="00D2574C"/>
    <w:rsid w:val="00D26D79"/>
    <w:rsid w:val="00D27C2B"/>
    <w:rsid w:val="00D33363"/>
    <w:rsid w:val="00D34529"/>
    <w:rsid w:val="00D34943"/>
    <w:rsid w:val="00D34A2B"/>
    <w:rsid w:val="00D35409"/>
    <w:rsid w:val="00D3568C"/>
    <w:rsid w:val="00D359D4"/>
    <w:rsid w:val="00D378CD"/>
    <w:rsid w:val="00D41B88"/>
    <w:rsid w:val="00D41E23"/>
    <w:rsid w:val="00D429EC"/>
    <w:rsid w:val="00D43D44"/>
    <w:rsid w:val="00D43EBB"/>
    <w:rsid w:val="00D44E4E"/>
    <w:rsid w:val="00D46D26"/>
    <w:rsid w:val="00D5008F"/>
    <w:rsid w:val="00D51254"/>
    <w:rsid w:val="00D51627"/>
    <w:rsid w:val="00D51E1A"/>
    <w:rsid w:val="00D52344"/>
    <w:rsid w:val="00D5267F"/>
    <w:rsid w:val="00D53183"/>
    <w:rsid w:val="00D532DA"/>
    <w:rsid w:val="00D54741"/>
    <w:rsid w:val="00D54AAC"/>
    <w:rsid w:val="00D54B32"/>
    <w:rsid w:val="00D552E3"/>
    <w:rsid w:val="00D55423"/>
    <w:rsid w:val="00D55DF0"/>
    <w:rsid w:val="00D563E1"/>
    <w:rsid w:val="00D56BB6"/>
    <w:rsid w:val="00D57384"/>
    <w:rsid w:val="00D6022B"/>
    <w:rsid w:val="00D60C40"/>
    <w:rsid w:val="00D6138D"/>
    <w:rsid w:val="00D6166E"/>
    <w:rsid w:val="00D63126"/>
    <w:rsid w:val="00D635AF"/>
    <w:rsid w:val="00D63A67"/>
    <w:rsid w:val="00D646C9"/>
    <w:rsid w:val="00D6492E"/>
    <w:rsid w:val="00D65845"/>
    <w:rsid w:val="00D70087"/>
    <w:rsid w:val="00D7079E"/>
    <w:rsid w:val="00D70823"/>
    <w:rsid w:val="00D70AB1"/>
    <w:rsid w:val="00D70F23"/>
    <w:rsid w:val="00D72411"/>
    <w:rsid w:val="00D73DD6"/>
    <w:rsid w:val="00D745F5"/>
    <w:rsid w:val="00D75392"/>
    <w:rsid w:val="00D7585E"/>
    <w:rsid w:val="00D759A3"/>
    <w:rsid w:val="00D75F46"/>
    <w:rsid w:val="00D76B0E"/>
    <w:rsid w:val="00D80FA9"/>
    <w:rsid w:val="00D82E32"/>
    <w:rsid w:val="00D83974"/>
    <w:rsid w:val="00D84133"/>
    <w:rsid w:val="00D8431C"/>
    <w:rsid w:val="00D84742"/>
    <w:rsid w:val="00D85133"/>
    <w:rsid w:val="00D8790C"/>
    <w:rsid w:val="00D91607"/>
    <w:rsid w:val="00D92C82"/>
    <w:rsid w:val="00D93336"/>
    <w:rsid w:val="00D94314"/>
    <w:rsid w:val="00D95BC7"/>
    <w:rsid w:val="00D95C17"/>
    <w:rsid w:val="00D96043"/>
    <w:rsid w:val="00D974BF"/>
    <w:rsid w:val="00D97779"/>
    <w:rsid w:val="00D979C1"/>
    <w:rsid w:val="00DA14AB"/>
    <w:rsid w:val="00DA237B"/>
    <w:rsid w:val="00DA52F5"/>
    <w:rsid w:val="00DA73A3"/>
    <w:rsid w:val="00DA76DD"/>
    <w:rsid w:val="00DB007F"/>
    <w:rsid w:val="00DB1424"/>
    <w:rsid w:val="00DB2E7D"/>
    <w:rsid w:val="00DB3080"/>
    <w:rsid w:val="00DB4E12"/>
    <w:rsid w:val="00DB5771"/>
    <w:rsid w:val="00DB586E"/>
    <w:rsid w:val="00DC0AB6"/>
    <w:rsid w:val="00DC21CF"/>
    <w:rsid w:val="00DC3395"/>
    <w:rsid w:val="00DC3664"/>
    <w:rsid w:val="00DC4B9B"/>
    <w:rsid w:val="00DC6162"/>
    <w:rsid w:val="00DC6EFC"/>
    <w:rsid w:val="00DC7CDE"/>
    <w:rsid w:val="00DD0E44"/>
    <w:rsid w:val="00DD195B"/>
    <w:rsid w:val="00DD243F"/>
    <w:rsid w:val="00DD46E9"/>
    <w:rsid w:val="00DD4711"/>
    <w:rsid w:val="00DD4812"/>
    <w:rsid w:val="00DD4CA7"/>
    <w:rsid w:val="00DE0097"/>
    <w:rsid w:val="00DE05AE"/>
    <w:rsid w:val="00DE0979"/>
    <w:rsid w:val="00DE12E9"/>
    <w:rsid w:val="00DE301D"/>
    <w:rsid w:val="00DE33EC"/>
    <w:rsid w:val="00DE43F4"/>
    <w:rsid w:val="00DE5391"/>
    <w:rsid w:val="00DE53F8"/>
    <w:rsid w:val="00DE5A51"/>
    <w:rsid w:val="00DE60E6"/>
    <w:rsid w:val="00DE6954"/>
    <w:rsid w:val="00DE6C9B"/>
    <w:rsid w:val="00DE74DC"/>
    <w:rsid w:val="00DE7D5A"/>
    <w:rsid w:val="00DF01B7"/>
    <w:rsid w:val="00DF1EC4"/>
    <w:rsid w:val="00DF247C"/>
    <w:rsid w:val="00DF3F4F"/>
    <w:rsid w:val="00DF5C0F"/>
    <w:rsid w:val="00DF5C11"/>
    <w:rsid w:val="00DF707E"/>
    <w:rsid w:val="00DF70A1"/>
    <w:rsid w:val="00DF759D"/>
    <w:rsid w:val="00E003AF"/>
    <w:rsid w:val="00E00482"/>
    <w:rsid w:val="00E018C3"/>
    <w:rsid w:val="00E01C15"/>
    <w:rsid w:val="00E052B1"/>
    <w:rsid w:val="00E05886"/>
    <w:rsid w:val="00E104C6"/>
    <w:rsid w:val="00E10C02"/>
    <w:rsid w:val="00E13436"/>
    <w:rsid w:val="00E134D8"/>
    <w:rsid w:val="00E137F4"/>
    <w:rsid w:val="00E164F2"/>
    <w:rsid w:val="00E16F61"/>
    <w:rsid w:val="00E178A7"/>
    <w:rsid w:val="00E1793B"/>
    <w:rsid w:val="00E201CD"/>
    <w:rsid w:val="00E20F6A"/>
    <w:rsid w:val="00E2106F"/>
    <w:rsid w:val="00E21A25"/>
    <w:rsid w:val="00E23303"/>
    <w:rsid w:val="00E239E0"/>
    <w:rsid w:val="00E24071"/>
    <w:rsid w:val="00E253CA"/>
    <w:rsid w:val="00E26FF3"/>
    <w:rsid w:val="00E2771C"/>
    <w:rsid w:val="00E27EA6"/>
    <w:rsid w:val="00E30A01"/>
    <w:rsid w:val="00E31D50"/>
    <w:rsid w:val="00E324D9"/>
    <w:rsid w:val="00E331FB"/>
    <w:rsid w:val="00E33DF4"/>
    <w:rsid w:val="00E35EDE"/>
    <w:rsid w:val="00E364AA"/>
    <w:rsid w:val="00E36528"/>
    <w:rsid w:val="00E409B4"/>
    <w:rsid w:val="00E40CF7"/>
    <w:rsid w:val="00E413B8"/>
    <w:rsid w:val="00E434EB"/>
    <w:rsid w:val="00E440C0"/>
    <w:rsid w:val="00E440E9"/>
    <w:rsid w:val="00E44750"/>
    <w:rsid w:val="00E451FB"/>
    <w:rsid w:val="00E4683D"/>
    <w:rsid w:val="00E46CA0"/>
    <w:rsid w:val="00E4765C"/>
    <w:rsid w:val="00E504A1"/>
    <w:rsid w:val="00E51231"/>
    <w:rsid w:val="00E52A67"/>
    <w:rsid w:val="00E602A7"/>
    <w:rsid w:val="00E619E1"/>
    <w:rsid w:val="00E62FBE"/>
    <w:rsid w:val="00E63389"/>
    <w:rsid w:val="00E64597"/>
    <w:rsid w:val="00E65780"/>
    <w:rsid w:val="00E65793"/>
    <w:rsid w:val="00E66AA1"/>
    <w:rsid w:val="00E66B6A"/>
    <w:rsid w:val="00E707D0"/>
    <w:rsid w:val="00E70E06"/>
    <w:rsid w:val="00E71243"/>
    <w:rsid w:val="00E71362"/>
    <w:rsid w:val="00E714D8"/>
    <w:rsid w:val="00E7168A"/>
    <w:rsid w:val="00E71D25"/>
    <w:rsid w:val="00E7247A"/>
    <w:rsid w:val="00E7295C"/>
    <w:rsid w:val="00E73306"/>
    <w:rsid w:val="00E74817"/>
    <w:rsid w:val="00E74FE4"/>
    <w:rsid w:val="00E7553D"/>
    <w:rsid w:val="00E7738D"/>
    <w:rsid w:val="00E77506"/>
    <w:rsid w:val="00E7751C"/>
    <w:rsid w:val="00E80EF3"/>
    <w:rsid w:val="00E81633"/>
    <w:rsid w:val="00E82AED"/>
    <w:rsid w:val="00E82FCC"/>
    <w:rsid w:val="00E831A3"/>
    <w:rsid w:val="00E862B5"/>
    <w:rsid w:val="00E863D8"/>
    <w:rsid w:val="00E86733"/>
    <w:rsid w:val="00E86927"/>
    <w:rsid w:val="00E8700D"/>
    <w:rsid w:val="00E87094"/>
    <w:rsid w:val="00E9108A"/>
    <w:rsid w:val="00E91427"/>
    <w:rsid w:val="00E94803"/>
    <w:rsid w:val="00E94B69"/>
    <w:rsid w:val="00E9588E"/>
    <w:rsid w:val="00E96813"/>
    <w:rsid w:val="00EA0EB9"/>
    <w:rsid w:val="00EA17B9"/>
    <w:rsid w:val="00EA22EB"/>
    <w:rsid w:val="00EA279E"/>
    <w:rsid w:val="00EA2BA6"/>
    <w:rsid w:val="00EA2FD7"/>
    <w:rsid w:val="00EA33B1"/>
    <w:rsid w:val="00EA4023"/>
    <w:rsid w:val="00EA435F"/>
    <w:rsid w:val="00EA43A8"/>
    <w:rsid w:val="00EA7329"/>
    <w:rsid w:val="00EA74F2"/>
    <w:rsid w:val="00EA7552"/>
    <w:rsid w:val="00EA7F5C"/>
    <w:rsid w:val="00EB193D"/>
    <w:rsid w:val="00EB2A71"/>
    <w:rsid w:val="00EB2B5B"/>
    <w:rsid w:val="00EB2C57"/>
    <w:rsid w:val="00EB32CF"/>
    <w:rsid w:val="00EB4DDA"/>
    <w:rsid w:val="00EB614E"/>
    <w:rsid w:val="00EB7598"/>
    <w:rsid w:val="00EB7885"/>
    <w:rsid w:val="00EC0998"/>
    <w:rsid w:val="00EC1CAF"/>
    <w:rsid w:val="00EC2805"/>
    <w:rsid w:val="00EC3100"/>
    <w:rsid w:val="00EC3219"/>
    <w:rsid w:val="00EC39F6"/>
    <w:rsid w:val="00EC3D02"/>
    <w:rsid w:val="00EC437B"/>
    <w:rsid w:val="00EC46D8"/>
    <w:rsid w:val="00EC4CBD"/>
    <w:rsid w:val="00EC703B"/>
    <w:rsid w:val="00EC70D8"/>
    <w:rsid w:val="00EC78F8"/>
    <w:rsid w:val="00ED1008"/>
    <w:rsid w:val="00ED1338"/>
    <w:rsid w:val="00ED1475"/>
    <w:rsid w:val="00ED16D8"/>
    <w:rsid w:val="00ED1AB4"/>
    <w:rsid w:val="00ED288C"/>
    <w:rsid w:val="00ED2C23"/>
    <w:rsid w:val="00ED2CF0"/>
    <w:rsid w:val="00ED6D87"/>
    <w:rsid w:val="00EE1058"/>
    <w:rsid w:val="00EE1089"/>
    <w:rsid w:val="00EE1614"/>
    <w:rsid w:val="00EE3260"/>
    <w:rsid w:val="00EE3CF3"/>
    <w:rsid w:val="00EE50F0"/>
    <w:rsid w:val="00EE586E"/>
    <w:rsid w:val="00EE5BEB"/>
    <w:rsid w:val="00EE6524"/>
    <w:rsid w:val="00EE788B"/>
    <w:rsid w:val="00EF00ED"/>
    <w:rsid w:val="00EF0192"/>
    <w:rsid w:val="00EF0196"/>
    <w:rsid w:val="00EF06A8"/>
    <w:rsid w:val="00EF0943"/>
    <w:rsid w:val="00EF0EAD"/>
    <w:rsid w:val="00EF0FEB"/>
    <w:rsid w:val="00EF4CB1"/>
    <w:rsid w:val="00EF5798"/>
    <w:rsid w:val="00EF60A5"/>
    <w:rsid w:val="00EF60E5"/>
    <w:rsid w:val="00EF6A0C"/>
    <w:rsid w:val="00EF6E7F"/>
    <w:rsid w:val="00EF7ADB"/>
    <w:rsid w:val="00F00204"/>
    <w:rsid w:val="00F01D8F"/>
    <w:rsid w:val="00F01D93"/>
    <w:rsid w:val="00F0316E"/>
    <w:rsid w:val="00F05A4D"/>
    <w:rsid w:val="00F06BB9"/>
    <w:rsid w:val="00F10BCF"/>
    <w:rsid w:val="00F121C4"/>
    <w:rsid w:val="00F13B4F"/>
    <w:rsid w:val="00F16658"/>
    <w:rsid w:val="00F1711D"/>
    <w:rsid w:val="00F17235"/>
    <w:rsid w:val="00F20B40"/>
    <w:rsid w:val="00F211C4"/>
    <w:rsid w:val="00F2269A"/>
    <w:rsid w:val="00F22775"/>
    <w:rsid w:val="00F228A5"/>
    <w:rsid w:val="00F23991"/>
    <w:rsid w:val="00F246D4"/>
    <w:rsid w:val="00F269DC"/>
    <w:rsid w:val="00F26B8C"/>
    <w:rsid w:val="00F309E2"/>
    <w:rsid w:val="00F30C2D"/>
    <w:rsid w:val="00F318BD"/>
    <w:rsid w:val="00F322FF"/>
    <w:rsid w:val="00F32557"/>
    <w:rsid w:val="00F32CE9"/>
    <w:rsid w:val="00F3300A"/>
    <w:rsid w:val="00F332EF"/>
    <w:rsid w:val="00F33A6A"/>
    <w:rsid w:val="00F33FDE"/>
    <w:rsid w:val="00F3411F"/>
    <w:rsid w:val="00F34D8E"/>
    <w:rsid w:val="00F3515A"/>
    <w:rsid w:val="00F3623B"/>
    <w:rsid w:val="00F3674D"/>
    <w:rsid w:val="00F37587"/>
    <w:rsid w:val="00F40639"/>
    <w:rsid w:val="00F4079E"/>
    <w:rsid w:val="00F40B14"/>
    <w:rsid w:val="00F40DC4"/>
    <w:rsid w:val="00F41F8B"/>
    <w:rsid w:val="00F42101"/>
    <w:rsid w:val="00F42EAA"/>
    <w:rsid w:val="00F42EE0"/>
    <w:rsid w:val="00F434A9"/>
    <w:rsid w:val="00F437C4"/>
    <w:rsid w:val="00F446A0"/>
    <w:rsid w:val="00F4583D"/>
    <w:rsid w:val="00F4739C"/>
    <w:rsid w:val="00F47A0A"/>
    <w:rsid w:val="00F47A79"/>
    <w:rsid w:val="00F47F5C"/>
    <w:rsid w:val="00F50B38"/>
    <w:rsid w:val="00F51220"/>
    <w:rsid w:val="00F51928"/>
    <w:rsid w:val="00F543B3"/>
    <w:rsid w:val="00F5467A"/>
    <w:rsid w:val="00F5643A"/>
    <w:rsid w:val="00F56596"/>
    <w:rsid w:val="00F62236"/>
    <w:rsid w:val="00F63959"/>
    <w:rsid w:val="00F63CDF"/>
    <w:rsid w:val="00F642AF"/>
    <w:rsid w:val="00F650B4"/>
    <w:rsid w:val="00F65192"/>
    <w:rsid w:val="00F65901"/>
    <w:rsid w:val="00F66B95"/>
    <w:rsid w:val="00F706AA"/>
    <w:rsid w:val="00F70C1B"/>
    <w:rsid w:val="00F715D0"/>
    <w:rsid w:val="00F717E7"/>
    <w:rsid w:val="00F724A1"/>
    <w:rsid w:val="00F7288E"/>
    <w:rsid w:val="00F740FA"/>
    <w:rsid w:val="00F74A7A"/>
    <w:rsid w:val="00F7632C"/>
    <w:rsid w:val="00F76FDC"/>
    <w:rsid w:val="00F771C6"/>
    <w:rsid w:val="00F77E4A"/>
    <w:rsid w:val="00F77ED7"/>
    <w:rsid w:val="00F80F5D"/>
    <w:rsid w:val="00F818CF"/>
    <w:rsid w:val="00F83143"/>
    <w:rsid w:val="00F8419A"/>
    <w:rsid w:val="00F84564"/>
    <w:rsid w:val="00F853F3"/>
    <w:rsid w:val="00F85853"/>
    <w:rsid w:val="00F8591B"/>
    <w:rsid w:val="00F8655C"/>
    <w:rsid w:val="00F90BCA"/>
    <w:rsid w:val="00F90E1A"/>
    <w:rsid w:val="00F91B79"/>
    <w:rsid w:val="00F94B27"/>
    <w:rsid w:val="00F96626"/>
    <w:rsid w:val="00F96946"/>
    <w:rsid w:val="00F97131"/>
    <w:rsid w:val="00F9720F"/>
    <w:rsid w:val="00F97B4B"/>
    <w:rsid w:val="00F97C84"/>
    <w:rsid w:val="00FA0156"/>
    <w:rsid w:val="00FA0D81"/>
    <w:rsid w:val="00FA166A"/>
    <w:rsid w:val="00FA2594"/>
    <w:rsid w:val="00FA2CF6"/>
    <w:rsid w:val="00FA2D55"/>
    <w:rsid w:val="00FA3065"/>
    <w:rsid w:val="00FA3EBB"/>
    <w:rsid w:val="00FA4284"/>
    <w:rsid w:val="00FA472D"/>
    <w:rsid w:val="00FA52F9"/>
    <w:rsid w:val="00FA54D8"/>
    <w:rsid w:val="00FB0346"/>
    <w:rsid w:val="00FB0E61"/>
    <w:rsid w:val="00FB10FF"/>
    <w:rsid w:val="00FB1AF9"/>
    <w:rsid w:val="00FB1D69"/>
    <w:rsid w:val="00FB2812"/>
    <w:rsid w:val="00FB332B"/>
    <w:rsid w:val="00FB3570"/>
    <w:rsid w:val="00FB67AC"/>
    <w:rsid w:val="00FB7100"/>
    <w:rsid w:val="00FB7832"/>
    <w:rsid w:val="00FC0636"/>
    <w:rsid w:val="00FC0C6F"/>
    <w:rsid w:val="00FC144D"/>
    <w:rsid w:val="00FC14C7"/>
    <w:rsid w:val="00FC19AD"/>
    <w:rsid w:val="00FC2758"/>
    <w:rsid w:val="00FC3523"/>
    <w:rsid w:val="00FC3C3B"/>
    <w:rsid w:val="00FC44C4"/>
    <w:rsid w:val="00FC4F7B"/>
    <w:rsid w:val="00FC755A"/>
    <w:rsid w:val="00FD05FD"/>
    <w:rsid w:val="00FD1930"/>
    <w:rsid w:val="00FD1BFF"/>
    <w:rsid w:val="00FD1F94"/>
    <w:rsid w:val="00FD21A7"/>
    <w:rsid w:val="00FD3347"/>
    <w:rsid w:val="00FD3F0C"/>
    <w:rsid w:val="00FD40E9"/>
    <w:rsid w:val="00FD495B"/>
    <w:rsid w:val="00FD7EC3"/>
    <w:rsid w:val="00FE0C73"/>
    <w:rsid w:val="00FE0F38"/>
    <w:rsid w:val="00FE108E"/>
    <w:rsid w:val="00FE10F9"/>
    <w:rsid w:val="00FE126B"/>
    <w:rsid w:val="00FE1913"/>
    <w:rsid w:val="00FE2356"/>
    <w:rsid w:val="00FE2629"/>
    <w:rsid w:val="00FE36BF"/>
    <w:rsid w:val="00FE40B5"/>
    <w:rsid w:val="00FE4861"/>
    <w:rsid w:val="00FE660C"/>
    <w:rsid w:val="00FE732A"/>
    <w:rsid w:val="00FE7428"/>
    <w:rsid w:val="00FF0F2A"/>
    <w:rsid w:val="00FF492B"/>
    <w:rsid w:val="00FF5EC7"/>
    <w:rsid w:val="00FF6302"/>
    <w:rsid w:val="00FF7815"/>
    <w:rsid w:val="00FF7892"/>
    <w:rsid w:val="036FF37E"/>
    <w:rsid w:val="041EDD50"/>
    <w:rsid w:val="053C4FF3"/>
    <w:rsid w:val="0687349E"/>
    <w:rsid w:val="08641677"/>
    <w:rsid w:val="168370E5"/>
    <w:rsid w:val="17E1AEF1"/>
    <w:rsid w:val="1BB52D62"/>
    <w:rsid w:val="1E85B086"/>
    <w:rsid w:val="263255FE"/>
    <w:rsid w:val="2695C9F7"/>
    <w:rsid w:val="27FA4F56"/>
    <w:rsid w:val="2A6F9667"/>
    <w:rsid w:val="31B3AC62"/>
    <w:rsid w:val="332DBC99"/>
    <w:rsid w:val="396E18D2"/>
    <w:rsid w:val="408893A5"/>
    <w:rsid w:val="5017DCC5"/>
    <w:rsid w:val="568B859B"/>
    <w:rsid w:val="5B62FD38"/>
    <w:rsid w:val="5E41E4A6"/>
    <w:rsid w:val="6078F535"/>
    <w:rsid w:val="685CFDE5"/>
    <w:rsid w:val="6887CD8A"/>
    <w:rsid w:val="6BF186B5"/>
    <w:rsid w:val="756BB8CD"/>
    <w:rsid w:val="765B05FF"/>
    <w:rsid w:val="7A1C2FF8"/>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39AEEA62-4A10-45AD-B8B4-6ABDE886E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B20F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059C"/>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20"/>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059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BD059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2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BD059C"/>
    <w:pPr>
      <w:numPr>
        <w:numId w:val="21"/>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BD059C"/>
    <w:pPr>
      <w:numPr>
        <w:numId w:val="28"/>
      </w:numPr>
    </w:pPr>
  </w:style>
  <w:style w:type="character" w:styleId="Strong">
    <w:name w:val="Strong"/>
    <w:aliases w:val="ŠStrong,Bold"/>
    <w:qFormat/>
    <w:rsid w:val="00BD059C"/>
    <w:rPr>
      <w:b/>
      <w:bCs/>
    </w:rPr>
  </w:style>
  <w:style w:type="paragraph" w:styleId="ListBullet">
    <w:name w:val="List Bullet"/>
    <w:aliases w:val="ŠList Bullet"/>
    <w:basedOn w:val="Normal"/>
    <w:uiPriority w:val="9"/>
    <w:qFormat/>
    <w:rsid w:val="00BD059C"/>
    <w:pPr>
      <w:numPr>
        <w:numId w:val="24"/>
      </w:numPr>
    </w:pPr>
  </w:style>
  <w:style w:type="character" w:styleId="Emphasis">
    <w:name w:val="Emphasis"/>
    <w:aliases w:val="ŠEmphasis,Italic"/>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59C"/>
    <w:pPr>
      <w:numPr>
        <w:numId w:val="23"/>
      </w:numPr>
    </w:pPr>
  </w:style>
  <w:style w:type="paragraph" w:styleId="ListNumber3">
    <w:name w:val="List Number 3"/>
    <w:aliases w:val="ŠList Number 3"/>
    <w:basedOn w:val="ListBullet3"/>
    <w:uiPriority w:val="8"/>
    <w:rsid w:val="00BD059C"/>
    <w:pPr>
      <w:numPr>
        <w:ilvl w:val="2"/>
        <w:numId w:val="27"/>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 w:type="character" w:customStyle="1" w:styleId="ui-provider">
    <w:name w:val="ui-provider"/>
    <w:basedOn w:val="DefaultParagraphFont"/>
    <w:rsid w:val="00395A49"/>
  </w:style>
  <w:style w:type="character" w:customStyle="1" w:styleId="normaltextrun">
    <w:name w:val="normaltextrun"/>
    <w:basedOn w:val="DefaultParagraphFont"/>
    <w:rsid w:val="001170F9"/>
  </w:style>
  <w:style w:type="character" w:styleId="Mention">
    <w:name w:val="Mention"/>
    <w:basedOn w:val="DefaultParagraphFont"/>
    <w:uiPriority w:val="99"/>
    <w:unhideWhenUsed/>
    <w:rsid w:val="00642A8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035322">
      <w:bodyDiv w:val="1"/>
      <w:marLeft w:val="0"/>
      <w:marRight w:val="0"/>
      <w:marTop w:val="0"/>
      <w:marBottom w:val="0"/>
      <w:divBdr>
        <w:top w:val="none" w:sz="0" w:space="0" w:color="auto"/>
        <w:left w:val="none" w:sz="0" w:space="0" w:color="auto"/>
        <w:bottom w:val="none" w:sz="0" w:space="0" w:color="auto"/>
        <w:right w:val="none" w:sz="0" w:space="0" w:color="auto"/>
      </w:divBdr>
    </w:div>
    <w:div w:id="723604974">
      <w:bodyDiv w:val="1"/>
      <w:marLeft w:val="0"/>
      <w:marRight w:val="0"/>
      <w:marTop w:val="0"/>
      <w:marBottom w:val="0"/>
      <w:divBdr>
        <w:top w:val="none" w:sz="0" w:space="0" w:color="auto"/>
        <w:left w:val="none" w:sz="0" w:space="0" w:color="auto"/>
        <w:bottom w:val="none" w:sz="0" w:space="0" w:color="auto"/>
        <w:right w:val="none" w:sz="0" w:space="0" w:color="auto"/>
      </w:divBdr>
    </w:div>
    <w:div w:id="1228417808">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3actsoup" TargetMode="External"/><Relationship Id="rId18" Type="http://schemas.openxmlformats.org/officeDocument/2006/relationships/image" Target="media/image1.png"/><Relationship Id="rId26" Type="http://schemas.openxmlformats.org/officeDocument/2006/relationships/hyperlink" Target="https://curriculum.nsw.edu.au/" TargetMode="External"/><Relationship Id="rId21" Type="http://schemas.openxmlformats.org/officeDocument/2006/relationships/hyperlink" Target="https://bit.ly/visiblegroups" TargetMode="External"/><Relationship Id="rId34"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bit.ly/thinkpairsharestrategy" TargetMode="External"/><Relationship Id="rId17" Type="http://schemas.openxmlformats.org/officeDocument/2006/relationships/hyperlink" Target="https://bit.ly/posepausepouncebounce" TargetMode="External"/><Relationship Id="rId25" Type="http://schemas.openxmlformats.org/officeDocument/2006/relationships/hyperlink" Target="https://educationstandards.nsw.edu.au/" TargetMode="External"/><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bit.ly/1ml1cm3" TargetMode="External"/><Relationship Id="rId20" Type="http://schemas.openxmlformats.org/officeDocument/2006/relationships/hyperlink" Target="https://bit.ly/notesstrategy"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k-10-2022/overview" TargetMode="External"/><Relationship Id="rId24"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bit.ly/noticewonderstrategy" TargetMode="External"/><Relationship Id="rId23" Type="http://schemas.openxmlformats.org/officeDocument/2006/relationships/image" Target="media/image2.png"/><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education.nsw.gov.au/content/dam/main-education/documents/teaching-and-learning/curriculum/mathematics/mathematics-s4-supporting-strategies-worked-examples-your-turn.docx"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t.ly/tchartstrategy" TargetMode="External"/><Relationship Id="rId22" Type="http://schemas.openxmlformats.org/officeDocument/2006/relationships/hyperlink" Target="https://bit.ly/VNPSstrategy" TargetMode="External"/><Relationship Id="rId27" Type="http://schemas.openxmlformats.org/officeDocument/2006/relationships/hyperlink" Target="https://curriculum.nsw.edu.au/learning-areas/mathematics/mathematics-k-10-2022/overview" TargetMode="External"/><Relationship Id="rId30" Type="http://schemas.openxmlformats.org/officeDocument/2006/relationships/footer" Target="footer2.xm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e763d47-3c66-4c58-9425-1477fd3ccd1e">
      <Terms xmlns="http://schemas.microsoft.com/office/infopath/2007/PartnerControls"/>
    </lcf76f155ced4ddcb4097134ff3c332f>
    <MediaLengthInSeconds xmlns="7e763d47-3c66-4c58-9425-1477fd3ccd1e" xsi:nil="true"/>
    <SharedWithUsers xmlns="60129b06-f64b-40a8-96e2-c5b2f86112b1">
      <UserInfo>
        <DisplayName/>
        <AccountId xsi:nil="true"/>
        <AccountType/>
      </UserInfo>
    </SharedWithUsers>
    <TaxCatchAll xmlns="60129b06-f64b-40a8-96e2-c5b2f86112b1" xsi:nil="true"/>
    <Projectleadreview xmlns="7e763d47-3c66-4c58-9425-1477fd3ccd1e" xsi:nil="true"/>
    <Workstreamleadendorsement xmlns="7e763d47-3c66-4c58-9425-1477fd3ccd1e" xsi:nil="true"/>
    <Digitalsupport xmlns="7e763d47-3c66-4c58-9425-1477fd3ccd1e" xsi:nil="true"/>
    <Writingpod xmlns="7e763d47-3c66-4c58-9425-1477fd3ccd1e">
      <UserInfo>
        <DisplayName/>
        <AccountId xsi:nil="true"/>
        <AccountType/>
      </UserInfo>
    </Writingpod>
    <FeedbackfromNSWMS xmlns="7e763d47-3c66-4c58-9425-1477fd3ccd1e" xsi:nil="true"/>
    <Resourcedrop xmlns="7e763d47-3c66-4c58-9425-1477fd3ccd1e" xsi:nil="true"/>
    <Designanddevelopment xmlns="7e763d47-3c66-4c58-9425-1477fd3ccd1e" xsi:nil="true"/>
    <StoredinTRIM xmlns="7e763d47-3c66-4c58-9425-1477fd3ccd1e" xsi:nil="true"/>
    <Contentediting xmlns="7e763d47-3c66-4c58-9425-1477fd3ccd1e" xsi:nil="true"/>
    <Published xmlns="7e763d47-3c66-4c58-9425-1477fd3ccd1e" xsi:nil="true"/>
    <Addedtoexcel xmlns="7e763d47-3c66-4c58-9425-1477fd3ccd1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8550904603AA64982DCAA86C5CFC06E" ma:contentTypeVersion="31" ma:contentTypeDescription="Create a new document." ma:contentTypeScope="" ma:versionID="9688e37b2af58268cd21140b8063bd69">
  <xsd:schema xmlns:xsd="http://www.w3.org/2001/XMLSchema" xmlns:xs="http://www.w3.org/2001/XMLSchema" xmlns:p="http://schemas.microsoft.com/office/2006/metadata/properties" xmlns:ns2="7e763d47-3c66-4c58-9425-1477fd3ccd1e" xmlns:ns3="60129b06-f64b-40a8-96e2-c5b2f86112b1" targetNamespace="http://schemas.microsoft.com/office/2006/metadata/properties" ma:root="true" ma:fieldsID="3bfa7b24e970bd6c4c2e6a1c402160d7" ns2:_="" ns3:_="">
    <xsd:import namespace="7e763d47-3c66-4c58-9425-1477fd3ccd1e"/>
    <xsd:import namespace="60129b06-f64b-40a8-96e2-c5b2f86112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Writingpod" minOccurs="0"/>
                <xsd:element ref="ns2:Designanddevelopment" minOccurs="0"/>
                <xsd:element ref="ns2:FeedbackfromNSWMS" minOccurs="0"/>
                <xsd:element ref="ns2:Contentediting" minOccurs="0"/>
                <xsd:element ref="ns2:Projectleadreview" minOccurs="0"/>
                <xsd:element ref="ns2:Workstreamleadendorsement" minOccurs="0"/>
                <xsd:element ref="ns2:Digitalsupport" minOccurs="0"/>
                <xsd:element ref="ns2:StoredinTRIM" minOccurs="0"/>
                <xsd:element ref="ns2:Published" minOccurs="0"/>
                <xsd:element ref="ns2:Resourcedrop"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Addedtoexc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63d47-3c66-4c58-9425-1477fd3cc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Writingpod" ma:index="20" nillable="true" ma:displayName="Writing pod" ma:format="Dropdown" ma:list="UserInfo" ma:SharePointGroup="0" ma:internalName="Writingpod">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ignanddevelopment" ma:index="21" nillable="true" ma:displayName="Design and development" ma:format="Dropdown" ma:internalName="Designanddevelopment">
      <xsd:simpleType>
        <xsd:restriction base="dms:Choice">
          <xsd:enumeration value="Not yet started"/>
          <xsd:enumeration value="In progress"/>
          <xsd:enumeration value="Complete"/>
        </xsd:restriction>
      </xsd:simpleType>
    </xsd:element>
    <xsd:element name="FeedbackfromNSWMS" ma:index="22" nillable="true" ma:displayName="Feedback from NSWMS" ma:description="Have leaders Michelle and Ayesha provided input?" ma:format="Dropdown" ma:internalName="FeedbackfromNSWMS">
      <xsd:simpleType>
        <xsd:restriction base="dms:Choice">
          <xsd:enumeration value="Not yet requested"/>
          <xsd:enumeration value="Request submitted"/>
          <xsd:enumeration value="Feedback received"/>
        </xsd:restriction>
      </xsd:simpleType>
    </xsd:element>
    <xsd:element name="Contentediting" ma:index="23" nillable="true" ma:displayName="Content editing" ma:description="Has unit content been edited by Senior Editor (R. Kilroy)?" ma:format="Dropdown" ma:internalName="Contentediting">
      <xsd:simpleType>
        <xsd:restriction base="dms:Choice">
          <xsd:enumeration value="Not yet requested"/>
          <xsd:enumeration value="Request submitted"/>
          <xsd:enumeration value="Editing complete"/>
        </xsd:restriction>
      </xsd:simpleType>
    </xsd:element>
    <xsd:element name="Projectleadreview" ma:index="24" nillable="true" ma:displayName="Project lead review" ma:description="Have project leads (H. Laverick and R. Cheal) reviewed the unit?" ma:format="Dropdown" ma:internalName="Projectleadreview">
      <xsd:simpleType>
        <xsd:restriction base="dms:Choice">
          <xsd:enumeration value="Not yet requested"/>
          <xsd:enumeration value="Request submitted"/>
          <xsd:enumeration value="Review complete"/>
        </xsd:restriction>
      </xsd:simpleType>
    </xsd:element>
    <xsd:element name="Workstreamleadendorsement" ma:index="25" nillable="true" ma:displayName="Workstream lead endorsement" ma:description="Has J. Hoffman endorsed the unit?" ma:format="Dropdown" ma:internalName="Workstreamleadendorsement">
      <xsd:simpleType>
        <xsd:restriction base="dms:Choice">
          <xsd:enumeration value="Not yet submitted"/>
          <xsd:enumeration value="Request submitted"/>
          <xsd:enumeration value="Endorsement complete"/>
        </xsd:restriction>
      </xsd:simpleType>
    </xsd:element>
    <xsd:element name="Digitalsupport" ma:index="26" nillable="true" ma:displayName="Digital support" ma:format="Dropdown" ma:internalName="Digitalsupport">
      <xsd:simpleType>
        <xsd:restriction base="dms:Choice">
          <xsd:enumeration value="Not yet submitted"/>
          <xsd:enumeration value="Request submitted (by project manager)"/>
          <xsd:enumeration value="Digital support complete"/>
        </xsd:restriction>
      </xsd:simpleType>
    </xsd:element>
    <xsd:element name="StoredinTRIM" ma:index="27" nillable="true" ma:displayName="Stored in TRIM" ma:format="Dropdown" ma:internalName="StoredinTRIM">
      <xsd:simpleType>
        <xsd:restriction base="dms:Choice">
          <xsd:enumeration value="Yes"/>
          <xsd:enumeration value="No"/>
        </xsd:restriction>
      </xsd:simpleType>
    </xsd:element>
    <xsd:element name="Published" ma:index="28" nillable="true" ma:displayName="Published" ma:format="Dropdown" ma:internalName="Published">
      <xsd:simpleType>
        <xsd:restriction base="dms:Choice">
          <xsd:enumeration value="Yes"/>
          <xsd:enumeration value="No"/>
        </xsd:restriction>
      </xsd:simpleType>
    </xsd:element>
    <xsd:element name="Resourcedrop" ma:index="29" nillable="true" ma:displayName="Drop week" ma:format="Dropdown" ma:internalName="Resourcedrop">
      <xsd:simpleType>
        <xsd:restriction base="dms:Choice">
          <xsd:enumeration value="T1, W1"/>
          <xsd:enumeration value="T1, W3"/>
          <xsd:enumeration value="T1, W7"/>
          <xsd:enumeration value="T1, W10"/>
          <xsd:enumeration value="T2, W1"/>
          <xsd:enumeration value="T2, W3"/>
          <xsd:enumeration value="T2, W7"/>
          <xsd:enumeration value="T2, W10"/>
          <xsd:enumeration value="T3, W1"/>
          <xsd:enumeration value="T3, W3"/>
          <xsd:enumeration value="T3, W7"/>
          <xsd:enumeration value="T3, W10"/>
          <xsd:enumeration value="T4, W1"/>
          <xsd:enumeration value="T4, W3"/>
          <xsd:enumeration value="T4, W7"/>
          <xsd:enumeration value="T4, W10"/>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Location" ma:index="34" nillable="true" ma:displayName="Location" ma:descrip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Addedtoexcel" ma:index="36" nillable="true" ma:displayName="Added to excel" ma:format="Dropdown" ma:internalName="Addedtoexcel">
      <xsd:simpleType>
        <xsd:restriction base="dms:Choice">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60129b06-f64b-40a8-96e2-c5b2f86112b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d14652b1-c484-4c0c-a021-a754efd78e11}" ma:internalName="TaxCatchAll" ma:showField="CatchAllData" ma:web="60129b06-f64b-40a8-96e2-c5b2f86112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8DAF0D01-E978-4380-97A0-C4A11FA46A9F}">
  <ds:schemaRefs>
    <ds:schemaRef ds:uri="http://schemas.openxmlformats.org/officeDocument/2006/bibliography"/>
  </ds:schemaRefs>
</ds:datastoreItem>
</file>

<file path=customXml/itemProps3.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7e763d47-3c66-4c58-9425-1477fd3ccd1e"/>
    <ds:schemaRef ds:uri="60129b06-f64b-40a8-96e2-c5b2f86112b1"/>
  </ds:schemaRefs>
</ds:datastoreItem>
</file>

<file path=customXml/itemProps4.xml><?xml version="1.0" encoding="utf-8"?>
<ds:datastoreItem xmlns:ds="http://schemas.openxmlformats.org/officeDocument/2006/customXml" ds:itemID="{BC779749-06EB-41CB-96C7-63A89F9EAE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63d47-3c66-4c58-9425-1477fd3ccd1e"/>
    <ds:schemaRef ds:uri="60129b06-f64b-40a8-96e2-c5b2f8611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14</Pages>
  <Words>2418</Words>
  <Characters>13788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Volume and capacity</vt:lpstr>
    </vt:vector>
  </TitlesOfParts>
  <Manager/>
  <Company>NSW Department of Education</Company>
  <LinksUpToDate>false</LinksUpToDate>
  <CharactersWithSpaces>16174</CharactersWithSpaces>
  <SharedDoc>false</SharedDoc>
  <HyperlinkBase/>
  <HLinks>
    <vt:vector size="84" baseType="variant">
      <vt:variant>
        <vt:i4>5308424</vt:i4>
      </vt:variant>
      <vt:variant>
        <vt:i4>42</vt:i4>
      </vt:variant>
      <vt:variant>
        <vt:i4>0</vt:i4>
      </vt:variant>
      <vt:variant>
        <vt:i4>5</vt:i4>
      </vt:variant>
      <vt:variant>
        <vt:lpwstr>https://creativecommons.org/licenses/by/4.0/</vt:lpwstr>
      </vt:variant>
      <vt:variant>
        <vt:lpwstr/>
      </vt:variant>
      <vt:variant>
        <vt:i4>3211317</vt:i4>
      </vt:variant>
      <vt:variant>
        <vt:i4>39</vt:i4>
      </vt:variant>
      <vt:variant>
        <vt:i4>0</vt:i4>
      </vt:variant>
      <vt:variant>
        <vt:i4>5</vt:i4>
      </vt:variant>
      <vt:variant>
        <vt:lpwstr>https://curriculum.nsw.edu.au/learning-areas/mathematics/mathematics-k-10-2022/overview</vt:lpwstr>
      </vt:variant>
      <vt:variant>
        <vt:lpwstr/>
      </vt:variant>
      <vt:variant>
        <vt:i4>3342452</vt:i4>
      </vt:variant>
      <vt:variant>
        <vt:i4>36</vt:i4>
      </vt:variant>
      <vt:variant>
        <vt:i4>0</vt:i4>
      </vt:variant>
      <vt:variant>
        <vt:i4>5</vt:i4>
      </vt:variant>
      <vt:variant>
        <vt:lpwstr>https://curriculum.nsw.edu.au/</vt:lpwstr>
      </vt:variant>
      <vt:variant>
        <vt:lpwstr/>
      </vt:variant>
      <vt:variant>
        <vt:i4>3997797</vt:i4>
      </vt:variant>
      <vt:variant>
        <vt:i4>33</vt:i4>
      </vt:variant>
      <vt:variant>
        <vt:i4>0</vt:i4>
      </vt:variant>
      <vt:variant>
        <vt:i4>5</vt:i4>
      </vt:variant>
      <vt:variant>
        <vt:lpwstr>https://educationstandards.nsw.edu.au/</vt:lpwstr>
      </vt:variant>
      <vt:variant>
        <vt:lpwstr/>
      </vt:variant>
      <vt:variant>
        <vt:i4>2162720</vt:i4>
      </vt:variant>
      <vt:variant>
        <vt:i4>30</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3866744</vt:i4>
      </vt:variant>
      <vt:variant>
        <vt:i4>24</vt:i4>
      </vt:variant>
      <vt:variant>
        <vt:i4>0</vt:i4>
      </vt:variant>
      <vt:variant>
        <vt:i4>5</vt:i4>
      </vt:variant>
      <vt:variant>
        <vt:lpwstr>https://bit.ly/VNPSstrategy</vt:lpwstr>
      </vt:variant>
      <vt:variant>
        <vt:lpwstr/>
      </vt:variant>
      <vt:variant>
        <vt:i4>5832705</vt:i4>
      </vt:variant>
      <vt:variant>
        <vt:i4>21</vt:i4>
      </vt:variant>
      <vt:variant>
        <vt:i4>0</vt:i4>
      </vt:variant>
      <vt:variant>
        <vt:i4>5</vt:i4>
      </vt:variant>
      <vt:variant>
        <vt:lpwstr>https://bit.ly/visiblegroups</vt:lpwstr>
      </vt:variant>
      <vt:variant>
        <vt:lpwstr/>
      </vt:variant>
      <vt:variant>
        <vt:i4>5177357</vt:i4>
      </vt:variant>
      <vt:variant>
        <vt:i4>18</vt:i4>
      </vt:variant>
      <vt:variant>
        <vt:i4>0</vt:i4>
      </vt:variant>
      <vt:variant>
        <vt:i4>5</vt:i4>
      </vt:variant>
      <vt:variant>
        <vt:lpwstr>https://bit.ly/notesstrategy</vt:lpwstr>
      </vt:variant>
      <vt:variant>
        <vt:lpwstr/>
      </vt:variant>
      <vt:variant>
        <vt:i4>4980767</vt:i4>
      </vt:variant>
      <vt:variant>
        <vt:i4>15</vt:i4>
      </vt:variant>
      <vt:variant>
        <vt:i4>0</vt:i4>
      </vt:variant>
      <vt:variant>
        <vt:i4>5</vt:i4>
      </vt:variant>
      <vt:variant>
        <vt:lpwstr>https://bit.ly/posepausepouncebounce</vt:lpwstr>
      </vt:variant>
      <vt:variant>
        <vt:lpwstr/>
      </vt:variant>
      <vt:variant>
        <vt:i4>2228260</vt:i4>
      </vt:variant>
      <vt:variant>
        <vt:i4>12</vt:i4>
      </vt:variant>
      <vt:variant>
        <vt:i4>0</vt:i4>
      </vt:variant>
      <vt:variant>
        <vt:i4>5</vt:i4>
      </vt:variant>
      <vt:variant>
        <vt:lpwstr>https://bit.ly/1ml1cm3</vt:lpwstr>
      </vt:variant>
      <vt:variant>
        <vt:lpwstr/>
      </vt:variant>
      <vt:variant>
        <vt:i4>3670143</vt:i4>
      </vt:variant>
      <vt:variant>
        <vt:i4>9</vt:i4>
      </vt:variant>
      <vt:variant>
        <vt:i4>0</vt:i4>
      </vt:variant>
      <vt:variant>
        <vt:i4>5</vt:i4>
      </vt:variant>
      <vt:variant>
        <vt:lpwstr>https://bit.ly/noticewonderstrategy</vt:lpwstr>
      </vt:variant>
      <vt:variant>
        <vt:lpwstr/>
      </vt:variant>
      <vt:variant>
        <vt:i4>7929967</vt:i4>
      </vt:variant>
      <vt:variant>
        <vt:i4>6</vt:i4>
      </vt:variant>
      <vt:variant>
        <vt:i4>0</vt:i4>
      </vt:variant>
      <vt:variant>
        <vt:i4>5</vt:i4>
      </vt:variant>
      <vt:variant>
        <vt:lpwstr>https://bit.ly/3actsoup</vt:lpwstr>
      </vt:variant>
      <vt:variant>
        <vt:lpwstr/>
      </vt:variant>
      <vt:variant>
        <vt:i4>4325389</vt:i4>
      </vt:variant>
      <vt:variant>
        <vt:i4>3</vt:i4>
      </vt:variant>
      <vt:variant>
        <vt:i4>0</vt:i4>
      </vt:variant>
      <vt:variant>
        <vt:i4>5</vt:i4>
      </vt:variant>
      <vt:variant>
        <vt:lpwstr>https://bit.ly/thinkpairsharestrategy</vt:lpwstr>
      </vt:variant>
      <vt:variant>
        <vt:lpwstr/>
      </vt:variant>
      <vt:variant>
        <vt:i4>3211317</vt:i4>
      </vt:variant>
      <vt:variant>
        <vt:i4>0</vt:i4>
      </vt:variant>
      <vt:variant>
        <vt:i4>0</vt:i4>
      </vt:variant>
      <vt:variant>
        <vt:i4>5</vt:i4>
      </vt:variant>
      <vt:variant>
        <vt:lpwstr>https://curriculum.nsw.edu.au/learning-areas/mathematics/mathematics-k-10-2022/overview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and capacity</dc:title>
  <dc:subject/>
  <dc:creator>NSW Department of Education</dc:creator>
  <cp:keywords/>
  <dc:description/>
  <cp:lastPrinted>2019-09-30T07:42:00Z</cp:lastPrinted>
  <dcterms:created xsi:type="dcterms:W3CDTF">2023-11-26T21:14:00Z</dcterms:created>
  <dcterms:modified xsi:type="dcterms:W3CDTF">2024-05-20T02:04:00Z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y fmtid="{D5CDD505-2E9C-101B-9397-08002B2CF9AE}" pid="15" name="GrammarlyDocumentId">
    <vt:lpwstr>da890aafb89e72dbc1f22dfada02f1e3967b0fc3d291f4484392b05a7556612d</vt:lpwstr>
  </property>
  <property fmtid="{D5CDD505-2E9C-101B-9397-08002B2CF9AE}" pid="16" name="Order">
    <vt:r8>4450600</vt:r8>
  </property>
  <property fmtid="{D5CDD505-2E9C-101B-9397-08002B2CF9AE}" pid="17" name="xd_Signature">
    <vt:bool>false</vt:bool>
  </property>
  <property fmtid="{D5CDD505-2E9C-101B-9397-08002B2CF9AE}" pid="18" name="xd_ProgID">
    <vt:lpwstr/>
  </property>
  <property fmtid="{D5CDD505-2E9C-101B-9397-08002B2CF9AE}" pid="19" name="TemplateUrl">
    <vt:lpwstr/>
  </property>
</Properties>
</file>