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75D4863" w:rsidR="053C4FF3" w:rsidRPr="00F63959" w:rsidRDefault="00234B6F" w:rsidP="00F63959">
      <w:pPr>
        <w:pStyle w:val="Heading1"/>
      </w:pPr>
      <w:r>
        <w:t>Pythagoras’ theorem</w:t>
      </w:r>
    </w:p>
    <w:p w14:paraId="470008B8" w14:textId="03A09BE7" w:rsidR="00F33FDE" w:rsidRDefault="009B37EA" w:rsidP="00F33FDE">
      <w:r>
        <w:t>Students explore a visual representation of Pythagoras’ theorem</w:t>
      </w:r>
      <w:r w:rsidR="00AF6A25">
        <w:t xml:space="preserve"> </w:t>
      </w:r>
      <w:r w:rsidR="001047EA">
        <w:t xml:space="preserve">and </w:t>
      </w:r>
      <w:r w:rsidR="00AF6A25">
        <w:t>then apply the theorem to find the hypotenuse of right-angled tria</w:t>
      </w:r>
      <w:r w:rsidR="00E72D97">
        <w:t>n</w:t>
      </w:r>
      <w:r w:rsidR="00AF6A25">
        <w:t>gles.</w:t>
      </w:r>
    </w:p>
    <w:p w14:paraId="1E893D06" w14:textId="24C11F83" w:rsidR="006F4BFA" w:rsidRPr="003257F8" w:rsidRDefault="004125FD" w:rsidP="00C14563">
      <w:pPr>
        <w:pStyle w:val="Heading2"/>
        <w:spacing w:before="240"/>
      </w:pPr>
      <w:r>
        <w:t>Visible learning</w:t>
      </w:r>
    </w:p>
    <w:p w14:paraId="531BF1E6" w14:textId="77777777" w:rsidR="00A51D10" w:rsidRPr="00CE6CDC" w:rsidRDefault="00A51D10" w:rsidP="004E4CEE">
      <w:pPr>
        <w:pStyle w:val="Heading3"/>
        <w:numPr>
          <w:ilvl w:val="2"/>
          <w:numId w:val="2"/>
        </w:numPr>
        <w:spacing w:before="0"/>
        <w:ind w:left="0"/>
      </w:pPr>
      <w:r>
        <w:t>Learning intentions</w:t>
      </w:r>
    </w:p>
    <w:p w14:paraId="721BD8C5" w14:textId="7F34D159" w:rsidR="00A51D10" w:rsidRDefault="00412E63" w:rsidP="00102D25">
      <w:pPr>
        <w:pStyle w:val="ListBullet"/>
        <w:rPr>
          <w:lang w:eastAsia="zh-CN"/>
        </w:rPr>
      </w:pPr>
      <w:r>
        <w:rPr>
          <w:lang w:eastAsia="zh-CN"/>
        </w:rPr>
        <w:t xml:space="preserve">To understand </w:t>
      </w:r>
      <w:r w:rsidR="00274879">
        <w:rPr>
          <w:lang w:eastAsia="zh-CN"/>
        </w:rPr>
        <w:t xml:space="preserve">why Pythagoras’ theorem </w:t>
      </w:r>
      <w:r w:rsidR="005A1165">
        <w:rPr>
          <w:lang w:eastAsia="zh-CN"/>
        </w:rPr>
        <w:t>can be used to find the hypotenuse of right-angled triangles.</w:t>
      </w:r>
    </w:p>
    <w:p w14:paraId="31580410" w14:textId="77777777" w:rsidR="00A51D10" w:rsidRDefault="00A51D10" w:rsidP="00A51D10">
      <w:pPr>
        <w:pStyle w:val="Heading3"/>
        <w:numPr>
          <w:ilvl w:val="2"/>
          <w:numId w:val="2"/>
        </w:numPr>
        <w:ind w:left="0"/>
      </w:pPr>
      <w:r>
        <w:t>Success criteria</w:t>
      </w:r>
    </w:p>
    <w:p w14:paraId="22E29D55" w14:textId="4D749DE8" w:rsidR="007F14DD" w:rsidRDefault="008B5605" w:rsidP="00165B83">
      <w:pPr>
        <w:pStyle w:val="ListBullet"/>
      </w:pPr>
      <w:r>
        <w:t>I can find the square root of a square.</w:t>
      </w:r>
    </w:p>
    <w:p w14:paraId="072C8137" w14:textId="74CF3B12" w:rsidR="004604A3" w:rsidRDefault="00722074" w:rsidP="00165B83">
      <w:pPr>
        <w:pStyle w:val="ListBullet"/>
      </w:pPr>
      <w:r>
        <w:t xml:space="preserve">I can </w:t>
      </w:r>
      <w:r w:rsidR="001B31EC">
        <w:t xml:space="preserve">explain why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2A3CB2">
        <w:rPr>
          <w:rFonts w:eastAsiaTheme="minorEastAsia"/>
        </w:rPr>
        <w:t xml:space="preserve"> using a visual representation</w:t>
      </w:r>
      <w:r w:rsidR="001B31EC">
        <w:rPr>
          <w:rFonts w:eastAsiaTheme="minorEastAsia"/>
        </w:rPr>
        <w:t>.</w:t>
      </w:r>
      <w:r>
        <w:t xml:space="preserve"> </w:t>
      </w:r>
    </w:p>
    <w:p w14:paraId="228EA04C" w14:textId="7B8AD2FA" w:rsidR="00D01CAE" w:rsidRDefault="00D01CAE" w:rsidP="00D01CAE">
      <w:pPr>
        <w:pStyle w:val="ListBullet"/>
      </w:pPr>
      <w:r>
        <w:t>I can</w:t>
      </w:r>
      <w:r w:rsidR="00520988">
        <w:t xml:space="preserve"> </w:t>
      </w:r>
      <w:r w:rsidR="00B822FC">
        <w:t>apply</w:t>
      </w:r>
      <w:r>
        <w:t xml:space="preserve"> </w:t>
      </w:r>
      <w:r w:rsidR="00311F91">
        <w:t>Pythagoras’ theorem</w:t>
      </w:r>
      <w:r w:rsidR="00C607E1">
        <w:t xml:space="preserve"> to find the hypotenuse of a right-angled triangle</w:t>
      </w:r>
      <w:r w:rsidR="00311F91">
        <w:t>.</w:t>
      </w:r>
    </w:p>
    <w:p w14:paraId="54DF23E4" w14:textId="77777777" w:rsidR="004E4CEE" w:rsidRDefault="004E4CEE" w:rsidP="004E4CEE">
      <w:pPr>
        <w:pStyle w:val="Heading3"/>
      </w:pPr>
      <w:r>
        <w:t>Syllabus outcomes</w:t>
      </w:r>
    </w:p>
    <w:p w14:paraId="0F70B9B9" w14:textId="77777777" w:rsidR="004E4CEE" w:rsidRPr="00E863D8" w:rsidRDefault="004E4CEE" w:rsidP="003233B4">
      <w:pPr>
        <w:spacing w:before="0"/>
      </w:pPr>
      <w:r>
        <w:t>A student:</w:t>
      </w:r>
    </w:p>
    <w:p w14:paraId="7291A427" w14:textId="77777777" w:rsidR="004E4CEE" w:rsidRPr="0089100D" w:rsidRDefault="004E4CEE" w:rsidP="004E4CEE">
      <w:pPr>
        <w:pStyle w:val="ListBullet"/>
        <w:spacing w:before="0"/>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585363FA" w14:textId="77777777" w:rsidR="004E4CEE" w:rsidRPr="00304A41" w:rsidRDefault="004E4CEE" w:rsidP="004E4CEE">
      <w:pPr>
        <w:pStyle w:val="ListBullet"/>
        <w:rPr>
          <w:b/>
          <w:bCs/>
        </w:rPr>
      </w:pPr>
      <w:r>
        <w:t xml:space="preserve">solves linear equations of up to 2 steps and quadratic equations of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Pr="00304A41">
        <w:t xml:space="preserve"> </w:t>
      </w:r>
      <w:r>
        <w:br/>
      </w:r>
      <w:r w:rsidRPr="00304A41">
        <w:rPr>
          <w:b/>
          <w:bCs/>
        </w:rPr>
        <w:t>MA4-EQU-C-01</w:t>
      </w:r>
    </w:p>
    <w:p w14:paraId="122F58BF" w14:textId="77777777" w:rsidR="004E4CEE" w:rsidRDefault="004E4CEE" w:rsidP="004E4CEE">
      <w:pPr>
        <w:pStyle w:val="ListBullet"/>
        <w:spacing w:after="0"/>
      </w:pPr>
      <w:r>
        <w:t>applies Pythagoras’ theorem to solve problems in various contexts</w:t>
      </w:r>
      <w:r w:rsidRPr="00196883">
        <w:t xml:space="preserve"> </w:t>
      </w:r>
      <w:r w:rsidRPr="00196883">
        <w:rPr>
          <w:b/>
          <w:bCs/>
        </w:rPr>
        <w:t>MA4-PYT-C-01</w:t>
      </w:r>
    </w:p>
    <w:p w14:paraId="44960910" w14:textId="3D6C5295" w:rsidR="00721699" w:rsidRDefault="004E4CEE" w:rsidP="003233B4">
      <w:pPr>
        <w:pStyle w:val="Imageattributioncaption"/>
        <w:sectPr w:rsidR="00721699" w:rsidSect="0036486E">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pPr>
      <w:hyperlink r:id="rId16"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r w:rsidR="007B27D9">
        <w:br w:type="page"/>
      </w:r>
    </w:p>
    <w:tbl>
      <w:tblPr>
        <w:tblStyle w:val="Tableheader"/>
        <w:tblW w:w="5000" w:type="pct"/>
        <w:tblLayout w:type="fixed"/>
        <w:tblLook w:val="04A0" w:firstRow="1" w:lastRow="0" w:firstColumn="1" w:lastColumn="0" w:noHBand="0" w:noVBand="1"/>
      </w:tblPr>
      <w:tblGrid>
        <w:gridCol w:w="1413"/>
        <w:gridCol w:w="6947"/>
        <w:gridCol w:w="3070"/>
        <w:gridCol w:w="3134"/>
      </w:tblGrid>
      <w:tr w:rsidR="009807D7" w14:paraId="43561DC7" w14:textId="77777777" w:rsidTr="00FD6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1872665C" w14:textId="77777777" w:rsidR="009807D7" w:rsidRPr="00CF7FE3" w:rsidRDefault="009807D7" w:rsidP="00CF7FE3">
            <w:r w:rsidRPr="00CF7FE3">
              <w:lastRenderedPageBreak/>
              <w:t>Section</w:t>
            </w:r>
          </w:p>
        </w:tc>
        <w:tc>
          <w:tcPr>
            <w:tcW w:w="2385" w:type="pct"/>
          </w:tcPr>
          <w:p w14:paraId="77CD8965" w14:textId="77777777" w:rsidR="009807D7" w:rsidRPr="00CF7FE3" w:rsidRDefault="009807D7" w:rsidP="00CF7FE3">
            <w:pPr>
              <w:spacing w:line="276" w:lineRule="auto"/>
              <w:cnfStyle w:val="100000000000" w:firstRow="1" w:lastRow="0" w:firstColumn="0" w:lastColumn="0" w:oddVBand="0" w:evenVBand="0" w:oddHBand="0" w:evenHBand="0" w:firstRowFirstColumn="0" w:firstRowLastColumn="0" w:lastRowFirstColumn="0" w:lastRowLastColumn="0"/>
            </w:pPr>
            <w:r w:rsidRPr="00CF7FE3">
              <w:t>Summary of activity</w:t>
            </w:r>
          </w:p>
        </w:tc>
        <w:tc>
          <w:tcPr>
            <w:tcW w:w="1054" w:type="pct"/>
          </w:tcPr>
          <w:p w14:paraId="231CEDD1" w14:textId="77777777" w:rsidR="009807D7" w:rsidRPr="00CF7FE3" w:rsidRDefault="009807D7" w:rsidP="00CF7FE3">
            <w:pPr>
              <w:spacing w:line="276" w:lineRule="auto"/>
              <w:cnfStyle w:val="100000000000" w:firstRow="1" w:lastRow="0" w:firstColumn="0" w:lastColumn="0" w:oddVBand="0" w:evenVBand="0" w:oddHBand="0" w:evenHBand="0" w:firstRowFirstColumn="0" w:firstRowLastColumn="0" w:lastRowFirstColumn="0" w:lastRowLastColumn="0"/>
            </w:pPr>
            <w:r w:rsidRPr="00CF7FE3">
              <w:t>Teaching strategy</w:t>
            </w:r>
          </w:p>
        </w:tc>
        <w:tc>
          <w:tcPr>
            <w:tcW w:w="1076" w:type="pct"/>
          </w:tcPr>
          <w:p w14:paraId="27DC23CC" w14:textId="77777777" w:rsidR="009807D7" w:rsidRPr="00CF7FE3" w:rsidRDefault="009807D7" w:rsidP="00CF7FE3">
            <w:pPr>
              <w:spacing w:line="276" w:lineRule="auto"/>
              <w:cnfStyle w:val="100000000000" w:firstRow="1" w:lastRow="0" w:firstColumn="0" w:lastColumn="0" w:oddVBand="0" w:evenVBand="0" w:oddHBand="0" w:evenHBand="0" w:firstRowFirstColumn="0" w:firstRowLastColumn="0" w:lastRowFirstColumn="0" w:lastRowLastColumn="0"/>
            </w:pPr>
            <w:r w:rsidRPr="00CF7FE3">
              <w:t xml:space="preserve">Teaching points </w:t>
            </w:r>
          </w:p>
        </w:tc>
      </w:tr>
      <w:tr w:rsidR="009807D7" w14:paraId="5B491751" w14:textId="77777777" w:rsidTr="00FD6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59C13EDF" w14:textId="77777777" w:rsidR="009807D7" w:rsidRDefault="009807D7" w:rsidP="00FD6F53">
            <w:pPr>
              <w:suppressAutoHyphens w:val="0"/>
              <w:spacing w:after="0" w:line="276" w:lineRule="auto"/>
            </w:pPr>
            <w:r>
              <w:t>Warm up</w:t>
            </w:r>
          </w:p>
        </w:tc>
        <w:tc>
          <w:tcPr>
            <w:tcW w:w="2385" w:type="pct"/>
          </w:tcPr>
          <w:p w14:paraId="6595DA36" w14:textId="5838187B"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Display slide 3 of the PowerPoint</w:t>
            </w:r>
            <w:r w:rsidR="00CF7FE3" w:rsidRPr="00CF7FE3">
              <w:t xml:space="preserve"> </w:t>
            </w:r>
            <w:r w:rsidR="00CF7FE3" w:rsidRPr="00F71FDC">
              <w:rPr>
                <w:i/>
                <w:iCs/>
              </w:rPr>
              <w:t>Pythagoras' theorem</w:t>
            </w:r>
            <w:r w:rsidRPr="00CF7FE3">
              <w:t xml:space="preserve"> for students to discuss which triangle doesn’t belong.</w:t>
            </w:r>
          </w:p>
        </w:tc>
        <w:tc>
          <w:tcPr>
            <w:tcW w:w="1054" w:type="pct"/>
          </w:tcPr>
          <w:p w14:paraId="40E1245B" w14:textId="139C2950"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 xml:space="preserve">Think-Pair-Share </w:t>
            </w:r>
          </w:p>
          <w:p w14:paraId="183C8FA0" w14:textId="5D4FFEAA"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 xml:space="preserve">Which one doesn’t belong </w:t>
            </w:r>
          </w:p>
        </w:tc>
        <w:tc>
          <w:tcPr>
            <w:tcW w:w="1076" w:type="pct"/>
          </w:tcPr>
          <w:p w14:paraId="665EBB6C"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Activate and connect students’ prior knowledge of triangle properties.</w:t>
            </w:r>
          </w:p>
        </w:tc>
      </w:tr>
      <w:tr w:rsidR="009807D7" w14:paraId="54976E73" w14:textId="77777777" w:rsidTr="00FD6F53">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485" w:type="pct"/>
          </w:tcPr>
          <w:p w14:paraId="1E106CA6" w14:textId="77777777" w:rsidR="009807D7" w:rsidRDefault="009807D7" w:rsidP="00FD6F53">
            <w:pPr>
              <w:suppressAutoHyphens w:val="0"/>
              <w:spacing w:after="0" w:line="276" w:lineRule="auto"/>
            </w:pPr>
            <w:r>
              <w:t>Launch</w:t>
            </w:r>
          </w:p>
        </w:tc>
        <w:tc>
          <w:tcPr>
            <w:tcW w:w="2385" w:type="pct"/>
          </w:tcPr>
          <w:p w14:paraId="7724D732" w14:textId="53EA4662"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 xml:space="preserve">Display the Make math moments unit </w:t>
            </w:r>
            <w:r w:rsidR="00AB53CE" w:rsidRPr="00CF7FE3">
              <w:t>‘</w:t>
            </w:r>
            <w:r w:rsidRPr="00CF7FE3">
              <w:t>Squares to triangles</w:t>
            </w:r>
            <w:r w:rsidR="00AB53CE" w:rsidRPr="00CF7FE3">
              <w:t>’</w:t>
            </w:r>
            <w:r w:rsidRPr="00CF7FE3">
              <w:t xml:space="preserve"> (</w:t>
            </w:r>
            <w:hyperlink r:id="rId17" w:history="1">
              <w:r w:rsidRPr="00CF7FE3">
                <w:rPr>
                  <w:rStyle w:val="Hyperlink"/>
                </w:rPr>
                <w:t>bit.ly/</w:t>
              </w:r>
              <w:proofErr w:type="spellStart"/>
              <w:r w:rsidRPr="00CF7FE3">
                <w:rPr>
                  <w:rStyle w:val="Hyperlink"/>
                </w:rPr>
                <w:t>pythagorasunit</w:t>
              </w:r>
              <w:proofErr w:type="spellEnd"/>
            </w:hyperlink>
            <w:r w:rsidRPr="00CF7FE3">
              <w:t>) and show students the video Spark Curiosity.</w:t>
            </w:r>
          </w:p>
        </w:tc>
        <w:tc>
          <w:tcPr>
            <w:tcW w:w="1054" w:type="pct"/>
          </w:tcPr>
          <w:p w14:paraId="5B609086" w14:textId="41D24E4A"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 xml:space="preserve">Notice and wonder </w:t>
            </w:r>
          </w:p>
        </w:tc>
        <w:tc>
          <w:tcPr>
            <w:tcW w:w="1076" w:type="pct"/>
          </w:tcPr>
          <w:p w14:paraId="22954C28" w14:textId="77777777"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Connect Pythagoras’ theorem to area.</w:t>
            </w:r>
          </w:p>
        </w:tc>
      </w:tr>
      <w:tr w:rsidR="009807D7" w14:paraId="5CD73224" w14:textId="77777777" w:rsidTr="00FD6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50751C66" w14:textId="77777777" w:rsidR="009807D7" w:rsidRDefault="009807D7" w:rsidP="00FD6F53">
            <w:pPr>
              <w:suppressAutoHyphens w:val="0"/>
              <w:spacing w:after="0" w:line="276" w:lineRule="auto"/>
            </w:pPr>
            <w:r>
              <w:t xml:space="preserve">Explore </w:t>
            </w:r>
          </w:p>
        </w:tc>
        <w:tc>
          <w:tcPr>
            <w:tcW w:w="2385" w:type="pct"/>
          </w:tcPr>
          <w:p w14:paraId="37CF611A"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The teacher continues to display and work through the Make math moments unit, with the option to use the Polypad activity ‘MMM ST Day 1 #3’ (</w:t>
            </w:r>
            <w:hyperlink r:id="rId18" w:history="1">
              <w:r w:rsidRPr="00CF7FE3">
                <w:rPr>
                  <w:rStyle w:val="Hyperlink"/>
                </w:rPr>
                <w:t>bit.ly/</w:t>
              </w:r>
              <w:proofErr w:type="spellStart"/>
              <w:r w:rsidRPr="00CF7FE3">
                <w:rPr>
                  <w:rStyle w:val="Hyperlink"/>
                </w:rPr>
                <w:t>polypadpythag</w:t>
              </w:r>
              <w:proofErr w:type="spellEnd"/>
            </w:hyperlink>
            <w:r w:rsidRPr="00CF7FE3">
              <w:t>).</w:t>
            </w:r>
          </w:p>
          <w:p w14:paraId="29CCF970"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Display or give students the Polypad activity ‘MMM ST Day 1 #4’ (</w:t>
            </w:r>
            <w:hyperlink r:id="rId19" w:history="1">
              <w:r w:rsidRPr="00CF7FE3">
                <w:rPr>
                  <w:rStyle w:val="Hyperlink"/>
                </w:rPr>
                <w:t>bit.ly/polypadpythag2</w:t>
              </w:r>
            </w:hyperlink>
            <w:r w:rsidRPr="00CF7FE3">
              <w:t>) to model the visual representation.</w:t>
            </w:r>
          </w:p>
          <w:p w14:paraId="378A131B" w14:textId="216123F8"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 xml:space="preserve">Distribute </w:t>
            </w:r>
            <w:hyperlink w:anchor="_Visual_representation" w:history="1">
              <w:r w:rsidRPr="00CF7FE3">
                <w:rPr>
                  <w:rStyle w:val="Hyperlink"/>
                </w:rPr>
                <w:t>Appendix A</w:t>
              </w:r>
            </w:hyperlink>
            <w:r w:rsidRPr="00CF7FE3">
              <w:t xml:space="preserve"> to students to find the area of inside squares for similar diagrams.</w:t>
            </w:r>
          </w:p>
        </w:tc>
        <w:tc>
          <w:tcPr>
            <w:tcW w:w="1054" w:type="pct"/>
          </w:tcPr>
          <w:p w14:paraId="470BCF58"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p>
        </w:tc>
        <w:tc>
          <w:tcPr>
            <w:tcW w:w="1076" w:type="pct"/>
          </w:tcPr>
          <w:p w14:paraId="2B1E4953"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Construct a visual representation of Pythagoras’ theorem.</w:t>
            </w:r>
          </w:p>
          <w:p w14:paraId="43EFAD46"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p>
        </w:tc>
      </w:tr>
      <w:tr w:rsidR="009807D7" w14:paraId="28EE92D9" w14:textId="77777777" w:rsidTr="00FD6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46AB7581" w14:textId="77777777" w:rsidR="009807D7" w:rsidRDefault="009807D7" w:rsidP="00FD6F53">
            <w:pPr>
              <w:suppressAutoHyphens w:val="0"/>
              <w:spacing w:after="0" w:line="276" w:lineRule="auto"/>
            </w:pPr>
            <w:r>
              <w:t>Summarise</w:t>
            </w:r>
          </w:p>
        </w:tc>
        <w:tc>
          <w:tcPr>
            <w:tcW w:w="2385" w:type="pct"/>
          </w:tcPr>
          <w:p w14:paraId="3AC7BB51" w14:textId="5749F06F"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Use slides 6</w:t>
            </w:r>
            <w:r w:rsidR="00CF7FE3" w:rsidRPr="00CF7FE3">
              <w:t>–</w:t>
            </w:r>
            <w:r w:rsidRPr="00CF7FE3">
              <w:t xml:space="preserve">13 of the PowerPoint for explicit teaching of finding the hypotenuse of right-angled triangles </w:t>
            </w:r>
          </w:p>
        </w:tc>
        <w:tc>
          <w:tcPr>
            <w:tcW w:w="1054" w:type="pct"/>
          </w:tcPr>
          <w:p w14:paraId="213D5CE1" w14:textId="77777777" w:rsidR="00CF7FE3" w:rsidRPr="00CF7FE3" w:rsidRDefault="00000000" w:rsidP="00CF7FE3">
            <w:pPr>
              <w:spacing w:line="276" w:lineRule="auto"/>
              <w:cnfStyle w:val="000000010000" w:firstRow="0" w:lastRow="0" w:firstColumn="0" w:lastColumn="0" w:oddVBand="0" w:evenVBand="0" w:oddHBand="0" w:evenHBand="1" w:firstRowFirstColumn="0" w:firstRowLastColumn="0" w:lastRowFirstColumn="0" w:lastRowLastColumn="0"/>
            </w:pPr>
            <w:hyperlink r:id="rId20" w:history="1">
              <w:r w:rsidR="00CF7FE3" w:rsidRPr="00CF7FE3">
                <w:rPr>
                  <w:rStyle w:val="Hyperlink"/>
                </w:rPr>
                <w:t>Worked examples (Your turn) (DOCX 420 KB)</w:t>
              </w:r>
            </w:hyperlink>
            <w:r w:rsidR="00CF7FE3" w:rsidRPr="00CF7FE3">
              <w:t xml:space="preserve"> </w:t>
            </w:r>
          </w:p>
          <w:p w14:paraId="49438241" w14:textId="15AA1FEB"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 xml:space="preserve">Notes to your future </w:t>
            </w:r>
            <w:r w:rsidR="00CF7FE3" w:rsidRPr="00CF7FE3">
              <w:t xml:space="preserve">forgetful </w:t>
            </w:r>
            <w:r w:rsidRPr="00CF7FE3">
              <w:t xml:space="preserve">self </w:t>
            </w:r>
          </w:p>
        </w:tc>
        <w:tc>
          <w:tcPr>
            <w:tcW w:w="1076" w:type="pct"/>
          </w:tcPr>
          <w:p w14:paraId="3DE8D98C" w14:textId="77777777" w:rsidR="009807D7" w:rsidRPr="00CF7FE3" w:rsidRDefault="009807D7" w:rsidP="00CF7FE3">
            <w:pPr>
              <w:spacing w:line="276" w:lineRule="auto"/>
              <w:cnfStyle w:val="000000010000" w:firstRow="0" w:lastRow="0" w:firstColumn="0" w:lastColumn="0" w:oddVBand="0" w:evenVBand="0" w:oddHBand="0" w:evenHBand="1" w:firstRowFirstColumn="0" w:firstRowLastColumn="0" w:lastRowFirstColumn="0" w:lastRowLastColumn="0"/>
            </w:pPr>
            <w:r w:rsidRPr="00CF7FE3">
              <w:t>Transition from the visual representation to students abstractly solving problems with Pythagoras’ theorem.</w:t>
            </w:r>
          </w:p>
        </w:tc>
      </w:tr>
      <w:tr w:rsidR="009807D7" w14:paraId="0FC2CD68" w14:textId="77777777" w:rsidTr="00FD6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3845124" w14:textId="77777777" w:rsidR="009807D7" w:rsidRDefault="009807D7" w:rsidP="00FD6F53">
            <w:pPr>
              <w:suppressAutoHyphens w:val="0"/>
              <w:spacing w:after="0" w:line="276" w:lineRule="auto"/>
            </w:pPr>
            <w:r>
              <w:t>Apply</w:t>
            </w:r>
          </w:p>
        </w:tc>
        <w:tc>
          <w:tcPr>
            <w:tcW w:w="2385" w:type="pct"/>
          </w:tcPr>
          <w:p w14:paraId="6629C8C3"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Display slide 15 of the PowerPoint. Students measure the width and height of a classroom wall to calculate its diagonal length.</w:t>
            </w:r>
          </w:p>
        </w:tc>
        <w:tc>
          <w:tcPr>
            <w:tcW w:w="1054" w:type="pct"/>
          </w:tcPr>
          <w:p w14:paraId="6C07D640"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Notice and wonder</w:t>
            </w:r>
          </w:p>
        </w:tc>
        <w:tc>
          <w:tcPr>
            <w:tcW w:w="1076" w:type="pct"/>
          </w:tcPr>
          <w:p w14:paraId="03B3474B" w14:textId="77777777" w:rsidR="009807D7" w:rsidRPr="00CF7FE3" w:rsidRDefault="009807D7" w:rsidP="00CF7FE3">
            <w:pPr>
              <w:spacing w:line="276" w:lineRule="auto"/>
              <w:cnfStyle w:val="000000100000" w:firstRow="0" w:lastRow="0" w:firstColumn="0" w:lastColumn="0" w:oddVBand="0" w:evenVBand="0" w:oddHBand="1" w:evenHBand="0" w:firstRowFirstColumn="0" w:firstRowLastColumn="0" w:lastRowFirstColumn="0" w:lastRowLastColumn="0"/>
            </w:pPr>
            <w:r w:rsidRPr="00CF7FE3">
              <w:t>Students solve problems with Pythagoras’ theorem.</w:t>
            </w:r>
          </w:p>
        </w:tc>
      </w:tr>
    </w:tbl>
    <w:p w14:paraId="6E31F6EF" w14:textId="77777777" w:rsidR="007B27D9" w:rsidRDefault="007B27D9">
      <w:pPr>
        <w:suppressAutoHyphens w:val="0"/>
        <w:spacing w:after="0" w:line="276" w:lineRule="auto"/>
        <w:rPr>
          <w:color w:val="002664"/>
          <w:sz w:val="32"/>
          <w:szCs w:val="40"/>
        </w:rPr>
      </w:pPr>
    </w:p>
    <w:p w14:paraId="4AE685B3" w14:textId="77777777" w:rsidR="00721699" w:rsidRDefault="00721699" w:rsidP="00A51D10">
      <w:pPr>
        <w:pStyle w:val="Heading3"/>
        <w:numPr>
          <w:ilvl w:val="2"/>
          <w:numId w:val="2"/>
        </w:numPr>
        <w:ind w:left="0"/>
        <w:sectPr w:rsidR="00721699" w:rsidSect="00721699">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10AC8FA8" w:rsidR="00F40DC4" w:rsidRPr="003C2AC4" w:rsidRDefault="00F40DC4" w:rsidP="00F40DC4">
      <w:pPr>
        <w:pStyle w:val="FeatureBox2"/>
      </w:pPr>
      <w:r>
        <w:t xml:space="preserve">Please use the associated PowerPoint </w:t>
      </w:r>
      <w:r w:rsidR="00B30153">
        <w:rPr>
          <w:i/>
          <w:iCs/>
        </w:rPr>
        <w:t>Pythagoras’ theorem</w:t>
      </w:r>
      <w:r>
        <w:t xml:space="preserve"> to display images in this lesson.  </w:t>
      </w:r>
    </w:p>
    <w:p w14:paraId="453957C7" w14:textId="666F3CE3" w:rsidR="00D01CAE" w:rsidRDefault="00D01CAE" w:rsidP="00A51D10">
      <w:pPr>
        <w:pStyle w:val="Heading3"/>
        <w:numPr>
          <w:ilvl w:val="2"/>
          <w:numId w:val="2"/>
        </w:numPr>
        <w:ind w:left="0"/>
      </w:pPr>
      <w:r>
        <w:t>Warm up</w:t>
      </w:r>
    </w:p>
    <w:p w14:paraId="6F5DA7D4" w14:textId="48510FF2" w:rsidR="0006495B" w:rsidRDefault="00C2306F" w:rsidP="000C7627">
      <w:pPr>
        <w:pStyle w:val="ListNumber"/>
      </w:pPr>
      <w:r>
        <w:t>Display Figure 1</w:t>
      </w:r>
      <w:r w:rsidR="00840FE6">
        <w:t xml:space="preserve">, which is available on slide </w:t>
      </w:r>
      <w:r w:rsidR="00EA1455">
        <w:t>3</w:t>
      </w:r>
      <w:r w:rsidR="00840FE6">
        <w:t xml:space="preserve"> of </w:t>
      </w:r>
      <w:r w:rsidR="000A513D">
        <w:t xml:space="preserve">the </w:t>
      </w:r>
      <w:r w:rsidR="000A513D" w:rsidRPr="00B30153">
        <w:rPr>
          <w:i/>
          <w:iCs/>
        </w:rPr>
        <w:t>Pythagoras’ theorem</w:t>
      </w:r>
      <w:r w:rsidR="000A513D">
        <w:t xml:space="preserve"> PowerPoint.</w:t>
      </w:r>
    </w:p>
    <w:p w14:paraId="7EB52BD8" w14:textId="71667D03" w:rsidR="0086302A" w:rsidRDefault="0086302A" w:rsidP="0086302A">
      <w:pPr>
        <w:pStyle w:val="Caption"/>
      </w:pPr>
      <w:r>
        <w:t xml:space="preserve">Figure </w:t>
      </w:r>
      <w:r>
        <w:fldChar w:fldCharType="begin"/>
      </w:r>
      <w:r>
        <w:instrText xml:space="preserve"> SEQ Figure \* ARABIC </w:instrText>
      </w:r>
      <w:r>
        <w:fldChar w:fldCharType="separate"/>
      </w:r>
      <w:r w:rsidR="00E647EB">
        <w:rPr>
          <w:noProof/>
        </w:rPr>
        <w:t>1</w:t>
      </w:r>
      <w:r>
        <w:fldChar w:fldCharType="end"/>
      </w:r>
      <w:r>
        <w:t>: Which one doesn't belong</w:t>
      </w:r>
      <w:r w:rsidR="00CF7FE3">
        <w:t>?</w:t>
      </w:r>
    </w:p>
    <w:p w14:paraId="0A66C448" w14:textId="5B669726" w:rsidR="009C70B2" w:rsidRDefault="009C70B2" w:rsidP="009C70B2">
      <w:r>
        <w:rPr>
          <w:noProof/>
        </w:rPr>
        <w:drawing>
          <wp:inline distT="0" distB="0" distL="0" distR="0" wp14:anchorId="09C17555" wp14:editId="164BED4A">
            <wp:extent cx="3975304" cy="2292468"/>
            <wp:effectExtent l="0" t="0" r="6350" b="0"/>
            <wp:docPr id="1432766011" name="Picture 1" descr="4 triangles.&#10;Triangle 1 is right angled and has legs 4cm and 7cm and hypotenuse 6cm.&#10;Triangle 2 is right angled and has legs 4cm and 4cm and hypotenuse 4cm.&#10;Triangle 3 has an angle of 102 degrees opposite side length 11 cm. It also has side lengths of 4cm and 12 cm.&#10;Triangle 4 is right angled and has legs 4cm and 3cm and hypotenuse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66011" name="Picture 1" descr="4 triangles.&#10;Triangle 1 is right angled and has legs 4cm and 7cm and hypotenuse 6cm.&#10;Triangle 2 is right angled and has legs 4cm and 4cm and hypotenuse 4cm.&#10;Triangle 3 has an angle of 102 degrees opposite side length 11 cm. It also has side lengths of 4cm and 12 cm.&#10;Triangle 4 is right angled and has legs 4cm and 3cm and hypotenuse 5cm."/>
                    <pic:cNvPicPr/>
                  </pic:nvPicPr>
                  <pic:blipFill>
                    <a:blip r:embed="rId21"/>
                    <a:stretch>
                      <a:fillRect/>
                    </a:stretch>
                  </pic:blipFill>
                  <pic:spPr>
                    <a:xfrm>
                      <a:off x="0" y="0"/>
                      <a:ext cx="3975304" cy="2292468"/>
                    </a:xfrm>
                    <a:prstGeom prst="rect">
                      <a:avLst/>
                    </a:prstGeom>
                  </pic:spPr>
                </pic:pic>
              </a:graphicData>
            </a:graphic>
          </wp:inline>
        </w:drawing>
      </w:r>
    </w:p>
    <w:p w14:paraId="374BCF87" w14:textId="177FF050" w:rsidR="00D01CAE" w:rsidRDefault="000A513D" w:rsidP="000C7627">
      <w:pPr>
        <w:pStyle w:val="ListNumber"/>
      </w:pPr>
      <w:r>
        <w:t>Students discuss in a Think-Pair-Share</w:t>
      </w:r>
      <w:r w:rsidR="00654A46">
        <w:t xml:space="preserve"> (</w:t>
      </w:r>
      <w:hyperlink r:id="rId22">
        <w:r w:rsidR="00654A46" w:rsidRPr="69AA0A1C">
          <w:rPr>
            <w:rStyle w:val="Hyperlink"/>
          </w:rPr>
          <w:t>bit.ly/thinkpairsharestrategy</w:t>
        </w:r>
      </w:hyperlink>
      <w:r w:rsidR="00654A46">
        <w:t xml:space="preserve">), which </w:t>
      </w:r>
      <w:r w:rsidR="00B30153">
        <w:t>triangle</w:t>
      </w:r>
      <w:r w:rsidR="00654A46">
        <w:t xml:space="preserve"> doesn’t belong (</w:t>
      </w:r>
      <w:hyperlink r:id="rId23">
        <w:r w:rsidR="008F0D5D" w:rsidRPr="2E0C0D39">
          <w:rPr>
            <w:rStyle w:val="Hyperlink"/>
          </w:rPr>
          <w:t>bit.ly/wodb</w:t>
        </w:r>
      </w:hyperlink>
      <w:r w:rsidR="00654A46">
        <w:t>)</w:t>
      </w:r>
      <w:r w:rsidR="008F0D5D">
        <w:t>.</w:t>
      </w:r>
    </w:p>
    <w:p w14:paraId="7519557F" w14:textId="1400D5D9" w:rsidR="008F0D5D" w:rsidRPr="00D01CAE" w:rsidRDefault="008F0D5D" w:rsidP="008F0D5D">
      <w:pPr>
        <w:pStyle w:val="FeatureBox"/>
      </w:pPr>
      <w:r>
        <w:t xml:space="preserve">Use this activity as an opportunity to </w:t>
      </w:r>
      <w:r w:rsidR="006E1F7C">
        <w:t xml:space="preserve">formatively </w:t>
      </w:r>
      <w:r>
        <w:t>assess</w:t>
      </w:r>
      <w:r w:rsidR="006E1F7C">
        <w:t xml:space="preserve"> students,</w:t>
      </w:r>
      <w:r>
        <w:t xml:space="preserve"> and if </w:t>
      </w:r>
      <w:r w:rsidR="00DD1D81">
        <w:t>necessary,</w:t>
      </w:r>
      <w:r>
        <w:t xml:space="preserve"> teach </w:t>
      </w:r>
      <w:r w:rsidR="00DD1D81">
        <w:t xml:space="preserve">properties and naming conventions of triangles. For example, students should identify that the hypotenuse </w:t>
      </w:r>
      <w:r w:rsidR="007E3DC0">
        <w:t>should be the longest side in a right-angled triangle as it is opposite the largest angle.</w:t>
      </w:r>
      <w:r w:rsidR="00632FDC">
        <w:t xml:space="preserve"> Labelling triangles using appropriate text and symbols is </w:t>
      </w:r>
      <w:r w:rsidR="00E8649C">
        <w:t>covered in Lesson 2 – Is that a triangle?</w:t>
      </w:r>
      <w:r w:rsidR="00CF7FE3">
        <w:t xml:space="preserve"> </w:t>
      </w:r>
      <w:r w:rsidR="00F71FDC">
        <w:t>o</w:t>
      </w:r>
      <w:r w:rsidR="00CF7FE3">
        <w:t xml:space="preserve">f Unit 6 – </w:t>
      </w:r>
      <w:r w:rsidR="00AE3268">
        <w:t>t</w:t>
      </w:r>
      <w:r w:rsidR="00AE3268" w:rsidRPr="00AE3268">
        <w:t>riangles and quadrilaterals</w:t>
      </w:r>
      <w:r w:rsidR="00AE3268">
        <w:t>.</w:t>
      </w:r>
    </w:p>
    <w:p w14:paraId="00AF2886" w14:textId="77777777" w:rsidR="00296D39" w:rsidRDefault="00296D39">
      <w:pPr>
        <w:suppressAutoHyphens w:val="0"/>
        <w:spacing w:after="0" w:line="276" w:lineRule="auto"/>
        <w:rPr>
          <w:color w:val="002664"/>
          <w:sz w:val="32"/>
          <w:szCs w:val="40"/>
        </w:rPr>
      </w:pPr>
      <w:r>
        <w:br w:type="page"/>
      </w:r>
    </w:p>
    <w:p w14:paraId="119F086C" w14:textId="21BD92A3" w:rsidR="009F25A7" w:rsidRDefault="00A51D10" w:rsidP="009F25A7">
      <w:pPr>
        <w:pStyle w:val="Heading3"/>
        <w:numPr>
          <w:ilvl w:val="2"/>
          <w:numId w:val="2"/>
        </w:numPr>
        <w:ind w:left="0"/>
      </w:pPr>
      <w:r>
        <w:lastRenderedPageBreak/>
        <w:t>Launch</w:t>
      </w:r>
    </w:p>
    <w:p w14:paraId="3344EBD3" w14:textId="3034ACA2" w:rsidR="001E7D55" w:rsidRPr="001E7D55" w:rsidRDefault="001E7D55" w:rsidP="00830380">
      <w:pPr>
        <w:pStyle w:val="FeatureBox2"/>
      </w:pPr>
      <w:r>
        <w:t>This activity is based on a unit of learning by Make math moments (</w:t>
      </w:r>
      <w:hyperlink r:id="rId24" w:history="1">
        <w:r>
          <w:rPr>
            <w:rStyle w:val="Hyperlink"/>
          </w:rPr>
          <w:t>bit.ly/</w:t>
        </w:r>
        <w:proofErr w:type="spellStart"/>
        <w:r>
          <w:rPr>
            <w:rStyle w:val="Hyperlink"/>
          </w:rPr>
          <w:t>p</w:t>
        </w:r>
        <w:r>
          <w:rPr>
            <w:rStyle w:val="Hyperlink"/>
          </w:rPr>
          <w:t>y</w:t>
        </w:r>
        <w:r>
          <w:rPr>
            <w:rStyle w:val="Hyperlink"/>
          </w:rPr>
          <w:t>thagorasunit</w:t>
        </w:r>
        <w:proofErr w:type="spellEnd"/>
      </w:hyperlink>
      <w:r>
        <w:t>).</w:t>
      </w:r>
    </w:p>
    <w:p w14:paraId="45B99285" w14:textId="25D5CA73" w:rsidR="006325B4" w:rsidRDefault="006325B4" w:rsidP="001805EC">
      <w:pPr>
        <w:pStyle w:val="ListNumber"/>
        <w:numPr>
          <w:ilvl w:val="0"/>
          <w:numId w:val="30"/>
        </w:numPr>
      </w:pPr>
      <w:r>
        <w:t xml:space="preserve">Explain to students that in </w:t>
      </w:r>
      <w:r w:rsidR="002450ED">
        <w:t>today’s lesson they will be introduced to one of the most famous theorems in mathematics</w:t>
      </w:r>
      <w:r w:rsidR="000D0FF5">
        <w:t xml:space="preserve"> and that</w:t>
      </w:r>
      <w:r w:rsidR="002450ED">
        <w:t xml:space="preserve"> </w:t>
      </w:r>
      <w:r w:rsidR="000D0FF5">
        <w:t>w</w:t>
      </w:r>
      <w:r w:rsidR="00D7498B">
        <w:t>e</w:t>
      </w:r>
      <w:r w:rsidR="00AE3268">
        <w:t xml:space="preserve"> will</w:t>
      </w:r>
      <w:r w:rsidR="00D7498B">
        <w:t xml:space="preserve"> start by exploring</w:t>
      </w:r>
      <w:r w:rsidR="00BC13EF">
        <w:t xml:space="preserve"> </w:t>
      </w:r>
      <w:r w:rsidR="00EE2E3C">
        <w:t>why it works.</w:t>
      </w:r>
    </w:p>
    <w:p w14:paraId="58DAEBDF" w14:textId="2D631E47" w:rsidR="001805EC" w:rsidRDefault="00DC2924" w:rsidP="001805EC">
      <w:pPr>
        <w:pStyle w:val="ListNumber"/>
        <w:numPr>
          <w:ilvl w:val="0"/>
          <w:numId w:val="30"/>
        </w:numPr>
      </w:pPr>
      <w:r>
        <w:t xml:space="preserve">Display </w:t>
      </w:r>
      <w:r w:rsidR="001D37F6">
        <w:t xml:space="preserve">the </w:t>
      </w:r>
      <w:r>
        <w:t>Make math moments</w:t>
      </w:r>
      <w:r w:rsidR="001D37F6">
        <w:t xml:space="preserve"> website</w:t>
      </w:r>
      <w:r>
        <w:t xml:space="preserve"> (</w:t>
      </w:r>
      <w:hyperlink r:id="rId25" w:history="1">
        <w:r>
          <w:rPr>
            <w:rStyle w:val="Hyperlink"/>
          </w:rPr>
          <w:t>bit.ly/pythagorasunit</w:t>
        </w:r>
      </w:hyperlink>
      <w:r>
        <w:t>)</w:t>
      </w:r>
      <w:r w:rsidR="005E6F1B">
        <w:t xml:space="preserve"> and </w:t>
      </w:r>
      <w:r w:rsidR="00236016">
        <w:t xml:space="preserve">show students the video under the heading </w:t>
      </w:r>
      <w:r w:rsidR="00236016" w:rsidRPr="00F71FDC">
        <w:t>Spark Curiosity</w:t>
      </w:r>
      <w:r w:rsidR="00236016">
        <w:t>.</w:t>
      </w:r>
    </w:p>
    <w:p w14:paraId="79868313" w14:textId="1853C9D6" w:rsidR="00D01CAE" w:rsidRDefault="00333B33" w:rsidP="000C7627">
      <w:pPr>
        <w:pStyle w:val="ListNumber"/>
        <w:numPr>
          <w:ilvl w:val="0"/>
          <w:numId w:val="30"/>
        </w:numPr>
      </w:pPr>
      <w:r>
        <w:t>In a Think</w:t>
      </w:r>
      <w:r w:rsidR="00CE0268">
        <w:t>-</w:t>
      </w:r>
      <w:r>
        <w:t>Pair</w:t>
      </w:r>
      <w:r w:rsidR="00CE0268">
        <w:t>-</w:t>
      </w:r>
      <w:r>
        <w:t>Share, ask students what they</w:t>
      </w:r>
      <w:r w:rsidR="00017FAD">
        <w:t xml:space="preserve"> notice and wonder</w:t>
      </w:r>
      <w:r>
        <w:t xml:space="preserve"> (</w:t>
      </w:r>
      <w:hyperlink r:id="rId26">
        <w:r w:rsidR="009B05F5" w:rsidRPr="69AA0A1C">
          <w:rPr>
            <w:rStyle w:val="Hyperlink"/>
          </w:rPr>
          <w:t>bit.ly/noticewonderstrategy</w:t>
        </w:r>
      </w:hyperlink>
      <w:r>
        <w:t>)</w:t>
      </w:r>
      <w:r w:rsidR="00017FAD">
        <w:t>.</w:t>
      </w:r>
    </w:p>
    <w:p w14:paraId="7EE0AC52" w14:textId="69D2BC57" w:rsidR="00820585" w:rsidRDefault="00820585" w:rsidP="00820585">
      <w:pPr>
        <w:pStyle w:val="FeatureBox"/>
      </w:pPr>
      <w:bookmarkStart w:id="0" w:name="_Hlk169527313"/>
      <w:r>
        <w:t>Students might notice:</w:t>
      </w:r>
    </w:p>
    <w:p w14:paraId="5D117E6A" w14:textId="21AA730B" w:rsidR="00820585" w:rsidRDefault="00AE3268" w:rsidP="00820585">
      <w:pPr>
        <w:pStyle w:val="FeatureBox"/>
        <w:numPr>
          <w:ilvl w:val="0"/>
          <w:numId w:val="33"/>
        </w:numPr>
        <w:ind w:left="567" w:hanging="567"/>
      </w:pPr>
      <w:r>
        <w:t>t</w:t>
      </w:r>
      <w:r w:rsidR="00820585" w:rsidRPr="00820585">
        <w:t>here is a square inside another square</w:t>
      </w:r>
    </w:p>
    <w:p w14:paraId="3809186F" w14:textId="5EF6F15B" w:rsidR="00820585" w:rsidRDefault="00AE3268" w:rsidP="00820585">
      <w:pPr>
        <w:pStyle w:val="FeatureBox"/>
        <w:numPr>
          <w:ilvl w:val="0"/>
          <w:numId w:val="33"/>
        </w:numPr>
        <w:ind w:left="567" w:hanging="567"/>
      </w:pPr>
      <w:r>
        <w:t>t</w:t>
      </w:r>
      <w:r w:rsidR="00820585" w:rsidRPr="00820585">
        <w:t xml:space="preserve">here are right-angled triangles in each corner </w:t>
      </w:r>
    </w:p>
    <w:p w14:paraId="0C3FCC83" w14:textId="16275FF0" w:rsidR="00820585" w:rsidRPr="00D76B0E" w:rsidRDefault="00AE3268" w:rsidP="00820585">
      <w:pPr>
        <w:pStyle w:val="FeatureBox"/>
        <w:numPr>
          <w:ilvl w:val="0"/>
          <w:numId w:val="33"/>
        </w:numPr>
        <w:ind w:left="567" w:hanging="567"/>
      </w:pPr>
      <w:r>
        <w:t>t</w:t>
      </w:r>
      <w:r w:rsidR="00820585" w:rsidRPr="00820585">
        <w:t>here are 2 different size</w:t>
      </w:r>
      <w:r w:rsidR="00063C5C">
        <w:t>d</w:t>
      </w:r>
      <w:r w:rsidR="00820585" w:rsidRPr="00820585">
        <w:t xml:space="preserve"> triangles.</w:t>
      </w:r>
    </w:p>
    <w:p w14:paraId="41EF5C73" w14:textId="3DF91B26" w:rsidR="00820585" w:rsidRDefault="00820585" w:rsidP="00820585">
      <w:pPr>
        <w:pStyle w:val="FeatureBox"/>
      </w:pPr>
      <w:r>
        <w:t>Students might wonde</w:t>
      </w:r>
      <w:r w:rsidR="00BC1FDC">
        <w:t>r</w:t>
      </w:r>
      <w:r>
        <w:t>:</w:t>
      </w:r>
    </w:p>
    <w:p w14:paraId="3E12AB92" w14:textId="77777777" w:rsidR="00BC1FDC" w:rsidRDefault="00BC1FDC" w:rsidP="00820585">
      <w:pPr>
        <w:pStyle w:val="FeatureBox"/>
        <w:numPr>
          <w:ilvl w:val="0"/>
          <w:numId w:val="33"/>
        </w:numPr>
        <w:ind w:left="567" w:hanging="567"/>
      </w:pPr>
      <w:r w:rsidRPr="00BC1FDC">
        <w:t>Why are we watching this</w:t>
      </w:r>
      <w:r>
        <w:t>?</w:t>
      </w:r>
    </w:p>
    <w:p w14:paraId="0401692D" w14:textId="77777777" w:rsidR="00BC1FDC" w:rsidRDefault="00BC1FDC" w:rsidP="00820585">
      <w:pPr>
        <w:pStyle w:val="FeatureBox"/>
        <w:numPr>
          <w:ilvl w:val="0"/>
          <w:numId w:val="33"/>
        </w:numPr>
        <w:ind w:left="567" w:hanging="567"/>
      </w:pPr>
      <w:r>
        <w:t>H</w:t>
      </w:r>
      <w:r w:rsidRPr="00BC1FDC">
        <w:t>ow much smaller is the inside square</w:t>
      </w:r>
      <w:r>
        <w:t>?</w:t>
      </w:r>
    </w:p>
    <w:p w14:paraId="09A2623A" w14:textId="4A6C6F82" w:rsidR="001805EC" w:rsidRDefault="00BC1FDC" w:rsidP="00042CAA">
      <w:pPr>
        <w:pStyle w:val="FeatureBox"/>
        <w:numPr>
          <w:ilvl w:val="0"/>
          <w:numId w:val="33"/>
        </w:numPr>
        <w:ind w:left="567" w:hanging="567"/>
      </w:pPr>
      <w:r>
        <w:t>W</w:t>
      </w:r>
      <w:r w:rsidRPr="00BC1FDC">
        <w:t>hat does this have to do with Pythagoras’ theorem</w:t>
      </w:r>
      <w:r>
        <w:t>?</w:t>
      </w:r>
    </w:p>
    <w:bookmarkEnd w:id="0"/>
    <w:p w14:paraId="02F6C006" w14:textId="77777777" w:rsidR="00296D39" w:rsidRDefault="00296D39">
      <w:pPr>
        <w:suppressAutoHyphens w:val="0"/>
        <w:spacing w:after="0" w:line="276" w:lineRule="auto"/>
        <w:rPr>
          <w:color w:val="002664"/>
          <w:sz w:val="32"/>
          <w:szCs w:val="40"/>
        </w:rPr>
      </w:pPr>
      <w:r>
        <w:br w:type="page"/>
      </w:r>
    </w:p>
    <w:p w14:paraId="2F468947" w14:textId="5AB23DB9" w:rsidR="00A51D10" w:rsidRDefault="00A51D10" w:rsidP="00AF4817">
      <w:pPr>
        <w:pStyle w:val="Heading3"/>
        <w:tabs>
          <w:tab w:val="left" w:pos="5828"/>
        </w:tabs>
      </w:pPr>
      <w:r>
        <w:lastRenderedPageBreak/>
        <w:t>Explore</w:t>
      </w:r>
    </w:p>
    <w:p w14:paraId="720D2850" w14:textId="4650A787" w:rsidR="00850DE4" w:rsidRDefault="00850DE4" w:rsidP="00850DE4">
      <w:pPr>
        <w:pStyle w:val="ListNumber"/>
        <w:numPr>
          <w:ilvl w:val="0"/>
          <w:numId w:val="10"/>
        </w:numPr>
      </w:pPr>
      <w:r>
        <w:t xml:space="preserve">Display the image under the heading </w:t>
      </w:r>
      <w:r w:rsidRPr="00AE3268">
        <w:t>Estimation: Prompt</w:t>
      </w:r>
      <w:r w:rsidR="00351290">
        <w:t xml:space="preserve"> (</w:t>
      </w:r>
      <w:hyperlink r:id="rId27" w:history="1">
        <w:r w:rsidR="00351290">
          <w:rPr>
            <w:rStyle w:val="Hyperlink"/>
          </w:rPr>
          <w:t>bit.ly/mmmestimation</w:t>
        </w:r>
      </w:hyperlink>
      <w:r w:rsidR="00351290">
        <w:t>).</w:t>
      </w:r>
    </w:p>
    <w:p w14:paraId="62D481A3" w14:textId="77777777" w:rsidR="00A261BB" w:rsidRDefault="00A261BB" w:rsidP="00850DE4">
      <w:pPr>
        <w:pStyle w:val="ListNumber"/>
        <w:numPr>
          <w:ilvl w:val="0"/>
          <w:numId w:val="10"/>
        </w:numPr>
      </w:pPr>
      <w:r>
        <w:t>Pose the question to students:</w:t>
      </w:r>
    </w:p>
    <w:p w14:paraId="3F4D311E" w14:textId="716EFF12" w:rsidR="00A261BB" w:rsidRDefault="005751A8" w:rsidP="00A261BB">
      <w:pPr>
        <w:pStyle w:val="FeatureBox3"/>
      </w:pPr>
      <w:r>
        <w:t>H</w:t>
      </w:r>
      <w:r w:rsidR="00850DE4">
        <w:t>ow many of the small yellow square</w:t>
      </w:r>
      <w:r w:rsidR="00912216">
        <w:t>s</w:t>
      </w:r>
      <w:r w:rsidR="00850DE4">
        <w:t xml:space="preserve"> will fit inside the inner square? </w:t>
      </w:r>
    </w:p>
    <w:p w14:paraId="440B2E13" w14:textId="326B0881" w:rsidR="00850DE4" w:rsidRDefault="00850DE4" w:rsidP="00850DE4">
      <w:pPr>
        <w:pStyle w:val="ListNumber"/>
        <w:numPr>
          <w:ilvl w:val="0"/>
          <w:numId w:val="10"/>
        </w:numPr>
      </w:pPr>
      <w:r>
        <w:t xml:space="preserve">Ask students to discuss in a Think-Pair-Share, </w:t>
      </w:r>
      <w:r w:rsidR="005751A8">
        <w:t>an</w:t>
      </w:r>
      <w:r>
        <w:t xml:space="preserve"> estimate of how many small yellow squares would fit inside the inner square.</w:t>
      </w:r>
    </w:p>
    <w:p w14:paraId="7BF358DA" w14:textId="4D84EF07" w:rsidR="00850DE4" w:rsidRDefault="00850DE4" w:rsidP="00850DE4">
      <w:pPr>
        <w:pStyle w:val="ListNumber"/>
        <w:numPr>
          <w:ilvl w:val="0"/>
          <w:numId w:val="10"/>
        </w:numPr>
      </w:pPr>
      <w:r>
        <w:t xml:space="preserve">Display </w:t>
      </w:r>
      <w:r w:rsidRPr="00F71FDC">
        <w:t>Image #2</w:t>
      </w:r>
      <w:r>
        <w:t xml:space="preserve"> under the heading </w:t>
      </w:r>
      <w:r w:rsidRPr="00F71FDC">
        <w:t>Fuel Sense-making</w:t>
      </w:r>
      <w:r w:rsidR="003149EA">
        <w:t xml:space="preserve"> (</w:t>
      </w:r>
      <w:hyperlink r:id="rId28" w:history="1">
        <w:r w:rsidR="003149EA">
          <w:rPr>
            <w:rStyle w:val="Hyperlink"/>
          </w:rPr>
          <w:t>bit.ly/mmmsensemaking</w:t>
        </w:r>
      </w:hyperlink>
      <w:r w:rsidR="003149EA">
        <w:t>).</w:t>
      </w:r>
    </w:p>
    <w:p w14:paraId="41A4AE1D" w14:textId="77777777" w:rsidR="00850DE4" w:rsidRDefault="00850DE4" w:rsidP="00850DE4">
      <w:pPr>
        <w:pStyle w:val="ListNumber"/>
        <w:numPr>
          <w:ilvl w:val="0"/>
          <w:numId w:val="10"/>
        </w:numPr>
      </w:pPr>
      <w:r>
        <w:t>Students are to work in pairs to calculate how many of the small yellow squares will fit inside the inner square. They can approach the problem using a variety of strategies.</w:t>
      </w:r>
    </w:p>
    <w:p w14:paraId="06195C8D" w14:textId="77777777" w:rsidR="00AE3268" w:rsidRDefault="00850DE4" w:rsidP="00850DE4">
      <w:pPr>
        <w:pStyle w:val="FeatureBox"/>
      </w:pPr>
      <w:r>
        <w:t>Students could use the Polypad activity ‘MMM ST Day 1 #3’ (</w:t>
      </w:r>
      <w:hyperlink r:id="rId29" w:history="1">
        <w:r>
          <w:rPr>
            <w:rStyle w:val="Hyperlink"/>
          </w:rPr>
          <w:t>bit.ly/polypadpythag</w:t>
        </w:r>
      </w:hyperlink>
      <w:r>
        <w:t>), to show their thinking.</w:t>
      </w:r>
      <w:r w:rsidR="009258F9">
        <w:t xml:space="preserve"> Student sample solutions are available on the Make math moments website (</w:t>
      </w:r>
      <w:hyperlink r:id="rId30" w:history="1">
        <w:r w:rsidR="009258F9">
          <w:rPr>
            <w:rStyle w:val="Hyperlink"/>
          </w:rPr>
          <w:t>bit.ly/</w:t>
        </w:r>
        <w:proofErr w:type="spellStart"/>
        <w:r w:rsidR="009258F9">
          <w:rPr>
            <w:rStyle w:val="Hyperlink"/>
          </w:rPr>
          <w:t>pythagorasunit</w:t>
        </w:r>
        <w:proofErr w:type="spellEnd"/>
      </w:hyperlink>
      <w:r w:rsidR="009258F9">
        <w:t>).</w:t>
      </w:r>
    </w:p>
    <w:p w14:paraId="65B85F61" w14:textId="4353EF8A" w:rsidR="00850DE4" w:rsidRDefault="004F594E" w:rsidP="00850DE4">
      <w:pPr>
        <w:pStyle w:val="FeatureBox"/>
      </w:pPr>
      <w:r>
        <w:t>Students should find that the inner square would contain 400 small yellow squares.</w:t>
      </w:r>
    </w:p>
    <w:p w14:paraId="4A994A41" w14:textId="39310527" w:rsidR="00B36C96" w:rsidRDefault="00D675D9" w:rsidP="00A734A7">
      <w:pPr>
        <w:pStyle w:val="ListNumber"/>
      </w:pPr>
      <w:r>
        <w:t xml:space="preserve">Show students the video under the heading </w:t>
      </w:r>
      <w:r w:rsidRPr="00AE3268">
        <w:t>Next Moves</w:t>
      </w:r>
      <w:r>
        <w:t xml:space="preserve"> (0:29)</w:t>
      </w:r>
      <w:r w:rsidR="005A454C">
        <w:t xml:space="preserve"> (</w:t>
      </w:r>
      <w:hyperlink r:id="rId31" w:history="1">
        <w:r w:rsidR="005A454C">
          <w:rPr>
            <w:rStyle w:val="Hyperlink"/>
          </w:rPr>
          <w:t>bit.ly/</w:t>
        </w:r>
        <w:proofErr w:type="spellStart"/>
        <w:r w:rsidR="005A454C">
          <w:rPr>
            <w:rStyle w:val="Hyperlink"/>
          </w:rPr>
          <w:t>mmmnextmoves</w:t>
        </w:r>
        <w:proofErr w:type="spellEnd"/>
      </w:hyperlink>
      <w:r w:rsidR="005A454C">
        <w:t>)</w:t>
      </w:r>
      <w:r w:rsidR="000624FB">
        <w:t>.</w:t>
      </w:r>
      <w:r w:rsidR="00BD0E59">
        <w:t xml:space="preserve"> R</w:t>
      </w:r>
      <w:r w:rsidR="00A93F87">
        <w:t>eplay the video, pausing at</w:t>
      </w:r>
      <w:r w:rsidR="00F2385B">
        <w:t xml:space="preserve"> each transition to discuss </w:t>
      </w:r>
      <w:r w:rsidR="00E84C53">
        <w:t>the transition from visual to abstract representation.</w:t>
      </w:r>
    </w:p>
    <w:p w14:paraId="15891C15" w14:textId="048EC7AA" w:rsidR="00850DE4" w:rsidRDefault="00D93B40" w:rsidP="00B36C96">
      <w:pPr>
        <w:pStyle w:val="FeatureBox"/>
        <w:rPr>
          <w:rFonts w:eastAsiaTheme="minorEastAsia"/>
        </w:rPr>
      </w:pPr>
      <w:r>
        <w:t>Attention should be drawn to the empty space</w:t>
      </w:r>
      <w:r w:rsidR="008B73CB">
        <w:t xml:space="preserve">, as opposed to the orange </w:t>
      </w:r>
      <w:r w:rsidR="000A3E85">
        <w:t xml:space="preserve">triangles. The </w:t>
      </w:r>
      <w:r w:rsidR="00346769">
        <w:t xml:space="preserve">2 </w:t>
      </w:r>
      <w:r w:rsidR="000A3E85">
        <w:t>squares</w:t>
      </w:r>
      <w:r w:rsidR="001A29C6">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1A29C6">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sidR="001A29C6">
        <w:rPr>
          <w:rFonts w:eastAsiaTheme="minorEastAsia"/>
        </w:rPr>
        <w:t xml:space="preserve"> </w:t>
      </w:r>
      <w:r w:rsidR="00B870C1">
        <w:rPr>
          <w:rFonts w:eastAsiaTheme="minorEastAsia"/>
        </w:rPr>
        <w:t xml:space="preserve">combine to take up the same space as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sidR="00B870C1">
        <w:rPr>
          <w:rFonts w:eastAsiaTheme="minorEastAsia"/>
        </w:rPr>
        <w:t xml:space="preserve">, hence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sidR="00B870C1">
        <w:rPr>
          <w:rFonts w:eastAsiaTheme="minorEastAsia"/>
        </w:rPr>
        <w:t>.</w:t>
      </w:r>
    </w:p>
    <w:p w14:paraId="36670759" w14:textId="381F7DB9" w:rsidR="004439D2" w:rsidRPr="000F59F9" w:rsidRDefault="004439D2" w:rsidP="004439D2">
      <w:pPr>
        <w:pStyle w:val="ListNumber"/>
      </w:pPr>
      <w:r>
        <w:t xml:space="preserve">Explain to students that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Pr>
          <w:rFonts w:eastAsiaTheme="minorEastAsia"/>
        </w:rPr>
        <w:t xml:space="preserve"> is Pythagoras’ theorem.</w:t>
      </w:r>
      <w:r w:rsidR="007C7A31">
        <w:rPr>
          <w:rFonts w:eastAsiaTheme="minorEastAsia"/>
        </w:rPr>
        <w:t xml:space="preserve"> Use the video to </w:t>
      </w:r>
      <w:r w:rsidR="00A30CE6">
        <w:rPr>
          <w:rFonts w:eastAsiaTheme="minorEastAsia"/>
        </w:rPr>
        <w:t xml:space="preserve">define Pythagoras’ theorem as </w:t>
      </w:r>
      <w:r w:rsidR="00641C79">
        <w:rPr>
          <w:rFonts w:eastAsiaTheme="minorEastAsia"/>
        </w:rPr>
        <w:t xml:space="preserve">the sum of the </w:t>
      </w:r>
      <w:r w:rsidR="0084407D">
        <w:rPr>
          <w:rFonts w:eastAsiaTheme="minorEastAsia"/>
        </w:rPr>
        <w:t xml:space="preserve">squares made from the </w:t>
      </w:r>
      <w:r w:rsidR="004F68AF">
        <w:rPr>
          <w:rFonts w:eastAsiaTheme="minorEastAsia"/>
        </w:rPr>
        <w:t xml:space="preserve">smaller sides of a right-angled triangle is equal to the </w:t>
      </w:r>
      <w:r w:rsidR="0084407D">
        <w:rPr>
          <w:rFonts w:eastAsiaTheme="minorEastAsia"/>
        </w:rPr>
        <w:t>square made from the longest side of a right-angled triangle.</w:t>
      </w:r>
    </w:p>
    <w:p w14:paraId="150057E5" w14:textId="2011376F" w:rsidR="000F59F9" w:rsidRPr="004439D2" w:rsidRDefault="00387E85" w:rsidP="000F59F9">
      <w:pPr>
        <w:pStyle w:val="FeatureBox"/>
      </w:pPr>
      <w:r>
        <w:t xml:space="preserve">The </w:t>
      </w:r>
      <w:r w:rsidR="005F087D">
        <w:t xml:space="preserve">following Polypad </w:t>
      </w:r>
      <w:r w:rsidR="009C6A7D">
        <w:t>activity ‘MMM ST Day 1 #4’ (</w:t>
      </w:r>
      <w:hyperlink r:id="rId32" w:history="1">
        <w:r w:rsidR="009C6A7D">
          <w:rPr>
            <w:rStyle w:val="Hyperlink"/>
          </w:rPr>
          <w:t>bit.ly/polypadpythag2</w:t>
        </w:r>
      </w:hyperlink>
      <w:r w:rsidR="009C6A7D">
        <w:t xml:space="preserve">) </w:t>
      </w:r>
      <w:r w:rsidR="005F087D">
        <w:t xml:space="preserve">can </w:t>
      </w:r>
      <w:r w:rsidR="007C2834">
        <w:t xml:space="preserve">either be provided to students or used to </w:t>
      </w:r>
      <w:r w:rsidR="005F087D">
        <w:t xml:space="preserve">model the </w:t>
      </w:r>
      <w:r w:rsidR="007C2834">
        <w:t>visual representation</w:t>
      </w:r>
      <w:r w:rsidR="009C6A7D">
        <w:t>.</w:t>
      </w:r>
    </w:p>
    <w:p w14:paraId="26578E9B" w14:textId="2E312159" w:rsidR="00B870C1" w:rsidRDefault="000823DD" w:rsidP="007D0D34">
      <w:pPr>
        <w:pStyle w:val="ListNumber"/>
        <w:numPr>
          <w:ilvl w:val="0"/>
          <w:numId w:val="10"/>
        </w:numPr>
      </w:pPr>
      <w:r>
        <w:lastRenderedPageBreak/>
        <w:t>Distribute Appendix A ‘</w:t>
      </w:r>
      <w:r w:rsidR="00716E9B">
        <w:t>Visual representation</w:t>
      </w:r>
      <w:r w:rsidR="000E469F">
        <w:rPr>
          <w:rFonts w:eastAsiaTheme="minorEastAsia"/>
        </w:rPr>
        <w:t>’ to students.</w:t>
      </w:r>
      <w:r w:rsidR="002C2971">
        <w:rPr>
          <w:rFonts w:eastAsiaTheme="minorEastAsia"/>
        </w:rPr>
        <w:t xml:space="preserve"> </w:t>
      </w:r>
      <w:r w:rsidR="003E22FA">
        <w:rPr>
          <w:rFonts w:eastAsiaTheme="minorEastAsia"/>
        </w:rPr>
        <w:t>In this Appendix s</w:t>
      </w:r>
      <w:r w:rsidR="002C2971">
        <w:rPr>
          <w:rFonts w:eastAsiaTheme="minorEastAsia"/>
        </w:rPr>
        <w:t>tudents are t</w:t>
      </w:r>
      <w:r w:rsidR="00AA382C">
        <w:rPr>
          <w:rFonts w:eastAsiaTheme="minorEastAsia"/>
        </w:rPr>
        <w:t>o find the area of the inside square</w:t>
      </w:r>
      <w:r w:rsidR="008D0BA8">
        <w:rPr>
          <w:rFonts w:eastAsiaTheme="minorEastAsia"/>
        </w:rPr>
        <w:t xml:space="preserve"> to verify</w:t>
      </w:r>
      <w:r w:rsidR="00D422DA">
        <w:rPr>
          <w:rFonts w:eastAsiaTheme="minorEastAsia"/>
        </w:rPr>
        <w:t xml:space="preserve"> </w:t>
      </w:r>
      <w:r w:rsidR="00F74AA7">
        <w:rPr>
          <w:rFonts w:eastAsiaTheme="minorEastAsia"/>
        </w:rPr>
        <w:t xml:space="preserve">Pythagoras’ theorem. </w:t>
      </w:r>
      <w:r w:rsidR="008D0BA8">
        <w:rPr>
          <w:rFonts w:eastAsiaTheme="minorEastAsia"/>
        </w:rPr>
        <w:t xml:space="preserve"> </w:t>
      </w:r>
    </w:p>
    <w:p w14:paraId="315670BD" w14:textId="7D4A45E2" w:rsidR="00A51D10" w:rsidRDefault="00A51D10" w:rsidP="00A51D10">
      <w:pPr>
        <w:pStyle w:val="Heading3"/>
      </w:pPr>
      <w:r>
        <w:t>Summarise</w:t>
      </w:r>
    </w:p>
    <w:p w14:paraId="16A9D373" w14:textId="325F8DB1" w:rsidR="00FC2504" w:rsidRDefault="00FC2504" w:rsidP="0038316E">
      <w:pPr>
        <w:pStyle w:val="ListNumber"/>
        <w:numPr>
          <w:ilvl w:val="0"/>
          <w:numId w:val="31"/>
        </w:numPr>
      </w:pPr>
      <w:r>
        <w:t>Display slide 5 of the PowerPoint</w:t>
      </w:r>
      <w:r w:rsidR="0013592F">
        <w:t xml:space="preserve"> </w:t>
      </w:r>
      <w:r w:rsidR="0013592F" w:rsidRPr="0013592F">
        <w:rPr>
          <w:i/>
          <w:iCs/>
        </w:rPr>
        <w:t>Pythagoras’ theorem</w:t>
      </w:r>
      <w:r w:rsidR="00AA08D2">
        <w:t xml:space="preserve"> to teach students the terminology used for right-angled triangles.</w:t>
      </w:r>
    </w:p>
    <w:p w14:paraId="28AA68B4" w14:textId="721FBAD5" w:rsidR="005570FD" w:rsidRDefault="005570FD" w:rsidP="005570FD">
      <w:pPr>
        <w:pStyle w:val="FeatureBox"/>
      </w:pPr>
      <w:r>
        <w:t>Students should note that the hypotenuse is the longest side and opposite the right angle.</w:t>
      </w:r>
    </w:p>
    <w:p w14:paraId="37946938" w14:textId="6362C23B" w:rsidR="00A53007" w:rsidRDefault="00EA3229" w:rsidP="00346769">
      <w:pPr>
        <w:pStyle w:val="ListNumber"/>
      </w:pPr>
      <w:r>
        <w:t xml:space="preserve">Use </w:t>
      </w:r>
      <w:r w:rsidRPr="00EA3229">
        <w:t xml:space="preserve">slides </w:t>
      </w:r>
      <w:r w:rsidR="00D92CA7">
        <w:t>6</w:t>
      </w:r>
      <w:r w:rsidR="00346769">
        <w:t>–</w:t>
      </w:r>
      <w:r w:rsidR="002B7BCF">
        <w:t>13</w:t>
      </w:r>
      <w:r w:rsidRPr="00EA3229">
        <w:t xml:space="preserve"> </w:t>
      </w:r>
      <w:r w:rsidR="00667D09">
        <w:t>of</w:t>
      </w:r>
      <w:r w:rsidRPr="00EA3229">
        <w:t xml:space="preserve"> the PowerPoint</w:t>
      </w:r>
      <w:r w:rsidR="00282ED7">
        <w:t xml:space="preserve"> </w:t>
      </w:r>
      <w:r w:rsidR="00282ED7" w:rsidRPr="00B30153">
        <w:rPr>
          <w:i/>
          <w:iCs/>
        </w:rPr>
        <w:t>Pythagoras’ theorem</w:t>
      </w:r>
      <w:r w:rsidRPr="00EA3229">
        <w:t xml:space="preserve"> for explicit teaching of finding </w:t>
      </w:r>
      <w:r w:rsidR="002B7BCF">
        <w:t>the hypotenuse of right-angled triangles</w:t>
      </w:r>
      <w:r w:rsidRPr="00EA3229">
        <w:t xml:space="preserve"> using the </w:t>
      </w:r>
      <w:hyperlink r:id="rId33" w:history="1">
        <w:r w:rsidR="00346769" w:rsidRPr="000B17C4">
          <w:rPr>
            <w:rStyle w:val="Hyperlink"/>
          </w:rPr>
          <w:t>worked examples (Your turn) method (DOCX 420 KB)</w:t>
        </w:r>
      </w:hyperlink>
      <w:r w:rsidR="001D07E3">
        <w:t>.</w:t>
      </w:r>
    </w:p>
    <w:p w14:paraId="7087FCC6" w14:textId="155A6DC6" w:rsidR="00F41BEF" w:rsidRDefault="00F41BEF" w:rsidP="0038316E">
      <w:pPr>
        <w:pStyle w:val="ListNumber"/>
        <w:numPr>
          <w:ilvl w:val="0"/>
          <w:numId w:val="31"/>
        </w:numPr>
      </w:pPr>
      <w:r>
        <w:t xml:space="preserve">Students write notes to their future </w:t>
      </w:r>
      <w:r w:rsidR="001A546E">
        <w:t xml:space="preserve">forgetful </w:t>
      </w:r>
      <w:r>
        <w:t xml:space="preserve">selves </w:t>
      </w:r>
      <w:r w:rsidR="001A546E">
        <w:t>(</w:t>
      </w:r>
      <w:hyperlink r:id="rId34" w:history="1">
        <w:r w:rsidR="001A546E">
          <w:rPr>
            <w:rStyle w:val="Hyperlink"/>
          </w:rPr>
          <w:t>bit.ly/notestofutureself</w:t>
        </w:r>
      </w:hyperlink>
      <w:r w:rsidR="001A546E">
        <w:t xml:space="preserve">) </w:t>
      </w:r>
      <w:r w:rsidR="004C2331">
        <w:t>to summarise Pythagoras’ theorem</w:t>
      </w:r>
      <w:r w:rsidR="00B26DAD">
        <w:t xml:space="preserve"> for finding the hypotenuse of a right-angled triangle.</w:t>
      </w:r>
    </w:p>
    <w:p w14:paraId="663E78C9" w14:textId="3A9D0F3E" w:rsidR="00A51D10" w:rsidRDefault="00A51D10" w:rsidP="5B62FD38">
      <w:pPr>
        <w:pStyle w:val="Heading3"/>
        <w:numPr>
          <w:ilvl w:val="2"/>
          <w:numId w:val="0"/>
        </w:numPr>
      </w:pPr>
      <w:r>
        <w:t>Apply</w:t>
      </w:r>
    </w:p>
    <w:p w14:paraId="2496C2C5" w14:textId="1E28BB87" w:rsidR="00E63120" w:rsidRDefault="00E647EB" w:rsidP="0038316E">
      <w:pPr>
        <w:pStyle w:val="ListNumber"/>
        <w:numPr>
          <w:ilvl w:val="0"/>
          <w:numId w:val="32"/>
        </w:numPr>
      </w:pPr>
      <w:r>
        <w:t>Display Figure 2</w:t>
      </w:r>
      <w:r w:rsidR="00983E57">
        <w:t>,</w:t>
      </w:r>
      <w:r w:rsidR="004305AA">
        <w:t xml:space="preserve"> which is available on slide </w:t>
      </w:r>
      <w:r w:rsidR="007C396D">
        <w:t>15 of the PowerPoint</w:t>
      </w:r>
      <w:r w:rsidR="00983E57">
        <w:t xml:space="preserve"> </w:t>
      </w:r>
      <w:r w:rsidR="00983E57" w:rsidRPr="00B30153">
        <w:rPr>
          <w:i/>
          <w:iCs/>
        </w:rPr>
        <w:t>Pythagoras’ theorem</w:t>
      </w:r>
      <w:r w:rsidR="007C396D">
        <w:t>.</w:t>
      </w:r>
    </w:p>
    <w:p w14:paraId="215F9A87" w14:textId="20808F26" w:rsidR="00E647EB" w:rsidRDefault="00E647EB" w:rsidP="00E647E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346769">
        <w:t>w</w:t>
      </w:r>
      <w:r>
        <w:t>all</w:t>
      </w:r>
      <w:r w:rsidR="00BA35B5">
        <w:t xml:space="preserve"> frame</w:t>
      </w:r>
    </w:p>
    <w:p w14:paraId="30057A6A" w14:textId="3C915004" w:rsidR="00E647EB" w:rsidRDefault="00E647EB" w:rsidP="00E647EB">
      <w:r>
        <w:rPr>
          <w:noProof/>
        </w:rPr>
        <w:drawing>
          <wp:inline distT="0" distB="0" distL="0" distR="0" wp14:anchorId="701C6D6F" wp14:editId="3053A456">
            <wp:extent cx="2445614" cy="2460171"/>
            <wp:effectExtent l="0" t="0" r="0" b="0"/>
            <wp:docPr id="1757420444" name="Picture 1" descr="A wall frame with a diagonal 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20444" name="Picture 1" descr="A wall frame with a diagonal brace."/>
                    <pic:cNvPicPr>
                      <a:picLocks noChangeAspect="1" noChangeArrowheads="1"/>
                    </pic:cNvPicPr>
                  </pic:nvPicPr>
                  <pic:blipFill rotWithShape="1">
                    <a:blip r:embed="rId35">
                      <a:extLst>
                        <a:ext uri="{28A0092B-C50C-407E-A947-70E740481C1C}">
                          <a14:useLocalDpi xmlns:a14="http://schemas.microsoft.com/office/drawing/2010/main" val="0"/>
                        </a:ext>
                      </a:extLst>
                    </a:blip>
                    <a:srcRect l="24648" t="32142" r="41407" b="43713"/>
                    <a:stretch/>
                  </pic:blipFill>
                  <pic:spPr bwMode="auto">
                    <a:xfrm>
                      <a:off x="0" y="0"/>
                      <a:ext cx="2449493" cy="2464073"/>
                    </a:xfrm>
                    <a:prstGeom prst="rect">
                      <a:avLst/>
                    </a:prstGeom>
                    <a:noFill/>
                    <a:ln>
                      <a:noFill/>
                    </a:ln>
                    <a:extLst>
                      <a:ext uri="{53640926-AAD7-44D8-BBD7-CCE9431645EC}">
                        <a14:shadowObscured xmlns:a14="http://schemas.microsoft.com/office/drawing/2010/main"/>
                      </a:ext>
                    </a:extLst>
                  </pic:spPr>
                </pic:pic>
              </a:graphicData>
            </a:graphic>
          </wp:inline>
        </w:drawing>
      </w:r>
    </w:p>
    <w:p w14:paraId="5197C9D6" w14:textId="00D10E0F" w:rsidR="002073E6" w:rsidRDefault="002073E6" w:rsidP="0038316E">
      <w:pPr>
        <w:pStyle w:val="ListNumber"/>
        <w:numPr>
          <w:ilvl w:val="0"/>
          <w:numId w:val="32"/>
        </w:numPr>
      </w:pPr>
      <w:r>
        <w:t>Ask students in a Think-Pair-Share, what they notice and wonder about the image of a wall frame.</w:t>
      </w:r>
    </w:p>
    <w:p w14:paraId="05B08F90" w14:textId="77777777" w:rsidR="00346769" w:rsidRDefault="00632545" w:rsidP="00632545">
      <w:pPr>
        <w:pStyle w:val="FeatureBox"/>
      </w:pPr>
      <w:r>
        <w:lastRenderedPageBreak/>
        <w:t xml:space="preserve">Students may notice that the diagonal brace creates </w:t>
      </w:r>
      <w:r w:rsidR="00F07293">
        <w:t>2</w:t>
      </w:r>
      <w:r>
        <w:t xml:space="preserve"> right-angled triangle</w:t>
      </w:r>
      <w:r w:rsidR="00F07293">
        <w:t>s</w:t>
      </w:r>
      <w:r>
        <w:t xml:space="preserve">. </w:t>
      </w:r>
    </w:p>
    <w:p w14:paraId="157FD836" w14:textId="0FE956B8" w:rsidR="002073E6" w:rsidRDefault="00632545" w:rsidP="00632545">
      <w:pPr>
        <w:pStyle w:val="FeatureBox"/>
      </w:pPr>
      <w:r>
        <w:t xml:space="preserve">Students may wonder how </w:t>
      </w:r>
      <w:r w:rsidR="009B5A25">
        <w:t>builders know how long the diagonal brace should be.</w:t>
      </w:r>
    </w:p>
    <w:p w14:paraId="45666D81" w14:textId="79B7FC02" w:rsidR="002D4F7C" w:rsidRDefault="005F1B70" w:rsidP="0038316E">
      <w:pPr>
        <w:pStyle w:val="ListNumber"/>
        <w:numPr>
          <w:ilvl w:val="0"/>
          <w:numId w:val="32"/>
        </w:numPr>
      </w:pPr>
      <w:r>
        <w:t xml:space="preserve">In pairs, students select a wall to measure. They measure the </w:t>
      </w:r>
      <w:r w:rsidR="00FD4FCA">
        <w:t>width and height of the wall, then use these measurements to calculate the hypotenuse</w:t>
      </w:r>
      <w:r w:rsidR="005B5BED">
        <w:t xml:space="preserve"> </w:t>
      </w:r>
      <w:r w:rsidR="00346769">
        <w:t xml:space="preserve">using </w:t>
      </w:r>
      <w:r w:rsidR="005B5BED">
        <w:t>Pythagoras’ theorem.</w:t>
      </w:r>
    </w:p>
    <w:p w14:paraId="453747C4" w14:textId="5C40486B" w:rsidR="00E31505" w:rsidRDefault="00E31505" w:rsidP="0038316E">
      <w:pPr>
        <w:pStyle w:val="ListNumber"/>
        <w:numPr>
          <w:ilvl w:val="0"/>
          <w:numId w:val="32"/>
        </w:numPr>
      </w:pPr>
      <w:r>
        <w:t>Pairs should exchange their work with another pair to check that they agree with the</w:t>
      </w:r>
      <w:r w:rsidR="00A65BD8">
        <w:t>ir</w:t>
      </w:r>
      <w:r>
        <w:t xml:space="preserve"> working out and answers.</w:t>
      </w:r>
    </w:p>
    <w:p w14:paraId="08BBC31D" w14:textId="77777777" w:rsidR="00970F50" w:rsidRDefault="005B5BED" w:rsidP="00FA6978">
      <w:pPr>
        <w:pStyle w:val="ListNumber"/>
        <w:numPr>
          <w:ilvl w:val="0"/>
          <w:numId w:val="32"/>
        </w:numPr>
      </w:pPr>
      <w:r>
        <w:t xml:space="preserve">Students should notice that the answers they obtain are </w:t>
      </w:r>
      <w:r w:rsidR="00C61C8B">
        <w:t xml:space="preserve">irrational decimals, whereas </w:t>
      </w:r>
      <w:r w:rsidR="00FA6978">
        <w:t>all</w:t>
      </w:r>
      <w:r w:rsidR="00C61C8B">
        <w:t xml:space="preserve"> the examples explored in today’s lesson have resulted in integer solutions. </w:t>
      </w:r>
      <w:r w:rsidR="00F5668E">
        <w:t xml:space="preserve">Challenge students to consider which numbers give integer solutions and </w:t>
      </w:r>
      <w:r w:rsidR="00E31505">
        <w:t xml:space="preserve">explore </w:t>
      </w:r>
      <w:r w:rsidR="00F5668E">
        <w:t>why.</w:t>
      </w:r>
    </w:p>
    <w:p w14:paraId="2FF35A19" w14:textId="6D50D61E" w:rsidR="00F818CF" w:rsidRPr="00907038" w:rsidRDefault="005046CA" w:rsidP="00970F50">
      <w:pPr>
        <w:pStyle w:val="FeatureBox"/>
      </w:pPr>
      <w:r>
        <w:t xml:space="preserve">At this point students may start to identify Pythagorean </w:t>
      </w:r>
      <w:r w:rsidR="005863F7">
        <w:t>triads, as sets of lengths that give integer solutions.</w:t>
      </w:r>
      <w:r>
        <w:t xml:space="preserve"> </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7F3006D5" w:rsidR="00FA4284" w:rsidRDefault="00FA6978" w:rsidP="00E364AA">
      <w:pPr>
        <w:rPr>
          <w:rStyle w:val="Strong"/>
        </w:rPr>
      </w:pPr>
      <w:r>
        <w:rPr>
          <w:rStyle w:val="Strong"/>
        </w:rPr>
        <w:t>Warm up</w:t>
      </w:r>
    </w:p>
    <w:p w14:paraId="6E14F67F" w14:textId="4DED2430" w:rsidR="00FA6978" w:rsidRPr="00FA6978" w:rsidRDefault="00FA6978" w:rsidP="00690D42">
      <w:pPr>
        <w:pStyle w:val="ListBullet"/>
        <w:rPr>
          <w:rStyle w:val="Strong"/>
          <w:b w:val="0"/>
          <w:bCs w:val="0"/>
        </w:rPr>
      </w:pPr>
      <w:r w:rsidRPr="00690D42">
        <w:rPr>
          <w:rStyle w:val="Strong"/>
          <w:b w:val="0"/>
          <w:bCs w:val="0"/>
        </w:rPr>
        <w:t>In</w:t>
      </w:r>
      <w:r w:rsidRPr="00FA6978">
        <w:rPr>
          <w:rStyle w:val="Strong"/>
          <w:b w:val="0"/>
          <w:bCs w:val="0"/>
        </w:rPr>
        <w:t xml:space="preserve"> a </w:t>
      </w:r>
      <w:r w:rsidR="008C1F5B">
        <w:rPr>
          <w:rStyle w:val="Strong"/>
          <w:b w:val="0"/>
          <w:bCs w:val="0"/>
        </w:rPr>
        <w:t>‘</w:t>
      </w:r>
      <w:r w:rsidR="008C1F5B" w:rsidRPr="00690D42">
        <w:rPr>
          <w:rStyle w:val="Strong"/>
          <w:b w:val="0"/>
          <w:bCs w:val="0"/>
        </w:rPr>
        <w:t>W</w:t>
      </w:r>
      <w:r w:rsidRPr="00690D42">
        <w:rPr>
          <w:rStyle w:val="Strong"/>
          <w:b w:val="0"/>
          <w:bCs w:val="0"/>
        </w:rPr>
        <w:t>hich</w:t>
      </w:r>
      <w:r w:rsidRPr="00FA6978">
        <w:rPr>
          <w:rStyle w:val="Strong"/>
          <w:b w:val="0"/>
          <w:bCs w:val="0"/>
        </w:rPr>
        <w:t xml:space="preserve"> one doesn’t belong</w:t>
      </w:r>
      <w:r w:rsidR="008C1F5B">
        <w:rPr>
          <w:rStyle w:val="Strong"/>
          <w:b w:val="0"/>
          <w:bCs w:val="0"/>
        </w:rPr>
        <w:t>’</w:t>
      </w:r>
      <w:r w:rsidRPr="00FA6978">
        <w:rPr>
          <w:rStyle w:val="Strong"/>
          <w:b w:val="0"/>
          <w:bCs w:val="0"/>
        </w:rPr>
        <w:t xml:space="preserve"> </w:t>
      </w:r>
      <w:r>
        <w:rPr>
          <w:rStyle w:val="Strong"/>
          <w:b w:val="0"/>
          <w:bCs w:val="0"/>
        </w:rPr>
        <w:t xml:space="preserve">students should find reasons for each triangle not belonging. </w:t>
      </w:r>
      <w:r w:rsidR="009011F0">
        <w:rPr>
          <w:rStyle w:val="Strong"/>
          <w:b w:val="0"/>
          <w:bCs w:val="0"/>
        </w:rPr>
        <w:t>This means</w:t>
      </w:r>
      <w:r>
        <w:rPr>
          <w:rStyle w:val="Strong"/>
          <w:b w:val="0"/>
          <w:bCs w:val="0"/>
        </w:rPr>
        <w:t xml:space="preserve"> that students can </w:t>
      </w:r>
      <w:r w:rsidR="00007764">
        <w:rPr>
          <w:rStyle w:val="Strong"/>
          <w:b w:val="0"/>
          <w:bCs w:val="0"/>
        </w:rPr>
        <w:t>engage with the problem at a range of levels. The focus should be on students using correct terminology.</w:t>
      </w:r>
    </w:p>
    <w:p w14:paraId="3240E342" w14:textId="77777777" w:rsidR="00FA6978" w:rsidRPr="0073637A" w:rsidRDefault="00FA6978" w:rsidP="00FA6978">
      <w:pPr>
        <w:rPr>
          <w:rStyle w:val="Strong"/>
        </w:rPr>
      </w:pPr>
      <w:r w:rsidRPr="0073637A">
        <w:rPr>
          <w:rStyle w:val="Strong"/>
        </w:rPr>
        <w:t>Explore</w:t>
      </w:r>
    </w:p>
    <w:p w14:paraId="440556CD" w14:textId="6BEA893C" w:rsidR="00FA4284" w:rsidRPr="009376FF" w:rsidRDefault="00610AAE" w:rsidP="00E364AA">
      <w:pPr>
        <w:pStyle w:val="ListBullet"/>
        <w:rPr>
          <w:b/>
        </w:rPr>
      </w:pPr>
      <w:r>
        <w:t>Students may benefit from constructing the visual representation with</w:t>
      </w:r>
      <w:r w:rsidR="00B870C1">
        <w:t xml:space="preserve"> </w:t>
      </w:r>
      <w:r w:rsidR="008C1F5B">
        <w:t>tiles</w:t>
      </w:r>
      <w:r>
        <w:t xml:space="preserve"> that they can rearrange to find the area of the inside square.</w:t>
      </w:r>
    </w:p>
    <w:p w14:paraId="7B750824" w14:textId="24113101" w:rsidR="009376FF" w:rsidRPr="00B870C1" w:rsidRDefault="009376FF" w:rsidP="00E364AA">
      <w:pPr>
        <w:pStyle w:val="ListBullet"/>
        <w:rPr>
          <w:b/>
        </w:rPr>
      </w:pPr>
      <w:r>
        <w:t>Challenge students to consider multiple s</w:t>
      </w:r>
      <w:r w:rsidR="00227E9C">
        <w:t>trategie</w:t>
      </w:r>
      <w:r>
        <w:t>s to find the area of the inside square.</w:t>
      </w:r>
    </w:p>
    <w:p w14:paraId="4400246C" w14:textId="1952DE86" w:rsidR="00B870C1" w:rsidRPr="00B77AF3" w:rsidRDefault="00610AAE" w:rsidP="00E364AA">
      <w:pPr>
        <w:pStyle w:val="ListBullet"/>
        <w:rPr>
          <w:b/>
        </w:rPr>
      </w:pPr>
      <w:r>
        <w:t>The Polypad</w:t>
      </w:r>
      <w:r w:rsidR="00B870C1">
        <w:t xml:space="preserve"> </w:t>
      </w:r>
      <w:r>
        <w:t xml:space="preserve">activities </w:t>
      </w:r>
      <w:r w:rsidR="00B870C1">
        <w:t xml:space="preserve">can be edited to </w:t>
      </w:r>
      <w:r>
        <w:t>provide</w:t>
      </w:r>
      <w:r w:rsidR="00B870C1">
        <w:t xml:space="preserve"> </w:t>
      </w:r>
      <w:r>
        <w:t>further scaffolding for students</w:t>
      </w:r>
      <w:r w:rsidR="00B870C1">
        <w:t>.</w:t>
      </w:r>
    </w:p>
    <w:p w14:paraId="74B2C8FA" w14:textId="39DF2B38" w:rsidR="00014B14" w:rsidRDefault="00014B14" w:rsidP="00E364AA">
      <w:pPr>
        <w:pStyle w:val="ListBullet"/>
        <w:rPr>
          <w:bCs/>
        </w:rPr>
      </w:pPr>
      <w:r w:rsidRPr="00014B14">
        <w:rPr>
          <w:bCs/>
        </w:rPr>
        <w:t xml:space="preserve">Challenge students </w:t>
      </w:r>
      <w:r>
        <w:rPr>
          <w:bCs/>
        </w:rPr>
        <w:t>to consider the examples in Appendix A, and whether Pythagoras’ theorem would work for all right-angled triangles. Ask students to make their own example.</w:t>
      </w:r>
    </w:p>
    <w:p w14:paraId="7010D4C9" w14:textId="25101FF4" w:rsidR="000C69C5" w:rsidRDefault="000C69C5" w:rsidP="00E364AA">
      <w:pPr>
        <w:pStyle w:val="ListBullet"/>
        <w:rPr>
          <w:bCs/>
        </w:rPr>
      </w:pPr>
      <w:r>
        <w:rPr>
          <w:bCs/>
        </w:rPr>
        <w:t xml:space="preserve">There are many ways of proving Pythagoras’ </w:t>
      </w:r>
      <w:r w:rsidR="00690D42">
        <w:rPr>
          <w:bCs/>
        </w:rPr>
        <w:t>t</w:t>
      </w:r>
      <w:r>
        <w:rPr>
          <w:bCs/>
        </w:rPr>
        <w:t>heorem. Students could be challenged to explore other proofs.</w:t>
      </w:r>
    </w:p>
    <w:p w14:paraId="31ECD9D3" w14:textId="29C9EB92" w:rsidR="00014B14" w:rsidRPr="0073637A" w:rsidRDefault="00014B14" w:rsidP="00014B14">
      <w:pPr>
        <w:pStyle w:val="ListBullet"/>
        <w:numPr>
          <w:ilvl w:val="0"/>
          <w:numId w:val="0"/>
        </w:numPr>
        <w:rPr>
          <w:rStyle w:val="Strong"/>
        </w:rPr>
      </w:pPr>
      <w:r>
        <w:rPr>
          <w:rStyle w:val="Strong"/>
        </w:rPr>
        <w:t>Summarise</w:t>
      </w:r>
    </w:p>
    <w:p w14:paraId="52C196FF" w14:textId="5F9A78D3" w:rsidR="00A81B75" w:rsidRPr="00CB3DD0" w:rsidRDefault="00F37263" w:rsidP="00BD7990">
      <w:pPr>
        <w:pStyle w:val="ListBullet"/>
        <w:rPr>
          <w:b/>
        </w:rPr>
      </w:pPr>
      <w:r>
        <w:t>Additional practi</w:t>
      </w:r>
      <w:r w:rsidR="00657F59">
        <w:t>c</w:t>
      </w:r>
      <w:r>
        <w:t xml:space="preserve">e </w:t>
      </w:r>
      <w:r w:rsidR="004C5B93">
        <w:t xml:space="preserve">of finding the hypotenuse </w:t>
      </w:r>
      <w:r>
        <w:t>should be provided to complement this lesson.</w:t>
      </w:r>
    </w:p>
    <w:p w14:paraId="38478EA4" w14:textId="54F8FE39" w:rsidR="00CB3DD0" w:rsidRPr="00562263" w:rsidRDefault="00CB3DD0" w:rsidP="00BD7990">
      <w:pPr>
        <w:pStyle w:val="ListBullet"/>
        <w:rPr>
          <w:b/>
        </w:rPr>
      </w:pPr>
      <w:r>
        <w:t xml:space="preserve">Challenge students to use </w:t>
      </w:r>
      <w:r w:rsidR="001A239A">
        <w:t>a</w:t>
      </w:r>
      <w:r>
        <w:t xml:space="preserve"> visual representation to support their working out</w:t>
      </w:r>
      <w:r w:rsidR="00562263">
        <w:t xml:space="preserve"> in subsequent lessons.</w:t>
      </w:r>
    </w:p>
    <w:p w14:paraId="70C49C1A" w14:textId="20DBFE28" w:rsidR="00562263" w:rsidRPr="0073637A" w:rsidRDefault="00562263" w:rsidP="00562263">
      <w:pPr>
        <w:pStyle w:val="ListBullet"/>
        <w:numPr>
          <w:ilvl w:val="0"/>
          <w:numId w:val="0"/>
        </w:numPr>
        <w:rPr>
          <w:rStyle w:val="Strong"/>
        </w:rPr>
      </w:pPr>
      <w:r>
        <w:rPr>
          <w:rStyle w:val="Strong"/>
        </w:rPr>
        <w:t>Apply</w:t>
      </w:r>
    </w:p>
    <w:p w14:paraId="5F7C1B00" w14:textId="51333A54" w:rsidR="00526516" w:rsidRDefault="00526516" w:rsidP="006739A8">
      <w:pPr>
        <w:pStyle w:val="ListBullet"/>
      </w:pPr>
      <w:r>
        <w:t>Students may benefit from modelling the steps on their calculators. Additional instruction of how to use calculators could be beneficial.</w:t>
      </w:r>
    </w:p>
    <w:p w14:paraId="287FE902" w14:textId="7C9C52B9" w:rsidR="00562263" w:rsidRDefault="00827B85" w:rsidP="006739A8">
      <w:pPr>
        <w:pStyle w:val="ListBullet"/>
      </w:pPr>
      <w:r>
        <w:t xml:space="preserve">Challenge students to consider </w:t>
      </w:r>
      <w:r w:rsidR="00DE491B">
        <w:t xml:space="preserve">other situations where they would </w:t>
      </w:r>
      <w:r w:rsidR="00A57CC4">
        <w:t xml:space="preserve">know both </w:t>
      </w:r>
      <w:r w:rsidR="00667E68">
        <w:t>shorter sides</w:t>
      </w:r>
      <w:r w:rsidR="00A57CC4">
        <w:t xml:space="preserve"> of a right-angled triangle and need to find the hypotenuse.</w:t>
      </w:r>
    </w:p>
    <w:p w14:paraId="45FA93DA" w14:textId="2DFC0BC0" w:rsidR="00A65BD8" w:rsidRDefault="00526516" w:rsidP="006739A8">
      <w:pPr>
        <w:pStyle w:val="ListBullet"/>
      </w:pPr>
      <w:r>
        <w:lastRenderedPageBreak/>
        <w:t>Challenge</w:t>
      </w:r>
      <w:r w:rsidR="00E7183D">
        <w:t xml:space="preserve"> students to explore which </w:t>
      </w:r>
      <w:r w:rsidR="00667E68">
        <w:t xml:space="preserve">side </w:t>
      </w:r>
      <w:r w:rsidR="00E7183D">
        <w:t>lengths will result in an integer hypotenuse length using blocks or grid paper.</w:t>
      </w:r>
    </w:p>
    <w:p w14:paraId="5C706124" w14:textId="787BA770" w:rsidR="00A74461" w:rsidRPr="00A81B75" w:rsidRDefault="00A74461" w:rsidP="006739A8">
      <w:pPr>
        <w:pStyle w:val="ListBullet"/>
      </w:pPr>
      <w:r>
        <w:t xml:space="preserve">Students could be provided with </w:t>
      </w:r>
      <w:r w:rsidR="00667E68">
        <w:t>sets of lengths, in which some are triads, and some are not. Students could be asked to explain what this would mean in the context of a wall.</w:t>
      </w:r>
    </w:p>
    <w:p w14:paraId="7EF5CAC5" w14:textId="18BD7198" w:rsidR="00633A4A" w:rsidRDefault="00633A4A" w:rsidP="00E44750">
      <w:pPr>
        <w:pStyle w:val="Heading3"/>
      </w:pPr>
      <w:r w:rsidRPr="00633A4A">
        <w:t>Suggested opportunities for assessment</w:t>
      </w:r>
    </w:p>
    <w:p w14:paraId="2BC448EB" w14:textId="77777777" w:rsidR="00E8649C" w:rsidRDefault="00E8649C" w:rsidP="00A81B75">
      <w:pPr>
        <w:rPr>
          <w:rStyle w:val="Strong"/>
        </w:rPr>
      </w:pPr>
      <w:bookmarkStart w:id="1" w:name="_Hlk147833561"/>
      <w:r>
        <w:rPr>
          <w:rStyle w:val="Strong"/>
        </w:rPr>
        <w:t>Warm up</w:t>
      </w:r>
    </w:p>
    <w:p w14:paraId="03BF7D70" w14:textId="1EAE7713" w:rsidR="00E8649C" w:rsidRPr="00E8649C" w:rsidRDefault="00E8649C" w:rsidP="00E8649C">
      <w:pPr>
        <w:pStyle w:val="ListBullet"/>
        <w:rPr>
          <w:rStyle w:val="Strong"/>
          <w:b w:val="0"/>
          <w:bCs w:val="0"/>
        </w:rPr>
      </w:pPr>
      <w:r w:rsidRPr="00E8649C">
        <w:rPr>
          <w:rStyle w:val="Strong"/>
          <w:b w:val="0"/>
          <w:bCs w:val="0"/>
        </w:rPr>
        <w:t>Observe student</w:t>
      </w:r>
      <w:r>
        <w:rPr>
          <w:rStyle w:val="Strong"/>
          <w:b w:val="0"/>
          <w:bCs w:val="0"/>
        </w:rPr>
        <w:t>s’ reasoning to assess their prior learning of triangle properties</w:t>
      </w:r>
      <w:r w:rsidR="00874289">
        <w:rPr>
          <w:rStyle w:val="Strong"/>
          <w:b w:val="0"/>
          <w:bCs w:val="0"/>
        </w:rPr>
        <w:t>. Additional teaching may be required before commencing with this lesson.</w:t>
      </w:r>
    </w:p>
    <w:p w14:paraId="2ACADC8A" w14:textId="77777777" w:rsidR="00874289" w:rsidRDefault="00A81B75" w:rsidP="00874289">
      <w:pPr>
        <w:rPr>
          <w:rStyle w:val="Strong"/>
        </w:rPr>
      </w:pPr>
      <w:r w:rsidRPr="0073637A">
        <w:rPr>
          <w:rStyle w:val="Strong"/>
        </w:rPr>
        <w:t>Explore</w:t>
      </w:r>
    </w:p>
    <w:p w14:paraId="7FE36739" w14:textId="0E963555" w:rsidR="00E364AA" w:rsidRDefault="007D6847" w:rsidP="00874289">
      <w:pPr>
        <w:pStyle w:val="ListBullet"/>
      </w:pPr>
      <w:r>
        <w:t xml:space="preserve">Collect students’ </w:t>
      </w:r>
      <w:r w:rsidR="00125402">
        <w:t xml:space="preserve">working to find the area of the inner square. Students’ various solutions could be posted </w:t>
      </w:r>
      <w:r w:rsidR="00D442F0">
        <w:t>i</w:t>
      </w:r>
      <w:r w:rsidR="00125402">
        <w:t xml:space="preserve">n an online shared classroom space for students to observe their peers’ </w:t>
      </w:r>
      <w:r w:rsidR="00CD6DB9">
        <w:t>thinking.</w:t>
      </w:r>
      <w:r w:rsidR="00B143C4">
        <w:t xml:space="preserve"> </w:t>
      </w:r>
    </w:p>
    <w:p w14:paraId="6FA29D5B" w14:textId="1CD53BA0" w:rsidR="00CD6DB9" w:rsidRDefault="00CD6DB9" w:rsidP="00874289">
      <w:pPr>
        <w:pStyle w:val="ListBullet"/>
      </w:pPr>
      <w:r>
        <w:t xml:space="preserve">Appendix A could be collected as evidence that students understand </w:t>
      </w:r>
      <w:r w:rsidR="00857EFA">
        <w:t>Pythagoras’ theorem.</w:t>
      </w:r>
    </w:p>
    <w:p w14:paraId="5FBAAEF1" w14:textId="5CFAB284" w:rsidR="00857EFA" w:rsidRDefault="00857EFA" w:rsidP="00857EFA">
      <w:pPr>
        <w:pStyle w:val="ListBullet"/>
        <w:numPr>
          <w:ilvl w:val="0"/>
          <w:numId w:val="0"/>
        </w:numPr>
        <w:rPr>
          <w:rStyle w:val="Strong"/>
        </w:rPr>
      </w:pPr>
      <w:r>
        <w:rPr>
          <w:rStyle w:val="Strong"/>
        </w:rPr>
        <w:t>Summarise</w:t>
      </w:r>
    </w:p>
    <w:bookmarkEnd w:id="1"/>
    <w:p w14:paraId="2B7D3F0E" w14:textId="576B42C1" w:rsidR="000377E3" w:rsidRDefault="00906CF7" w:rsidP="00690D42">
      <w:pPr>
        <w:pStyle w:val="ListBullet"/>
      </w:pPr>
      <w:r>
        <w:t xml:space="preserve">Observe students’ </w:t>
      </w:r>
      <w:r w:rsidR="00690D42">
        <w:t>Y</w:t>
      </w:r>
      <w:r>
        <w:t>our turn solutions</w:t>
      </w:r>
      <w:r w:rsidR="00837B1A">
        <w:t xml:space="preserve"> to ensure they can apply Pythagoras’ solution to find the hypotenuse of a right-angled triangle.</w:t>
      </w:r>
    </w:p>
    <w:p w14:paraId="523B0190" w14:textId="3AB3DDBD" w:rsidR="000377E3" w:rsidRDefault="000377E3" w:rsidP="000377E3">
      <w:pPr>
        <w:pStyle w:val="ListBullet"/>
        <w:numPr>
          <w:ilvl w:val="0"/>
          <w:numId w:val="0"/>
        </w:numPr>
        <w:suppressAutoHyphens w:val="0"/>
        <w:spacing w:after="0" w:line="276" w:lineRule="auto"/>
        <w:rPr>
          <w:rStyle w:val="Strong"/>
        </w:rPr>
      </w:pPr>
      <w:r>
        <w:rPr>
          <w:rStyle w:val="Strong"/>
        </w:rPr>
        <w:t>Apply</w:t>
      </w:r>
    </w:p>
    <w:p w14:paraId="59F8C16E" w14:textId="62AF582D" w:rsidR="000377E3" w:rsidRPr="004556F1" w:rsidRDefault="004556F1" w:rsidP="000377E3">
      <w:pPr>
        <w:pStyle w:val="ListBullet"/>
        <w:rPr>
          <w:rStyle w:val="Strong"/>
          <w:b w:val="0"/>
          <w:bCs w:val="0"/>
        </w:rPr>
      </w:pPr>
      <w:r w:rsidRPr="004556F1">
        <w:rPr>
          <w:rStyle w:val="Strong"/>
          <w:b w:val="0"/>
          <w:bCs w:val="0"/>
        </w:rPr>
        <w:t>Observe student</w:t>
      </w:r>
      <w:r>
        <w:rPr>
          <w:rStyle w:val="Strong"/>
          <w:b w:val="0"/>
          <w:bCs w:val="0"/>
        </w:rPr>
        <w:t xml:space="preserve">s’ reasoning </w:t>
      </w:r>
      <w:r w:rsidR="000A0723">
        <w:rPr>
          <w:rStyle w:val="Strong"/>
          <w:b w:val="0"/>
          <w:bCs w:val="0"/>
        </w:rPr>
        <w:t xml:space="preserve">in discussions </w:t>
      </w:r>
      <w:r>
        <w:rPr>
          <w:rStyle w:val="Strong"/>
          <w:b w:val="0"/>
          <w:bCs w:val="0"/>
        </w:rPr>
        <w:t xml:space="preserve">and work samples to </w:t>
      </w:r>
      <w:r w:rsidR="000A0723">
        <w:rPr>
          <w:rStyle w:val="Strong"/>
          <w:b w:val="0"/>
          <w:bCs w:val="0"/>
        </w:rPr>
        <w:t>ensure students are confident finding the hypotenuse of right-angled triangles using Pythagoras’ theorem.</w:t>
      </w:r>
    </w:p>
    <w:p w14:paraId="2C86FF6B" w14:textId="170B670E" w:rsidR="0084631E" w:rsidRDefault="0084631E" w:rsidP="00C83472">
      <w:pPr>
        <w:pStyle w:val="ListBullet"/>
        <w:suppressAutoHyphens w:val="0"/>
        <w:spacing w:after="0" w:line="276" w:lineRule="auto"/>
      </w:pPr>
      <w:r>
        <w:br w:type="page"/>
      </w:r>
    </w:p>
    <w:p w14:paraId="3AA64228" w14:textId="195FC7A1" w:rsidR="00D974BF" w:rsidRDefault="0070190E" w:rsidP="095C3ACB">
      <w:pPr>
        <w:pStyle w:val="Heading2"/>
        <w:rPr>
          <w:rStyle w:val="Heading2Char"/>
        </w:rPr>
      </w:pPr>
      <w:r>
        <w:lastRenderedPageBreak/>
        <w:t>Appendix</w:t>
      </w:r>
      <w:r w:rsidR="00783D18">
        <w:t xml:space="preserve"> </w:t>
      </w:r>
      <w:r w:rsidR="00EF0787">
        <w:t>A</w:t>
      </w:r>
    </w:p>
    <w:p w14:paraId="0077DE9F" w14:textId="22848470" w:rsidR="00CA450C" w:rsidRPr="000E469F" w:rsidRDefault="00F86CD0" w:rsidP="095C3ACB">
      <w:pPr>
        <w:pStyle w:val="Heading3"/>
      </w:pPr>
      <w:bookmarkStart w:id="2" w:name="_Visual_representation"/>
      <w:bookmarkEnd w:id="2"/>
      <w:r>
        <w:rPr>
          <w:rFonts w:eastAsiaTheme="minorEastAsia"/>
        </w:rPr>
        <w:t>Visual representation</w:t>
      </w:r>
    </w:p>
    <w:p w14:paraId="47AFE0AE" w14:textId="088F050D" w:rsidR="00407329" w:rsidRDefault="003E6364" w:rsidP="00DA237B">
      <w:r>
        <w:t>Find the area of the in</w:t>
      </w:r>
      <w:r w:rsidR="00CD7DD1">
        <w:t>side square</w:t>
      </w:r>
      <w:r w:rsidR="00B77AF3">
        <w:t xml:space="preserve">s, to show that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E43659">
        <w:rPr>
          <w:rFonts w:eastAsiaTheme="minorEastAsia"/>
        </w:rPr>
        <w:t>.</w:t>
      </w:r>
    </w:p>
    <w:p w14:paraId="43210173" w14:textId="6A4446C0" w:rsidR="000A0723" w:rsidRDefault="00565F0A" w:rsidP="00DA237B">
      <w:r>
        <w:rPr>
          <w:noProof/>
        </w:rPr>
        <w:drawing>
          <wp:inline distT="0" distB="0" distL="0" distR="0" wp14:anchorId="585B20C5" wp14:editId="4ED4E1FD">
            <wp:extent cx="2736376" cy="3034679"/>
            <wp:effectExtent l="0" t="0" r="6985" b="0"/>
            <wp:docPr id="1868382436" name="Picture 1" descr="A right-angled triangle with legs 4 cm and 3 cm is rotated 4 times to create an insid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82436" name="Picture 1" descr="A right-angled triangle with legs 4 cm and 3 cm is rotated 4 times to create an inside square."/>
                    <pic:cNvPicPr/>
                  </pic:nvPicPr>
                  <pic:blipFill>
                    <a:blip r:embed="rId36"/>
                    <a:stretch>
                      <a:fillRect/>
                    </a:stretch>
                  </pic:blipFill>
                  <pic:spPr>
                    <a:xfrm>
                      <a:off x="0" y="0"/>
                      <a:ext cx="2750368" cy="3050196"/>
                    </a:xfrm>
                    <a:prstGeom prst="rect">
                      <a:avLst/>
                    </a:prstGeom>
                  </pic:spPr>
                </pic:pic>
              </a:graphicData>
            </a:graphic>
          </wp:inline>
        </w:drawing>
      </w:r>
    </w:p>
    <w:p w14:paraId="28850104" w14:textId="77777777" w:rsidR="000A0723" w:rsidRDefault="000A0723">
      <w:pPr>
        <w:suppressAutoHyphens w:val="0"/>
        <w:spacing w:after="0" w:line="276" w:lineRule="auto"/>
      </w:pPr>
      <w:r>
        <w:br w:type="page"/>
      </w:r>
    </w:p>
    <w:p w14:paraId="0C10C3BD" w14:textId="3EDDFBF7" w:rsidR="00EF0787" w:rsidRDefault="00565F0A" w:rsidP="00DA237B">
      <w:r>
        <w:rPr>
          <w:noProof/>
        </w:rPr>
        <w:lastRenderedPageBreak/>
        <w:drawing>
          <wp:inline distT="0" distB="0" distL="0" distR="0" wp14:anchorId="651803CD" wp14:editId="5F07820A">
            <wp:extent cx="3314870" cy="3499030"/>
            <wp:effectExtent l="0" t="0" r="0" b="6350"/>
            <wp:docPr id="721701792" name="Picture 1" descr="A right-angled triangle with legs 5 cm and 12 cm is rotated 4 times to create an insid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01792" name="Picture 1" descr="A right-angled triangle with legs 5 cm and 12 cm is rotated 4 times to create an inside square."/>
                    <pic:cNvPicPr/>
                  </pic:nvPicPr>
                  <pic:blipFill>
                    <a:blip r:embed="rId37"/>
                    <a:stretch>
                      <a:fillRect/>
                    </a:stretch>
                  </pic:blipFill>
                  <pic:spPr>
                    <a:xfrm>
                      <a:off x="0" y="0"/>
                      <a:ext cx="3314870" cy="3499030"/>
                    </a:xfrm>
                    <a:prstGeom prst="rect">
                      <a:avLst/>
                    </a:prstGeom>
                  </pic:spPr>
                </pic:pic>
              </a:graphicData>
            </a:graphic>
          </wp:inline>
        </w:drawing>
      </w:r>
    </w:p>
    <w:p w14:paraId="00BF9981" w14:textId="65DDA9D1" w:rsidR="00CD7DD1" w:rsidRDefault="00CD7DD1" w:rsidP="00DA237B"/>
    <w:p w14:paraId="3428F80C" w14:textId="77777777" w:rsidR="008B71D5" w:rsidRDefault="008B71D5">
      <w:pPr>
        <w:suppressAutoHyphens w:val="0"/>
        <w:spacing w:after="0" w:line="276" w:lineRule="auto"/>
      </w:pPr>
      <w:r>
        <w:br w:type="page"/>
      </w:r>
    </w:p>
    <w:p w14:paraId="1216C7C8" w14:textId="77777777" w:rsidR="008B71D5" w:rsidRDefault="008B71D5" w:rsidP="008B71D5">
      <w:pPr>
        <w:pStyle w:val="Heading2"/>
      </w:pPr>
      <w:r>
        <w:lastRenderedPageBreak/>
        <w:t>Sample solutions</w:t>
      </w:r>
    </w:p>
    <w:p w14:paraId="6501B4DE" w14:textId="617688E3" w:rsidR="00594A18" w:rsidRDefault="008B71D5" w:rsidP="00565F0A">
      <w:pPr>
        <w:pStyle w:val="Heading3"/>
      </w:pPr>
      <w:r>
        <w:t xml:space="preserve">Appendix </w:t>
      </w:r>
      <w:r w:rsidR="00857EFA">
        <w:t>A</w:t>
      </w:r>
      <w:r w:rsidR="00690D42">
        <w:t xml:space="preserve"> –</w:t>
      </w:r>
      <w:r>
        <w:t xml:space="preserve"> </w:t>
      </w:r>
      <w:r w:rsidR="00690D42">
        <w:t>v</w:t>
      </w:r>
      <w:r w:rsidR="00F86CD0">
        <w:t>isual representation</w:t>
      </w:r>
    </w:p>
    <w:p w14:paraId="1451B523" w14:textId="6B17F619" w:rsidR="00355432" w:rsidRDefault="00194210" w:rsidP="001E265E">
      <w:r>
        <w:rPr>
          <w:noProof/>
        </w:rPr>
        <w:drawing>
          <wp:inline distT="0" distB="0" distL="0" distR="0" wp14:anchorId="11490769" wp14:editId="27B15E09">
            <wp:extent cx="1514553" cy="1679661"/>
            <wp:effectExtent l="0" t="0" r="9525" b="0"/>
            <wp:docPr id="531486108" name="Picture 1" descr="A right-angled triangle with legs 4 cm and 3 cm is rotated 4 times to create an insid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6108" name="Picture 1" descr="A right-angled triangle with legs 4 cm and 3 cm is rotated 4 times to create an inside square."/>
                    <pic:cNvPicPr/>
                  </pic:nvPicPr>
                  <pic:blipFill>
                    <a:blip r:embed="rId36"/>
                    <a:stretch>
                      <a:fillRect/>
                    </a:stretch>
                  </pic:blipFill>
                  <pic:spPr>
                    <a:xfrm>
                      <a:off x="0" y="0"/>
                      <a:ext cx="1514553" cy="1679661"/>
                    </a:xfrm>
                    <a:prstGeom prst="rect">
                      <a:avLst/>
                    </a:prstGeom>
                  </pic:spPr>
                </pic:pic>
              </a:graphicData>
            </a:graphic>
          </wp:inline>
        </w:drawing>
      </w:r>
    </w:p>
    <w:p w14:paraId="6E6F57E6" w14:textId="1EB06584" w:rsidR="00355432" w:rsidRDefault="00807B62" w:rsidP="001E265E">
      <w:r>
        <w:rPr>
          <w:noProof/>
        </w:rPr>
        <w:drawing>
          <wp:inline distT="0" distB="0" distL="0" distR="0" wp14:anchorId="70334467" wp14:editId="2F153EA2">
            <wp:extent cx="1911448" cy="1663786"/>
            <wp:effectExtent l="0" t="0" r="0" b="0"/>
            <wp:docPr id="588172454" name="Picture 1" descr="A right-angled triangle with legs 3 cm and 4 cm is rotated to create 2 rectangles. The empty space is 16 and 9 square cent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72454" name="Picture 1" descr="A right-angled triangle with legs 3 cm and 4 cm is rotated to create 2 rectangles. The empty space is 16 and 9 square centimetres."/>
                    <pic:cNvPicPr/>
                  </pic:nvPicPr>
                  <pic:blipFill>
                    <a:blip r:embed="rId38"/>
                    <a:stretch>
                      <a:fillRect/>
                    </a:stretch>
                  </pic:blipFill>
                  <pic:spPr>
                    <a:xfrm>
                      <a:off x="0" y="0"/>
                      <a:ext cx="1911448" cy="1663786"/>
                    </a:xfrm>
                    <a:prstGeom prst="rect">
                      <a:avLst/>
                    </a:prstGeom>
                  </pic:spPr>
                </pic:pic>
              </a:graphicData>
            </a:graphic>
          </wp:inline>
        </w:drawing>
      </w:r>
    </w:p>
    <w:p w14:paraId="11C8AF03" w14:textId="688D5EC0" w:rsidR="00266786" w:rsidRDefault="00194210" w:rsidP="001E265E">
      <w:r>
        <w:rPr>
          <w:noProof/>
        </w:rPr>
        <w:drawing>
          <wp:inline distT="0" distB="0" distL="0" distR="0" wp14:anchorId="1278E476" wp14:editId="12A086EB">
            <wp:extent cx="1514553" cy="1679661"/>
            <wp:effectExtent l="0" t="0" r="9525" b="0"/>
            <wp:docPr id="1271107476" name="Picture 1" descr="A right-angled triangle with legs 3 cm and 4 cm is rotated 4 times to create an inside square with an area of 25 square cent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07476" name="Picture 1" descr="A right-angled triangle with legs 3 cm and 4 cm is rotated 4 times to create an inside square with an area of 25 square centimetres."/>
                    <pic:cNvPicPr/>
                  </pic:nvPicPr>
                  <pic:blipFill>
                    <a:blip r:embed="rId39"/>
                    <a:stretch>
                      <a:fillRect/>
                    </a:stretch>
                  </pic:blipFill>
                  <pic:spPr>
                    <a:xfrm>
                      <a:off x="0" y="0"/>
                      <a:ext cx="1514553" cy="1679661"/>
                    </a:xfrm>
                    <a:prstGeom prst="rect">
                      <a:avLst/>
                    </a:prstGeom>
                  </pic:spPr>
                </pic:pic>
              </a:graphicData>
            </a:graphic>
          </wp:inline>
        </w:drawing>
      </w:r>
    </w:p>
    <w:p w14:paraId="61D37202" w14:textId="34C0F317" w:rsidR="00407329" w:rsidRDefault="005B202A" w:rsidP="001E265E">
      <w:r>
        <w:rPr>
          <w:noProof/>
        </w:rPr>
        <w:drawing>
          <wp:inline distT="0" distB="0" distL="0" distR="0" wp14:anchorId="4AC31366" wp14:editId="7998BF9F">
            <wp:extent cx="1514553" cy="1679661"/>
            <wp:effectExtent l="0" t="0" r="9525" b="0"/>
            <wp:docPr id="1634114633" name="Picture 1" descr="A right-angled triangle with legs 3 cm and 4 cm is rotated 4 times to create an inside square with side length 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14633" name="Picture 1" descr="A right-angled triangle with legs 3 cm and 4 cm is rotated 4 times to create an inside square with side length 5 cm."/>
                    <pic:cNvPicPr/>
                  </pic:nvPicPr>
                  <pic:blipFill>
                    <a:blip r:embed="rId40"/>
                    <a:stretch>
                      <a:fillRect/>
                    </a:stretch>
                  </pic:blipFill>
                  <pic:spPr>
                    <a:xfrm>
                      <a:off x="0" y="0"/>
                      <a:ext cx="1514553" cy="1679661"/>
                    </a:xfrm>
                    <a:prstGeom prst="rect">
                      <a:avLst/>
                    </a:prstGeom>
                  </pic:spPr>
                </pic:pic>
              </a:graphicData>
            </a:graphic>
          </wp:inline>
        </w:drawing>
      </w:r>
      <w:r w:rsidR="00407329">
        <w:br w:type="page"/>
      </w:r>
    </w:p>
    <w:p w14:paraId="0DE07481" w14:textId="7E0061CB" w:rsidR="00C30AF5" w:rsidRDefault="00565F0A" w:rsidP="001E265E">
      <w:r>
        <w:rPr>
          <w:noProof/>
        </w:rPr>
        <w:lastRenderedPageBreak/>
        <w:drawing>
          <wp:inline distT="0" distB="0" distL="0" distR="0" wp14:anchorId="1A209F64" wp14:editId="67B21259">
            <wp:extent cx="2710543" cy="2861130"/>
            <wp:effectExtent l="0" t="0" r="0" b="0"/>
            <wp:docPr id="488147624" name="Picture 1" descr="A right-angled triangle with legs 5 cm and 12 cm is rotated 4 times to create an insid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47624" name="Picture 1" descr="A right-angled triangle with legs 5 cm and 12 cm is rotated 4 times to create an inside square."/>
                    <pic:cNvPicPr/>
                  </pic:nvPicPr>
                  <pic:blipFill>
                    <a:blip r:embed="rId37"/>
                    <a:stretch>
                      <a:fillRect/>
                    </a:stretch>
                  </pic:blipFill>
                  <pic:spPr>
                    <a:xfrm>
                      <a:off x="0" y="0"/>
                      <a:ext cx="2713056" cy="2863782"/>
                    </a:xfrm>
                    <a:prstGeom prst="rect">
                      <a:avLst/>
                    </a:prstGeom>
                  </pic:spPr>
                </pic:pic>
              </a:graphicData>
            </a:graphic>
          </wp:inline>
        </w:drawing>
      </w:r>
      <w:r w:rsidR="002F6E3A">
        <w:rPr>
          <w:noProof/>
        </w:rPr>
        <w:drawing>
          <wp:inline distT="0" distB="0" distL="0" distR="0" wp14:anchorId="1E7F0AAA" wp14:editId="501306B7">
            <wp:extent cx="2677886" cy="2827373"/>
            <wp:effectExtent l="0" t="0" r="8255" b="0"/>
            <wp:docPr id="1920453219" name="Picture 1" descr="A right-angled triangle with legs 5 cm and 12 cm is rotated to create 2 rectangles. The empty space is 25 and 144 square cent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53219" name="Picture 1" descr="A right-angled triangle with legs 5 cm and 12 cm is rotated to create 2 rectangles. The empty space is 25 and 144 square centimetres."/>
                    <pic:cNvPicPr/>
                  </pic:nvPicPr>
                  <pic:blipFill>
                    <a:blip r:embed="rId41"/>
                    <a:stretch>
                      <a:fillRect/>
                    </a:stretch>
                  </pic:blipFill>
                  <pic:spPr>
                    <a:xfrm>
                      <a:off x="0" y="0"/>
                      <a:ext cx="2679910" cy="2829510"/>
                    </a:xfrm>
                    <a:prstGeom prst="rect">
                      <a:avLst/>
                    </a:prstGeom>
                  </pic:spPr>
                </pic:pic>
              </a:graphicData>
            </a:graphic>
          </wp:inline>
        </w:drawing>
      </w:r>
    </w:p>
    <w:p w14:paraId="0C471B25" w14:textId="2CC34430" w:rsidR="002057CF" w:rsidRDefault="002057CF" w:rsidP="001E265E">
      <w:r>
        <w:rPr>
          <w:noProof/>
        </w:rPr>
        <w:drawing>
          <wp:inline distT="0" distB="0" distL="0" distR="0" wp14:anchorId="5DD691F2" wp14:editId="10293009">
            <wp:extent cx="2623457" cy="2769205"/>
            <wp:effectExtent l="0" t="0" r="5715" b="0"/>
            <wp:docPr id="1058483278" name="Picture 1" descr="A right-angled triangle with legs 5 cm and 12 cm is rotated 4 times to create an inside square with an area of 169 square centi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83278" name="Picture 1" descr="A right-angled triangle with legs 5 cm and 12 cm is rotated 4 times to create an inside square with an area of 169 square centimetres."/>
                    <pic:cNvPicPr/>
                  </pic:nvPicPr>
                  <pic:blipFill>
                    <a:blip r:embed="rId42"/>
                    <a:stretch>
                      <a:fillRect/>
                    </a:stretch>
                  </pic:blipFill>
                  <pic:spPr>
                    <a:xfrm>
                      <a:off x="0" y="0"/>
                      <a:ext cx="2626175" cy="2772074"/>
                    </a:xfrm>
                    <a:prstGeom prst="rect">
                      <a:avLst/>
                    </a:prstGeom>
                  </pic:spPr>
                </pic:pic>
              </a:graphicData>
            </a:graphic>
          </wp:inline>
        </w:drawing>
      </w:r>
      <w:r w:rsidR="008C1633">
        <w:rPr>
          <w:noProof/>
        </w:rPr>
        <w:drawing>
          <wp:inline distT="0" distB="0" distL="0" distR="0" wp14:anchorId="5A1BB81D" wp14:editId="50E259C8">
            <wp:extent cx="2644368" cy="2791278"/>
            <wp:effectExtent l="0" t="0" r="3810" b="9525"/>
            <wp:docPr id="922722377" name="Picture 1" descr="A right-angled triangle with legs 5 cm and 12 cm is rotated 4 times to create an inside square with side length 1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22377" name="Picture 1" descr="A right-angled triangle with legs 5 cm and 12 cm is rotated 4 times to create an inside square with side length 13 cm."/>
                    <pic:cNvPicPr/>
                  </pic:nvPicPr>
                  <pic:blipFill>
                    <a:blip r:embed="rId43"/>
                    <a:stretch>
                      <a:fillRect/>
                    </a:stretch>
                  </pic:blipFill>
                  <pic:spPr>
                    <a:xfrm>
                      <a:off x="0" y="0"/>
                      <a:ext cx="2646784" cy="2793828"/>
                    </a:xfrm>
                    <a:prstGeom prst="rect">
                      <a:avLst/>
                    </a:prstGeom>
                  </pic:spPr>
                </pic:pic>
              </a:graphicData>
            </a:graphic>
          </wp:inline>
        </w:drawing>
      </w:r>
    </w:p>
    <w:p w14:paraId="1BD782DB" w14:textId="77777777" w:rsidR="002F6E3A" w:rsidRDefault="002F6E3A" w:rsidP="001E265E"/>
    <w:p w14:paraId="7462241D" w14:textId="77777777" w:rsidR="009F435E" w:rsidRDefault="009F435E" w:rsidP="001E265E"/>
    <w:p w14:paraId="72155673" w14:textId="77777777" w:rsidR="00565F0A" w:rsidRDefault="00565F0A" w:rsidP="001E265E"/>
    <w:p w14:paraId="4B3A7684" w14:textId="77777777" w:rsidR="00807B62" w:rsidRPr="006856F4" w:rsidRDefault="00807B62" w:rsidP="001E265E"/>
    <w:p w14:paraId="2F2E63F6" w14:textId="77777777" w:rsidR="00296D39" w:rsidRDefault="00296D39">
      <w:pPr>
        <w:suppressAutoHyphens w:val="0"/>
        <w:spacing w:after="0" w:line="276" w:lineRule="auto"/>
        <w:rPr>
          <w:rFonts w:eastAsiaTheme="majorEastAsia"/>
          <w:bCs/>
          <w:color w:val="002664"/>
          <w:sz w:val="36"/>
          <w:szCs w:val="48"/>
        </w:rPr>
      </w:pPr>
      <w:r>
        <w:br w:type="page"/>
      </w:r>
    </w:p>
    <w:p w14:paraId="39CDE9F5" w14:textId="73FC3FF4"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44"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5" w:history="1">
        <w:r w:rsidRPr="004C354B">
          <w:rPr>
            <w:rStyle w:val="Hyperlink"/>
          </w:rPr>
          <w:t>https://educationstandards.nsw.edu.au/</w:t>
        </w:r>
      </w:hyperlink>
      <w:r w:rsidRPr="00A1020E">
        <w:t xml:space="preserve"> </w:t>
      </w:r>
      <w:r w:rsidRPr="00AE7FE3">
        <w:t xml:space="preserve">and the NSW Curriculum website </w:t>
      </w:r>
      <w:hyperlink r:id="rId46" w:history="1">
        <w:r w:rsidRPr="00AE7FE3">
          <w:rPr>
            <w:rStyle w:val="Hyperlink"/>
          </w:rPr>
          <w:t>https://curriculum.nsw.edu.au/</w:t>
        </w:r>
      </w:hyperlink>
      <w:r w:rsidRPr="00AE7FE3">
        <w:t>.</w:t>
      </w:r>
    </w:p>
    <w:p w14:paraId="59546214" w14:textId="54830A0A" w:rsidR="00D552E3" w:rsidRDefault="00000000" w:rsidP="00D552E3">
      <w:hyperlink r:id="rId47"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721699">
          <w:pgSz w:w="11900" w:h="16840"/>
          <w:pgMar w:top="1134" w:right="1134" w:bottom="1134" w:left="1134" w:header="709" w:footer="709" w:gutter="0"/>
          <w:cols w:space="708"/>
          <w:docGrid w:linePitch="360"/>
        </w:sectPr>
      </w:pPr>
    </w:p>
    <w:p w14:paraId="773D3404" w14:textId="45BCEE02" w:rsidR="00F63959" w:rsidRPr="009310DD" w:rsidRDefault="00F63959" w:rsidP="00F63959">
      <w:pPr>
        <w:rPr>
          <w:rStyle w:val="Strong"/>
          <w:szCs w:val="22"/>
        </w:rPr>
      </w:pPr>
      <w:r w:rsidRPr="009310DD">
        <w:rPr>
          <w:rStyle w:val="Strong"/>
          <w:szCs w:val="22"/>
        </w:rPr>
        <w:lastRenderedPageBreak/>
        <w:t>© State of New South Wales (Department of Education), 202</w:t>
      </w:r>
      <w:r w:rsidR="00690D42">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48"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1E686422" w:rsidR="00F63959" w:rsidRDefault="00F63959" w:rsidP="00F63959">
      <w:r>
        <w:t>Attribution should be given to © State of New South Wales (Department of Education), 202</w:t>
      </w:r>
      <w:r w:rsidR="00690D42">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36486E">
      <w:headerReference w:type="first" r:id="rId50"/>
      <w:footerReference w:type="first" r:id="rId5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FDE7" w14:textId="77777777" w:rsidR="00694541" w:rsidRDefault="00694541">
      <w:r>
        <w:separator/>
      </w:r>
    </w:p>
    <w:p w14:paraId="00F27F42" w14:textId="77777777" w:rsidR="00694541" w:rsidRDefault="00694541"/>
    <w:p w14:paraId="7208AFA9" w14:textId="77777777" w:rsidR="00694541" w:rsidRDefault="00694541"/>
  </w:endnote>
  <w:endnote w:type="continuationSeparator" w:id="0">
    <w:p w14:paraId="2947113D" w14:textId="77777777" w:rsidR="00694541" w:rsidRDefault="00694541">
      <w:r>
        <w:continuationSeparator/>
      </w:r>
    </w:p>
    <w:p w14:paraId="266D0EC1" w14:textId="77777777" w:rsidR="00694541" w:rsidRDefault="00694541"/>
    <w:p w14:paraId="40DBC16E" w14:textId="77777777" w:rsidR="00694541" w:rsidRDefault="00694541"/>
  </w:endnote>
  <w:endnote w:type="continuationNotice" w:id="1">
    <w:p w14:paraId="7584F627" w14:textId="77777777" w:rsidR="00694541" w:rsidRDefault="00694541">
      <w:pPr>
        <w:spacing w:before="0" w:line="240" w:lineRule="auto"/>
      </w:pPr>
    </w:p>
    <w:p w14:paraId="08E43F97" w14:textId="77777777" w:rsidR="00694541" w:rsidRDefault="00694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4E351A13"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4E4CEE">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6970928" name="Picture 201697092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4E4CEE">
    <w:pPr>
      <w:pStyle w:val="Logo"/>
      <w:spacing w:before="0"/>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07A4" w14:textId="77777777" w:rsidR="00694541" w:rsidRDefault="00694541">
      <w:r>
        <w:separator/>
      </w:r>
    </w:p>
    <w:p w14:paraId="6A88D520" w14:textId="77777777" w:rsidR="00694541" w:rsidRDefault="00694541"/>
    <w:p w14:paraId="1E650F75" w14:textId="77777777" w:rsidR="00694541" w:rsidRDefault="00694541"/>
  </w:footnote>
  <w:footnote w:type="continuationSeparator" w:id="0">
    <w:p w14:paraId="1FB71E30" w14:textId="77777777" w:rsidR="00694541" w:rsidRDefault="00694541">
      <w:r>
        <w:continuationSeparator/>
      </w:r>
    </w:p>
    <w:p w14:paraId="4F0DEC41" w14:textId="77777777" w:rsidR="00694541" w:rsidRDefault="00694541"/>
    <w:p w14:paraId="642D6B21" w14:textId="77777777" w:rsidR="00694541" w:rsidRDefault="00694541"/>
  </w:footnote>
  <w:footnote w:type="continuationNotice" w:id="1">
    <w:p w14:paraId="1A7E6C67" w14:textId="77777777" w:rsidR="00694541" w:rsidRDefault="00694541">
      <w:pPr>
        <w:spacing w:before="0" w:line="240" w:lineRule="auto"/>
      </w:pPr>
    </w:p>
    <w:p w14:paraId="7F117CF0" w14:textId="77777777" w:rsidR="00694541" w:rsidRDefault="00694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2AC2C9C5" w:rsidR="0084631E" w:rsidRDefault="000A513D" w:rsidP="0084631E">
    <w:pPr>
      <w:pStyle w:val="Documentname"/>
    </w:pPr>
    <w:r>
      <w:t>Pythagoras’ theorem</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158977847" name="Rectangle 1589778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158977847"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272452879" name="Graphic 27245287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AA85DE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1"/>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1"/>
  </w:num>
  <w:num w:numId="26" w16cid:durableId="2067604771">
    <w:abstractNumId w:val="0"/>
  </w:num>
  <w:num w:numId="27" w16cid:durableId="822308067">
    <w:abstractNumId w:val="11"/>
  </w:num>
  <w:num w:numId="28" w16cid:durableId="147866089">
    <w:abstractNumId w:val="7"/>
  </w:num>
  <w:num w:numId="29"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07764"/>
    <w:rsid w:val="000103FC"/>
    <w:rsid w:val="00010746"/>
    <w:rsid w:val="000143DF"/>
    <w:rsid w:val="00014B14"/>
    <w:rsid w:val="000151F8"/>
    <w:rsid w:val="00015D43"/>
    <w:rsid w:val="00015E1A"/>
    <w:rsid w:val="00016801"/>
    <w:rsid w:val="00016CA5"/>
    <w:rsid w:val="0001725D"/>
    <w:rsid w:val="00017E29"/>
    <w:rsid w:val="00017FAD"/>
    <w:rsid w:val="00020A49"/>
    <w:rsid w:val="00021171"/>
    <w:rsid w:val="00023790"/>
    <w:rsid w:val="00024602"/>
    <w:rsid w:val="000252FF"/>
    <w:rsid w:val="000253AE"/>
    <w:rsid w:val="00027181"/>
    <w:rsid w:val="00030C4B"/>
    <w:rsid w:val="00030EBC"/>
    <w:rsid w:val="000331B6"/>
    <w:rsid w:val="00034F5E"/>
    <w:rsid w:val="0003541F"/>
    <w:rsid w:val="000377E3"/>
    <w:rsid w:val="00037C5C"/>
    <w:rsid w:val="00040BF3"/>
    <w:rsid w:val="00041EB6"/>
    <w:rsid w:val="00042114"/>
    <w:rsid w:val="000423E3"/>
    <w:rsid w:val="0004292D"/>
    <w:rsid w:val="00042CAA"/>
    <w:rsid w:val="00042D30"/>
    <w:rsid w:val="00043F14"/>
    <w:rsid w:val="00043FA0"/>
    <w:rsid w:val="00044C5D"/>
    <w:rsid w:val="00044D23"/>
    <w:rsid w:val="00046473"/>
    <w:rsid w:val="000470B7"/>
    <w:rsid w:val="000505A4"/>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4FB"/>
    <w:rsid w:val="00062708"/>
    <w:rsid w:val="00063C5C"/>
    <w:rsid w:val="0006495B"/>
    <w:rsid w:val="00065A16"/>
    <w:rsid w:val="00070416"/>
    <w:rsid w:val="00071D06"/>
    <w:rsid w:val="0007214A"/>
    <w:rsid w:val="00072B6E"/>
    <w:rsid w:val="00072DFB"/>
    <w:rsid w:val="00075B4E"/>
    <w:rsid w:val="00076169"/>
    <w:rsid w:val="00077A7C"/>
    <w:rsid w:val="000823DD"/>
    <w:rsid w:val="00082E53"/>
    <w:rsid w:val="000844F9"/>
    <w:rsid w:val="00084628"/>
    <w:rsid w:val="00084830"/>
    <w:rsid w:val="0008606A"/>
    <w:rsid w:val="00086656"/>
    <w:rsid w:val="00086D87"/>
    <w:rsid w:val="000872D6"/>
    <w:rsid w:val="00090628"/>
    <w:rsid w:val="000919BC"/>
    <w:rsid w:val="000922D6"/>
    <w:rsid w:val="00092317"/>
    <w:rsid w:val="00092F78"/>
    <w:rsid w:val="0009452F"/>
    <w:rsid w:val="000948CA"/>
    <w:rsid w:val="0009581D"/>
    <w:rsid w:val="000961AD"/>
    <w:rsid w:val="00096701"/>
    <w:rsid w:val="000A0723"/>
    <w:rsid w:val="000A0C05"/>
    <w:rsid w:val="000A1DE3"/>
    <w:rsid w:val="000A33D4"/>
    <w:rsid w:val="000A3E85"/>
    <w:rsid w:val="000A41E7"/>
    <w:rsid w:val="000A451E"/>
    <w:rsid w:val="000A513D"/>
    <w:rsid w:val="000A6D4F"/>
    <w:rsid w:val="000A796C"/>
    <w:rsid w:val="000A7A6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9C5"/>
    <w:rsid w:val="000C6F89"/>
    <w:rsid w:val="000C7627"/>
    <w:rsid w:val="000C7D4F"/>
    <w:rsid w:val="000D0FF5"/>
    <w:rsid w:val="000D2063"/>
    <w:rsid w:val="000D24EC"/>
    <w:rsid w:val="000D2C3A"/>
    <w:rsid w:val="000D48A8"/>
    <w:rsid w:val="000D4B5A"/>
    <w:rsid w:val="000D55B1"/>
    <w:rsid w:val="000D64D8"/>
    <w:rsid w:val="000D7803"/>
    <w:rsid w:val="000E07F5"/>
    <w:rsid w:val="000E3800"/>
    <w:rsid w:val="000E3C1C"/>
    <w:rsid w:val="000E41B7"/>
    <w:rsid w:val="000E469F"/>
    <w:rsid w:val="000E6BA0"/>
    <w:rsid w:val="000E7F20"/>
    <w:rsid w:val="000F174A"/>
    <w:rsid w:val="000F24FD"/>
    <w:rsid w:val="000F2824"/>
    <w:rsid w:val="000F59F9"/>
    <w:rsid w:val="000F7960"/>
    <w:rsid w:val="00100B59"/>
    <w:rsid w:val="00100DC5"/>
    <w:rsid w:val="00100E27"/>
    <w:rsid w:val="00100E5A"/>
    <w:rsid w:val="00101135"/>
    <w:rsid w:val="0010259B"/>
    <w:rsid w:val="00102D25"/>
    <w:rsid w:val="00103D80"/>
    <w:rsid w:val="001047EA"/>
    <w:rsid w:val="00104A05"/>
    <w:rsid w:val="00106009"/>
    <w:rsid w:val="001061F9"/>
    <w:rsid w:val="0010663E"/>
    <w:rsid w:val="001068B3"/>
    <w:rsid w:val="00106A3B"/>
    <w:rsid w:val="001113CC"/>
    <w:rsid w:val="00113727"/>
    <w:rsid w:val="00113763"/>
    <w:rsid w:val="0011437C"/>
    <w:rsid w:val="00114B7D"/>
    <w:rsid w:val="00115254"/>
    <w:rsid w:val="001177C4"/>
    <w:rsid w:val="00117B7D"/>
    <w:rsid w:val="00117FF3"/>
    <w:rsid w:val="001208EA"/>
    <w:rsid w:val="0012093E"/>
    <w:rsid w:val="001231F0"/>
    <w:rsid w:val="00125402"/>
    <w:rsid w:val="00125C6C"/>
    <w:rsid w:val="00127648"/>
    <w:rsid w:val="0013032B"/>
    <w:rsid w:val="001305EA"/>
    <w:rsid w:val="001324C3"/>
    <w:rsid w:val="001328FA"/>
    <w:rsid w:val="0013419A"/>
    <w:rsid w:val="00134700"/>
    <w:rsid w:val="00134E23"/>
    <w:rsid w:val="0013592F"/>
    <w:rsid w:val="00135E80"/>
    <w:rsid w:val="00140753"/>
    <w:rsid w:val="0014239C"/>
    <w:rsid w:val="00143921"/>
    <w:rsid w:val="00146F04"/>
    <w:rsid w:val="00147E93"/>
    <w:rsid w:val="00150EBC"/>
    <w:rsid w:val="00151929"/>
    <w:rsid w:val="001520B0"/>
    <w:rsid w:val="0015446A"/>
    <w:rsid w:val="0015487C"/>
    <w:rsid w:val="00155144"/>
    <w:rsid w:val="001564ED"/>
    <w:rsid w:val="00156956"/>
    <w:rsid w:val="0015712E"/>
    <w:rsid w:val="001613F7"/>
    <w:rsid w:val="00161A3D"/>
    <w:rsid w:val="00162C3A"/>
    <w:rsid w:val="00165B83"/>
    <w:rsid w:val="00165FF0"/>
    <w:rsid w:val="001674FE"/>
    <w:rsid w:val="0017075C"/>
    <w:rsid w:val="00170CB5"/>
    <w:rsid w:val="00171601"/>
    <w:rsid w:val="00172EC4"/>
    <w:rsid w:val="00174183"/>
    <w:rsid w:val="00174DFA"/>
    <w:rsid w:val="00176C65"/>
    <w:rsid w:val="00177040"/>
    <w:rsid w:val="0018036C"/>
    <w:rsid w:val="001805EC"/>
    <w:rsid w:val="00180A15"/>
    <w:rsid w:val="001810F4"/>
    <w:rsid w:val="00181128"/>
    <w:rsid w:val="0018179E"/>
    <w:rsid w:val="00182B46"/>
    <w:rsid w:val="001839C3"/>
    <w:rsid w:val="00183B80"/>
    <w:rsid w:val="00183DB2"/>
    <w:rsid w:val="00183E9C"/>
    <w:rsid w:val="001841F1"/>
    <w:rsid w:val="0018571A"/>
    <w:rsid w:val="00185801"/>
    <w:rsid w:val="001859B6"/>
    <w:rsid w:val="0018611E"/>
    <w:rsid w:val="00187FFC"/>
    <w:rsid w:val="00191D2F"/>
    <w:rsid w:val="00191F45"/>
    <w:rsid w:val="0019317F"/>
    <w:rsid w:val="00193503"/>
    <w:rsid w:val="001939CA"/>
    <w:rsid w:val="00193B82"/>
    <w:rsid w:val="00194210"/>
    <w:rsid w:val="0019600C"/>
    <w:rsid w:val="00196883"/>
    <w:rsid w:val="00196CF1"/>
    <w:rsid w:val="00197ADC"/>
    <w:rsid w:val="00197B41"/>
    <w:rsid w:val="001A03EA"/>
    <w:rsid w:val="001A0AF7"/>
    <w:rsid w:val="001A239A"/>
    <w:rsid w:val="001A25AF"/>
    <w:rsid w:val="001A29C6"/>
    <w:rsid w:val="001A2B54"/>
    <w:rsid w:val="001A3627"/>
    <w:rsid w:val="001A546E"/>
    <w:rsid w:val="001A6EF1"/>
    <w:rsid w:val="001B3065"/>
    <w:rsid w:val="001B31EC"/>
    <w:rsid w:val="001B33C0"/>
    <w:rsid w:val="001B4A46"/>
    <w:rsid w:val="001B5E34"/>
    <w:rsid w:val="001B68DA"/>
    <w:rsid w:val="001C2997"/>
    <w:rsid w:val="001C4DB7"/>
    <w:rsid w:val="001C6C9B"/>
    <w:rsid w:val="001D0567"/>
    <w:rsid w:val="001D07E3"/>
    <w:rsid w:val="001D10B2"/>
    <w:rsid w:val="001D3092"/>
    <w:rsid w:val="001D37F6"/>
    <w:rsid w:val="001D4CD1"/>
    <w:rsid w:val="001D4DFB"/>
    <w:rsid w:val="001D5BA2"/>
    <w:rsid w:val="001D66C2"/>
    <w:rsid w:val="001D6877"/>
    <w:rsid w:val="001D797B"/>
    <w:rsid w:val="001E0FFC"/>
    <w:rsid w:val="001E1F93"/>
    <w:rsid w:val="001E24CF"/>
    <w:rsid w:val="001E265E"/>
    <w:rsid w:val="001E3097"/>
    <w:rsid w:val="001E4B06"/>
    <w:rsid w:val="001E5B7B"/>
    <w:rsid w:val="001E5F98"/>
    <w:rsid w:val="001E7D55"/>
    <w:rsid w:val="001F01F4"/>
    <w:rsid w:val="001F0F26"/>
    <w:rsid w:val="001F14A9"/>
    <w:rsid w:val="001F1520"/>
    <w:rsid w:val="001F2232"/>
    <w:rsid w:val="001F4941"/>
    <w:rsid w:val="001F64BE"/>
    <w:rsid w:val="001F6D7B"/>
    <w:rsid w:val="001F7070"/>
    <w:rsid w:val="001F7807"/>
    <w:rsid w:val="002007C8"/>
    <w:rsid w:val="00200AD3"/>
    <w:rsid w:val="00200EF2"/>
    <w:rsid w:val="002011D3"/>
    <w:rsid w:val="002016B9"/>
    <w:rsid w:val="00201825"/>
    <w:rsid w:val="00201CB2"/>
    <w:rsid w:val="00202266"/>
    <w:rsid w:val="00203F91"/>
    <w:rsid w:val="002046F7"/>
    <w:rsid w:val="0020478D"/>
    <w:rsid w:val="002054D0"/>
    <w:rsid w:val="002057CF"/>
    <w:rsid w:val="00206EFD"/>
    <w:rsid w:val="002073E6"/>
    <w:rsid w:val="0020756A"/>
    <w:rsid w:val="00210D95"/>
    <w:rsid w:val="002136B3"/>
    <w:rsid w:val="0021660A"/>
    <w:rsid w:val="00216957"/>
    <w:rsid w:val="00217731"/>
    <w:rsid w:val="00217893"/>
    <w:rsid w:val="00217AE6"/>
    <w:rsid w:val="00220B90"/>
    <w:rsid w:val="00220FDD"/>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27E9C"/>
    <w:rsid w:val="00231E53"/>
    <w:rsid w:val="00232541"/>
    <w:rsid w:val="00234830"/>
    <w:rsid w:val="00234B6F"/>
    <w:rsid w:val="00236016"/>
    <w:rsid w:val="002368C7"/>
    <w:rsid w:val="0023726F"/>
    <w:rsid w:val="0024041A"/>
    <w:rsid w:val="002410C8"/>
    <w:rsid w:val="00241C93"/>
    <w:rsid w:val="00242039"/>
    <w:rsid w:val="0024214A"/>
    <w:rsid w:val="002441F2"/>
    <w:rsid w:val="0024438F"/>
    <w:rsid w:val="002447C2"/>
    <w:rsid w:val="002450ED"/>
    <w:rsid w:val="002458D0"/>
    <w:rsid w:val="00245EC0"/>
    <w:rsid w:val="002462B7"/>
    <w:rsid w:val="00247FF0"/>
    <w:rsid w:val="00250C2E"/>
    <w:rsid w:val="00250F4A"/>
    <w:rsid w:val="00251349"/>
    <w:rsid w:val="00251452"/>
    <w:rsid w:val="00253532"/>
    <w:rsid w:val="002540D3"/>
    <w:rsid w:val="00254B2A"/>
    <w:rsid w:val="002556DB"/>
    <w:rsid w:val="00256D4F"/>
    <w:rsid w:val="00260EE8"/>
    <w:rsid w:val="00260F28"/>
    <w:rsid w:val="0026131D"/>
    <w:rsid w:val="00263542"/>
    <w:rsid w:val="00264DCF"/>
    <w:rsid w:val="00266738"/>
    <w:rsid w:val="00266786"/>
    <w:rsid w:val="0026691A"/>
    <w:rsid w:val="00266D0C"/>
    <w:rsid w:val="002717AE"/>
    <w:rsid w:val="00272976"/>
    <w:rsid w:val="00273F94"/>
    <w:rsid w:val="00274879"/>
    <w:rsid w:val="002760B7"/>
    <w:rsid w:val="0027707D"/>
    <w:rsid w:val="00280963"/>
    <w:rsid w:val="00280D6D"/>
    <w:rsid w:val="002810D3"/>
    <w:rsid w:val="002827A5"/>
    <w:rsid w:val="00282ED7"/>
    <w:rsid w:val="002847AE"/>
    <w:rsid w:val="00285E6D"/>
    <w:rsid w:val="002870F2"/>
    <w:rsid w:val="00287650"/>
    <w:rsid w:val="00287796"/>
    <w:rsid w:val="0029008E"/>
    <w:rsid w:val="00290154"/>
    <w:rsid w:val="00292AB4"/>
    <w:rsid w:val="00294F88"/>
    <w:rsid w:val="00294FCC"/>
    <w:rsid w:val="00295516"/>
    <w:rsid w:val="00295906"/>
    <w:rsid w:val="00296D39"/>
    <w:rsid w:val="0029733C"/>
    <w:rsid w:val="002A10A1"/>
    <w:rsid w:val="002A12C5"/>
    <w:rsid w:val="002A3161"/>
    <w:rsid w:val="002A3410"/>
    <w:rsid w:val="002A3CB2"/>
    <w:rsid w:val="002A44D1"/>
    <w:rsid w:val="002A4631"/>
    <w:rsid w:val="002A5BA6"/>
    <w:rsid w:val="002A6EA6"/>
    <w:rsid w:val="002B108B"/>
    <w:rsid w:val="002B12DE"/>
    <w:rsid w:val="002B270D"/>
    <w:rsid w:val="002B2ADE"/>
    <w:rsid w:val="002B2F7A"/>
    <w:rsid w:val="002B3375"/>
    <w:rsid w:val="002B4745"/>
    <w:rsid w:val="002B480D"/>
    <w:rsid w:val="002B4845"/>
    <w:rsid w:val="002B4AC3"/>
    <w:rsid w:val="002B5D20"/>
    <w:rsid w:val="002B7744"/>
    <w:rsid w:val="002B7BCF"/>
    <w:rsid w:val="002C05AC"/>
    <w:rsid w:val="002C2971"/>
    <w:rsid w:val="002C3953"/>
    <w:rsid w:val="002C47EE"/>
    <w:rsid w:val="002C56A0"/>
    <w:rsid w:val="002C7496"/>
    <w:rsid w:val="002D12FF"/>
    <w:rsid w:val="002D21A5"/>
    <w:rsid w:val="002D26BA"/>
    <w:rsid w:val="002D4413"/>
    <w:rsid w:val="002D4F7C"/>
    <w:rsid w:val="002D7247"/>
    <w:rsid w:val="002E0E9F"/>
    <w:rsid w:val="002E23E3"/>
    <w:rsid w:val="002E247B"/>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6E3A"/>
    <w:rsid w:val="002F749C"/>
    <w:rsid w:val="0030156B"/>
    <w:rsid w:val="00303813"/>
    <w:rsid w:val="00304A41"/>
    <w:rsid w:val="00306F73"/>
    <w:rsid w:val="0030716E"/>
    <w:rsid w:val="003102C3"/>
    <w:rsid w:val="00310348"/>
    <w:rsid w:val="00310EE6"/>
    <w:rsid w:val="00311628"/>
    <w:rsid w:val="00311860"/>
    <w:rsid w:val="0031198D"/>
    <w:rsid w:val="00311E73"/>
    <w:rsid w:val="00311F91"/>
    <w:rsid w:val="0031221D"/>
    <w:rsid w:val="003123F7"/>
    <w:rsid w:val="003149EA"/>
    <w:rsid w:val="00314A01"/>
    <w:rsid w:val="00314B9D"/>
    <w:rsid w:val="00314DD8"/>
    <w:rsid w:val="003155A3"/>
    <w:rsid w:val="00315B35"/>
    <w:rsid w:val="00316A7F"/>
    <w:rsid w:val="00317B24"/>
    <w:rsid w:val="00317D8E"/>
    <w:rsid w:val="00317E8F"/>
    <w:rsid w:val="00320752"/>
    <w:rsid w:val="003209E8"/>
    <w:rsid w:val="00320B70"/>
    <w:rsid w:val="003211F4"/>
    <w:rsid w:val="0032193F"/>
    <w:rsid w:val="00322186"/>
    <w:rsid w:val="00322962"/>
    <w:rsid w:val="003233B4"/>
    <w:rsid w:val="0032403E"/>
    <w:rsid w:val="00324D73"/>
    <w:rsid w:val="003257F8"/>
    <w:rsid w:val="00325B7B"/>
    <w:rsid w:val="00326DEE"/>
    <w:rsid w:val="0033193C"/>
    <w:rsid w:val="00332B30"/>
    <w:rsid w:val="00333B33"/>
    <w:rsid w:val="00333BA4"/>
    <w:rsid w:val="00334EE8"/>
    <w:rsid w:val="0033532B"/>
    <w:rsid w:val="00336450"/>
    <w:rsid w:val="00336799"/>
    <w:rsid w:val="0033685E"/>
    <w:rsid w:val="00337929"/>
    <w:rsid w:val="00337AD4"/>
    <w:rsid w:val="00340003"/>
    <w:rsid w:val="00341CD3"/>
    <w:rsid w:val="00341E38"/>
    <w:rsid w:val="003429B7"/>
    <w:rsid w:val="00342B92"/>
    <w:rsid w:val="00343B23"/>
    <w:rsid w:val="00343B25"/>
    <w:rsid w:val="003444A9"/>
    <w:rsid w:val="0034457A"/>
    <w:rsid w:val="003445F2"/>
    <w:rsid w:val="00345EB0"/>
    <w:rsid w:val="00346769"/>
    <w:rsid w:val="00346DF7"/>
    <w:rsid w:val="0034764B"/>
    <w:rsid w:val="0034780A"/>
    <w:rsid w:val="00347CBE"/>
    <w:rsid w:val="003503AC"/>
    <w:rsid w:val="00351290"/>
    <w:rsid w:val="00352686"/>
    <w:rsid w:val="003534AD"/>
    <w:rsid w:val="00355432"/>
    <w:rsid w:val="00355EE4"/>
    <w:rsid w:val="00357136"/>
    <w:rsid w:val="003576EB"/>
    <w:rsid w:val="00360431"/>
    <w:rsid w:val="00360C67"/>
    <w:rsid w:val="00360E65"/>
    <w:rsid w:val="00362DCB"/>
    <w:rsid w:val="0036308C"/>
    <w:rsid w:val="00363E8F"/>
    <w:rsid w:val="0036486E"/>
    <w:rsid w:val="00364FD0"/>
    <w:rsid w:val="00365118"/>
    <w:rsid w:val="00365968"/>
    <w:rsid w:val="00366467"/>
    <w:rsid w:val="00367331"/>
    <w:rsid w:val="00370563"/>
    <w:rsid w:val="003713D2"/>
    <w:rsid w:val="00371AF4"/>
    <w:rsid w:val="00372A4F"/>
    <w:rsid w:val="00372B9F"/>
    <w:rsid w:val="00373265"/>
    <w:rsid w:val="00373307"/>
    <w:rsid w:val="0037384B"/>
    <w:rsid w:val="00373892"/>
    <w:rsid w:val="003743CE"/>
    <w:rsid w:val="003807AF"/>
    <w:rsid w:val="00380856"/>
    <w:rsid w:val="00380E60"/>
    <w:rsid w:val="00380EAE"/>
    <w:rsid w:val="0038198C"/>
    <w:rsid w:val="00382266"/>
    <w:rsid w:val="00382A6F"/>
    <w:rsid w:val="00382C57"/>
    <w:rsid w:val="0038316E"/>
    <w:rsid w:val="00383B5F"/>
    <w:rsid w:val="00384483"/>
    <w:rsid w:val="0038499A"/>
    <w:rsid w:val="00384F53"/>
    <w:rsid w:val="0038612B"/>
    <w:rsid w:val="00386D58"/>
    <w:rsid w:val="00387053"/>
    <w:rsid w:val="00387E85"/>
    <w:rsid w:val="00395451"/>
    <w:rsid w:val="00395633"/>
    <w:rsid w:val="00395716"/>
    <w:rsid w:val="00396B0E"/>
    <w:rsid w:val="0039766F"/>
    <w:rsid w:val="003A01C8"/>
    <w:rsid w:val="003A06C2"/>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5665"/>
    <w:rsid w:val="003D6797"/>
    <w:rsid w:val="003D779D"/>
    <w:rsid w:val="003D7846"/>
    <w:rsid w:val="003D78A2"/>
    <w:rsid w:val="003E03FD"/>
    <w:rsid w:val="003E15EE"/>
    <w:rsid w:val="003E22FA"/>
    <w:rsid w:val="003E3EF0"/>
    <w:rsid w:val="003E6364"/>
    <w:rsid w:val="003E6AE0"/>
    <w:rsid w:val="003F0971"/>
    <w:rsid w:val="003F0D57"/>
    <w:rsid w:val="003F28DA"/>
    <w:rsid w:val="003F2B6E"/>
    <w:rsid w:val="003F2C2F"/>
    <w:rsid w:val="003F35B8"/>
    <w:rsid w:val="003F3F97"/>
    <w:rsid w:val="003F42CF"/>
    <w:rsid w:val="003F4EA0"/>
    <w:rsid w:val="003F66AD"/>
    <w:rsid w:val="003F69BE"/>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2E63"/>
    <w:rsid w:val="00414D5B"/>
    <w:rsid w:val="004163AD"/>
    <w:rsid w:val="0041645A"/>
    <w:rsid w:val="00417BB8"/>
    <w:rsid w:val="00420300"/>
    <w:rsid w:val="00421CC4"/>
    <w:rsid w:val="0042354D"/>
    <w:rsid w:val="004259A6"/>
    <w:rsid w:val="00425CCF"/>
    <w:rsid w:val="004305AA"/>
    <w:rsid w:val="00430D80"/>
    <w:rsid w:val="004317B5"/>
    <w:rsid w:val="00431E3D"/>
    <w:rsid w:val="00431F7A"/>
    <w:rsid w:val="00434D67"/>
    <w:rsid w:val="00435259"/>
    <w:rsid w:val="004361FB"/>
    <w:rsid w:val="00436B23"/>
    <w:rsid w:val="00436E88"/>
    <w:rsid w:val="00440977"/>
    <w:rsid w:val="0044175B"/>
    <w:rsid w:val="00441C88"/>
    <w:rsid w:val="00442026"/>
    <w:rsid w:val="00442448"/>
    <w:rsid w:val="004439D2"/>
    <w:rsid w:val="00443CD4"/>
    <w:rsid w:val="004440BB"/>
    <w:rsid w:val="004450B6"/>
    <w:rsid w:val="00445612"/>
    <w:rsid w:val="00446AA3"/>
    <w:rsid w:val="004479D8"/>
    <w:rsid w:val="00447C97"/>
    <w:rsid w:val="00451168"/>
    <w:rsid w:val="00451506"/>
    <w:rsid w:val="00452D84"/>
    <w:rsid w:val="00453739"/>
    <w:rsid w:val="004556F1"/>
    <w:rsid w:val="0045627B"/>
    <w:rsid w:val="00456C90"/>
    <w:rsid w:val="00457160"/>
    <w:rsid w:val="004578CC"/>
    <w:rsid w:val="004604A3"/>
    <w:rsid w:val="00463BFC"/>
    <w:rsid w:val="004657D6"/>
    <w:rsid w:val="00465E5F"/>
    <w:rsid w:val="00466DF8"/>
    <w:rsid w:val="00466F9C"/>
    <w:rsid w:val="004728AA"/>
    <w:rsid w:val="00473346"/>
    <w:rsid w:val="00474C67"/>
    <w:rsid w:val="00476168"/>
    <w:rsid w:val="00476284"/>
    <w:rsid w:val="00476395"/>
    <w:rsid w:val="0047758F"/>
    <w:rsid w:val="004805C3"/>
    <w:rsid w:val="0048084F"/>
    <w:rsid w:val="004810BD"/>
    <w:rsid w:val="0048175E"/>
    <w:rsid w:val="00482868"/>
    <w:rsid w:val="00483B44"/>
    <w:rsid w:val="00483CA9"/>
    <w:rsid w:val="004850B9"/>
    <w:rsid w:val="0048525B"/>
    <w:rsid w:val="00485CCD"/>
    <w:rsid w:val="00485DB5"/>
    <w:rsid w:val="004860C5"/>
    <w:rsid w:val="00486D2B"/>
    <w:rsid w:val="00487848"/>
    <w:rsid w:val="00490D60"/>
    <w:rsid w:val="00493120"/>
    <w:rsid w:val="004949C7"/>
    <w:rsid w:val="00494FDC"/>
    <w:rsid w:val="00496A7D"/>
    <w:rsid w:val="004A0489"/>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35E0"/>
    <w:rsid w:val="004B4C27"/>
    <w:rsid w:val="004B6407"/>
    <w:rsid w:val="004B6923"/>
    <w:rsid w:val="004B7240"/>
    <w:rsid w:val="004B7495"/>
    <w:rsid w:val="004B780F"/>
    <w:rsid w:val="004B7B56"/>
    <w:rsid w:val="004B7EE9"/>
    <w:rsid w:val="004C098E"/>
    <w:rsid w:val="004C20CF"/>
    <w:rsid w:val="004C2331"/>
    <w:rsid w:val="004C299C"/>
    <w:rsid w:val="004C2E2E"/>
    <w:rsid w:val="004C3080"/>
    <w:rsid w:val="004C38A9"/>
    <w:rsid w:val="004C4D54"/>
    <w:rsid w:val="004C5B93"/>
    <w:rsid w:val="004C7023"/>
    <w:rsid w:val="004C7513"/>
    <w:rsid w:val="004D02AC"/>
    <w:rsid w:val="004D0383"/>
    <w:rsid w:val="004D1F3F"/>
    <w:rsid w:val="004D2AE8"/>
    <w:rsid w:val="004D333E"/>
    <w:rsid w:val="004D3A72"/>
    <w:rsid w:val="004D3EE2"/>
    <w:rsid w:val="004D5BBA"/>
    <w:rsid w:val="004D6540"/>
    <w:rsid w:val="004D66E9"/>
    <w:rsid w:val="004E14EB"/>
    <w:rsid w:val="004E1C2A"/>
    <w:rsid w:val="004E2ACB"/>
    <w:rsid w:val="004E38B0"/>
    <w:rsid w:val="004E3C28"/>
    <w:rsid w:val="004E4332"/>
    <w:rsid w:val="004E4CEE"/>
    <w:rsid w:val="004E4E0B"/>
    <w:rsid w:val="004E5233"/>
    <w:rsid w:val="004E5594"/>
    <w:rsid w:val="004E6856"/>
    <w:rsid w:val="004E6FB4"/>
    <w:rsid w:val="004E718B"/>
    <w:rsid w:val="004F0977"/>
    <w:rsid w:val="004F1408"/>
    <w:rsid w:val="004F4DF3"/>
    <w:rsid w:val="004F4E1D"/>
    <w:rsid w:val="004F594E"/>
    <w:rsid w:val="004F616E"/>
    <w:rsid w:val="004F6257"/>
    <w:rsid w:val="004F68AF"/>
    <w:rsid w:val="004F6A25"/>
    <w:rsid w:val="004F6AB0"/>
    <w:rsid w:val="004F6B4D"/>
    <w:rsid w:val="004F6F40"/>
    <w:rsid w:val="005000BD"/>
    <w:rsid w:val="005000DD"/>
    <w:rsid w:val="00500F1A"/>
    <w:rsid w:val="00503948"/>
    <w:rsid w:val="00503B09"/>
    <w:rsid w:val="005046CA"/>
    <w:rsid w:val="00504F5C"/>
    <w:rsid w:val="00505262"/>
    <w:rsid w:val="0050597B"/>
    <w:rsid w:val="00506DF8"/>
    <w:rsid w:val="00507451"/>
    <w:rsid w:val="00511F4D"/>
    <w:rsid w:val="00514D6B"/>
    <w:rsid w:val="0051574E"/>
    <w:rsid w:val="00516874"/>
    <w:rsid w:val="0051725F"/>
    <w:rsid w:val="00520095"/>
    <w:rsid w:val="00520645"/>
    <w:rsid w:val="00520988"/>
    <w:rsid w:val="0052168D"/>
    <w:rsid w:val="0052396A"/>
    <w:rsid w:val="005246F1"/>
    <w:rsid w:val="00526516"/>
    <w:rsid w:val="005266CC"/>
    <w:rsid w:val="0052734E"/>
    <w:rsid w:val="0052782C"/>
    <w:rsid w:val="00527A41"/>
    <w:rsid w:val="00530E46"/>
    <w:rsid w:val="00531143"/>
    <w:rsid w:val="005324EF"/>
    <w:rsid w:val="0053286B"/>
    <w:rsid w:val="00536369"/>
    <w:rsid w:val="005363A7"/>
    <w:rsid w:val="00537D63"/>
    <w:rsid w:val="005400FF"/>
    <w:rsid w:val="00540E99"/>
    <w:rsid w:val="00541130"/>
    <w:rsid w:val="00543CDB"/>
    <w:rsid w:val="005447BE"/>
    <w:rsid w:val="00546A8B"/>
    <w:rsid w:val="00546D5E"/>
    <w:rsid w:val="00546F02"/>
    <w:rsid w:val="00547051"/>
    <w:rsid w:val="00547681"/>
    <w:rsid w:val="0054770B"/>
    <w:rsid w:val="00551073"/>
    <w:rsid w:val="00551DA4"/>
    <w:rsid w:val="0055213A"/>
    <w:rsid w:val="00554956"/>
    <w:rsid w:val="005570FD"/>
    <w:rsid w:val="00557BE6"/>
    <w:rsid w:val="005600BC"/>
    <w:rsid w:val="00562263"/>
    <w:rsid w:val="005630F8"/>
    <w:rsid w:val="00563104"/>
    <w:rsid w:val="005646C1"/>
    <w:rsid w:val="005646CC"/>
    <w:rsid w:val="005652E4"/>
    <w:rsid w:val="00565730"/>
    <w:rsid w:val="00565F0A"/>
    <w:rsid w:val="00566671"/>
    <w:rsid w:val="00567B22"/>
    <w:rsid w:val="0057134C"/>
    <w:rsid w:val="0057331C"/>
    <w:rsid w:val="00573328"/>
    <w:rsid w:val="00573F07"/>
    <w:rsid w:val="0057478F"/>
    <w:rsid w:val="005747FF"/>
    <w:rsid w:val="005751A8"/>
    <w:rsid w:val="00576415"/>
    <w:rsid w:val="00580D0F"/>
    <w:rsid w:val="00581DF5"/>
    <w:rsid w:val="00581F3D"/>
    <w:rsid w:val="005824C0"/>
    <w:rsid w:val="00582560"/>
    <w:rsid w:val="00582FD7"/>
    <w:rsid w:val="005832ED"/>
    <w:rsid w:val="00583524"/>
    <w:rsid w:val="005835A2"/>
    <w:rsid w:val="00583853"/>
    <w:rsid w:val="00583B7C"/>
    <w:rsid w:val="005857A8"/>
    <w:rsid w:val="005863F7"/>
    <w:rsid w:val="0058713B"/>
    <w:rsid w:val="005876D2"/>
    <w:rsid w:val="0059056C"/>
    <w:rsid w:val="0059130B"/>
    <w:rsid w:val="00592191"/>
    <w:rsid w:val="00593F04"/>
    <w:rsid w:val="00594705"/>
    <w:rsid w:val="00594A18"/>
    <w:rsid w:val="00596689"/>
    <w:rsid w:val="005A1165"/>
    <w:rsid w:val="005A16FB"/>
    <w:rsid w:val="005A1A68"/>
    <w:rsid w:val="005A1D50"/>
    <w:rsid w:val="005A2985"/>
    <w:rsid w:val="005A2A5A"/>
    <w:rsid w:val="005A3076"/>
    <w:rsid w:val="005A39FC"/>
    <w:rsid w:val="005A3B66"/>
    <w:rsid w:val="005A42E3"/>
    <w:rsid w:val="005A454C"/>
    <w:rsid w:val="005A5F04"/>
    <w:rsid w:val="005A6000"/>
    <w:rsid w:val="005A6DC2"/>
    <w:rsid w:val="005B0870"/>
    <w:rsid w:val="005B1762"/>
    <w:rsid w:val="005B202A"/>
    <w:rsid w:val="005B4B88"/>
    <w:rsid w:val="005B5605"/>
    <w:rsid w:val="005B5BED"/>
    <w:rsid w:val="005B5D60"/>
    <w:rsid w:val="005B5E31"/>
    <w:rsid w:val="005B64AE"/>
    <w:rsid w:val="005B6E3D"/>
    <w:rsid w:val="005B7298"/>
    <w:rsid w:val="005C1BFC"/>
    <w:rsid w:val="005C7B55"/>
    <w:rsid w:val="005D0175"/>
    <w:rsid w:val="005D1CC4"/>
    <w:rsid w:val="005D2D62"/>
    <w:rsid w:val="005D5A78"/>
    <w:rsid w:val="005D5DB0"/>
    <w:rsid w:val="005D7A00"/>
    <w:rsid w:val="005E0B43"/>
    <w:rsid w:val="005E1533"/>
    <w:rsid w:val="005E22BF"/>
    <w:rsid w:val="005E3BC9"/>
    <w:rsid w:val="005E4742"/>
    <w:rsid w:val="005E6829"/>
    <w:rsid w:val="005E6F1B"/>
    <w:rsid w:val="005F087D"/>
    <w:rsid w:val="005F10D4"/>
    <w:rsid w:val="005F1B70"/>
    <w:rsid w:val="005F26E8"/>
    <w:rsid w:val="005F273C"/>
    <w:rsid w:val="005F275A"/>
    <w:rsid w:val="005F2E08"/>
    <w:rsid w:val="005F59A6"/>
    <w:rsid w:val="005F7834"/>
    <w:rsid w:val="005F78DD"/>
    <w:rsid w:val="005F7A4D"/>
    <w:rsid w:val="00601B68"/>
    <w:rsid w:val="006026BA"/>
    <w:rsid w:val="0060359B"/>
    <w:rsid w:val="00603F69"/>
    <w:rsid w:val="006040DA"/>
    <w:rsid w:val="006047BD"/>
    <w:rsid w:val="00607675"/>
    <w:rsid w:val="00610AAE"/>
    <w:rsid w:val="00610F53"/>
    <w:rsid w:val="00611D65"/>
    <w:rsid w:val="00612E3F"/>
    <w:rsid w:val="00613208"/>
    <w:rsid w:val="00616767"/>
    <w:rsid w:val="0061698B"/>
    <w:rsid w:val="00616F61"/>
    <w:rsid w:val="00620917"/>
    <w:rsid w:val="0062163D"/>
    <w:rsid w:val="00621BCB"/>
    <w:rsid w:val="00623A9E"/>
    <w:rsid w:val="00624A20"/>
    <w:rsid w:val="00624C9B"/>
    <w:rsid w:val="006251EB"/>
    <w:rsid w:val="0062541D"/>
    <w:rsid w:val="00630BB3"/>
    <w:rsid w:val="00632182"/>
    <w:rsid w:val="00632545"/>
    <w:rsid w:val="006325B4"/>
    <w:rsid w:val="00632FDC"/>
    <w:rsid w:val="006335DF"/>
    <w:rsid w:val="00633A4A"/>
    <w:rsid w:val="00634717"/>
    <w:rsid w:val="0063670E"/>
    <w:rsid w:val="00637181"/>
    <w:rsid w:val="00637AF8"/>
    <w:rsid w:val="00640BA4"/>
    <w:rsid w:val="006412BE"/>
    <w:rsid w:val="0064144D"/>
    <w:rsid w:val="00641609"/>
    <w:rsid w:val="0064160E"/>
    <w:rsid w:val="00641C79"/>
    <w:rsid w:val="00642389"/>
    <w:rsid w:val="006439ED"/>
    <w:rsid w:val="00644306"/>
    <w:rsid w:val="00644EAB"/>
    <w:rsid w:val="006450E2"/>
    <w:rsid w:val="006453D8"/>
    <w:rsid w:val="006457A5"/>
    <w:rsid w:val="00647493"/>
    <w:rsid w:val="00650503"/>
    <w:rsid w:val="00651A1C"/>
    <w:rsid w:val="00651E73"/>
    <w:rsid w:val="006522EF"/>
    <w:rsid w:val="006522FD"/>
    <w:rsid w:val="00652800"/>
    <w:rsid w:val="00653AB0"/>
    <w:rsid w:val="00653C5D"/>
    <w:rsid w:val="006544A7"/>
    <w:rsid w:val="00654A46"/>
    <w:rsid w:val="006552BE"/>
    <w:rsid w:val="00657682"/>
    <w:rsid w:val="00657F59"/>
    <w:rsid w:val="00661413"/>
    <w:rsid w:val="006618E3"/>
    <w:rsid w:val="006619A6"/>
    <w:rsid w:val="00661D06"/>
    <w:rsid w:val="00661EB6"/>
    <w:rsid w:val="006638B4"/>
    <w:rsid w:val="0066400D"/>
    <w:rsid w:val="006641B3"/>
    <w:rsid w:val="006644C4"/>
    <w:rsid w:val="00665F1A"/>
    <w:rsid w:val="0066665B"/>
    <w:rsid w:val="00667D09"/>
    <w:rsid w:val="00667E68"/>
    <w:rsid w:val="00670EE3"/>
    <w:rsid w:val="00672902"/>
    <w:rsid w:val="00673149"/>
    <w:rsid w:val="0067331F"/>
    <w:rsid w:val="006739A8"/>
    <w:rsid w:val="006742E8"/>
    <w:rsid w:val="0067482E"/>
    <w:rsid w:val="00675260"/>
    <w:rsid w:val="00677DDB"/>
    <w:rsid w:val="00677EF0"/>
    <w:rsid w:val="006814BF"/>
    <w:rsid w:val="00681DCF"/>
    <w:rsid w:val="00681F32"/>
    <w:rsid w:val="006826B1"/>
    <w:rsid w:val="00683AEC"/>
    <w:rsid w:val="00684672"/>
    <w:rsid w:val="0068481E"/>
    <w:rsid w:val="006856F4"/>
    <w:rsid w:val="0068666F"/>
    <w:rsid w:val="00686ECD"/>
    <w:rsid w:val="0068780A"/>
    <w:rsid w:val="00690267"/>
    <w:rsid w:val="006906E7"/>
    <w:rsid w:val="00690D42"/>
    <w:rsid w:val="006931D4"/>
    <w:rsid w:val="00694541"/>
    <w:rsid w:val="00694E70"/>
    <w:rsid w:val="006954D4"/>
    <w:rsid w:val="0069598B"/>
    <w:rsid w:val="00695AF0"/>
    <w:rsid w:val="0069757D"/>
    <w:rsid w:val="006A1A8E"/>
    <w:rsid w:val="006A1CF6"/>
    <w:rsid w:val="006A2D9E"/>
    <w:rsid w:val="006A36DB"/>
    <w:rsid w:val="006A3EF2"/>
    <w:rsid w:val="006A44D0"/>
    <w:rsid w:val="006A48C1"/>
    <w:rsid w:val="006A510D"/>
    <w:rsid w:val="006A51A4"/>
    <w:rsid w:val="006A6BDE"/>
    <w:rsid w:val="006B0291"/>
    <w:rsid w:val="006B06B2"/>
    <w:rsid w:val="006B1FFA"/>
    <w:rsid w:val="006B20FA"/>
    <w:rsid w:val="006B3564"/>
    <w:rsid w:val="006B37E6"/>
    <w:rsid w:val="006B3D8F"/>
    <w:rsid w:val="006B42E3"/>
    <w:rsid w:val="006B44E9"/>
    <w:rsid w:val="006B73E5"/>
    <w:rsid w:val="006C00A3"/>
    <w:rsid w:val="006C10FC"/>
    <w:rsid w:val="006C12C0"/>
    <w:rsid w:val="006C4B47"/>
    <w:rsid w:val="006C4FEE"/>
    <w:rsid w:val="006C615D"/>
    <w:rsid w:val="006C7AB5"/>
    <w:rsid w:val="006D062E"/>
    <w:rsid w:val="006D0817"/>
    <w:rsid w:val="006D0996"/>
    <w:rsid w:val="006D2405"/>
    <w:rsid w:val="006D3A0E"/>
    <w:rsid w:val="006D4A39"/>
    <w:rsid w:val="006D53A4"/>
    <w:rsid w:val="006D6748"/>
    <w:rsid w:val="006E08A7"/>
    <w:rsid w:val="006E08C4"/>
    <w:rsid w:val="006E091B"/>
    <w:rsid w:val="006E1F7C"/>
    <w:rsid w:val="006E2552"/>
    <w:rsid w:val="006E42C8"/>
    <w:rsid w:val="006E4800"/>
    <w:rsid w:val="006E560F"/>
    <w:rsid w:val="006E5B90"/>
    <w:rsid w:val="006E60D3"/>
    <w:rsid w:val="006E79B6"/>
    <w:rsid w:val="006F054E"/>
    <w:rsid w:val="006F15D8"/>
    <w:rsid w:val="006F1B19"/>
    <w:rsid w:val="006F1C81"/>
    <w:rsid w:val="006F3613"/>
    <w:rsid w:val="006F3839"/>
    <w:rsid w:val="006F4503"/>
    <w:rsid w:val="006F4BFA"/>
    <w:rsid w:val="00700048"/>
    <w:rsid w:val="00700346"/>
    <w:rsid w:val="0070190E"/>
    <w:rsid w:val="00701DAC"/>
    <w:rsid w:val="00703206"/>
    <w:rsid w:val="00704694"/>
    <w:rsid w:val="007058CD"/>
    <w:rsid w:val="0070599B"/>
    <w:rsid w:val="00705D75"/>
    <w:rsid w:val="00706293"/>
    <w:rsid w:val="0070723B"/>
    <w:rsid w:val="007124A7"/>
    <w:rsid w:val="00712DA7"/>
    <w:rsid w:val="00714956"/>
    <w:rsid w:val="00715F89"/>
    <w:rsid w:val="00716E9B"/>
    <w:rsid w:val="00716FB7"/>
    <w:rsid w:val="00717C66"/>
    <w:rsid w:val="0072144B"/>
    <w:rsid w:val="00721699"/>
    <w:rsid w:val="00721A52"/>
    <w:rsid w:val="00722074"/>
    <w:rsid w:val="00722D6B"/>
    <w:rsid w:val="0072360C"/>
    <w:rsid w:val="00723956"/>
    <w:rsid w:val="00724203"/>
    <w:rsid w:val="00725C3B"/>
    <w:rsid w:val="00725CEA"/>
    <w:rsid w:val="00725D14"/>
    <w:rsid w:val="007266FB"/>
    <w:rsid w:val="0073212B"/>
    <w:rsid w:val="0073364D"/>
    <w:rsid w:val="00733D6A"/>
    <w:rsid w:val="00733E12"/>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74D4"/>
    <w:rsid w:val="0075240D"/>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223"/>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0EEB"/>
    <w:rsid w:val="00791522"/>
    <w:rsid w:val="007919C8"/>
    <w:rsid w:val="007919DC"/>
    <w:rsid w:val="00791B72"/>
    <w:rsid w:val="00791C7F"/>
    <w:rsid w:val="00796888"/>
    <w:rsid w:val="007976F4"/>
    <w:rsid w:val="007A1326"/>
    <w:rsid w:val="007A1AA1"/>
    <w:rsid w:val="007A2B7B"/>
    <w:rsid w:val="007A3007"/>
    <w:rsid w:val="007A3356"/>
    <w:rsid w:val="007A36F3"/>
    <w:rsid w:val="007A4CEF"/>
    <w:rsid w:val="007A55A8"/>
    <w:rsid w:val="007B24C4"/>
    <w:rsid w:val="007B27D9"/>
    <w:rsid w:val="007B50E4"/>
    <w:rsid w:val="007B5236"/>
    <w:rsid w:val="007B6B2F"/>
    <w:rsid w:val="007C057B"/>
    <w:rsid w:val="007C1661"/>
    <w:rsid w:val="007C1A9E"/>
    <w:rsid w:val="007C2834"/>
    <w:rsid w:val="007C396D"/>
    <w:rsid w:val="007C6E38"/>
    <w:rsid w:val="007C7A31"/>
    <w:rsid w:val="007D0D34"/>
    <w:rsid w:val="007D212E"/>
    <w:rsid w:val="007D458F"/>
    <w:rsid w:val="007D5655"/>
    <w:rsid w:val="007D581D"/>
    <w:rsid w:val="007D5A52"/>
    <w:rsid w:val="007D6847"/>
    <w:rsid w:val="007D73C0"/>
    <w:rsid w:val="007D7CF5"/>
    <w:rsid w:val="007D7E58"/>
    <w:rsid w:val="007E19B1"/>
    <w:rsid w:val="007E3DC0"/>
    <w:rsid w:val="007E40FE"/>
    <w:rsid w:val="007E41AD"/>
    <w:rsid w:val="007E497E"/>
    <w:rsid w:val="007E51F4"/>
    <w:rsid w:val="007E5E9E"/>
    <w:rsid w:val="007E7486"/>
    <w:rsid w:val="007E7851"/>
    <w:rsid w:val="007F1493"/>
    <w:rsid w:val="007F14DD"/>
    <w:rsid w:val="007F15BC"/>
    <w:rsid w:val="007F3524"/>
    <w:rsid w:val="007F576D"/>
    <w:rsid w:val="007F60DB"/>
    <w:rsid w:val="007F637A"/>
    <w:rsid w:val="007F6424"/>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07B62"/>
    <w:rsid w:val="0081065F"/>
    <w:rsid w:val="0081071A"/>
    <w:rsid w:val="00810E72"/>
    <w:rsid w:val="0081179B"/>
    <w:rsid w:val="00812DCB"/>
    <w:rsid w:val="00813FA5"/>
    <w:rsid w:val="00814981"/>
    <w:rsid w:val="0081523F"/>
    <w:rsid w:val="00816151"/>
    <w:rsid w:val="00817268"/>
    <w:rsid w:val="008203B7"/>
    <w:rsid w:val="00820585"/>
    <w:rsid w:val="00820BB7"/>
    <w:rsid w:val="008212BE"/>
    <w:rsid w:val="008218CF"/>
    <w:rsid w:val="008248E7"/>
    <w:rsid w:val="00824F02"/>
    <w:rsid w:val="00825595"/>
    <w:rsid w:val="00826BD1"/>
    <w:rsid w:val="00826C4F"/>
    <w:rsid w:val="00827B85"/>
    <w:rsid w:val="008301C2"/>
    <w:rsid w:val="00830380"/>
    <w:rsid w:val="00830A48"/>
    <w:rsid w:val="00831C89"/>
    <w:rsid w:val="00832DA5"/>
    <w:rsid w:val="00832F4B"/>
    <w:rsid w:val="00833A2E"/>
    <w:rsid w:val="00833EDF"/>
    <w:rsid w:val="00834038"/>
    <w:rsid w:val="00834746"/>
    <w:rsid w:val="008377AF"/>
    <w:rsid w:val="00837B1A"/>
    <w:rsid w:val="008404C4"/>
    <w:rsid w:val="0084056D"/>
    <w:rsid w:val="00840FE6"/>
    <w:rsid w:val="00841080"/>
    <w:rsid w:val="008412F7"/>
    <w:rsid w:val="0084145E"/>
    <w:rsid w:val="008414BB"/>
    <w:rsid w:val="00841B54"/>
    <w:rsid w:val="008434A7"/>
    <w:rsid w:val="00843ED1"/>
    <w:rsid w:val="0084407D"/>
    <w:rsid w:val="008455DA"/>
    <w:rsid w:val="0084631E"/>
    <w:rsid w:val="008467D0"/>
    <w:rsid w:val="008470D0"/>
    <w:rsid w:val="008505DC"/>
    <w:rsid w:val="008509F0"/>
    <w:rsid w:val="00850DE4"/>
    <w:rsid w:val="00851875"/>
    <w:rsid w:val="00852357"/>
    <w:rsid w:val="00852B7B"/>
    <w:rsid w:val="0085448C"/>
    <w:rsid w:val="00855048"/>
    <w:rsid w:val="008563D3"/>
    <w:rsid w:val="00856E64"/>
    <w:rsid w:val="00857AFA"/>
    <w:rsid w:val="00857EFA"/>
    <w:rsid w:val="00860A52"/>
    <w:rsid w:val="00862960"/>
    <w:rsid w:val="0086302A"/>
    <w:rsid w:val="00863532"/>
    <w:rsid w:val="008641E8"/>
    <w:rsid w:val="00864336"/>
    <w:rsid w:val="008649FD"/>
    <w:rsid w:val="00865201"/>
    <w:rsid w:val="00865EC3"/>
    <w:rsid w:val="0086629C"/>
    <w:rsid w:val="00866415"/>
    <w:rsid w:val="0086672A"/>
    <w:rsid w:val="00867469"/>
    <w:rsid w:val="00867B72"/>
    <w:rsid w:val="00870838"/>
    <w:rsid w:val="00870A3D"/>
    <w:rsid w:val="008736AC"/>
    <w:rsid w:val="00873771"/>
    <w:rsid w:val="00874289"/>
    <w:rsid w:val="00874C1F"/>
    <w:rsid w:val="008773F6"/>
    <w:rsid w:val="00880517"/>
    <w:rsid w:val="00880A08"/>
    <w:rsid w:val="008813A0"/>
    <w:rsid w:val="00881B53"/>
    <w:rsid w:val="00882E98"/>
    <w:rsid w:val="00883242"/>
    <w:rsid w:val="00883A53"/>
    <w:rsid w:val="0088526C"/>
    <w:rsid w:val="00885C59"/>
    <w:rsid w:val="00885F34"/>
    <w:rsid w:val="00890C47"/>
    <w:rsid w:val="0089100D"/>
    <w:rsid w:val="0089256F"/>
    <w:rsid w:val="008934B6"/>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67A"/>
    <w:rsid w:val="008B430F"/>
    <w:rsid w:val="008B44C9"/>
    <w:rsid w:val="008B4DA3"/>
    <w:rsid w:val="008B4FF4"/>
    <w:rsid w:val="008B5605"/>
    <w:rsid w:val="008B5758"/>
    <w:rsid w:val="008B62A0"/>
    <w:rsid w:val="008B6729"/>
    <w:rsid w:val="008B71D5"/>
    <w:rsid w:val="008B73CB"/>
    <w:rsid w:val="008B7F83"/>
    <w:rsid w:val="008B7FF0"/>
    <w:rsid w:val="008C085A"/>
    <w:rsid w:val="008C1633"/>
    <w:rsid w:val="008C1A20"/>
    <w:rsid w:val="008C1F5B"/>
    <w:rsid w:val="008C2FB5"/>
    <w:rsid w:val="008C302C"/>
    <w:rsid w:val="008C4CAB"/>
    <w:rsid w:val="008C6461"/>
    <w:rsid w:val="008C6A74"/>
    <w:rsid w:val="008C6BA4"/>
    <w:rsid w:val="008C6F82"/>
    <w:rsid w:val="008C7CBC"/>
    <w:rsid w:val="008D0067"/>
    <w:rsid w:val="008D0BA8"/>
    <w:rsid w:val="008D125E"/>
    <w:rsid w:val="008D5308"/>
    <w:rsid w:val="008D55BF"/>
    <w:rsid w:val="008D61E0"/>
    <w:rsid w:val="008D6722"/>
    <w:rsid w:val="008D6E1D"/>
    <w:rsid w:val="008D7AB2"/>
    <w:rsid w:val="008E0259"/>
    <w:rsid w:val="008E131D"/>
    <w:rsid w:val="008E43E0"/>
    <w:rsid w:val="008E4A0E"/>
    <w:rsid w:val="008E4E59"/>
    <w:rsid w:val="008E55E9"/>
    <w:rsid w:val="008E6AAB"/>
    <w:rsid w:val="008E6B99"/>
    <w:rsid w:val="008F0115"/>
    <w:rsid w:val="008F0383"/>
    <w:rsid w:val="008F0D5D"/>
    <w:rsid w:val="008F1F6A"/>
    <w:rsid w:val="008F2541"/>
    <w:rsid w:val="008F28E7"/>
    <w:rsid w:val="008F3EDF"/>
    <w:rsid w:val="008F56DB"/>
    <w:rsid w:val="0090053B"/>
    <w:rsid w:val="00900E59"/>
    <w:rsid w:val="00900FCF"/>
    <w:rsid w:val="009011F0"/>
    <w:rsid w:val="00901298"/>
    <w:rsid w:val="009019BB"/>
    <w:rsid w:val="00901F1A"/>
    <w:rsid w:val="00902919"/>
    <w:rsid w:val="0090315B"/>
    <w:rsid w:val="009033B0"/>
    <w:rsid w:val="00904350"/>
    <w:rsid w:val="00904D31"/>
    <w:rsid w:val="00905926"/>
    <w:rsid w:val="0090604A"/>
    <w:rsid w:val="00906CF7"/>
    <w:rsid w:val="00907038"/>
    <w:rsid w:val="009078AB"/>
    <w:rsid w:val="0091055E"/>
    <w:rsid w:val="00912216"/>
    <w:rsid w:val="00912C5D"/>
    <w:rsid w:val="00912EC7"/>
    <w:rsid w:val="00913A47"/>
    <w:rsid w:val="00913D40"/>
    <w:rsid w:val="00913F89"/>
    <w:rsid w:val="00915222"/>
    <w:rsid w:val="009153A2"/>
    <w:rsid w:val="0091571A"/>
    <w:rsid w:val="00915AC4"/>
    <w:rsid w:val="00916E04"/>
    <w:rsid w:val="00920404"/>
    <w:rsid w:val="00920A1E"/>
    <w:rsid w:val="00920C71"/>
    <w:rsid w:val="009221AD"/>
    <w:rsid w:val="009227DD"/>
    <w:rsid w:val="00923015"/>
    <w:rsid w:val="009234D0"/>
    <w:rsid w:val="00925013"/>
    <w:rsid w:val="00925024"/>
    <w:rsid w:val="00925655"/>
    <w:rsid w:val="00925733"/>
    <w:rsid w:val="009257A8"/>
    <w:rsid w:val="009258F9"/>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3968"/>
    <w:rsid w:val="00934012"/>
    <w:rsid w:val="00934CA9"/>
    <w:rsid w:val="0093530F"/>
    <w:rsid w:val="0093592F"/>
    <w:rsid w:val="00935E65"/>
    <w:rsid w:val="009363F0"/>
    <w:rsid w:val="0093688D"/>
    <w:rsid w:val="009376FF"/>
    <w:rsid w:val="0094165A"/>
    <w:rsid w:val="00942056"/>
    <w:rsid w:val="009429D1"/>
    <w:rsid w:val="00942E67"/>
    <w:rsid w:val="00943299"/>
    <w:rsid w:val="009438A7"/>
    <w:rsid w:val="009458AF"/>
    <w:rsid w:val="009458EA"/>
    <w:rsid w:val="00946350"/>
    <w:rsid w:val="00946555"/>
    <w:rsid w:val="0094726D"/>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22F"/>
    <w:rsid w:val="00964AE3"/>
    <w:rsid w:val="009658B0"/>
    <w:rsid w:val="00965F05"/>
    <w:rsid w:val="0096720F"/>
    <w:rsid w:val="0097036E"/>
    <w:rsid w:val="00970968"/>
    <w:rsid w:val="00970F50"/>
    <w:rsid w:val="009718BF"/>
    <w:rsid w:val="00973DB2"/>
    <w:rsid w:val="00973EF2"/>
    <w:rsid w:val="00975F61"/>
    <w:rsid w:val="009771A9"/>
    <w:rsid w:val="009807D7"/>
    <w:rsid w:val="00981475"/>
    <w:rsid w:val="00981668"/>
    <w:rsid w:val="00982A70"/>
    <w:rsid w:val="00983E57"/>
    <w:rsid w:val="00984331"/>
    <w:rsid w:val="00984C07"/>
    <w:rsid w:val="00984D24"/>
    <w:rsid w:val="00985F69"/>
    <w:rsid w:val="00986E99"/>
    <w:rsid w:val="00987813"/>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E91"/>
    <w:rsid w:val="00997F5D"/>
    <w:rsid w:val="009A0220"/>
    <w:rsid w:val="009A09AC"/>
    <w:rsid w:val="009A1BBC"/>
    <w:rsid w:val="009A2864"/>
    <w:rsid w:val="009A313E"/>
    <w:rsid w:val="009A3EAC"/>
    <w:rsid w:val="009A40D9"/>
    <w:rsid w:val="009B05F5"/>
    <w:rsid w:val="009B08F7"/>
    <w:rsid w:val="009B165F"/>
    <w:rsid w:val="009B292D"/>
    <w:rsid w:val="009B2E67"/>
    <w:rsid w:val="009B37EA"/>
    <w:rsid w:val="009B417F"/>
    <w:rsid w:val="009B4483"/>
    <w:rsid w:val="009B5879"/>
    <w:rsid w:val="009B5A25"/>
    <w:rsid w:val="009B5A96"/>
    <w:rsid w:val="009B6030"/>
    <w:rsid w:val="009C0698"/>
    <w:rsid w:val="009C098A"/>
    <w:rsid w:val="009C0DA0"/>
    <w:rsid w:val="009C1693"/>
    <w:rsid w:val="009C1AD9"/>
    <w:rsid w:val="009C1FCA"/>
    <w:rsid w:val="009C3001"/>
    <w:rsid w:val="009C385D"/>
    <w:rsid w:val="009C44C9"/>
    <w:rsid w:val="009C503D"/>
    <w:rsid w:val="009C575A"/>
    <w:rsid w:val="009C65D7"/>
    <w:rsid w:val="009C6822"/>
    <w:rsid w:val="009C69B7"/>
    <w:rsid w:val="009C6A7D"/>
    <w:rsid w:val="009C70B2"/>
    <w:rsid w:val="009C72FE"/>
    <w:rsid w:val="009C7379"/>
    <w:rsid w:val="009D081A"/>
    <w:rsid w:val="009D0839"/>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3679"/>
    <w:rsid w:val="009E4D22"/>
    <w:rsid w:val="009E56EB"/>
    <w:rsid w:val="009E6AB6"/>
    <w:rsid w:val="009E6B21"/>
    <w:rsid w:val="009E7F27"/>
    <w:rsid w:val="009F102B"/>
    <w:rsid w:val="009F1A7D"/>
    <w:rsid w:val="009F25A7"/>
    <w:rsid w:val="009F3431"/>
    <w:rsid w:val="009F3838"/>
    <w:rsid w:val="009F3ECD"/>
    <w:rsid w:val="009F435E"/>
    <w:rsid w:val="009F4690"/>
    <w:rsid w:val="009F4B19"/>
    <w:rsid w:val="009F5F05"/>
    <w:rsid w:val="009F7315"/>
    <w:rsid w:val="009F73D1"/>
    <w:rsid w:val="00A00D40"/>
    <w:rsid w:val="00A01215"/>
    <w:rsid w:val="00A01FE7"/>
    <w:rsid w:val="00A04A93"/>
    <w:rsid w:val="00A070D4"/>
    <w:rsid w:val="00A07569"/>
    <w:rsid w:val="00A07749"/>
    <w:rsid w:val="00A078FB"/>
    <w:rsid w:val="00A10CE1"/>
    <w:rsid w:val="00A10CED"/>
    <w:rsid w:val="00A11A30"/>
    <w:rsid w:val="00A11A49"/>
    <w:rsid w:val="00A128C6"/>
    <w:rsid w:val="00A143CE"/>
    <w:rsid w:val="00A16D9B"/>
    <w:rsid w:val="00A203C4"/>
    <w:rsid w:val="00A21A49"/>
    <w:rsid w:val="00A231E9"/>
    <w:rsid w:val="00A23647"/>
    <w:rsid w:val="00A245FE"/>
    <w:rsid w:val="00A261BB"/>
    <w:rsid w:val="00A30056"/>
    <w:rsid w:val="00A307AE"/>
    <w:rsid w:val="00A30CE6"/>
    <w:rsid w:val="00A31018"/>
    <w:rsid w:val="00A350CB"/>
    <w:rsid w:val="00A3511D"/>
    <w:rsid w:val="00A35E8B"/>
    <w:rsid w:val="00A361C6"/>
    <w:rsid w:val="00A3669F"/>
    <w:rsid w:val="00A37D04"/>
    <w:rsid w:val="00A41A01"/>
    <w:rsid w:val="00A429A9"/>
    <w:rsid w:val="00A43CFF"/>
    <w:rsid w:val="00A45D19"/>
    <w:rsid w:val="00A47719"/>
    <w:rsid w:val="00A47EAB"/>
    <w:rsid w:val="00A50510"/>
    <w:rsid w:val="00A5068D"/>
    <w:rsid w:val="00A509B4"/>
    <w:rsid w:val="00A51D10"/>
    <w:rsid w:val="00A53007"/>
    <w:rsid w:val="00A5427A"/>
    <w:rsid w:val="00A54C7B"/>
    <w:rsid w:val="00A54CFD"/>
    <w:rsid w:val="00A5639F"/>
    <w:rsid w:val="00A5675E"/>
    <w:rsid w:val="00A56973"/>
    <w:rsid w:val="00A56CDC"/>
    <w:rsid w:val="00A57040"/>
    <w:rsid w:val="00A57CC4"/>
    <w:rsid w:val="00A60064"/>
    <w:rsid w:val="00A6044F"/>
    <w:rsid w:val="00A60D26"/>
    <w:rsid w:val="00A64F90"/>
    <w:rsid w:val="00A65A2B"/>
    <w:rsid w:val="00A65BD8"/>
    <w:rsid w:val="00A67007"/>
    <w:rsid w:val="00A70170"/>
    <w:rsid w:val="00A719DB"/>
    <w:rsid w:val="00A72659"/>
    <w:rsid w:val="00A726C7"/>
    <w:rsid w:val="00A734A7"/>
    <w:rsid w:val="00A7409C"/>
    <w:rsid w:val="00A74461"/>
    <w:rsid w:val="00A752B5"/>
    <w:rsid w:val="00A774B4"/>
    <w:rsid w:val="00A77927"/>
    <w:rsid w:val="00A81734"/>
    <w:rsid w:val="00A81791"/>
    <w:rsid w:val="00A8195D"/>
    <w:rsid w:val="00A81B75"/>
    <w:rsid w:val="00A81DC9"/>
    <w:rsid w:val="00A82923"/>
    <w:rsid w:val="00A83203"/>
    <w:rsid w:val="00A8356E"/>
    <w:rsid w:val="00A8372C"/>
    <w:rsid w:val="00A846A3"/>
    <w:rsid w:val="00A855FA"/>
    <w:rsid w:val="00A85AC2"/>
    <w:rsid w:val="00A905C6"/>
    <w:rsid w:val="00A90A0B"/>
    <w:rsid w:val="00A912FE"/>
    <w:rsid w:val="00A91418"/>
    <w:rsid w:val="00A91A18"/>
    <w:rsid w:val="00A91B40"/>
    <w:rsid w:val="00A9244B"/>
    <w:rsid w:val="00A932DF"/>
    <w:rsid w:val="00A93F87"/>
    <w:rsid w:val="00A947CF"/>
    <w:rsid w:val="00A95F5B"/>
    <w:rsid w:val="00A96D9C"/>
    <w:rsid w:val="00A97222"/>
    <w:rsid w:val="00A9772A"/>
    <w:rsid w:val="00A97A5B"/>
    <w:rsid w:val="00AA08D2"/>
    <w:rsid w:val="00AA18E2"/>
    <w:rsid w:val="00AA22B0"/>
    <w:rsid w:val="00AA2B19"/>
    <w:rsid w:val="00AA382C"/>
    <w:rsid w:val="00AA3B89"/>
    <w:rsid w:val="00AA5AE4"/>
    <w:rsid w:val="00AA5E50"/>
    <w:rsid w:val="00AA642B"/>
    <w:rsid w:val="00AB0677"/>
    <w:rsid w:val="00AB0B02"/>
    <w:rsid w:val="00AB1983"/>
    <w:rsid w:val="00AB23C3"/>
    <w:rsid w:val="00AB24DB"/>
    <w:rsid w:val="00AB27AB"/>
    <w:rsid w:val="00AB35D0"/>
    <w:rsid w:val="00AB53CE"/>
    <w:rsid w:val="00AB6B59"/>
    <w:rsid w:val="00AB77E7"/>
    <w:rsid w:val="00AC1DCF"/>
    <w:rsid w:val="00AC23B1"/>
    <w:rsid w:val="00AC260E"/>
    <w:rsid w:val="00AC2AF9"/>
    <w:rsid w:val="00AC2F71"/>
    <w:rsid w:val="00AC47A6"/>
    <w:rsid w:val="00AC60C5"/>
    <w:rsid w:val="00AC67E9"/>
    <w:rsid w:val="00AC78ED"/>
    <w:rsid w:val="00AD02D3"/>
    <w:rsid w:val="00AD3675"/>
    <w:rsid w:val="00AD40E5"/>
    <w:rsid w:val="00AD56A9"/>
    <w:rsid w:val="00AD69C4"/>
    <w:rsid w:val="00AD6F0C"/>
    <w:rsid w:val="00AE1C5F"/>
    <w:rsid w:val="00AE23DD"/>
    <w:rsid w:val="00AE3268"/>
    <w:rsid w:val="00AE3899"/>
    <w:rsid w:val="00AE59FA"/>
    <w:rsid w:val="00AE6CD2"/>
    <w:rsid w:val="00AE776A"/>
    <w:rsid w:val="00AF1F68"/>
    <w:rsid w:val="00AF2546"/>
    <w:rsid w:val="00AF27B7"/>
    <w:rsid w:val="00AF2BB2"/>
    <w:rsid w:val="00AF3C5D"/>
    <w:rsid w:val="00AF4229"/>
    <w:rsid w:val="00AF4817"/>
    <w:rsid w:val="00AF6A25"/>
    <w:rsid w:val="00AF726A"/>
    <w:rsid w:val="00AF7AB4"/>
    <w:rsid w:val="00AF7B91"/>
    <w:rsid w:val="00B00015"/>
    <w:rsid w:val="00B0033A"/>
    <w:rsid w:val="00B01B47"/>
    <w:rsid w:val="00B031F6"/>
    <w:rsid w:val="00B043A6"/>
    <w:rsid w:val="00B06DE8"/>
    <w:rsid w:val="00B077AD"/>
    <w:rsid w:val="00B07AE1"/>
    <w:rsid w:val="00B07D23"/>
    <w:rsid w:val="00B11C37"/>
    <w:rsid w:val="00B12968"/>
    <w:rsid w:val="00B131FF"/>
    <w:rsid w:val="00B13498"/>
    <w:rsid w:val="00B13DA2"/>
    <w:rsid w:val="00B143C4"/>
    <w:rsid w:val="00B14BD8"/>
    <w:rsid w:val="00B1672A"/>
    <w:rsid w:val="00B16E71"/>
    <w:rsid w:val="00B174BD"/>
    <w:rsid w:val="00B20690"/>
    <w:rsid w:val="00B20B2A"/>
    <w:rsid w:val="00B21179"/>
    <w:rsid w:val="00B2129B"/>
    <w:rsid w:val="00B215A8"/>
    <w:rsid w:val="00B22FA7"/>
    <w:rsid w:val="00B239C4"/>
    <w:rsid w:val="00B23D86"/>
    <w:rsid w:val="00B24845"/>
    <w:rsid w:val="00B24B20"/>
    <w:rsid w:val="00B26370"/>
    <w:rsid w:val="00B26DAD"/>
    <w:rsid w:val="00B26F8A"/>
    <w:rsid w:val="00B27039"/>
    <w:rsid w:val="00B27C56"/>
    <w:rsid w:val="00B27D18"/>
    <w:rsid w:val="00B300DB"/>
    <w:rsid w:val="00B30153"/>
    <w:rsid w:val="00B32BEC"/>
    <w:rsid w:val="00B35B87"/>
    <w:rsid w:val="00B36C96"/>
    <w:rsid w:val="00B40556"/>
    <w:rsid w:val="00B41D0C"/>
    <w:rsid w:val="00B43107"/>
    <w:rsid w:val="00B45AC4"/>
    <w:rsid w:val="00B45E0A"/>
    <w:rsid w:val="00B47A18"/>
    <w:rsid w:val="00B51296"/>
    <w:rsid w:val="00B51CD5"/>
    <w:rsid w:val="00B53824"/>
    <w:rsid w:val="00B53857"/>
    <w:rsid w:val="00B54009"/>
    <w:rsid w:val="00B54B6C"/>
    <w:rsid w:val="00B55A04"/>
    <w:rsid w:val="00B55CEE"/>
    <w:rsid w:val="00B56FB1"/>
    <w:rsid w:val="00B6083F"/>
    <w:rsid w:val="00B61504"/>
    <w:rsid w:val="00B620AE"/>
    <w:rsid w:val="00B62E95"/>
    <w:rsid w:val="00B63ABC"/>
    <w:rsid w:val="00B64D3D"/>
    <w:rsid w:val="00B64F0A"/>
    <w:rsid w:val="00B6562C"/>
    <w:rsid w:val="00B6729E"/>
    <w:rsid w:val="00B720C9"/>
    <w:rsid w:val="00B7391B"/>
    <w:rsid w:val="00B73ACC"/>
    <w:rsid w:val="00B743E7"/>
    <w:rsid w:val="00B74B80"/>
    <w:rsid w:val="00B7567D"/>
    <w:rsid w:val="00B768A9"/>
    <w:rsid w:val="00B76E90"/>
    <w:rsid w:val="00B77AF3"/>
    <w:rsid w:val="00B8005C"/>
    <w:rsid w:val="00B822FC"/>
    <w:rsid w:val="00B82E5F"/>
    <w:rsid w:val="00B8666B"/>
    <w:rsid w:val="00B86C64"/>
    <w:rsid w:val="00B870C1"/>
    <w:rsid w:val="00B904F4"/>
    <w:rsid w:val="00B90BD1"/>
    <w:rsid w:val="00B92536"/>
    <w:rsid w:val="00B9274D"/>
    <w:rsid w:val="00B94207"/>
    <w:rsid w:val="00B945D4"/>
    <w:rsid w:val="00B9506C"/>
    <w:rsid w:val="00B97B50"/>
    <w:rsid w:val="00BA35B5"/>
    <w:rsid w:val="00BA3959"/>
    <w:rsid w:val="00BA563D"/>
    <w:rsid w:val="00BA5BCC"/>
    <w:rsid w:val="00BB1855"/>
    <w:rsid w:val="00BB2332"/>
    <w:rsid w:val="00BB239F"/>
    <w:rsid w:val="00BB2494"/>
    <w:rsid w:val="00BB2522"/>
    <w:rsid w:val="00BB28A3"/>
    <w:rsid w:val="00BB5218"/>
    <w:rsid w:val="00BB72C0"/>
    <w:rsid w:val="00BB7FF3"/>
    <w:rsid w:val="00BC0AF1"/>
    <w:rsid w:val="00BC13EF"/>
    <w:rsid w:val="00BC1FDC"/>
    <w:rsid w:val="00BC27BE"/>
    <w:rsid w:val="00BC3779"/>
    <w:rsid w:val="00BC41A0"/>
    <w:rsid w:val="00BC43D8"/>
    <w:rsid w:val="00BC5A86"/>
    <w:rsid w:val="00BC7AB9"/>
    <w:rsid w:val="00BD0186"/>
    <w:rsid w:val="00BD059C"/>
    <w:rsid w:val="00BD0D32"/>
    <w:rsid w:val="00BD0DA3"/>
    <w:rsid w:val="00BD0E59"/>
    <w:rsid w:val="00BD1661"/>
    <w:rsid w:val="00BD6178"/>
    <w:rsid w:val="00BD6348"/>
    <w:rsid w:val="00BD6D08"/>
    <w:rsid w:val="00BD7307"/>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551"/>
    <w:rsid w:val="00BF36DF"/>
    <w:rsid w:val="00BF37C3"/>
    <w:rsid w:val="00BF4F07"/>
    <w:rsid w:val="00BF695B"/>
    <w:rsid w:val="00BF6A14"/>
    <w:rsid w:val="00BF6F5D"/>
    <w:rsid w:val="00BF71B0"/>
    <w:rsid w:val="00BF7423"/>
    <w:rsid w:val="00C0161F"/>
    <w:rsid w:val="00C02E95"/>
    <w:rsid w:val="00C030BD"/>
    <w:rsid w:val="00C036C3"/>
    <w:rsid w:val="00C03CCA"/>
    <w:rsid w:val="00C040E8"/>
    <w:rsid w:val="00C0499E"/>
    <w:rsid w:val="00C04BB2"/>
    <w:rsid w:val="00C04F4A"/>
    <w:rsid w:val="00C058AF"/>
    <w:rsid w:val="00C05C9B"/>
    <w:rsid w:val="00C06484"/>
    <w:rsid w:val="00C06F9E"/>
    <w:rsid w:val="00C07776"/>
    <w:rsid w:val="00C07C0D"/>
    <w:rsid w:val="00C10210"/>
    <w:rsid w:val="00C1035C"/>
    <w:rsid w:val="00C1140E"/>
    <w:rsid w:val="00C12B20"/>
    <w:rsid w:val="00C1358F"/>
    <w:rsid w:val="00C13C2A"/>
    <w:rsid w:val="00C13CE8"/>
    <w:rsid w:val="00C14187"/>
    <w:rsid w:val="00C14563"/>
    <w:rsid w:val="00C15151"/>
    <w:rsid w:val="00C160FA"/>
    <w:rsid w:val="00C1663D"/>
    <w:rsid w:val="00C16B6B"/>
    <w:rsid w:val="00C179BC"/>
    <w:rsid w:val="00C17F8C"/>
    <w:rsid w:val="00C211E6"/>
    <w:rsid w:val="00C22446"/>
    <w:rsid w:val="00C22681"/>
    <w:rsid w:val="00C22FB5"/>
    <w:rsid w:val="00C2306F"/>
    <w:rsid w:val="00C2384E"/>
    <w:rsid w:val="00C24236"/>
    <w:rsid w:val="00C24CBF"/>
    <w:rsid w:val="00C25C66"/>
    <w:rsid w:val="00C2710B"/>
    <w:rsid w:val="00C279C2"/>
    <w:rsid w:val="00C308D8"/>
    <w:rsid w:val="00C30AF5"/>
    <w:rsid w:val="00C3183E"/>
    <w:rsid w:val="00C33531"/>
    <w:rsid w:val="00C33B9E"/>
    <w:rsid w:val="00C34194"/>
    <w:rsid w:val="00C35DD5"/>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23C4"/>
    <w:rsid w:val="00C52C02"/>
    <w:rsid w:val="00C52DCB"/>
    <w:rsid w:val="00C550F9"/>
    <w:rsid w:val="00C57EE8"/>
    <w:rsid w:val="00C607E1"/>
    <w:rsid w:val="00C61072"/>
    <w:rsid w:val="00C61C8B"/>
    <w:rsid w:val="00C61CFF"/>
    <w:rsid w:val="00C6243C"/>
    <w:rsid w:val="00C62F54"/>
    <w:rsid w:val="00C62FA3"/>
    <w:rsid w:val="00C63AEA"/>
    <w:rsid w:val="00C67BBF"/>
    <w:rsid w:val="00C70168"/>
    <w:rsid w:val="00C71155"/>
    <w:rsid w:val="00C718DD"/>
    <w:rsid w:val="00C71AFB"/>
    <w:rsid w:val="00C74707"/>
    <w:rsid w:val="00C75930"/>
    <w:rsid w:val="00C767C7"/>
    <w:rsid w:val="00C779FD"/>
    <w:rsid w:val="00C77D84"/>
    <w:rsid w:val="00C80B9E"/>
    <w:rsid w:val="00C8168E"/>
    <w:rsid w:val="00C83472"/>
    <w:rsid w:val="00C841B7"/>
    <w:rsid w:val="00C84A6C"/>
    <w:rsid w:val="00C8667D"/>
    <w:rsid w:val="00C86967"/>
    <w:rsid w:val="00C87416"/>
    <w:rsid w:val="00C91281"/>
    <w:rsid w:val="00C928A8"/>
    <w:rsid w:val="00C93044"/>
    <w:rsid w:val="00C95246"/>
    <w:rsid w:val="00CA103E"/>
    <w:rsid w:val="00CA450C"/>
    <w:rsid w:val="00CA6C45"/>
    <w:rsid w:val="00CA74F6"/>
    <w:rsid w:val="00CA7603"/>
    <w:rsid w:val="00CB139A"/>
    <w:rsid w:val="00CB364E"/>
    <w:rsid w:val="00CB37B8"/>
    <w:rsid w:val="00CB3DD0"/>
    <w:rsid w:val="00CB4A46"/>
    <w:rsid w:val="00CB4F1A"/>
    <w:rsid w:val="00CB58B4"/>
    <w:rsid w:val="00CB6577"/>
    <w:rsid w:val="00CB6768"/>
    <w:rsid w:val="00CB74C7"/>
    <w:rsid w:val="00CC1FE9"/>
    <w:rsid w:val="00CC3B49"/>
    <w:rsid w:val="00CC3D04"/>
    <w:rsid w:val="00CC4AF7"/>
    <w:rsid w:val="00CC54E5"/>
    <w:rsid w:val="00CC6B96"/>
    <w:rsid w:val="00CC6D09"/>
    <w:rsid w:val="00CC6F04"/>
    <w:rsid w:val="00CC6FB7"/>
    <w:rsid w:val="00CC76FA"/>
    <w:rsid w:val="00CC7B94"/>
    <w:rsid w:val="00CD39BC"/>
    <w:rsid w:val="00CD5A94"/>
    <w:rsid w:val="00CD6B55"/>
    <w:rsid w:val="00CD6DB9"/>
    <w:rsid w:val="00CD6E8E"/>
    <w:rsid w:val="00CD7DD1"/>
    <w:rsid w:val="00CE0268"/>
    <w:rsid w:val="00CE161F"/>
    <w:rsid w:val="00CE1ACE"/>
    <w:rsid w:val="00CE21F7"/>
    <w:rsid w:val="00CE2A1B"/>
    <w:rsid w:val="00CE2CC6"/>
    <w:rsid w:val="00CE3529"/>
    <w:rsid w:val="00CE4320"/>
    <w:rsid w:val="00CE5D9A"/>
    <w:rsid w:val="00CE76CD"/>
    <w:rsid w:val="00CF0B65"/>
    <w:rsid w:val="00CF1C1F"/>
    <w:rsid w:val="00CF3B5E"/>
    <w:rsid w:val="00CF3BA6"/>
    <w:rsid w:val="00CF4E8C"/>
    <w:rsid w:val="00CF5BA0"/>
    <w:rsid w:val="00CF5D50"/>
    <w:rsid w:val="00CF6913"/>
    <w:rsid w:val="00CF7AA7"/>
    <w:rsid w:val="00CF7FE3"/>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9B2"/>
    <w:rsid w:val="00D05B56"/>
    <w:rsid w:val="00D05D60"/>
    <w:rsid w:val="00D114B2"/>
    <w:rsid w:val="00D121C4"/>
    <w:rsid w:val="00D14274"/>
    <w:rsid w:val="00D15E5B"/>
    <w:rsid w:val="00D17C62"/>
    <w:rsid w:val="00D21586"/>
    <w:rsid w:val="00D21EA5"/>
    <w:rsid w:val="00D23A38"/>
    <w:rsid w:val="00D2574C"/>
    <w:rsid w:val="00D26D79"/>
    <w:rsid w:val="00D27C2B"/>
    <w:rsid w:val="00D31314"/>
    <w:rsid w:val="00D33363"/>
    <w:rsid w:val="00D34529"/>
    <w:rsid w:val="00D34943"/>
    <w:rsid w:val="00D34A2B"/>
    <w:rsid w:val="00D35409"/>
    <w:rsid w:val="00D359D4"/>
    <w:rsid w:val="00D378CD"/>
    <w:rsid w:val="00D37C00"/>
    <w:rsid w:val="00D41B88"/>
    <w:rsid w:val="00D41E23"/>
    <w:rsid w:val="00D422DA"/>
    <w:rsid w:val="00D429EC"/>
    <w:rsid w:val="00D43D44"/>
    <w:rsid w:val="00D43EBB"/>
    <w:rsid w:val="00D442F0"/>
    <w:rsid w:val="00D44E4E"/>
    <w:rsid w:val="00D46D26"/>
    <w:rsid w:val="00D51254"/>
    <w:rsid w:val="00D51627"/>
    <w:rsid w:val="00D51E1A"/>
    <w:rsid w:val="00D52344"/>
    <w:rsid w:val="00D5267F"/>
    <w:rsid w:val="00D532DA"/>
    <w:rsid w:val="00D54AAC"/>
    <w:rsid w:val="00D54B32"/>
    <w:rsid w:val="00D552E3"/>
    <w:rsid w:val="00D55423"/>
    <w:rsid w:val="00D55DF0"/>
    <w:rsid w:val="00D563E1"/>
    <w:rsid w:val="00D56BB6"/>
    <w:rsid w:val="00D6022B"/>
    <w:rsid w:val="00D60C40"/>
    <w:rsid w:val="00D6138D"/>
    <w:rsid w:val="00D6166E"/>
    <w:rsid w:val="00D63126"/>
    <w:rsid w:val="00D635AF"/>
    <w:rsid w:val="00D63A67"/>
    <w:rsid w:val="00D646C9"/>
    <w:rsid w:val="00D6492E"/>
    <w:rsid w:val="00D65845"/>
    <w:rsid w:val="00D675D9"/>
    <w:rsid w:val="00D70087"/>
    <w:rsid w:val="00D7079E"/>
    <w:rsid w:val="00D70823"/>
    <w:rsid w:val="00D70AB1"/>
    <w:rsid w:val="00D70F23"/>
    <w:rsid w:val="00D71C19"/>
    <w:rsid w:val="00D7302F"/>
    <w:rsid w:val="00D73DD6"/>
    <w:rsid w:val="00D745F5"/>
    <w:rsid w:val="00D7498B"/>
    <w:rsid w:val="00D75392"/>
    <w:rsid w:val="00D7585E"/>
    <w:rsid w:val="00D759A3"/>
    <w:rsid w:val="00D76B0E"/>
    <w:rsid w:val="00D82E32"/>
    <w:rsid w:val="00D83974"/>
    <w:rsid w:val="00D84133"/>
    <w:rsid w:val="00D8431C"/>
    <w:rsid w:val="00D85133"/>
    <w:rsid w:val="00D8790C"/>
    <w:rsid w:val="00D91607"/>
    <w:rsid w:val="00D92C82"/>
    <w:rsid w:val="00D92CA7"/>
    <w:rsid w:val="00D93336"/>
    <w:rsid w:val="00D93B40"/>
    <w:rsid w:val="00D94314"/>
    <w:rsid w:val="00D94874"/>
    <w:rsid w:val="00D94C6C"/>
    <w:rsid w:val="00D95BC7"/>
    <w:rsid w:val="00D95C17"/>
    <w:rsid w:val="00D96043"/>
    <w:rsid w:val="00D974BF"/>
    <w:rsid w:val="00D97779"/>
    <w:rsid w:val="00DA14AB"/>
    <w:rsid w:val="00DA237B"/>
    <w:rsid w:val="00DA52F5"/>
    <w:rsid w:val="00DA73A3"/>
    <w:rsid w:val="00DA76DD"/>
    <w:rsid w:val="00DB1424"/>
    <w:rsid w:val="00DB3080"/>
    <w:rsid w:val="00DB4E12"/>
    <w:rsid w:val="00DB5771"/>
    <w:rsid w:val="00DB586E"/>
    <w:rsid w:val="00DC0AB6"/>
    <w:rsid w:val="00DC21CF"/>
    <w:rsid w:val="00DC2924"/>
    <w:rsid w:val="00DC3395"/>
    <w:rsid w:val="00DC3664"/>
    <w:rsid w:val="00DC4B9B"/>
    <w:rsid w:val="00DC6162"/>
    <w:rsid w:val="00DC6EFC"/>
    <w:rsid w:val="00DC7CDE"/>
    <w:rsid w:val="00DD0E44"/>
    <w:rsid w:val="00DD195B"/>
    <w:rsid w:val="00DD1C60"/>
    <w:rsid w:val="00DD1D81"/>
    <w:rsid w:val="00DD243F"/>
    <w:rsid w:val="00DD46E9"/>
    <w:rsid w:val="00DD4711"/>
    <w:rsid w:val="00DD4812"/>
    <w:rsid w:val="00DD4CA7"/>
    <w:rsid w:val="00DD5FF7"/>
    <w:rsid w:val="00DE0097"/>
    <w:rsid w:val="00DE05AE"/>
    <w:rsid w:val="00DE0979"/>
    <w:rsid w:val="00DE12E9"/>
    <w:rsid w:val="00DE301D"/>
    <w:rsid w:val="00DE33EC"/>
    <w:rsid w:val="00DE43F4"/>
    <w:rsid w:val="00DE491B"/>
    <w:rsid w:val="00DE5007"/>
    <w:rsid w:val="00DE5391"/>
    <w:rsid w:val="00DE53F8"/>
    <w:rsid w:val="00DE5A51"/>
    <w:rsid w:val="00DE60E6"/>
    <w:rsid w:val="00DE6C9B"/>
    <w:rsid w:val="00DE74DC"/>
    <w:rsid w:val="00DE7D5A"/>
    <w:rsid w:val="00DF01E1"/>
    <w:rsid w:val="00DF1EC4"/>
    <w:rsid w:val="00DF247C"/>
    <w:rsid w:val="00DF3F4F"/>
    <w:rsid w:val="00DF707E"/>
    <w:rsid w:val="00DF70A1"/>
    <w:rsid w:val="00DF759D"/>
    <w:rsid w:val="00E003AF"/>
    <w:rsid w:val="00E00482"/>
    <w:rsid w:val="00E018C3"/>
    <w:rsid w:val="00E01C15"/>
    <w:rsid w:val="00E04237"/>
    <w:rsid w:val="00E052B1"/>
    <w:rsid w:val="00E05886"/>
    <w:rsid w:val="00E104C6"/>
    <w:rsid w:val="00E10C02"/>
    <w:rsid w:val="00E134D8"/>
    <w:rsid w:val="00E137F4"/>
    <w:rsid w:val="00E164F2"/>
    <w:rsid w:val="00E16F61"/>
    <w:rsid w:val="00E178A7"/>
    <w:rsid w:val="00E20F6A"/>
    <w:rsid w:val="00E21A25"/>
    <w:rsid w:val="00E23303"/>
    <w:rsid w:val="00E239E0"/>
    <w:rsid w:val="00E24071"/>
    <w:rsid w:val="00E253CA"/>
    <w:rsid w:val="00E2771C"/>
    <w:rsid w:val="00E31505"/>
    <w:rsid w:val="00E31D50"/>
    <w:rsid w:val="00E324D9"/>
    <w:rsid w:val="00E331FB"/>
    <w:rsid w:val="00E33DF4"/>
    <w:rsid w:val="00E35EDE"/>
    <w:rsid w:val="00E364AA"/>
    <w:rsid w:val="00E36528"/>
    <w:rsid w:val="00E409B4"/>
    <w:rsid w:val="00E40CF7"/>
    <w:rsid w:val="00E413B8"/>
    <w:rsid w:val="00E417C2"/>
    <w:rsid w:val="00E434EB"/>
    <w:rsid w:val="00E43659"/>
    <w:rsid w:val="00E440C0"/>
    <w:rsid w:val="00E44750"/>
    <w:rsid w:val="00E4683D"/>
    <w:rsid w:val="00E46CA0"/>
    <w:rsid w:val="00E4765C"/>
    <w:rsid w:val="00E504A1"/>
    <w:rsid w:val="00E51231"/>
    <w:rsid w:val="00E513E8"/>
    <w:rsid w:val="00E52A67"/>
    <w:rsid w:val="00E54832"/>
    <w:rsid w:val="00E602A7"/>
    <w:rsid w:val="00E619E1"/>
    <w:rsid w:val="00E62FBE"/>
    <w:rsid w:val="00E63120"/>
    <w:rsid w:val="00E63389"/>
    <w:rsid w:val="00E64597"/>
    <w:rsid w:val="00E647EB"/>
    <w:rsid w:val="00E65780"/>
    <w:rsid w:val="00E661CE"/>
    <w:rsid w:val="00E66AA1"/>
    <w:rsid w:val="00E66B6A"/>
    <w:rsid w:val="00E66ED2"/>
    <w:rsid w:val="00E71243"/>
    <w:rsid w:val="00E71362"/>
    <w:rsid w:val="00E714D8"/>
    <w:rsid w:val="00E7168A"/>
    <w:rsid w:val="00E7183D"/>
    <w:rsid w:val="00E71D25"/>
    <w:rsid w:val="00E7295C"/>
    <w:rsid w:val="00E72D97"/>
    <w:rsid w:val="00E73306"/>
    <w:rsid w:val="00E746D2"/>
    <w:rsid w:val="00E74817"/>
    <w:rsid w:val="00E74FE4"/>
    <w:rsid w:val="00E7553D"/>
    <w:rsid w:val="00E75E30"/>
    <w:rsid w:val="00E7738D"/>
    <w:rsid w:val="00E7751C"/>
    <w:rsid w:val="00E80EF3"/>
    <w:rsid w:val="00E81633"/>
    <w:rsid w:val="00E82AED"/>
    <w:rsid w:val="00E82FCC"/>
    <w:rsid w:val="00E831A3"/>
    <w:rsid w:val="00E845EE"/>
    <w:rsid w:val="00E84C53"/>
    <w:rsid w:val="00E8569E"/>
    <w:rsid w:val="00E862B5"/>
    <w:rsid w:val="00E863D8"/>
    <w:rsid w:val="00E8649C"/>
    <w:rsid w:val="00E86733"/>
    <w:rsid w:val="00E86927"/>
    <w:rsid w:val="00E8700D"/>
    <w:rsid w:val="00E87094"/>
    <w:rsid w:val="00E9108A"/>
    <w:rsid w:val="00E94803"/>
    <w:rsid w:val="00E94B69"/>
    <w:rsid w:val="00E954F4"/>
    <w:rsid w:val="00E9564F"/>
    <w:rsid w:val="00E9588E"/>
    <w:rsid w:val="00E96813"/>
    <w:rsid w:val="00EA1455"/>
    <w:rsid w:val="00EA17B9"/>
    <w:rsid w:val="00EA279E"/>
    <w:rsid w:val="00EA2BA6"/>
    <w:rsid w:val="00EA2FD7"/>
    <w:rsid w:val="00EA3229"/>
    <w:rsid w:val="00EA33B1"/>
    <w:rsid w:val="00EA74F2"/>
    <w:rsid w:val="00EA7552"/>
    <w:rsid w:val="00EA7B44"/>
    <w:rsid w:val="00EA7F5C"/>
    <w:rsid w:val="00EB193D"/>
    <w:rsid w:val="00EB2A71"/>
    <w:rsid w:val="00EB2C57"/>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2E3C"/>
    <w:rsid w:val="00EE3260"/>
    <w:rsid w:val="00EE3CF3"/>
    <w:rsid w:val="00EE50F0"/>
    <w:rsid w:val="00EE586E"/>
    <w:rsid w:val="00EE5BEB"/>
    <w:rsid w:val="00EE6524"/>
    <w:rsid w:val="00EE788B"/>
    <w:rsid w:val="00EF00ED"/>
    <w:rsid w:val="00EF0192"/>
    <w:rsid w:val="00EF0196"/>
    <w:rsid w:val="00EF06A8"/>
    <w:rsid w:val="00EF0787"/>
    <w:rsid w:val="00EF08BF"/>
    <w:rsid w:val="00EF0943"/>
    <w:rsid w:val="00EF0EAD"/>
    <w:rsid w:val="00EF4CB1"/>
    <w:rsid w:val="00EF5798"/>
    <w:rsid w:val="00EF60A5"/>
    <w:rsid w:val="00EF60E5"/>
    <w:rsid w:val="00EF6A0C"/>
    <w:rsid w:val="00EF6E7F"/>
    <w:rsid w:val="00EF7ADB"/>
    <w:rsid w:val="00F01D8F"/>
    <w:rsid w:val="00F01D93"/>
    <w:rsid w:val="00F0316E"/>
    <w:rsid w:val="00F03463"/>
    <w:rsid w:val="00F05A4D"/>
    <w:rsid w:val="00F06369"/>
    <w:rsid w:val="00F06BB9"/>
    <w:rsid w:val="00F07293"/>
    <w:rsid w:val="00F10BCF"/>
    <w:rsid w:val="00F121C4"/>
    <w:rsid w:val="00F1409F"/>
    <w:rsid w:val="00F16658"/>
    <w:rsid w:val="00F17235"/>
    <w:rsid w:val="00F20B40"/>
    <w:rsid w:val="00F211C4"/>
    <w:rsid w:val="00F2269A"/>
    <w:rsid w:val="00F22775"/>
    <w:rsid w:val="00F228A5"/>
    <w:rsid w:val="00F2385B"/>
    <w:rsid w:val="00F246D4"/>
    <w:rsid w:val="00F269DC"/>
    <w:rsid w:val="00F309E2"/>
    <w:rsid w:val="00F30C2D"/>
    <w:rsid w:val="00F318BD"/>
    <w:rsid w:val="00F32557"/>
    <w:rsid w:val="00F32CE9"/>
    <w:rsid w:val="00F3300A"/>
    <w:rsid w:val="00F332EF"/>
    <w:rsid w:val="00F33A6A"/>
    <w:rsid w:val="00F33FDE"/>
    <w:rsid w:val="00F3411F"/>
    <w:rsid w:val="00F34D8E"/>
    <w:rsid w:val="00F3515A"/>
    <w:rsid w:val="00F3674D"/>
    <w:rsid w:val="00F37263"/>
    <w:rsid w:val="00F37587"/>
    <w:rsid w:val="00F4079E"/>
    <w:rsid w:val="00F40B14"/>
    <w:rsid w:val="00F40DC4"/>
    <w:rsid w:val="00F41BEF"/>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5668E"/>
    <w:rsid w:val="00F62236"/>
    <w:rsid w:val="00F63959"/>
    <w:rsid w:val="00F63CDF"/>
    <w:rsid w:val="00F642AF"/>
    <w:rsid w:val="00F642D5"/>
    <w:rsid w:val="00F650B4"/>
    <w:rsid w:val="00F65192"/>
    <w:rsid w:val="00F65901"/>
    <w:rsid w:val="00F66B95"/>
    <w:rsid w:val="00F670FF"/>
    <w:rsid w:val="00F706AA"/>
    <w:rsid w:val="00F715D0"/>
    <w:rsid w:val="00F717E7"/>
    <w:rsid w:val="00F71FDC"/>
    <w:rsid w:val="00F724A1"/>
    <w:rsid w:val="00F7288E"/>
    <w:rsid w:val="00F73D93"/>
    <w:rsid w:val="00F740FA"/>
    <w:rsid w:val="00F74A7A"/>
    <w:rsid w:val="00F74AA7"/>
    <w:rsid w:val="00F7632C"/>
    <w:rsid w:val="00F76FDC"/>
    <w:rsid w:val="00F771C6"/>
    <w:rsid w:val="00F77E4A"/>
    <w:rsid w:val="00F77ED7"/>
    <w:rsid w:val="00F80F5D"/>
    <w:rsid w:val="00F818CF"/>
    <w:rsid w:val="00F83143"/>
    <w:rsid w:val="00F8419A"/>
    <w:rsid w:val="00F84564"/>
    <w:rsid w:val="00F853F3"/>
    <w:rsid w:val="00F85853"/>
    <w:rsid w:val="00F8591B"/>
    <w:rsid w:val="00F8655C"/>
    <w:rsid w:val="00F86CD0"/>
    <w:rsid w:val="00F8757F"/>
    <w:rsid w:val="00F90BCA"/>
    <w:rsid w:val="00F90E1A"/>
    <w:rsid w:val="00F91319"/>
    <w:rsid w:val="00F91B79"/>
    <w:rsid w:val="00F93DC6"/>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4284"/>
    <w:rsid w:val="00FA52F9"/>
    <w:rsid w:val="00FA54D8"/>
    <w:rsid w:val="00FA6618"/>
    <w:rsid w:val="00FA6978"/>
    <w:rsid w:val="00FB0346"/>
    <w:rsid w:val="00FB0E61"/>
    <w:rsid w:val="00FB10FF"/>
    <w:rsid w:val="00FB1AF9"/>
    <w:rsid w:val="00FB1D69"/>
    <w:rsid w:val="00FB2812"/>
    <w:rsid w:val="00FB332B"/>
    <w:rsid w:val="00FB3570"/>
    <w:rsid w:val="00FB4DD2"/>
    <w:rsid w:val="00FB67AC"/>
    <w:rsid w:val="00FB7100"/>
    <w:rsid w:val="00FC0636"/>
    <w:rsid w:val="00FC0C6F"/>
    <w:rsid w:val="00FC14C7"/>
    <w:rsid w:val="00FC2504"/>
    <w:rsid w:val="00FC2758"/>
    <w:rsid w:val="00FC3523"/>
    <w:rsid w:val="00FC3C3B"/>
    <w:rsid w:val="00FC44C4"/>
    <w:rsid w:val="00FC4F7B"/>
    <w:rsid w:val="00FC755A"/>
    <w:rsid w:val="00FD05FD"/>
    <w:rsid w:val="00FD0803"/>
    <w:rsid w:val="00FD1F94"/>
    <w:rsid w:val="00FD21A7"/>
    <w:rsid w:val="00FD2445"/>
    <w:rsid w:val="00FD3347"/>
    <w:rsid w:val="00FD40E9"/>
    <w:rsid w:val="00FD495B"/>
    <w:rsid w:val="00FD4D96"/>
    <w:rsid w:val="00FD4FCA"/>
    <w:rsid w:val="00FD7EC3"/>
    <w:rsid w:val="00FE0C73"/>
    <w:rsid w:val="00FE0F38"/>
    <w:rsid w:val="00FE108E"/>
    <w:rsid w:val="00FE10F9"/>
    <w:rsid w:val="00FE126B"/>
    <w:rsid w:val="00FE1913"/>
    <w:rsid w:val="00FE2356"/>
    <w:rsid w:val="00FE2629"/>
    <w:rsid w:val="00FE36BF"/>
    <w:rsid w:val="00FE40B5"/>
    <w:rsid w:val="00FE660C"/>
    <w:rsid w:val="00FF0F2A"/>
    <w:rsid w:val="00FF3012"/>
    <w:rsid w:val="00FF492B"/>
    <w:rsid w:val="00FF5EC7"/>
    <w:rsid w:val="00FF6302"/>
    <w:rsid w:val="00FF7815"/>
    <w:rsid w:val="00FF7892"/>
    <w:rsid w:val="036FF37E"/>
    <w:rsid w:val="041EDD50"/>
    <w:rsid w:val="053C4FF3"/>
    <w:rsid w:val="0687349E"/>
    <w:rsid w:val="08641677"/>
    <w:rsid w:val="095C3ACB"/>
    <w:rsid w:val="168370E5"/>
    <w:rsid w:val="17CBE429"/>
    <w:rsid w:val="17E1AEF1"/>
    <w:rsid w:val="1BB52D62"/>
    <w:rsid w:val="253FF833"/>
    <w:rsid w:val="263255FE"/>
    <w:rsid w:val="2695C9F7"/>
    <w:rsid w:val="2A6F9667"/>
    <w:rsid w:val="31B3AC62"/>
    <w:rsid w:val="332DBC99"/>
    <w:rsid w:val="3718A391"/>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252FF7F-59A6-4DC1-A53A-E2AA5FA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290">
      <w:bodyDiv w:val="1"/>
      <w:marLeft w:val="0"/>
      <w:marRight w:val="0"/>
      <w:marTop w:val="0"/>
      <w:marBottom w:val="0"/>
      <w:divBdr>
        <w:top w:val="none" w:sz="0" w:space="0" w:color="auto"/>
        <w:left w:val="none" w:sz="0" w:space="0" w:color="auto"/>
        <w:bottom w:val="none" w:sz="0" w:space="0" w:color="auto"/>
        <w:right w:val="none" w:sz="0" w:space="0" w:color="auto"/>
      </w:divBdr>
      <w:divsChild>
        <w:div w:id="424611811">
          <w:marLeft w:val="0"/>
          <w:marRight w:val="0"/>
          <w:marTop w:val="0"/>
          <w:marBottom w:val="0"/>
          <w:divBdr>
            <w:top w:val="single" w:sz="2" w:space="0" w:color="auto"/>
            <w:left w:val="single" w:sz="2" w:space="0" w:color="auto"/>
            <w:bottom w:val="single" w:sz="2" w:space="0" w:color="auto"/>
            <w:right w:val="single" w:sz="2" w:space="0" w:color="auto"/>
          </w:divBdr>
        </w:div>
        <w:div w:id="2077391711">
          <w:marLeft w:val="0"/>
          <w:marRight w:val="0"/>
          <w:marTop w:val="0"/>
          <w:marBottom w:val="0"/>
          <w:divBdr>
            <w:top w:val="single" w:sz="2" w:space="0" w:color="auto"/>
            <w:left w:val="single" w:sz="2" w:space="0" w:color="auto"/>
            <w:bottom w:val="single" w:sz="2" w:space="0" w:color="auto"/>
            <w:right w:val="single" w:sz="2"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polypadpythag" TargetMode="External"/><Relationship Id="rId26" Type="http://schemas.openxmlformats.org/officeDocument/2006/relationships/hyperlink" Target="https://bit.ly/noticewonderstrategy" TargetMode="External"/><Relationship Id="rId39"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hyperlink" Target="https://bit.ly/notestofutureself" TargetMode="External"/><Relationship Id="rId42" Type="http://schemas.openxmlformats.org/officeDocument/2006/relationships/image" Target="media/image12.png"/><Relationship Id="rId47" Type="http://schemas.openxmlformats.org/officeDocument/2006/relationships/hyperlink" Target="https://curriculum.nsw.edu.au/learning-areas/mathematics/mathematics-k-10-2022/overview"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urriculum.nsw.edu.au/learning-areas/mathematics/mathematics-k-10-2022/overview" TargetMode="External"/><Relationship Id="rId29" Type="http://schemas.openxmlformats.org/officeDocument/2006/relationships/hyperlink" Target="https://bit.ly/polypadpythag" TargetMode="External"/><Relationship Id="rId11" Type="http://schemas.openxmlformats.org/officeDocument/2006/relationships/header" Target="header1.xml"/><Relationship Id="rId24" Type="http://schemas.openxmlformats.org/officeDocument/2006/relationships/hyperlink" Target="https://bit.ly/pythagorasunit" TargetMode="External"/><Relationship Id="rId32" Type="http://schemas.openxmlformats.org/officeDocument/2006/relationships/hyperlink" Target="https://bit.ly/polypadpythag2"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s://educationstandards.nsw.edu.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it.ly/polypadpythag2" TargetMode="External"/><Relationship Id="rId31" Type="http://schemas.openxmlformats.org/officeDocument/2006/relationships/hyperlink" Target="https://bit.ly/mmmnextmoves" TargetMode="External"/><Relationship Id="rId4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it.ly/thinkpairsharestrategy" TargetMode="External"/><Relationship Id="rId27" Type="http://schemas.openxmlformats.org/officeDocument/2006/relationships/hyperlink" Target="https://bit.ly/mmmestimation" TargetMode="External"/><Relationship Id="rId30" Type="http://schemas.openxmlformats.org/officeDocument/2006/relationships/hyperlink" Target="https://bit.ly/pythagorasunit"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hyperlink" Target="https://creativecommons.org/licenses/by/4.0/"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it.ly/pythagorasunit" TargetMode="External"/><Relationship Id="rId25" Type="http://schemas.openxmlformats.org/officeDocument/2006/relationships/hyperlink" Target="https://bit.ly/pythagorasunit" TargetMode="External"/><Relationship Id="rId33" Type="http://schemas.openxmlformats.org/officeDocument/2006/relationships/hyperlink" Target="https://education.nsw.gov.au/content/dam/main-education/documents/teaching-and-learning/curriculum/mathematics/mathematics-s4-supporting-strategies-worked-examples-your-turn.docx" TargetMode="External"/><Relationship Id="rId38" Type="http://schemas.openxmlformats.org/officeDocument/2006/relationships/image" Target="media/image8.png"/><Relationship Id="rId46" Type="http://schemas.openxmlformats.org/officeDocument/2006/relationships/hyperlink" Target="https://curriculum.nsw.edu.au/" TargetMode="External"/><Relationship Id="rId20" Type="http://schemas.openxmlformats.org/officeDocument/2006/relationships/hyperlink" Target="https://education.nsw.gov.au/content/dam/main-education/documents/teaching-and-learning/curriculum/mathematics/mathematics-s4-supporting-strategies-worked-examples-your-turn.docx"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bit.ly/wodb" TargetMode="External"/><Relationship Id="rId28" Type="http://schemas.openxmlformats.org/officeDocument/2006/relationships/hyperlink" Target="https://bit.ly/mmmsensemaking" TargetMode="External"/><Relationship Id="rId36" Type="http://schemas.openxmlformats.org/officeDocument/2006/relationships/image" Target="media/image6.png"/><Relationship Id="rId4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EFC8F74F-3D2B-4A28-B084-8C28D057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15</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14995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Pythagoras’ theorem</dc:title>
  <dc:subject/>
  <dc:creator>NSW Department of Education</dc:creator>
  <cp:keywords/>
  <dc:description/>
  <cp:lastPrinted>2019-09-29T14:42:00Z</cp:lastPrinted>
  <dcterms:created xsi:type="dcterms:W3CDTF">2023-11-26T02:14:00Z</dcterms:created>
  <dcterms:modified xsi:type="dcterms:W3CDTF">2024-06-21T05:45:00Z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32f1a567f04a054962e6aaf0a6df4e33744a1aa49824526ce1e424c0e114a8b8</vt:lpwstr>
  </property>
</Properties>
</file>