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FEE647" w14:textId="285616D3" w:rsidR="053C4FF3" w:rsidRPr="00F63959" w:rsidRDefault="0015094B" w:rsidP="00E26B22">
      <w:pPr>
        <w:pStyle w:val="Heading1"/>
      </w:pPr>
      <w:r>
        <w:t>The cake thief</w:t>
      </w:r>
    </w:p>
    <w:p w14:paraId="470008B8" w14:textId="4CF42291" w:rsidR="00F33FDE" w:rsidRDefault="004516CB" w:rsidP="00F33FDE">
      <w:r>
        <w:t xml:space="preserve">Students </w:t>
      </w:r>
      <w:r w:rsidR="008D496F">
        <w:t>will investigate</w:t>
      </w:r>
      <w:r w:rsidR="00D574C0">
        <w:t xml:space="preserve"> angle</w:t>
      </w:r>
      <w:r w:rsidR="00E96F8F">
        <w:t>s at a point and vertically opposite angles in circles</w:t>
      </w:r>
      <w:r w:rsidR="00847308">
        <w:t xml:space="preserve"> and will solve equations to find the size of unknown angles.</w:t>
      </w:r>
    </w:p>
    <w:p w14:paraId="5BF7F918" w14:textId="6FEBB722" w:rsidR="00A51D10" w:rsidRDefault="004125FD" w:rsidP="00593F04">
      <w:pPr>
        <w:pStyle w:val="Heading2"/>
        <w:spacing w:before="240"/>
      </w:pPr>
      <w:r>
        <w:t>Visible learning</w:t>
      </w:r>
    </w:p>
    <w:p w14:paraId="531BF1E6" w14:textId="521AE50A" w:rsidR="00A51D10" w:rsidRPr="00CE6CDC" w:rsidRDefault="00A51D10" w:rsidP="00D44D11">
      <w:pPr>
        <w:pStyle w:val="Heading3"/>
        <w:numPr>
          <w:ilvl w:val="2"/>
          <w:numId w:val="1"/>
        </w:numPr>
        <w:ind w:left="0"/>
      </w:pPr>
      <w:r>
        <w:t>Learning intention</w:t>
      </w:r>
    </w:p>
    <w:p w14:paraId="577C4260" w14:textId="77777777" w:rsidR="00D61844" w:rsidRPr="00471C10" w:rsidRDefault="00D61844" w:rsidP="00D61844">
      <w:pPr>
        <w:pStyle w:val="ListBullet"/>
        <w:rPr>
          <w:lang w:eastAsia="zh-CN"/>
        </w:rPr>
      </w:pPr>
      <w:r w:rsidRPr="00471C10">
        <w:rPr>
          <w:lang w:eastAsia="zh-CN"/>
        </w:rPr>
        <w:t xml:space="preserve">To understand the relationship between </w:t>
      </w:r>
      <w:r>
        <w:rPr>
          <w:lang w:eastAsia="zh-CN"/>
        </w:rPr>
        <w:t xml:space="preserve">angles at a point and </w:t>
      </w:r>
      <w:r w:rsidRPr="00471C10">
        <w:rPr>
          <w:lang w:eastAsia="zh-CN"/>
        </w:rPr>
        <w:t>vertically opposite angles.</w:t>
      </w:r>
    </w:p>
    <w:p w14:paraId="31580410" w14:textId="77777777" w:rsidR="00A51D10" w:rsidRDefault="00A51D10" w:rsidP="00D44D11">
      <w:pPr>
        <w:pStyle w:val="Heading3"/>
        <w:numPr>
          <w:ilvl w:val="2"/>
          <w:numId w:val="1"/>
        </w:numPr>
        <w:ind w:left="0"/>
      </w:pPr>
      <w:r>
        <w:t>Success criteria</w:t>
      </w:r>
    </w:p>
    <w:p w14:paraId="07BB53FD" w14:textId="77777777" w:rsidR="00011BA1" w:rsidRPr="00011BA1" w:rsidRDefault="00011BA1" w:rsidP="00011BA1">
      <w:pPr>
        <w:pStyle w:val="ListBullet"/>
      </w:pPr>
      <w:r w:rsidRPr="00011BA1">
        <w:t>I can find an unknown angle at a point.</w:t>
      </w:r>
    </w:p>
    <w:p w14:paraId="3891CF67" w14:textId="77777777" w:rsidR="00011BA1" w:rsidRPr="00011BA1" w:rsidRDefault="00011BA1" w:rsidP="00011BA1">
      <w:pPr>
        <w:pStyle w:val="ListBullet"/>
      </w:pPr>
      <w:r w:rsidRPr="00011BA1">
        <w:t>I can identify vertically opposite angles.</w:t>
      </w:r>
    </w:p>
    <w:p w14:paraId="55C4513E" w14:textId="77777777" w:rsidR="00EE3475" w:rsidRDefault="00011BA1" w:rsidP="00011BA1">
      <w:pPr>
        <w:pStyle w:val="ListBullet"/>
      </w:pPr>
      <w:r w:rsidRPr="00011BA1">
        <w:t>I can solve simple equations.</w:t>
      </w:r>
    </w:p>
    <w:p w14:paraId="40B1AC35" w14:textId="77777777" w:rsidR="0035149C" w:rsidRDefault="0035149C" w:rsidP="0035149C">
      <w:pPr>
        <w:pStyle w:val="Heading3"/>
        <w:numPr>
          <w:ilvl w:val="2"/>
          <w:numId w:val="1"/>
        </w:numPr>
        <w:ind w:left="0"/>
      </w:pPr>
      <w:r>
        <w:t>Syllabus outcomes</w:t>
      </w:r>
    </w:p>
    <w:p w14:paraId="7B2845BE" w14:textId="77777777" w:rsidR="0035149C" w:rsidRPr="00E863D8" w:rsidRDefault="0035149C" w:rsidP="0035149C">
      <w:r>
        <w:t>A student:</w:t>
      </w:r>
    </w:p>
    <w:p w14:paraId="530877B8" w14:textId="77777777" w:rsidR="0035149C" w:rsidRPr="00B2693E" w:rsidRDefault="0035149C" w:rsidP="0035149C">
      <w:pPr>
        <w:pStyle w:val="ListBullet"/>
        <w:rPr>
          <w:rStyle w:val="Strong"/>
          <w:b w:val="0"/>
          <w:bCs w:val="0"/>
        </w:rPr>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B2693E">
        <w:rPr>
          <w:b/>
          <w:bCs/>
        </w:rPr>
        <w:t>MAO-WM-01</w:t>
      </w:r>
    </w:p>
    <w:p w14:paraId="06E5A4B0" w14:textId="77777777" w:rsidR="0035149C" w:rsidRPr="00AA4886" w:rsidRDefault="0035149C" w:rsidP="0035149C">
      <w:pPr>
        <w:pStyle w:val="ListBullet"/>
        <w:rPr>
          <w:b/>
          <w:bCs/>
          <w:color w:val="000000" w:themeColor="text1"/>
        </w:rPr>
      </w:pPr>
      <w:r w:rsidRPr="00AA4886">
        <w:rPr>
          <w:rStyle w:val="Strong"/>
          <w:b w:val="0"/>
          <w:bCs w:val="0"/>
        </w:rPr>
        <w:t>applies angle relationships to solve problems, including those related to transversals on sets of parallel lines</w:t>
      </w:r>
      <w:r w:rsidRPr="00AA4886">
        <w:rPr>
          <w:rStyle w:val="Strong"/>
        </w:rPr>
        <w:t xml:space="preserve"> MA4-ANG-C-01</w:t>
      </w:r>
    </w:p>
    <w:p w14:paraId="7E848369" w14:textId="76CDB4FE" w:rsidR="0035149C" w:rsidRDefault="00000000" w:rsidP="0035149C">
      <w:pPr>
        <w:pStyle w:val="Imageattributioncaption"/>
      </w:pPr>
      <w:hyperlink r:id="rId11" w:history="1">
        <w:r w:rsidR="0035149C" w:rsidRPr="00B51687">
          <w:rPr>
            <w:rStyle w:val="Hyperlink"/>
          </w:rPr>
          <w:t>Mathematics K–10 Syllabus</w:t>
        </w:r>
      </w:hyperlink>
      <w:r w:rsidR="0035149C">
        <w:t xml:space="preserve"> </w:t>
      </w:r>
      <w:r w:rsidR="0035149C" w:rsidRPr="00B51687">
        <w:t xml:space="preserve">© NSW Education Standards Authority (NESA) for and on behalf of the Crown in right of the State of New South Wales, </w:t>
      </w:r>
      <w:r w:rsidR="0035149C">
        <w:t>2022</w:t>
      </w:r>
      <w:r w:rsidR="0035149C" w:rsidRPr="00B51687">
        <w:t>.</w:t>
      </w:r>
    </w:p>
    <w:p w14:paraId="68DDF37A" w14:textId="70ABB9E5" w:rsidR="0035149C" w:rsidRDefault="0035149C" w:rsidP="0035149C">
      <w:pPr>
        <w:pStyle w:val="Imageattributioncaption"/>
        <w:sectPr w:rsidR="0035149C" w:rsidSect="00F63959">
          <w:headerReference w:type="default" r:id="rId12"/>
          <w:footerReference w:type="even" r:id="rId13"/>
          <w:footerReference w:type="default" r:id="rId14"/>
          <w:headerReference w:type="first" r:id="rId15"/>
          <w:footerReference w:type="first" r:id="rId16"/>
          <w:pgSz w:w="11900" w:h="16840"/>
          <w:pgMar w:top="1134" w:right="1134" w:bottom="1134" w:left="1134" w:header="709" w:footer="709" w:gutter="0"/>
          <w:pgNumType w:start="1"/>
          <w:cols w:space="708"/>
          <w:titlePg/>
          <w:docGrid w:linePitch="360"/>
        </w:sectPr>
      </w:pPr>
    </w:p>
    <w:p w14:paraId="7FCD2D00" w14:textId="35298A76" w:rsidR="00EE74EF" w:rsidRDefault="00EE74EF" w:rsidP="006849A1">
      <w:pPr>
        <w:pStyle w:val="Caption"/>
        <w:spacing w:before="0"/>
      </w:pPr>
      <w:r>
        <w:lastRenderedPageBreak/>
        <w:t xml:space="preserve">Table </w:t>
      </w:r>
      <w:r>
        <w:fldChar w:fldCharType="begin"/>
      </w:r>
      <w:r>
        <w:instrText xml:space="preserve"> SEQ Table \* ARABIC </w:instrText>
      </w:r>
      <w:r>
        <w:fldChar w:fldCharType="separate"/>
      </w:r>
      <w:r>
        <w:rPr>
          <w:noProof/>
        </w:rPr>
        <w:t>1</w:t>
      </w:r>
      <w:r>
        <w:fldChar w:fldCharType="end"/>
      </w:r>
      <w:r>
        <w:t>: lesson summary</w:t>
      </w:r>
    </w:p>
    <w:tbl>
      <w:tblPr>
        <w:tblStyle w:val="Tableheader"/>
        <w:tblW w:w="0" w:type="auto"/>
        <w:tblLook w:val="04A0" w:firstRow="1" w:lastRow="0" w:firstColumn="1" w:lastColumn="0" w:noHBand="0" w:noVBand="1"/>
        <w:tblDescription w:val="Summary of the lesson."/>
      </w:tblPr>
      <w:tblGrid>
        <w:gridCol w:w="1555"/>
        <w:gridCol w:w="4961"/>
        <w:gridCol w:w="3969"/>
        <w:gridCol w:w="4079"/>
      </w:tblGrid>
      <w:tr w:rsidR="001250AF" w:rsidRPr="00EE74EF" w14:paraId="1BC3BB9F" w14:textId="77777777" w:rsidTr="001250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0ADC863" w14:textId="7F2020CD" w:rsidR="001250AF" w:rsidRPr="00EE74EF" w:rsidRDefault="001250AF" w:rsidP="00EE74EF">
            <w:r w:rsidRPr="00EE74EF">
              <w:t>Section</w:t>
            </w:r>
          </w:p>
        </w:tc>
        <w:tc>
          <w:tcPr>
            <w:tcW w:w="4961" w:type="dxa"/>
          </w:tcPr>
          <w:p w14:paraId="45ED31BE" w14:textId="5DC1C726" w:rsidR="001250AF" w:rsidRPr="00EE74EF" w:rsidRDefault="001250AF" w:rsidP="00EE74EF">
            <w:pPr>
              <w:cnfStyle w:val="100000000000" w:firstRow="1" w:lastRow="0" w:firstColumn="0" w:lastColumn="0" w:oddVBand="0" w:evenVBand="0" w:oddHBand="0" w:evenHBand="0" w:firstRowFirstColumn="0" w:firstRowLastColumn="0" w:lastRowFirstColumn="0" w:lastRowLastColumn="0"/>
            </w:pPr>
            <w:r w:rsidRPr="00EE74EF">
              <w:t>Summary of activity</w:t>
            </w:r>
          </w:p>
        </w:tc>
        <w:tc>
          <w:tcPr>
            <w:tcW w:w="3969" w:type="dxa"/>
          </w:tcPr>
          <w:p w14:paraId="379A0D35" w14:textId="4591EFFB" w:rsidR="001250AF" w:rsidRPr="00EE74EF" w:rsidRDefault="001250AF" w:rsidP="00EE74EF">
            <w:pPr>
              <w:cnfStyle w:val="100000000000" w:firstRow="1" w:lastRow="0" w:firstColumn="0" w:lastColumn="0" w:oddVBand="0" w:evenVBand="0" w:oddHBand="0" w:evenHBand="0" w:firstRowFirstColumn="0" w:firstRowLastColumn="0" w:lastRowFirstColumn="0" w:lastRowLastColumn="0"/>
            </w:pPr>
            <w:r w:rsidRPr="00EE74EF">
              <w:t>Teaching strategy</w:t>
            </w:r>
          </w:p>
        </w:tc>
        <w:tc>
          <w:tcPr>
            <w:tcW w:w="4079" w:type="dxa"/>
          </w:tcPr>
          <w:p w14:paraId="2BF97329" w14:textId="2AD4DA2B" w:rsidR="001250AF" w:rsidRPr="00EE74EF" w:rsidRDefault="001250AF" w:rsidP="00EE74EF">
            <w:pPr>
              <w:cnfStyle w:val="100000000000" w:firstRow="1" w:lastRow="0" w:firstColumn="0" w:lastColumn="0" w:oddVBand="0" w:evenVBand="0" w:oddHBand="0" w:evenHBand="0" w:firstRowFirstColumn="0" w:firstRowLastColumn="0" w:lastRowFirstColumn="0" w:lastRowLastColumn="0"/>
            </w:pPr>
            <w:r w:rsidRPr="00EE74EF">
              <w:t>Teaching points</w:t>
            </w:r>
          </w:p>
        </w:tc>
      </w:tr>
      <w:tr w:rsidR="001250AF" w:rsidRPr="00EE74EF" w14:paraId="342CE91E" w14:textId="77777777" w:rsidTr="00125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554C2C2" w14:textId="386E1F65" w:rsidR="001250AF" w:rsidRPr="00EE74EF" w:rsidRDefault="001250AF" w:rsidP="00EE74EF">
            <w:r w:rsidRPr="00EE74EF">
              <w:t>Launch</w:t>
            </w:r>
          </w:p>
        </w:tc>
        <w:tc>
          <w:tcPr>
            <w:tcW w:w="4961" w:type="dxa"/>
          </w:tcPr>
          <w:p w14:paraId="6FC03935" w14:textId="2E4DD0C5" w:rsidR="001250AF" w:rsidRPr="00EE74EF" w:rsidRDefault="008F3A32" w:rsidP="00EE74EF">
            <w:pPr>
              <w:cnfStyle w:val="000000100000" w:firstRow="0" w:lastRow="0" w:firstColumn="0" w:lastColumn="0" w:oddVBand="0" w:evenVBand="0" w:oddHBand="1" w:evenHBand="0" w:firstRowFirstColumn="0" w:firstRowLastColumn="0" w:lastRowFirstColumn="0" w:lastRowLastColumn="0"/>
            </w:pPr>
            <w:r w:rsidRPr="00EE74EF">
              <w:t>Students work out how much cake is left, after people have helped themselves.</w:t>
            </w:r>
            <w:r w:rsidR="0092226E" w:rsidRPr="00EE74EF">
              <w:t xml:space="preserve"> (Slide 3)</w:t>
            </w:r>
          </w:p>
        </w:tc>
        <w:tc>
          <w:tcPr>
            <w:tcW w:w="3969" w:type="dxa"/>
          </w:tcPr>
          <w:p w14:paraId="26F529FB" w14:textId="26583F07" w:rsidR="008F3A32" w:rsidRPr="00EE74EF" w:rsidRDefault="008F3A32" w:rsidP="00EE74EF">
            <w:pPr>
              <w:cnfStyle w:val="000000100000" w:firstRow="0" w:lastRow="0" w:firstColumn="0" w:lastColumn="0" w:oddVBand="0" w:evenVBand="0" w:oddHBand="1" w:evenHBand="0" w:firstRowFirstColumn="0" w:firstRowLastColumn="0" w:lastRowFirstColumn="0" w:lastRowLastColumn="0"/>
            </w:pPr>
            <w:r w:rsidRPr="00EE74EF">
              <w:t>Think-Pair-Share</w:t>
            </w:r>
          </w:p>
          <w:p w14:paraId="3C5F90F4" w14:textId="161780A1" w:rsidR="001250AF" w:rsidRPr="00EE74EF" w:rsidRDefault="008F3A32" w:rsidP="00EE74EF">
            <w:pPr>
              <w:cnfStyle w:val="000000100000" w:firstRow="0" w:lastRow="0" w:firstColumn="0" w:lastColumn="0" w:oddVBand="0" w:evenVBand="0" w:oddHBand="1" w:evenHBand="0" w:firstRowFirstColumn="0" w:firstRowLastColumn="0" w:lastRowFirstColumn="0" w:lastRowLastColumn="0"/>
            </w:pPr>
            <w:r w:rsidRPr="00EE74EF">
              <w:t>Pose-Pause-Pounce-Bounce</w:t>
            </w:r>
          </w:p>
        </w:tc>
        <w:tc>
          <w:tcPr>
            <w:tcW w:w="4079" w:type="dxa"/>
          </w:tcPr>
          <w:p w14:paraId="3948AD4B" w14:textId="00B97348" w:rsidR="001250AF" w:rsidRPr="00EE74EF" w:rsidRDefault="004D0A80" w:rsidP="00EE74EF">
            <w:pPr>
              <w:cnfStyle w:val="000000100000" w:firstRow="0" w:lastRow="0" w:firstColumn="0" w:lastColumn="0" w:oddVBand="0" w:evenVBand="0" w:oddHBand="1" w:evenHBand="0" w:firstRowFirstColumn="0" w:firstRowLastColumn="0" w:lastRowFirstColumn="0" w:lastRowLastColumn="0"/>
            </w:pPr>
            <w:r w:rsidRPr="00EE74EF">
              <w:t xml:space="preserve">Students should be able to find the remaining cake slice angle to make a total of </w:t>
            </w:r>
            <m:oMath>
              <m:sSup>
                <m:sSupPr>
                  <m:ctrlPr>
                    <w:rPr>
                      <w:rFonts w:ascii="Cambria Math" w:hAnsi="Cambria Math"/>
                    </w:rPr>
                  </m:ctrlPr>
                </m:sSupPr>
                <m:e>
                  <m:r>
                    <w:rPr>
                      <w:rFonts w:ascii="Cambria Math" w:hAnsi="Cambria Math"/>
                    </w:rPr>
                    <m:t>360</m:t>
                  </m:r>
                </m:e>
                <m:sup>
                  <m:r>
                    <w:rPr>
                      <w:rFonts w:ascii="Cambria Math" w:hAnsi="Cambria Math"/>
                    </w:rPr>
                    <m:t>°</m:t>
                  </m:r>
                </m:sup>
              </m:sSup>
            </m:oMath>
            <w:r w:rsidRPr="00EE74EF">
              <w:t>.</w:t>
            </w:r>
          </w:p>
        </w:tc>
      </w:tr>
      <w:tr w:rsidR="001250AF" w:rsidRPr="00EE74EF" w14:paraId="2316F2F2" w14:textId="77777777" w:rsidTr="00125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9F7F9B1" w14:textId="5E527F08" w:rsidR="001250AF" w:rsidRPr="00EE74EF" w:rsidRDefault="001250AF" w:rsidP="00EE74EF">
            <w:r w:rsidRPr="00EE74EF">
              <w:t>Explore</w:t>
            </w:r>
          </w:p>
        </w:tc>
        <w:tc>
          <w:tcPr>
            <w:tcW w:w="4961" w:type="dxa"/>
          </w:tcPr>
          <w:p w14:paraId="7932D450" w14:textId="520A8C9A" w:rsidR="001250AF" w:rsidRPr="00EE74EF" w:rsidRDefault="001250AF" w:rsidP="00EE74EF">
            <w:pPr>
              <w:cnfStyle w:val="000000010000" w:firstRow="0" w:lastRow="0" w:firstColumn="0" w:lastColumn="0" w:oddVBand="0" w:evenVBand="0" w:oddHBand="0" w:evenHBand="1" w:firstRowFirstColumn="0" w:firstRowLastColumn="0" w:lastRowFirstColumn="0" w:lastRowLastColumn="0"/>
            </w:pPr>
            <w:r w:rsidRPr="00EE74EF">
              <w:t xml:space="preserve">Students explore angles created by triangles in a circle to explore angles at a point using </w:t>
            </w:r>
            <w:hyperlink w:anchor="_Appendix_A" w:history="1">
              <w:r w:rsidRPr="00EE74EF">
                <w:rPr>
                  <w:rStyle w:val="Hyperlink"/>
                </w:rPr>
                <w:t>Appendix A</w:t>
              </w:r>
            </w:hyperlink>
            <w:r w:rsidRPr="00EE74EF">
              <w:t xml:space="preserve"> and slide </w:t>
            </w:r>
            <w:r w:rsidR="00897A43" w:rsidRPr="00EE74EF">
              <w:t>5</w:t>
            </w:r>
            <w:r w:rsidRPr="00EE74EF">
              <w:t xml:space="preserve"> from the PowerPoint</w:t>
            </w:r>
            <w:r w:rsidR="00EE74EF">
              <w:t xml:space="preserve"> </w:t>
            </w:r>
            <w:r w:rsidR="00EE74EF">
              <w:rPr>
                <w:i/>
                <w:iCs/>
              </w:rPr>
              <w:t>The cake thief</w:t>
            </w:r>
            <w:r w:rsidRPr="00EE74EF">
              <w:t xml:space="preserve">. Students then look at </w:t>
            </w:r>
            <w:hyperlink w:anchor="_Appendix_B" w:history="1">
              <w:r w:rsidRPr="00EE74EF">
                <w:rPr>
                  <w:rStyle w:val="Hyperlink"/>
                </w:rPr>
                <w:t>Appendix B</w:t>
              </w:r>
            </w:hyperlink>
            <w:r w:rsidRPr="00EE74EF">
              <w:t xml:space="preserve"> and slide </w:t>
            </w:r>
            <w:r w:rsidR="00634AEE" w:rsidRPr="00EE74EF">
              <w:t>6</w:t>
            </w:r>
            <w:r w:rsidRPr="00EE74EF">
              <w:t xml:space="preserve"> from the PowerPoint to explore vertically opposite angles in circles.</w:t>
            </w:r>
          </w:p>
        </w:tc>
        <w:tc>
          <w:tcPr>
            <w:tcW w:w="3969" w:type="dxa"/>
          </w:tcPr>
          <w:p w14:paraId="50804060" w14:textId="77777777" w:rsidR="001250AF" w:rsidRPr="00EE74EF" w:rsidRDefault="001250AF" w:rsidP="00EE74EF">
            <w:pPr>
              <w:cnfStyle w:val="000000010000" w:firstRow="0" w:lastRow="0" w:firstColumn="0" w:lastColumn="0" w:oddVBand="0" w:evenVBand="0" w:oddHBand="0" w:evenHBand="1" w:firstRowFirstColumn="0" w:firstRowLastColumn="0" w:lastRowFirstColumn="0" w:lastRowLastColumn="0"/>
            </w:pPr>
            <w:r w:rsidRPr="00EE74EF">
              <w:t>Visibly random groups of 3</w:t>
            </w:r>
          </w:p>
          <w:p w14:paraId="633291B1" w14:textId="77777777" w:rsidR="001250AF" w:rsidRPr="00EE74EF" w:rsidRDefault="001250AF" w:rsidP="00EE74EF">
            <w:pPr>
              <w:cnfStyle w:val="000000010000" w:firstRow="0" w:lastRow="0" w:firstColumn="0" w:lastColumn="0" w:oddVBand="0" w:evenVBand="0" w:oddHBand="0" w:evenHBand="1" w:firstRowFirstColumn="0" w:firstRowLastColumn="0" w:lastRowFirstColumn="0" w:lastRowLastColumn="0"/>
            </w:pPr>
            <w:r w:rsidRPr="00EE74EF">
              <w:t>Vertical non-permanent surfaces</w:t>
            </w:r>
          </w:p>
          <w:p w14:paraId="260C25F1" w14:textId="77777777" w:rsidR="001250AF" w:rsidRPr="00EE74EF" w:rsidRDefault="001250AF" w:rsidP="00EE74EF">
            <w:pPr>
              <w:cnfStyle w:val="000000010000" w:firstRow="0" w:lastRow="0" w:firstColumn="0" w:lastColumn="0" w:oddVBand="0" w:evenVBand="0" w:oddHBand="0" w:evenHBand="1" w:firstRowFirstColumn="0" w:firstRowLastColumn="0" w:lastRowFirstColumn="0" w:lastRowLastColumn="0"/>
            </w:pPr>
            <w:r w:rsidRPr="00EE74EF">
              <w:t>Pose-Pause-Pounce-Bounce</w:t>
            </w:r>
          </w:p>
          <w:p w14:paraId="2E07F92D" w14:textId="3B1864F2" w:rsidR="001250AF" w:rsidRPr="00EE74EF" w:rsidRDefault="001250AF" w:rsidP="00EE74EF">
            <w:pPr>
              <w:cnfStyle w:val="000000010000" w:firstRow="0" w:lastRow="0" w:firstColumn="0" w:lastColumn="0" w:oddVBand="0" w:evenVBand="0" w:oddHBand="0" w:evenHBand="1" w:firstRowFirstColumn="0" w:firstRowLastColumn="0" w:lastRowFirstColumn="0" w:lastRowLastColumn="0"/>
            </w:pPr>
            <w:r w:rsidRPr="00EE74EF">
              <w:t>Think-Pair-Share</w:t>
            </w:r>
          </w:p>
        </w:tc>
        <w:tc>
          <w:tcPr>
            <w:tcW w:w="4079" w:type="dxa"/>
          </w:tcPr>
          <w:p w14:paraId="02EEED6C" w14:textId="619CD17C" w:rsidR="001250AF" w:rsidRPr="00EE74EF" w:rsidRDefault="001250AF" w:rsidP="00EE74EF">
            <w:pPr>
              <w:cnfStyle w:val="000000010000" w:firstRow="0" w:lastRow="0" w:firstColumn="0" w:lastColumn="0" w:oddVBand="0" w:evenVBand="0" w:oddHBand="0" w:evenHBand="1" w:firstRowFirstColumn="0" w:firstRowLastColumn="0" w:lastRowFirstColumn="0" w:lastRowLastColumn="0"/>
            </w:pPr>
            <w:r w:rsidRPr="00EE74EF">
              <w:t xml:space="preserve">Students </w:t>
            </w:r>
            <w:r w:rsidR="003A3DF9" w:rsidRPr="00EE74EF">
              <w:t>are linking their understanding of angles at a point to</w:t>
            </w:r>
            <w:r w:rsidR="00C625E3" w:rsidRPr="00EE74EF">
              <w:t xml:space="preserve"> </w:t>
            </w:r>
            <w:r w:rsidR="00185E8D" w:rsidRPr="00EE74EF">
              <w:t xml:space="preserve">explore </w:t>
            </w:r>
            <w:r w:rsidR="00C625E3" w:rsidRPr="00EE74EF">
              <w:t>vertically opposite angles</w:t>
            </w:r>
            <w:r w:rsidRPr="00EE74EF">
              <w:t>.</w:t>
            </w:r>
          </w:p>
        </w:tc>
      </w:tr>
      <w:tr w:rsidR="001250AF" w:rsidRPr="00EE74EF" w14:paraId="63F83EC4" w14:textId="77777777" w:rsidTr="00125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272F5EC" w14:textId="1EDB115E" w:rsidR="001250AF" w:rsidRPr="00EE74EF" w:rsidRDefault="001250AF" w:rsidP="00EE74EF">
            <w:r w:rsidRPr="00EE74EF">
              <w:t>Summarise</w:t>
            </w:r>
          </w:p>
        </w:tc>
        <w:tc>
          <w:tcPr>
            <w:tcW w:w="4961" w:type="dxa"/>
          </w:tcPr>
          <w:p w14:paraId="4F513E91" w14:textId="5E7F860C" w:rsidR="001250AF" w:rsidRPr="00EE74EF" w:rsidRDefault="001250AF" w:rsidP="00EE74EF">
            <w:pPr>
              <w:cnfStyle w:val="000000100000" w:firstRow="0" w:lastRow="0" w:firstColumn="0" w:lastColumn="0" w:oddVBand="0" w:evenVBand="0" w:oddHBand="1" w:evenHBand="0" w:firstRowFirstColumn="0" w:firstRowLastColumn="0" w:lastRowFirstColumn="0" w:lastRowLastColumn="0"/>
            </w:pPr>
            <w:r w:rsidRPr="00EE74EF">
              <w:t xml:space="preserve">Students complete a Frayer diagram in </w:t>
            </w:r>
            <w:hyperlink w:anchor="_Appendix_C" w:history="1">
              <w:r w:rsidRPr="00EE74EF">
                <w:rPr>
                  <w:rStyle w:val="Hyperlink"/>
                </w:rPr>
                <w:t>Appendix C</w:t>
              </w:r>
            </w:hyperlink>
            <w:r w:rsidRPr="00EE74EF">
              <w:t xml:space="preserve"> and give peer feedback</w:t>
            </w:r>
            <w:r w:rsidR="00CC1063" w:rsidRPr="00EE74EF">
              <w:t xml:space="preserve">. </w:t>
            </w:r>
            <w:r w:rsidR="003F2709" w:rsidRPr="00EE74EF">
              <w:t>In the Pow</w:t>
            </w:r>
            <w:r w:rsidR="002254DD" w:rsidRPr="00EE74EF">
              <w:t>erPoint they are shown how to use their knowledge to solve</w:t>
            </w:r>
            <w:r w:rsidR="00BC2425" w:rsidRPr="00EE74EF">
              <w:t xml:space="preserve"> equations to find the size of angles</w:t>
            </w:r>
            <w:r w:rsidRPr="00EE74EF">
              <w:t xml:space="preserve">, before identifying vertically opposite angles and estimating angles in </w:t>
            </w:r>
            <w:hyperlink w:anchor="_Appendix_D" w:history="1">
              <w:r w:rsidRPr="00EE74EF">
                <w:rPr>
                  <w:rStyle w:val="Hyperlink"/>
                </w:rPr>
                <w:t>Appendix D</w:t>
              </w:r>
            </w:hyperlink>
            <w:r w:rsidRPr="00EE74EF">
              <w:t>.</w:t>
            </w:r>
          </w:p>
        </w:tc>
        <w:tc>
          <w:tcPr>
            <w:tcW w:w="3969" w:type="dxa"/>
          </w:tcPr>
          <w:p w14:paraId="20D1EFB6" w14:textId="77777777" w:rsidR="001250AF" w:rsidRPr="00EE74EF" w:rsidRDefault="001250AF" w:rsidP="00EE74EF">
            <w:pPr>
              <w:cnfStyle w:val="000000100000" w:firstRow="0" w:lastRow="0" w:firstColumn="0" w:lastColumn="0" w:oddVBand="0" w:evenVBand="0" w:oddHBand="1" w:evenHBand="0" w:firstRowFirstColumn="0" w:firstRowLastColumn="0" w:lastRowFirstColumn="0" w:lastRowLastColumn="0"/>
            </w:pPr>
            <w:r w:rsidRPr="00EE74EF">
              <w:t>Two stars and a wish</w:t>
            </w:r>
          </w:p>
          <w:p w14:paraId="30E5E971" w14:textId="77777777" w:rsidR="001250AF" w:rsidRPr="00EE74EF" w:rsidRDefault="001250AF" w:rsidP="00EE74EF">
            <w:pPr>
              <w:cnfStyle w:val="000000100000" w:firstRow="0" w:lastRow="0" w:firstColumn="0" w:lastColumn="0" w:oddVBand="0" w:evenVBand="0" w:oddHBand="1" w:evenHBand="0" w:firstRowFirstColumn="0" w:firstRowLastColumn="0" w:lastRowFirstColumn="0" w:lastRowLastColumn="0"/>
            </w:pPr>
            <w:r w:rsidRPr="00EE74EF">
              <w:t>Think-Pair-Share</w:t>
            </w:r>
          </w:p>
          <w:p w14:paraId="5A485084" w14:textId="77777777" w:rsidR="001250AF" w:rsidRPr="00EE74EF" w:rsidRDefault="001250AF" w:rsidP="00EE74EF">
            <w:pPr>
              <w:cnfStyle w:val="000000100000" w:firstRow="0" w:lastRow="0" w:firstColumn="0" w:lastColumn="0" w:oddVBand="0" w:evenVBand="0" w:oddHBand="1" w:evenHBand="0" w:firstRowFirstColumn="0" w:firstRowLastColumn="0" w:lastRowFirstColumn="0" w:lastRowLastColumn="0"/>
            </w:pPr>
            <w:r w:rsidRPr="00EE74EF">
              <w:t>Pose-Pause-Pounce-Bounce</w:t>
            </w:r>
          </w:p>
          <w:p w14:paraId="7ADA26BA" w14:textId="0C6CC912" w:rsidR="001250AF" w:rsidRPr="00EE74EF" w:rsidRDefault="00100D8E" w:rsidP="00EE74EF">
            <w:pPr>
              <w:cnfStyle w:val="000000100000" w:firstRow="0" w:lastRow="0" w:firstColumn="0" w:lastColumn="0" w:oddVBand="0" w:evenVBand="0" w:oddHBand="1" w:evenHBand="0" w:firstRowFirstColumn="0" w:firstRowLastColumn="0" w:lastRowFirstColumn="0" w:lastRowLastColumn="0"/>
            </w:pPr>
            <w:r w:rsidRPr="00EE74EF">
              <w:t>Explicit teaching – Your turn</w:t>
            </w:r>
          </w:p>
        </w:tc>
        <w:tc>
          <w:tcPr>
            <w:tcW w:w="4079" w:type="dxa"/>
          </w:tcPr>
          <w:p w14:paraId="1E0C968C" w14:textId="4034B811" w:rsidR="001250AF" w:rsidRPr="00EE74EF" w:rsidRDefault="00C2042E" w:rsidP="00EE74EF">
            <w:pPr>
              <w:cnfStyle w:val="000000100000" w:firstRow="0" w:lastRow="0" w:firstColumn="0" w:lastColumn="0" w:oddVBand="0" w:evenVBand="0" w:oddHBand="1" w:evenHBand="0" w:firstRowFirstColumn="0" w:firstRowLastColumn="0" w:lastRowFirstColumn="0" w:lastRowLastColumn="0"/>
            </w:pPr>
            <w:r w:rsidRPr="00EE74EF">
              <w:t xml:space="preserve">Students draw on their knowledge of angles at a point and vertically opposite angles to identify </w:t>
            </w:r>
            <w:r w:rsidR="00DC4624" w:rsidRPr="00EE74EF">
              <w:t>types of angles and to solve equations.</w:t>
            </w:r>
          </w:p>
        </w:tc>
      </w:tr>
      <w:tr w:rsidR="001250AF" w:rsidRPr="00EE74EF" w14:paraId="356473AF" w14:textId="77777777" w:rsidTr="00125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58CD11A" w14:textId="4A01707C" w:rsidR="001250AF" w:rsidRPr="00EE74EF" w:rsidRDefault="001250AF" w:rsidP="00EE74EF">
            <w:r w:rsidRPr="00EE74EF">
              <w:t>Apply</w:t>
            </w:r>
          </w:p>
        </w:tc>
        <w:tc>
          <w:tcPr>
            <w:tcW w:w="4961" w:type="dxa"/>
          </w:tcPr>
          <w:p w14:paraId="463E9B80" w14:textId="375D9F7E" w:rsidR="001250AF" w:rsidRPr="00EE74EF" w:rsidRDefault="001250AF" w:rsidP="00EE74EF">
            <w:pPr>
              <w:cnfStyle w:val="000000010000" w:firstRow="0" w:lastRow="0" w:firstColumn="0" w:lastColumn="0" w:oddVBand="0" w:evenVBand="0" w:oddHBand="0" w:evenHBand="1" w:firstRowFirstColumn="0" w:firstRowLastColumn="0" w:lastRowFirstColumn="0" w:lastRowLastColumn="0"/>
            </w:pPr>
            <w:r w:rsidRPr="00EE74EF">
              <w:t xml:space="preserve">Complete angle problems from </w:t>
            </w:r>
            <w:hyperlink w:anchor="_Appendix_E" w:history="1">
              <w:r w:rsidRPr="00EE74EF">
                <w:rPr>
                  <w:rStyle w:val="Hyperlink"/>
                </w:rPr>
                <w:t>Appendix E</w:t>
              </w:r>
            </w:hyperlink>
            <w:r w:rsidRPr="00EE74EF">
              <w:t>.</w:t>
            </w:r>
          </w:p>
        </w:tc>
        <w:tc>
          <w:tcPr>
            <w:tcW w:w="3969" w:type="dxa"/>
          </w:tcPr>
          <w:p w14:paraId="6AE05B28" w14:textId="508ACDFF" w:rsidR="001250AF" w:rsidRPr="00EE74EF" w:rsidRDefault="001250AF" w:rsidP="00EE74EF">
            <w:pPr>
              <w:cnfStyle w:val="000000010000" w:firstRow="0" w:lastRow="0" w:firstColumn="0" w:lastColumn="0" w:oddVBand="0" w:evenVBand="0" w:oddHBand="0" w:evenHBand="1" w:firstRowFirstColumn="0" w:firstRowLastColumn="0" w:lastRowFirstColumn="0" w:lastRowLastColumn="0"/>
            </w:pPr>
            <w:r w:rsidRPr="00EE74EF">
              <w:t>Peer feedback</w:t>
            </w:r>
          </w:p>
        </w:tc>
        <w:tc>
          <w:tcPr>
            <w:tcW w:w="4079" w:type="dxa"/>
          </w:tcPr>
          <w:p w14:paraId="3C160FAF" w14:textId="584E02B2" w:rsidR="001250AF" w:rsidRPr="00EE74EF" w:rsidRDefault="00DC4624" w:rsidP="00EE74EF">
            <w:pPr>
              <w:cnfStyle w:val="000000010000" w:firstRow="0" w:lastRow="0" w:firstColumn="0" w:lastColumn="0" w:oddVBand="0" w:evenVBand="0" w:oddHBand="0" w:evenHBand="1" w:firstRowFirstColumn="0" w:firstRowLastColumn="0" w:lastRowFirstColumn="0" w:lastRowLastColumn="0"/>
            </w:pPr>
            <w:r w:rsidRPr="00EE74EF">
              <w:t>Students practi</w:t>
            </w:r>
            <w:r w:rsidR="00C54D92" w:rsidRPr="00EE74EF">
              <w:t>s</w:t>
            </w:r>
            <w:r w:rsidRPr="00EE74EF">
              <w:t xml:space="preserve">e solving </w:t>
            </w:r>
            <w:r w:rsidR="00B868CD" w:rsidRPr="00EE74EF">
              <w:t>geometry problems involving angles at a point and vertically opposite angles.</w:t>
            </w:r>
          </w:p>
        </w:tc>
      </w:tr>
    </w:tbl>
    <w:p w14:paraId="4432ACB1" w14:textId="77777777" w:rsidR="00D56D4A" w:rsidRPr="00D56D4A" w:rsidRDefault="00D56D4A" w:rsidP="00D56D4A">
      <w:pPr>
        <w:pStyle w:val="ListBullet"/>
        <w:sectPr w:rsidR="00D56D4A" w:rsidRPr="00D56D4A" w:rsidSect="006849A1">
          <w:pgSz w:w="16840" w:h="11900" w:orient="landscape"/>
          <w:pgMar w:top="1134" w:right="1134" w:bottom="1134" w:left="1134" w:header="709" w:footer="709" w:gutter="0"/>
          <w:pgNumType w:start="0"/>
          <w:cols w:space="708"/>
          <w:docGrid w:linePitch="360"/>
        </w:sectPr>
      </w:pPr>
    </w:p>
    <w:p w14:paraId="73435BE4" w14:textId="37C5D904" w:rsidR="00A51D10" w:rsidRDefault="00A51D10" w:rsidP="006849A1">
      <w:pPr>
        <w:pStyle w:val="Heading2"/>
        <w:spacing w:before="0"/>
      </w:pPr>
      <w:r>
        <w:lastRenderedPageBreak/>
        <w:t>Activity structure</w:t>
      </w:r>
    </w:p>
    <w:p w14:paraId="34A3E694" w14:textId="4600CC52" w:rsidR="00F40DC4" w:rsidRPr="003C2AC4" w:rsidRDefault="00F40DC4" w:rsidP="00F40DC4">
      <w:pPr>
        <w:pStyle w:val="FeatureBox2"/>
      </w:pPr>
      <w:r>
        <w:t xml:space="preserve">Please use the associated PowerPoint </w:t>
      </w:r>
      <w:r w:rsidR="002708F0">
        <w:rPr>
          <w:i/>
          <w:iCs/>
        </w:rPr>
        <w:t>The cake thief</w:t>
      </w:r>
      <w:r>
        <w:t xml:space="preserve"> to display images in this lesson.</w:t>
      </w:r>
    </w:p>
    <w:p w14:paraId="119F086C" w14:textId="0CD5B3F6" w:rsidR="009F25A7" w:rsidRDefault="00A51D10" w:rsidP="00FD389D">
      <w:pPr>
        <w:pStyle w:val="Heading3"/>
      </w:pPr>
      <w:r>
        <w:t>Launch</w:t>
      </w:r>
    </w:p>
    <w:p w14:paraId="0BDF2A3F" w14:textId="275A7C4F" w:rsidR="00486E06" w:rsidRDefault="00486E06">
      <w:pPr>
        <w:pStyle w:val="ListNumber"/>
        <w:numPr>
          <w:ilvl w:val="0"/>
          <w:numId w:val="4"/>
        </w:numPr>
      </w:pPr>
      <w:r>
        <w:t>Read the following scenario to students</w:t>
      </w:r>
      <w:r w:rsidR="00180ECB">
        <w:t xml:space="preserve">, which </w:t>
      </w:r>
      <w:r w:rsidR="00F2360F">
        <w:t>can be displayed using</w:t>
      </w:r>
      <w:r w:rsidR="00180ECB">
        <w:t xml:space="preserve"> slide 3 of the PowerPoint </w:t>
      </w:r>
      <w:r w:rsidR="00180ECB">
        <w:rPr>
          <w:i/>
          <w:iCs/>
        </w:rPr>
        <w:t>The cake thief</w:t>
      </w:r>
      <w:r>
        <w:t>.</w:t>
      </w:r>
    </w:p>
    <w:p w14:paraId="0B646DDC" w14:textId="77777777" w:rsidR="00486E06" w:rsidRPr="00610B87" w:rsidRDefault="00486E06" w:rsidP="00486E06">
      <w:pPr>
        <w:pStyle w:val="FeatureBox3"/>
      </w:pPr>
      <w:r w:rsidRPr="00610B87">
        <w:t xml:space="preserve">Jo baked a cake and put it in the fridge. When Jo went to cut the cake, </w:t>
      </w:r>
      <w:r>
        <w:t>they</w:t>
      </w:r>
      <w:r w:rsidRPr="00610B87">
        <w:t xml:space="preserve"> discovered </w:t>
      </w:r>
      <w:r>
        <w:t xml:space="preserve">that </w:t>
      </w:r>
      <w:r w:rsidRPr="00610B87">
        <w:t>the cake thief had got to it first. Jo started asking questions and found that:</w:t>
      </w:r>
    </w:p>
    <w:p w14:paraId="26D74287" w14:textId="77777777" w:rsidR="00486E06" w:rsidRPr="00610B87" w:rsidRDefault="00486E06">
      <w:pPr>
        <w:pStyle w:val="FeatureBox3"/>
        <w:numPr>
          <w:ilvl w:val="0"/>
          <w:numId w:val="18"/>
        </w:numPr>
        <w:ind w:left="567" w:hanging="567"/>
      </w:pPr>
      <w:r w:rsidRPr="00610B87">
        <w:t>Kai had cut a small piece for the</w:t>
      </w:r>
      <w:r>
        <w:t>m</w:t>
      </w:r>
      <w:r w:rsidRPr="00610B87">
        <w:t xml:space="preserve">self and 2 friends, estimating it was about </w:t>
      </w:r>
      <m:oMath>
        <m:sSup>
          <m:sSupPr>
            <m:ctrlPr>
              <w:rPr>
                <w:rFonts w:ascii="Cambria Math" w:hAnsi="Cambria Math"/>
                <w:i/>
                <w:iCs/>
              </w:rPr>
            </m:ctrlPr>
          </m:sSupPr>
          <m:e>
            <m:r>
              <w:rPr>
                <w:rFonts w:ascii="Cambria Math" w:hAnsi="Cambria Math"/>
              </w:rPr>
              <m:t>30</m:t>
            </m:r>
          </m:e>
          <m:sup>
            <m:r>
              <w:rPr>
                <w:rFonts w:ascii="Cambria Math" w:hAnsi="Cambria Math"/>
              </w:rPr>
              <m:t>°</m:t>
            </m:r>
          </m:sup>
        </m:sSup>
      </m:oMath>
      <w:r w:rsidRPr="00610B87">
        <w:t xml:space="preserve"> </w:t>
      </w:r>
      <w:r>
        <w:t>per</w:t>
      </w:r>
      <w:r w:rsidRPr="00610B87">
        <w:t xml:space="preserve"> slice.</w:t>
      </w:r>
    </w:p>
    <w:p w14:paraId="2B1FF1F6" w14:textId="1580E35B" w:rsidR="00486E06" w:rsidRPr="00610B87" w:rsidRDefault="00486E06">
      <w:pPr>
        <w:pStyle w:val="FeatureBox3"/>
        <w:numPr>
          <w:ilvl w:val="0"/>
          <w:numId w:val="18"/>
        </w:numPr>
        <w:ind w:left="567" w:hanging="567"/>
      </w:pPr>
      <w:r w:rsidRPr="00610B87">
        <w:t xml:space="preserve">Ash </w:t>
      </w:r>
      <w:r w:rsidR="001639E9">
        <w:t>cut themself</w:t>
      </w:r>
      <w:r w:rsidRPr="00610B87">
        <w:t xml:space="preserve"> a slice for morning tea, estimating it was about </w:t>
      </w:r>
      <m:oMath>
        <m:sSup>
          <m:sSupPr>
            <m:ctrlPr>
              <w:rPr>
                <w:rFonts w:ascii="Cambria Math" w:hAnsi="Cambria Math"/>
                <w:i/>
                <w:iCs/>
              </w:rPr>
            </m:ctrlPr>
          </m:sSupPr>
          <m:e>
            <m:r>
              <w:rPr>
                <w:rFonts w:ascii="Cambria Math" w:hAnsi="Cambria Math"/>
              </w:rPr>
              <m:t>50</m:t>
            </m:r>
          </m:e>
          <m:sup>
            <m:r>
              <w:rPr>
                <w:rFonts w:ascii="Cambria Math" w:hAnsi="Cambria Math"/>
              </w:rPr>
              <m:t>°</m:t>
            </m:r>
          </m:sup>
        </m:sSup>
      </m:oMath>
      <w:r w:rsidRPr="00610B87">
        <w:t xml:space="preserve">. </w:t>
      </w:r>
    </w:p>
    <w:p w14:paraId="039237B2" w14:textId="77777777" w:rsidR="00486E06" w:rsidRPr="00610B87" w:rsidRDefault="00486E06">
      <w:pPr>
        <w:pStyle w:val="FeatureBox3"/>
        <w:numPr>
          <w:ilvl w:val="0"/>
          <w:numId w:val="18"/>
        </w:numPr>
        <w:ind w:left="567" w:hanging="567"/>
      </w:pPr>
      <w:r w:rsidRPr="00610B87">
        <w:t xml:space="preserve">Mack had taken a quarter of the cake to work. </w:t>
      </w:r>
    </w:p>
    <w:p w14:paraId="1B6F6C87" w14:textId="5361E1D0" w:rsidR="00486E06" w:rsidRPr="00610B87" w:rsidRDefault="00486E06">
      <w:pPr>
        <w:pStyle w:val="FeatureBox3"/>
        <w:numPr>
          <w:ilvl w:val="0"/>
          <w:numId w:val="18"/>
        </w:numPr>
        <w:ind w:left="567" w:hanging="567"/>
      </w:pPr>
      <w:r w:rsidRPr="00610B87">
        <w:t xml:space="preserve">Jo </w:t>
      </w:r>
      <w:r w:rsidR="006257A9">
        <w:t xml:space="preserve">cut a third of the cake to give to </w:t>
      </w:r>
      <w:r w:rsidRPr="00610B87">
        <w:t xml:space="preserve">the neighbour. </w:t>
      </w:r>
    </w:p>
    <w:p w14:paraId="1CA327C0" w14:textId="77777777" w:rsidR="00486E06" w:rsidRPr="00610B87" w:rsidRDefault="00486E06">
      <w:pPr>
        <w:pStyle w:val="FeatureBox3"/>
        <w:numPr>
          <w:ilvl w:val="0"/>
          <w:numId w:val="18"/>
        </w:numPr>
        <w:ind w:left="567" w:hanging="567"/>
      </w:pPr>
      <w:r w:rsidRPr="00610B87">
        <w:t xml:space="preserve">Jo was hoping to have a piece for afternoon tea. </w:t>
      </w:r>
    </w:p>
    <w:p w14:paraId="3A38A6C6" w14:textId="77777777" w:rsidR="00486E06" w:rsidRPr="00610B87" w:rsidRDefault="00486E06">
      <w:pPr>
        <w:pStyle w:val="FeatureBox3"/>
        <w:numPr>
          <w:ilvl w:val="0"/>
          <w:numId w:val="18"/>
        </w:numPr>
        <w:ind w:left="567" w:hanging="567"/>
      </w:pPr>
      <w:r w:rsidRPr="00610B87">
        <w:t>Has the cake thief left enough cake for Jo’s afternoon tea?</w:t>
      </w:r>
    </w:p>
    <w:p w14:paraId="2C2C60B2" w14:textId="1974B86B" w:rsidR="00486E06" w:rsidRDefault="00486E06">
      <w:pPr>
        <w:pStyle w:val="ListNumber"/>
        <w:numPr>
          <w:ilvl w:val="0"/>
          <w:numId w:val="10"/>
        </w:numPr>
      </w:pPr>
      <w:r>
        <w:t>In a Think-Pair-Share</w:t>
      </w:r>
      <w:r w:rsidR="004C6322">
        <w:t xml:space="preserve"> (</w:t>
      </w:r>
      <w:hyperlink r:id="rId17">
        <w:r w:rsidR="00737982" w:rsidRPr="69AA0A1C">
          <w:rPr>
            <w:rStyle w:val="Hyperlink"/>
          </w:rPr>
          <w:t>bit.ly/thinkpairsharestrategy</w:t>
        </w:r>
      </w:hyperlink>
      <w:r w:rsidR="004C6322">
        <w:t>)</w:t>
      </w:r>
      <w:r>
        <w:t>, students are to decide if they believe there is enough cake for Jo.</w:t>
      </w:r>
    </w:p>
    <w:p w14:paraId="52044413" w14:textId="77777777" w:rsidR="00016A8B" w:rsidRDefault="00016A8B">
      <w:pPr>
        <w:suppressAutoHyphens w:val="0"/>
        <w:spacing w:after="0" w:line="276" w:lineRule="auto"/>
      </w:pPr>
      <w:r>
        <w:br w:type="page"/>
      </w:r>
    </w:p>
    <w:p w14:paraId="3D8667A1" w14:textId="53AB6259" w:rsidR="00486E06" w:rsidRDefault="00486E06">
      <w:pPr>
        <w:pStyle w:val="ListNumber"/>
        <w:numPr>
          <w:ilvl w:val="0"/>
          <w:numId w:val="10"/>
        </w:numPr>
      </w:pPr>
      <w:r>
        <w:lastRenderedPageBreak/>
        <w:t>Use the Pose-Pause-Pounce-Bounce</w:t>
      </w:r>
      <w:r w:rsidR="00DA0505">
        <w:t xml:space="preserve"> questioning strategy</w:t>
      </w:r>
      <w:r w:rsidR="006862E9">
        <w:t xml:space="preserve"> </w:t>
      </w:r>
      <w:r w:rsidR="00DA0505">
        <w:rPr>
          <w:rStyle w:val="ui-provider"/>
          <w:rFonts w:eastAsia="Arial"/>
        </w:rPr>
        <w:t>(</w:t>
      </w:r>
      <w:r w:rsidR="006862E9" w:rsidRPr="542DBE18">
        <w:rPr>
          <w:rStyle w:val="ui-provider"/>
          <w:rFonts w:eastAsia="Arial"/>
        </w:rPr>
        <w:t xml:space="preserve">PDF </w:t>
      </w:r>
      <w:r w:rsidR="006862E9">
        <w:rPr>
          <w:rStyle w:val="ui-provider"/>
          <w:rFonts w:eastAsia="Arial"/>
        </w:rPr>
        <w:t>557</w:t>
      </w:r>
      <w:r w:rsidR="00DA0505">
        <w:rPr>
          <w:rStyle w:val="ui-provider"/>
          <w:rFonts w:eastAsia="Arial"/>
        </w:rPr>
        <w:t> </w:t>
      </w:r>
      <w:r w:rsidR="006862E9" w:rsidRPr="542DBE18">
        <w:rPr>
          <w:rStyle w:val="ui-provider"/>
          <w:rFonts w:eastAsia="Arial"/>
        </w:rPr>
        <w:t>KB</w:t>
      </w:r>
      <w:r w:rsidR="00DA0505">
        <w:rPr>
          <w:rStyle w:val="ui-provider"/>
          <w:rFonts w:eastAsia="Arial"/>
        </w:rPr>
        <w:t>)</w:t>
      </w:r>
      <w:r w:rsidR="006862E9" w:rsidRPr="542DBE18">
        <w:rPr>
          <w:rStyle w:val="ui-provider"/>
          <w:rFonts w:eastAsia="Arial"/>
        </w:rPr>
        <w:t xml:space="preserve"> </w:t>
      </w:r>
      <w:r w:rsidR="006862E9">
        <w:rPr>
          <w:rStyle w:val="ui-provider"/>
          <w:rFonts w:eastAsia="Arial"/>
        </w:rPr>
        <w:t>(</w:t>
      </w:r>
      <w:hyperlink r:id="rId18" w:history="1">
        <w:r w:rsidR="006862E9" w:rsidRPr="00762378">
          <w:rPr>
            <w:rStyle w:val="Hyperlink"/>
          </w:rPr>
          <w:t>bit.ly/posepausepouncebounce</w:t>
        </w:r>
      </w:hyperlink>
      <w:r w:rsidR="006862E9">
        <w:rPr>
          <w:rStyle w:val="ui-provider"/>
          <w:rFonts w:eastAsia="Arial"/>
        </w:rPr>
        <w:t>)</w:t>
      </w:r>
      <w:r w:rsidR="006862E9">
        <w:t xml:space="preserve"> </w:t>
      </w:r>
      <w:r>
        <w:t>to discuss the scenario. Useful question prompts may include:</w:t>
      </w:r>
    </w:p>
    <w:p w14:paraId="53677985" w14:textId="77777777" w:rsidR="00486E06" w:rsidRDefault="00486E06" w:rsidP="004F18F9">
      <w:pPr>
        <w:pStyle w:val="ListBullet2"/>
      </w:pPr>
      <w:r>
        <w:t>How did you know how much cake Mack took?</w:t>
      </w:r>
    </w:p>
    <w:p w14:paraId="43ADB729" w14:textId="77777777" w:rsidR="00486E06" w:rsidRDefault="00486E06" w:rsidP="004F18F9">
      <w:pPr>
        <w:pStyle w:val="ListBullet2"/>
      </w:pPr>
      <w:r>
        <w:t>How did you know how much cake was intended for the neighbour?</w:t>
      </w:r>
    </w:p>
    <w:p w14:paraId="7A58838C" w14:textId="77777777" w:rsidR="00486E06" w:rsidRDefault="00486E06" w:rsidP="004F18F9">
      <w:pPr>
        <w:pStyle w:val="ListBullet2"/>
      </w:pPr>
      <w:r>
        <w:t>Why do you think there was enough, or not enough, cake left for Jo?</w:t>
      </w:r>
    </w:p>
    <w:p w14:paraId="30BB8207" w14:textId="3809451E" w:rsidR="00486E06" w:rsidRDefault="00AF653D" w:rsidP="00486E06">
      <w:pPr>
        <w:pStyle w:val="FeatureBox"/>
      </w:pPr>
      <w:r>
        <w:t xml:space="preserve">There will be approximately </w:t>
      </w:r>
      <m:oMath>
        <m:r>
          <w:rPr>
            <w:rFonts w:ascii="Cambria Math" w:hAnsi="Cambria Math"/>
          </w:rPr>
          <m:t>10°</m:t>
        </m:r>
      </m:oMath>
      <w:r>
        <w:rPr>
          <w:rFonts w:eastAsiaTheme="minorEastAsia"/>
        </w:rPr>
        <w:t xml:space="preserve"> </w:t>
      </w:r>
      <w:r w:rsidR="00016A8B">
        <w:rPr>
          <w:rFonts w:eastAsiaTheme="minorEastAsia"/>
        </w:rPr>
        <w:t xml:space="preserve">of cake left for Jo’s afternoon tea. </w:t>
      </w:r>
      <w:r w:rsidR="00486E06">
        <w:t>A mathematical discussion could include reference to the height</w:t>
      </w:r>
      <w:r w:rsidR="004D715F">
        <w:t xml:space="preserve"> or radius</w:t>
      </w:r>
      <w:r w:rsidR="00486E06">
        <w:t xml:space="preserve"> of the cake influencing the answer to whether there was enough cake left for Jo. A small height would suggest not, whilst a triple layer cake might mean that there was enough cake.</w:t>
      </w:r>
    </w:p>
    <w:p w14:paraId="4EE38C04" w14:textId="27470872" w:rsidR="00FD4380" w:rsidRPr="00FD4380" w:rsidRDefault="00FD4380" w:rsidP="00FD4380">
      <w:pPr>
        <w:pStyle w:val="Heading3"/>
      </w:pPr>
      <w:r>
        <w:t>Explore</w:t>
      </w:r>
    </w:p>
    <w:p w14:paraId="6D720388" w14:textId="77777777" w:rsidR="007D363F" w:rsidRDefault="007D363F">
      <w:pPr>
        <w:pStyle w:val="ListNumber"/>
        <w:numPr>
          <w:ilvl w:val="0"/>
          <w:numId w:val="9"/>
        </w:numPr>
      </w:pPr>
      <w:r w:rsidRPr="00F0470E">
        <w:t>Assign students into visibly random groups of 3 (</w:t>
      </w:r>
      <w:hyperlink r:id="rId19" w:history="1">
        <w:r w:rsidRPr="00746FAA">
          <w:rPr>
            <w:rStyle w:val="Hyperlink"/>
          </w:rPr>
          <w:t>bit.ly/visiblegroups</w:t>
        </w:r>
      </w:hyperlink>
      <w:r w:rsidRPr="00F0470E">
        <w:t>)</w:t>
      </w:r>
      <w:r>
        <w:t xml:space="preserve"> at a vertical non-permanent surface </w:t>
      </w:r>
      <w:r w:rsidRPr="007D363F">
        <w:rPr>
          <w:rStyle w:val="normaltextrun"/>
          <w:color w:val="000000"/>
          <w:shd w:val="clear" w:color="auto" w:fill="FFFFFF"/>
        </w:rPr>
        <w:t>(</w:t>
      </w:r>
      <w:hyperlink r:id="rId20" w:tgtFrame="_blank" w:history="1">
        <w:r w:rsidRPr="007D363F">
          <w:rPr>
            <w:rStyle w:val="normaltextrun"/>
            <w:color w:val="2F5496"/>
            <w:u w:val="single"/>
            <w:shd w:val="clear" w:color="auto" w:fill="FFFFFF"/>
          </w:rPr>
          <w:t>bit.ly/VNPSstrategy</w:t>
        </w:r>
      </w:hyperlink>
      <w:r w:rsidRPr="007D363F">
        <w:rPr>
          <w:rStyle w:val="normaltextrun"/>
          <w:color w:val="000000"/>
          <w:shd w:val="clear" w:color="auto" w:fill="FFFFFF"/>
        </w:rPr>
        <w:t>)</w:t>
      </w:r>
      <w:r>
        <w:t>.</w:t>
      </w:r>
    </w:p>
    <w:p w14:paraId="49FE7490" w14:textId="77777777" w:rsidR="007D363F" w:rsidRDefault="007D363F">
      <w:pPr>
        <w:pStyle w:val="ListNumber"/>
        <w:numPr>
          <w:ilvl w:val="0"/>
          <w:numId w:val="9"/>
        </w:numPr>
      </w:pPr>
      <w:r>
        <w:t>Distribute a copy of Appendix A ‘Angles in a circle’ on A3 paper in a plastic pocket. This Appendix has a circle with 9 equidistant points in which students are challenged to create as many triangles as they can that include the centre point.</w:t>
      </w:r>
    </w:p>
    <w:p w14:paraId="41CA9167" w14:textId="77777777" w:rsidR="007D363F" w:rsidRDefault="007D363F">
      <w:pPr>
        <w:pStyle w:val="ListNumber"/>
        <w:numPr>
          <w:ilvl w:val="0"/>
          <w:numId w:val="9"/>
        </w:numPr>
      </w:pPr>
      <w:r>
        <w:t>Students are to do a gallery walk (</w:t>
      </w:r>
      <w:hyperlink r:id="rId21" w:history="1">
        <w:r>
          <w:rPr>
            <w:rStyle w:val="Hyperlink"/>
          </w:rPr>
          <w:t>bit.ly/DLSgallerywalk</w:t>
        </w:r>
      </w:hyperlink>
      <w:r>
        <w:t>) to see all the different triangles people found and determine how many different kinds there are.</w:t>
      </w:r>
    </w:p>
    <w:p w14:paraId="748BA9EE" w14:textId="5E9DA232" w:rsidR="00F6123B" w:rsidRDefault="00825FEA">
      <w:pPr>
        <w:pStyle w:val="ListNumber"/>
        <w:numPr>
          <w:ilvl w:val="0"/>
          <w:numId w:val="9"/>
        </w:numPr>
      </w:pPr>
      <w:r>
        <w:t>A</w:t>
      </w:r>
      <w:r w:rsidR="00106126">
        <w:t>sk students to return to their vertical non-permanent surface</w:t>
      </w:r>
      <w:r w:rsidR="00F6123B">
        <w:t xml:space="preserve"> </w:t>
      </w:r>
      <w:r w:rsidR="00106126">
        <w:t xml:space="preserve">and </w:t>
      </w:r>
      <w:r w:rsidR="00983C92">
        <w:t xml:space="preserve">complete </w:t>
      </w:r>
      <w:r w:rsidR="00F6123B">
        <w:t>the questions provided in Appendix A.</w:t>
      </w:r>
    </w:p>
    <w:p w14:paraId="2D030BC5" w14:textId="2CCDA5E6" w:rsidR="00F6123B" w:rsidRDefault="00F6123B" w:rsidP="00F6123B">
      <w:pPr>
        <w:pStyle w:val="FeatureBox"/>
      </w:pPr>
      <w:r>
        <w:t>Appendix</w:t>
      </w:r>
      <w:r w:rsidR="00340BFB">
        <w:t xml:space="preserve"> A</w:t>
      </w:r>
      <w:r>
        <w:t xml:space="preserve"> reminds students of the angle sum of a triangle and the size of </w:t>
      </w:r>
      <w:r w:rsidR="00C9700F">
        <w:t xml:space="preserve">a </w:t>
      </w:r>
      <w:r>
        <w:t xml:space="preserve">revolution. Challenge questions </w:t>
      </w:r>
      <w:r w:rsidR="000E3CA2">
        <w:t xml:space="preserve">are </w:t>
      </w:r>
      <w:r>
        <w:t>included which provide the opportunity for students to discover patterns when we add or remove points on the circle.</w:t>
      </w:r>
    </w:p>
    <w:p w14:paraId="7F2CF3B6" w14:textId="77777777" w:rsidR="00631888" w:rsidRDefault="00631888">
      <w:pPr>
        <w:suppressAutoHyphens w:val="0"/>
        <w:spacing w:after="0" w:line="276" w:lineRule="auto"/>
      </w:pPr>
      <w:r>
        <w:br w:type="page"/>
      </w:r>
    </w:p>
    <w:p w14:paraId="68E7453A" w14:textId="44F17BF3" w:rsidR="00F6123B" w:rsidRDefault="00F6123B">
      <w:pPr>
        <w:pStyle w:val="ListNumber"/>
        <w:numPr>
          <w:ilvl w:val="0"/>
          <w:numId w:val="4"/>
        </w:numPr>
      </w:pPr>
      <w:r>
        <w:lastRenderedPageBreak/>
        <w:t>Use the Pose-Pause-Pounce-Bounce questioning strategy</w:t>
      </w:r>
      <w:r w:rsidR="00DC631C">
        <w:t xml:space="preserve"> </w:t>
      </w:r>
      <w:r>
        <w:t>to discuss the task and the results. Useful question prompts may include:</w:t>
      </w:r>
    </w:p>
    <w:p w14:paraId="0B57B8E9" w14:textId="77777777" w:rsidR="00F6123B" w:rsidRPr="004F18F9" w:rsidRDefault="00F6123B" w:rsidP="004F18F9">
      <w:pPr>
        <w:pStyle w:val="ListBullet2"/>
      </w:pPr>
      <w:r w:rsidRPr="004F18F9">
        <w:t>How did you find the size of the angles?</w:t>
      </w:r>
    </w:p>
    <w:p w14:paraId="3F5D7945" w14:textId="77777777" w:rsidR="00F6123B" w:rsidRPr="004F18F9" w:rsidRDefault="00F6123B" w:rsidP="004F18F9">
      <w:pPr>
        <w:pStyle w:val="ListBullet2"/>
      </w:pPr>
      <w:r w:rsidRPr="004F18F9">
        <w:t>Would the size of the circle impact the size of the angles?</w:t>
      </w:r>
    </w:p>
    <w:p w14:paraId="00020F82" w14:textId="7A35F6D5" w:rsidR="00F6123B" w:rsidRDefault="00F6123B">
      <w:pPr>
        <w:pStyle w:val="ListNumber"/>
        <w:numPr>
          <w:ilvl w:val="0"/>
          <w:numId w:val="4"/>
        </w:numPr>
      </w:pPr>
      <w:r>
        <w:t xml:space="preserve">Display </w:t>
      </w:r>
      <w:r w:rsidRPr="00B42DB2">
        <w:t xml:space="preserve">slide </w:t>
      </w:r>
      <w:r w:rsidR="00AA574E">
        <w:t>5</w:t>
      </w:r>
      <w:r w:rsidRPr="00B42DB2">
        <w:t xml:space="preserve"> </w:t>
      </w:r>
      <w:r>
        <w:t xml:space="preserve">of the PowerPoint, which displays Figure 1. Define </w:t>
      </w:r>
      <w:r w:rsidR="00DF2132">
        <w:t>the point where each segment meets, as</w:t>
      </w:r>
      <w:r>
        <w:t xml:space="preserve"> angles at a point.</w:t>
      </w:r>
    </w:p>
    <w:p w14:paraId="50025D2C" w14:textId="70E8D303" w:rsidR="00A95469" w:rsidRDefault="00A95469" w:rsidP="00A95469">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w:t>
      </w:r>
      <w:r w:rsidR="00C276A1">
        <w:t xml:space="preserve">angles </w:t>
      </w:r>
      <w:r>
        <w:t>at a point in a circle</w:t>
      </w:r>
    </w:p>
    <w:p w14:paraId="11E95CEB" w14:textId="25BBF77E" w:rsidR="00A95469" w:rsidRDefault="00A95469" w:rsidP="00A95469">
      <w:r w:rsidRPr="00A95469">
        <w:rPr>
          <w:noProof/>
        </w:rPr>
        <w:drawing>
          <wp:inline distT="0" distB="0" distL="0" distR="0" wp14:anchorId="37126B39" wp14:editId="1DC6E439">
            <wp:extent cx="2019079" cy="1905742"/>
            <wp:effectExtent l="0" t="0" r="635" b="0"/>
            <wp:docPr id="15" name="Picture 14" descr="Angles at a point inside a circle.">
              <a:extLst xmlns:a="http://schemas.openxmlformats.org/drawingml/2006/main">
                <a:ext uri="{FF2B5EF4-FFF2-40B4-BE49-F238E27FC236}">
                  <a16:creationId xmlns:a16="http://schemas.microsoft.com/office/drawing/2014/main" id="{7F0D4184-7E83-AC45-2DD5-0E409415FD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ngles at a point inside a circle.">
                      <a:extLst>
                        <a:ext uri="{FF2B5EF4-FFF2-40B4-BE49-F238E27FC236}">
                          <a16:creationId xmlns:a16="http://schemas.microsoft.com/office/drawing/2014/main" id="{7F0D4184-7E83-AC45-2DD5-0E409415FD10}"/>
                        </a:ext>
                      </a:extLst>
                    </pic:cNvPr>
                    <pic:cNvPicPr>
                      <a:picLocks noChangeAspect="1"/>
                    </pic:cNvPicPr>
                  </pic:nvPicPr>
                  <pic:blipFill>
                    <a:blip r:embed="rId22"/>
                    <a:stretch>
                      <a:fillRect/>
                    </a:stretch>
                  </pic:blipFill>
                  <pic:spPr>
                    <a:xfrm>
                      <a:off x="0" y="0"/>
                      <a:ext cx="2024657" cy="1911007"/>
                    </a:xfrm>
                    <a:prstGeom prst="rect">
                      <a:avLst/>
                    </a:prstGeom>
                  </pic:spPr>
                </pic:pic>
              </a:graphicData>
            </a:graphic>
          </wp:inline>
        </w:drawing>
      </w:r>
    </w:p>
    <w:p w14:paraId="6A198D9F" w14:textId="77777777" w:rsidR="00F6123B" w:rsidRDefault="00F6123B">
      <w:pPr>
        <w:pStyle w:val="ListNumber"/>
        <w:numPr>
          <w:ilvl w:val="0"/>
          <w:numId w:val="4"/>
        </w:numPr>
      </w:pPr>
      <w:r>
        <w:t xml:space="preserve">Ask random students to explain what they think angles at a point are. </w:t>
      </w:r>
    </w:p>
    <w:p w14:paraId="715AEAB8" w14:textId="624A4A6A" w:rsidR="00F6123B" w:rsidRDefault="00F6123B">
      <w:pPr>
        <w:pStyle w:val="ListNumber"/>
        <w:numPr>
          <w:ilvl w:val="0"/>
          <w:numId w:val="4"/>
        </w:numPr>
      </w:pPr>
      <w:r>
        <w:t xml:space="preserve">Continuing in their groups, challenge students to find as many combinations as possible of angles at a point </w:t>
      </w:r>
      <w:r w:rsidR="001B2C77">
        <w:t>using the diagram in Appendix A</w:t>
      </w:r>
      <w:r>
        <w:t xml:space="preserve"> and justify why they make angles at a point.</w:t>
      </w:r>
    </w:p>
    <w:p w14:paraId="1E67B37B" w14:textId="6517E602" w:rsidR="002164C8" w:rsidRPr="003F645E" w:rsidRDefault="007C5F84">
      <w:pPr>
        <w:pStyle w:val="ListNumber"/>
        <w:numPr>
          <w:ilvl w:val="0"/>
          <w:numId w:val="4"/>
        </w:numPr>
        <w:rPr>
          <w:rStyle w:val="normaltextrun"/>
        </w:rPr>
      </w:pPr>
      <w:r w:rsidRPr="00F0470E">
        <w:t xml:space="preserve">Assign students to </w:t>
      </w:r>
      <w:r w:rsidR="003F645E">
        <w:t xml:space="preserve">new </w:t>
      </w:r>
      <w:r w:rsidRPr="00F0470E">
        <w:t>visibly random groups of 3</w:t>
      </w:r>
      <w:r w:rsidR="007C79AC">
        <w:t xml:space="preserve"> </w:t>
      </w:r>
      <w:r w:rsidR="007C79AC" w:rsidRPr="001A46D3">
        <w:rPr>
          <w:rStyle w:val="normaltextrun"/>
          <w:color w:val="000000"/>
          <w:shd w:val="clear" w:color="auto" w:fill="FFFFFF"/>
        </w:rPr>
        <w:t xml:space="preserve">on vertical non-permanent surfaces </w:t>
      </w:r>
    </w:p>
    <w:p w14:paraId="748E354D" w14:textId="400D05DE" w:rsidR="00B6214C" w:rsidRDefault="00B6214C">
      <w:pPr>
        <w:pStyle w:val="ListNumber"/>
        <w:numPr>
          <w:ilvl w:val="0"/>
          <w:numId w:val="4"/>
        </w:numPr>
      </w:pPr>
      <w:r>
        <w:t xml:space="preserve">Distribute Appendix </w:t>
      </w:r>
      <w:r w:rsidR="00DC0CCE">
        <w:t>B</w:t>
      </w:r>
      <w:r w:rsidR="005A1345">
        <w:t xml:space="preserve"> ‘Vertically opposite angles’ to each group and ask them to complete.</w:t>
      </w:r>
    </w:p>
    <w:p w14:paraId="0A388391" w14:textId="122C33AC" w:rsidR="00672E94" w:rsidRDefault="00A05827" w:rsidP="00672E94">
      <w:pPr>
        <w:pStyle w:val="FeatureBox"/>
      </w:pPr>
      <w:r>
        <w:t xml:space="preserve">Students should be able to recognise that the points are equally spaced on the circle, so that they can </w:t>
      </w:r>
      <w:r w:rsidR="00A36589">
        <w:t>find the size of the angles without needing to measure them.</w:t>
      </w:r>
    </w:p>
    <w:p w14:paraId="7906E118" w14:textId="03874D8E" w:rsidR="00421DCC" w:rsidRDefault="00421DCC">
      <w:pPr>
        <w:pStyle w:val="ListNumber"/>
        <w:numPr>
          <w:ilvl w:val="0"/>
          <w:numId w:val="4"/>
        </w:numPr>
      </w:pPr>
      <w:r>
        <w:t xml:space="preserve">Use </w:t>
      </w:r>
      <w:r w:rsidR="00426055">
        <w:t>the</w:t>
      </w:r>
      <w:r>
        <w:t xml:space="preserve"> Pose-Pause-Pounc</w:t>
      </w:r>
      <w:r w:rsidR="00426055">
        <w:t>e</w:t>
      </w:r>
      <w:r>
        <w:t>-Bounce</w:t>
      </w:r>
      <w:r w:rsidR="00426055">
        <w:t xml:space="preserve"> questioning strategy</w:t>
      </w:r>
      <w:r>
        <w:t xml:space="preserve"> to discuss the task. Useful question prompts may include:</w:t>
      </w:r>
    </w:p>
    <w:p w14:paraId="7764C4F4" w14:textId="639DF5BE" w:rsidR="00AB5BEC" w:rsidRPr="004F18F9" w:rsidRDefault="00AB5BEC" w:rsidP="004F18F9">
      <w:pPr>
        <w:pStyle w:val="ListBullet2"/>
      </w:pPr>
      <w:r w:rsidRPr="004F18F9">
        <w:t xml:space="preserve">What strategy did you </w:t>
      </w:r>
      <w:r w:rsidR="00F079F7" w:rsidRPr="004F18F9">
        <w:t>think was effective</w:t>
      </w:r>
      <w:r w:rsidRPr="004F18F9">
        <w:t xml:space="preserve"> to find the acute angles?</w:t>
      </w:r>
    </w:p>
    <w:p w14:paraId="6FE4CC8F" w14:textId="13F58E2A" w:rsidR="00AB5BEC" w:rsidRPr="004F18F9" w:rsidRDefault="00AB5BEC" w:rsidP="004F18F9">
      <w:pPr>
        <w:pStyle w:val="ListBullet2"/>
      </w:pPr>
      <w:r w:rsidRPr="004F18F9">
        <w:t>How could you find the value of the obtuse angles?</w:t>
      </w:r>
    </w:p>
    <w:p w14:paraId="44D0FDAB" w14:textId="61269484" w:rsidR="00875307" w:rsidRPr="004F18F9" w:rsidRDefault="00221248" w:rsidP="004F18F9">
      <w:pPr>
        <w:pStyle w:val="ListBullet2"/>
      </w:pPr>
      <w:r w:rsidRPr="004F18F9">
        <w:lastRenderedPageBreak/>
        <w:t>W</w:t>
      </w:r>
      <w:r w:rsidR="00875307" w:rsidRPr="004F18F9">
        <w:t xml:space="preserve">ould </w:t>
      </w:r>
      <w:r w:rsidRPr="004F18F9">
        <w:t xml:space="preserve">the angles </w:t>
      </w:r>
      <w:r w:rsidR="00875307" w:rsidRPr="004F18F9">
        <w:t xml:space="preserve">change if </w:t>
      </w:r>
      <w:r w:rsidRPr="004F18F9">
        <w:t>we removed the circle</w:t>
      </w:r>
      <w:r w:rsidR="00875307" w:rsidRPr="004F18F9">
        <w:t>?</w:t>
      </w:r>
      <w:r w:rsidRPr="004F18F9">
        <w:t xml:space="preserve"> </w:t>
      </w:r>
      <w:r w:rsidR="002D11C2" w:rsidRPr="004F18F9">
        <w:t>Why</w:t>
      </w:r>
      <w:r w:rsidR="00C276A1" w:rsidRPr="004F18F9">
        <w:t xml:space="preserve"> or why </w:t>
      </w:r>
      <w:r w:rsidR="00EC6A1D" w:rsidRPr="004F18F9">
        <w:t>not?</w:t>
      </w:r>
    </w:p>
    <w:p w14:paraId="20A05E9E" w14:textId="03C800E1" w:rsidR="00875307" w:rsidRPr="004F18F9" w:rsidRDefault="00875307" w:rsidP="004F18F9">
      <w:pPr>
        <w:pStyle w:val="ListBullet2"/>
      </w:pPr>
      <w:r w:rsidRPr="004F18F9">
        <w:t>What would change if the lines weren’t equal</w:t>
      </w:r>
      <w:r w:rsidR="005754C5" w:rsidRPr="004F18F9">
        <w:t xml:space="preserve"> in length</w:t>
      </w:r>
      <w:r w:rsidRPr="004F18F9">
        <w:t>?</w:t>
      </w:r>
    </w:p>
    <w:p w14:paraId="3ECF8C33" w14:textId="1E3590B1" w:rsidR="00E744D4" w:rsidRPr="004F18F9" w:rsidRDefault="00E744D4" w:rsidP="004F18F9">
      <w:pPr>
        <w:pStyle w:val="ListBullet2"/>
      </w:pPr>
      <w:r w:rsidRPr="004F18F9">
        <w:t xml:space="preserve">Why might the </w:t>
      </w:r>
      <w:r w:rsidR="009A5CDA" w:rsidRPr="004F18F9">
        <w:t xml:space="preserve">acute </w:t>
      </w:r>
      <w:r w:rsidR="00DA3151" w:rsidRPr="004F18F9">
        <w:t>angles be called vertically opposite angles?</w:t>
      </w:r>
    </w:p>
    <w:p w14:paraId="58EFBE62" w14:textId="3D0D8BEC" w:rsidR="00DA3151" w:rsidRPr="004F18F9" w:rsidRDefault="009A5CDA" w:rsidP="004F18F9">
      <w:pPr>
        <w:pStyle w:val="ListBullet2"/>
      </w:pPr>
      <w:r w:rsidRPr="004F18F9">
        <w:t>Could the obtuse angles also be called vertically opposite angles?</w:t>
      </w:r>
    </w:p>
    <w:p w14:paraId="4A24B227" w14:textId="201C8663" w:rsidR="00F420C9" w:rsidRDefault="00295697" w:rsidP="00F420C9">
      <w:pPr>
        <w:pStyle w:val="FeatureBox"/>
      </w:pPr>
      <w:r>
        <w:t>Vertically opposite angles are the vertical angles which are opposite each other</w:t>
      </w:r>
      <w:r w:rsidR="003C08E0">
        <w:t>. These angles are</w:t>
      </w:r>
      <w:r w:rsidR="00A007AC">
        <w:t xml:space="preserve"> always equal.</w:t>
      </w:r>
      <w:r w:rsidR="004668D0">
        <w:t xml:space="preserve"> </w:t>
      </w:r>
      <w:r w:rsidR="004668D0" w:rsidRPr="003076CA">
        <w:t xml:space="preserve">The term </w:t>
      </w:r>
      <w:r w:rsidR="003C08E0">
        <w:t>‘</w:t>
      </w:r>
      <w:r w:rsidR="004668D0" w:rsidRPr="003076CA">
        <w:t>vertical</w:t>
      </w:r>
      <w:r w:rsidR="003C08E0">
        <w:t>’</w:t>
      </w:r>
      <w:r w:rsidR="004668D0" w:rsidRPr="003076CA">
        <w:t xml:space="preserve"> in th</w:t>
      </w:r>
      <w:r w:rsidR="00553956">
        <w:t>is</w:t>
      </w:r>
      <w:r w:rsidR="004668D0" w:rsidRPr="003076CA">
        <w:t xml:space="preserve"> case refers to the vertex shared between the angles formed by </w:t>
      </w:r>
      <w:r w:rsidR="00C276A1">
        <w:t>2</w:t>
      </w:r>
      <w:r w:rsidR="00C276A1" w:rsidRPr="003076CA">
        <w:t xml:space="preserve"> </w:t>
      </w:r>
      <w:r w:rsidR="004668D0" w:rsidRPr="003076CA">
        <w:t>intersecting lines. The vertical angles are not necessarily in an upright position</w:t>
      </w:r>
      <w:r w:rsidR="004668D0">
        <w:t>.</w:t>
      </w:r>
    </w:p>
    <w:p w14:paraId="4D40EE80" w14:textId="5224EBD1" w:rsidR="00E3054D" w:rsidRDefault="00E3054D">
      <w:pPr>
        <w:pStyle w:val="ListNumber"/>
        <w:numPr>
          <w:ilvl w:val="0"/>
          <w:numId w:val="4"/>
        </w:numPr>
      </w:pPr>
      <w:r>
        <w:t xml:space="preserve">Display </w:t>
      </w:r>
      <w:r w:rsidRPr="000E3AD5">
        <w:t xml:space="preserve">slide </w:t>
      </w:r>
      <w:r w:rsidR="005E3350">
        <w:t>6</w:t>
      </w:r>
      <w:r w:rsidRPr="000E3AD5">
        <w:t xml:space="preserve"> from </w:t>
      </w:r>
      <w:r>
        <w:t>the PowerPoint</w:t>
      </w:r>
      <w:r w:rsidR="00B6286C">
        <w:rPr>
          <w:i/>
          <w:iCs/>
        </w:rPr>
        <w:t xml:space="preserve">, </w:t>
      </w:r>
      <w:r w:rsidR="00B6286C">
        <w:t xml:space="preserve">which displays angles at a point. State to students that </w:t>
      </w:r>
      <w:r w:rsidR="312B309A">
        <w:t>the first circle includes vertically opposite angles and the others do not.</w:t>
      </w:r>
    </w:p>
    <w:p w14:paraId="2B254960" w14:textId="5F0249A1" w:rsidR="00B6286C" w:rsidRDefault="00B6286C">
      <w:pPr>
        <w:pStyle w:val="ListNumber"/>
        <w:numPr>
          <w:ilvl w:val="0"/>
          <w:numId w:val="4"/>
        </w:numPr>
      </w:pPr>
      <w:r>
        <w:t>In a Think-Pair-Share</w:t>
      </w:r>
      <w:r w:rsidR="00666CEF">
        <w:t>,</w:t>
      </w:r>
      <w:r w:rsidRPr="00174784">
        <w:t xml:space="preserve"> </w:t>
      </w:r>
      <w:r>
        <w:t xml:space="preserve">ask students what conditions need to be met for angles to be considered vertically </w:t>
      </w:r>
      <w:r w:rsidR="00513086">
        <w:t>opposite.</w:t>
      </w:r>
    </w:p>
    <w:p w14:paraId="582BDFD9" w14:textId="31A092CA" w:rsidR="00513086" w:rsidRDefault="00513086" w:rsidP="00513086">
      <w:pPr>
        <w:pStyle w:val="FeatureBox"/>
      </w:pPr>
      <w:r>
        <w:t>Students should note that vertically opposite angles are only on intersecting straight lines, not any angles that just appear to be opposite to each other on a diagram.</w:t>
      </w:r>
    </w:p>
    <w:p w14:paraId="315670BD" w14:textId="7D4A45E2" w:rsidR="00A51D10" w:rsidRDefault="00A51D10" w:rsidP="00A51D10">
      <w:pPr>
        <w:pStyle w:val="Heading3"/>
      </w:pPr>
      <w:r>
        <w:t>Summarise</w:t>
      </w:r>
    </w:p>
    <w:p w14:paraId="482B463E" w14:textId="77777777" w:rsidR="00CC0A10" w:rsidRDefault="00CC0A10">
      <w:pPr>
        <w:pStyle w:val="ListNumber"/>
        <w:numPr>
          <w:ilvl w:val="0"/>
          <w:numId w:val="5"/>
        </w:numPr>
      </w:pPr>
      <w:r>
        <w:t>Distribute Appendix C ‘Frayer diagram’ to each student and ask them to complete the Frayer diagram (</w:t>
      </w:r>
      <w:hyperlink r:id="rId23" w:history="1">
        <w:r w:rsidRPr="00762378">
          <w:rPr>
            <w:rStyle w:val="Hyperlink"/>
          </w:rPr>
          <w:t>bit.ly/frayerdiagram</w:t>
        </w:r>
      </w:hyperlink>
      <w:r>
        <w:t>) provided.</w:t>
      </w:r>
    </w:p>
    <w:p w14:paraId="3F328EC4" w14:textId="015C562A" w:rsidR="00CC0A10" w:rsidRDefault="00CC0A10">
      <w:pPr>
        <w:pStyle w:val="ListNumber"/>
        <w:numPr>
          <w:ilvl w:val="0"/>
          <w:numId w:val="5"/>
        </w:numPr>
      </w:pPr>
      <w:r>
        <w:t xml:space="preserve">Students are to swap Frayer diagrams and </w:t>
      </w:r>
      <w:r w:rsidR="009B717E">
        <w:t>provide</w:t>
      </w:r>
      <w:r>
        <w:t xml:space="preserve"> peer feedback in the form of </w:t>
      </w:r>
      <w:r w:rsidR="0035149C">
        <w:t xml:space="preserve">Two </w:t>
      </w:r>
      <w:r>
        <w:t>stars and a wish (</w:t>
      </w:r>
      <w:hyperlink r:id="rId24" w:history="1">
        <w:r>
          <w:rPr>
            <w:rStyle w:val="Hyperlink"/>
          </w:rPr>
          <w:t>bit.ly/DLSpeerfeedback</w:t>
        </w:r>
      </w:hyperlink>
      <w:r>
        <w:t>).</w:t>
      </w:r>
    </w:p>
    <w:p w14:paraId="119BD1AB" w14:textId="77777777" w:rsidR="00CC0A10" w:rsidRDefault="00CC0A10">
      <w:pPr>
        <w:pStyle w:val="ListNumber"/>
        <w:numPr>
          <w:ilvl w:val="0"/>
          <w:numId w:val="5"/>
        </w:numPr>
      </w:pPr>
      <w:r>
        <w:t xml:space="preserve">Students then respond to the feedback to improve their Frayer diagrams. </w:t>
      </w:r>
    </w:p>
    <w:p w14:paraId="21C74625" w14:textId="41432218" w:rsidR="00CC0A10" w:rsidRDefault="00CC0A10" w:rsidP="00CC0A10">
      <w:pPr>
        <w:pStyle w:val="FeatureBox"/>
      </w:pPr>
      <w:r>
        <w:t xml:space="preserve">Prompt students to use correct terminology on their Frayer diagrams, such as angles </w:t>
      </w:r>
      <w:r w:rsidR="00284A01">
        <w:t>at a point, lines, intervals</w:t>
      </w:r>
      <w:r w:rsidR="00F028E1">
        <w:t xml:space="preserve"> or rays</w:t>
      </w:r>
      <w:r>
        <w:t>. Rather than supply peer feedback, the teacher could display terminology used in the lesson to revise or improve students’ Frayer diagrams.</w:t>
      </w:r>
    </w:p>
    <w:p w14:paraId="40D107AB" w14:textId="34DCC274" w:rsidR="00C276A1" w:rsidRPr="00C276A1" w:rsidRDefault="008D6A2A">
      <w:pPr>
        <w:pStyle w:val="ListNumber"/>
        <w:numPr>
          <w:ilvl w:val="0"/>
          <w:numId w:val="9"/>
        </w:numPr>
      </w:pPr>
      <w:r>
        <w:t xml:space="preserve">Use slides </w:t>
      </w:r>
      <w:r w:rsidR="006739DE">
        <w:t>8</w:t>
      </w:r>
      <w:r w:rsidR="0035149C">
        <w:t>–</w:t>
      </w:r>
      <w:r>
        <w:t>1</w:t>
      </w:r>
      <w:r w:rsidR="006739DE">
        <w:t>5</w:t>
      </w:r>
      <w:r>
        <w:t xml:space="preserve"> from the PowerPoint for explicit teaching of angles at a point and vertically opposite angles using the Worked examples (your turn) method </w:t>
      </w:r>
      <w:r w:rsidR="00D36D84">
        <w:t>(</w:t>
      </w:r>
      <w:hyperlink r:id="rId25" w:history="1">
        <w:r w:rsidR="00D36D84">
          <w:rPr>
            <w:rStyle w:val="Hyperlink"/>
          </w:rPr>
          <w:t>bit.ly/supportingstrategies</w:t>
        </w:r>
      </w:hyperlink>
      <w:r w:rsidR="00D36D84">
        <w:t>)</w:t>
      </w:r>
    </w:p>
    <w:p w14:paraId="5CFA39C0" w14:textId="0E53835D" w:rsidR="005D1C51" w:rsidRDefault="00C64095">
      <w:pPr>
        <w:pStyle w:val="ListNumber"/>
        <w:numPr>
          <w:ilvl w:val="0"/>
          <w:numId w:val="4"/>
        </w:numPr>
      </w:pPr>
      <w:r>
        <w:lastRenderedPageBreak/>
        <w:t>Distribute a copy of Appendix D ‘</w:t>
      </w:r>
      <w:r w:rsidRPr="00887C7E">
        <w:t>Angles at a point</w:t>
      </w:r>
      <w:r>
        <w:t>’</w:t>
      </w:r>
      <w:r w:rsidR="00F028E1">
        <w:t xml:space="preserve"> to each student</w:t>
      </w:r>
      <w:r w:rsidR="005057DB">
        <w:t>.</w:t>
      </w:r>
    </w:p>
    <w:p w14:paraId="3476BA98" w14:textId="77777777" w:rsidR="001051F5" w:rsidRDefault="005D1C51">
      <w:pPr>
        <w:pStyle w:val="ListNumber"/>
        <w:numPr>
          <w:ilvl w:val="0"/>
          <w:numId w:val="4"/>
        </w:numPr>
      </w:pPr>
      <w:r>
        <w:t>In a Think-Pair-Share,</w:t>
      </w:r>
      <w:r w:rsidR="00C64095">
        <w:t xml:space="preserve"> ask students to</w:t>
      </w:r>
      <w:r w:rsidR="001051F5">
        <w:t>:</w:t>
      </w:r>
    </w:p>
    <w:p w14:paraId="643AD8A4" w14:textId="2C6CF0A2" w:rsidR="00101463" w:rsidRDefault="00C276A1" w:rsidP="004F18F9">
      <w:pPr>
        <w:pStyle w:val="ListBullet2"/>
      </w:pPr>
      <w:r>
        <w:t xml:space="preserve">estimate </w:t>
      </w:r>
      <w:r w:rsidR="00101463">
        <w:t>the size of the angles in each of the diagrams</w:t>
      </w:r>
    </w:p>
    <w:p w14:paraId="05A98ADD" w14:textId="57000049" w:rsidR="001051F5" w:rsidRDefault="00C276A1" w:rsidP="004F18F9">
      <w:pPr>
        <w:pStyle w:val="ListBullet2"/>
      </w:pPr>
      <w:r>
        <w:t xml:space="preserve">identify </w:t>
      </w:r>
      <w:r w:rsidR="005D1C51">
        <w:t xml:space="preserve">angles </w:t>
      </w:r>
      <w:r w:rsidR="007231BE">
        <w:t xml:space="preserve">that </w:t>
      </w:r>
      <w:r w:rsidR="005D1C51">
        <w:t>are vertically opposite</w:t>
      </w:r>
      <w:r w:rsidR="00C64095">
        <w:t xml:space="preserve"> in each of the diagrams.</w:t>
      </w:r>
    </w:p>
    <w:p w14:paraId="04B1A2D5" w14:textId="3223BDF1" w:rsidR="00C64095" w:rsidRDefault="00C64095">
      <w:pPr>
        <w:pStyle w:val="ListNumber"/>
        <w:numPr>
          <w:ilvl w:val="0"/>
          <w:numId w:val="4"/>
        </w:numPr>
      </w:pPr>
      <w:r>
        <w:t>Us</w:t>
      </w:r>
      <w:r w:rsidR="00436F9C">
        <w:t>ing</w:t>
      </w:r>
      <w:r>
        <w:t xml:space="preserve"> the Pose-Pause-Pounce-Bounce questioning strategy</w:t>
      </w:r>
      <w:r w:rsidR="00436F9C">
        <w:t xml:space="preserve">, </w:t>
      </w:r>
      <w:r>
        <w:t xml:space="preserve">facilitate a class discussion </w:t>
      </w:r>
      <w:r w:rsidR="00436F9C">
        <w:t>using the following question prompts</w:t>
      </w:r>
      <w:r w:rsidR="006E698D">
        <w:t>:</w:t>
      </w:r>
    </w:p>
    <w:p w14:paraId="0513AEE7" w14:textId="1D896415" w:rsidR="006E698D" w:rsidRDefault="006E698D" w:rsidP="004F18F9">
      <w:pPr>
        <w:pStyle w:val="ListBullet2"/>
      </w:pPr>
      <w:r>
        <w:t>How did you identify the vertically opposite angles?</w:t>
      </w:r>
    </w:p>
    <w:p w14:paraId="7967C662" w14:textId="64B2742A" w:rsidR="001D425A" w:rsidRDefault="00E433DA" w:rsidP="004F18F9">
      <w:pPr>
        <w:pStyle w:val="ListBullet2"/>
      </w:pPr>
      <w:r>
        <w:t>Wh</w:t>
      </w:r>
      <w:r w:rsidR="001D425A">
        <w:t>at information</w:t>
      </w:r>
      <w:r>
        <w:t xml:space="preserve"> did you use to </w:t>
      </w:r>
      <w:r w:rsidR="001D425A">
        <w:t>estimate your angles?</w:t>
      </w:r>
    </w:p>
    <w:p w14:paraId="1EA63FB8" w14:textId="3617D167" w:rsidR="0028139E" w:rsidRDefault="522278B0" w:rsidP="00C64095">
      <w:pPr>
        <w:pStyle w:val="FeatureBox"/>
      </w:pPr>
      <w:r>
        <w:t xml:space="preserve">Students should state that vertically opposite angles </w:t>
      </w:r>
      <w:r w:rsidR="3A953D4C">
        <w:t>must</w:t>
      </w:r>
      <w:r>
        <w:t xml:space="preserve"> be on </w:t>
      </w:r>
      <w:r w:rsidR="00C276A1">
        <w:t xml:space="preserve">2 </w:t>
      </w:r>
      <w:r>
        <w:t>intersecting lines</w:t>
      </w:r>
      <w:r w:rsidR="3D4E4C37">
        <w:t>. Students may use their knowledge of benchmark angles to estimate the sizes of angles within each diagram</w:t>
      </w:r>
      <w:r w:rsidR="1E1C2555">
        <w:t xml:space="preserve"> and know they are a possibility if they all add to </w:t>
      </w:r>
      <m:oMath>
        <m:r>
          <w:rPr>
            <w:rFonts w:ascii="Cambria Math" w:hAnsi="Cambria Math"/>
          </w:rPr>
          <m:t>360°</m:t>
        </m:r>
      </m:oMath>
      <w:r w:rsidR="1E1C2555" w:rsidRPr="05AE8261">
        <w:rPr>
          <w:rFonts w:eastAsiaTheme="minorEastAsia"/>
        </w:rPr>
        <w:t>.</w:t>
      </w:r>
    </w:p>
    <w:p w14:paraId="663E78C9" w14:textId="3A9D0F3E" w:rsidR="00A51D10" w:rsidRDefault="00A51D10" w:rsidP="5B62FD38">
      <w:pPr>
        <w:pStyle w:val="Heading3"/>
        <w:numPr>
          <w:ilvl w:val="2"/>
          <w:numId w:val="0"/>
        </w:numPr>
      </w:pPr>
      <w:r>
        <w:t>Apply</w:t>
      </w:r>
    </w:p>
    <w:p w14:paraId="303B59E5" w14:textId="44639BF0" w:rsidR="00DA63D9" w:rsidRDefault="00FC4386">
      <w:pPr>
        <w:pStyle w:val="ListNumber"/>
        <w:numPr>
          <w:ilvl w:val="0"/>
          <w:numId w:val="6"/>
        </w:numPr>
      </w:pPr>
      <w:r>
        <w:t>D</w:t>
      </w:r>
      <w:r w:rsidR="00D36408">
        <w:t xml:space="preserve">istribute a copy of Appendix </w:t>
      </w:r>
      <w:r w:rsidR="004031AA">
        <w:t>E</w:t>
      </w:r>
      <w:r w:rsidR="00D36408">
        <w:t xml:space="preserve"> ‘</w:t>
      </w:r>
      <w:r w:rsidR="007126C9">
        <w:t>Tangled angles questions</w:t>
      </w:r>
      <w:r w:rsidR="00D36408">
        <w:t xml:space="preserve">’ </w:t>
      </w:r>
      <w:r>
        <w:t xml:space="preserve">to each pair </w:t>
      </w:r>
      <w:r w:rsidR="00D36408">
        <w:t xml:space="preserve">and ask students to </w:t>
      </w:r>
      <w:r w:rsidR="00045A37">
        <w:t>solve the problem</w:t>
      </w:r>
      <w:r w:rsidR="00CE7F43">
        <w:t>s</w:t>
      </w:r>
      <w:r w:rsidR="00045A37">
        <w:t>.</w:t>
      </w:r>
    </w:p>
    <w:p w14:paraId="2FF35A19" w14:textId="1D760711" w:rsidR="00F818CF" w:rsidRPr="00907038" w:rsidRDefault="00DA63D9">
      <w:pPr>
        <w:pStyle w:val="ListNumber"/>
        <w:numPr>
          <w:ilvl w:val="0"/>
          <w:numId w:val="6"/>
        </w:numPr>
      </w:pPr>
      <w:r>
        <w:t>Ask students to join with another pair to discuss their answers</w:t>
      </w:r>
      <w:r w:rsidR="00121894">
        <w:t xml:space="preserve"> and explain how they c</w:t>
      </w:r>
      <w:r w:rsidR="00FC4386">
        <w:t>a</w:t>
      </w:r>
      <w:r w:rsidR="00121894">
        <w:t>me to each conclusion.</w:t>
      </w:r>
      <w:r w:rsidR="00F818CF">
        <w:br w:type="page"/>
      </w:r>
    </w:p>
    <w:p w14:paraId="140858F5" w14:textId="233BC912" w:rsidR="00D042D0" w:rsidRDefault="00D042D0" w:rsidP="00DA237B">
      <w:pPr>
        <w:pStyle w:val="Heading2"/>
      </w:pPr>
      <w:r>
        <w:lastRenderedPageBreak/>
        <w:t xml:space="preserve">Assessment and </w:t>
      </w:r>
      <w:r w:rsidR="001564ED">
        <w:t>d</w:t>
      </w:r>
      <w:r>
        <w:t>ifferentiation</w:t>
      </w:r>
    </w:p>
    <w:p w14:paraId="3B37AC2F" w14:textId="77777777" w:rsidR="009601B9" w:rsidRDefault="009601B9" w:rsidP="009601B9">
      <w:pPr>
        <w:pStyle w:val="Heading3"/>
      </w:pPr>
      <w:r>
        <w:t>Suggested opportunities for differentiation</w:t>
      </w:r>
    </w:p>
    <w:p w14:paraId="3241EEC4" w14:textId="5F1145B7" w:rsidR="009C596D" w:rsidRDefault="009C596D" w:rsidP="009601B9">
      <w:pPr>
        <w:rPr>
          <w:rStyle w:val="Strong"/>
        </w:rPr>
      </w:pPr>
      <w:r>
        <w:rPr>
          <w:rStyle w:val="Strong"/>
        </w:rPr>
        <w:t>Launch</w:t>
      </w:r>
    </w:p>
    <w:p w14:paraId="55959451" w14:textId="104D3F13" w:rsidR="009C596D" w:rsidRDefault="009C596D" w:rsidP="009C596D">
      <w:pPr>
        <w:pStyle w:val="ListBullet"/>
        <w:rPr>
          <w:rStyle w:val="Strong"/>
          <w:b w:val="0"/>
          <w:bCs w:val="0"/>
        </w:rPr>
      </w:pPr>
      <w:r w:rsidRPr="009C596D">
        <w:rPr>
          <w:rStyle w:val="Strong"/>
          <w:b w:val="0"/>
          <w:bCs w:val="0"/>
        </w:rPr>
        <w:t xml:space="preserve">Students may benefit from </w:t>
      </w:r>
      <w:r>
        <w:rPr>
          <w:rStyle w:val="Strong"/>
          <w:b w:val="0"/>
          <w:bCs w:val="0"/>
        </w:rPr>
        <w:t>reviewing simplifying fractions</w:t>
      </w:r>
      <w:r w:rsidR="004F1361">
        <w:rPr>
          <w:rStyle w:val="Strong"/>
          <w:b w:val="0"/>
          <w:bCs w:val="0"/>
        </w:rPr>
        <w:t xml:space="preserve"> from Unit 3 – </w:t>
      </w:r>
      <w:r w:rsidR="008F67F2">
        <w:rPr>
          <w:rStyle w:val="Strong"/>
          <w:b w:val="0"/>
          <w:bCs w:val="0"/>
        </w:rPr>
        <w:t xml:space="preserve">representing </w:t>
      </w:r>
      <w:r w:rsidR="004F1361">
        <w:rPr>
          <w:rStyle w:val="Strong"/>
          <w:b w:val="0"/>
          <w:bCs w:val="0"/>
        </w:rPr>
        <w:t>number</w:t>
      </w:r>
      <w:r w:rsidR="008F67F2">
        <w:rPr>
          <w:rStyle w:val="Strong"/>
          <w:b w:val="0"/>
          <w:bCs w:val="0"/>
        </w:rPr>
        <w:t>s</w:t>
      </w:r>
      <w:r w:rsidR="004F1361">
        <w:rPr>
          <w:rStyle w:val="Strong"/>
          <w:b w:val="0"/>
          <w:bCs w:val="0"/>
        </w:rPr>
        <w:t>.</w:t>
      </w:r>
    </w:p>
    <w:p w14:paraId="7451A75A" w14:textId="1DAC6F00" w:rsidR="004F1361" w:rsidRPr="009C596D" w:rsidRDefault="004F1361" w:rsidP="009C596D">
      <w:pPr>
        <w:pStyle w:val="ListBullet"/>
        <w:rPr>
          <w:rStyle w:val="Strong"/>
          <w:b w:val="0"/>
          <w:bCs w:val="0"/>
        </w:rPr>
      </w:pPr>
      <w:r>
        <w:rPr>
          <w:rStyle w:val="Strong"/>
          <w:b w:val="0"/>
          <w:bCs w:val="0"/>
        </w:rPr>
        <w:t xml:space="preserve">Enable students by providing them with a circle to represent the cake. </w:t>
      </w:r>
    </w:p>
    <w:p w14:paraId="63250CE3" w14:textId="7100441D" w:rsidR="009601B9" w:rsidRDefault="009601B9" w:rsidP="009601B9">
      <w:pPr>
        <w:rPr>
          <w:rStyle w:val="Strong"/>
        </w:rPr>
      </w:pPr>
      <w:r w:rsidRPr="0073637A">
        <w:rPr>
          <w:rStyle w:val="Strong"/>
        </w:rPr>
        <w:t>Explore</w:t>
      </w:r>
    </w:p>
    <w:p w14:paraId="3902E5F3" w14:textId="77777777" w:rsidR="00106126" w:rsidRDefault="00106126" w:rsidP="00106126">
      <w:pPr>
        <w:pStyle w:val="ListBullet"/>
        <w:rPr>
          <w:rFonts w:eastAsiaTheme="minorEastAsia"/>
        </w:rPr>
      </w:pPr>
      <w:r>
        <w:t xml:space="preserve">A calculator may be helpful for some students to calculate the size of angles and find numbers that add to </w:t>
      </w:r>
      <m:oMath>
        <m:r>
          <w:rPr>
            <w:rFonts w:ascii="Cambria Math" w:hAnsi="Cambria Math"/>
          </w:rPr>
          <m:t>360°</m:t>
        </m:r>
      </m:oMath>
      <w:r>
        <w:rPr>
          <w:rFonts w:eastAsiaTheme="minorEastAsia"/>
        </w:rPr>
        <w:t>.</w:t>
      </w:r>
    </w:p>
    <w:p w14:paraId="19785934" w14:textId="58187203" w:rsidR="00106126" w:rsidRPr="00726B62" w:rsidRDefault="00106126">
      <w:pPr>
        <w:pStyle w:val="ListBullet"/>
        <w:rPr>
          <w:bCs/>
        </w:rPr>
      </w:pPr>
      <w:r>
        <w:t xml:space="preserve">Students may need support to recognise that the triangles are isosceles and be reminded of the properties of isosceles triangles, explored in Lesson 2 </w:t>
      </w:r>
      <w:r w:rsidRPr="00106126">
        <w:rPr>
          <w:szCs w:val="22"/>
        </w:rPr>
        <w:t>– i</w:t>
      </w:r>
      <w:r>
        <w:t>s that a triangle</w:t>
      </w:r>
      <w:r w:rsidR="008F67F2">
        <w:t>?</w:t>
      </w:r>
      <w:r>
        <w:t xml:space="preserve"> of Unit 6 </w:t>
      </w:r>
      <w:r w:rsidRPr="00106126">
        <w:rPr>
          <w:szCs w:val="22"/>
        </w:rPr>
        <w:t>–</w:t>
      </w:r>
      <w:r>
        <w:t>triangles and quadrilaterals.</w:t>
      </w:r>
    </w:p>
    <w:p w14:paraId="34AA35BD" w14:textId="77777777" w:rsidR="00106126" w:rsidRPr="00106126" w:rsidRDefault="00106126" w:rsidP="00106126">
      <w:pPr>
        <w:pStyle w:val="ListBullet"/>
        <w:rPr>
          <w:rFonts w:eastAsiaTheme="minorEastAsia"/>
        </w:rPr>
      </w:pPr>
      <w:r>
        <w:t>Challenge students by letting them explore adding more or less points to the circle to determine a pattern.</w:t>
      </w:r>
    </w:p>
    <w:p w14:paraId="5BB4E8A6" w14:textId="18768374" w:rsidR="00106126" w:rsidRPr="00726B62" w:rsidRDefault="00106126">
      <w:pPr>
        <w:pStyle w:val="ListBullet"/>
        <w:rPr>
          <w:bCs/>
        </w:rPr>
      </w:pPr>
      <w:r>
        <w:t xml:space="preserve">Students may need support to determine that one-third of a revolution is </w:t>
      </w:r>
      <m:oMath>
        <m:r>
          <w:rPr>
            <w:rFonts w:ascii="Cambria Math" w:hAnsi="Cambria Math"/>
          </w:rPr>
          <m:t>120°</m:t>
        </m:r>
      </m:oMath>
      <w:r w:rsidRPr="00106126">
        <w:rPr>
          <w:rFonts w:eastAsiaTheme="minorEastAsia"/>
        </w:rPr>
        <w:t xml:space="preserve"> by discussing fractions of a circle and </w:t>
      </w:r>
      <m:oMath>
        <m:r>
          <w:rPr>
            <w:rFonts w:ascii="Cambria Math" w:eastAsiaTheme="minorEastAsia" w:hAnsi="Cambria Math"/>
          </w:rPr>
          <m:t>360°</m:t>
        </m:r>
      </m:oMath>
      <w:r w:rsidRPr="00106126">
        <w:rPr>
          <w:rFonts w:eastAsiaTheme="minorEastAsia"/>
        </w:rPr>
        <w:t>.</w:t>
      </w:r>
    </w:p>
    <w:p w14:paraId="1A698172" w14:textId="77777777" w:rsidR="009601B9" w:rsidRDefault="009601B9" w:rsidP="009601B9">
      <w:pPr>
        <w:rPr>
          <w:rStyle w:val="Strong"/>
        </w:rPr>
      </w:pPr>
      <w:r w:rsidRPr="0073637A">
        <w:rPr>
          <w:rStyle w:val="Strong"/>
        </w:rPr>
        <w:t>Summarise</w:t>
      </w:r>
    </w:p>
    <w:p w14:paraId="5C97A55D" w14:textId="77777777" w:rsidR="009601B9" w:rsidRPr="00726B62" w:rsidRDefault="009601B9" w:rsidP="009601B9">
      <w:pPr>
        <w:pStyle w:val="ListBullet"/>
        <w:rPr>
          <w:bCs/>
        </w:rPr>
      </w:pPr>
      <w:r>
        <w:t xml:space="preserve">To enable students, provide them with examples and non-examples in the Frayer diagram prior to completing. </w:t>
      </w:r>
    </w:p>
    <w:p w14:paraId="40AFCE68" w14:textId="77777777" w:rsidR="009601B9" w:rsidRPr="00726B62" w:rsidRDefault="009601B9" w:rsidP="009601B9">
      <w:pPr>
        <w:pStyle w:val="ListBullet"/>
        <w:rPr>
          <w:bCs/>
        </w:rPr>
      </w:pPr>
      <w:r>
        <w:t>Students may benefit from being reminded about the benchmark angles to help estimate sizes.</w:t>
      </w:r>
    </w:p>
    <w:p w14:paraId="338E3BA8" w14:textId="77777777" w:rsidR="009601B9" w:rsidRPr="000949FE" w:rsidRDefault="009601B9" w:rsidP="009601B9">
      <w:pPr>
        <w:pStyle w:val="ListBullet"/>
        <w:rPr>
          <w:rStyle w:val="Strong"/>
          <w:b w:val="0"/>
        </w:rPr>
      </w:pPr>
      <w:r w:rsidRPr="000949FE">
        <w:rPr>
          <w:rStyle w:val="Strong"/>
          <w:b w:val="0"/>
        </w:rPr>
        <w:t>Some students may benefit from measuring angles with a protractor to build confidence to estimate angles as they progress through Appendix D.</w:t>
      </w:r>
    </w:p>
    <w:p w14:paraId="279DDA23" w14:textId="77777777" w:rsidR="008F67F2" w:rsidRDefault="008F67F2">
      <w:pPr>
        <w:suppressAutoHyphens w:val="0"/>
        <w:spacing w:after="0" w:line="276" w:lineRule="auto"/>
        <w:rPr>
          <w:rStyle w:val="Strong"/>
        </w:rPr>
      </w:pPr>
      <w:r>
        <w:rPr>
          <w:rStyle w:val="Strong"/>
        </w:rPr>
        <w:br w:type="page"/>
      </w:r>
    </w:p>
    <w:p w14:paraId="729367A2" w14:textId="54965DEB" w:rsidR="009601B9" w:rsidRPr="0073637A" w:rsidRDefault="009601B9" w:rsidP="009601B9">
      <w:pPr>
        <w:rPr>
          <w:rStyle w:val="Strong"/>
        </w:rPr>
      </w:pPr>
      <w:r w:rsidRPr="0073637A">
        <w:rPr>
          <w:rStyle w:val="Strong"/>
        </w:rPr>
        <w:lastRenderedPageBreak/>
        <w:t>Apply</w:t>
      </w:r>
    </w:p>
    <w:p w14:paraId="1BFB9642" w14:textId="6AF2954C" w:rsidR="009601B9" w:rsidRPr="00164232" w:rsidRDefault="009601B9" w:rsidP="009601B9">
      <w:pPr>
        <w:pStyle w:val="ListBullet"/>
        <w:rPr>
          <w:rStyle w:val="Strong"/>
          <w:bCs w:val="0"/>
        </w:rPr>
      </w:pPr>
      <w:r>
        <w:t>Students may need support to recognise that the diagram contains a rhombus and be reminded of the properties of a rhombus, explored in Lesson 7 – diamonds of geometry of Unit 6 – triangles and quadrilaterals.</w:t>
      </w:r>
    </w:p>
    <w:p w14:paraId="1DC024BD" w14:textId="732EEA9E" w:rsidR="009601B9" w:rsidRDefault="009601B9" w:rsidP="009601B9">
      <w:pPr>
        <w:pStyle w:val="Heading3"/>
      </w:pPr>
      <w:r w:rsidRPr="00633A4A">
        <w:t>Suggested opportunities for assessment</w:t>
      </w:r>
    </w:p>
    <w:p w14:paraId="4375FD8C" w14:textId="77777777" w:rsidR="009601B9" w:rsidRDefault="009601B9" w:rsidP="009601B9">
      <w:pPr>
        <w:rPr>
          <w:rStyle w:val="Strong"/>
        </w:rPr>
      </w:pPr>
      <w:bookmarkStart w:id="0" w:name="_Hlk147833561"/>
      <w:r w:rsidRPr="0073637A">
        <w:rPr>
          <w:rStyle w:val="Strong"/>
        </w:rPr>
        <w:t>Explore</w:t>
      </w:r>
    </w:p>
    <w:p w14:paraId="6C0AA6A3" w14:textId="77777777" w:rsidR="003E693C" w:rsidRPr="00726B62" w:rsidRDefault="003E693C" w:rsidP="003E693C">
      <w:pPr>
        <w:pStyle w:val="ListBullet"/>
        <w:rPr>
          <w:rStyle w:val="Strong"/>
          <w:b w:val="0"/>
          <w:bCs w:val="0"/>
        </w:rPr>
      </w:pPr>
      <w:r>
        <w:rPr>
          <w:rStyle w:val="Strong"/>
          <w:b w:val="0"/>
          <w:bCs w:val="0"/>
        </w:rPr>
        <w:t>Students will show their understanding of types of triangles, the size of an angle of revolution and fractions through discussions and justifications when completing Appendix A.</w:t>
      </w:r>
    </w:p>
    <w:p w14:paraId="208CBC34" w14:textId="6E0E2B32" w:rsidR="009601B9" w:rsidRPr="00726B62" w:rsidRDefault="009601B9" w:rsidP="009601B9">
      <w:pPr>
        <w:pStyle w:val="ListBullet"/>
      </w:pPr>
      <w:r w:rsidRPr="001062A1">
        <w:rPr>
          <w:rStyle w:val="normaltextrun"/>
          <w:color w:val="000000"/>
          <w:bdr w:val="none" w:sz="0" w:space="0" w:color="auto" w:frame="1"/>
        </w:rPr>
        <w:t>Students will demonstrate their working mathematically skills in discussions and justifications</w:t>
      </w:r>
      <w:r>
        <w:rPr>
          <w:rStyle w:val="normaltextrun"/>
          <w:color w:val="000000"/>
          <w:bdr w:val="none" w:sz="0" w:space="0" w:color="auto" w:frame="1"/>
        </w:rPr>
        <w:t>.</w:t>
      </w:r>
    </w:p>
    <w:p w14:paraId="521CD049" w14:textId="77777777" w:rsidR="009601B9" w:rsidRPr="000949FE" w:rsidRDefault="009601B9" w:rsidP="009601B9">
      <w:pPr>
        <w:pStyle w:val="ListBullet"/>
      </w:pPr>
      <w:r w:rsidRPr="000949FE">
        <w:rPr>
          <w:color w:val="000000"/>
          <w:shd w:val="clear" w:color="auto" w:fill="FFFFFF"/>
        </w:rPr>
        <w:t>Students will show their understanding of vertically opposite angles when stating what conditions need to be met to create them.</w:t>
      </w:r>
    </w:p>
    <w:p w14:paraId="366F5F9B" w14:textId="77777777" w:rsidR="009601B9" w:rsidRDefault="009601B9" w:rsidP="009601B9">
      <w:pPr>
        <w:rPr>
          <w:rStyle w:val="Strong"/>
        </w:rPr>
      </w:pPr>
      <w:r w:rsidRPr="0073637A">
        <w:rPr>
          <w:rStyle w:val="Strong"/>
        </w:rPr>
        <w:t>Summarise</w:t>
      </w:r>
    </w:p>
    <w:p w14:paraId="69B3840A" w14:textId="77777777" w:rsidR="009601B9" w:rsidRDefault="009601B9" w:rsidP="009601B9">
      <w:pPr>
        <w:pStyle w:val="ListBullet"/>
        <w:rPr>
          <w:rStyle w:val="normaltextrun"/>
        </w:rPr>
      </w:pPr>
      <w:r>
        <w:rPr>
          <w:rStyle w:val="normaltextrun"/>
        </w:rPr>
        <w:t>Review students’ Frayer diagrams to check their understanding of definitions for vertically opposite angles.</w:t>
      </w:r>
    </w:p>
    <w:p w14:paraId="26DD5F75" w14:textId="73A2AB3C" w:rsidR="009601B9" w:rsidRDefault="009601B9" w:rsidP="009601B9">
      <w:pPr>
        <w:pStyle w:val="ListBullet"/>
      </w:pPr>
      <w:r>
        <w:t xml:space="preserve">Collect Appendix </w:t>
      </w:r>
      <w:r w:rsidR="00235A67">
        <w:t>E</w:t>
      </w:r>
      <w:r>
        <w:t xml:space="preserve"> ‘</w:t>
      </w:r>
      <w:r w:rsidR="00235A67">
        <w:t>Tangled angles questions</w:t>
      </w:r>
      <w:r>
        <w:t>’ as an exit ticket for evidence of learning.</w:t>
      </w:r>
    </w:p>
    <w:p w14:paraId="15A3CD98" w14:textId="77777777" w:rsidR="009601B9" w:rsidRPr="0073637A" w:rsidRDefault="009601B9" w:rsidP="009601B9">
      <w:pPr>
        <w:rPr>
          <w:rStyle w:val="Strong"/>
        </w:rPr>
      </w:pPr>
      <w:r w:rsidRPr="0073637A">
        <w:rPr>
          <w:rStyle w:val="Strong"/>
        </w:rPr>
        <w:t>Apply</w:t>
      </w:r>
    </w:p>
    <w:bookmarkEnd w:id="0"/>
    <w:p w14:paraId="4812FBA3" w14:textId="77777777" w:rsidR="009601B9" w:rsidRDefault="009601B9" w:rsidP="009601B9">
      <w:pPr>
        <w:pStyle w:val="ListBullet"/>
      </w:pPr>
      <w:r>
        <w:t>Students provide peer feedback when pairing with another group to discuss their solutions.</w:t>
      </w:r>
    </w:p>
    <w:p w14:paraId="2C86FF6B" w14:textId="7AFC46DE" w:rsidR="0084631E" w:rsidRDefault="0084631E" w:rsidP="0084631E">
      <w:pPr>
        <w:pStyle w:val="ListBullet"/>
      </w:pPr>
      <w:r>
        <w:br w:type="page"/>
      </w:r>
    </w:p>
    <w:p w14:paraId="3AA64228" w14:textId="22EC31AC" w:rsidR="00D974BF" w:rsidRDefault="0070190E" w:rsidP="095C3ACB">
      <w:pPr>
        <w:pStyle w:val="Heading2"/>
        <w:rPr>
          <w:rStyle w:val="Heading2Char"/>
        </w:rPr>
      </w:pPr>
      <w:bookmarkStart w:id="1" w:name="_Appendix_A"/>
      <w:bookmarkEnd w:id="1"/>
      <w:r>
        <w:lastRenderedPageBreak/>
        <w:t>Appendix</w:t>
      </w:r>
      <w:r w:rsidR="00783D18">
        <w:t xml:space="preserve"> </w:t>
      </w:r>
      <w:r w:rsidR="00796E89">
        <w:t>A</w:t>
      </w:r>
      <w:r w:rsidR="00A01FE7">
        <w:t xml:space="preserve"> </w:t>
      </w:r>
    </w:p>
    <w:p w14:paraId="0077DE9F" w14:textId="78FFC32E" w:rsidR="00CA450C" w:rsidRPr="00B27C56" w:rsidRDefault="00F63972" w:rsidP="095C3ACB">
      <w:pPr>
        <w:pStyle w:val="Heading3"/>
      </w:pPr>
      <w:r>
        <w:t xml:space="preserve">Angles </w:t>
      </w:r>
      <w:r w:rsidR="00DF4580">
        <w:t>in a circle</w:t>
      </w:r>
    </w:p>
    <w:p w14:paraId="55834B3B" w14:textId="4FAEA456" w:rsidR="00F63972" w:rsidRDefault="00F63972" w:rsidP="00F63972">
      <w:r>
        <w:t xml:space="preserve">Below is </w:t>
      </w:r>
      <w:r w:rsidRPr="003B2E9B">
        <w:t>a circle with equally spaced points on the edge and one</w:t>
      </w:r>
      <w:r>
        <w:t xml:space="preserve"> point</w:t>
      </w:r>
      <w:r w:rsidRPr="003B2E9B">
        <w:t xml:space="preserve"> in the centre.</w:t>
      </w:r>
    </w:p>
    <w:p w14:paraId="28EA0302" w14:textId="39CBFB8C" w:rsidR="00F63972" w:rsidRDefault="00F63972" w:rsidP="00945493">
      <w:pPr>
        <w:spacing w:before="120" w:after="0"/>
      </w:pPr>
      <w:r>
        <w:t xml:space="preserve">Find as </w:t>
      </w:r>
      <w:r w:rsidRPr="003B2E9B">
        <w:t xml:space="preserve">many different triangles as you can, by joining the centre dot and any </w:t>
      </w:r>
      <w:r w:rsidR="00C27404">
        <w:t>2</w:t>
      </w:r>
      <w:r w:rsidR="00C27404" w:rsidRPr="003B2E9B">
        <w:t xml:space="preserve"> </w:t>
      </w:r>
      <w:r w:rsidRPr="003B2E9B">
        <w:t>of the dots on the edge.</w:t>
      </w:r>
    </w:p>
    <w:p w14:paraId="34821EC5" w14:textId="77777777" w:rsidR="00F63972" w:rsidRDefault="00F63972" w:rsidP="00FE7009">
      <w:pPr>
        <w:spacing w:before="0" w:after="0"/>
      </w:pPr>
      <w:r w:rsidRPr="003B2E9B">
        <w:rPr>
          <w:noProof/>
        </w:rPr>
        <w:drawing>
          <wp:inline distT="0" distB="0" distL="0" distR="0" wp14:anchorId="53D9E43C" wp14:editId="484D6042">
            <wp:extent cx="4850295" cy="4800320"/>
            <wp:effectExtent l="0" t="0" r="7620" b="635"/>
            <wp:docPr id="2014415977" name="Picture 1" descr="A circle with 9 dots equally spaced on the circumference and a point at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415977" name="Picture 1" descr="A circle with 9 dots equally spaced on the circumference and a point at the centre."/>
                    <pic:cNvPicPr/>
                  </pic:nvPicPr>
                  <pic:blipFill>
                    <a:blip r:embed="rId26"/>
                    <a:stretch>
                      <a:fillRect/>
                    </a:stretch>
                  </pic:blipFill>
                  <pic:spPr>
                    <a:xfrm>
                      <a:off x="0" y="0"/>
                      <a:ext cx="4860141" cy="4810065"/>
                    </a:xfrm>
                    <a:prstGeom prst="rect">
                      <a:avLst/>
                    </a:prstGeom>
                  </pic:spPr>
                </pic:pic>
              </a:graphicData>
            </a:graphic>
          </wp:inline>
        </w:drawing>
      </w:r>
    </w:p>
    <w:p w14:paraId="25367E78" w14:textId="77777777" w:rsidR="00DF4D56" w:rsidRDefault="00DF4D56">
      <w:pPr>
        <w:suppressAutoHyphens w:val="0"/>
        <w:spacing w:after="0" w:line="276" w:lineRule="auto"/>
      </w:pPr>
      <w:r>
        <w:br w:type="page"/>
      </w:r>
    </w:p>
    <w:p w14:paraId="19202137" w14:textId="77777777" w:rsidR="00DF4D56" w:rsidRDefault="00DF4D56" w:rsidP="00DF4D56">
      <w:pPr>
        <w:pStyle w:val="Heading4"/>
      </w:pPr>
      <w:r>
        <w:lastRenderedPageBreak/>
        <w:t>Questions</w:t>
      </w:r>
    </w:p>
    <w:p w14:paraId="57F7A2C5" w14:textId="35765ED0" w:rsidR="00E4428B" w:rsidRDefault="00E4428B">
      <w:pPr>
        <w:pStyle w:val="ListNumber"/>
        <w:numPr>
          <w:ilvl w:val="0"/>
          <w:numId w:val="7"/>
        </w:numPr>
      </w:pPr>
      <w:r>
        <w:t>Classify the types of triangles you have created.</w:t>
      </w:r>
    </w:p>
    <w:p w14:paraId="08E8F82D" w14:textId="29E51505" w:rsidR="00E4428B" w:rsidRDefault="00927980">
      <w:pPr>
        <w:pStyle w:val="ListNumber"/>
        <w:numPr>
          <w:ilvl w:val="0"/>
          <w:numId w:val="7"/>
        </w:numPr>
        <w:rPr>
          <w:noProof/>
        </w:rPr>
      </w:pPr>
      <w:r>
        <w:t>Find</w:t>
      </w:r>
      <w:r w:rsidR="00E4428B">
        <w:t xml:space="preserve"> the size of</w:t>
      </w:r>
      <w:r w:rsidR="00E4428B" w:rsidRPr="003B2E9B">
        <w:t xml:space="preserve"> the angles in your triangles</w:t>
      </w:r>
      <w:r>
        <w:t>.</w:t>
      </w:r>
    </w:p>
    <w:p w14:paraId="6C858639" w14:textId="47914A67" w:rsidR="00E4428B" w:rsidRDefault="00927980">
      <w:pPr>
        <w:pStyle w:val="ListNumber"/>
        <w:numPr>
          <w:ilvl w:val="0"/>
          <w:numId w:val="7"/>
        </w:numPr>
        <w:rPr>
          <w:noProof/>
        </w:rPr>
      </w:pPr>
      <w:r>
        <w:rPr>
          <w:noProof/>
        </w:rPr>
        <w:t>Find</w:t>
      </w:r>
      <w:r w:rsidR="002A762A">
        <w:rPr>
          <w:noProof/>
        </w:rPr>
        <w:t xml:space="preserve"> the size of the</w:t>
      </w:r>
      <w:r w:rsidR="00E4428B">
        <w:rPr>
          <w:noProof/>
        </w:rPr>
        <w:t xml:space="preserve"> reflex angle</w:t>
      </w:r>
      <w:r w:rsidR="002A762A">
        <w:rPr>
          <w:noProof/>
        </w:rPr>
        <w:t xml:space="preserve"> made</w:t>
      </w:r>
      <w:r w:rsidR="00E4428B">
        <w:rPr>
          <w:noProof/>
        </w:rPr>
        <w:t xml:space="preserve"> at the centre for each triangle</w:t>
      </w:r>
      <w:r>
        <w:rPr>
          <w:noProof/>
        </w:rPr>
        <w:t>.</w:t>
      </w:r>
    </w:p>
    <w:p w14:paraId="663B96EB" w14:textId="4B4CA386" w:rsidR="00966911" w:rsidRDefault="00966911" w:rsidP="00966911">
      <w:pPr>
        <w:pStyle w:val="Heading4"/>
        <w:rPr>
          <w:noProof/>
        </w:rPr>
      </w:pPr>
      <w:r>
        <w:rPr>
          <w:noProof/>
        </w:rPr>
        <w:t>Challenge questions</w:t>
      </w:r>
    </w:p>
    <w:p w14:paraId="6D14F585" w14:textId="617DF144" w:rsidR="00966911" w:rsidRPr="00966911" w:rsidRDefault="00966911" w:rsidP="00966911">
      <w:r>
        <w:t xml:space="preserve">Consider if we were to only make triangles by connecting </w:t>
      </w:r>
      <w:r w:rsidR="00C27404">
        <w:t xml:space="preserve">2 </w:t>
      </w:r>
      <w:r w:rsidR="00EA6662">
        <w:t>consecutive</w:t>
      </w:r>
      <w:r>
        <w:t xml:space="preserve"> points and the centre. </w:t>
      </w:r>
    </w:p>
    <w:p w14:paraId="47EF7971" w14:textId="77777777" w:rsidR="00966911" w:rsidRDefault="00966911">
      <w:pPr>
        <w:pStyle w:val="ListNumber"/>
        <w:numPr>
          <w:ilvl w:val="0"/>
          <w:numId w:val="8"/>
        </w:numPr>
        <w:rPr>
          <w:noProof/>
        </w:rPr>
      </w:pPr>
      <w:r>
        <w:t>Find the size of</w:t>
      </w:r>
      <w:r w:rsidRPr="003B2E9B">
        <w:t xml:space="preserve"> the angles in your triangles</w:t>
      </w:r>
      <w:r>
        <w:t>.</w:t>
      </w:r>
    </w:p>
    <w:p w14:paraId="597B3B88" w14:textId="32CAFB78" w:rsidR="00E4428B" w:rsidRDefault="00927980">
      <w:pPr>
        <w:pStyle w:val="ListNumber"/>
        <w:numPr>
          <w:ilvl w:val="0"/>
          <w:numId w:val="8"/>
        </w:numPr>
      </w:pPr>
      <w:r>
        <w:t>How would the size of the angles</w:t>
      </w:r>
      <w:r w:rsidR="00CB5906">
        <w:t xml:space="preserve"> change if there were 6 points</w:t>
      </w:r>
      <w:r>
        <w:t>?</w:t>
      </w:r>
    </w:p>
    <w:p w14:paraId="54240B84" w14:textId="37708CCB" w:rsidR="00CB5906" w:rsidRDefault="00CB5906">
      <w:pPr>
        <w:pStyle w:val="ListNumber"/>
        <w:numPr>
          <w:ilvl w:val="0"/>
          <w:numId w:val="8"/>
        </w:numPr>
      </w:pPr>
      <w:r>
        <w:t>How would the size of the angles change if there were 12 points?</w:t>
      </w:r>
    </w:p>
    <w:p w14:paraId="15F78649" w14:textId="77777777" w:rsidR="002A762A" w:rsidRDefault="002A762A">
      <w:pPr>
        <w:pStyle w:val="ListNumber"/>
        <w:numPr>
          <w:ilvl w:val="0"/>
          <w:numId w:val="7"/>
        </w:numPr>
        <w:rPr>
          <w:noProof/>
        </w:rPr>
      </w:pPr>
      <w:r>
        <w:rPr>
          <w:noProof/>
        </w:rPr>
        <w:t>Is there a pattern as you increase the number of points?</w:t>
      </w:r>
    </w:p>
    <w:p w14:paraId="25144714" w14:textId="42C47D46" w:rsidR="002A762A" w:rsidRDefault="00CB5906">
      <w:pPr>
        <w:pStyle w:val="ListNumber"/>
        <w:numPr>
          <w:ilvl w:val="0"/>
          <w:numId w:val="7"/>
        </w:numPr>
      </w:pPr>
      <w:r>
        <w:t>W</w:t>
      </w:r>
      <w:r w:rsidR="002A762A">
        <w:t>rite an expression for the size of the angle at the centre, based on the number of points</w:t>
      </w:r>
      <w:r>
        <w:t>.</w:t>
      </w:r>
    </w:p>
    <w:p w14:paraId="2D042B00" w14:textId="2E704B00" w:rsidR="00E90279" w:rsidRPr="00C27404" w:rsidRDefault="00E90279" w:rsidP="00C27404">
      <w:r w:rsidRPr="00C27404">
        <w:br w:type="page"/>
      </w:r>
    </w:p>
    <w:p w14:paraId="5057BB31" w14:textId="2D448CE4" w:rsidR="00F63972" w:rsidRDefault="00F63972" w:rsidP="00F63972">
      <w:pPr>
        <w:pStyle w:val="Heading2"/>
        <w:rPr>
          <w:rStyle w:val="Heading2Char"/>
        </w:rPr>
      </w:pPr>
      <w:bookmarkStart w:id="2" w:name="_Appendix_B"/>
      <w:bookmarkEnd w:id="2"/>
      <w:r>
        <w:lastRenderedPageBreak/>
        <w:t xml:space="preserve">Appendix </w:t>
      </w:r>
      <w:r w:rsidR="00666CEF">
        <w:t>B</w:t>
      </w:r>
    </w:p>
    <w:p w14:paraId="50B530F9" w14:textId="23A423D6" w:rsidR="00F63972" w:rsidRDefault="007C472D" w:rsidP="00F63972">
      <w:pPr>
        <w:pStyle w:val="Heading3"/>
      </w:pPr>
      <w:r>
        <w:t>Vertically opposite angles</w:t>
      </w:r>
    </w:p>
    <w:p w14:paraId="310695F2" w14:textId="2A10420F" w:rsidR="00754B70" w:rsidRDefault="00754B70" w:rsidP="00754B70">
      <w:r>
        <w:t xml:space="preserve">Below </w:t>
      </w:r>
      <w:r w:rsidR="005F47B8">
        <w:t>are circles</w:t>
      </w:r>
      <w:r w:rsidRPr="003B2E9B">
        <w:t xml:space="preserve"> with equally spaced points on the edge</w:t>
      </w:r>
      <w:r w:rsidR="00805B43">
        <w:t xml:space="preserve"> </w:t>
      </w:r>
      <w:r w:rsidR="001062E1">
        <w:t>and straight lines</w:t>
      </w:r>
      <w:r w:rsidR="00805B43">
        <w:t xml:space="preserve"> intersecting at the centre</w:t>
      </w:r>
      <w:r w:rsidRPr="003B2E9B">
        <w:t>.</w:t>
      </w:r>
    </w:p>
    <w:p w14:paraId="4E90FBD5" w14:textId="07C4176F" w:rsidR="00162082" w:rsidRPr="00162082" w:rsidRDefault="00754B70" w:rsidP="00162082">
      <w:r>
        <w:t xml:space="preserve">Find the value of the acute angles at the centre of </w:t>
      </w:r>
      <w:r w:rsidR="00606378">
        <w:t>each</w:t>
      </w:r>
      <w:r>
        <w:t xml:space="preserve"> circle.</w:t>
      </w:r>
    </w:p>
    <w:p w14:paraId="761B35F1" w14:textId="1BBDB72E" w:rsidR="004256C1" w:rsidRDefault="000962A9">
      <w:pPr>
        <w:suppressAutoHyphens w:val="0"/>
        <w:spacing w:after="0" w:line="276" w:lineRule="auto"/>
      </w:pPr>
      <w:r w:rsidRPr="000962A9">
        <w:rPr>
          <w:noProof/>
        </w:rPr>
        <w:drawing>
          <wp:inline distT="0" distB="0" distL="0" distR="0" wp14:anchorId="29989580" wp14:editId="3F0D3A85">
            <wp:extent cx="2563645" cy="2520000"/>
            <wp:effectExtent l="0" t="0" r="8255" b="0"/>
            <wp:docPr id="501028785" name="Picture 1" descr="A circle with 10 dots equally spaced on the circumference, a point at the centre and 2 lines connecting opposite points and intersecting at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028785" name="Picture 1" descr="A circle with 10 dots equally spaced on the circumference, a point at the centre and 2 lines connecting opposite points and intersecting at the centre."/>
                    <pic:cNvPicPr/>
                  </pic:nvPicPr>
                  <pic:blipFill>
                    <a:blip r:embed="rId27"/>
                    <a:stretch>
                      <a:fillRect/>
                    </a:stretch>
                  </pic:blipFill>
                  <pic:spPr>
                    <a:xfrm>
                      <a:off x="0" y="0"/>
                      <a:ext cx="2563645" cy="2520000"/>
                    </a:xfrm>
                    <a:prstGeom prst="rect">
                      <a:avLst/>
                    </a:prstGeom>
                  </pic:spPr>
                </pic:pic>
              </a:graphicData>
            </a:graphic>
          </wp:inline>
        </w:drawing>
      </w:r>
      <w:r w:rsidR="0060354B">
        <w:tab/>
      </w:r>
      <w:r w:rsidR="0060354B">
        <w:tab/>
      </w:r>
      <w:r w:rsidR="004256C1" w:rsidRPr="004256C1">
        <w:rPr>
          <w:noProof/>
        </w:rPr>
        <w:drawing>
          <wp:inline distT="0" distB="0" distL="0" distR="0" wp14:anchorId="2FCD2444" wp14:editId="03D0E5D7">
            <wp:extent cx="2537663" cy="2520000"/>
            <wp:effectExtent l="0" t="0" r="0" b="0"/>
            <wp:docPr id="810253339" name="Picture 1" descr="A circle with 12 dots equally spaced on the circumference, a point at the centre and 2 lines connecting opposite points and intersecting at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253339" name="Picture 1" descr="A circle with 12 dots equally spaced on the circumference, a point at the centre and 2 lines connecting opposite points and intersecting at the centre."/>
                    <pic:cNvPicPr/>
                  </pic:nvPicPr>
                  <pic:blipFill>
                    <a:blip r:embed="rId28"/>
                    <a:stretch>
                      <a:fillRect/>
                    </a:stretch>
                  </pic:blipFill>
                  <pic:spPr>
                    <a:xfrm>
                      <a:off x="0" y="0"/>
                      <a:ext cx="2537663" cy="2520000"/>
                    </a:xfrm>
                    <a:prstGeom prst="rect">
                      <a:avLst/>
                    </a:prstGeom>
                  </pic:spPr>
                </pic:pic>
              </a:graphicData>
            </a:graphic>
          </wp:inline>
        </w:drawing>
      </w:r>
    </w:p>
    <w:p w14:paraId="72363B54" w14:textId="4AEE3D76" w:rsidR="00C47B64" w:rsidRDefault="003A5330">
      <w:pPr>
        <w:suppressAutoHyphens w:val="0"/>
        <w:spacing w:after="0" w:line="276" w:lineRule="auto"/>
      </w:pPr>
      <w:r w:rsidRPr="003A5330">
        <w:rPr>
          <w:noProof/>
        </w:rPr>
        <w:drawing>
          <wp:inline distT="0" distB="0" distL="0" distR="0" wp14:anchorId="71CCAFA5" wp14:editId="0B16DC9C">
            <wp:extent cx="2520000" cy="2520000"/>
            <wp:effectExtent l="0" t="0" r="0" b="0"/>
            <wp:docPr id="902035472" name="Picture 1" descr="A circle with 10 dots equally spaced on the circumference, a point at the centre and 2 lines connecting opposite points and intersecting at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035472" name="Picture 1" descr="A circle with 10 dots equally spaced on the circumference, a point at the centre and 2 lines connecting opposite points and intersecting at the centre."/>
                    <pic:cNvPicPr/>
                  </pic:nvPicPr>
                  <pic:blipFill>
                    <a:blip r:embed="rId29"/>
                    <a:stretch>
                      <a:fillRect/>
                    </a:stretch>
                  </pic:blipFill>
                  <pic:spPr>
                    <a:xfrm>
                      <a:off x="0" y="0"/>
                      <a:ext cx="2520000" cy="2520000"/>
                    </a:xfrm>
                    <a:prstGeom prst="rect">
                      <a:avLst/>
                    </a:prstGeom>
                  </pic:spPr>
                </pic:pic>
              </a:graphicData>
            </a:graphic>
          </wp:inline>
        </w:drawing>
      </w:r>
      <w:r w:rsidR="009C7D99">
        <w:rPr>
          <w:noProof/>
        </w:rPr>
        <w:tab/>
      </w:r>
      <w:r w:rsidR="009C7D99">
        <w:rPr>
          <w:noProof/>
        </w:rPr>
        <w:tab/>
      </w:r>
      <w:r w:rsidR="00E95912" w:rsidRPr="00E95912">
        <w:rPr>
          <w:noProof/>
        </w:rPr>
        <w:drawing>
          <wp:inline distT="0" distB="0" distL="0" distR="0" wp14:anchorId="4812812F" wp14:editId="4CA9EB50">
            <wp:extent cx="2541595" cy="2520000"/>
            <wp:effectExtent l="0" t="0" r="0" b="0"/>
            <wp:docPr id="1675824215" name="Picture 1" descr="A circle with 12 dots equally spaced on the circumference, a point at the centre and 2 lines connecting opposite points and intersecting at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824215" name="Picture 1" descr="A circle with 12 dots equally spaced on the circumference, a point at the centre and 2 lines connecting opposite points and intersecting at the centre."/>
                    <pic:cNvPicPr/>
                  </pic:nvPicPr>
                  <pic:blipFill>
                    <a:blip r:embed="rId30"/>
                    <a:stretch>
                      <a:fillRect/>
                    </a:stretch>
                  </pic:blipFill>
                  <pic:spPr>
                    <a:xfrm>
                      <a:off x="0" y="0"/>
                      <a:ext cx="2541595" cy="2520000"/>
                    </a:xfrm>
                    <a:prstGeom prst="rect">
                      <a:avLst/>
                    </a:prstGeom>
                  </pic:spPr>
                </pic:pic>
              </a:graphicData>
            </a:graphic>
          </wp:inline>
        </w:drawing>
      </w:r>
    </w:p>
    <w:p w14:paraId="514BDB49" w14:textId="77777777" w:rsidR="00FB3492" w:rsidRPr="000525DA" w:rsidRDefault="00FB3492" w:rsidP="000525DA">
      <w:r w:rsidRPr="000525DA">
        <w:br w:type="page"/>
      </w:r>
    </w:p>
    <w:p w14:paraId="46168302" w14:textId="77777777" w:rsidR="00666CEF" w:rsidRDefault="00666CEF" w:rsidP="00666CEF">
      <w:pPr>
        <w:pStyle w:val="Heading2"/>
      </w:pPr>
      <w:bookmarkStart w:id="3" w:name="_Appendix_C"/>
      <w:bookmarkEnd w:id="3"/>
      <w:r>
        <w:lastRenderedPageBreak/>
        <w:t>Appendix C</w:t>
      </w:r>
    </w:p>
    <w:p w14:paraId="045A2F90" w14:textId="77777777" w:rsidR="00071285" w:rsidRDefault="00666CEF" w:rsidP="00666CEF">
      <w:pPr>
        <w:pStyle w:val="Heading3"/>
      </w:pPr>
      <w:r>
        <w:t>Frayer diagram</w:t>
      </w:r>
    </w:p>
    <w:p w14:paraId="3636CD46" w14:textId="7136CAE4" w:rsidR="00666CEF" w:rsidRPr="000525DA" w:rsidRDefault="00071285" w:rsidP="00071285">
      <w:r>
        <w:rPr>
          <w:noProof/>
        </w:rPr>
        <w:drawing>
          <wp:inline distT="0" distB="0" distL="0" distR="0" wp14:anchorId="5E127B32" wp14:editId="39C26E0D">
            <wp:extent cx="6186310" cy="3479800"/>
            <wp:effectExtent l="0" t="0" r="5080" b="6350"/>
            <wp:docPr id="120697002" name="Graphic 1" descr="Frayer diagram for vertically opposite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97002" name="Graphic 1" descr="Frayer diagram for vertically opposite angles."/>
                    <pic:cNvPicPr/>
                  </pic:nvPicPr>
                  <pic:blipFill>
                    <a:blip r:embed="rId31">
                      <a:extLst>
                        <a:ext uri="{96DAC541-7B7A-43D3-8B79-37D633B846F1}">
                          <asvg:svgBlip xmlns:asvg="http://schemas.microsoft.com/office/drawing/2016/SVG/main" r:embed="rId32"/>
                        </a:ext>
                      </a:extLst>
                    </a:blip>
                    <a:stretch>
                      <a:fillRect/>
                    </a:stretch>
                  </pic:blipFill>
                  <pic:spPr>
                    <a:xfrm>
                      <a:off x="0" y="0"/>
                      <a:ext cx="6194293" cy="3484291"/>
                    </a:xfrm>
                    <a:prstGeom prst="rect">
                      <a:avLst/>
                    </a:prstGeom>
                  </pic:spPr>
                </pic:pic>
              </a:graphicData>
            </a:graphic>
          </wp:inline>
        </w:drawing>
      </w:r>
      <w:r w:rsidR="00666CEF">
        <w:br w:type="page"/>
      </w:r>
    </w:p>
    <w:p w14:paraId="499ABB68" w14:textId="2525CD04" w:rsidR="00147B5C" w:rsidRDefault="00147B5C" w:rsidP="00147B5C">
      <w:pPr>
        <w:pStyle w:val="Heading2"/>
      </w:pPr>
      <w:bookmarkStart w:id="4" w:name="_Appendix_D"/>
      <w:bookmarkEnd w:id="4"/>
      <w:r>
        <w:lastRenderedPageBreak/>
        <w:t>Appendix D</w:t>
      </w:r>
    </w:p>
    <w:p w14:paraId="7FA4E775" w14:textId="77777777" w:rsidR="00147B5C" w:rsidRDefault="00147B5C" w:rsidP="00147B5C">
      <w:pPr>
        <w:pStyle w:val="Heading3"/>
      </w:pPr>
      <w:r>
        <w:t>Angles at a point</w:t>
      </w:r>
    </w:p>
    <w:p w14:paraId="23B5B2F1" w14:textId="77777777" w:rsidR="00DE5B8C" w:rsidRDefault="00DE5B8C" w:rsidP="00DE5B8C">
      <w:pPr>
        <w:pStyle w:val="ListBullet"/>
      </w:pPr>
      <w:r>
        <w:t>Estimate the size of the angles in each of the diagrams.</w:t>
      </w:r>
    </w:p>
    <w:p w14:paraId="42D29548" w14:textId="20EE4AEF" w:rsidR="00DE5B8C" w:rsidRPr="00DE5B8C" w:rsidRDefault="00DE5B8C" w:rsidP="00DE5B8C">
      <w:pPr>
        <w:pStyle w:val="ListBullet"/>
      </w:pPr>
      <w:r>
        <w:t>Identify angles that are vertically opposite in each of the diagrams</w:t>
      </w:r>
      <w:r w:rsidR="00496F08">
        <w:t>.</w:t>
      </w:r>
    </w:p>
    <w:p w14:paraId="75FBAFCD" w14:textId="58198201" w:rsidR="006C2A8E" w:rsidRDefault="00EE004C" w:rsidP="003578AD">
      <w:pPr>
        <w:rPr>
          <w:noProof/>
        </w:rPr>
      </w:pPr>
      <w:r w:rsidRPr="00EE004C">
        <w:rPr>
          <w:noProof/>
        </w:rPr>
        <w:drawing>
          <wp:inline distT="0" distB="0" distL="0" distR="0" wp14:anchorId="5A2307A7" wp14:editId="6C54CCAA">
            <wp:extent cx="1613933" cy="1704975"/>
            <wp:effectExtent l="0" t="0" r="5715" b="0"/>
            <wp:docPr id="722130350" name="Picture 1" descr="5 black lines meeting at a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130350" name="Picture 1" descr="5 black lines meeting at a point"/>
                    <pic:cNvPicPr/>
                  </pic:nvPicPr>
                  <pic:blipFill>
                    <a:blip r:embed="rId33"/>
                    <a:stretch>
                      <a:fillRect/>
                    </a:stretch>
                  </pic:blipFill>
                  <pic:spPr>
                    <a:xfrm>
                      <a:off x="0" y="0"/>
                      <a:ext cx="1617982" cy="1709252"/>
                    </a:xfrm>
                    <a:prstGeom prst="rect">
                      <a:avLst/>
                    </a:prstGeom>
                  </pic:spPr>
                </pic:pic>
              </a:graphicData>
            </a:graphic>
          </wp:inline>
        </w:drawing>
      </w:r>
      <w:r w:rsidR="00615FFB">
        <w:rPr>
          <w:noProof/>
        </w:rPr>
        <w:tab/>
      </w:r>
      <w:r w:rsidR="00C73919" w:rsidRPr="00615FFB">
        <w:rPr>
          <w:noProof/>
        </w:rPr>
        <w:drawing>
          <wp:inline distT="0" distB="0" distL="0" distR="0" wp14:anchorId="05F49C1F" wp14:editId="141606EA">
            <wp:extent cx="2016000" cy="846545"/>
            <wp:effectExtent l="0" t="0" r="3810" b="0"/>
            <wp:docPr id="1136680088" name="Picture 10" descr="2 black lines intersecting each other">
              <a:extLst xmlns:a="http://schemas.openxmlformats.org/drawingml/2006/main">
                <a:ext uri="{FF2B5EF4-FFF2-40B4-BE49-F238E27FC236}">
                  <a16:creationId xmlns:a16="http://schemas.microsoft.com/office/drawing/2014/main" id="{2EFFBCF4-3936-8030-83D1-3A34121B7C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80088" name="Picture 10" descr="2 black lines intersecting each other">
                      <a:extLst>
                        <a:ext uri="{FF2B5EF4-FFF2-40B4-BE49-F238E27FC236}">
                          <a16:creationId xmlns:a16="http://schemas.microsoft.com/office/drawing/2014/main" id="{2EFFBCF4-3936-8030-83D1-3A34121B7CEA}"/>
                        </a:ext>
                      </a:extLst>
                    </pic:cNvPr>
                    <pic:cNvPicPr>
                      <a:picLocks noChangeAspect="1"/>
                    </pic:cNvPicPr>
                  </pic:nvPicPr>
                  <pic:blipFill>
                    <a:blip r:embed="rId34"/>
                    <a:stretch>
                      <a:fillRect/>
                    </a:stretch>
                  </pic:blipFill>
                  <pic:spPr>
                    <a:xfrm>
                      <a:off x="0" y="0"/>
                      <a:ext cx="2016000" cy="846545"/>
                    </a:xfrm>
                    <a:prstGeom prst="rect">
                      <a:avLst/>
                    </a:prstGeom>
                  </pic:spPr>
                </pic:pic>
              </a:graphicData>
            </a:graphic>
          </wp:inline>
        </w:drawing>
      </w:r>
      <w:r w:rsidR="009E5F19" w:rsidRPr="009E5F19">
        <w:rPr>
          <w:noProof/>
        </w:rPr>
        <w:drawing>
          <wp:inline distT="0" distB="0" distL="0" distR="0" wp14:anchorId="3913C380" wp14:editId="5A56FC10">
            <wp:extent cx="1933548" cy="1800000"/>
            <wp:effectExtent l="0" t="0" r="0" b="0"/>
            <wp:docPr id="13" name="Content Placeholder 12" descr="5 black lines meeting at a point">
              <a:extLst xmlns:a="http://schemas.openxmlformats.org/drawingml/2006/main">
                <a:ext uri="{FF2B5EF4-FFF2-40B4-BE49-F238E27FC236}">
                  <a16:creationId xmlns:a16="http://schemas.microsoft.com/office/drawing/2014/main" id="{258AEF83-7B1B-C48E-82F6-75D548D02AD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Content Placeholder 12" descr="5 black lines meeting at a point">
                      <a:extLst>
                        <a:ext uri="{FF2B5EF4-FFF2-40B4-BE49-F238E27FC236}">
                          <a16:creationId xmlns:a16="http://schemas.microsoft.com/office/drawing/2014/main" id="{258AEF83-7B1B-C48E-82F6-75D548D02ADE}"/>
                        </a:ext>
                      </a:extLst>
                    </pic:cNvPr>
                    <pic:cNvPicPr>
                      <a:picLocks noGrp="1" noChangeAspect="1"/>
                    </pic:cNvPicPr>
                  </pic:nvPicPr>
                  <pic:blipFill>
                    <a:blip r:embed="rId35"/>
                    <a:stretch>
                      <a:fillRect/>
                    </a:stretch>
                  </pic:blipFill>
                  <pic:spPr>
                    <a:xfrm>
                      <a:off x="0" y="0"/>
                      <a:ext cx="1933548" cy="1800000"/>
                    </a:xfrm>
                    <a:prstGeom prst="rect">
                      <a:avLst/>
                    </a:prstGeom>
                  </pic:spPr>
                </pic:pic>
              </a:graphicData>
            </a:graphic>
          </wp:inline>
        </w:drawing>
      </w:r>
      <w:r w:rsidR="00615FFB">
        <w:rPr>
          <w:noProof/>
        </w:rPr>
        <w:tab/>
      </w:r>
      <w:r w:rsidR="003578AD">
        <w:rPr>
          <w:noProof/>
        </w:rPr>
        <w:tab/>
      </w:r>
      <w:r w:rsidR="00472C89" w:rsidRPr="00472C89">
        <w:rPr>
          <w:noProof/>
        </w:rPr>
        <w:drawing>
          <wp:inline distT="0" distB="0" distL="0" distR="0" wp14:anchorId="6CA73159" wp14:editId="70BA9792">
            <wp:extent cx="1848108" cy="2029108"/>
            <wp:effectExtent l="0" t="0" r="0" b="9525"/>
            <wp:docPr id="1892361120" name="Picture 1" descr="5 black lines meeting at a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61120" name="Picture 1" descr="5 black lines meeting at a point"/>
                    <pic:cNvPicPr/>
                  </pic:nvPicPr>
                  <pic:blipFill>
                    <a:blip r:embed="rId36"/>
                    <a:stretch>
                      <a:fillRect/>
                    </a:stretch>
                  </pic:blipFill>
                  <pic:spPr>
                    <a:xfrm>
                      <a:off x="0" y="0"/>
                      <a:ext cx="1848108" cy="2029108"/>
                    </a:xfrm>
                    <a:prstGeom prst="rect">
                      <a:avLst/>
                    </a:prstGeom>
                  </pic:spPr>
                </pic:pic>
              </a:graphicData>
            </a:graphic>
          </wp:inline>
        </w:drawing>
      </w:r>
      <w:r w:rsidR="003578AD">
        <w:rPr>
          <w:noProof/>
        </w:rPr>
        <w:tab/>
      </w:r>
      <w:r w:rsidR="00615FFB" w:rsidRPr="00615FFB">
        <w:rPr>
          <w:noProof/>
        </w:rPr>
        <w:drawing>
          <wp:inline distT="0" distB="0" distL="0" distR="0" wp14:anchorId="134F11F9" wp14:editId="63929A85">
            <wp:extent cx="2238687" cy="1705213"/>
            <wp:effectExtent l="0" t="0" r="9525" b="9525"/>
            <wp:docPr id="7" name="Picture 6" descr="2 black lines intersecting each other">
              <a:extLst xmlns:a="http://schemas.openxmlformats.org/drawingml/2006/main">
                <a:ext uri="{FF2B5EF4-FFF2-40B4-BE49-F238E27FC236}">
                  <a16:creationId xmlns:a16="http://schemas.microsoft.com/office/drawing/2014/main" id="{18B331FA-39D5-05FA-00B5-C1C371F0FE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2 black lines intersecting each other">
                      <a:extLst>
                        <a:ext uri="{FF2B5EF4-FFF2-40B4-BE49-F238E27FC236}">
                          <a16:creationId xmlns:a16="http://schemas.microsoft.com/office/drawing/2014/main" id="{18B331FA-39D5-05FA-00B5-C1C371F0FEAA}"/>
                        </a:ext>
                      </a:extLst>
                    </pic:cNvPr>
                    <pic:cNvPicPr>
                      <a:picLocks noChangeAspect="1"/>
                    </pic:cNvPicPr>
                  </pic:nvPicPr>
                  <pic:blipFill>
                    <a:blip r:embed="rId37"/>
                    <a:stretch>
                      <a:fillRect/>
                    </a:stretch>
                  </pic:blipFill>
                  <pic:spPr>
                    <a:xfrm>
                      <a:off x="0" y="0"/>
                      <a:ext cx="2238687" cy="1705213"/>
                    </a:xfrm>
                    <a:prstGeom prst="rect">
                      <a:avLst/>
                    </a:prstGeom>
                  </pic:spPr>
                </pic:pic>
              </a:graphicData>
            </a:graphic>
          </wp:inline>
        </w:drawing>
      </w:r>
      <w:r w:rsidR="003578AD">
        <w:rPr>
          <w:noProof/>
        </w:rPr>
        <w:tab/>
      </w:r>
      <w:r w:rsidR="00615FFB" w:rsidRPr="00615FFB">
        <w:rPr>
          <w:noProof/>
        </w:rPr>
        <w:drawing>
          <wp:inline distT="0" distB="0" distL="0" distR="0" wp14:anchorId="3D19968B" wp14:editId="275AF575">
            <wp:extent cx="2200582" cy="1200318"/>
            <wp:effectExtent l="0" t="0" r="0" b="0"/>
            <wp:docPr id="759986271" name="Picture 8" descr="2 black lines intersecting each other">
              <a:extLst xmlns:a="http://schemas.openxmlformats.org/drawingml/2006/main">
                <a:ext uri="{FF2B5EF4-FFF2-40B4-BE49-F238E27FC236}">
                  <a16:creationId xmlns:a16="http://schemas.microsoft.com/office/drawing/2014/main" id="{10C9C5A7-9618-F552-CB2B-D565DA657A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986271" name="Picture 8" descr="2 black lines intersecting each other">
                      <a:extLst>
                        <a:ext uri="{FF2B5EF4-FFF2-40B4-BE49-F238E27FC236}">
                          <a16:creationId xmlns:a16="http://schemas.microsoft.com/office/drawing/2014/main" id="{10C9C5A7-9618-F552-CB2B-D565DA657ADB}"/>
                        </a:ext>
                      </a:extLst>
                    </pic:cNvPr>
                    <pic:cNvPicPr>
                      <a:picLocks noChangeAspect="1"/>
                    </pic:cNvPicPr>
                  </pic:nvPicPr>
                  <pic:blipFill>
                    <a:blip r:embed="rId38"/>
                    <a:stretch>
                      <a:fillRect/>
                    </a:stretch>
                  </pic:blipFill>
                  <pic:spPr>
                    <a:xfrm>
                      <a:off x="0" y="0"/>
                      <a:ext cx="2200582" cy="1200318"/>
                    </a:xfrm>
                    <a:prstGeom prst="rect">
                      <a:avLst/>
                    </a:prstGeom>
                  </pic:spPr>
                </pic:pic>
              </a:graphicData>
            </a:graphic>
          </wp:inline>
        </w:drawing>
      </w:r>
    </w:p>
    <w:p w14:paraId="3860C438" w14:textId="1E87B77F" w:rsidR="00756C0C" w:rsidRDefault="00756C0C">
      <w:pPr>
        <w:suppressAutoHyphens w:val="0"/>
        <w:spacing w:after="0" w:line="276" w:lineRule="auto"/>
        <w:rPr>
          <w:noProof/>
        </w:rPr>
      </w:pPr>
      <w:r>
        <w:rPr>
          <w:noProof/>
        </w:rPr>
        <w:br w:type="page"/>
      </w:r>
    </w:p>
    <w:p w14:paraId="5B495999" w14:textId="3C821235" w:rsidR="00FB3492" w:rsidRDefault="00FB3492" w:rsidP="00FB3492">
      <w:pPr>
        <w:pStyle w:val="Heading2"/>
        <w:rPr>
          <w:rStyle w:val="Heading2Char"/>
        </w:rPr>
      </w:pPr>
      <w:bookmarkStart w:id="5" w:name="_Appendix_E"/>
      <w:bookmarkEnd w:id="5"/>
      <w:r>
        <w:lastRenderedPageBreak/>
        <w:t xml:space="preserve">Appendix </w:t>
      </w:r>
      <w:r w:rsidR="00BA30E0">
        <w:t>E</w:t>
      </w:r>
    </w:p>
    <w:p w14:paraId="27FF2663" w14:textId="7B481ABB" w:rsidR="00FB3492" w:rsidRDefault="00455AF2" w:rsidP="00FB3492">
      <w:pPr>
        <w:pStyle w:val="Heading3"/>
      </w:pPr>
      <w:r>
        <w:t>Tangled angles questions</w:t>
      </w:r>
    </w:p>
    <w:p w14:paraId="0229362B" w14:textId="62EF9FCA" w:rsidR="00087B68" w:rsidRPr="002E6276" w:rsidRDefault="00087B68">
      <w:pPr>
        <w:pStyle w:val="ListNumber"/>
        <w:numPr>
          <w:ilvl w:val="0"/>
          <w:numId w:val="12"/>
        </w:numPr>
      </w:pPr>
      <w:r>
        <w:t>Determine the size of the angle marked in each of the diagrams and explain how you knew.</w:t>
      </w:r>
    </w:p>
    <w:tbl>
      <w:tblPr>
        <w:tblStyle w:val="Tableheader"/>
        <w:tblW w:w="0" w:type="auto"/>
        <w:tblLook w:val="04A0" w:firstRow="1" w:lastRow="0" w:firstColumn="1" w:lastColumn="0" w:noHBand="0" w:noVBand="1"/>
        <w:tblDescription w:val="Tangled angles questions with a space for students to respond with a solution and some reasoning."/>
      </w:tblPr>
      <w:tblGrid>
        <w:gridCol w:w="4309"/>
        <w:gridCol w:w="2305"/>
        <w:gridCol w:w="3010"/>
      </w:tblGrid>
      <w:tr w:rsidR="007D0DB7" w14:paraId="1A2AFC2A" w14:textId="77777777" w:rsidTr="002578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7" w:type="dxa"/>
          </w:tcPr>
          <w:p w14:paraId="020FC2A7" w14:textId="77777777" w:rsidR="00087B68" w:rsidRPr="009B09B9" w:rsidRDefault="00087B68" w:rsidP="009B09B9">
            <w:r>
              <w:t>Question</w:t>
            </w:r>
          </w:p>
        </w:tc>
        <w:tc>
          <w:tcPr>
            <w:tcW w:w="2387" w:type="dxa"/>
          </w:tcPr>
          <w:p w14:paraId="31AB2889" w14:textId="77777777" w:rsidR="00087B68" w:rsidRDefault="00087B68" w:rsidP="001B4D7C">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t>Solution</w:t>
            </w:r>
          </w:p>
        </w:tc>
        <w:tc>
          <w:tcPr>
            <w:tcW w:w="3120" w:type="dxa"/>
          </w:tcPr>
          <w:p w14:paraId="0E3ECC29" w14:textId="77777777" w:rsidR="00087B68" w:rsidRDefault="00087B68" w:rsidP="001B4D7C">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t>How do you know?</w:t>
            </w:r>
          </w:p>
        </w:tc>
      </w:tr>
      <w:tr w:rsidR="007D0DB7" w14:paraId="1A726781" w14:textId="77777777" w:rsidTr="00257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7" w:type="dxa"/>
          </w:tcPr>
          <w:p w14:paraId="7E18A4BB" w14:textId="31FF47F3" w:rsidR="00087B68" w:rsidRPr="0051137B" w:rsidRDefault="00F777C6" w:rsidP="0060016B">
            <w:pPr>
              <w:pStyle w:val="ListNumber2"/>
              <w:spacing w:line="240" w:lineRule="auto"/>
              <w:rPr>
                <w:b w:val="0"/>
                <w:bCs/>
              </w:rPr>
            </w:pPr>
            <w:r w:rsidRPr="00091C4B">
              <w:rPr>
                <w:noProof/>
              </w:rPr>
              <w:drawing>
                <wp:inline distT="0" distB="0" distL="0" distR="0" wp14:anchorId="29780B4C" wp14:editId="0A9B182A">
                  <wp:extent cx="1800000" cy="1440000"/>
                  <wp:effectExtent l="0" t="0" r="0" b="8255"/>
                  <wp:docPr id="660036435" name="Picture 1" descr="Triangle ABC with angle ABC being 60 degrees, angle CAB being 70 degrees and angle BCA marked as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036435" name="Picture 1" descr="Triangle ABC with angle ABC being 60 degrees, angle CAB being 70 degrees and angle BCA marked as x."/>
                          <pic:cNvPicPr/>
                        </pic:nvPicPr>
                        <pic:blipFill>
                          <a:blip r:embed="rId39"/>
                          <a:stretch>
                            <a:fillRect/>
                          </a:stretch>
                        </pic:blipFill>
                        <pic:spPr>
                          <a:xfrm>
                            <a:off x="0" y="0"/>
                            <a:ext cx="1800000" cy="1440000"/>
                          </a:xfrm>
                          <a:prstGeom prst="rect">
                            <a:avLst/>
                          </a:prstGeom>
                        </pic:spPr>
                      </pic:pic>
                    </a:graphicData>
                  </a:graphic>
                </wp:inline>
              </w:drawing>
            </w:r>
          </w:p>
        </w:tc>
        <w:tc>
          <w:tcPr>
            <w:tcW w:w="2387" w:type="dxa"/>
            <w:vAlign w:val="bottom"/>
          </w:tcPr>
          <w:p w14:paraId="12749319" w14:textId="3E3668FF" w:rsidR="00087B68" w:rsidRPr="007D066B" w:rsidRDefault="00026FD5" w:rsidP="000A6E79">
            <w:pPr>
              <w:pStyle w:val="ListNumber"/>
              <w:numPr>
                <w:ilvl w:val="0"/>
                <w:numId w:val="0"/>
              </w:numPr>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rPr>
                  <m:t>x=</m:t>
                </m:r>
              </m:oMath>
            </m:oMathPara>
          </w:p>
        </w:tc>
        <w:tc>
          <w:tcPr>
            <w:tcW w:w="3120" w:type="dxa"/>
          </w:tcPr>
          <w:p w14:paraId="1D3BCE9F" w14:textId="10A22FDC" w:rsidR="00087B68" w:rsidRDefault="00087B68" w:rsidP="001B4D7C">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r w:rsidR="007D0DB7" w14:paraId="45693A0D" w14:textId="77777777" w:rsidTr="00257819">
        <w:trPr>
          <w:cnfStyle w:val="000000010000" w:firstRow="0" w:lastRow="0" w:firstColumn="0" w:lastColumn="0" w:oddVBand="0" w:evenVBand="0" w:oddHBand="0" w:evenHBand="1" w:firstRowFirstColumn="0" w:firstRowLastColumn="0" w:lastRowFirstColumn="0" w:lastRowLastColumn="0"/>
          <w:trHeight w:val="2379"/>
        </w:trPr>
        <w:tc>
          <w:tcPr>
            <w:cnfStyle w:val="001000000000" w:firstRow="0" w:lastRow="0" w:firstColumn="1" w:lastColumn="0" w:oddVBand="0" w:evenVBand="0" w:oddHBand="0" w:evenHBand="0" w:firstRowFirstColumn="0" w:firstRowLastColumn="0" w:lastRowFirstColumn="0" w:lastRowLastColumn="0"/>
            <w:tcW w:w="4117" w:type="dxa"/>
          </w:tcPr>
          <w:p w14:paraId="31F98D1E" w14:textId="5DFAA278" w:rsidR="00087B68" w:rsidRPr="0051137B" w:rsidRDefault="002D57FE" w:rsidP="0060016B">
            <w:pPr>
              <w:pStyle w:val="ListNumber2"/>
              <w:spacing w:line="240" w:lineRule="auto"/>
              <w:rPr>
                <w:b w:val="0"/>
                <w:bCs/>
              </w:rPr>
            </w:pPr>
            <w:r w:rsidRPr="002D57FE">
              <w:rPr>
                <w:noProof/>
              </w:rPr>
              <w:drawing>
                <wp:inline distT="0" distB="0" distL="0" distR="0" wp14:anchorId="7337BC8B" wp14:editId="7472C3B2">
                  <wp:extent cx="1746333" cy="1620000"/>
                  <wp:effectExtent l="0" t="0" r="6350" b="0"/>
                  <wp:docPr id="1433572189" name="Picture 1" descr="A triangle with side CE and BD extending past the triangle. Angle DAE is marked as 70 degrees. Angle ACB is marked as x degrees and angle ABC is marked as 60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72189" name="Picture 1" descr="A triangle with side CE and BD extending past the triangle. Angle DAE is marked as 70 degrees. Angle ACB is marked as x degrees and angle ABC is marked as 60 degrees."/>
                          <pic:cNvPicPr/>
                        </pic:nvPicPr>
                        <pic:blipFill>
                          <a:blip r:embed="rId40"/>
                          <a:stretch>
                            <a:fillRect/>
                          </a:stretch>
                        </pic:blipFill>
                        <pic:spPr>
                          <a:xfrm>
                            <a:off x="0" y="0"/>
                            <a:ext cx="1746333" cy="1620000"/>
                          </a:xfrm>
                          <a:prstGeom prst="rect">
                            <a:avLst/>
                          </a:prstGeom>
                        </pic:spPr>
                      </pic:pic>
                    </a:graphicData>
                  </a:graphic>
                </wp:inline>
              </w:drawing>
            </w:r>
          </w:p>
        </w:tc>
        <w:tc>
          <w:tcPr>
            <w:tcW w:w="2387" w:type="dxa"/>
            <w:vAlign w:val="bottom"/>
          </w:tcPr>
          <w:p w14:paraId="4DA775CA" w14:textId="4866D088" w:rsidR="00087B68" w:rsidRPr="007D066B" w:rsidRDefault="00026FD5" w:rsidP="000A6E79">
            <w:pPr>
              <w:pStyle w:val="ListNumber"/>
              <w:numPr>
                <w:ilvl w:val="0"/>
                <w:numId w:val="0"/>
              </w:numPr>
              <w:cnfStyle w:val="000000010000" w:firstRow="0" w:lastRow="0" w:firstColumn="0" w:lastColumn="0" w:oddVBand="0" w:evenVBand="0" w:oddHBand="0" w:evenHBand="1" w:firstRowFirstColumn="0" w:firstRowLastColumn="0" w:lastRowFirstColumn="0" w:lastRowLastColumn="0"/>
            </w:pPr>
            <m:oMathPara>
              <m:oMathParaPr>
                <m:jc m:val="left"/>
              </m:oMathParaPr>
              <m:oMath>
                <m:r>
                  <w:rPr>
                    <w:rFonts w:ascii="Cambria Math" w:hAnsi="Cambria Math"/>
                  </w:rPr>
                  <m:t>x=</m:t>
                </m:r>
              </m:oMath>
            </m:oMathPara>
          </w:p>
        </w:tc>
        <w:tc>
          <w:tcPr>
            <w:tcW w:w="3120" w:type="dxa"/>
          </w:tcPr>
          <w:p w14:paraId="2C5EA192" w14:textId="25538028" w:rsidR="00087B68" w:rsidRDefault="00087B68" w:rsidP="001B4D7C">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r>
      <w:tr w:rsidR="008D7523" w14:paraId="41C58B2E" w14:textId="77777777" w:rsidTr="00257819">
        <w:trPr>
          <w:cnfStyle w:val="000000100000" w:firstRow="0" w:lastRow="0" w:firstColumn="0" w:lastColumn="0" w:oddVBand="0" w:evenVBand="0" w:oddHBand="1" w:evenHBand="0" w:firstRowFirstColumn="0" w:firstRowLastColumn="0" w:lastRowFirstColumn="0" w:lastRowLastColumn="0"/>
          <w:trHeight w:val="2379"/>
        </w:trPr>
        <w:tc>
          <w:tcPr>
            <w:cnfStyle w:val="001000000000" w:firstRow="0" w:lastRow="0" w:firstColumn="1" w:lastColumn="0" w:oddVBand="0" w:evenVBand="0" w:oddHBand="0" w:evenHBand="0" w:firstRowFirstColumn="0" w:firstRowLastColumn="0" w:lastRowFirstColumn="0" w:lastRowLastColumn="0"/>
            <w:tcW w:w="4117" w:type="dxa"/>
          </w:tcPr>
          <w:p w14:paraId="7998EFDD" w14:textId="18A76AA0" w:rsidR="008D7523" w:rsidRPr="009B09B9" w:rsidRDefault="008D7523" w:rsidP="0060016B">
            <w:pPr>
              <w:pStyle w:val="ListNumber2"/>
              <w:spacing w:line="240" w:lineRule="auto"/>
              <w:rPr>
                <w:b w:val="0"/>
                <w:bCs/>
                <w:noProof/>
              </w:rPr>
            </w:pPr>
            <w:r w:rsidRPr="009B09B9">
              <w:rPr>
                <w:bCs/>
                <w:noProof/>
              </w:rPr>
              <w:drawing>
                <wp:inline distT="0" distB="0" distL="0" distR="0" wp14:anchorId="69B23A3D" wp14:editId="56B3C75F">
                  <wp:extent cx="1800000" cy="1720000"/>
                  <wp:effectExtent l="0" t="0" r="0" b="0"/>
                  <wp:docPr id="2111732849" name="Picture 1" descr="A triangle with sides CE and DG extending past the triangle. Angle DAE is 70 degrees and angle FBG is 60 degrees. Angle BCA is marked as x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732849" name="Picture 1" descr="A triangle with sides CE and DG extending past the triangle. Angle DAE is 70 degrees and angle FBG is 60 degrees. Angle BCA is marked as x degrees."/>
                          <pic:cNvPicPr/>
                        </pic:nvPicPr>
                        <pic:blipFill>
                          <a:blip r:embed="rId41"/>
                          <a:stretch>
                            <a:fillRect/>
                          </a:stretch>
                        </pic:blipFill>
                        <pic:spPr>
                          <a:xfrm>
                            <a:off x="0" y="0"/>
                            <a:ext cx="1800000" cy="1720000"/>
                          </a:xfrm>
                          <a:prstGeom prst="rect">
                            <a:avLst/>
                          </a:prstGeom>
                        </pic:spPr>
                      </pic:pic>
                    </a:graphicData>
                  </a:graphic>
                </wp:inline>
              </w:drawing>
            </w:r>
          </w:p>
        </w:tc>
        <w:tc>
          <w:tcPr>
            <w:tcW w:w="2387" w:type="dxa"/>
            <w:vAlign w:val="bottom"/>
          </w:tcPr>
          <w:p w14:paraId="7B36E7BE" w14:textId="2B5ADFB4" w:rsidR="008D7523" w:rsidRPr="008D7523" w:rsidRDefault="008D7523" w:rsidP="008D7523">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Fonts w:eastAsia="Calibri"/>
              </w:rPr>
            </w:pPr>
            <m:oMathPara>
              <m:oMathParaPr>
                <m:jc m:val="left"/>
              </m:oMathParaPr>
              <m:oMath>
                <m:r>
                  <w:rPr>
                    <w:rFonts w:ascii="Cambria Math" w:hAnsi="Cambria Math"/>
                  </w:rPr>
                  <m:t>x=</m:t>
                </m:r>
              </m:oMath>
            </m:oMathPara>
          </w:p>
        </w:tc>
        <w:tc>
          <w:tcPr>
            <w:tcW w:w="3120" w:type="dxa"/>
          </w:tcPr>
          <w:p w14:paraId="04656AF9" w14:textId="77777777" w:rsidR="008D7523" w:rsidRDefault="008D7523" w:rsidP="008D7523">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r w:rsidR="008D7523" w14:paraId="659499D4" w14:textId="77777777" w:rsidTr="00257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7" w:type="dxa"/>
          </w:tcPr>
          <w:p w14:paraId="70E4E0A8" w14:textId="37832D80" w:rsidR="008D7523" w:rsidRPr="00BD47DD" w:rsidRDefault="008D7523" w:rsidP="0060016B">
            <w:pPr>
              <w:pStyle w:val="ListNumber2"/>
              <w:spacing w:line="240" w:lineRule="auto"/>
              <w:rPr>
                <w:b w:val="0"/>
              </w:rPr>
            </w:pPr>
            <w:r w:rsidRPr="00E91A1D">
              <w:rPr>
                <w:noProof/>
              </w:rPr>
              <w:drawing>
                <wp:inline distT="0" distB="0" distL="0" distR="0" wp14:anchorId="3E7557F9" wp14:editId="0838C74D">
                  <wp:extent cx="1977128" cy="1656000"/>
                  <wp:effectExtent l="0" t="0" r="4445" b="1905"/>
                  <wp:docPr id="1334883213" name="Picture 1" descr="A triangle with all sides extending past the triangle. Angle DAE is 70 degrees. Angle JCH is x degrees and angle FBG is 60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883213" name="Picture 1" descr="A triangle with all sides extending past the triangle. Angle DAE is 70 degrees. Angle JCH is x degrees and angle FBG is 60 degrees."/>
                          <pic:cNvPicPr/>
                        </pic:nvPicPr>
                        <pic:blipFill>
                          <a:blip r:embed="rId42"/>
                          <a:stretch>
                            <a:fillRect/>
                          </a:stretch>
                        </pic:blipFill>
                        <pic:spPr>
                          <a:xfrm>
                            <a:off x="0" y="0"/>
                            <a:ext cx="1977128" cy="1656000"/>
                          </a:xfrm>
                          <a:prstGeom prst="rect">
                            <a:avLst/>
                          </a:prstGeom>
                        </pic:spPr>
                      </pic:pic>
                    </a:graphicData>
                  </a:graphic>
                </wp:inline>
              </w:drawing>
            </w:r>
          </w:p>
        </w:tc>
        <w:tc>
          <w:tcPr>
            <w:tcW w:w="2387" w:type="dxa"/>
            <w:vAlign w:val="bottom"/>
          </w:tcPr>
          <w:p w14:paraId="178B885E" w14:textId="5844BE40" w:rsidR="008D7523" w:rsidRPr="007D066B" w:rsidRDefault="008D7523" w:rsidP="008D7523">
            <w:pPr>
              <w:pStyle w:val="ListNumber"/>
              <w:numPr>
                <w:ilvl w:val="0"/>
                <w:numId w:val="0"/>
              </w:numPr>
              <w:cnfStyle w:val="000000010000" w:firstRow="0" w:lastRow="0" w:firstColumn="0" w:lastColumn="0" w:oddVBand="0" w:evenVBand="0" w:oddHBand="0" w:evenHBand="1" w:firstRowFirstColumn="0" w:firstRowLastColumn="0" w:lastRowFirstColumn="0" w:lastRowLastColumn="0"/>
            </w:pPr>
            <m:oMathPara>
              <m:oMathParaPr>
                <m:jc m:val="left"/>
              </m:oMathParaPr>
              <m:oMath>
                <m:r>
                  <w:rPr>
                    <w:rFonts w:ascii="Cambria Math" w:hAnsi="Cambria Math"/>
                  </w:rPr>
                  <m:t>x=</m:t>
                </m:r>
              </m:oMath>
            </m:oMathPara>
          </w:p>
        </w:tc>
        <w:tc>
          <w:tcPr>
            <w:tcW w:w="3120" w:type="dxa"/>
          </w:tcPr>
          <w:p w14:paraId="5EFB3106" w14:textId="02276B47" w:rsidR="008D7523" w:rsidRDefault="008D7523" w:rsidP="008D7523">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r>
      <w:tr w:rsidR="008D7523" w14:paraId="64CE0759" w14:textId="77777777" w:rsidTr="00257819">
        <w:trPr>
          <w:cnfStyle w:val="000000100000" w:firstRow="0" w:lastRow="0" w:firstColumn="0" w:lastColumn="0" w:oddVBand="0" w:evenVBand="0" w:oddHBand="1" w:evenHBand="0" w:firstRowFirstColumn="0" w:firstRowLastColumn="0" w:lastRowFirstColumn="0" w:lastRowLastColumn="0"/>
          <w:trHeight w:val="2927"/>
        </w:trPr>
        <w:tc>
          <w:tcPr>
            <w:cnfStyle w:val="001000000000" w:firstRow="0" w:lastRow="0" w:firstColumn="1" w:lastColumn="0" w:oddVBand="0" w:evenVBand="0" w:oddHBand="0" w:evenHBand="0" w:firstRowFirstColumn="0" w:firstRowLastColumn="0" w:lastRowFirstColumn="0" w:lastRowLastColumn="0"/>
            <w:tcW w:w="4117" w:type="dxa"/>
          </w:tcPr>
          <w:p w14:paraId="6ABD04D9" w14:textId="5A1A9720" w:rsidR="008D7523" w:rsidRPr="000B495C" w:rsidRDefault="008D7523" w:rsidP="0060016B">
            <w:pPr>
              <w:pStyle w:val="ListNumber2"/>
              <w:spacing w:line="240" w:lineRule="auto"/>
              <w:rPr>
                <w:b w:val="0"/>
                <w:bCs/>
                <w:noProof/>
              </w:rPr>
            </w:pPr>
            <w:r w:rsidRPr="007D0DB7">
              <w:rPr>
                <w:bCs/>
                <w:noProof/>
              </w:rPr>
              <w:lastRenderedPageBreak/>
              <w:drawing>
                <wp:inline distT="0" distB="0" distL="0" distR="0" wp14:anchorId="49248629" wp14:editId="193B9D14">
                  <wp:extent cx="1656000" cy="1738867"/>
                  <wp:effectExtent l="0" t="0" r="1905" b="0"/>
                  <wp:docPr id="367149674" name="Picture 1" descr="4 black lines, labelled A, B, C and D are meeting at a point labelled E. Angle sizes of 60, 70, 130 and x degrees are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149674" name="Picture 1" descr="4 black lines, labelled A, B, C and D are meeting at a point labelled E. Angle sizes of 60, 70, 130 and x degrees are included."/>
                          <pic:cNvPicPr/>
                        </pic:nvPicPr>
                        <pic:blipFill>
                          <a:blip r:embed="rId43"/>
                          <a:stretch>
                            <a:fillRect/>
                          </a:stretch>
                        </pic:blipFill>
                        <pic:spPr>
                          <a:xfrm>
                            <a:off x="0" y="0"/>
                            <a:ext cx="1656000" cy="1738867"/>
                          </a:xfrm>
                          <a:prstGeom prst="rect">
                            <a:avLst/>
                          </a:prstGeom>
                        </pic:spPr>
                      </pic:pic>
                    </a:graphicData>
                  </a:graphic>
                </wp:inline>
              </w:drawing>
            </w:r>
          </w:p>
        </w:tc>
        <w:tc>
          <w:tcPr>
            <w:tcW w:w="2387" w:type="dxa"/>
            <w:vAlign w:val="bottom"/>
          </w:tcPr>
          <w:p w14:paraId="706FEE9E" w14:textId="39AFFB91" w:rsidR="008D7523" w:rsidRPr="00D11CE5" w:rsidRDefault="008D7523" w:rsidP="008D7523">
            <w:pPr>
              <w:pStyle w:val="ListNumber"/>
              <w:numPr>
                <w:ilvl w:val="0"/>
                <w:numId w:val="0"/>
              </w:numPr>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rPr>
                  <m:t>x=</m:t>
                </m:r>
              </m:oMath>
            </m:oMathPara>
          </w:p>
        </w:tc>
        <w:tc>
          <w:tcPr>
            <w:tcW w:w="3120" w:type="dxa"/>
          </w:tcPr>
          <w:p w14:paraId="11221D63" w14:textId="77777777" w:rsidR="008D7523" w:rsidRDefault="008D7523" w:rsidP="008D7523">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r w:rsidR="008D7523" w14:paraId="1C78F2CE" w14:textId="77777777" w:rsidTr="00257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7" w:type="dxa"/>
          </w:tcPr>
          <w:p w14:paraId="2290D212" w14:textId="5BA6392C" w:rsidR="008D7523" w:rsidRPr="00874926" w:rsidRDefault="008D7523" w:rsidP="0060016B">
            <w:pPr>
              <w:pStyle w:val="ListNumber2"/>
              <w:spacing w:line="240" w:lineRule="auto"/>
              <w:rPr>
                <w:b w:val="0"/>
                <w:bCs/>
                <w:noProof/>
              </w:rPr>
            </w:pPr>
            <w:r w:rsidRPr="001E3584">
              <w:rPr>
                <w:bCs/>
                <w:noProof/>
              </w:rPr>
              <w:drawing>
                <wp:inline distT="0" distB="0" distL="0" distR="0" wp14:anchorId="12EC24A7" wp14:editId="0846E214">
                  <wp:extent cx="1656000" cy="1559377"/>
                  <wp:effectExtent l="0" t="0" r="1905" b="3175"/>
                  <wp:docPr id="156150515" name="Picture 1" descr="4 black lines, labelled A, B, C and D are meeting at a point labelled E. Angle sizes of 60, 70, x and y degrees are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50515" name="Picture 1" descr="4 black lines, labelled A, B, C and D are meeting at a point labelled E. Angle sizes of 60, 70, x and y degrees are included."/>
                          <pic:cNvPicPr/>
                        </pic:nvPicPr>
                        <pic:blipFill>
                          <a:blip r:embed="rId44"/>
                          <a:stretch>
                            <a:fillRect/>
                          </a:stretch>
                        </pic:blipFill>
                        <pic:spPr>
                          <a:xfrm>
                            <a:off x="0" y="0"/>
                            <a:ext cx="1656000" cy="1559377"/>
                          </a:xfrm>
                          <a:prstGeom prst="rect">
                            <a:avLst/>
                          </a:prstGeom>
                        </pic:spPr>
                      </pic:pic>
                    </a:graphicData>
                  </a:graphic>
                </wp:inline>
              </w:drawing>
            </w:r>
          </w:p>
        </w:tc>
        <w:tc>
          <w:tcPr>
            <w:tcW w:w="2387" w:type="dxa"/>
            <w:vAlign w:val="bottom"/>
          </w:tcPr>
          <w:p w14:paraId="28D7BE8D" w14:textId="28C3AC8B" w:rsidR="008D7523" w:rsidRPr="0075553B" w:rsidRDefault="008D7523" w:rsidP="008D7523">
            <w:pPr>
              <w:pStyle w:val="ListNumber"/>
              <w:numPr>
                <w:ilvl w:val="0"/>
                <w:numId w:val="0"/>
              </w:numPr>
              <w:spacing w:before="0" w:after="0" w:line="960" w:lineRule="auto"/>
              <w:cnfStyle w:val="000000010000" w:firstRow="0" w:lastRow="0" w:firstColumn="0" w:lastColumn="0" w:oddVBand="0" w:evenVBand="0" w:oddHBand="0" w:evenHBand="1" w:firstRowFirstColumn="0" w:firstRowLastColumn="0" w:lastRowFirstColumn="0" w:lastRowLastColumn="0"/>
              <w:rPr>
                <w:rFonts w:eastAsiaTheme="minorEastAsia"/>
                <w:noProof/>
              </w:rPr>
            </w:pPr>
            <m:oMathPara>
              <m:oMathParaPr>
                <m:jc m:val="left"/>
              </m:oMathParaPr>
              <m:oMath>
                <m:r>
                  <w:rPr>
                    <w:rFonts w:ascii="Cambria Math" w:hAnsi="Cambria Math"/>
                  </w:rPr>
                  <m:t>x=</m:t>
                </m:r>
                <m:r>
                  <m:rPr>
                    <m:sty m:val="p"/>
                  </m:rPr>
                  <w:rPr>
                    <w:rFonts w:ascii="Cambria Math" w:hAnsi="Cambria Math"/>
                  </w:rPr>
                  <w:br/>
                </m:r>
              </m:oMath>
              <m:oMath>
                <m:r>
                  <w:rPr>
                    <w:rFonts w:ascii="Cambria Math" w:hAnsi="Cambria Math"/>
                  </w:rPr>
                  <m:t>y</m:t>
                </m:r>
                <m:r>
                  <w:rPr>
                    <w:rFonts w:ascii="Cambria Math" w:eastAsiaTheme="minorEastAsia" w:hAnsi="Cambria Math"/>
                  </w:rPr>
                  <m:t>=</m:t>
                </m:r>
              </m:oMath>
            </m:oMathPara>
          </w:p>
        </w:tc>
        <w:tc>
          <w:tcPr>
            <w:tcW w:w="3120" w:type="dxa"/>
          </w:tcPr>
          <w:p w14:paraId="77B60208" w14:textId="77777777" w:rsidR="008D7523" w:rsidRDefault="008D7523" w:rsidP="008D7523">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r>
      <w:tr w:rsidR="008D7523" w14:paraId="7E2AACAD" w14:textId="77777777" w:rsidTr="0060016B">
        <w:trPr>
          <w:cnfStyle w:val="000000100000" w:firstRow="0" w:lastRow="0" w:firstColumn="0" w:lastColumn="0" w:oddVBand="0" w:evenVBand="0" w:oddHBand="1" w:evenHBand="0" w:firstRowFirstColumn="0" w:firstRowLastColumn="0" w:lastRowFirstColumn="0" w:lastRowLastColumn="0"/>
          <w:trHeight w:val="2792"/>
        </w:trPr>
        <w:tc>
          <w:tcPr>
            <w:cnfStyle w:val="001000000000" w:firstRow="0" w:lastRow="0" w:firstColumn="1" w:lastColumn="0" w:oddVBand="0" w:evenVBand="0" w:oddHBand="0" w:evenHBand="0" w:firstRowFirstColumn="0" w:firstRowLastColumn="0" w:lastRowFirstColumn="0" w:lastRowLastColumn="0"/>
            <w:tcW w:w="4117" w:type="dxa"/>
          </w:tcPr>
          <w:p w14:paraId="7CD65A64" w14:textId="4B3438C8" w:rsidR="008D7523" w:rsidRPr="00874926" w:rsidRDefault="008D7523" w:rsidP="0060016B">
            <w:pPr>
              <w:pStyle w:val="ListNumber2"/>
              <w:spacing w:line="240" w:lineRule="auto"/>
              <w:rPr>
                <w:b w:val="0"/>
                <w:bCs/>
                <w:noProof/>
              </w:rPr>
            </w:pPr>
            <w:r w:rsidRPr="00B0486F">
              <w:rPr>
                <w:bCs/>
                <w:noProof/>
              </w:rPr>
              <w:drawing>
                <wp:inline distT="0" distB="0" distL="0" distR="0" wp14:anchorId="2D731D76" wp14:editId="12F3B384">
                  <wp:extent cx="1800000" cy="1605643"/>
                  <wp:effectExtent l="0" t="0" r="0" b="0"/>
                  <wp:docPr id="465845761" name="Picture 1" descr="4 black lines, labelled A, B, C and D are meeting at a point labelled E. Angle sizes of 60, x, y and z degrees are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845761" name="Picture 1" descr="4 black lines, labelled A, B, C and D are meeting at a point labelled E. Angle sizes of 60, x, y and z degrees are included."/>
                          <pic:cNvPicPr/>
                        </pic:nvPicPr>
                        <pic:blipFill>
                          <a:blip r:embed="rId45"/>
                          <a:stretch>
                            <a:fillRect/>
                          </a:stretch>
                        </pic:blipFill>
                        <pic:spPr>
                          <a:xfrm>
                            <a:off x="0" y="0"/>
                            <a:ext cx="1800000" cy="1605643"/>
                          </a:xfrm>
                          <a:prstGeom prst="rect">
                            <a:avLst/>
                          </a:prstGeom>
                        </pic:spPr>
                      </pic:pic>
                    </a:graphicData>
                  </a:graphic>
                </wp:inline>
              </w:drawing>
            </w:r>
          </w:p>
        </w:tc>
        <w:tc>
          <w:tcPr>
            <w:tcW w:w="2387" w:type="dxa"/>
            <w:vAlign w:val="bottom"/>
          </w:tcPr>
          <w:p w14:paraId="4656A6E3" w14:textId="265248A8" w:rsidR="008D7523" w:rsidRPr="00C14A59" w:rsidRDefault="008D7523" w:rsidP="008D7523">
            <w:pPr>
              <w:pStyle w:val="ListNumber"/>
              <w:numPr>
                <w:ilvl w:val="0"/>
                <w:numId w:val="0"/>
              </w:numPr>
              <w:spacing w:line="720" w:lineRule="auto"/>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hAnsi="Cambria Math"/>
                  </w:rPr>
                  <m:t>x=</m:t>
                </m:r>
                <m:r>
                  <m:rPr>
                    <m:sty m:val="p"/>
                  </m:rPr>
                  <w:rPr>
                    <w:rFonts w:ascii="Cambria Math" w:hAnsi="Cambria Math"/>
                  </w:rPr>
                  <w:br/>
                </m:r>
              </m:oMath>
              <m:oMath>
                <m:r>
                  <w:rPr>
                    <w:rFonts w:ascii="Cambria Math" w:hAnsi="Cambria Math"/>
                  </w:rPr>
                  <m:t>y</m:t>
                </m:r>
                <m:r>
                  <w:rPr>
                    <w:rFonts w:ascii="Cambria Math" w:eastAsiaTheme="minorEastAsia" w:hAnsi="Cambria Math"/>
                  </w:rPr>
                  <m:t>=</m:t>
                </m:r>
                <m:r>
                  <m:rPr>
                    <m:sty m:val="p"/>
                  </m:rPr>
                  <w:rPr>
                    <w:rFonts w:ascii="Cambria Math" w:eastAsiaTheme="minorEastAsia" w:hAnsi="Cambria Math"/>
                  </w:rPr>
                  <w:br/>
                </m:r>
              </m:oMath>
              <m:oMath>
                <m:r>
                  <w:rPr>
                    <w:rFonts w:ascii="Cambria Math" w:hAnsi="Cambria Math"/>
                  </w:rPr>
                  <m:t>z=</m:t>
                </m:r>
              </m:oMath>
            </m:oMathPara>
          </w:p>
        </w:tc>
        <w:tc>
          <w:tcPr>
            <w:tcW w:w="3120" w:type="dxa"/>
          </w:tcPr>
          <w:p w14:paraId="054D3659" w14:textId="77777777" w:rsidR="008D7523" w:rsidRDefault="008D7523" w:rsidP="008D7523">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bl>
    <w:p w14:paraId="73331203" w14:textId="77777777" w:rsidR="00120B3B" w:rsidRPr="009B09B9" w:rsidRDefault="00120B3B" w:rsidP="009B09B9">
      <w:r w:rsidRPr="009B09B9">
        <w:br w:type="page"/>
      </w:r>
    </w:p>
    <w:p w14:paraId="1216C7C8" w14:textId="6CD64572" w:rsidR="008B71D5" w:rsidRDefault="008B71D5" w:rsidP="008B71D5">
      <w:pPr>
        <w:pStyle w:val="Heading2"/>
      </w:pPr>
      <w:r>
        <w:lastRenderedPageBreak/>
        <w:t>Sample solutions</w:t>
      </w:r>
    </w:p>
    <w:p w14:paraId="1D7F4C1A" w14:textId="56D92D87" w:rsidR="001E265E" w:rsidRDefault="008B71D5" w:rsidP="006856F4">
      <w:pPr>
        <w:pStyle w:val="Heading3"/>
      </w:pPr>
      <w:r>
        <w:t xml:space="preserve">Appendix </w:t>
      </w:r>
      <w:r w:rsidR="009601B9">
        <w:t>A</w:t>
      </w:r>
      <w:r>
        <w:t xml:space="preserve"> – </w:t>
      </w:r>
      <w:r w:rsidR="006007F9">
        <w:t xml:space="preserve">angles </w:t>
      </w:r>
      <w:r w:rsidR="00802B84">
        <w:t>in a circle</w:t>
      </w:r>
    </w:p>
    <w:tbl>
      <w:tblPr>
        <w:tblStyle w:val="TableGrid"/>
        <w:tblW w:w="0" w:type="auto"/>
        <w:tblLook w:val="04A0" w:firstRow="1" w:lastRow="0" w:firstColumn="1" w:lastColumn="0" w:noHBand="0" w:noVBand="1"/>
      </w:tblPr>
      <w:tblGrid>
        <w:gridCol w:w="3207"/>
        <w:gridCol w:w="3207"/>
      </w:tblGrid>
      <w:tr w:rsidR="008C0AAE" w14:paraId="3EDFD0F7" w14:textId="77777777" w:rsidTr="00A822E4">
        <w:tc>
          <w:tcPr>
            <w:tcW w:w="3207" w:type="dxa"/>
          </w:tcPr>
          <w:p w14:paraId="7E716690" w14:textId="77777777" w:rsidR="008C0AAE" w:rsidRDefault="008C0AAE" w:rsidP="00A822E4">
            <w:r w:rsidRPr="009F64BB">
              <w:rPr>
                <w:noProof/>
              </w:rPr>
              <w:drawing>
                <wp:inline distT="0" distB="0" distL="0" distR="0" wp14:anchorId="0BEB5E56" wp14:editId="0A0BBB56">
                  <wp:extent cx="1004310" cy="972000"/>
                  <wp:effectExtent l="0" t="0" r="5715" b="0"/>
                  <wp:docPr id="622505906" name="Picture 1" descr="A black circle with 9 dots and a black point at the centre, There is an acute isosceles tringle joining the centre with 2 dots on the circum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505906" name="Picture 1" descr="A black circle with 9 dots and a black point at the centre, There is an acute isosceles tringle joining the centre with 2 dots on the circumference."/>
                          <pic:cNvPicPr/>
                        </pic:nvPicPr>
                        <pic:blipFill>
                          <a:blip r:embed="rId46"/>
                          <a:stretch>
                            <a:fillRect/>
                          </a:stretch>
                        </pic:blipFill>
                        <pic:spPr>
                          <a:xfrm>
                            <a:off x="0" y="0"/>
                            <a:ext cx="1004310" cy="972000"/>
                          </a:xfrm>
                          <a:prstGeom prst="rect">
                            <a:avLst/>
                          </a:prstGeom>
                        </pic:spPr>
                      </pic:pic>
                    </a:graphicData>
                  </a:graphic>
                </wp:inline>
              </w:drawing>
            </w:r>
          </w:p>
          <w:p w14:paraId="5C9758D8" w14:textId="2F84C734" w:rsidR="00357BA4" w:rsidRPr="00357BA4" w:rsidRDefault="00357BA4" w:rsidP="00A822E4">
            <w:pPr>
              <w:rPr>
                <w:rFonts w:eastAsiaTheme="minorEastAsia"/>
              </w:rPr>
            </w:pPr>
            <m:oMathPara>
              <m:oMath>
                <m:r>
                  <w:rPr>
                    <w:rFonts w:ascii="Cambria Math" w:eastAsiaTheme="minorEastAsia" w:hAnsi="Cambria Math"/>
                  </w:rPr>
                  <m:t>40°, 70°, 70°</m:t>
                </m:r>
              </m:oMath>
            </m:oMathPara>
          </w:p>
          <w:p w14:paraId="2D9F7FF4" w14:textId="0D737BB8" w:rsidR="008C0AAE" w:rsidRPr="00586F6A" w:rsidRDefault="00357BA4" w:rsidP="00A822E4">
            <w:pPr>
              <w:rPr>
                <w:rFonts w:eastAsiaTheme="minorEastAsia"/>
              </w:rPr>
            </w:pPr>
            <w:r>
              <w:rPr>
                <w:rFonts w:eastAsiaTheme="minorEastAsia"/>
              </w:rPr>
              <w:t xml:space="preserve">Reflex angle is </w:t>
            </w:r>
            <m:oMath>
              <m:r>
                <w:rPr>
                  <w:rFonts w:ascii="Cambria Math" w:eastAsiaTheme="minorEastAsia" w:hAnsi="Cambria Math"/>
                </w:rPr>
                <m:t>320°</m:t>
              </m:r>
            </m:oMath>
          </w:p>
        </w:tc>
        <w:tc>
          <w:tcPr>
            <w:tcW w:w="3207" w:type="dxa"/>
          </w:tcPr>
          <w:p w14:paraId="58E435DB" w14:textId="77777777" w:rsidR="008C0AAE" w:rsidRDefault="008C0AAE" w:rsidP="00A822E4">
            <w:r w:rsidRPr="000D4E45">
              <w:rPr>
                <w:noProof/>
              </w:rPr>
              <w:drawing>
                <wp:inline distT="0" distB="0" distL="0" distR="0" wp14:anchorId="59287EF2" wp14:editId="5432D087">
                  <wp:extent cx="977333" cy="972000"/>
                  <wp:effectExtent l="0" t="0" r="0" b="0"/>
                  <wp:docPr id="1478326732" name="Picture 1" descr="A black circle with 9 dots and a black point at the centre, There is an acute isosceles tringle joining the centre with 2 dots on the circum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326732" name="Picture 1" descr="A black circle with 9 dots and a black point at the centre, There is an acute isosceles tringle joining the centre with 2 dots on the circumference."/>
                          <pic:cNvPicPr/>
                        </pic:nvPicPr>
                        <pic:blipFill>
                          <a:blip r:embed="rId47"/>
                          <a:stretch>
                            <a:fillRect/>
                          </a:stretch>
                        </pic:blipFill>
                        <pic:spPr>
                          <a:xfrm>
                            <a:off x="0" y="0"/>
                            <a:ext cx="977333" cy="972000"/>
                          </a:xfrm>
                          <a:prstGeom prst="rect">
                            <a:avLst/>
                          </a:prstGeom>
                        </pic:spPr>
                      </pic:pic>
                    </a:graphicData>
                  </a:graphic>
                </wp:inline>
              </w:drawing>
            </w:r>
          </w:p>
          <w:p w14:paraId="0A7F121E" w14:textId="0EBBA820" w:rsidR="00E74169" w:rsidRPr="00E74169" w:rsidRDefault="00E74169" w:rsidP="00FF4F13">
            <w:pPr>
              <w:rPr>
                <w:rFonts w:eastAsiaTheme="minorEastAsia"/>
              </w:rPr>
            </w:pPr>
            <m:oMathPara>
              <m:oMath>
                <m:r>
                  <w:rPr>
                    <w:rFonts w:ascii="Cambria Math" w:eastAsiaTheme="minorEastAsia" w:hAnsi="Cambria Math"/>
                  </w:rPr>
                  <m:t>80°, 50°, 50°</m:t>
                </m:r>
              </m:oMath>
            </m:oMathPara>
          </w:p>
          <w:p w14:paraId="5AFC6FA8" w14:textId="12C87CD3" w:rsidR="008C0AAE" w:rsidRPr="00E74169" w:rsidRDefault="00E74169" w:rsidP="00FF4F13">
            <w:pPr>
              <w:rPr>
                <w:rFonts w:eastAsiaTheme="minorEastAsia"/>
              </w:rPr>
            </w:pPr>
            <w:r>
              <w:rPr>
                <w:rFonts w:eastAsiaTheme="minorEastAsia"/>
              </w:rPr>
              <w:t xml:space="preserve">Reflex angle is </w:t>
            </w:r>
            <m:oMath>
              <m:r>
                <w:rPr>
                  <w:rFonts w:ascii="Cambria Math" w:eastAsiaTheme="minorEastAsia" w:hAnsi="Cambria Math"/>
                </w:rPr>
                <m:t>280°</m:t>
              </m:r>
            </m:oMath>
          </w:p>
        </w:tc>
      </w:tr>
      <w:tr w:rsidR="008C0AAE" w14:paraId="6C150BC8" w14:textId="77777777" w:rsidTr="00A822E4">
        <w:tc>
          <w:tcPr>
            <w:tcW w:w="3207" w:type="dxa"/>
          </w:tcPr>
          <w:p w14:paraId="59646E60" w14:textId="77777777" w:rsidR="008C0AAE" w:rsidRDefault="008C0AAE" w:rsidP="008C0AAE">
            <w:r w:rsidRPr="00C4622C">
              <w:rPr>
                <w:noProof/>
              </w:rPr>
              <w:drawing>
                <wp:inline distT="0" distB="0" distL="0" distR="0" wp14:anchorId="47399C77" wp14:editId="3ECC09A9">
                  <wp:extent cx="979950" cy="972000"/>
                  <wp:effectExtent l="0" t="0" r="0" b="0"/>
                  <wp:docPr id="43196429" name="Picture 1" descr="A black circle with 9 dots and a black point at the centre, There is an obtuse isosceles tringle joining the centre with 2 dots on the circum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6429" name="Picture 1" descr="A black circle with 9 dots and a black point at the centre, There is an obtuse isosceles tringle joining the centre with 2 dots on the circumference."/>
                          <pic:cNvPicPr/>
                        </pic:nvPicPr>
                        <pic:blipFill>
                          <a:blip r:embed="rId48"/>
                          <a:stretch>
                            <a:fillRect/>
                          </a:stretch>
                        </pic:blipFill>
                        <pic:spPr>
                          <a:xfrm>
                            <a:off x="0" y="0"/>
                            <a:ext cx="979950" cy="972000"/>
                          </a:xfrm>
                          <a:prstGeom prst="rect">
                            <a:avLst/>
                          </a:prstGeom>
                        </pic:spPr>
                      </pic:pic>
                    </a:graphicData>
                  </a:graphic>
                </wp:inline>
              </w:drawing>
            </w:r>
          </w:p>
          <w:p w14:paraId="07080FF2" w14:textId="25F95060" w:rsidR="00E74169" w:rsidRPr="005E4AE3" w:rsidRDefault="00E74169" w:rsidP="008C0AAE">
            <w:pPr>
              <w:rPr>
                <w:rFonts w:eastAsiaTheme="minorEastAsia"/>
              </w:rPr>
            </w:pPr>
            <m:oMathPara>
              <m:oMath>
                <m:r>
                  <w:rPr>
                    <w:rFonts w:ascii="Cambria Math" w:eastAsiaTheme="minorEastAsia" w:hAnsi="Cambria Math"/>
                  </w:rPr>
                  <m:t>120°, 30°, 30°</m:t>
                </m:r>
              </m:oMath>
            </m:oMathPara>
          </w:p>
          <w:p w14:paraId="2B60664E" w14:textId="37E24D18" w:rsidR="008C0AAE" w:rsidRPr="005E4AE3" w:rsidRDefault="005E4AE3" w:rsidP="008C0AAE">
            <w:pPr>
              <w:rPr>
                <w:rFonts w:eastAsiaTheme="minorEastAsia"/>
              </w:rPr>
            </w:pPr>
            <w:r>
              <w:rPr>
                <w:rFonts w:eastAsiaTheme="minorEastAsia"/>
              </w:rPr>
              <w:t xml:space="preserve">Reflex angle is </w:t>
            </w:r>
            <m:oMath>
              <m:r>
                <w:rPr>
                  <w:rFonts w:ascii="Cambria Math" w:eastAsiaTheme="minorEastAsia" w:hAnsi="Cambria Math"/>
                </w:rPr>
                <m:t>240°</m:t>
              </m:r>
            </m:oMath>
          </w:p>
        </w:tc>
        <w:tc>
          <w:tcPr>
            <w:tcW w:w="3207" w:type="dxa"/>
          </w:tcPr>
          <w:p w14:paraId="1C89FAB1" w14:textId="77777777" w:rsidR="008C0AAE" w:rsidRDefault="008C0AAE" w:rsidP="008C0AAE">
            <w:r w:rsidRPr="008C0AAE">
              <w:rPr>
                <w:noProof/>
              </w:rPr>
              <w:drawing>
                <wp:inline distT="0" distB="0" distL="0" distR="0" wp14:anchorId="3464EC53" wp14:editId="499CE36D">
                  <wp:extent cx="982797" cy="972000"/>
                  <wp:effectExtent l="0" t="0" r="8255" b="0"/>
                  <wp:docPr id="2141609716" name="Picture 1" descr="A black circle with 9 dots and a black point at the centre, There is an obtuse isosceles tringle joining the centre with 2 dots on the circum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609716" name="Picture 1" descr="A black circle with 9 dots and a black point at the centre, There is an obtuse isosceles tringle joining the centre with 2 dots on the circumference."/>
                          <pic:cNvPicPr/>
                        </pic:nvPicPr>
                        <pic:blipFill>
                          <a:blip r:embed="rId49"/>
                          <a:stretch>
                            <a:fillRect/>
                          </a:stretch>
                        </pic:blipFill>
                        <pic:spPr>
                          <a:xfrm>
                            <a:off x="0" y="0"/>
                            <a:ext cx="982797" cy="972000"/>
                          </a:xfrm>
                          <a:prstGeom prst="rect">
                            <a:avLst/>
                          </a:prstGeom>
                        </pic:spPr>
                      </pic:pic>
                    </a:graphicData>
                  </a:graphic>
                </wp:inline>
              </w:drawing>
            </w:r>
          </w:p>
          <w:p w14:paraId="469AC99D" w14:textId="28775218" w:rsidR="005E4AE3" w:rsidRPr="008B03D2" w:rsidRDefault="005E4AE3" w:rsidP="008C0AAE">
            <w:pPr>
              <w:rPr>
                <w:rFonts w:eastAsiaTheme="minorEastAsia"/>
              </w:rPr>
            </w:pPr>
            <m:oMathPara>
              <m:oMath>
                <m:r>
                  <w:rPr>
                    <w:rFonts w:ascii="Cambria Math" w:eastAsiaTheme="minorEastAsia" w:hAnsi="Cambria Math"/>
                  </w:rPr>
                  <m:t>160°, 10°, 10°</m:t>
                </m:r>
              </m:oMath>
            </m:oMathPara>
          </w:p>
          <w:p w14:paraId="2C417842" w14:textId="021CF641" w:rsidR="008C0AAE" w:rsidRPr="008B03D2" w:rsidRDefault="008B03D2" w:rsidP="008C0AAE">
            <w:pPr>
              <w:rPr>
                <w:rFonts w:eastAsiaTheme="minorEastAsia"/>
              </w:rPr>
            </w:pPr>
            <w:r>
              <w:rPr>
                <w:rFonts w:eastAsiaTheme="minorEastAsia"/>
              </w:rPr>
              <w:t xml:space="preserve">Reflex angle is </w:t>
            </w:r>
            <m:oMath>
              <m:r>
                <w:rPr>
                  <w:rFonts w:ascii="Cambria Math" w:eastAsiaTheme="minorEastAsia" w:hAnsi="Cambria Math"/>
                </w:rPr>
                <m:t>200°</m:t>
              </m:r>
            </m:oMath>
          </w:p>
        </w:tc>
      </w:tr>
    </w:tbl>
    <w:p w14:paraId="4364147E" w14:textId="38174120" w:rsidR="00B520CD" w:rsidRDefault="00B520CD" w:rsidP="00B520CD">
      <w:pPr>
        <w:pStyle w:val="Heading3"/>
      </w:pPr>
      <w:r>
        <w:t xml:space="preserve">Appendix </w:t>
      </w:r>
      <w:r w:rsidR="008B03D2">
        <w:t>B</w:t>
      </w:r>
      <w:r>
        <w:t xml:space="preserve"> – </w:t>
      </w:r>
      <w:r w:rsidR="006007F9">
        <w:t xml:space="preserve">vertically </w:t>
      </w:r>
      <w:r w:rsidR="009C7D99">
        <w:t>opposite angles</w:t>
      </w:r>
    </w:p>
    <w:p w14:paraId="4E984A38" w14:textId="436AEE24" w:rsidR="003F04C3" w:rsidRDefault="008B03D2" w:rsidP="00B520CD">
      <w:pPr>
        <w:rPr>
          <w:rFonts w:eastAsiaTheme="minorEastAsia"/>
        </w:rPr>
      </w:pPr>
      <m:oMath>
        <m:r>
          <w:rPr>
            <w:rFonts w:ascii="Cambria Math" w:eastAsiaTheme="minorEastAsia" w:hAnsi="Cambria Math"/>
          </w:rPr>
          <m:t>36°, 30°, 72°</m:t>
        </m:r>
      </m:oMath>
      <w:r w:rsidR="002C68F4">
        <w:rPr>
          <w:rFonts w:eastAsiaTheme="minorEastAsia"/>
        </w:rPr>
        <w:t xml:space="preserve"> and </w:t>
      </w:r>
      <m:oMath>
        <m:r>
          <w:rPr>
            <w:rFonts w:ascii="Cambria Math" w:eastAsiaTheme="minorEastAsia" w:hAnsi="Cambria Math"/>
          </w:rPr>
          <m:t>90°</m:t>
        </m:r>
      </m:oMath>
      <w:r w:rsidR="002C68F4">
        <w:rPr>
          <w:rFonts w:eastAsiaTheme="minorEastAsia"/>
        </w:rPr>
        <w:t>.</w:t>
      </w:r>
    </w:p>
    <w:p w14:paraId="783EAC99" w14:textId="77777777" w:rsidR="003F04C3" w:rsidRDefault="003F04C3">
      <w:pPr>
        <w:suppressAutoHyphens w:val="0"/>
        <w:spacing w:after="0" w:line="276" w:lineRule="auto"/>
        <w:rPr>
          <w:rFonts w:eastAsiaTheme="minorEastAsia"/>
        </w:rPr>
      </w:pPr>
      <w:r>
        <w:rPr>
          <w:rFonts w:eastAsiaTheme="minorEastAsia"/>
        </w:rPr>
        <w:br w:type="page"/>
      </w:r>
    </w:p>
    <w:p w14:paraId="61E904D3" w14:textId="2AEA3AEB" w:rsidR="00B520CD" w:rsidRDefault="003F04C3" w:rsidP="003F04C3">
      <w:pPr>
        <w:pStyle w:val="Heading3"/>
      </w:pPr>
      <w:r>
        <w:lastRenderedPageBreak/>
        <w:t>Appendix C – Frayer diagram</w:t>
      </w:r>
    </w:p>
    <w:p w14:paraId="0C38ABB6" w14:textId="3CF838D8" w:rsidR="008656A6" w:rsidRPr="003F04C3" w:rsidRDefault="008656A6" w:rsidP="003F04C3">
      <w:r w:rsidRPr="008656A6">
        <w:rPr>
          <w:noProof/>
        </w:rPr>
        <w:drawing>
          <wp:inline distT="0" distB="0" distL="0" distR="0" wp14:anchorId="19A99974" wp14:editId="1D2C1AD6">
            <wp:extent cx="6116320" cy="3458845"/>
            <wp:effectExtent l="0" t="0" r="0" b="8255"/>
            <wp:docPr id="1865426122" name="Picture 1" descr="Completed Frayer diagram for vertically opposite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426122" name="Picture 1" descr="Completed Frayer diagram for vertically opposite angles."/>
                    <pic:cNvPicPr/>
                  </pic:nvPicPr>
                  <pic:blipFill>
                    <a:blip r:embed="rId50"/>
                    <a:stretch>
                      <a:fillRect/>
                    </a:stretch>
                  </pic:blipFill>
                  <pic:spPr>
                    <a:xfrm>
                      <a:off x="0" y="0"/>
                      <a:ext cx="6116320" cy="3458845"/>
                    </a:xfrm>
                    <a:prstGeom prst="rect">
                      <a:avLst/>
                    </a:prstGeom>
                  </pic:spPr>
                </pic:pic>
              </a:graphicData>
            </a:graphic>
          </wp:inline>
        </w:drawing>
      </w:r>
    </w:p>
    <w:p w14:paraId="7DFFB4E5" w14:textId="6F2A2A8F" w:rsidR="00B2182B" w:rsidRDefault="00B2182B" w:rsidP="004E0A57">
      <w:pPr>
        <w:pStyle w:val="Heading3"/>
      </w:pPr>
      <w:r>
        <w:t xml:space="preserve">Appendix D – </w:t>
      </w:r>
      <w:r w:rsidR="006007F9">
        <w:t xml:space="preserve">angles </w:t>
      </w:r>
      <w:r w:rsidR="00FA616F">
        <w:t>at a point</w:t>
      </w:r>
    </w:p>
    <w:p w14:paraId="13B30732" w14:textId="4A25FD8F" w:rsidR="00FA616F" w:rsidRDefault="00520AE2" w:rsidP="00FA616F">
      <w:r>
        <w:t>Students</w:t>
      </w:r>
      <w:r w:rsidR="00580D76">
        <w:t xml:space="preserve"> are asked to estimate the size of the angles. The following solutions are appr</w:t>
      </w:r>
      <w:r w:rsidR="00A57F86">
        <w:t>ox</w:t>
      </w:r>
      <w:r w:rsidR="00580D76">
        <w:t>imate and may differ slightly f</w:t>
      </w:r>
      <w:r w:rsidR="002C1734">
        <w:t>ro</w:t>
      </w:r>
      <w:r w:rsidR="00580D76">
        <w:t>m the estimates made by students.</w:t>
      </w:r>
    </w:p>
    <w:p w14:paraId="19915D34" w14:textId="644E13E3" w:rsidR="00A06698" w:rsidRDefault="00A06698" w:rsidP="00FA616F">
      <w:r>
        <w:t>Pairs of vertically opposite angles are marked with symbols.</w:t>
      </w:r>
    </w:p>
    <w:p w14:paraId="24FB6B1D" w14:textId="32423651" w:rsidR="004A43EB" w:rsidRDefault="007E7CB1" w:rsidP="00FA616F">
      <w:r w:rsidRPr="007E7CB1">
        <w:rPr>
          <w:noProof/>
        </w:rPr>
        <w:drawing>
          <wp:inline distT="0" distB="0" distL="0" distR="0" wp14:anchorId="5C78DC7D" wp14:editId="0C8A5E93">
            <wp:extent cx="1262089" cy="1276350"/>
            <wp:effectExtent l="0" t="0" r="0" b="0"/>
            <wp:docPr id="1402363304" name="Picture 1" descr="Black lines meeting at a point. There are estimates for the angle s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363304" name="Picture 1" descr="Black lines meeting at a point. There are estimates for the angle sizes."/>
                    <pic:cNvPicPr/>
                  </pic:nvPicPr>
                  <pic:blipFill>
                    <a:blip r:embed="rId51"/>
                    <a:stretch>
                      <a:fillRect/>
                    </a:stretch>
                  </pic:blipFill>
                  <pic:spPr>
                    <a:xfrm>
                      <a:off x="0" y="0"/>
                      <a:ext cx="1265168" cy="1279464"/>
                    </a:xfrm>
                    <a:prstGeom prst="rect">
                      <a:avLst/>
                    </a:prstGeom>
                  </pic:spPr>
                </pic:pic>
              </a:graphicData>
            </a:graphic>
          </wp:inline>
        </w:drawing>
      </w:r>
      <w:r w:rsidR="00D831C0" w:rsidRPr="00D831C0">
        <w:rPr>
          <w:noProof/>
        </w:rPr>
        <w:t xml:space="preserve"> </w:t>
      </w:r>
      <w:r w:rsidR="00621DA3" w:rsidRPr="00621DA3">
        <w:rPr>
          <w:noProof/>
        </w:rPr>
        <w:drawing>
          <wp:inline distT="0" distB="0" distL="0" distR="0" wp14:anchorId="312A7EA5" wp14:editId="37AF1D79">
            <wp:extent cx="1548938" cy="819150"/>
            <wp:effectExtent l="0" t="0" r="0" b="0"/>
            <wp:docPr id="1952691628" name="Picture 1" descr="Two black lines intersecting. The angle sizes are estimated and a pair of red crosses and a pair of blue crosses indicate vertically opposite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691628" name="Picture 1" descr="Two black lines intersecting. The angle sizes are estimated and a pair of red crosses and a pair of blue crosses indicate vertically opposite angles."/>
                    <pic:cNvPicPr/>
                  </pic:nvPicPr>
                  <pic:blipFill>
                    <a:blip r:embed="rId52"/>
                    <a:stretch>
                      <a:fillRect/>
                    </a:stretch>
                  </pic:blipFill>
                  <pic:spPr>
                    <a:xfrm>
                      <a:off x="0" y="0"/>
                      <a:ext cx="1550728" cy="820097"/>
                    </a:xfrm>
                    <a:prstGeom prst="rect">
                      <a:avLst/>
                    </a:prstGeom>
                  </pic:spPr>
                </pic:pic>
              </a:graphicData>
            </a:graphic>
          </wp:inline>
        </w:drawing>
      </w:r>
      <w:r w:rsidR="00D831C0" w:rsidRPr="00D831C0">
        <w:t xml:space="preserve"> </w:t>
      </w:r>
      <w:r w:rsidR="00A607A8" w:rsidRPr="00A607A8">
        <w:rPr>
          <w:noProof/>
        </w:rPr>
        <w:drawing>
          <wp:inline distT="0" distB="0" distL="0" distR="0" wp14:anchorId="2EA7248D" wp14:editId="4065CFFB">
            <wp:extent cx="1386910" cy="1304925"/>
            <wp:effectExtent l="0" t="0" r="3810" b="0"/>
            <wp:docPr id="1911939945" name="Picture 1" descr="Black lines meeting at a point. There are estimates for the angle s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39945" name="Picture 1" descr="Black lines meeting at a point. There are estimates for the angle sizes."/>
                    <pic:cNvPicPr/>
                  </pic:nvPicPr>
                  <pic:blipFill>
                    <a:blip r:embed="rId53"/>
                    <a:stretch>
                      <a:fillRect/>
                    </a:stretch>
                  </pic:blipFill>
                  <pic:spPr>
                    <a:xfrm>
                      <a:off x="0" y="0"/>
                      <a:ext cx="1392604" cy="1310283"/>
                    </a:xfrm>
                    <a:prstGeom prst="rect">
                      <a:avLst/>
                    </a:prstGeom>
                  </pic:spPr>
                </pic:pic>
              </a:graphicData>
            </a:graphic>
          </wp:inline>
        </w:drawing>
      </w:r>
    </w:p>
    <w:p w14:paraId="6B7886D9" w14:textId="31785DFE" w:rsidR="00A57F86" w:rsidRPr="00FA616F" w:rsidRDefault="009C2EFD" w:rsidP="00FA616F">
      <w:r w:rsidRPr="009C2EFD">
        <w:rPr>
          <w:noProof/>
        </w:rPr>
        <w:drawing>
          <wp:inline distT="0" distB="0" distL="0" distR="0" wp14:anchorId="7BC65523" wp14:editId="6A2BF4E7">
            <wp:extent cx="1293323" cy="1428750"/>
            <wp:effectExtent l="0" t="0" r="2540" b="0"/>
            <wp:docPr id="1010234049" name="Picture 1" descr="Black lines meeting at a point. There are estimates for the angle sizes. A pair of red crosses and a pair of blue arcs indicate vertically opposite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234049" name="Picture 1" descr="Black lines meeting at a point. There are estimates for the angle sizes. A pair of red crosses and a pair of blue arcs indicate vertically opposite angles."/>
                    <pic:cNvPicPr/>
                  </pic:nvPicPr>
                  <pic:blipFill>
                    <a:blip r:embed="rId54"/>
                    <a:stretch>
                      <a:fillRect/>
                    </a:stretch>
                  </pic:blipFill>
                  <pic:spPr>
                    <a:xfrm>
                      <a:off x="0" y="0"/>
                      <a:ext cx="1298232" cy="1434173"/>
                    </a:xfrm>
                    <a:prstGeom prst="rect">
                      <a:avLst/>
                    </a:prstGeom>
                  </pic:spPr>
                </pic:pic>
              </a:graphicData>
            </a:graphic>
          </wp:inline>
        </w:drawing>
      </w:r>
      <w:r w:rsidRPr="009C2EFD">
        <w:t xml:space="preserve"> </w:t>
      </w:r>
      <w:r w:rsidR="00026FD5" w:rsidRPr="00026FD5">
        <w:rPr>
          <w:noProof/>
        </w:rPr>
        <w:drawing>
          <wp:inline distT="0" distB="0" distL="0" distR="0" wp14:anchorId="10DE84D5" wp14:editId="0ABC0B4D">
            <wp:extent cx="1531226" cy="1200150"/>
            <wp:effectExtent l="0" t="0" r="0" b="0"/>
            <wp:docPr id="215881857" name="Picture 1" descr="Two black lines intersecting. The angle sizes are estimated and a pair of red crosses and a pair of blue crosses indicate vertically opposite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881857" name="Picture 1" descr="Two black lines intersecting. The angle sizes are estimated and a pair of red crosses and a pair of blue crosses indicate vertically opposite angles."/>
                    <pic:cNvPicPr/>
                  </pic:nvPicPr>
                  <pic:blipFill>
                    <a:blip r:embed="rId55"/>
                    <a:stretch>
                      <a:fillRect/>
                    </a:stretch>
                  </pic:blipFill>
                  <pic:spPr>
                    <a:xfrm>
                      <a:off x="0" y="0"/>
                      <a:ext cx="1533394" cy="1201849"/>
                    </a:xfrm>
                    <a:prstGeom prst="rect">
                      <a:avLst/>
                    </a:prstGeom>
                  </pic:spPr>
                </pic:pic>
              </a:graphicData>
            </a:graphic>
          </wp:inline>
        </w:drawing>
      </w:r>
      <w:r w:rsidR="00026FD5" w:rsidRPr="00026FD5">
        <w:t xml:space="preserve"> </w:t>
      </w:r>
      <w:r w:rsidR="00A06698" w:rsidRPr="00A06698">
        <w:rPr>
          <w:noProof/>
        </w:rPr>
        <w:drawing>
          <wp:inline distT="0" distB="0" distL="0" distR="0" wp14:anchorId="71BA9750" wp14:editId="79AAE470">
            <wp:extent cx="1647444" cy="895350"/>
            <wp:effectExtent l="0" t="0" r="0" b="0"/>
            <wp:docPr id="1738080070" name="Picture 1" descr="Two black lines intersecting. The angle sizes are estimated and a pair of red crosses and a pair of blue crosses indicate vertically opposite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080070" name="Picture 1" descr="Two black lines intersecting. The angle sizes are estimated and a pair of red crosses and a pair of blue crosses indicate vertically opposite angles."/>
                    <pic:cNvPicPr/>
                  </pic:nvPicPr>
                  <pic:blipFill>
                    <a:blip r:embed="rId56"/>
                    <a:stretch>
                      <a:fillRect/>
                    </a:stretch>
                  </pic:blipFill>
                  <pic:spPr>
                    <a:xfrm>
                      <a:off x="0" y="0"/>
                      <a:ext cx="1651701" cy="897663"/>
                    </a:xfrm>
                    <a:prstGeom prst="rect">
                      <a:avLst/>
                    </a:prstGeom>
                  </pic:spPr>
                </pic:pic>
              </a:graphicData>
            </a:graphic>
          </wp:inline>
        </w:drawing>
      </w:r>
    </w:p>
    <w:p w14:paraId="6D2845A2" w14:textId="3FAFAA28" w:rsidR="004E0A57" w:rsidRDefault="004E0A57" w:rsidP="004E0A57">
      <w:pPr>
        <w:pStyle w:val="Heading3"/>
      </w:pPr>
      <w:r>
        <w:lastRenderedPageBreak/>
        <w:t xml:space="preserve">Appendix </w:t>
      </w:r>
      <w:r w:rsidR="00BA30E0">
        <w:t>E</w:t>
      </w:r>
      <w:r>
        <w:t xml:space="preserve"> – </w:t>
      </w:r>
      <w:r w:rsidR="00756C0C">
        <w:t xml:space="preserve">tangled </w:t>
      </w:r>
      <w:r w:rsidR="007126C9">
        <w:t>angles questions</w:t>
      </w:r>
    </w:p>
    <w:tbl>
      <w:tblPr>
        <w:tblStyle w:val="Tableheader"/>
        <w:tblW w:w="0" w:type="auto"/>
        <w:tblLook w:val="0420" w:firstRow="1" w:lastRow="0" w:firstColumn="0" w:lastColumn="0" w:noHBand="0" w:noVBand="1"/>
        <w:tblDescription w:val="Sample solutions for Appendix E – tangled angles questions."/>
      </w:tblPr>
      <w:tblGrid>
        <w:gridCol w:w="4358"/>
        <w:gridCol w:w="2284"/>
        <w:gridCol w:w="2982"/>
      </w:tblGrid>
      <w:tr w:rsidR="00872BB9" w14:paraId="779EF169" w14:textId="77777777" w:rsidTr="0035149C">
        <w:trPr>
          <w:cnfStyle w:val="100000000000" w:firstRow="1" w:lastRow="0" w:firstColumn="0" w:lastColumn="0" w:oddVBand="0" w:evenVBand="0" w:oddHBand="0" w:evenHBand="0" w:firstRowFirstColumn="0" w:firstRowLastColumn="0" w:lastRowFirstColumn="0" w:lastRowLastColumn="0"/>
        </w:trPr>
        <w:tc>
          <w:tcPr>
            <w:tcW w:w="4227" w:type="dxa"/>
          </w:tcPr>
          <w:p w14:paraId="6C3AFBDA" w14:textId="3E281CD3" w:rsidR="00872BB9" w:rsidRPr="00376A1A" w:rsidRDefault="00872BB9" w:rsidP="00853E9E">
            <w:pPr>
              <w:pStyle w:val="ListNumber"/>
              <w:numPr>
                <w:ilvl w:val="0"/>
                <w:numId w:val="0"/>
              </w:numPr>
            </w:pPr>
            <w:r>
              <w:t>Question</w:t>
            </w:r>
            <w:r w:rsidR="00756C0C">
              <w:t xml:space="preserve"> </w:t>
            </w:r>
          </w:p>
        </w:tc>
        <w:tc>
          <w:tcPr>
            <w:tcW w:w="2340" w:type="dxa"/>
          </w:tcPr>
          <w:p w14:paraId="2DDCC412" w14:textId="77777777" w:rsidR="00872BB9" w:rsidRDefault="00872BB9" w:rsidP="00853E9E">
            <w:pPr>
              <w:pStyle w:val="ListNumber"/>
              <w:numPr>
                <w:ilvl w:val="0"/>
                <w:numId w:val="0"/>
              </w:numPr>
            </w:pPr>
            <w:r>
              <w:t>Solution</w:t>
            </w:r>
          </w:p>
        </w:tc>
        <w:tc>
          <w:tcPr>
            <w:tcW w:w="3057" w:type="dxa"/>
          </w:tcPr>
          <w:p w14:paraId="095AB358" w14:textId="77777777" w:rsidR="00872BB9" w:rsidRDefault="00872BB9" w:rsidP="00853E9E">
            <w:pPr>
              <w:pStyle w:val="ListNumber"/>
              <w:numPr>
                <w:ilvl w:val="0"/>
                <w:numId w:val="0"/>
              </w:numPr>
            </w:pPr>
            <w:r>
              <w:t>How do you know?</w:t>
            </w:r>
          </w:p>
        </w:tc>
      </w:tr>
      <w:tr w:rsidR="00D842B6" w14:paraId="475A3AFA" w14:textId="77777777" w:rsidTr="0035149C">
        <w:trPr>
          <w:cnfStyle w:val="000000100000" w:firstRow="0" w:lastRow="0" w:firstColumn="0" w:lastColumn="0" w:oddVBand="0" w:evenVBand="0" w:oddHBand="1" w:evenHBand="0" w:firstRowFirstColumn="0" w:firstRowLastColumn="0" w:lastRowFirstColumn="0" w:lastRowLastColumn="0"/>
        </w:trPr>
        <w:tc>
          <w:tcPr>
            <w:tcW w:w="4227" w:type="dxa"/>
          </w:tcPr>
          <w:p w14:paraId="27A03D0F" w14:textId="5FA2EB95" w:rsidR="00D842B6" w:rsidRPr="0035149C" w:rsidRDefault="00D842B6">
            <w:pPr>
              <w:pStyle w:val="ListNumber2"/>
              <w:numPr>
                <w:ilvl w:val="0"/>
                <w:numId w:val="11"/>
              </w:numPr>
              <w:spacing w:line="240" w:lineRule="auto"/>
            </w:pPr>
            <w:r w:rsidRPr="0035149C">
              <w:rPr>
                <w:noProof/>
              </w:rPr>
              <w:drawing>
                <wp:inline distT="0" distB="0" distL="0" distR="0" wp14:anchorId="083490CB" wp14:editId="0E7EA792">
                  <wp:extent cx="1800000" cy="1440000"/>
                  <wp:effectExtent l="0" t="0" r="0" b="8255"/>
                  <wp:docPr id="902382696" name="Picture 1" descr="Triangle ABC with angle ABC being 60 degrees, angle CAB being 70 degrees and angle BCA marked as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382696" name="Picture 1" descr="Triangle ABC with angle ABC being 60 degrees, angle CAB being 70 degrees and angle BCA marked as x."/>
                          <pic:cNvPicPr/>
                        </pic:nvPicPr>
                        <pic:blipFill>
                          <a:blip r:embed="rId39"/>
                          <a:stretch>
                            <a:fillRect/>
                          </a:stretch>
                        </pic:blipFill>
                        <pic:spPr>
                          <a:xfrm>
                            <a:off x="0" y="0"/>
                            <a:ext cx="1800000" cy="1440000"/>
                          </a:xfrm>
                          <a:prstGeom prst="rect">
                            <a:avLst/>
                          </a:prstGeom>
                        </pic:spPr>
                      </pic:pic>
                    </a:graphicData>
                  </a:graphic>
                </wp:inline>
              </w:drawing>
            </w:r>
          </w:p>
        </w:tc>
        <w:tc>
          <w:tcPr>
            <w:tcW w:w="2340" w:type="dxa"/>
          </w:tcPr>
          <w:p w14:paraId="4EC0DD84" w14:textId="38CD443C" w:rsidR="00D842B6" w:rsidRPr="00DF4086" w:rsidRDefault="0035149C" w:rsidP="00D842B6">
            <w:pPr>
              <w:pStyle w:val="ListNumber"/>
              <w:numPr>
                <w:ilvl w:val="0"/>
                <w:numId w:val="0"/>
              </w:numPr>
              <w:rPr>
                <w:rFonts w:eastAsiaTheme="minorEastAsia"/>
              </w:rPr>
            </w:pPr>
            <m:oMathPara>
              <m:oMathParaPr>
                <m:jc m:val="left"/>
              </m:oMathParaPr>
              <m:oMath>
                <m:r>
                  <w:rPr>
                    <w:rFonts w:ascii="Cambria Math" w:eastAsiaTheme="minorEastAsia" w:hAnsi="Cambria Math"/>
                  </w:rPr>
                  <m:t>x+60+70=180</m:t>
                </m:r>
              </m:oMath>
            </m:oMathPara>
          </w:p>
          <w:p w14:paraId="4953424A" w14:textId="0DB8BAD8" w:rsidR="00D842B6" w:rsidRPr="007D066B" w:rsidRDefault="0035149C" w:rsidP="00D842B6">
            <w:pPr>
              <w:pStyle w:val="ListNumber"/>
              <w:numPr>
                <w:ilvl w:val="0"/>
                <w:numId w:val="0"/>
              </w:numPr>
            </w:pPr>
            <m:oMathPara>
              <m:oMathParaPr>
                <m:jc m:val="left"/>
              </m:oMathParaPr>
              <m:oMath>
                <m:r>
                  <w:rPr>
                    <w:rFonts w:ascii="Cambria Math" w:hAnsi="Cambria Math"/>
                  </w:rPr>
                  <m:t>x=</m:t>
                </m:r>
                <m:r>
                  <w:rPr>
                    <w:rFonts w:ascii="Cambria Math" w:eastAsiaTheme="minorEastAsia" w:hAnsi="Cambria Math"/>
                  </w:rPr>
                  <m:t>50°</m:t>
                </m:r>
              </m:oMath>
            </m:oMathPara>
          </w:p>
        </w:tc>
        <w:tc>
          <w:tcPr>
            <w:tcW w:w="3057" w:type="dxa"/>
          </w:tcPr>
          <w:p w14:paraId="1A22E28F" w14:textId="5E5E05B5" w:rsidR="00D842B6" w:rsidRDefault="00D842B6" w:rsidP="00D842B6">
            <w:pPr>
              <w:pStyle w:val="ListNumber"/>
              <w:numPr>
                <w:ilvl w:val="0"/>
                <w:numId w:val="0"/>
              </w:numPr>
            </w:pPr>
            <w:r>
              <w:t>Angle sum of a triangle.</w:t>
            </w:r>
          </w:p>
        </w:tc>
      </w:tr>
      <w:tr w:rsidR="00D842B6" w14:paraId="63458157" w14:textId="77777777" w:rsidTr="0035149C">
        <w:trPr>
          <w:cnfStyle w:val="000000010000" w:firstRow="0" w:lastRow="0" w:firstColumn="0" w:lastColumn="0" w:oddVBand="0" w:evenVBand="0" w:oddHBand="0" w:evenHBand="1" w:firstRowFirstColumn="0" w:firstRowLastColumn="0" w:lastRowFirstColumn="0" w:lastRowLastColumn="0"/>
          <w:trHeight w:val="2379"/>
        </w:trPr>
        <w:tc>
          <w:tcPr>
            <w:tcW w:w="4227" w:type="dxa"/>
          </w:tcPr>
          <w:p w14:paraId="6B95570B" w14:textId="05F1B6CA" w:rsidR="00D842B6" w:rsidRPr="00406D9B" w:rsidRDefault="00D842B6">
            <w:pPr>
              <w:pStyle w:val="ListNumber2"/>
              <w:numPr>
                <w:ilvl w:val="0"/>
                <w:numId w:val="11"/>
              </w:numPr>
              <w:spacing w:line="240" w:lineRule="auto"/>
              <w:rPr>
                <w:noProof/>
              </w:rPr>
            </w:pPr>
            <w:r w:rsidRPr="002D57FE">
              <w:rPr>
                <w:noProof/>
              </w:rPr>
              <w:drawing>
                <wp:inline distT="0" distB="0" distL="0" distR="0" wp14:anchorId="24FE14FD" wp14:editId="2B33896C">
                  <wp:extent cx="1746333" cy="1620000"/>
                  <wp:effectExtent l="0" t="0" r="6350" b="0"/>
                  <wp:docPr id="591742472" name="Picture 1" descr="A triangle with side CE and BD extending past the triangle. Angle DAE is marked as 70 degrees. Angle ACB is marked as x degrees and angle ABC is marked as 60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742472" name="Picture 1" descr="A triangle with side CE and BD extending past the triangle. Angle DAE is marked as 70 degrees. Angle ACB is marked as x degrees and angle ABC is marked as 60 degrees."/>
                          <pic:cNvPicPr/>
                        </pic:nvPicPr>
                        <pic:blipFill>
                          <a:blip r:embed="rId40"/>
                          <a:stretch>
                            <a:fillRect/>
                          </a:stretch>
                        </pic:blipFill>
                        <pic:spPr>
                          <a:xfrm>
                            <a:off x="0" y="0"/>
                            <a:ext cx="1746333" cy="1620000"/>
                          </a:xfrm>
                          <a:prstGeom prst="rect">
                            <a:avLst/>
                          </a:prstGeom>
                        </pic:spPr>
                      </pic:pic>
                    </a:graphicData>
                  </a:graphic>
                </wp:inline>
              </w:drawing>
            </w:r>
          </w:p>
        </w:tc>
        <w:tc>
          <w:tcPr>
            <w:tcW w:w="2340" w:type="dxa"/>
          </w:tcPr>
          <w:p w14:paraId="2A9C498A" w14:textId="76179A04" w:rsidR="00D842B6" w:rsidRPr="00A25993" w:rsidRDefault="00D842B6" w:rsidP="00D842B6">
            <w:pPr>
              <w:pStyle w:val="ListNumber"/>
              <w:numPr>
                <w:ilvl w:val="0"/>
                <w:numId w:val="0"/>
              </w:numPr>
              <w:rPr>
                <w:rFonts w:eastAsiaTheme="minorEastAsia"/>
              </w:rPr>
            </w:pPr>
            <m:oMathPara>
              <m:oMathParaPr>
                <m:jc m:val="left"/>
              </m:oMathParaPr>
              <m:oMath>
                <m:r>
                  <w:rPr>
                    <w:rFonts w:ascii="Cambria Math" w:hAnsi="Cambria Math"/>
                  </w:rPr>
                  <m:t>∠CAB=70°</m:t>
                </m:r>
              </m:oMath>
            </m:oMathPara>
          </w:p>
          <w:p w14:paraId="0044B824" w14:textId="47EB6D44" w:rsidR="00D842B6" w:rsidRPr="00A25993" w:rsidRDefault="00D842B6" w:rsidP="00D842B6">
            <w:pPr>
              <w:pStyle w:val="ListNumber"/>
              <w:numPr>
                <w:ilvl w:val="0"/>
                <w:numId w:val="0"/>
              </w:numPr>
              <w:rPr>
                <w:rFonts w:eastAsiaTheme="minorEastAsia"/>
              </w:rPr>
            </w:pPr>
            <m:oMathPara>
              <m:oMathParaPr>
                <m:jc m:val="left"/>
              </m:oMathParaPr>
              <m:oMath>
                <m:r>
                  <w:rPr>
                    <w:rFonts w:ascii="Cambria Math" w:eastAsiaTheme="minorEastAsia" w:hAnsi="Cambria Math"/>
                  </w:rPr>
                  <m:t>x+60+70=180</m:t>
                </m:r>
              </m:oMath>
            </m:oMathPara>
          </w:p>
          <w:p w14:paraId="5B39331C" w14:textId="79B74C3C" w:rsidR="00D842B6" w:rsidRPr="007D066B" w:rsidRDefault="00D842B6" w:rsidP="00D842B6">
            <w:pPr>
              <w:pStyle w:val="ListNumber"/>
              <w:numPr>
                <w:ilvl w:val="0"/>
                <w:numId w:val="0"/>
              </w:numPr>
            </w:pPr>
            <m:oMathPara>
              <m:oMathParaPr>
                <m:jc m:val="left"/>
              </m:oMathParaPr>
              <m:oMath>
                <m:r>
                  <w:rPr>
                    <w:rFonts w:ascii="Cambria Math" w:hAnsi="Cambria Math"/>
                  </w:rPr>
                  <m:t>x=</m:t>
                </m:r>
                <m:r>
                  <w:rPr>
                    <w:rFonts w:ascii="Cambria Math" w:eastAsiaTheme="minorEastAsia" w:hAnsi="Cambria Math"/>
                  </w:rPr>
                  <m:t>50°</m:t>
                </m:r>
              </m:oMath>
            </m:oMathPara>
          </w:p>
        </w:tc>
        <w:tc>
          <w:tcPr>
            <w:tcW w:w="3057" w:type="dxa"/>
          </w:tcPr>
          <w:p w14:paraId="53C27EFC" w14:textId="77777777" w:rsidR="00D842B6" w:rsidRDefault="00D842B6" w:rsidP="00D842B6">
            <w:pPr>
              <w:pStyle w:val="ListNumber"/>
              <w:numPr>
                <w:ilvl w:val="0"/>
                <w:numId w:val="0"/>
              </w:numPr>
            </w:pPr>
            <m:oMath>
              <m:r>
                <w:rPr>
                  <w:rFonts w:ascii="Cambria Math" w:hAnsi="Cambria Math"/>
                </w:rPr>
                <m:t>∠CAB=∠DAE</m:t>
              </m:r>
            </m:oMath>
            <w:r>
              <w:t xml:space="preserve"> </w:t>
            </w:r>
          </w:p>
          <w:p w14:paraId="56C201A1" w14:textId="77777777" w:rsidR="00D842B6" w:rsidRDefault="00D842B6" w:rsidP="00D842B6">
            <w:pPr>
              <w:pStyle w:val="ListNumber"/>
              <w:numPr>
                <w:ilvl w:val="0"/>
                <w:numId w:val="0"/>
              </w:numPr>
            </w:pPr>
            <w:r>
              <w:t>Vertically opposite angles</w:t>
            </w:r>
          </w:p>
          <w:p w14:paraId="3C6AAB97" w14:textId="771FA264" w:rsidR="00D842B6" w:rsidRDefault="00D842B6" w:rsidP="00D842B6">
            <w:pPr>
              <w:pStyle w:val="ListNumber"/>
              <w:numPr>
                <w:ilvl w:val="0"/>
                <w:numId w:val="0"/>
              </w:numPr>
            </w:pPr>
            <w:r>
              <w:t>Angle sum of a triangle</w:t>
            </w:r>
          </w:p>
        </w:tc>
      </w:tr>
      <w:tr w:rsidR="00D842B6" w14:paraId="020BFC19" w14:textId="77777777" w:rsidTr="0035149C">
        <w:trPr>
          <w:cnfStyle w:val="000000100000" w:firstRow="0" w:lastRow="0" w:firstColumn="0" w:lastColumn="0" w:oddVBand="0" w:evenVBand="0" w:oddHBand="1" w:evenHBand="0" w:firstRowFirstColumn="0" w:firstRowLastColumn="0" w:lastRowFirstColumn="0" w:lastRowLastColumn="0"/>
        </w:trPr>
        <w:tc>
          <w:tcPr>
            <w:tcW w:w="4227" w:type="dxa"/>
          </w:tcPr>
          <w:p w14:paraId="7C7FDD5D" w14:textId="65DFB8D3" w:rsidR="00D842B6" w:rsidRPr="00406D9B" w:rsidRDefault="00D842B6">
            <w:pPr>
              <w:pStyle w:val="ListNumber2"/>
              <w:numPr>
                <w:ilvl w:val="0"/>
                <w:numId w:val="11"/>
              </w:numPr>
              <w:spacing w:line="240" w:lineRule="auto"/>
              <w:rPr>
                <w:noProof/>
              </w:rPr>
            </w:pPr>
            <w:r w:rsidRPr="00662DCF">
              <w:rPr>
                <w:noProof/>
              </w:rPr>
              <w:drawing>
                <wp:inline distT="0" distB="0" distL="0" distR="0" wp14:anchorId="52C27415" wp14:editId="26A49556">
                  <wp:extent cx="1800000" cy="1720000"/>
                  <wp:effectExtent l="0" t="0" r="0" b="0"/>
                  <wp:docPr id="1658724566" name="Picture 1" descr="A triangle with sides CE and DG extending past the triangle. Angle DAE is 70 degrees and angle FBG is 60 degrees. Angle BCA is marked as x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724566" name="Picture 1" descr="A triangle with sides CE and DG extending past the triangle. Angle DAE is 70 degrees and angle FBG is 60 degrees. Angle BCA is marked as x degrees."/>
                          <pic:cNvPicPr/>
                        </pic:nvPicPr>
                        <pic:blipFill>
                          <a:blip r:embed="rId41"/>
                          <a:stretch>
                            <a:fillRect/>
                          </a:stretch>
                        </pic:blipFill>
                        <pic:spPr>
                          <a:xfrm>
                            <a:off x="0" y="0"/>
                            <a:ext cx="1800000" cy="1720000"/>
                          </a:xfrm>
                          <a:prstGeom prst="rect">
                            <a:avLst/>
                          </a:prstGeom>
                        </pic:spPr>
                      </pic:pic>
                    </a:graphicData>
                  </a:graphic>
                </wp:inline>
              </w:drawing>
            </w:r>
          </w:p>
        </w:tc>
        <w:tc>
          <w:tcPr>
            <w:tcW w:w="2340" w:type="dxa"/>
          </w:tcPr>
          <w:p w14:paraId="686D4540" w14:textId="43069A24" w:rsidR="00D842B6" w:rsidRPr="00E02A2D" w:rsidRDefault="00D842B6" w:rsidP="00D842B6">
            <w:pPr>
              <w:pStyle w:val="ListNumber"/>
              <w:numPr>
                <w:ilvl w:val="0"/>
                <w:numId w:val="0"/>
              </w:numPr>
              <w:rPr>
                <w:rFonts w:eastAsiaTheme="minorEastAsia"/>
              </w:rPr>
            </w:pPr>
            <m:oMathPara>
              <m:oMathParaPr>
                <m:jc m:val="left"/>
              </m:oMathParaPr>
              <m:oMath>
                <m:r>
                  <w:rPr>
                    <w:rFonts w:ascii="Cambria Math" w:hAnsi="Cambria Math"/>
                  </w:rPr>
                  <m:t>∠CAB=70°</m:t>
                </m:r>
              </m:oMath>
            </m:oMathPara>
          </w:p>
          <w:p w14:paraId="332DA7CE" w14:textId="5C9762A4" w:rsidR="00D842B6" w:rsidRPr="00E02A2D" w:rsidRDefault="00D842B6" w:rsidP="00D842B6">
            <w:pPr>
              <w:pStyle w:val="ListNumber"/>
              <w:numPr>
                <w:ilvl w:val="0"/>
                <w:numId w:val="0"/>
              </w:numPr>
              <w:rPr>
                <w:rFonts w:eastAsiaTheme="minorEastAsia"/>
              </w:rPr>
            </w:pPr>
            <m:oMathPara>
              <m:oMathParaPr>
                <m:jc m:val="left"/>
              </m:oMathParaPr>
              <m:oMath>
                <m:r>
                  <w:rPr>
                    <w:rFonts w:ascii="Cambria Math" w:hAnsi="Cambria Math"/>
                  </w:rPr>
                  <m:t>∠CBA=60°</m:t>
                </m:r>
              </m:oMath>
            </m:oMathPara>
          </w:p>
          <w:p w14:paraId="08908DFE" w14:textId="4CBC21E6" w:rsidR="00D842B6" w:rsidRPr="00936F68" w:rsidRDefault="00D842B6" w:rsidP="00D842B6">
            <w:pPr>
              <w:pStyle w:val="ListNumber"/>
              <w:numPr>
                <w:ilvl w:val="0"/>
                <w:numId w:val="0"/>
              </w:numPr>
              <w:rPr>
                <w:rFonts w:eastAsiaTheme="minorEastAsia"/>
              </w:rPr>
            </w:pPr>
            <m:oMathPara>
              <m:oMathParaPr>
                <m:jc m:val="left"/>
              </m:oMathParaPr>
              <m:oMath>
                <m:r>
                  <w:rPr>
                    <w:rFonts w:ascii="Cambria Math" w:eastAsiaTheme="minorEastAsia" w:hAnsi="Cambria Math"/>
                  </w:rPr>
                  <m:t>x+60+70=180</m:t>
                </m:r>
              </m:oMath>
            </m:oMathPara>
          </w:p>
          <w:p w14:paraId="505C352A" w14:textId="07F488D8" w:rsidR="00D842B6" w:rsidRPr="007D066B" w:rsidRDefault="00D842B6" w:rsidP="00D842B6">
            <w:pPr>
              <w:pStyle w:val="ListNumber"/>
              <w:numPr>
                <w:ilvl w:val="0"/>
                <w:numId w:val="0"/>
              </w:numPr>
            </w:pPr>
            <m:oMathPara>
              <m:oMathParaPr>
                <m:jc m:val="left"/>
              </m:oMathParaPr>
              <m:oMath>
                <m:r>
                  <w:rPr>
                    <w:rFonts w:ascii="Cambria Math" w:hAnsi="Cambria Math"/>
                  </w:rPr>
                  <m:t>x=50°</m:t>
                </m:r>
              </m:oMath>
            </m:oMathPara>
          </w:p>
        </w:tc>
        <w:tc>
          <w:tcPr>
            <w:tcW w:w="3057" w:type="dxa"/>
          </w:tcPr>
          <w:p w14:paraId="7CDF6E21" w14:textId="77777777" w:rsidR="00D842B6" w:rsidRDefault="00D842B6" w:rsidP="00D842B6">
            <w:pPr>
              <w:pStyle w:val="ListNumber"/>
              <w:numPr>
                <w:ilvl w:val="0"/>
                <w:numId w:val="0"/>
              </w:numPr>
              <w:rPr>
                <w:rFonts w:eastAsiaTheme="minorEastAsia"/>
              </w:rPr>
            </w:pPr>
            <m:oMath>
              <m:r>
                <w:rPr>
                  <w:rFonts w:ascii="Cambria Math" w:hAnsi="Cambria Math"/>
                </w:rPr>
                <m:t>∠CAB=∠DAE</m:t>
              </m:r>
            </m:oMath>
            <w:r>
              <w:rPr>
                <w:rFonts w:eastAsiaTheme="minorEastAsia"/>
              </w:rPr>
              <w:t xml:space="preserve"> and </w:t>
            </w:r>
          </w:p>
          <w:p w14:paraId="0D5D4756" w14:textId="77777777" w:rsidR="00D842B6" w:rsidRPr="00936F68" w:rsidRDefault="00D842B6" w:rsidP="00D842B6">
            <w:pPr>
              <w:pStyle w:val="ListNumber"/>
              <w:numPr>
                <w:ilvl w:val="0"/>
                <w:numId w:val="0"/>
              </w:numPr>
              <w:rPr>
                <w:rFonts w:eastAsiaTheme="minorEastAsia"/>
              </w:rPr>
            </w:pPr>
            <m:oMathPara>
              <m:oMathParaPr>
                <m:jc m:val="left"/>
              </m:oMathParaPr>
              <m:oMath>
                <m:r>
                  <w:rPr>
                    <w:rFonts w:ascii="Cambria Math" w:hAnsi="Cambria Math"/>
                  </w:rPr>
                  <m:t>∠CBA=∠GBF</m:t>
                </m:r>
              </m:oMath>
            </m:oMathPara>
          </w:p>
          <w:p w14:paraId="691E1627" w14:textId="77777777" w:rsidR="00D842B6" w:rsidRDefault="00D842B6" w:rsidP="00D842B6">
            <w:pPr>
              <w:pStyle w:val="ListNumber"/>
              <w:numPr>
                <w:ilvl w:val="0"/>
                <w:numId w:val="0"/>
              </w:numPr>
            </w:pPr>
            <w:r>
              <w:t>Vertically opposite angles</w:t>
            </w:r>
          </w:p>
          <w:p w14:paraId="7C707A2D" w14:textId="62BBF065" w:rsidR="00D842B6" w:rsidRPr="00936F68" w:rsidRDefault="00D842B6" w:rsidP="00D842B6">
            <w:pPr>
              <w:pStyle w:val="ListNumber"/>
              <w:numPr>
                <w:ilvl w:val="0"/>
                <w:numId w:val="0"/>
              </w:numPr>
            </w:pPr>
            <w:r>
              <w:t>Angle sum of a triangle</w:t>
            </w:r>
          </w:p>
        </w:tc>
      </w:tr>
      <w:tr w:rsidR="00D842B6" w14:paraId="422A2541" w14:textId="77777777" w:rsidTr="0035149C">
        <w:trPr>
          <w:cnfStyle w:val="000000010000" w:firstRow="0" w:lastRow="0" w:firstColumn="0" w:lastColumn="0" w:oddVBand="0" w:evenVBand="0" w:oddHBand="0" w:evenHBand="1" w:firstRowFirstColumn="0" w:firstRowLastColumn="0" w:lastRowFirstColumn="0" w:lastRowLastColumn="0"/>
        </w:trPr>
        <w:tc>
          <w:tcPr>
            <w:tcW w:w="4227" w:type="dxa"/>
          </w:tcPr>
          <w:p w14:paraId="5AA7782C" w14:textId="214E0E61" w:rsidR="00D842B6" w:rsidRPr="00406D9B" w:rsidRDefault="00D842B6">
            <w:pPr>
              <w:pStyle w:val="ListNumber2"/>
              <w:numPr>
                <w:ilvl w:val="0"/>
                <w:numId w:val="11"/>
              </w:numPr>
              <w:spacing w:line="240" w:lineRule="auto"/>
              <w:rPr>
                <w:noProof/>
              </w:rPr>
            </w:pPr>
            <w:r w:rsidRPr="00406D9B">
              <w:rPr>
                <w:noProof/>
              </w:rPr>
              <w:drawing>
                <wp:inline distT="0" distB="0" distL="0" distR="0" wp14:anchorId="4A8A53D6" wp14:editId="4BF75773">
                  <wp:extent cx="1977128" cy="1656000"/>
                  <wp:effectExtent l="0" t="0" r="4445" b="1905"/>
                  <wp:docPr id="718968629" name="Picture 1" descr="A triangle with all sides extending past the triangle. Angle DAE is 70 degrees. Angle JCH is x degrees and angle FBG is 60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68629" name="Picture 1" descr="A triangle with all sides extending past the triangle. Angle DAE is 70 degrees. Angle JCH is x degrees and angle FBG is 60 degrees."/>
                          <pic:cNvPicPr/>
                        </pic:nvPicPr>
                        <pic:blipFill>
                          <a:blip r:embed="rId42"/>
                          <a:stretch>
                            <a:fillRect/>
                          </a:stretch>
                        </pic:blipFill>
                        <pic:spPr>
                          <a:xfrm>
                            <a:off x="0" y="0"/>
                            <a:ext cx="1977128" cy="1656000"/>
                          </a:xfrm>
                          <a:prstGeom prst="rect">
                            <a:avLst/>
                          </a:prstGeom>
                        </pic:spPr>
                      </pic:pic>
                    </a:graphicData>
                  </a:graphic>
                </wp:inline>
              </w:drawing>
            </w:r>
          </w:p>
        </w:tc>
        <w:tc>
          <w:tcPr>
            <w:tcW w:w="2340" w:type="dxa"/>
          </w:tcPr>
          <w:p w14:paraId="4A0C9EC4" w14:textId="77777777" w:rsidR="00D842B6" w:rsidRPr="00E02A2D" w:rsidRDefault="00D842B6" w:rsidP="00D842B6">
            <w:pPr>
              <w:pStyle w:val="ListNumber"/>
              <w:numPr>
                <w:ilvl w:val="0"/>
                <w:numId w:val="0"/>
              </w:numPr>
              <w:rPr>
                <w:rFonts w:eastAsiaTheme="minorEastAsia"/>
              </w:rPr>
            </w:pPr>
            <m:oMathPara>
              <m:oMathParaPr>
                <m:jc m:val="left"/>
              </m:oMathParaPr>
              <m:oMath>
                <m:r>
                  <w:rPr>
                    <w:rFonts w:ascii="Cambria Math" w:hAnsi="Cambria Math"/>
                  </w:rPr>
                  <m:t>∠CAB=70°</m:t>
                </m:r>
              </m:oMath>
            </m:oMathPara>
          </w:p>
          <w:p w14:paraId="74C76607" w14:textId="365A4B94" w:rsidR="00D842B6" w:rsidRPr="004F77EB" w:rsidRDefault="00D842B6" w:rsidP="00D842B6">
            <w:pPr>
              <w:pStyle w:val="ListNumber"/>
              <w:numPr>
                <w:ilvl w:val="0"/>
                <w:numId w:val="0"/>
              </w:numPr>
              <w:rPr>
                <w:rFonts w:eastAsiaTheme="minorEastAsia"/>
              </w:rPr>
            </w:pPr>
            <m:oMathPara>
              <m:oMathParaPr>
                <m:jc m:val="left"/>
              </m:oMathParaPr>
              <m:oMath>
                <m:r>
                  <w:rPr>
                    <w:rFonts w:ascii="Cambria Math" w:hAnsi="Cambria Math"/>
                  </w:rPr>
                  <m:t>∠CBA=60°</m:t>
                </m:r>
              </m:oMath>
            </m:oMathPara>
          </w:p>
          <w:p w14:paraId="65FF62A0" w14:textId="77777777" w:rsidR="00D842B6" w:rsidRPr="004F77EB" w:rsidRDefault="00D842B6" w:rsidP="00D842B6">
            <w:pPr>
              <w:pStyle w:val="ListNumber"/>
              <w:numPr>
                <w:ilvl w:val="0"/>
                <w:numId w:val="0"/>
              </w:numPr>
              <w:rPr>
                <w:rFonts w:eastAsiaTheme="minorEastAsia"/>
              </w:rPr>
            </w:pPr>
            <m:oMathPara>
              <m:oMathParaPr>
                <m:jc m:val="left"/>
              </m:oMathParaPr>
              <m:oMath>
                <m:r>
                  <w:rPr>
                    <w:rFonts w:ascii="Cambria Math" w:eastAsiaTheme="minorEastAsia" w:hAnsi="Cambria Math"/>
                  </w:rPr>
                  <m:t>x+60+70=180</m:t>
                </m:r>
              </m:oMath>
            </m:oMathPara>
          </w:p>
          <w:p w14:paraId="16BF1FC5" w14:textId="1589E413" w:rsidR="00D842B6" w:rsidRPr="00936F68" w:rsidRDefault="00D842B6" w:rsidP="00D842B6">
            <w:pPr>
              <w:pStyle w:val="ListNumber"/>
              <w:numPr>
                <w:ilvl w:val="0"/>
                <w:numId w:val="0"/>
              </w:numPr>
              <w:rPr>
                <w:rFonts w:eastAsiaTheme="minorEastAsia"/>
              </w:rPr>
            </w:pPr>
            <m:oMathPara>
              <m:oMathParaPr>
                <m:jc m:val="left"/>
              </m:oMathParaPr>
              <m:oMath>
                <m:r>
                  <w:rPr>
                    <w:rFonts w:ascii="Cambria Math" w:hAnsi="Cambria Math"/>
                  </w:rPr>
                  <m:t>∠ACB=50°</m:t>
                </m:r>
              </m:oMath>
            </m:oMathPara>
          </w:p>
          <w:p w14:paraId="65BA19C8" w14:textId="4B328170" w:rsidR="00D842B6" w:rsidRPr="007D066B" w:rsidRDefault="00D842B6" w:rsidP="00D842B6">
            <w:pPr>
              <w:pStyle w:val="ListNumber"/>
              <w:numPr>
                <w:ilvl w:val="0"/>
                <w:numId w:val="0"/>
              </w:numPr>
            </w:pPr>
            <m:oMathPara>
              <m:oMathParaPr>
                <m:jc m:val="left"/>
              </m:oMathParaPr>
              <m:oMath>
                <m:r>
                  <w:rPr>
                    <w:rFonts w:ascii="Cambria Math" w:hAnsi="Cambria Math"/>
                  </w:rPr>
                  <m:t>x=50°</m:t>
                </m:r>
              </m:oMath>
            </m:oMathPara>
          </w:p>
        </w:tc>
        <w:tc>
          <w:tcPr>
            <w:tcW w:w="3057" w:type="dxa"/>
          </w:tcPr>
          <w:p w14:paraId="2DD417FB" w14:textId="07179C83" w:rsidR="00D842B6" w:rsidRPr="00936F68" w:rsidRDefault="00D842B6" w:rsidP="00D842B6">
            <w:pPr>
              <w:pStyle w:val="ListNumber"/>
              <w:numPr>
                <w:ilvl w:val="0"/>
                <w:numId w:val="0"/>
              </w:numPr>
              <w:rPr>
                <w:rFonts w:eastAsiaTheme="minorEastAsia"/>
              </w:rPr>
            </w:pPr>
            <m:oMath>
              <m:r>
                <w:rPr>
                  <w:rFonts w:ascii="Cambria Math" w:hAnsi="Cambria Math"/>
                </w:rPr>
                <m:t>∠CAB=∠DAE</m:t>
              </m:r>
            </m:oMath>
            <w:r>
              <w:rPr>
                <w:rFonts w:eastAsiaTheme="minorEastAsia"/>
              </w:rPr>
              <w:t xml:space="preserve">, </w:t>
            </w:r>
            <m:oMath>
              <m:r>
                <w:rPr>
                  <w:rFonts w:ascii="Cambria Math" w:hAnsi="Cambria Math"/>
                </w:rPr>
                <m:t>∠CBA=∠GBF</m:t>
              </m:r>
            </m:oMath>
            <w:r>
              <w:rPr>
                <w:rFonts w:eastAsiaTheme="minorEastAsia"/>
              </w:rPr>
              <w:t xml:space="preserve"> and </w:t>
            </w:r>
            <m:oMath>
              <m:r>
                <w:rPr>
                  <w:rFonts w:ascii="Cambria Math" w:hAnsi="Cambria Math"/>
                </w:rPr>
                <m:t>∠JCH=∠ACB</m:t>
              </m:r>
            </m:oMath>
          </w:p>
          <w:p w14:paraId="3CA8CDC1" w14:textId="77777777" w:rsidR="00D842B6" w:rsidRDefault="00D842B6" w:rsidP="00D842B6">
            <w:pPr>
              <w:pStyle w:val="ListNumber"/>
              <w:numPr>
                <w:ilvl w:val="0"/>
                <w:numId w:val="0"/>
              </w:numPr>
            </w:pPr>
            <w:r>
              <w:t>Vertically opposite angles</w:t>
            </w:r>
          </w:p>
          <w:p w14:paraId="2F7BF9C7" w14:textId="32EA2939" w:rsidR="00D842B6" w:rsidRDefault="00D842B6" w:rsidP="00D842B6">
            <w:pPr>
              <w:pStyle w:val="ListNumber"/>
              <w:numPr>
                <w:ilvl w:val="0"/>
                <w:numId w:val="0"/>
              </w:numPr>
            </w:pPr>
            <w:r>
              <w:t>Angle sum of a triangle</w:t>
            </w:r>
          </w:p>
        </w:tc>
      </w:tr>
      <w:tr w:rsidR="0035149C" w14:paraId="13666AAF" w14:textId="77777777" w:rsidTr="0035149C">
        <w:trPr>
          <w:cnfStyle w:val="000000100000" w:firstRow="0" w:lastRow="0" w:firstColumn="0" w:lastColumn="0" w:oddVBand="0" w:evenVBand="0" w:oddHBand="1" w:evenHBand="0" w:firstRowFirstColumn="0" w:firstRowLastColumn="0" w:lastRowFirstColumn="0" w:lastRowLastColumn="0"/>
        </w:trPr>
        <w:tc>
          <w:tcPr>
            <w:tcW w:w="4227" w:type="dxa"/>
          </w:tcPr>
          <w:p w14:paraId="15DF72EB" w14:textId="50EC8754" w:rsidR="0035149C" w:rsidRPr="00406D9B" w:rsidRDefault="0035149C">
            <w:pPr>
              <w:pStyle w:val="ListNumber2"/>
              <w:numPr>
                <w:ilvl w:val="0"/>
                <w:numId w:val="11"/>
              </w:numPr>
              <w:spacing w:line="240" w:lineRule="auto"/>
              <w:rPr>
                <w:noProof/>
              </w:rPr>
            </w:pPr>
            <w:r w:rsidRPr="0035149C">
              <w:rPr>
                <w:noProof/>
              </w:rPr>
              <w:lastRenderedPageBreak/>
              <w:drawing>
                <wp:inline distT="0" distB="0" distL="0" distR="0" wp14:anchorId="1D108AA4" wp14:editId="1EA3895A">
                  <wp:extent cx="1656000" cy="1738867"/>
                  <wp:effectExtent l="0" t="0" r="1905" b="0"/>
                  <wp:docPr id="126454801" name="Picture 1" descr="4 black lines, labelled A, B, C and D are meeting at a point labelled E. Angle sizes of 60, 70, 130 and x degrees are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149674" name="Picture 1" descr="4 black lines, labelled A, B, C and D are meeting at a point labelled E. Angle sizes of 60, 70, 130 and x degrees are included."/>
                          <pic:cNvPicPr/>
                        </pic:nvPicPr>
                        <pic:blipFill>
                          <a:blip r:embed="rId43"/>
                          <a:stretch>
                            <a:fillRect/>
                          </a:stretch>
                        </pic:blipFill>
                        <pic:spPr>
                          <a:xfrm>
                            <a:off x="0" y="0"/>
                            <a:ext cx="1656000" cy="1738867"/>
                          </a:xfrm>
                          <a:prstGeom prst="rect">
                            <a:avLst/>
                          </a:prstGeom>
                        </pic:spPr>
                      </pic:pic>
                    </a:graphicData>
                  </a:graphic>
                </wp:inline>
              </w:drawing>
            </w:r>
          </w:p>
        </w:tc>
        <w:tc>
          <w:tcPr>
            <w:tcW w:w="2340" w:type="dxa"/>
          </w:tcPr>
          <w:p w14:paraId="1AC9DDCD" w14:textId="77777777" w:rsidR="0035149C" w:rsidRPr="00EF7FAF" w:rsidRDefault="0035149C" w:rsidP="0035149C">
            <w:pPr>
              <w:pStyle w:val="ListNumber"/>
              <w:numPr>
                <w:ilvl w:val="0"/>
                <w:numId w:val="0"/>
              </w:numPr>
              <w:rPr>
                <w:rFonts w:eastAsiaTheme="minorEastAsia"/>
                <w:noProof/>
              </w:rPr>
            </w:pPr>
            <m:oMathPara>
              <m:oMathParaPr>
                <m:jc m:val="left"/>
              </m:oMathParaPr>
              <m:oMath>
                <m:r>
                  <w:rPr>
                    <w:rFonts w:ascii="Cambria Math" w:eastAsiaTheme="minorEastAsia" w:hAnsi="Cambria Math"/>
                  </w:rPr>
                  <m:t>x+60+70+130=360</m:t>
                </m:r>
              </m:oMath>
            </m:oMathPara>
          </w:p>
          <w:p w14:paraId="38486243" w14:textId="4D4ED192" w:rsidR="0035149C" w:rsidRPr="0035149C" w:rsidRDefault="0035149C" w:rsidP="0035149C">
            <w:pPr>
              <w:pStyle w:val="ListNumber"/>
              <w:numPr>
                <w:ilvl w:val="0"/>
                <w:numId w:val="0"/>
              </w:numPr>
              <w:rPr>
                <w:rFonts w:eastAsia="Calibri"/>
              </w:rPr>
            </w:pPr>
            <m:oMathPara>
              <m:oMathParaPr>
                <m:jc m:val="left"/>
              </m:oMathParaPr>
              <m:oMath>
                <m:r>
                  <w:rPr>
                    <w:rFonts w:ascii="Cambria Math" w:hAnsi="Cambria Math"/>
                  </w:rPr>
                  <m:t>x=100°</m:t>
                </m:r>
              </m:oMath>
            </m:oMathPara>
          </w:p>
        </w:tc>
        <w:tc>
          <w:tcPr>
            <w:tcW w:w="3057" w:type="dxa"/>
          </w:tcPr>
          <w:p w14:paraId="4BEE635B" w14:textId="61E40A6B" w:rsidR="0035149C" w:rsidRDefault="0035149C" w:rsidP="00D842B6">
            <w:pPr>
              <w:pStyle w:val="ListNumber"/>
              <w:numPr>
                <w:ilvl w:val="0"/>
                <w:numId w:val="0"/>
              </w:numPr>
              <w:rPr>
                <w:rFonts w:eastAsia="Calibri"/>
              </w:rPr>
            </w:pPr>
            <w:r>
              <w:t>Angles at a point</w:t>
            </w:r>
          </w:p>
        </w:tc>
      </w:tr>
      <w:tr w:rsidR="0035149C" w14:paraId="1D0572AE" w14:textId="77777777" w:rsidTr="0035149C">
        <w:trPr>
          <w:cnfStyle w:val="000000010000" w:firstRow="0" w:lastRow="0" w:firstColumn="0" w:lastColumn="0" w:oddVBand="0" w:evenVBand="0" w:oddHBand="0" w:evenHBand="1" w:firstRowFirstColumn="0" w:firstRowLastColumn="0" w:lastRowFirstColumn="0" w:lastRowLastColumn="0"/>
        </w:trPr>
        <w:tc>
          <w:tcPr>
            <w:tcW w:w="4227" w:type="dxa"/>
          </w:tcPr>
          <w:p w14:paraId="74233C7F" w14:textId="7DC399F0" w:rsidR="0035149C" w:rsidRPr="00406D9B" w:rsidRDefault="0035149C">
            <w:pPr>
              <w:pStyle w:val="ListNumber2"/>
              <w:numPr>
                <w:ilvl w:val="0"/>
                <w:numId w:val="11"/>
              </w:numPr>
              <w:spacing w:line="240" w:lineRule="auto"/>
              <w:rPr>
                <w:noProof/>
              </w:rPr>
            </w:pPr>
            <w:r w:rsidRPr="0035149C">
              <w:rPr>
                <w:noProof/>
              </w:rPr>
              <w:drawing>
                <wp:inline distT="0" distB="0" distL="0" distR="0" wp14:anchorId="53F5905C" wp14:editId="0EB00326">
                  <wp:extent cx="1656000" cy="1559377"/>
                  <wp:effectExtent l="0" t="0" r="1905" b="3175"/>
                  <wp:docPr id="584922360" name="Picture 1" descr="4 black lines, labelled A, B, C and D are meeting at a point labelled E. Angle sizes of 60, 70, x and y degrees are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50515" name="Picture 1" descr="4 black lines, labelled A, B, C and D are meeting at a point labelled E. Angle sizes of 60, 70, x and y degrees are included."/>
                          <pic:cNvPicPr/>
                        </pic:nvPicPr>
                        <pic:blipFill>
                          <a:blip r:embed="rId44"/>
                          <a:stretch>
                            <a:fillRect/>
                          </a:stretch>
                        </pic:blipFill>
                        <pic:spPr>
                          <a:xfrm>
                            <a:off x="0" y="0"/>
                            <a:ext cx="1656000" cy="1559377"/>
                          </a:xfrm>
                          <a:prstGeom prst="rect">
                            <a:avLst/>
                          </a:prstGeom>
                        </pic:spPr>
                      </pic:pic>
                    </a:graphicData>
                  </a:graphic>
                </wp:inline>
              </w:drawing>
            </w:r>
          </w:p>
        </w:tc>
        <w:tc>
          <w:tcPr>
            <w:tcW w:w="2340" w:type="dxa"/>
          </w:tcPr>
          <w:p w14:paraId="06D4D28B" w14:textId="34FD065B" w:rsidR="0035149C" w:rsidRDefault="0035149C" w:rsidP="0035149C">
            <w:pPr>
              <w:pStyle w:val="ListNumber"/>
              <w:numPr>
                <w:ilvl w:val="0"/>
                <w:numId w:val="0"/>
              </w:numPr>
              <w:spacing w:line="960" w:lineRule="auto"/>
              <w:rPr>
                <w:rFonts w:eastAsia="Calibri"/>
              </w:rPr>
            </w:pPr>
            <m:oMathPara>
              <m:oMathParaPr>
                <m:jc m:val="left"/>
              </m:oMathParaPr>
              <m:oMath>
                <m:r>
                  <w:rPr>
                    <w:rFonts w:ascii="Cambria Math" w:hAnsi="Cambria Math"/>
                  </w:rPr>
                  <m:t>x=110°</m:t>
                </m:r>
                <m:r>
                  <m:rPr>
                    <m:sty m:val="p"/>
                  </m:rPr>
                  <w:rPr>
                    <w:rFonts w:ascii="Cambria Math" w:hAnsi="Cambria Math"/>
                  </w:rPr>
                  <w:br/>
                </m:r>
              </m:oMath>
              <m:oMath>
                <m:r>
                  <w:rPr>
                    <w:rFonts w:ascii="Cambria Math" w:hAnsi="Cambria Math"/>
                  </w:rPr>
                  <m:t>y</m:t>
                </m:r>
                <m:r>
                  <w:rPr>
                    <w:rFonts w:ascii="Cambria Math" w:eastAsiaTheme="minorEastAsia" w:hAnsi="Cambria Math"/>
                  </w:rPr>
                  <m:t>=120°</m:t>
                </m:r>
              </m:oMath>
            </m:oMathPara>
          </w:p>
        </w:tc>
        <w:tc>
          <w:tcPr>
            <w:tcW w:w="3057" w:type="dxa"/>
          </w:tcPr>
          <w:p w14:paraId="0C4B37BE" w14:textId="77777777" w:rsidR="0035149C" w:rsidRDefault="0035149C" w:rsidP="0035149C">
            <w:pPr>
              <w:pStyle w:val="ListNumber"/>
              <w:numPr>
                <w:ilvl w:val="0"/>
                <w:numId w:val="0"/>
              </w:numPr>
              <w:rPr>
                <w:rFonts w:eastAsiaTheme="minorEastAsia"/>
              </w:rPr>
            </w:pPr>
            <m:oMath>
              <m:r>
                <w:rPr>
                  <w:rFonts w:ascii="Cambria Math" w:hAnsi="Cambria Math"/>
                </w:rPr>
                <m:t>x</m:t>
              </m:r>
            </m:oMath>
            <w:r>
              <w:rPr>
                <w:rFonts w:eastAsiaTheme="minorEastAsia"/>
              </w:rPr>
              <w:t xml:space="preserve"> is supplementary with </w:t>
            </w:r>
            <m:oMath>
              <m:r>
                <w:rPr>
                  <w:rFonts w:ascii="Cambria Math" w:eastAsiaTheme="minorEastAsia" w:hAnsi="Cambria Math"/>
                </w:rPr>
                <m:t>∠BEA</m:t>
              </m:r>
            </m:oMath>
            <w:r>
              <w:rPr>
                <w:rFonts w:eastAsiaTheme="minorEastAsia"/>
              </w:rPr>
              <w:t>.</w:t>
            </w:r>
          </w:p>
          <w:p w14:paraId="2D9DE275" w14:textId="3CA61E35" w:rsidR="0035149C" w:rsidRDefault="0035149C" w:rsidP="0035149C">
            <w:pPr>
              <w:pStyle w:val="ListNumber"/>
              <w:numPr>
                <w:ilvl w:val="0"/>
                <w:numId w:val="0"/>
              </w:numPr>
              <w:rPr>
                <w:rFonts w:eastAsia="Calibri"/>
              </w:rPr>
            </w:pPr>
            <m:oMath>
              <m:r>
                <w:rPr>
                  <w:rFonts w:ascii="Cambria Math" w:hAnsi="Cambria Math"/>
                </w:rPr>
                <m:t>y</m:t>
              </m:r>
            </m:oMath>
            <w:r>
              <w:rPr>
                <w:rFonts w:eastAsiaTheme="minorEastAsia"/>
              </w:rPr>
              <w:t xml:space="preserve"> is supplementary with </w:t>
            </w:r>
            <m:oMath>
              <m:r>
                <w:rPr>
                  <w:rFonts w:ascii="Cambria Math" w:eastAsiaTheme="minorEastAsia" w:hAnsi="Cambria Math"/>
                </w:rPr>
                <m:t>∠DEA.</m:t>
              </m:r>
            </m:oMath>
          </w:p>
        </w:tc>
      </w:tr>
      <w:tr w:rsidR="0035149C" w14:paraId="0AEC21E3" w14:textId="77777777" w:rsidTr="0035149C">
        <w:trPr>
          <w:cnfStyle w:val="000000100000" w:firstRow="0" w:lastRow="0" w:firstColumn="0" w:lastColumn="0" w:oddVBand="0" w:evenVBand="0" w:oddHBand="1" w:evenHBand="0" w:firstRowFirstColumn="0" w:firstRowLastColumn="0" w:lastRowFirstColumn="0" w:lastRowLastColumn="0"/>
        </w:trPr>
        <w:tc>
          <w:tcPr>
            <w:tcW w:w="4227" w:type="dxa"/>
          </w:tcPr>
          <w:p w14:paraId="3F8766C5" w14:textId="1EEFD152" w:rsidR="0035149C" w:rsidRPr="00406D9B" w:rsidRDefault="0035149C">
            <w:pPr>
              <w:pStyle w:val="ListNumber2"/>
              <w:numPr>
                <w:ilvl w:val="0"/>
                <w:numId w:val="11"/>
              </w:numPr>
              <w:spacing w:line="240" w:lineRule="auto"/>
              <w:rPr>
                <w:noProof/>
              </w:rPr>
            </w:pPr>
            <w:r w:rsidRPr="0035149C">
              <w:rPr>
                <w:noProof/>
              </w:rPr>
              <w:drawing>
                <wp:inline distT="0" distB="0" distL="0" distR="0" wp14:anchorId="713DEDC9" wp14:editId="6FD81E4B">
                  <wp:extent cx="1800000" cy="1605643"/>
                  <wp:effectExtent l="0" t="0" r="0" b="0"/>
                  <wp:docPr id="871093154" name="Picture 1" descr="4 black lines, labelled A, B, C and D are meeting at a point labelled E. Angle sizes of 60, x, y and z degrees are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845761" name="Picture 1" descr="4 black lines, labelled A, B, C and D are meeting at a point labelled E. Angle sizes of 60, x, y and z degrees are included."/>
                          <pic:cNvPicPr/>
                        </pic:nvPicPr>
                        <pic:blipFill>
                          <a:blip r:embed="rId45"/>
                          <a:stretch>
                            <a:fillRect/>
                          </a:stretch>
                        </pic:blipFill>
                        <pic:spPr>
                          <a:xfrm>
                            <a:off x="0" y="0"/>
                            <a:ext cx="1800000" cy="1605643"/>
                          </a:xfrm>
                          <a:prstGeom prst="rect">
                            <a:avLst/>
                          </a:prstGeom>
                        </pic:spPr>
                      </pic:pic>
                    </a:graphicData>
                  </a:graphic>
                </wp:inline>
              </w:drawing>
            </w:r>
          </w:p>
        </w:tc>
        <w:tc>
          <w:tcPr>
            <w:tcW w:w="2340" w:type="dxa"/>
          </w:tcPr>
          <w:p w14:paraId="487E7C3E" w14:textId="7881A1F2" w:rsidR="0035149C" w:rsidRDefault="0035149C" w:rsidP="0035149C">
            <w:pPr>
              <w:pStyle w:val="ListNumber"/>
              <w:numPr>
                <w:ilvl w:val="0"/>
                <w:numId w:val="0"/>
              </w:numPr>
              <w:spacing w:line="960" w:lineRule="auto"/>
              <w:rPr>
                <w:rFonts w:eastAsia="Calibri"/>
              </w:rPr>
            </w:pPr>
            <m:oMathPara>
              <m:oMathParaPr>
                <m:jc m:val="left"/>
              </m:oMathParaPr>
              <m:oMath>
                <m:r>
                  <w:rPr>
                    <w:rFonts w:ascii="Cambria Math" w:hAnsi="Cambria Math"/>
                  </w:rPr>
                  <m:t>x=</m:t>
                </m:r>
                <m:r>
                  <w:rPr>
                    <w:rFonts w:ascii="Cambria Math" w:eastAsiaTheme="minorEastAsia" w:hAnsi="Cambria Math"/>
                    <w:noProof/>
                  </w:rPr>
                  <m:t>60°</m:t>
                </m:r>
                <m:r>
                  <m:rPr>
                    <m:sty m:val="p"/>
                  </m:rPr>
                  <w:rPr>
                    <w:rFonts w:ascii="Cambria Math" w:hAnsi="Cambria Math"/>
                  </w:rPr>
                  <w:br/>
                </m:r>
              </m:oMath>
              <m:oMath>
                <m:r>
                  <w:rPr>
                    <w:rFonts w:ascii="Cambria Math" w:hAnsi="Cambria Math"/>
                  </w:rPr>
                  <m:t>y</m:t>
                </m:r>
                <m:r>
                  <w:rPr>
                    <w:rFonts w:ascii="Cambria Math" w:eastAsiaTheme="minorEastAsia" w:hAnsi="Cambria Math"/>
                  </w:rPr>
                  <m:t>=120°</m:t>
                </m:r>
                <m:r>
                  <m:rPr>
                    <m:sty m:val="p"/>
                  </m:rPr>
                  <w:rPr>
                    <w:rFonts w:ascii="Cambria Math" w:eastAsiaTheme="minorEastAsia" w:hAnsi="Cambria Math"/>
                  </w:rPr>
                  <w:br/>
                </m:r>
              </m:oMath>
              <m:oMath>
                <m:r>
                  <w:rPr>
                    <w:rFonts w:ascii="Cambria Math" w:hAnsi="Cambria Math"/>
                  </w:rPr>
                  <m:t>z=</m:t>
                </m:r>
                <m:r>
                  <w:rPr>
                    <w:rFonts w:ascii="Cambria Math" w:eastAsiaTheme="minorEastAsia" w:hAnsi="Cambria Math"/>
                  </w:rPr>
                  <m:t>120°</m:t>
                </m:r>
              </m:oMath>
            </m:oMathPara>
          </w:p>
        </w:tc>
        <w:tc>
          <w:tcPr>
            <w:tcW w:w="3057" w:type="dxa"/>
          </w:tcPr>
          <w:p w14:paraId="478DC341" w14:textId="77777777" w:rsidR="0035149C" w:rsidRDefault="0035149C" w:rsidP="0035149C">
            <w:pPr>
              <w:pStyle w:val="ListNumber"/>
              <w:numPr>
                <w:ilvl w:val="0"/>
                <w:numId w:val="0"/>
              </w:numPr>
              <w:rPr>
                <w:rFonts w:eastAsiaTheme="minorEastAsia"/>
              </w:rPr>
            </w:pPr>
            <m:oMath>
              <m:r>
                <w:rPr>
                  <w:rFonts w:ascii="Cambria Math" w:hAnsi="Cambria Math"/>
                </w:rPr>
                <m:t>x</m:t>
              </m:r>
            </m:oMath>
            <w:r>
              <w:rPr>
                <w:rFonts w:eastAsiaTheme="minorEastAsia"/>
              </w:rPr>
              <w:t xml:space="preserve"> is opposite </w:t>
            </w:r>
            <m:oMath>
              <m:r>
                <w:rPr>
                  <w:rFonts w:ascii="Cambria Math" w:eastAsiaTheme="minorEastAsia" w:hAnsi="Cambria Math"/>
                </w:rPr>
                <m:t>∠DEA</m:t>
              </m:r>
            </m:oMath>
            <w:r>
              <w:rPr>
                <w:rFonts w:eastAsiaTheme="minorEastAsia"/>
              </w:rPr>
              <w:t>.</w:t>
            </w:r>
          </w:p>
          <w:p w14:paraId="24887F77" w14:textId="77777777" w:rsidR="0035149C" w:rsidRDefault="0035149C" w:rsidP="0035149C">
            <w:pPr>
              <w:pStyle w:val="ListNumber"/>
              <w:numPr>
                <w:ilvl w:val="0"/>
                <w:numId w:val="0"/>
              </w:numPr>
              <w:rPr>
                <w:rFonts w:eastAsiaTheme="minorEastAsia"/>
              </w:rPr>
            </w:pPr>
            <m:oMath>
              <m:r>
                <w:rPr>
                  <w:rFonts w:ascii="Cambria Math" w:hAnsi="Cambria Math"/>
                </w:rPr>
                <m:t>y</m:t>
              </m:r>
            </m:oMath>
            <w:r>
              <w:rPr>
                <w:rFonts w:eastAsiaTheme="minorEastAsia"/>
              </w:rPr>
              <w:t xml:space="preserve"> is supplementary with </w:t>
            </w:r>
            <m:oMath>
              <m:r>
                <w:rPr>
                  <w:rFonts w:ascii="Cambria Math" w:eastAsiaTheme="minorEastAsia" w:hAnsi="Cambria Math"/>
                </w:rPr>
                <m:t>∠DEA.</m:t>
              </m:r>
            </m:oMath>
          </w:p>
          <w:p w14:paraId="377126D9" w14:textId="238EAC75" w:rsidR="0035149C" w:rsidRDefault="0035149C" w:rsidP="0035149C">
            <w:pPr>
              <w:pStyle w:val="ListNumber"/>
              <w:numPr>
                <w:ilvl w:val="0"/>
                <w:numId w:val="0"/>
              </w:numPr>
              <w:rPr>
                <w:rFonts w:eastAsia="Calibri"/>
              </w:rPr>
            </w:pPr>
            <m:oMath>
              <m:r>
                <w:rPr>
                  <w:rFonts w:ascii="Cambria Math" w:hAnsi="Cambria Math"/>
                </w:rPr>
                <m:t>z</m:t>
              </m:r>
            </m:oMath>
            <w:r>
              <w:rPr>
                <w:rFonts w:eastAsiaTheme="minorEastAsia"/>
              </w:rPr>
              <w:t xml:space="preserve"> is opposite </w:t>
            </w:r>
            <m:oMath>
              <m:r>
                <w:rPr>
                  <w:rFonts w:ascii="Cambria Math" w:eastAsiaTheme="minorEastAsia" w:hAnsi="Cambria Math"/>
                </w:rPr>
                <m:t>∠BEA</m:t>
              </m:r>
            </m:oMath>
            <w:r>
              <w:rPr>
                <w:rFonts w:eastAsiaTheme="minorEastAsia"/>
              </w:rPr>
              <w:t>.</w:t>
            </w:r>
          </w:p>
        </w:tc>
      </w:tr>
    </w:tbl>
    <w:p w14:paraId="09687294" w14:textId="4DB45532" w:rsidR="00BF6691" w:rsidRPr="00B330D7" w:rsidRDefault="00BF6691" w:rsidP="00B330D7">
      <w:pPr>
        <w:pStyle w:val="ListNumber2"/>
        <w:numPr>
          <w:ilvl w:val="0"/>
          <w:numId w:val="0"/>
        </w:numPr>
        <w:suppressAutoHyphens w:val="0"/>
        <w:spacing w:before="120" w:after="0" w:line="276" w:lineRule="auto"/>
        <w:rPr>
          <w:rFonts w:eastAsiaTheme="minorEastAsia"/>
        </w:rPr>
      </w:pPr>
      <w:r>
        <w:br w:type="page"/>
      </w:r>
    </w:p>
    <w:p w14:paraId="39CDE9F5" w14:textId="73BBDF0A" w:rsidR="00407329" w:rsidRDefault="00407329" w:rsidP="002872AB">
      <w:pPr>
        <w:pStyle w:val="Heading3"/>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57"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58" w:history="1">
        <w:r w:rsidRPr="004C354B">
          <w:rPr>
            <w:rStyle w:val="Hyperlink"/>
          </w:rPr>
          <w:t>https://educationstandards.nsw.edu.au/</w:t>
        </w:r>
      </w:hyperlink>
      <w:r w:rsidRPr="00A1020E">
        <w:t xml:space="preserve"> </w:t>
      </w:r>
      <w:r w:rsidRPr="00AE7FE3">
        <w:t xml:space="preserve">and the NSW Curriculum website </w:t>
      </w:r>
      <w:hyperlink r:id="rId59" w:history="1">
        <w:r w:rsidRPr="00AE7FE3">
          <w:rPr>
            <w:rStyle w:val="Hyperlink"/>
          </w:rPr>
          <w:t>https://curriculum.nsw.edu.au/</w:t>
        </w:r>
      </w:hyperlink>
      <w:r w:rsidRPr="00AE7FE3">
        <w:t>.</w:t>
      </w:r>
    </w:p>
    <w:p w14:paraId="59546214" w14:textId="54830A0A" w:rsidR="00D552E3" w:rsidRDefault="00000000" w:rsidP="00D552E3">
      <w:hyperlink r:id="rId60" w:history="1">
        <w:r w:rsidR="00D552E3">
          <w:rPr>
            <w:rStyle w:val="Hyperlink"/>
          </w:rPr>
          <w:t>Mathematics K–10 Syllabus</w:t>
        </w:r>
      </w:hyperlink>
      <w:r w:rsidR="00D552E3">
        <w:t xml:space="preserve"> © NSW </w:t>
      </w:r>
      <w:r w:rsidR="00D552E3" w:rsidRPr="001476BC">
        <w:t>Education</w:t>
      </w:r>
      <w:r w:rsidR="00D552E3">
        <w:t xml:space="preserve"> Standards Authority (NESA) for and on behalf of the Crown in right of the State of New South Wales, 2022.</w:t>
      </w:r>
    </w:p>
    <w:p w14:paraId="4AFDCF95" w14:textId="422501C4" w:rsidR="00407329" w:rsidRDefault="00407329">
      <w:pPr>
        <w:spacing w:line="276" w:lineRule="auto"/>
      </w:pP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3373F359" w14:textId="77777777" w:rsidR="004F18F9" w:rsidRPr="009310DD" w:rsidRDefault="004F18F9" w:rsidP="004F18F9">
      <w:pPr>
        <w:rPr>
          <w:rStyle w:val="Strong"/>
          <w:szCs w:val="22"/>
        </w:rPr>
      </w:pPr>
      <w:r w:rsidRPr="009310DD">
        <w:rPr>
          <w:rStyle w:val="Strong"/>
          <w:szCs w:val="22"/>
        </w:rPr>
        <w:lastRenderedPageBreak/>
        <w:t>© State of New South Wales (Department of Education), 202</w:t>
      </w:r>
      <w:r>
        <w:rPr>
          <w:rStyle w:val="Strong"/>
          <w:szCs w:val="22"/>
        </w:rPr>
        <w:t>4</w:t>
      </w:r>
    </w:p>
    <w:p w14:paraId="024B6917" w14:textId="77777777" w:rsidR="004F18F9" w:rsidRPr="00716DE7" w:rsidRDefault="004F18F9" w:rsidP="004F18F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w:t>
      </w:r>
      <w:r w:rsidRPr="00716DE7">
        <w:t>third-party material).</w:t>
      </w:r>
    </w:p>
    <w:p w14:paraId="220B3CF9" w14:textId="77777777" w:rsidR="004F18F9" w:rsidRDefault="004F18F9" w:rsidP="004F18F9">
      <w:r w:rsidRPr="00716DE7">
        <w:t>Copyright material available in</w:t>
      </w:r>
      <w:r>
        <w:t xml:space="preserve"> this resource and owned by the NSW Department of Education is licensed under a </w:t>
      </w:r>
      <w:hyperlink r:id="rId61" w:history="1">
        <w:r w:rsidRPr="003B3E41">
          <w:rPr>
            <w:rStyle w:val="Hyperlink"/>
          </w:rPr>
          <w:t>Creative Commons Attribution 4.0 International (CC BY 4.0) license</w:t>
        </w:r>
      </w:hyperlink>
      <w:r>
        <w:t>.</w:t>
      </w:r>
    </w:p>
    <w:p w14:paraId="242ED6FB" w14:textId="77777777" w:rsidR="004F18F9" w:rsidRDefault="004F18F9" w:rsidP="004F18F9">
      <w:r>
        <w:rPr>
          <w:noProof/>
        </w:rPr>
        <w:drawing>
          <wp:inline distT="0" distB="0" distL="0" distR="0" wp14:anchorId="20116D00" wp14:editId="578F5564">
            <wp:extent cx="1228725" cy="428625"/>
            <wp:effectExtent l="0" t="0" r="9525" b="9525"/>
            <wp:docPr id="32" name="Picture 32" descr="Creative Commons Attribution license logo.">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3FA2058" w14:textId="77777777" w:rsidR="004F18F9" w:rsidRDefault="004F18F9" w:rsidP="004F18F9">
      <w:r>
        <w:t>This license allows you to share and adapt the material for any purpose, even commercially.</w:t>
      </w:r>
    </w:p>
    <w:p w14:paraId="1DB79C8C" w14:textId="77777777" w:rsidR="004F18F9" w:rsidRDefault="004F18F9" w:rsidP="004F18F9">
      <w:r>
        <w:t>Attribution should be given to © State of New South Wales (Department of Education), 2024.</w:t>
      </w:r>
    </w:p>
    <w:p w14:paraId="27FD72C3" w14:textId="77777777" w:rsidR="004F18F9" w:rsidRDefault="004F18F9" w:rsidP="004F18F9">
      <w:r>
        <w:t>Material in this resource not available under a Creative Commons license:</w:t>
      </w:r>
    </w:p>
    <w:p w14:paraId="41287CC1" w14:textId="77777777" w:rsidR="004F18F9" w:rsidRDefault="004F18F9" w:rsidP="004F18F9">
      <w:pPr>
        <w:pStyle w:val="ListBullet"/>
        <w:numPr>
          <w:ilvl w:val="0"/>
          <w:numId w:val="3"/>
        </w:numPr>
      </w:pPr>
      <w:r>
        <w:t>the NSW Department of Education logo, other logos and trademark-protected material</w:t>
      </w:r>
    </w:p>
    <w:p w14:paraId="4946D0C1" w14:textId="77777777" w:rsidR="004F18F9" w:rsidRDefault="004F18F9" w:rsidP="004F18F9">
      <w:pPr>
        <w:pStyle w:val="ListBullet"/>
        <w:numPr>
          <w:ilvl w:val="0"/>
          <w:numId w:val="3"/>
        </w:numPr>
      </w:pPr>
      <w:r>
        <w:t>material owned by a third party that has been reproduced with permission. You will need to obtain permission from the third party to reuse its material.</w:t>
      </w:r>
    </w:p>
    <w:p w14:paraId="3CC35162" w14:textId="77777777" w:rsidR="004F18F9" w:rsidRPr="003B3E41" w:rsidRDefault="004F18F9" w:rsidP="004F18F9">
      <w:pPr>
        <w:pStyle w:val="FeatureBox2"/>
        <w:rPr>
          <w:rStyle w:val="Strong"/>
        </w:rPr>
      </w:pPr>
      <w:r w:rsidRPr="003B3E41">
        <w:rPr>
          <w:rStyle w:val="Strong"/>
        </w:rPr>
        <w:t>Links to third-party material and websites</w:t>
      </w:r>
    </w:p>
    <w:p w14:paraId="2C15EB34" w14:textId="77777777" w:rsidR="004F18F9" w:rsidRDefault="004F18F9" w:rsidP="004F18F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FECF21F" w14:textId="77777777" w:rsidR="004F18F9" w:rsidRPr="00DA237B" w:rsidRDefault="004F18F9" w:rsidP="004F18F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p w14:paraId="34919192" w14:textId="6FD758BB" w:rsidR="00DA237B" w:rsidRPr="00DA237B" w:rsidRDefault="00DA237B" w:rsidP="004F18F9"/>
    <w:sectPr w:rsidR="00DA237B" w:rsidRPr="00DA237B" w:rsidSect="004F18F9">
      <w:headerReference w:type="first" r:id="rId63"/>
      <w:footerReference w:type="first" r:id="rId64"/>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685770" w14:textId="77777777" w:rsidR="00E17240" w:rsidRDefault="00E17240">
      <w:r>
        <w:separator/>
      </w:r>
    </w:p>
    <w:p w14:paraId="72EF2433" w14:textId="77777777" w:rsidR="00E17240" w:rsidRDefault="00E17240"/>
    <w:p w14:paraId="5B4CA16D" w14:textId="77777777" w:rsidR="00E17240" w:rsidRDefault="00E17240"/>
  </w:endnote>
  <w:endnote w:type="continuationSeparator" w:id="0">
    <w:p w14:paraId="2C6E02B4" w14:textId="77777777" w:rsidR="00E17240" w:rsidRDefault="00E17240">
      <w:r>
        <w:continuationSeparator/>
      </w:r>
    </w:p>
    <w:p w14:paraId="136A8032" w14:textId="77777777" w:rsidR="00E17240" w:rsidRDefault="00E17240"/>
    <w:p w14:paraId="77C4B89B" w14:textId="77777777" w:rsidR="00E17240" w:rsidRDefault="00E17240"/>
  </w:endnote>
  <w:endnote w:type="continuationNotice" w:id="1">
    <w:p w14:paraId="635A928B" w14:textId="77777777" w:rsidR="00E17240" w:rsidRDefault="00E17240">
      <w:pPr>
        <w:spacing w:before="0" w:line="240" w:lineRule="auto"/>
      </w:pPr>
    </w:p>
    <w:p w14:paraId="24B4D689" w14:textId="77777777" w:rsidR="00E17240" w:rsidRDefault="00E172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9BD2D" w14:textId="26ED7229"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340BFB">
      <w:rPr>
        <w:noProof/>
      </w:rPr>
      <w:t>Aug-24</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0521D"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E87C71" w14:textId="77777777" w:rsidR="00E17240" w:rsidRDefault="00E17240">
      <w:r>
        <w:separator/>
      </w:r>
    </w:p>
    <w:p w14:paraId="51FADE54" w14:textId="77777777" w:rsidR="00E17240" w:rsidRDefault="00E17240"/>
    <w:p w14:paraId="20303035" w14:textId="77777777" w:rsidR="00E17240" w:rsidRDefault="00E17240"/>
  </w:footnote>
  <w:footnote w:type="continuationSeparator" w:id="0">
    <w:p w14:paraId="2DE0FD9A" w14:textId="77777777" w:rsidR="00E17240" w:rsidRDefault="00E17240">
      <w:r>
        <w:continuationSeparator/>
      </w:r>
    </w:p>
    <w:p w14:paraId="2B6DD97C" w14:textId="77777777" w:rsidR="00E17240" w:rsidRDefault="00E17240"/>
    <w:p w14:paraId="303D2A09" w14:textId="77777777" w:rsidR="00E17240" w:rsidRDefault="00E17240"/>
  </w:footnote>
  <w:footnote w:type="continuationNotice" w:id="1">
    <w:p w14:paraId="6985BCD3" w14:textId="77777777" w:rsidR="00E17240" w:rsidRDefault="00E17240">
      <w:pPr>
        <w:spacing w:before="0" w:line="240" w:lineRule="auto"/>
      </w:pPr>
    </w:p>
    <w:p w14:paraId="4AA9D114" w14:textId="77777777" w:rsidR="00E17240" w:rsidRDefault="00E1724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0FA8C" w14:textId="0253D2ED" w:rsidR="0084631E" w:rsidRDefault="009306A6" w:rsidP="0084631E">
    <w:pPr>
      <w:pStyle w:val="Documentname"/>
    </w:pPr>
    <w:r>
      <w:t>The cake thief</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CBC69B"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78F4A4D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C4C1C9F"/>
    <w:multiLevelType w:val="hybridMultilevel"/>
    <w:tmpl w:val="6A76C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3"/>
  </w:num>
  <w:num w:numId="2" w16cid:durableId="175270668">
    <w:abstractNumId w:val="3"/>
  </w:num>
  <w:num w:numId="3" w16cid:durableId="730810984">
    <w:abstractNumId w:val="1"/>
  </w:num>
  <w:num w:numId="4" w16cid:durableId="4899109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188292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6648525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1275907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618664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1237300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78531806">
    <w:abstractNumId w:val="2"/>
  </w:num>
  <w:num w:numId="11" w16cid:durableId="16599920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271835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2411285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4" w16cid:durableId="256137541">
    <w:abstractNumId w:val="0"/>
  </w:num>
  <w:num w:numId="15" w16cid:durableId="1662460677">
    <w:abstractNumId w:val="1"/>
  </w:num>
  <w:num w:numId="16" w16cid:durableId="1283725079">
    <w:abstractNumId w:val="6"/>
  </w:num>
  <w:num w:numId="17" w16cid:durableId="2125079219">
    <w:abstractNumId w:val="2"/>
  </w:num>
  <w:num w:numId="18" w16cid:durableId="1940134024">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gutterAtTop/>
  <w:activeWritingStyle w:appName="MSWord" w:lang="en-AU" w:vendorID="64" w:dllVersion="0" w:nlCheck="1" w:checkStyle="0"/>
  <w:activeWritingStyle w:appName="MSWord" w:lang="en-US"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0531"/>
    <w:rsid w:val="00000BA9"/>
    <w:rsid w:val="00001605"/>
    <w:rsid w:val="0000174B"/>
    <w:rsid w:val="00001945"/>
    <w:rsid w:val="00001C08"/>
    <w:rsid w:val="00002BF1"/>
    <w:rsid w:val="00006220"/>
    <w:rsid w:val="000066A1"/>
    <w:rsid w:val="00006CD7"/>
    <w:rsid w:val="000103FC"/>
    <w:rsid w:val="00010746"/>
    <w:rsid w:val="00011BA1"/>
    <w:rsid w:val="000143DF"/>
    <w:rsid w:val="00014C1A"/>
    <w:rsid w:val="000151F8"/>
    <w:rsid w:val="00015D43"/>
    <w:rsid w:val="00016801"/>
    <w:rsid w:val="00016A8B"/>
    <w:rsid w:val="00016CA5"/>
    <w:rsid w:val="00017C1E"/>
    <w:rsid w:val="0002054A"/>
    <w:rsid w:val="00021171"/>
    <w:rsid w:val="00021FFB"/>
    <w:rsid w:val="000228FB"/>
    <w:rsid w:val="000231DB"/>
    <w:rsid w:val="00023790"/>
    <w:rsid w:val="00023A8E"/>
    <w:rsid w:val="00024418"/>
    <w:rsid w:val="00024602"/>
    <w:rsid w:val="000252FF"/>
    <w:rsid w:val="000253AE"/>
    <w:rsid w:val="00025BBD"/>
    <w:rsid w:val="00026FD5"/>
    <w:rsid w:val="00027181"/>
    <w:rsid w:val="00030657"/>
    <w:rsid w:val="0003070D"/>
    <w:rsid w:val="00030C4B"/>
    <w:rsid w:val="00030EBC"/>
    <w:rsid w:val="00031E31"/>
    <w:rsid w:val="00031F56"/>
    <w:rsid w:val="000331B6"/>
    <w:rsid w:val="00033AF2"/>
    <w:rsid w:val="00034F5E"/>
    <w:rsid w:val="0003533B"/>
    <w:rsid w:val="0003541F"/>
    <w:rsid w:val="000358FB"/>
    <w:rsid w:val="00036B2B"/>
    <w:rsid w:val="000378B5"/>
    <w:rsid w:val="00037C5C"/>
    <w:rsid w:val="00040BF3"/>
    <w:rsid w:val="00041EB6"/>
    <w:rsid w:val="00042114"/>
    <w:rsid w:val="000423E3"/>
    <w:rsid w:val="0004292D"/>
    <w:rsid w:val="00042D30"/>
    <w:rsid w:val="00043F14"/>
    <w:rsid w:val="00043FA0"/>
    <w:rsid w:val="00044427"/>
    <w:rsid w:val="00044C5D"/>
    <w:rsid w:val="00044D23"/>
    <w:rsid w:val="000450E8"/>
    <w:rsid w:val="00045A37"/>
    <w:rsid w:val="00046473"/>
    <w:rsid w:val="000464D7"/>
    <w:rsid w:val="000465F4"/>
    <w:rsid w:val="000470B7"/>
    <w:rsid w:val="00047D10"/>
    <w:rsid w:val="0005013A"/>
    <w:rsid w:val="000507E6"/>
    <w:rsid w:val="00050D29"/>
    <w:rsid w:val="0005163D"/>
    <w:rsid w:val="00051BC4"/>
    <w:rsid w:val="00051BF0"/>
    <w:rsid w:val="00051E0A"/>
    <w:rsid w:val="000525DA"/>
    <w:rsid w:val="00052ECF"/>
    <w:rsid w:val="000534F4"/>
    <w:rsid w:val="000535B7"/>
    <w:rsid w:val="00053726"/>
    <w:rsid w:val="000562A7"/>
    <w:rsid w:val="000564F8"/>
    <w:rsid w:val="00056D14"/>
    <w:rsid w:val="00057BC8"/>
    <w:rsid w:val="000604B9"/>
    <w:rsid w:val="00060FDB"/>
    <w:rsid w:val="00061232"/>
    <w:rsid w:val="000613C4"/>
    <w:rsid w:val="000620E8"/>
    <w:rsid w:val="00062708"/>
    <w:rsid w:val="00064AF3"/>
    <w:rsid w:val="00064E5F"/>
    <w:rsid w:val="0006517F"/>
    <w:rsid w:val="0006556C"/>
    <w:rsid w:val="00065A16"/>
    <w:rsid w:val="00066076"/>
    <w:rsid w:val="00066857"/>
    <w:rsid w:val="00066B08"/>
    <w:rsid w:val="00070416"/>
    <w:rsid w:val="00071285"/>
    <w:rsid w:val="00071D06"/>
    <w:rsid w:val="0007214A"/>
    <w:rsid w:val="00072B6E"/>
    <w:rsid w:val="00072DFB"/>
    <w:rsid w:val="000732A0"/>
    <w:rsid w:val="00074659"/>
    <w:rsid w:val="00075B4E"/>
    <w:rsid w:val="00077A7C"/>
    <w:rsid w:val="00077DF1"/>
    <w:rsid w:val="000801F4"/>
    <w:rsid w:val="00080901"/>
    <w:rsid w:val="00082978"/>
    <w:rsid w:val="00082E53"/>
    <w:rsid w:val="0008306E"/>
    <w:rsid w:val="000844F9"/>
    <w:rsid w:val="00084628"/>
    <w:rsid w:val="00084830"/>
    <w:rsid w:val="000853C7"/>
    <w:rsid w:val="0008606A"/>
    <w:rsid w:val="00086201"/>
    <w:rsid w:val="00086656"/>
    <w:rsid w:val="00086D87"/>
    <w:rsid w:val="000872D6"/>
    <w:rsid w:val="00087B68"/>
    <w:rsid w:val="00090628"/>
    <w:rsid w:val="0009064C"/>
    <w:rsid w:val="000915DF"/>
    <w:rsid w:val="000919BC"/>
    <w:rsid w:val="00091B2A"/>
    <w:rsid w:val="00091C4B"/>
    <w:rsid w:val="00091D5A"/>
    <w:rsid w:val="000922D6"/>
    <w:rsid w:val="00092974"/>
    <w:rsid w:val="00092F78"/>
    <w:rsid w:val="00093072"/>
    <w:rsid w:val="0009452F"/>
    <w:rsid w:val="000962A9"/>
    <w:rsid w:val="00096701"/>
    <w:rsid w:val="00097C9A"/>
    <w:rsid w:val="000A0C05"/>
    <w:rsid w:val="000A1E92"/>
    <w:rsid w:val="000A2EC5"/>
    <w:rsid w:val="000A33D4"/>
    <w:rsid w:val="000A387B"/>
    <w:rsid w:val="000A41E7"/>
    <w:rsid w:val="000A451E"/>
    <w:rsid w:val="000A5467"/>
    <w:rsid w:val="000A6D4F"/>
    <w:rsid w:val="000A6E79"/>
    <w:rsid w:val="000A796C"/>
    <w:rsid w:val="000A7A61"/>
    <w:rsid w:val="000B09C8"/>
    <w:rsid w:val="000B164C"/>
    <w:rsid w:val="000B1FC2"/>
    <w:rsid w:val="000B2886"/>
    <w:rsid w:val="000B30E1"/>
    <w:rsid w:val="000B495C"/>
    <w:rsid w:val="000B4F65"/>
    <w:rsid w:val="000B5B1F"/>
    <w:rsid w:val="000B604B"/>
    <w:rsid w:val="000B6588"/>
    <w:rsid w:val="000B6CCF"/>
    <w:rsid w:val="000B75CB"/>
    <w:rsid w:val="000B7D49"/>
    <w:rsid w:val="000C07B7"/>
    <w:rsid w:val="000C0FB5"/>
    <w:rsid w:val="000C1078"/>
    <w:rsid w:val="000C16A7"/>
    <w:rsid w:val="000C1BCD"/>
    <w:rsid w:val="000C250C"/>
    <w:rsid w:val="000C2645"/>
    <w:rsid w:val="000C3704"/>
    <w:rsid w:val="000C43DF"/>
    <w:rsid w:val="000C575E"/>
    <w:rsid w:val="000C61FB"/>
    <w:rsid w:val="000C6F89"/>
    <w:rsid w:val="000C7627"/>
    <w:rsid w:val="000C7D4F"/>
    <w:rsid w:val="000D2063"/>
    <w:rsid w:val="000D24EC"/>
    <w:rsid w:val="000D2C3A"/>
    <w:rsid w:val="000D48A8"/>
    <w:rsid w:val="000D4B5A"/>
    <w:rsid w:val="000D4E45"/>
    <w:rsid w:val="000D55B1"/>
    <w:rsid w:val="000D5F4C"/>
    <w:rsid w:val="000D64D8"/>
    <w:rsid w:val="000E07F5"/>
    <w:rsid w:val="000E2E92"/>
    <w:rsid w:val="000E3800"/>
    <w:rsid w:val="000E3AD5"/>
    <w:rsid w:val="000E3C1C"/>
    <w:rsid w:val="000E3CA2"/>
    <w:rsid w:val="000E3E0F"/>
    <w:rsid w:val="000E41B7"/>
    <w:rsid w:val="000E6BA0"/>
    <w:rsid w:val="000E72A5"/>
    <w:rsid w:val="000E7E03"/>
    <w:rsid w:val="000F0F76"/>
    <w:rsid w:val="000F174A"/>
    <w:rsid w:val="000F2824"/>
    <w:rsid w:val="000F6A9C"/>
    <w:rsid w:val="000F7960"/>
    <w:rsid w:val="00100B59"/>
    <w:rsid w:val="00100D8E"/>
    <w:rsid w:val="00100DC5"/>
    <w:rsid w:val="00100E27"/>
    <w:rsid w:val="00100E5A"/>
    <w:rsid w:val="00101135"/>
    <w:rsid w:val="00101463"/>
    <w:rsid w:val="0010259B"/>
    <w:rsid w:val="00102D25"/>
    <w:rsid w:val="0010376A"/>
    <w:rsid w:val="00103D80"/>
    <w:rsid w:val="00104A05"/>
    <w:rsid w:val="001051F5"/>
    <w:rsid w:val="00105F7F"/>
    <w:rsid w:val="00106009"/>
    <w:rsid w:val="00106126"/>
    <w:rsid w:val="001061F9"/>
    <w:rsid w:val="001062E1"/>
    <w:rsid w:val="0010663E"/>
    <w:rsid w:val="001068B3"/>
    <w:rsid w:val="00106A3B"/>
    <w:rsid w:val="001113CC"/>
    <w:rsid w:val="00111D08"/>
    <w:rsid w:val="00112D44"/>
    <w:rsid w:val="00113727"/>
    <w:rsid w:val="00113763"/>
    <w:rsid w:val="0011437C"/>
    <w:rsid w:val="00114B7D"/>
    <w:rsid w:val="0011520C"/>
    <w:rsid w:val="00115D77"/>
    <w:rsid w:val="00117192"/>
    <w:rsid w:val="001177C4"/>
    <w:rsid w:val="00117B7D"/>
    <w:rsid w:val="00117FF3"/>
    <w:rsid w:val="001208EA"/>
    <w:rsid w:val="0012093E"/>
    <w:rsid w:val="00120B3B"/>
    <w:rsid w:val="00121894"/>
    <w:rsid w:val="001231F0"/>
    <w:rsid w:val="001236DD"/>
    <w:rsid w:val="001238BD"/>
    <w:rsid w:val="00124066"/>
    <w:rsid w:val="001250AF"/>
    <w:rsid w:val="00125BBA"/>
    <w:rsid w:val="00125C6C"/>
    <w:rsid w:val="00126D2C"/>
    <w:rsid w:val="00127648"/>
    <w:rsid w:val="0013032B"/>
    <w:rsid w:val="001305EA"/>
    <w:rsid w:val="001324C3"/>
    <w:rsid w:val="001328FA"/>
    <w:rsid w:val="00132AC4"/>
    <w:rsid w:val="00132D23"/>
    <w:rsid w:val="0013419A"/>
    <w:rsid w:val="00134700"/>
    <w:rsid w:val="00134E23"/>
    <w:rsid w:val="00135A65"/>
    <w:rsid w:val="00135E80"/>
    <w:rsid w:val="001377A5"/>
    <w:rsid w:val="00140753"/>
    <w:rsid w:val="00140D1D"/>
    <w:rsid w:val="00141A7A"/>
    <w:rsid w:val="0014239C"/>
    <w:rsid w:val="00142640"/>
    <w:rsid w:val="00143921"/>
    <w:rsid w:val="0014404D"/>
    <w:rsid w:val="00145219"/>
    <w:rsid w:val="00145829"/>
    <w:rsid w:val="00145F36"/>
    <w:rsid w:val="001463D5"/>
    <w:rsid w:val="00146F04"/>
    <w:rsid w:val="00147070"/>
    <w:rsid w:val="00147B5C"/>
    <w:rsid w:val="00147C2E"/>
    <w:rsid w:val="00147E93"/>
    <w:rsid w:val="0015094B"/>
    <w:rsid w:val="00150EBC"/>
    <w:rsid w:val="001517C7"/>
    <w:rsid w:val="001520B0"/>
    <w:rsid w:val="0015228F"/>
    <w:rsid w:val="001528B1"/>
    <w:rsid w:val="0015335B"/>
    <w:rsid w:val="00153824"/>
    <w:rsid w:val="0015446A"/>
    <w:rsid w:val="0015487C"/>
    <w:rsid w:val="00155144"/>
    <w:rsid w:val="00155CC2"/>
    <w:rsid w:val="001564ED"/>
    <w:rsid w:val="00156956"/>
    <w:rsid w:val="0015712E"/>
    <w:rsid w:val="00160110"/>
    <w:rsid w:val="00160CE3"/>
    <w:rsid w:val="001613F7"/>
    <w:rsid w:val="00161409"/>
    <w:rsid w:val="00161A3D"/>
    <w:rsid w:val="00162082"/>
    <w:rsid w:val="00162C3A"/>
    <w:rsid w:val="001639E9"/>
    <w:rsid w:val="0016408A"/>
    <w:rsid w:val="00164232"/>
    <w:rsid w:val="00165B83"/>
    <w:rsid w:val="00165FF0"/>
    <w:rsid w:val="00166896"/>
    <w:rsid w:val="0017075C"/>
    <w:rsid w:val="00170CB5"/>
    <w:rsid w:val="00171601"/>
    <w:rsid w:val="0017186F"/>
    <w:rsid w:val="00172501"/>
    <w:rsid w:val="00172EC4"/>
    <w:rsid w:val="0017358D"/>
    <w:rsid w:val="00174183"/>
    <w:rsid w:val="001744B3"/>
    <w:rsid w:val="00174784"/>
    <w:rsid w:val="00174B3E"/>
    <w:rsid w:val="00174DFA"/>
    <w:rsid w:val="001751AB"/>
    <w:rsid w:val="00176C65"/>
    <w:rsid w:val="0017718B"/>
    <w:rsid w:val="00177FC7"/>
    <w:rsid w:val="0018021C"/>
    <w:rsid w:val="0018036C"/>
    <w:rsid w:val="00180A15"/>
    <w:rsid w:val="00180ECB"/>
    <w:rsid w:val="001810F4"/>
    <w:rsid w:val="00181128"/>
    <w:rsid w:val="00181530"/>
    <w:rsid w:val="0018179E"/>
    <w:rsid w:val="00181BCC"/>
    <w:rsid w:val="00181CB9"/>
    <w:rsid w:val="0018223D"/>
    <w:rsid w:val="00182B46"/>
    <w:rsid w:val="0018350F"/>
    <w:rsid w:val="001839C3"/>
    <w:rsid w:val="00183B80"/>
    <w:rsid w:val="00183DB2"/>
    <w:rsid w:val="00183E9C"/>
    <w:rsid w:val="001841F1"/>
    <w:rsid w:val="00184FF9"/>
    <w:rsid w:val="00185377"/>
    <w:rsid w:val="0018571A"/>
    <w:rsid w:val="00185801"/>
    <w:rsid w:val="001859B6"/>
    <w:rsid w:val="00185E8D"/>
    <w:rsid w:val="00187FFC"/>
    <w:rsid w:val="00191B9D"/>
    <w:rsid w:val="00191D2F"/>
    <w:rsid w:val="00191F45"/>
    <w:rsid w:val="0019250C"/>
    <w:rsid w:val="001928B1"/>
    <w:rsid w:val="00193503"/>
    <w:rsid w:val="001939CA"/>
    <w:rsid w:val="00193B82"/>
    <w:rsid w:val="00194F80"/>
    <w:rsid w:val="0019600C"/>
    <w:rsid w:val="00196CF1"/>
    <w:rsid w:val="00197ADC"/>
    <w:rsid w:val="00197B41"/>
    <w:rsid w:val="001A03EA"/>
    <w:rsid w:val="001A06E0"/>
    <w:rsid w:val="001A0AF7"/>
    <w:rsid w:val="001A0DA9"/>
    <w:rsid w:val="001A19FE"/>
    <w:rsid w:val="001A25AF"/>
    <w:rsid w:val="001A2ED5"/>
    <w:rsid w:val="001A3627"/>
    <w:rsid w:val="001A4576"/>
    <w:rsid w:val="001A46D3"/>
    <w:rsid w:val="001A5741"/>
    <w:rsid w:val="001A6EF1"/>
    <w:rsid w:val="001A79F2"/>
    <w:rsid w:val="001B2003"/>
    <w:rsid w:val="001B2C77"/>
    <w:rsid w:val="001B3065"/>
    <w:rsid w:val="001B33C0"/>
    <w:rsid w:val="001B3F59"/>
    <w:rsid w:val="001B424D"/>
    <w:rsid w:val="001B4A46"/>
    <w:rsid w:val="001B5E34"/>
    <w:rsid w:val="001B68B2"/>
    <w:rsid w:val="001B68DA"/>
    <w:rsid w:val="001B6DC3"/>
    <w:rsid w:val="001C1534"/>
    <w:rsid w:val="001C15E6"/>
    <w:rsid w:val="001C1DC6"/>
    <w:rsid w:val="001C2997"/>
    <w:rsid w:val="001C3216"/>
    <w:rsid w:val="001C44B8"/>
    <w:rsid w:val="001C4DB7"/>
    <w:rsid w:val="001C6347"/>
    <w:rsid w:val="001C697F"/>
    <w:rsid w:val="001C6C9B"/>
    <w:rsid w:val="001C78FD"/>
    <w:rsid w:val="001C79F9"/>
    <w:rsid w:val="001D10B2"/>
    <w:rsid w:val="001D19DD"/>
    <w:rsid w:val="001D3092"/>
    <w:rsid w:val="001D424E"/>
    <w:rsid w:val="001D425A"/>
    <w:rsid w:val="001D4CD1"/>
    <w:rsid w:val="001D4FF8"/>
    <w:rsid w:val="001D5BA2"/>
    <w:rsid w:val="001D641F"/>
    <w:rsid w:val="001D66C2"/>
    <w:rsid w:val="001D6877"/>
    <w:rsid w:val="001D756B"/>
    <w:rsid w:val="001D7EA1"/>
    <w:rsid w:val="001E0FFC"/>
    <w:rsid w:val="001E141A"/>
    <w:rsid w:val="001E1F93"/>
    <w:rsid w:val="001E24CF"/>
    <w:rsid w:val="001E265E"/>
    <w:rsid w:val="001E2AC7"/>
    <w:rsid w:val="001E2EAC"/>
    <w:rsid w:val="001E3097"/>
    <w:rsid w:val="001E3584"/>
    <w:rsid w:val="001E40B0"/>
    <w:rsid w:val="001E413E"/>
    <w:rsid w:val="001E4B06"/>
    <w:rsid w:val="001E5ED3"/>
    <w:rsid w:val="001E5F98"/>
    <w:rsid w:val="001E6BED"/>
    <w:rsid w:val="001F01F4"/>
    <w:rsid w:val="001F0BB9"/>
    <w:rsid w:val="001F0F26"/>
    <w:rsid w:val="001F1465"/>
    <w:rsid w:val="001F2232"/>
    <w:rsid w:val="001F242E"/>
    <w:rsid w:val="001F2A45"/>
    <w:rsid w:val="001F3777"/>
    <w:rsid w:val="001F4110"/>
    <w:rsid w:val="001F64BE"/>
    <w:rsid w:val="001F6D7B"/>
    <w:rsid w:val="001F7070"/>
    <w:rsid w:val="001F7807"/>
    <w:rsid w:val="002007C8"/>
    <w:rsid w:val="00200AD3"/>
    <w:rsid w:val="00200EF2"/>
    <w:rsid w:val="002016B9"/>
    <w:rsid w:val="00201825"/>
    <w:rsid w:val="00201CB2"/>
    <w:rsid w:val="00202266"/>
    <w:rsid w:val="00202925"/>
    <w:rsid w:val="00203576"/>
    <w:rsid w:val="002046F7"/>
    <w:rsid w:val="0020478D"/>
    <w:rsid w:val="00204C8D"/>
    <w:rsid w:val="002054D0"/>
    <w:rsid w:val="00206EFD"/>
    <w:rsid w:val="00206F9C"/>
    <w:rsid w:val="0020756A"/>
    <w:rsid w:val="00210D95"/>
    <w:rsid w:val="00210F8E"/>
    <w:rsid w:val="002136B3"/>
    <w:rsid w:val="00214359"/>
    <w:rsid w:val="00214B49"/>
    <w:rsid w:val="002164C8"/>
    <w:rsid w:val="0021660A"/>
    <w:rsid w:val="0021691D"/>
    <w:rsid w:val="00216957"/>
    <w:rsid w:val="00216B1B"/>
    <w:rsid w:val="00217731"/>
    <w:rsid w:val="00217AE6"/>
    <w:rsid w:val="00220B90"/>
    <w:rsid w:val="00221248"/>
    <w:rsid w:val="00221777"/>
    <w:rsid w:val="00221998"/>
    <w:rsid w:val="00221E1A"/>
    <w:rsid w:val="00221E6C"/>
    <w:rsid w:val="00221F4B"/>
    <w:rsid w:val="002228E3"/>
    <w:rsid w:val="0022320E"/>
    <w:rsid w:val="00224261"/>
    <w:rsid w:val="00224953"/>
    <w:rsid w:val="00224B16"/>
    <w:rsid w:val="00224D61"/>
    <w:rsid w:val="002254DD"/>
    <w:rsid w:val="002265BD"/>
    <w:rsid w:val="002270CC"/>
    <w:rsid w:val="00227421"/>
    <w:rsid w:val="00227894"/>
    <w:rsid w:val="0022791F"/>
    <w:rsid w:val="00231E53"/>
    <w:rsid w:val="00232786"/>
    <w:rsid w:val="00234830"/>
    <w:rsid w:val="002350B4"/>
    <w:rsid w:val="00235A67"/>
    <w:rsid w:val="002368C7"/>
    <w:rsid w:val="0023726F"/>
    <w:rsid w:val="00237888"/>
    <w:rsid w:val="0024041A"/>
    <w:rsid w:val="002410C8"/>
    <w:rsid w:val="00241C93"/>
    <w:rsid w:val="0024214A"/>
    <w:rsid w:val="002421E0"/>
    <w:rsid w:val="00242FEA"/>
    <w:rsid w:val="002441F2"/>
    <w:rsid w:val="0024438F"/>
    <w:rsid w:val="002447C2"/>
    <w:rsid w:val="002458D0"/>
    <w:rsid w:val="00245EC0"/>
    <w:rsid w:val="002462B7"/>
    <w:rsid w:val="00247FF0"/>
    <w:rsid w:val="002507BF"/>
    <w:rsid w:val="00250C2E"/>
    <w:rsid w:val="00250F4A"/>
    <w:rsid w:val="00251349"/>
    <w:rsid w:val="00251452"/>
    <w:rsid w:val="002522B4"/>
    <w:rsid w:val="00253532"/>
    <w:rsid w:val="00253CD1"/>
    <w:rsid w:val="002540D3"/>
    <w:rsid w:val="00254B2A"/>
    <w:rsid w:val="002556DB"/>
    <w:rsid w:val="00256D4F"/>
    <w:rsid w:val="00257819"/>
    <w:rsid w:val="00260B79"/>
    <w:rsid w:val="00260EE8"/>
    <w:rsid w:val="00260F28"/>
    <w:rsid w:val="0026131D"/>
    <w:rsid w:val="002628FC"/>
    <w:rsid w:val="00263542"/>
    <w:rsid w:val="00264DCF"/>
    <w:rsid w:val="00266738"/>
    <w:rsid w:val="0026691A"/>
    <w:rsid w:val="00266D0C"/>
    <w:rsid w:val="002678D3"/>
    <w:rsid w:val="002700C8"/>
    <w:rsid w:val="002708F0"/>
    <w:rsid w:val="0027138E"/>
    <w:rsid w:val="002716CD"/>
    <w:rsid w:val="002717AE"/>
    <w:rsid w:val="00271AFA"/>
    <w:rsid w:val="00273B11"/>
    <w:rsid w:val="00273F94"/>
    <w:rsid w:val="002760B7"/>
    <w:rsid w:val="0027707D"/>
    <w:rsid w:val="00277A62"/>
    <w:rsid w:val="00280890"/>
    <w:rsid w:val="002810D3"/>
    <w:rsid w:val="0028139E"/>
    <w:rsid w:val="0028201E"/>
    <w:rsid w:val="002827A5"/>
    <w:rsid w:val="00284020"/>
    <w:rsid w:val="002847AE"/>
    <w:rsid w:val="00284A01"/>
    <w:rsid w:val="00284A46"/>
    <w:rsid w:val="00285991"/>
    <w:rsid w:val="002870F2"/>
    <w:rsid w:val="002872AB"/>
    <w:rsid w:val="00287650"/>
    <w:rsid w:val="00287796"/>
    <w:rsid w:val="0029008E"/>
    <w:rsid w:val="00290154"/>
    <w:rsid w:val="002911CC"/>
    <w:rsid w:val="00291D02"/>
    <w:rsid w:val="00292090"/>
    <w:rsid w:val="00292AB4"/>
    <w:rsid w:val="002932C3"/>
    <w:rsid w:val="002946E4"/>
    <w:rsid w:val="00294F88"/>
    <w:rsid w:val="00294FCC"/>
    <w:rsid w:val="00295516"/>
    <w:rsid w:val="00295697"/>
    <w:rsid w:val="00295906"/>
    <w:rsid w:val="00296414"/>
    <w:rsid w:val="00296A53"/>
    <w:rsid w:val="00296C36"/>
    <w:rsid w:val="0029733C"/>
    <w:rsid w:val="002A10A1"/>
    <w:rsid w:val="002A12C5"/>
    <w:rsid w:val="002A15AE"/>
    <w:rsid w:val="002A3161"/>
    <w:rsid w:val="002A33CB"/>
    <w:rsid w:val="002A3410"/>
    <w:rsid w:val="002A3FF9"/>
    <w:rsid w:val="002A44D1"/>
    <w:rsid w:val="002A4631"/>
    <w:rsid w:val="002A49CD"/>
    <w:rsid w:val="002A5814"/>
    <w:rsid w:val="002A5BA6"/>
    <w:rsid w:val="002A5CBC"/>
    <w:rsid w:val="002A6EA6"/>
    <w:rsid w:val="002A7520"/>
    <w:rsid w:val="002A762A"/>
    <w:rsid w:val="002B108B"/>
    <w:rsid w:val="002B12DE"/>
    <w:rsid w:val="002B270D"/>
    <w:rsid w:val="002B2ADE"/>
    <w:rsid w:val="002B3375"/>
    <w:rsid w:val="002B4745"/>
    <w:rsid w:val="002B480D"/>
    <w:rsid w:val="002B4845"/>
    <w:rsid w:val="002B4AC3"/>
    <w:rsid w:val="002B4DAD"/>
    <w:rsid w:val="002B5338"/>
    <w:rsid w:val="002B5AE4"/>
    <w:rsid w:val="002B6388"/>
    <w:rsid w:val="002B67BE"/>
    <w:rsid w:val="002B7744"/>
    <w:rsid w:val="002C05AC"/>
    <w:rsid w:val="002C0956"/>
    <w:rsid w:val="002C1017"/>
    <w:rsid w:val="002C1069"/>
    <w:rsid w:val="002C1734"/>
    <w:rsid w:val="002C3953"/>
    <w:rsid w:val="002C56A0"/>
    <w:rsid w:val="002C5B86"/>
    <w:rsid w:val="002C68F4"/>
    <w:rsid w:val="002C7496"/>
    <w:rsid w:val="002C77AB"/>
    <w:rsid w:val="002C7B58"/>
    <w:rsid w:val="002D11C2"/>
    <w:rsid w:val="002D12FF"/>
    <w:rsid w:val="002D1735"/>
    <w:rsid w:val="002D21A5"/>
    <w:rsid w:val="002D230E"/>
    <w:rsid w:val="002D4413"/>
    <w:rsid w:val="002D57FE"/>
    <w:rsid w:val="002D5BF4"/>
    <w:rsid w:val="002D7247"/>
    <w:rsid w:val="002D7DC5"/>
    <w:rsid w:val="002E0293"/>
    <w:rsid w:val="002E1D36"/>
    <w:rsid w:val="002E1F93"/>
    <w:rsid w:val="002E23E3"/>
    <w:rsid w:val="002E247B"/>
    <w:rsid w:val="002E26F3"/>
    <w:rsid w:val="002E30BA"/>
    <w:rsid w:val="002E333F"/>
    <w:rsid w:val="002E34CB"/>
    <w:rsid w:val="002E403C"/>
    <w:rsid w:val="002E4059"/>
    <w:rsid w:val="002E4B17"/>
    <w:rsid w:val="002E4D5B"/>
    <w:rsid w:val="002E5474"/>
    <w:rsid w:val="002E5699"/>
    <w:rsid w:val="002E5832"/>
    <w:rsid w:val="002E633F"/>
    <w:rsid w:val="002E65E2"/>
    <w:rsid w:val="002E762C"/>
    <w:rsid w:val="002F0BF7"/>
    <w:rsid w:val="002F0D60"/>
    <w:rsid w:val="002F104E"/>
    <w:rsid w:val="002F1BD9"/>
    <w:rsid w:val="002F3415"/>
    <w:rsid w:val="002F3A6D"/>
    <w:rsid w:val="002F4EBA"/>
    <w:rsid w:val="002F5F6E"/>
    <w:rsid w:val="002F6032"/>
    <w:rsid w:val="002F66FC"/>
    <w:rsid w:val="002F749C"/>
    <w:rsid w:val="002F79B5"/>
    <w:rsid w:val="00302848"/>
    <w:rsid w:val="00303813"/>
    <w:rsid w:val="0030530A"/>
    <w:rsid w:val="00305D01"/>
    <w:rsid w:val="00306F73"/>
    <w:rsid w:val="0030716E"/>
    <w:rsid w:val="0030720E"/>
    <w:rsid w:val="003076CA"/>
    <w:rsid w:val="003102C3"/>
    <w:rsid w:val="00310348"/>
    <w:rsid w:val="00310EE6"/>
    <w:rsid w:val="003115A8"/>
    <w:rsid w:val="00311628"/>
    <w:rsid w:val="00311860"/>
    <w:rsid w:val="00311E73"/>
    <w:rsid w:val="0031221D"/>
    <w:rsid w:val="003123F7"/>
    <w:rsid w:val="00313AFE"/>
    <w:rsid w:val="00314A01"/>
    <w:rsid w:val="00314B9D"/>
    <w:rsid w:val="00314DD8"/>
    <w:rsid w:val="00314E81"/>
    <w:rsid w:val="003155A3"/>
    <w:rsid w:val="00315B35"/>
    <w:rsid w:val="00316458"/>
    <w:rsid w:val="00316A7F"/>
    <w:rsid w:val="0031784C"/>
    <w:rsid w:val="00317B24"/>
    <w:rsid w:val="00317D8E"/>
    <w:rsid w:val="00317E8F"/>
    <w:rsid w:val="00320752"/>
    <w:rsid w:val="003209E8"/>
    <w:rsid w:val="003211F4"/>
    <w:rsid w:val="0032193F"/>
    <w:rsid w:val="00322186"/>
    <w:rsid w:val="00322962"/>
    <w:rsid w:val="0032403E"/>
    <w:rsid w:val="00324D73"/>
    <w:rsid w:val="00325428"/>
    <w:rsid w:val="003257F8"/>
    <w:rsid w:val="00325B7B"/>
    <w:rsid w:val="00325CFD"/>
    <w:rsid w:val="00325E8B"/>
    <w:rsid w:val="00326EAF"/>
    <w:rsid w:val="003278CF"/>
    <w:rsid w:val="00327941"/>
    <w:rsid w:val="00327B58"/>
    <w:rsid w:val="00330BEC"/>
    <w:rsid w:val="0033129E"/>
    <w:rsid w:val="003312CF"/>
    <w:rsid w:val="0033193C"/>
    <w:rsid w:val="00332B30"/>
    <w:rsid w:val="00333BA4"/>
    <w:rsid w:val="00334EE8"/>
    <w:rsid w:val="0033532B"/>
    <w:rsid w:val="00335D3C"/>
    <w:rsid w:val="00336799"/>
    <w:rsid w:val="0033685E"/>
    <w:rsid w:val="0033791F"/>
    <w:rsid w:val="00337929"/>
    <w:rsid w:val="00337AD4"/>
    <w:rsid w:val="00340003"/>
    <w:rsid w:val="00340BFB"/>
    <w:rsid w:val="003416C6"/>
    <w:rsid w:val="00341CD3"/>
    <w:rsid w:val="003429B7"/>
    <w:rsid w:val="00342B92"/>
    <w:rsid w:val="003430E1"/>
    <w:rsid w:val="00343B23"/>
    <w:rsid w:val="00343B25"/>
    <w:rsid w:val="003444A9"/>
    <w:rsid w:val="003445F2"/>
    <w:rsid w:val="00345EB0"/>
    <w:rsid w:val="00345F79"/>
    <w:rsid w:val="0034764B"/>
    <w:rsid w:val="0034780A"/>
    <w:rsid w:val="00347CBE"/>
    <w:rsid w:val="003503AC"/>
    <w:rsid w:val="00350E73"/>
    <w:rsid w:val="00351139"/>
    <w:rsid w:val="0035149C"/>
    <w:rsid w:val="00351555"/>
    <w:rsid w:val="00352686"/>
    <w:rsid w:val="0035296E"/>
    <w:rsid w:val="00353213"/>
    <w:rsid w:val="003534AD"/>
    <w:rsid w:val="003543CF"/>
    <w:rsid w:val="003558C0"/>
    <w:rsid w:val="00355EE4"/>
    <w:rsid w:val="003560E0"/>
    <w:rsid w:val="00356DF8"/>
    <w:rsid w:val="00356EE1"/>
    <w:rsid w:val="00357136"/>
    <w:rsid w:val="0035760B"/>
    <w:rsid w:val="003576EB"/>
    <w:rsid w:val="003578AD"/>
    <w:rsid w:val="00357BA4"/>
    <w:rsid w:val="00360431"/>
    <w:rsid w:val="00360A11"/>
    <w:rsid w:val="00360C67"/>
    <w:rsid w:val="00360E65"/>
    <w:rsid w:val="0036133A"/>
    <w:rsid w:val="00362DCB"/>
    <w:rsid w:val="0036308C"/>
    <w:rsid w:val="00363E8F"/>
    <w:rsid w:val="00365118"/>
    <w:rsid w:val="00365968"/>
    <w:rsid w:val="00366467"/>
    <w:rsid w:val="00367331"/>
    <w:rsid w:val="0037013A"/>
    <w:rsid w:val="00370563"/>
    <w:rsid w:val="00370B33"/>
    <w:rsid w:val="003713D2"/>
    <w:rsid w:val="00371AF4"/>
    <w:rsid w:val="003725E3"/>
    <w:rsid w:val="00372A4F"/>
    <w:rsid w:val="00372B66"/>
    <w:rsid w:val="00372B9F"/>
    <w:rsid w:val="00372D21"/>
    <w:rsid w:val="00373265"/>
    <w:rsid w:val="0037384B"/>
    <w:rsid w:val="00373892"/>
    <w:rsid w:val="00373C30"/>
    <w:rsid w:val="003743CE"/>
    <w:rsid w:val="003748E2"/>
    <w:rsid w:val="003755EE"/>
    <w:rsid w:val="00375A8B"/>
    <w:rsid w:val="003807AF"/>
    <w:rsid w:val="00380856"/>
    <w:rsid w:val="00380E60"/>
    <w:rsid w:val="00380EAE"/>
    <w:rsid w:val="00381157"/>
    <w:rsid w:val="003814C4"/>
    <w:rsid w:val="0038198C"/>
    <w:rsid w:val="00382A6F"/>
    <w:rsid w:val="00382BDF"/>
    <w:rsid w:val="00382C57"/>
    <w:rsid w:val="00382CD1"/>
    <w:rsid w:val="0038316E"/>
    <w:rsid w:val="00383B5F"/>
    <w:rsid w:val="00383D2C"/>
    <w:rsid w:val="00384483"/>
    <w:rsid w:val="0038499A"/>
    <w:rsid w:val="00384F53"/>
    <w:rsid w:val="00386D58"/>
    <w:rsid w:val="00387053"/>
    <w:rsid w:val="003876E6"/>
    <w:rsid w:val="00387D9D"/>
    <w:rsid w:val="00395451"/>
    <w:rsid w:val="00395633"/>
    <w:rsid w:val="00395716"/>
    <w:rsid w:val="00396B0E"/>
    <w:rsid w:val="0039766F"/>
    <w:rsid w:val="003A01C8"/>
    <w:rsid w:val="003A06C2"/>
    <w:rsid w:val="003A1238"/>
    <w:rsid w:val="003A1937"/>
    <w:rsid w:val="003A202B"/>
    <w:rsid w:val="003A2C76"/>
    <w:rsid w:val="003A3DF9"/>
    <w:rsid w:val="003A43B0"/>
    <w:rsid w:val="003A4F20"/>
    <w:rsid w:val="003A4F65"/>
    <w:rsid w:val="003A5033"/>
    <w:rsid w:val="003A5330"/>
    <w:rsid w:val="003A5964"/>
    <w:rsid w:val="003A5E30"/>
    <w:rsid w:val="003A6344"/>
    <w:rsid w:val="003A6624"/>
    <w:rsid w:val="003A695D"/>
    <w:rsid w:val="003A6A25"/>
    <w:rsid w:val="003A6F6B"/>
    <w:rsid w:val="003B02B1"/>
    <w:rsid w:val="003B1C5C"/>
    <w:rsid w:val="003B1ED2"/>
    <w:rsid w:val="003B225F"/>
    <w:rsid w:val="003B34BB"/>
    <w:rsid w:val="003B3CB0"/>
    <w:rsid w:val="003B44EB"/>
    <w:rsid w:val="003B5227"/>
    <w:rsid w:val="003B5940"/>
    <w:rsid w:val="003B7BBB"/>
    <w:rsid w:val="003C061B"/>
    <w:rsid w:val="003C08E0"/>
    <w:rsid w:val="003C0FB3"/>
    <w:rsid w:val="003C3990"/>
    <w:rsid w:val="003C434B"/>
    <w:rsid w:val="003C489D"/>
    <w:rsid w:val="003C54B8"/>
    <w:rsid w:val="003C687F"/>
    <w:rsid w:val="003C723C"/>
    <w:rsid w:val="003C777B"/>
    <w:rsid w:val="003D0F7F"/>
    <w:rsid w:val="003D1643"/>
    <w:rsid w:val="003D2DCD"/>
    <w:rsid w:val="003D3CF0"/>
    <w:rsid w:val="003D4E54"/>
    <w:rsid w:val="003D53BF"/>
    <w:rsid w:val="003D5665"/>
    <w:rsid w:val="003D6797"/>
    <w:rsid w:val="003D779D"/>
    <w:rsid w:val="003D7846"/>
    <w:rsid w:val="003D78A2"/>
    <w:rsid w:val="003E03FD"/>
    <w:rsid w:val="003E1297"/>
    <w:rsid w:val="003E15EE"/>
    <w:rsid w:val="003E4A8C"/>
    <w:rsid w:val="003E4B72"/>
    <w:rsid w:val="003E5DCA"/>
    <w:rsid w:val="003E653F"/>
    <w:rsid w:val="003E693C"/>
    <w:rsid w:val="003E6AE0"/>
    <w:rsid w:val="003E7A9E"/>
    <w:rsid w:val="003E7B39"/>
    <w:rsid w:val="003F04C3"/>
    <w:rsid w:val="003F0971"/>
    <w:rsid w:val="003F0D57"/>
    <w:rsid w:val="003F1E3B"/>
    <w:rsid w:val="003F2709"/>
    <w:rsid w:val="003F28DA"/>
    <w:rsid w:val="003F2B6E"/>
    <w:rsid w:val="003F2C2F"/>
    <w:rsid w:val="003F35B8"/>
    <w:rsid w:val="003F3F97"/>
    <w:rsid w:val="003F42CF"/>
    <w:rsid w:val="003F4EA0"/>
    <w:rsid w:val="003F645E"/>
    <w:rsid w:val="003F66AD"/>
    <w:rsid w:val="003F69BE"/>
    <w:rsid w:val="003F7D20"/>
    <w:rsid w:val="004001AC"/>
    <w:rsid w:val="00400EB0"/>
    <w:rsid w:val="0040112A"/>
    <w:rsid w:val="004013F6"/>
    <w:rsid w:val="00401E70"/>
    <w:rsid w:val="00401F54"/>
    <w:rsid w:val="00402FCF"/>
    <w:rsid w:val="004031AA"/>
    <w:rsid w:val="00403FC4"/>
    <w:rsid w:val="004042F8"/>
    <w:rsid w:val="004048C9"/>
    <w:rsid w:val="00404E0E"/>
    <w:rsid w:val="00405801"/>
    <w:rsid w:val="004062AA"/>
    <w:rsid w:val="00406D9B"/>
    <w:rsid w:val="00407329"/>
    <w:rsid w:val="00407474"/>
    <w:rsid w:val="00407ADA"/>
    <w:rsid w:val="00407ED4"/>
    <w:rsid w:val="00407F31"/>
    <w:rsid w:val="00411120"/>
    <w:rsid w:val="004125FD"/>
    <w:rsid w:val="004128F0"/>
    <w:rsid w:val="00414D5B"/>
    <w:rsid w:val="00414D81"/>
    <w:rsid w:val="004151B6"/>
    <w:rsid w:val="004156AC"/>
    <w:rsid w:val="004163AD"/>
    <w:rsid w:val="0041645A"/>
    <w:rsid w:val="0041701D"/>
    <w:rsid w:val="00417BB8"/>
    <w:rsid w:val="00420300"/>
    <w:rsid w:val="00421CC4"/>
    <w:rsid w:val="00421DCC"/>
    <w:rsid w:val="00422F99"/>
    <w:rsid w:val="00423481"/>
    <w:rsid w:val="0042354D"/>
    <w:rsid w:val="004256C1"/>
    <w:rsid w:val="004259A6"/>
    <w:rsid w:val="00425CCF"/>
    <w:rsid w:val="00425CEF"/>
    <w:rsid w:val="00426055"/>
    <w:rsid w:val="00430D80"/>
    <w:rsid w:val="004317B5"/>
    <w:rsid w:val="00431E3D"/>
    <w:rsid w:val="00431F7A"/>
    <w:rsid w:val="00432261"/>
    <w:rsid w:val="004334EF"/>
    <w:rsid w:val="00433FD2"/>
    <w:rsid w:val="00434EA1"/>
    <w:rsid w:val="00435259"/>
    <w:rsid w:val="004361E1"/>
    <w:rsid w:val="004361FB"/>
    <w:rsid w:val="00436739"/>
    <w:rsid w:val="00436B23"/>
    <w:rsid w:val="00436E88"/>
    <w:rsid w:val="00436F9C"/>
    <w:rsid w:val="00440977"/>
    <w:rsid w:val="004413ED"/>
    <w:rsid w:val="00441514"/>
    <w:rsid w:val="0044175B"/>
    <w:rsid w:val="00441C88"/>
    <w:rsid w:val="00442026"/>
    <w:rsid w:val="00442448"/>
    <w:rsid w:val="00442C08"/>
    <w:rsid w:val="0044332F"/>
    <w:rsid w:val="00443CD4"/>
    <w:rsid w:val="00443DCF"/>
    <w:rsid w:val="004440BB"/>
    <w:rsid w:val="004450B6"/>
    <w:rsid w:val="00445612"/>
    <w:rsid w:val="00446AA3"/>
    <w:rsid w:val="004479D8"/>
    <w:rsid w:val="00447C97"/>
    <w:rsid w:val="00451168"/>
    <w:rsid w:val="00451194"/>
    <w:rsid w:val="00451506"/>
    <w:rsid w:val="004516CB"/>
    <w:rsid w:val="00452D84"/>
    <w:rsid w:val="00453739"/>
    <w:rsid w:val="00453FDC"/>
    <w:rsid w:val="00455AF2"/>
    <w:rsid w:val="0045627B"/>
    <w:rsid w:val="00456C90"/>
    <w:rsid w:val="00457160"/>
    <w:rsid w:val="00457422"/>
    <w:rsid w:val="004578CC"/>
    <w:rsid w:val="00460FA1"/>
    <w:rsid w:val="004620B0"/>
    <w:rsid w:val="00463BFC"/>
    <w:rsid w:val="004652D4"/>
    <w:rsid w:val="004657D6"/>
    <w:rsid w:val="00465E5F"/>
    <w:rsid w:val="004668D0"/>
    <w:rsid w:val="004709EB"/>
    <w:rsid w:val="004728AA"/>
    <w:rsid w:val="00472C89"/>
    <w:rsid w:val="00473220"/>
    <w:rsid w:val="00473346"/>
    <w:rsid w:val="00475200"/>
    <w:rsid w:val="00476092"/>
    <w:rsid w:val="00476168"/>
    <w:rsid w:val="00476284"/>
    <w:rsid w:val="004767DE"/>
    <w:rsid w:val="00476CB4"/>
    <w:rsid w:val="0047758F"/>
    <w:rsid w:val="0048084F"/>
    <w:rsid w:val="004810BD"/>
    <w:rsid w:val="00481423"/>
    <w:rsid w:val="0048175E"/>
    <w:rsid w:val="004818B2"/>
    <w:rsid w:val="00482868"/>
    <w:rsid w:val="00483B44"/>
    <w:rsid w:val="00483CA9"/>
    <w:rsid w:val="00484631"/>
    <w:rsid w:val="004850B9"/>
    <w:rsid w:val="0048525B"/>
    <w:rsid w:val="004852D4"/>
    <w:rsid w:val="00485CCD"/>
    <w:rsid w:val="00485DB5"/>
    <w:rsid w:val="004860C5"/>
    <w:rsid w:val="00486D2B"/>
    <w:rsid w:val="00486E06"/>
    <w:rsid w:val="00490D60"/>
    <w:rsid w:val="00492A3A"/>
    <w:rsid w:val="00493120"/>
    <w:rsid w:val="004949C7"/>
    <w:rsid w:val="00494FDC"/>
    <w:rsid w:val="00495D07"/>
    <w:rsid w:val="00496950"/>
    <w:rsid w:val="00496F08"/>
    <w:rsid w:val="004A0489"/>
    <w:rsid w:val="004A161B"/>
    <w:rsid w:val="004A1638"/>
    <w:rsid w:val="004A3A58"/>
    <w:rsid w:val="004A4106"/>
    <w:rsid w:val="004A4146"/>
    <w:rsid w:val="004A43EB"/>
    <w:rsid w:val="004A47DB"/>
    <w:rsid w:val="004A4F6C"/>
    <w:rsid w:val="004A5AAE"/>
    <w:rsid w:val="004A5AC2"/>
    <w:rsid w:val="004A6AB7"/>
    <w:rsid w:val="004A6D6D"/>
    <w:rsid w:val="004A7284"/>
    <w:rsid w:val="004A7E1A"/>
    <w:rsid w:val="004B005E"/>
    <w:rsid w:val="004B0073"/>
    <w:rsid w:val="004B1541"/>
    <w:rsid w:val="004B1C2A"/>
    <w:rsid w:val="004B240E"/>
    <w:rsid w:val="004B29F4"/>
    <w:rsid w:val="004B38D2"/>
    <w:rsid w:val="004B48A9"/>
    <w:rsid w:val="004B48CE"/>
    <w:rsid w:val="004B4C27"/>
    <w:rsid w:val="004B6227"/>
    <w:rsid w:val="004B6407"/>
    <w:rsid w:val="004B6923"/>
    <w:rsid w:val="004B6A9D"/>
    <w:rsid w:val="004B7240"/>
    <w:rsid w:val="004B7495"/>
    <w:rsid w:val="004B780F"/>
    <w:rsid w:val="004B78B3"/>
    <w:rsid w:val="004B7B56"/>
    <w:rsid w:val="004B7CA1"/>
    <w:rsid w:val="004B7EE9"/>
    <w:rsid w:val="004C098E"/>
    <w:rsid w:val="004C0D28"/>
    <w:rsid w:val="004C20CF"/>
    <w:rsid w:val="004C299C"/>
    <w:rsid w:val="004C2E2E"/>
    <w:rsid w:val="004C3080"/>
    <w:rsid w:val="004C33FA"/>
    <w:rsid w:val="004C38A9"/>
    <w:rsid w:val="004C44C2"/>
    <w:rsid w:val="004C4D54"/>
    <w:rsid w:val="004C5551"/>
    <w:rsid w:val="004C6322"/>
    <w:rsid w:val="004C7023"/>
    <w:rsid w:val="004C7513"/>
    <w:rsid w:val="004D01D2"/>
    <w:rsid w:val="004D022C"/>
    <w:rsid w:val="004D02AC"/>
    <w:rsid w:val="004D0383"/>
    <w:rsid w:val="004D0A80"/>
    <w:rsid w:val="004D15DA"/>
    <w:rsid w:val="004D1F3F"/>
    <w:rsid w:val="004D30DF"/>
    <w:rsid w:val="004D333E"/>
    <w:rsid w:val="004D33F5"/>
    <w:rsid w:val="004D3A72"/>
    <w:rsid w:val="004D3EE2"/>
    <w:rsid w:val="004D5BB4"/>
    <w:rsid w:val="004D5BBA"/>
    <w:rsid w:val="004D6540"/>
    <w:rsid w:val="004D66E9"/>
    <w:rsid w:val="004D715F"/>
    <w:rsid w:val="004E07B2"/>
    <w:rsid w:val="004E0A57"/>
    <w:rsid w:val="004E14EB"/>
    <w:rsid w:val="004E1B52"/>
    <w:rsid w:val="004E1C2A"/>
    <w:rsid w:val="004E2580"/>
    <w:rsid w:val="004E2987"/>
    <w:rsid w:val="004E2ACB"/>
    <w:rsid w:val="004E38B0"/>
    <w:rsid w:val="004E3C28"/>
    <w:rsid w:val="004E4332"/>
    <w:rsid w:val="004E4E0B"/>
    <w:rsid w:val="004E5594"/>
    <w:rsid w:val="004E6856"/>
    <w:rsid w:val="004E6FB4"/>
    <w:rsid w:val="004E76C4"/>
    <w:rsid w:val="004E7D88"/>
    <w:rsid w:val="004F0977"/>
    <w:rsid w:val="004F124D"/>
    <w:rsid w:val="004F12BB"/>
    <w:rsid w:val="004F1361"/>
    <w:rsid w:val="004F1408"/>
    <w:rsid w:val="004F18F9"/>
    <w:rsid w:val="004F27DE"/>
    <w:rsid w:val="004F4DF3"/>
    <w:rsid w:val="004F4E1D"/>
    <w:rsid w:val="004F527C"/>
    <w:rsid w:val="004F616E"/>
    <w:rsid w:val="004F6257"/>
    <w:rsid w:val="004F6A25"/>
    <w:rsid w:val="004F6AAA"/>
    <w:rsid w:val="004F6AB0"/>
    <w:rsid w:val="004F6B4D"/>
    <w:rsid w:val="004F6F40"/>
    <w:rsid w:val="004F77EB"/>
    <w:rsid w:val="004F7C59"/>
    <w:rsid w:val="005000BD"/>
    <w:rsid w:val="005000DD"/>
    <w:rsid w:val="00503945"/>
    <w:rsid w:val="00503948"/>
    <w:rsid w:val="00503B09"/>
    <w:rsid w:val="00504F5C"/>
    <w:rsid w:val="00505262"/>
    <w:rsid w:val="005057DB"/>
    <w:rsid w:val="0050597B"/>
    <w:rsid w:val="00506DF8"/>
    <w:rsid w:val="00507451"/>
    <w:rsid w:val="0051137B"/>
    <w:rsid w:val="00511F4D"/>
    <w:rsid w:val="00512B17"/>
    <w:rsid w:val="00513086"/>
    <w:rsid w:val="005130A8"/>
    <w:rsid w:val="00514966"/>
    <w:rsid w:val="00514C79"/>
    <w:rsid w:val="00514D6B"/>
    <w:rsid w:val="0051574E"/>
    <w:rsid w:val="0051725F"/>
    <w:rsid w:val="00520095"/>
    <w:rsid w:val="00520585"/>
    <w:rsid w:val="00520645"/>
    <w:rsid w:val="00520AE2"/>
    <w:rsid w:val="0052168D"/>
    <w:rsid w:val="00521922"/>
    <w:rsid w:val="005233DE"/>
    <w:rsid w:val="0052396A"/>
    <w:rsid w:val="00523A27"/>
    <w:rsid w:val="005246F1"/>
    <w:rsid w:val="00525BA7"/>
    <w:rsid w:val="0052734E"/>
    <w:rsid w:val="0052782C"/>
    <w:rsid w:val="00527A41"/>
    <w:rsid w:val="00530C7A"/>
    <w:rsid w:val="00530E46"/>
    <w:rsid w:val="005317ED"/>
    <w:rsid w:val="00532099"/>
    <w:rsid w:val="005324EF"/>
    <w:rsid w:val="0053286B"/>
    <w:rsid w:val="00533F2C"/>
    <w:rsid w:val="0053553F"/>
    <w:rsid w:val="00535746"/>
    <w:rsid w:val="00536369"/>
    <w:rsid w:val="005363A7"/>
    <w:rsid w:val="00536E18"/>
    <w:rsid w:val="005400FF"/>
    <w:rsid w:val="00540E99"/>
    <w:rsid w:val="00541130"/>
    <w:rsid w:val="00543CDB"/>
    <w:rsid w:val="005447BE"/>
    <w:rsid w:val="00545B9A"/>
    <w:rsid w:val="005461AA"/>
    <w:rsid w:val="00546934"/>
    <w:rsid w:val="00546A8B"/>
    <w:rsid w:val="00546D5E"/>
    <w:rsid w:val="00546F02"/>
    <w:rsid w:val="00547051"/>
    <w:rsid w:val="0054770B"/>
    <w:rsid w:val="00551073"/>
    <w:rsid w:val="00551DA4"/>
    <w:rsid w:val="0055213A"/>
    <w:rsid w:val="00553956"/>
    <w:rsid w:val="00553F77"/>
    <w:rsid w:val="00554956"/>
    <w:rsid w:val="005556FC"/>
    <w:rsid w:val="005560CE"/>
    <w:rsid w:val="005561F9"/>
    <w:rsid w:val="00556E5E"/>
    <w:rsid w:val="00557BE6"/>
    <w:rsid w:val="00557CFD"/>
    <w:rsid w:val="005600BC"/>
    <w:rsid w:val="00562A9C"/>
    <w:rsid w:val="00563104"/>
    <w:rsid w:val="005634F2"/>
    <w:rsid w:val="005646C1"/>
    <w:rsid w:val="005646CC"/>
    <w:rsid w:val="00564EEE"/>
    <w:rsid w:val="005652E4"/>
    <w:rsid w:val="00565506"/>
    <w:rsid w:val="00565730"/>
    <w:rsid w:val="005658EA"/>
    <w:rsid w:val="00566671"/>
    <w:rsid w:val="005675FD"/>
    <w:rsid w:val="00567B22"/>
    <w:rsid w:val="0057134C"/>
    <w:rsid w:val="0057229E"/>
    <w:rsid w:val="005726F0"/>
    <w:rsid w:val="0057331C"/>
    <w:rsid w:val="00573328"/>
    <w:rsid w:val="005739D8"/>
    <w:rsid w:val="00573F07"/>
    <w:rsid w:val="0057429E"/>
    <w:rsid w:val="0057478F"/>
    <w:rsid w:val="005747FF"/>
    <w:rsid w:val="005754C5"/>
    <w:rsid w:val="00575733"/>
    <w:rsid w:val="00576415"/>
    <w:rsid w:val="00577331"/>
    <w:rsid w:val="005809CA"/>
    <w:rsid w:val="00580D0F"/>
    <w:rsid w:val="00580D76"/>
    <w:rsid w:val="005818FA"/>
    <w:rsid w:val="00581F3D"/>
    <w:rsid w:val="005822F7"/>
    <w:rsid w:val="005824C0"/>
    <w:rsid w:val="00582560"/>
    <w:rsid w:val="00582FD7"/>
    <w:rsid w:val="005832ED"/>
    <w:rsid w:val="00583524"/>
    <w:rsid w:val="005835A2"/>
    <w:rsid w:val="00583853"/>
    <w:rsid w:val="005844A6"/>
    <w:rsid w:val="0058544E"/>
    <w:rsid w:val="005856F0"/>
    <w:rsid w:val="005857A8"/>
    <w:rsid w:val="00585F79"/>
    <w:rsid w:val="00586229"/>
    <w:rsid w:val="00586D3E"/>
    <w:rsid w:val="00586F6A"/>
    <w:rsid w:val="0058713B"/>
    <w:rsid w:val="005876D2"/>
    <w:rsid w:val="0059056C"/>
    <w:rsid w:val="0059130B"/>
    <w:rsid w:val="00592104"/>
    <w:rsid w:val="00593946"/>
    <w:rsid w:val="00593F04"/>
    <w:rsid w:val="00594705"/>
    <w:rsid w:val="00594CEC"/>
    <w:rsid w:val="00596689"/>
    <w:rsid w:val="00597670"/>
    <w:rsid w:val="005A1345"/>
    <w:rsid w:val="005A13A0"/>
    <w:rsid w:val="005A1542"/>
    <w:rsid w:val="005A16FB"/>
    <w:rsid w:val="005A1A68"/>
    <w:rsid w:val="005A1D50"/>
    <w:rsid w:val="005A2985"/>
    <w:rsid w:val="005A2A5A"/>
    <w:rsid w:val="005A2A71"/>
    <w:rsid w:val="005A3076"/>
    <w:rsid w:val="005A350E"/>
    <w:rsid w:val="005A39FC"/>
    <w:rsid w:val="005A3B66"/>
    <w:rsid w:val="005A42E3"/>
    <w:rsid w:val="005A5F04"/>
    <w:rsid w:val="005A6288"/>
    <w:rsid w:val="005A694A"/>
    <w:rsid w:val="005A6DC2"/>
    <w:rsid w:val="005B0870"/>
    <w:rsid w:val="005B098C"/>
    <w:rsid w:val="005B1762"/>
    <w:rsid w:val="005B4B88"/>
    <w:rsid w:val="005B4EBC"/>
    <w:rsid w:val="005B5605"/>
    <w:rsid w:val="005B5D60"/>
    <w:rsid w:val="005B5E31"/>
    <w:rsid w:val="005B64AE"/>
    <w:rsid w:val="005B6E3D"/>
    <w:rsid w:val="005B7298"/>
    <w:rsid w:val="005C0770"/>
    <w:rsid w:val="005C1BFC"/>
    <w:rsid w:val="005C3762"/>
    <w:rsid w:val="005C477F"/>
    <w:rsid w:val="005C4CC9"/>
    <w:rsid w:val="005C4E08"/>
    <w:rsid w:val="005C5192"/>
    <w:rsid w:val="005C7135"/>
    <w:rsid w:val="005C7B55"/>
    <w:rsid w:val="005D0175"/>
    <w:rsid w:val="005D0519"/>
    <w:rsid w:val="005D0A05"/>
    <w:rsid w:val="005D1C51"/>
    <w:rsid w:val="005D1CC4"/>
    <w:rsid w:val="005D2D62"/>
    <w:rsid w:val="005D37F5"/>
    <w:rsid w:val="005D41FC"/>
    <w:rsid w:val="005D5674"/>
    <w:rsid w:val="005D5A78"/>
    <w:rsid w:val="005D5DB0"/>
    <w:rsid w:val="005D6FBF"/>
    <w:rsid w:val="005D7A00"/>
    <w:rsid w:val="005E0B43"/>
    <w:rsid w:val="005E1533"/>
    <w:rsid w:val="005E3350"/>
    <w:rsid w:val="005E4742"/>
    <w:rsid w:val="005E4AE3"/>
    <w:rsid w:val="005E5F47"/>
    <w:rsid w:val="005E6829"/>
    <w:rsid w:val="005F10D4"/>
    <w:rsid w:val="005F1AE2"/>
    <w:rsid w:val="005F26E8"/>
    <w:rsid w:val="005F275A"/>
    <w:rsid w:val="005F2E08"/>
    <w:rsid w:val="005F47B8"/>
    <w:rsid w:val="005F7834"/>
    <w:rsid w:val="005F78DD"/>
    <w:rsid w:val="005F7A4D"/>
    <w:rsid w:val="0060016B"/>
    <w:rsid w:val="006007F9"/>
    <w:rsid w:val="00600AAF"/>
    <w:rsid w:val="00600F63"/>
    <w:rsid w:val="006014EB"/>
    <w:rsid w:val="00601B68"/>
    <w:rsid w:val="00601D4A"/>
    <w:rsid w:val="006026BA"/>
    <w:rsid w:val="0060354B"/>
    <w:rsid w:val="0060359B"/>
    <w:rsid w:val="00603F69"/>
    <w:rsid w:val="00604050"/>
    <w:rsid w:val="006040DA"/>
    <w:rsid w:val="006047BD"/>
    <w:rsid w:val="00606378"/>
    <w:rsid w:val="00607675"/>
    <w:rsid w:val="00610B87"/>
    <w:rsid w:val="00610CAE"/>
    <w:rsid w:val="00610F53"/>
    <w:rsid w:val="00612E3F"/>
    <w:rsid w:val="00613208"/>
    <w:rsid w:val="00613A56"/>
    <w:rsid w:val="00614B01"/>
    <w:rsid w:val="00614E26"/>
    <w:rsid w:val="00615D01"/>
    <w:rsid w:val="00615FFB"/>
    <w:rsid w:val="00616767"/>
    <w:rsid w:val="0061698B"/>
    <w:rsid w:val="00616F61"/>
    <w:rsid w:val="00620917"/>
    <w:rsid w:val="0062163D"/>
    <w:rsid w:val="00621BCB"/>
    <w:rsid w:val="00621DA3"/>
    <w:rsid w:val="00623A9E"/>
    <w:rsid w:val="00623ED1"/>
    <w:rsid w:val="00624A20"/>
    <w:rsid w:val="00624C9B"/>
    <w:rsid w:val="00624CC2"/>
    <w:rsid w:val="006251EB"/>
    <w:rsid w:val="0062541D"/>
    <w:rsid w:val="006257A9"/>
    <w:rsid w:val="006265EE"/>
    <w:rsid w:val="00626D96"/>
    <w:rsid w:val="00630BB3"/>
    <w:rsid w:val="00631888"/>
    <w:rsid w:val="00632182"/>
    <w:rsid w:val="006335DF"/>
    <w:rsid w:val="0063364F"/>
    <w:rsid w:val="00633A4A"/>
    <w:rsid w:val="00634717"/>
    <w:rsid w:val="00634AEE"/>
    <w:rsid w:val="00634D08"/>
    <w:rsid w:val="00635989"/>
    <w:rsid w:val="00635CE5"/>
    <w:rsid w:val="0063670E"/>
    <w:rsid w:val="00636E83"/>
    <w:rsid w:val="00637181"/>
    <w:rsid w:val="0063720C"/>
    <w:rsid w:val="00637AF8"/>
    <w:rsid w:val="00640BDE"/>
    <w:rsid w:val="006412BE"/>
    <w:rsid w:val="0064144D"/>
    <w:rsid w:val="00641609"/>
    <w:rsid w:val="0064160E"/>
    <w:rsid w:val="00642389"/>
    <w:rsid w:val="006439ED"/>
    <w:rsid w:val="00644306"/>
    <w:rsid w:val="00644EAB"/>
    <w:rsid w:val="006450E2"/>
    <w:rsid w:val="006453D8"/>
    <w:rsid w:val="006457A5"/>
    <w:rsid w:val="00647FEB"/>
    <w:rsid w:val="00650503"/>
    <w:rsid w:val="00651A1C"/>
    <w:rsid w:val="00651E73"/>
    <w:rsid w:val="00651F19"/>
    <w:rsid w:val="00651FDC"/>
    <w:rsid w:val="006522EF"/>
    <w:rsid w:val="006522FD"/>
    <w:rsid w:val="006524D5"/>
    <w:rsid w:val="00652800"/>
    <w:rsid w:val="006536C5"/>
    <w:rsid w:val="00653AB0"/>
    <w:rsid w:val="00653C14"/>
    <w:rsid w:val="00653C5D"/>
    <w:rsid w:val="006544A7"/>
    <w:rsid w:val="006552BE"/>
    <w:rsid w:val="006553F3"/>
    <w:rsid w:val="00655F4B"/>
    <w:rsid w:val="006612DD"/>
    <w:rsid w:val="00661413"/>
    <w:rsid w:val="006618E3"/>
    <w:rsid w:val="00661D06"/>
    <w:rsid w:val="00661EB6"/>
    <w:rsid w:val="006627D8"/>
    <w:rsid w:val="00662DCF"/>
    <w:rsid w:val="006638B4"/>
    <w:rsid w:val="0066400D"/>
    <w:rsid w:val="006641B3"/>
    <w:rsid w:val="006644C4"/>
    <w:rsid w:val="0066507B"/>
    <w:rsid w:val="00665F1A"/>
    <w:rsid w:val="0066665B"/>
    <w:rsid w:val="00666CEF"/>
    <w:rsid w:val="0066765A"/>
    <w:rsid w:val="00670EE3"/>
    <w:rsid w:val="006714C7"/>
    <w:rsid w:val="00671ADA"/>
    <w:rsid w:val="00672902"/>
    <w:rsid w:val="00672C97"/>
    <w:rsid w:val="00672E94"/>
    <w:rsid w:val="00673149"/>
    <w:rsid w:val="006731DC"/>
    <w:rsid w:val="00673281"/>
    <w:rsid w:val="0067331F"/>
    <w:rsid w:val="006739DE"/>
    <w:rsid w:val="00673F5E"/>
    <w:rsid w:val="006741D4"/>
    <w:rsid w:val="006742E8"/>
    <w:rsid w:val="0067447A"/>
    <w:rsid w:val="0067482E"/>
    <w:rsid w:val="00675260"/>
    <w:rsid w:val="00675DEE"/>
    <w:rsid w:val="00676F72"/>
    <w:rsid w:val="00677AB9"/>
    <w:rsid w:val="00677DDB"/>
    <w:rsid w:val="00677EF0"/>
    <w:rsid w:val="006814BF"/>
    <w:rsid w:val="00681DCF"/>
    <w:rsid w:val="00681F32"/>
    <w:rsid w:val="006826B1"/>
    <w:rsid w:val="00683AEC"/>
    <w:rsid w:val="00684672"/>
    <w:rsid w:val="0068481E"/>
    <w:rsid w:val="006849A1"/>
    <w:rsid w:val="00684D26"/>
    <w:rsid w:val="006856F4"/>
    <w:rsid w:val="006862E9"/>
    <w:rsid w:val="006865D3"/>
    <w:rsid w:val="0068666F"/>
    <w:rsid w:val="006876AF"/>
    <w:rsid w:val="0068780A"/>
    <w:rsid w:val="00690267"/>
    <w:rsid w:val="006906E7"/>
    <w:rsid w:val="00690E97"/>
    <w:rsid w:val="00690FB2"/>
    <w:rsid w:val="00691E24"/>
    <w:rsid w:val="006931D4"/>
    <w:rsid w:val="0069483C"/>
    <w:rsid w:val="00694E70"/>
    <w:rsid w:val="006954D4"/>
    <w:rsid w:val="0069598B"/>
    <w:rsid w:val="00695AF0"/>
    <w:rsid w:val="00695C76"/>
    <w:rsid w:val="00696C60"/>
    <w:rsid w:val="0069757D"/>
    <w:rsid w:val="006A0813"/>
    <w:rsid w:val="006A18EC"/>
    <w:rsid w:val="006A1A8E"/>
    <w:rsid w:val="006A1CF6"/>
    <w:rsid w:val="006A1F37"/>
    <w:rsid w:val="006A27CD"/>
    <w:rsid w:val="006A2A60"/>
    <w:rsid w:val="006A2D9E"/>
    <w:rsid w:val="006A358D"/>
    <w:rsid w:val="006A36DB"/>
    <w:rsid w:val="006A3EF2"/>
    <w:rsid w:val="006A414F"/>
    <w:rsid w:val="006A44D0"/>
    <w:rsid w:val="006A48C1"/>
    <w:rsid w:val="006A4F3C"/>
    <w:rsid w:val="006A510D"/>
    <w:rsid w:val="006A51A4"/>
    <w:rsid w:val="006A61C7"/>
    <w:rsid w:val="006B0291"/>
    <w:rsid w:val="006B06B2"/>
    <w:rsid w:val="006B1FFA"/>
    <w:rsid w:val="006B20FA"/>
    <w:rsid w:val="006B3564"/>
    <w:rsid w:val="006B37E6"/>
    <w:rsid w:val="006B3C1F"/>
    <w:rsid w:val="006B3D8F"/>
    <w:rsid w:val="006B42E3"/>
    <w:rsid w:val="006B44E9"/>
    <w:rsid w:val="006B73E5"/>
    <w:rsid w:val="006C00A3"/>
    <w:rsid w:val="006C10FC"/>
    <w:rsid w:val="006C2A8E"/>
    <w:rsid w:val="006C39E5"/>
    <w:rsid w:val="006C4394"/>
    <w:rsid w:val="006C4B47"/>
    <w:rsid w:val="006C4FEE"/>
    <w:rsid w:val="006C615D"/>
    <w:rsid w:val="006C6AF4"/>
    <w:rsid w:val="006C7AB5"/>
    <w:rsid w:val="006C7FC8"/>
    <w:rsid w:val="006D062E"/>
    <w:rsid w:val="006D0817"/>
    <w:rsid w:val="006D0996"/>
    <w:rsid w:val="006D2405"/>
    <w:rsid w:val="006D3A0E"/>
    <w:rsid w:val="006D4A39"/>
    <w:rsid w:val="006D53A4"/>
    <w:rsid w:val="006D58C1"/>
    <w:rsid w:val="006D6748"/>
    <w:rsid w:val="006D6A08"/>
    <w:rsid w:val="006E08A7"/>
    <w:rsid w:val="006E08C4"/>
    <w:rsid w:val="006E091B"/>
    <w:rsid w:val="006E1398"/>
    <w:rsid w:val="006E1AE9"/>
    <w:rsid w:val="006E2552"/>
    <w:rsid w:val="006E25E1"/>
    <w:rsid w:val="006E3FA2"/>
    <w:rsid w:val="006E42C8"/>
    <w:rsid w:val="006E4800"/>
    <w:rsid w:val="006E4CFA"/>
    <w:rsid w:val="006E560F"/>
    <w:rsid w:val="006E58F4"/>
    <w:rsid w:val="006E5B90"/>
    <w:rsid w:val="006E60D3"/>
    <w:rsid w:val="006E6551"/>
    <w:rsid w:val="006E698D"/>
    <w:rsid w:val="006E79B6"/>
    <w:rsid w:val="006F054E"/>
    <w:rsid w:val="006F15D8"/>
    <w:rsid w:val="006F1B19"/>
    <w:rsid w:val="006F34C5"/>
    <w:rsid w:val="006F3613"/>
    <w:rsid w:val="006F3839"/>
    <w:rsid w:val="006F3FF4"/>
    <w:rsid w:val="006F4503"/>
    <w:rsid w:val="006F4BFA"/>
    <w:rsid w:val="006F6C41"/>
    <w:rsid w:val="00700048"/>
    <w:rsid w:val="00700346"/>
    <w:rsid w:val="00700741"/>
    <w:rsid w:val="00701579"/>
    <w:rsid w:val="0070190E"/>
    <w:rsid w:val="00701DAC"/>
    <w:rsid w:val="00703206"/>
    <w:rsid w:val="00703E46"/>
    <w:rsid w:val="00704694"/>
    <w:rsid w:val="007053B5"/>
    <w:rsid w:val="007058CD"/>
    <w:rsid w:val="00705D75"/>
    <w:rsid w:val="00706293"/>
    <w:rsid w:val="0070723B"/>
    <w:rsid w:val="0070729C"/>
    <w:rsid w:val="007124A7"/>
    <w:rsid w:val="007126C9"/>
    <w:rsid w:val="00712DA7"/>
    <w:rsid w:val="00712EA8"/>
    <w:rsid w:val="00714956"/>
    <w:rsid w:val="00714F12"/>
    <w:rsid w:val="00715F89"/>
    <w:rsid w:val="00716FB7"/>
    <w:rsid w:val="00717C66"/>
    <w:rsid w:val="0072144B"/>
    <w:rsid w:val="00721FE0"/>
    <w:rsid w:val="00722D6B"/>
    <w:rsid w:val="007231BE"/>
    <w:rsid w:val="0072360C"/>
    <w:rsid w:val="00723956"/>
    <w:rsid w:val="00723CF0"/>
    <w:rsid w:val="00724203"/>
    <w:rsid w:val="00724ECD"/>
    <w:rsid w:val="00725C3B"/>
    <w:rsid w:val="00725D14"/>
    <w:rsid w:val="007266FB"/>
    <w:rsid w:val="00726927"/>
    <w:rsid w:val="00726B62"/>
    <w:rsid w:val="007276B6"/>
    <w:rsid w:val="007304D2"/>
    <w:rsid w:val="00731DBC"/>
    <w:rsid w:val="0073212B"/>
    <w:rsid w:val="0073364D"/>
    <w:rsid w:val="00733D6A"/>
    <w:rsid w:val="00733EF5"/>
    <w:rsid w:val="00734065"/>
    <w:rsid w:val="00734767"/>
    <w:rsid w:val="00734894"/>
    <w:rsid w:val="00735327"/>
    <w:rsid w:val="00735451"/>
    <w:rsid w:val="0073637A"/>
    <w:rsid w:val="00736C91"/>
    <w:rsid w:val="00736F68"/>
    <w:rsid w:val="0073733E"/>
    <w:rsid w:val="00737982"/>
    <w:rsid w:val="00740573"/>
    <w:rsid w:val="00741479"/>
    <w:rsid w:val="007414DA"/>
    <w:rsid w:val="00741ACA"/>
    <w:rsid w:val="00742646"/>
    <w:rsid w:val="00742B52"/>
    <w:rsid w:val="00743131"/>
    <w:rsid w:val="00743FD6"/>
    <w:rsid w:val="007448D2"/>
    <w:rsid w:val="00744A73"/>
    <w:rsid w:val="00744B4B"/>
    <w:rsid w:val="00744BB9"/>
    <w:rsid w:val="00744DB8"/>
    <w:rsid w:val="00745C28"/>
    <w:rsid w:val="00745F47"/>
    <w:rsid w:val="00745FCE"/>
    <w:rsid w:val="007460FF"/>
    <w:rsid w:val="007474D4"/>
    <w:rsid w:val="00747906"/>
    <w:rsid w:val="00751C47"/>
    <w:rsid w:val="0075322D"/>
    <w:rsid w:val="007535BC"/>
    <w:rsid w:val="00753B02"/>
    <w:rsid w:val="00753D56"/>
    <w:rsid w:val="00753FAF"/>
    <w:rsid w:val="00754B70"/>
    <w:rsid w:val="0075553B"/>
    <w:rsid w:val="00755707"/>
    <w:rsid w:val="007564AE"/>
    <w:rsid w:val="00756839"/>
    <w:rsid w:val="00756C0C"/>
    <w:rsid w:val="00757591"/>
    <w:rsid w:val="00757633"/>
    <w:rsid w:val="0075792C"/>
    <w:rsid w:val="00757945"/>
    <w:rsid w:val="00757A59"/>
    <w:rsid w:val="00757DD5"/>
    <w:rsid w:val="007617A7"/>
    <w:rsid w:val="00762125"/>
    <w:rsid w:val="007635C3"/>
    <w:rsid w:val="00764485"/>
    <w:rsid w:val="00765A48"/>
    <w:rsid w:val="00765E06"/>
    <w:rsid w:val="00765F79"/>
    <w:rsid w:val="00766A1D"/>
    <w:rsid w:val="00766BC2"/>
    <w:rsid w:val="00766EF3"/>
    <w:rsid w:val="007675C1"/>
    <w:rsid w:val="00770223"/>
    <w:rsid w:val="007706FF"/>
    <w:rsid w:val="00770891"/>
    <w:rsid w:val="00770C61"/>
    <w:rsid w:val="0077155D"/>
    <w:rsid w:val="00772166"/>
    <w:rsid w:val="007728DE"/>
    <w:rsid w:val="00772BA3"/>
    <w:rsid w:val="00773ED5"/>
    <w:rsid w:val="00775351"/>
    <w:rsid w:val="007763FE"/>
    <w:rsid w:val="00776998"/>
    <w:rsid w:val="00776AC3"/>
    <w:rsid w:val="00777558"/>
    <w:rsid w:val="007776A2"/>
    <w:rsid w:val="00777849"/>
    <w:rsid w:val="00780A28"/>
    <w:rsid w:val="00780A99"/>
    <w:rsid w:val="00781C4F"/>
    <w:rsid w:val="00782487"/>
    <w:rsid w:val="00782A2E"/>
    <w:rsid w:val="00782B11"/>
    <w:rsid w:val="0078302A"/>
    <w:rsid w:val="007836C0"/>
    <w:rsid w:val="00783A4B"/>
    <w:rsid w:val="00783D18"/>
    <w:rsid w:val="00783F8F"/>
    <w:rsid w:val="00784BBD"/>
    <w:rsid w:val="00785BE0"/>
    <w:rsid w:val="0078667E"/>
    <w:rsid w:val="0079046C"/>
    <w:rsid w:val="007919C8"/>
    <w:rsid w:val="007919DC"/>
    <w:rsid w:val="00791B72"/>
    <w:rsid w:val="00791C7F"/>
    <w:rsid w:val="00794CE9"/>
    <w:rsid w:val="00795171"/>
    <w:rsid w:val="00796888"/>
    <w:rsid w:val="00796E89"/>
    <w:rsid w:val="007A1239"/>
    <w:rsid w:val="007A1326"/>
    <w:rsid w:val="007A1AA1"/>
    <w:rsid w:val="007A2B7B"/>
    <w:rsid w:val="007A3356"/>
    <w:rsid w:val="007A36F3"/>
    <w:rsid w:val="007A3885"/>
    <w:rsid w:val="007A4AF0"/>
    <w:rsid w:val="007A4CEF"/>
    <w:rsid w:val="007A55A8"/>
    <w:rsid w:val="007B1D07"/>
    <w:rsid w:val="007B24C4"/>
    <w:rsid w:val="007B26E4"/>
    <w:rsid w:val="007B2A7E"/>
    <w:rsid w:val="007B50E4"/>
    <w:rsid w:val="007B5236"/>
    <w:rsid w:val="007B6B2F"/>
    <w:rsid w:val="007B7434"/>
    <w:rsid w:val="007C057B"/>
    <w:rsid w:val="007C09C0"/>
    <w:rsid w:val="007C1661"/>
    <w:rsid w:val="007C1A9E"/>
    <w:rsid w:val="007C3E99"/>
    <w:rsid w:val="007C472D"/>
    <w:rsid w:val="007C52E6"/>
    <w:rsid w:val="007C5F84"/>
    <w:rsid w:val="007C65A9"/>
    <w:rsid w:val="007C6D5A"/>
    <w:rsid w:val="007C6E38"/>
    <w:rsid w:val="007C7241"/>
    <w:rsid w:val="007C72CB"/>
    <w:rsid w:val="007C7684"/>
    <w:rsid w:val="007C79AC"/>
    <w:rsid w:val="007D066B"/>
    <w:rsid w:val="007D0DB7"/>
    <w:rsid w:val="007D13FB"/>
    <w:rsid w:val="007D1ED9"/>
    <w:rsid w:val="007D212E"/>
    <w:rsid w:val="007D363F"/>
    <w:rsid w:val="007D458F"/>
    <w:rsid w:val="007D4D5F"/>
    <w:rsid w:val="007D5464"/>
    <w:rsid w:val="007D5655"/>
    <w:rsid w:val="007D581D"/>
    <w:rsid w:val="007D5A52"/>
    <w:rsid w:val="007D6091"/>
    <w:rsid w:val="007D73C0"/>
    <w:rsid w:val="007D7CF5"/>
    <w:rsid w:val="007D7E58"/>
    <w:rsid w:val="007E1C3E"/>
    <w:rsid w:val="007E2166"/>
    <w:rsid w:val="007E41AD"/>
    <w:rsid w:val="007E497E"/>
    <w:rsid w:val="007E51F4"/>
    <w:rsid w:val="007E5E9E"/>
    <w:rsid w:val="007E6F15"/>
    <w:rsid w:val="007E7486"/>
    <w:rsid w:val="007E7851"/>
    <w:rsid w:val="007E7A96"/>
    <w:rsid w:val="007E7CB1"/>
    <w:rsid w:val="007F01A5"/>
    <w:rsid w:val="007F1493"/>
    <w:rsid w:val="007F15BC"/>
    <w:rsid w:val="007F18EF"/>
    <w:rsid w:val="007F2B99"/>
    <w:rsid w:val="007F3524"/>
    <w:rsid w:val="007F576D"/>
    <w:rsid w:val="007F5B49"/>
    <w:rsid w:val="007F60DB"/>
    <w:rsid w:val="007F637A"/>
    <w:rsid w:val="007F66A6"/>
    <w:rsid w:val="007F68BA"/>
    <w:rsid w:val="007F6923"/>
    <w:rsid w:val="007F6EC8"/>
    <w:rsid w:val="007F7394"/>
    <w:rsid w:val="007F76BF"/>
    <w:rsid w:val="008003CD"/>
    <w:rsid w:val="00800512"/>
    <w:rsid w:val="00801331"/>
    <w:rsid w:val="00801687"/>
    <w:rsid w:val="008019EE"/>
    <w:rsid w:val="00802022"/>
    <w:rsid w:val="0080207C"/>
    <w:rsid w:val="008028A3"/>
    <w:rsid w:val="00802B84"/>
    <w:rsid w:val="008040F6"/>
    <w:rsid w:val="008059C1"/>
    <w:rsid w:val="00805B43"/>
    <w:rsid w:val="0080662F"/>
    <w:rsid w:val="00806C91"/>
    <w:rsid w:val="0081065F"/>
    <w:rsid w:val="0081071A"/>
    <w:rsid w:val="00810E72"/>
    <w:rsid w:val="0081179B"/>
    <w:rsid w:val="00812DCB"/>
    <w:rsid w:val="0081382E"/>
    <w:rsid w:val="00813FA5"/>
    <w:rsid w:val="0081523F"/>
    <w:rsid w:val="00816151"/>
    <w:rsid w:val="00817268"/>
    <w:rsid w:val="0081749B"/>
    <w:rsid w:val="008203B7"/>
    <w:rsid w:val="00820BB7"/>
    <w:rsid w:val="008212BE"/>
    <w:rsid w:val="008218CF"/>
    <w:rsid w:val="0082225E"/>
    <w:rsid w:val="00822D2A"/>
    <w:rsid w:val="008248E7"/>
    <w:rsid w:val="00824F02"/>
    <w:rsid w:val="00825315"/>
    <w:rsid w:val="00825595"/>
    <w:rsid w:val="00825FEA"/>
    <w:rsid w:val="008267CB"/>
    <w:rsid w:val="00826BD1"/>
    <w:rsid w:val="00826C4F"/>
    <w:rsid w:val="00830A48"/>
    <w:rsid w:val="008310B1"/>
    <w:rsid w:val="008312BB"/>
    <w:rsid w:val="00831C89"/>
    <w:rsid w:val="008325C4"/>
    <w:rsid w:val="00832DA5"/>
    <w:rsid w:val="00832F4B"/>
    <w:rsid w:val="00833A2E"/>
    <w:rsid w:val="00833EDF"/>
    <w:rsid w:val="00834038"/>
    <w:rsid w:val="00836BBE"/>
    <w:rsid w:val="00836EFF"/>
    <w:rsid w:val="008377AF"/>
    <w:rsid w:val="008404C4"/>
    <w:rsid w:val="0084056D"/>
    <w:rsid w:val="00841080"/>
    <w:rsid w:val="008412F7"/>
    <w:rsid w:val="008414BB"/>
    <w:rsid w:val="00841B54"/>
    <w:rsid w:val="00842421"/>
    <w:rsid w:val="00842DD6"/>
    <w:rsid w:val="00842DD8"/>
    <w:rsid w:val="00842EF1"/>
    <w:rsid w:val="008434A7"/>
    <w:rsid w:val="00843ED1"/>
    <w:rsid w:val="008449F8"/>
    <w:rsid w:val="00844A6C"/>
    <w:rsid w:val="008455DA"/>
    <w:rsid w:val="0084631E"/>
    <w:rsid w:val="008467D0"/>
    <w:rsid w:val="00846DBF"/>
    <w:rsid w:val="008470D0"/>
    <w:rsid w:val="00847308"/>
    <w:rsid w:val="008505DC"/>
    <w:rsid w:val="008509F0"/>
    <w:rsid w:val="00851875"/>
    <w:rsid w:val="00852357"/>
    <w:rsid w:val="00852B7B"/>
    <w:rsid w:val="00853844"/>
    <w:rsid w:val="00853C97"/>
    <w:rsid w:val="0085448C"/>
    <w:rsid w:val="00854597"/>
    <w:rsid w:val="008547B6"/>
    <w:rsid w:val="00855048"/>
    <w:rsid w:val="008563D3"/>
    <w:rsid w:val="0085658A"/>
    <w:rsid w:val="00856E64"/>
    <w:rsid w:val="008571AB"/>
    <w:rsid w:val="00857710"/>
    <w:rsid w:val="00860A52"/>
    <w:rsid w:val="00860E85"/>
    <w:rsid w:val="00862960"/>
    <w:rsid w:val="00863522"/>
    <w:rsid w:val="00863532"/>
    <w:rsid w:val="00863D83"/>
    <w:rsid w:val="008641E8"/>
    <w:rsid w:val="00864336"/>
    <w:rsid w:val="00864C8A"/>
    <w:rsid w:val="008656A6"/>
    <w:rsid w:val="00865EC3"/>
    <w:rsid w:val="0086629C"/>
    <w:rsid w:val="00866415"/>
    <w:rsid w:val="0086672A"/>
    <w:rsid w:val="008669E5"/>
    <w:rsid w:val="00867469"/>
    <w:rsid w:val="00870838"/>
    <w:rsid w:val="00870A3D"/>
    <w:rsid w:val="00872B86"/>
    <w:rsid w:val="00872BB9"/>
    <w:rsid w:val="008736AC"/>
    <w:rsid w:val="00873771"/>
    <w:rsid w:val="00874926"/>
    <w:rsid w:val="00874C1F"/>
    <w:rsid w:val="008751FD"/>
    <w:rsid w:val="00875307"/>
    <w:rsid w:val="008756F6"/>
    <w:rsid w:val="008771BA"/>
    <w:rsid w:val="008773F6"/>
    <w:rsid w:val="00880A08"/>
    <w:rsid w:val="008813A0"/>
    <w:rsid w:val="00881B53"/>
    <w:rsid w:val="00882E98"/>
    <w:rsid w:val="008831A0"/>
    <w:rsid w:val="00883242"/>
    <w:rsid w:val="00883A53"/>
    <w:rsid w:val="0088526C"/>
    <w:rsid w:val="008852A9"/>
    <w:rsid w:val="00885C59"/>
    <w:rsid w:val="00885F34"/>
    <w:rsid w:val="00886EFF"/>
    <w:rsid w:val="00887C7E"/>
    <w:rsid w:val="0089050D"/>
    <w:rsid w:val="00890C47"/>
    <w:rsid w:val="00891520"/>
    <w:rsid w:val="0089256F"/>
    <w:rsid w:val="0089271D"/>
    <w:rsid w:val="00893CDB"/>
    <w:rsid w:val="00893D12"/>
    <w:rsid w:val="0089468F"/>
    <w:rsid w:val="00895105"/>
    <w:rsid w:val="0089513D"/>
    <w:rsid w:val="0089528C"/>
    <w:rsid w:val="00895316"/>
    <w:rsid w:val="00895543"/>
    <w:rsid w:val="00895861"/>
    <w:rsid w:val="00896390"/>
    <w:rsid w:val="00896782"/>
    <w:rsid w:val="00897A43"/>
    <w:rsid w:val="00897B91"/>
    <w:rsid w:val="00897D54"/>
    <w:rsid w:val="008A00A0"/>
    <w:rsid w:val="008A0836"/>
    <w:rsid w:val="008A08A9"/>
    <w:rsid w:val="008A1693"/>
    <w:rsid w:val="008A21F0"/>
    <w:rsid w:val="008A4833"/>
    <w:rsid w:val="008A5DE5"/>
    <w:rsid w:val="008A7EDC"/>
    <w:rsid w:val="008B03D2"/>
    <w:rsid w:val="008B1558"/>
    <w:rsid w:val="008B17E8"/>
    <w:rsid w:val="008B1FDB"/>
    <w:rsid w:val="008B2A5B"/>
    <w:rsid w:val="008B2C40"/>
    <w:rsid w:val="008B2CC7"/>
    <w:rsid w:val="008B3168"/>
    <w:rsid w:val="008B367A"/>
    <w:rsid w:val="008B3F00"/>
    <w:rsid w:val="008B3F44"/>
    <w:rsid w:val="008B430F"/>
    <w:rsid w:val="008B44C9"/>
    <w:rsid w:val="008B48F6"/>
    <w:rsid w:val="008B4DA3"/>
    <w:rsid w:val="008B4FF4"/>
    <w:rsid w:val="008B62A0"/>
    <w:rsid w:val="008B6729"/>
    <w:rsid w:val="008B71D5"/>
    <w:rsid w:val="008B7F83"/>
    <w:rsid w:val="008C03F3"/>
    <w:rsid w:val="008C085A"/>
    <w:rsid w:val="008C0AAE"/>
    <w:rsid w:val="008C0E35"/>
    <w:rsid w:val="008C1A20"/>
    <w:rsid w:val="008C2DD3"/>
    <w:rsid w:val="008C2E16"/>
    <w:rsid w:val="008C2FB5"/>
    <w:rsid w:val="008C302C"/>
    <w:rsid w:val="008C3E0B"/>
    <w:rsid w:val="008C4214"/>
    <w:rsid w:val="008C42AC"/>
    <w:rsid w:val="008C4CAB"/>
    <w:rsid w:val="008C6461"/>
    <w:rsid w:val="008C6A74"/>
    <w:rsid w:val="008C6BA4"/>
    <w:rsid w:val="008C6F82"/>
    <w:rsid w:val="008C7CBC"/>
    <w:rsid w:val="008C7FCB"/>
    <w:rsid w:val="008D0067"/>
    <w:rsid w:val="008D07AF"/>
    <w:rsid w:val="008D0C38"/>
    <w:rsid w:val="008D125E"/>
    <w:rsid w:val="008D1440"/>
    <w:rsid w:val="008D164A"/>
    <w:rsid w:val="008D2343"/>
    <w:rsid w:val="008D45D7"/>
    <w:rsid w:val="008D474A"/>
    <w:rsid w:val="008D496F"/>
    <w:rsid w:val="008D4FF8"/>
    <w:rsid w:val="008D5308"/>
    <w:rsid w:val="008D55BF"/>
    <w:rsid w:val="008D61E0"/>
    <w:rsid w:val="008D660C"/>
    <w:rsid w:val="008D6722"/>
    <w:rsid w:val="008D6A2A"/>
    <w:rsid w:val="008D6E1D"/>
    <w:rsid w:val="008D7523"/>
    <w:rsid w:val="008D7AB2"/>
    <w:rsid w:val="008E0259"/>
    <w:rsid w:val="008E131D"/>
    <w:rsid w:val="008E3FDD"/>
    <w:rsid w:val="008E43E0"/>
    <w:rsid w:val="008E4A0E"/>
    <w:rsid w:val="008E4E59"/>
    <w:rsid w:val="008E55E9"/>
    <w:rsid w:val="008E73AD"/>
    <w:rsid w:val="008E7FC1"/>
    <w:rsid w:val="008F0115"/>
    <w:rsid w:val="008F0383"/>
    <w:rsid w:val="008F07AD"/>
    <w:rsid w:val="008F1F6A"/>
    <w:rsid w:val="008F28E7"/>
    <w:rsid w:val="008F3A32"/>
    <w:rsid w:val="008F3EDF"/>
    <w:rsid w:val="008F43FA"/>
    <w:rsid w:val="008F56DB"/>
    <w:rsid w:val="008F604A"/>
    <w:rsid w:val="008F67CE"/>
    <w:rsid w:val="008F67F2"/>
    <w:rsid w:val="008F7BCF"/>
    <w:rsid w:val="0090053B"/>
    <w:rsid w:val="00900BB3"/>
    <w:rsid w:val="00900CBE"/>
    <w:rsid w:val="00900E59"/>
    <w:rsid w:val="00900FCF"/>
    <w:rsid w:val="00901298"/>
    <w:rsid w:val="009019BB"/>
    <w:rsid w:val="00901D82"/>
    <w:rsid w:val="00902658"/>
    <w:rsid w:val="00902919"/>
    <w:rsid w:val="00902AE5"/>
    <w:rsid w:val="0090315B"/>
    <w:rsid w:val="0090319A"/>
    <w:rsid w:val="009033B0"/>
    <w:rsid w:val="00903EC0"/>
    <w:rsid w:val="00904350"/>
    <w:rsid w:val="009044B1"/>
    <w:rsid w:val="00904930"/>
    <w:rsid w:val="00904D31"/>
    <w:rsid w:val="00905926"/>
    <w:rsid w:val="0090604A"/>
    <w:rsid w:val="009069AB"/>
    <w:rsid w:val="00907038"/>
    <w:rsid w:val="009078AB"/>
    <w:rsid w:val="0091055E"/>
    <w:rsid w:val="00911FEB"/>
    <w:rsid w:val="00912C5D"/>
    <w:rsid w:val="00912EC7"/>
    <w:rsid w:val="00913D40"/>
    <w:rsid w:val="00913F89"/>
    <w:rsid w:val="00915222"/>
    <w:rsid w:val="009153A2"/>
    <w:rsid w:val="0091571A"/>
    <w:rsid w:val="00915AC4"/>
    <w:rsid w:val="009177C5"/>
    <w:rsid w:val="00920404"/>
    <w:rsid w:val="00920742"/>
    <w:rsid w:val="00920A1E"/>
    <w:rsid w:val="00920C71"/>
    <w:rsid w:val="00921D7F"/>
    <w:rsid w:val="009221AD"/>
    <w:rsid w:val="0092226E"/>
    <w:rsid w:val="009227DD"/>
    <w:rsid w:val="00923015"/>
    <w:rsid w:val="009234D0"/>
    <w:rsid w:val="00925013"/>
    <w:rsid w:val="00925024"/>
    <w:rsid w:val="00925655"/>
    <w:rsid w:val="00925733"/>
    <w:rsid w:val="009257A8"/>
    <w:rsid w:val="009261C8"/>
    <w:rsid w:val="00926D03"/>
    <w:rsid w:val="00926F76"/>
    <w:rsid w:val="0092703B"/>
    <w:rsid w:val="0092746F"/>
    <w:rsid w:val="00927980"/>
    <w:rsid w:val="00927C02"/>
    <w:rsid w:val="00927DB3"/>
    <w:rsid w:val="00927E08"/>
    <w:rsid w:val="009306A6"/>
    <w:rsid w:val="00930D17"/>
    <w:rsid w:val="00930ED6"/>
    <w:rsid w:val="009310DD"/>
    <w:rsid w:val="00931206"/>
    <w:rsid w:val="009317BD"/>
    <w:rsid w:val="00932077"/>
    <w:rsid w:val="00932A03"/>
    <w:rsid w:val="0093313E"/>
    <w:rsid w:val="009331F9"/>
    <w:rsid w:val="00934012"/>
    <w:rsid w:val="009350E4"/>
    <w:rsid w:val="0093530F"/>
    <w:rsid w:val="0093592F"/>
    <w:rsid w:val="00935E65"/>
    <w:rsid w:val="009363F0"/>
    <w:rsid w:val="009367E3"/>
    <w:rsid w:val="0093688D"/>
    <w:rsid w:val="00936F68"/>
    <w:rsid w:val="009370E1"/>
    <w:rsid w:val="00940223"/>
    <w:rsid w:val="0094093A"/>
    <w:rsid w:val="0094165A"/>
    <w:rsid w:val="00942056"/>
    <w:rsid w:val="0094284E"/>
    <w:rsid w:val="009429D1"/>
    <w:rsid w:val="00942E67"/>
    <w:rsid w:val="00943299"/>
    <w:rsid w:val="009438A7"/>
    <w:rsid w:val="00945493"/>
    <w:rsid w:val="009458AF"/>
    <w:rsid w:val="009458BB"/>
    <w:rsid w:val="0094621F"/>
    <w:rsid w:val="00946555"/>
    <w:rsid w:val="0094798E"/>
    <w:rsid w:val="00950579"/>
    <w:rsid w:val="00951453"/>
    <w:rsid w:val="00951875"/>
    <w:rsid w:val="009520A1"/>
    <w:rsid w:val="009522E2"/>
    <w:rsid w:val="0095259D"/>
    <w:rsid w:val="009528C1"/>
    <w:rsid w:val="009532C7"/>
    <w:rsid w:val="00953891"/>
    <w:rsid w:val="00953E82"/>
    <w:rsid w:val="00955D6C"/>
    <w:rsid w:val="00957107"/>
    <w:rsid w:val="009601B9"/>
    <w:rsid w:val="00960547"/>
    <w:rsid w:val="00960CCA"/>
    <w:rsid w:val="00960E03"/>
    <w:rsid w:val="009617B3"/>
    <w:rsid w:val="009624AB"/>
    <w:rsid w:val="00962D8F"/>
    <w:rsid w:val="009634F6"/>
    <w:rsid w:val="00963579"/>
    <w:rsid w:val="00963FEC"/>
    <w:rsid w:val="0096422F"/>
    <w:rsid w:val="00964AE3"/>
    <w:rsid w:val="00965597"/>
    <w:rsid w:val="00965C1E"/>
    <w:rsid w:val="00965F05"/>
    <w:rsid w:val="00966911"/>
    <w:rsid w:val="0096720F"/>
    <w:rsid w:val="00967B61"/>
    <w:rsid w:val="00967D1D"/>
    <w:rsid w:val="0097036E"/>
    <w:rsid w:val="00970968"/>
    <w:rsid w:val="009718BF"/>
    <w:rsid w:val="009739B0"/>
    <w:rsid w:val="00973DB2"/>
    <w:rsid w:val="00973EF2"/>
    <w:rsid w:val="0097481C"/>
    <w:rsid w:val="0097531A"/>
    <w:rsid w:val="00975ED1"/>
    <w:rsid w:val="009771A9"/>
    <w:rsid w:val="00981475"/>
    <w:rsid w:val="00981668"/>
    <w:rsid w:val="00983C92"/>
    <w:rsid w:val="00984331"/>
    <w:rsid w:val="0098463F"/>
    <w:rsid w:val="00984C07"/>
    <w:rsid w:val="00985F69"/>
    <w:rsid w:val="00986E99"/>
    <w:rsid w:val="009877DE"/>
    <w:rsid w:val="00987813"/>
    <w:rsid w:val="00990C18"/>
    <w:rsid w:val="00990C46"/>
    <w:rsid w:val="00991DEF"/>
    <w:rsid w:val="00992659"/>
    <w:rsid w:val="0099359F"/>
    <w:rsid w:val="00993B98"/>
    <w:rsid w:val="00993F37"/>
    <w:rsid w:val="00993F3E"/>
    <w:rsid w:val="009944F9"/>
    <w:rsid w:val="0099552D"/>
    <w:rsid w:val="00995641"/>
    <w:rsid w:val="00995954"/>
    <w:rsid w:val="00995A34"/>
    <w:rsid w:val="00995E81"/>
    <w:rsid w:val="00996470"/>
    <w:rsid w:val="00996603"/>
    <w:rsid w:val="009974B3"/>
    <w:rsid w:val="00997F5D"/>
    <w:rsid w:val="009A0220"/>
    <w:rsid w:val="009A09AC"/>
    <w:rsid w:val="009A1BBC"/>
    <w:rsid w:val="009A1F7D"/>
    <w:rsid w:val="009A2864"/>
    <w:rsid w:val="009A313E"/>
    <w:rsid w:val="009A3EAC"/>
    <w:rsid w:val="009A40D9"/>
    <w:rsid w:val="009A47C4"/>
    <w:rsid w:val="009A5CDA"/>
    <w:rsid w:val="009B08F7"/>
    <w:rsid w:val="009B09B9"/>
    <w:rsid w:val="009B165F"/>
    <w:rsid w:val="009B1D6D"/>
    <w:rsid w:val="009B2E67"/>
    <w:rsid w:val="009B2F70"/>
    <w:rsid w:val="009B417F"/>
    <w:rsid w:val="009B4207"/>
    <w:rsid w:val="009B4483"/>
    <w:rsid w:val="009B4F06"/>
    <w:rsid w:val="009B531C"/>
    <w:rsid w:val="009B5879"/>
    <w:rsid w:val="009B5A96"/>
    <w:rsid w:val="009B5C90"/>
    <w:rsid w:val="009B6030"/>
    <w:rsid w:val="009B6537"/>
    <w:rsid w:val="009B717E"/>
    <w:rsid w:val="009C0698"/>
    <w:rsid w:val="009C098A"/>
    <w:rsid w:val="009C0C0D"/>
    <w:rsid w:val="009C0DA0"/>
    <w:rsid w:val="009C1693"/>
    <w:rsid w:val="009C1AD9"/>
    <w:rsid w:val="009C1FCA"/>
    <w:rsid w:val="009C2EFD"/>
    <w:rsid w:val="009C3001"/>
    <w:rsid w:val="009C3117"/>
    <w:rsid w:val="009C3375"/>
    <w:rsid w:val="009C3AD5"/>
    <w:rsid w:val="009C42C5"/>
    <w:rsid w:val="009C44C9"/>
    <w:rsid w:val="009C49C1"/>
    <w:rsid w:val="009C575A"/>
    <w:rsid w:val="009C596D"/>
    <w:rsid w:val="009C65D7"/>
    <w:rsid w:val="009C676C"/>
    <w:rsid w:val="009C6822"/>
    <w:rsid w:val="009C69B7"/>
    <w:rsid w:val="009C7160"/>
    <w:rsid w:val="009C72FE"/>
    <w:rsid w:val="009C7379"/>
    <w:rsid w:val="009C7D99"/>
    <w:rsid w:val="009D081A"/>
    <w:rsid w:val="009D0C17"/>
    <w:rsid w:val="009D1EBE"/>
    <w:rsid w:val="009D2206"/>
    <w:rsid w:val="009D2409"/>
    <w:rsid w:val="009D2983"/>
    <w:rsid w:val="009D2C2D"/>
    <w:rsid w:val="009D34A7"/>
    <w:rsid w:val="009D36ED"/>
    <w:rsid w:val="009D4F4A"/>
    <w:rsid w:val="009D572A"/>
    <w:rsid w:val="009D67D9"/>
    <w:rsid w:val="009D6FA2"/>
    <w:rsid w:val="009D7742"/>
    <w:rsid w:val="009D7D50"/>
    <w:rsid w:val="009E037B"/>
    <w:rsid w:val="009E05EC"/>
    <w:rsid w:val="009E0CF8"/>
    <w:rsid w:val="009E16BB"/>
    <w:rsid w:val="009E1D1F"/>
    <w:rsid w:val="009E2A49"/>
    <w:rsid w:val="009E3679"/>
    <w:rsid w:val="009E3820"/>
    <w:rsid w:val="009E4D22"/>
    <w:rsid w:val="009E56EB"/>
    <w:rsid w:val="009E5F19"/>
    <w:rsid w:val="009E6AB6"/>
    <w:rsid w:val="009E6B21"/>
    <w:rsid w:val="009E7F27"/>
    <w:rsid w:val="009F1A7D"/>
    <w:rsid w:val="009F1F2C"/>
    <w:rsid w:val="009F25A7"/>
    <w:rsid w:val="009F2CC9"/>
    <w:rsid w:val="009F3431"/>
    <w:rsid w:val="009F3838"/>
    <w:rsid w:val="009F3ECD"/>
    <w:rsid w:val="009F4B19"/>
    <w:rsid w:val="009F4DAE"/>
    <w:rsid w:val="009F4F74"/>
    <w:rsid w:val="009F52D5"/>
    <w:rsid w:val="009F5F05"/>
    <w:rsid w:val="009F64BB"/>
    <w:rsid w:val="009F7315"/>
    <w:rsid w:val="009F73D1"/>
    <w:rsid w:val="009F7AA6"/>
    <w:rsid w:val="00A00088"/>
    <w:rsid w:val="00A007AC"/>
    <w:rsid w:val="00A00D40"/>
    <w:rsid w:val="00A01215"/>
    <w:rsid w:val="00A01258"/>
    <w:rsid w:val="00A01FE7"/>
    <w:rsid w:val="00A04A93"/>
    <w:rsid w:val="00A05827"/>
    <w:rsid w:val="00A06186"/>
    <w:rsid w:val="00A06698"/>
    <w:rsid w:val="00A06D60"/>
    <w:rsid w:val="00A070D4"/>
    <w:rsid w:val="00A07569"/>
    <w:rsid w:val="00A07749"/>
    <w:rsid w:val="00A078FB"/>
    <w:rsid w:val="00A107D2"/>
    <w:rsid w:val="00A10CE1"/>
    <w:rsid w:val="00A10CED"/>
    <w:rsid w:val="00A11A30"/>
    <w:rsid w:val="00A128C6"/>
    <w:rsid w:val="00A143CE"/>
    <w:rsid w:val="00A16D9B"/>
    <w:rsid w:val="00A21A49"/>
    <w:rsid w:val="00A22B80"/>
    <w:rsid w:val="00A231E9"/>
    <w:rsid w:val="00A23647"/>
    <w:rsid w:val="00A245FE"/>
    <w:rsid w:val="00A25993"/>
    <w:rsid w:val="00A259EE"/>
    <w:rsid w:val="00A27D21"/>
    <w:rsid w:val="00A30056"/>
    <w:rsid w:val="00A307AE"/>
    <w:rsid w:val="00A30E20"/>
    <w:rsid w:val="00A31018"/>
    <w:rsid w:val="00A31778"/>
    <w:rsid w:val="00A31959"/>
    <w:rsid w:val="00A33D6F"/>
    <w:rsid w:val="00A350CB"/>
    <w:rsid w:val="00A3511D"/>
    <w:rsid w:val="00A35E8B"/>
    <w:rsid w:val="00A361C6"/>
    <w:rsid w:val="00A36589"/>
    <w:rsid w:val="00A3669F"/>
    <w:rsid w:val="00A37656"/>
    <w:rsid w:val="00A37D04"/>
    <w:rsid w:val="00A418C1"/>
    <w:rsid w:val="00A41A01"/>
    <w:rsid w:val="00A4233A"/>
    <w:rsid w:val="00A429A9"/>
    <w:rsid w:val="00A43CFF"/>
    <w:rsid w:val="00A47719"/>
    <w:rsid w:val="00A47EAB"/>
    <w:rsid w:val="00A50510"/>
    <w:rsid w:val="00A5068D"/>
    <w:rsid w:val="00A509B4"/>
    <w:rsid w:val="00A51C83"/>
    <w:rsid w:val="00A51D10"/>
    <w:rsid w:val="00A5418C"/>
    <w:rsid w:val="00A5427A"/>
    <w:rsid w:val="00A54C7B"/>
    <w:rsid w:val="00A54CFD"/>
    <w:rsid w:val="00A5585E"/>
    <w:rsid w:val="00A5639F"/>
    <w:rsid w:val="00A5675E"/>
    <w:rsid w:val="00A56B47"/>
    <w:rsid w:val="00A57040"/>
    <w:rsid w:val="00A57F86"/>
    <w:rsid w:val="00A60064"/>
    <w:rsid w:val="00A6044F"/>
    <w:rsid w:val="00A607A8"/>
    <w:rsid w:val="00A60D26"/>
    <w:rsid w:val="00A61B5C"/>
    <w:rsid w:val="00A6223D"/>
    <w:rsid w:val="00A64F90"/>
    <w:rsid w:val="00A64FEC"/>
    <w:rsid w:val="00A65A2B"/>
    <w:rsid w:val="00A65EAB"/>
    <w:rsid w:val="00A700BF"/>
    <w:rsid w:val="00A70170"/>
    <w:rsid w:val="00A7221B"/>
    <w:rsid w:val="00A72659"/>
    <w:rsid w:val="00A726C7"/>
    <w:rsid w:val="00A72D2F"/>
    <w:rsid w:val="00A7409C"/>
    <w:rsid w:val="00A752B5"/>
    <w:rsid w:val="00A75331"/>
    <w:rsid w:val="00A76BFE"/>
    <w:rsid w:val="00A774B4"/>
    <w:rsid w:val="00A77927"/>
    <w:rsid w:val="00A77DFE"/>
    <w:rsid w:val="00A81216"/>
    <w:rsid w:val="00A81488"/>
    <w:rsid w:val="00A81734"/>
    <w:rsid w:val="00A81791"/>
    <w:rsid w:val="00A8195D"/>
    <w:rsid w:val="00A81B75"/>
    <w:rsid w:val="00A81DC9"/>
    <w:rsid w:val="00A81FA7"/>
    <w:rsid w:val="00A822E4"/>
    <w:rsid w:val="00A82923"/>
    <w:rsid w:val="00A83203"/>
    <w:rsid w:val="00A8356E"/>
    <w:rsid w:val="00A8372C"/>
    <w:rsid w:val="00A846A3"/>
    <w:rsid w:val="00A855FA"/>
    <w:rsid w:val="00A905C6"/>
    <w:rsid w:val="00A90A0B"/>
    <w:rsid w:val="00A91189"/>
    <w:rsid w:val="00A912FE"/>
    <w:rsid w:val="00A91418"/>
    <w:rsid w:val="00A91A18"/>
    <w:rsid w:val="00A91B40"/>
    <w:rsid w:val="00A91DF3"/>
    <w:rsid w:val="00A9244B"/>
    <w:rsid w:val="00A92FB9"/>
    <w:rsid w:val="00A932DF"/>
    <w:rsid w:val="00A944DB"/>
    <w:rsid w:val="00A947CF"/>
    <w:rsid w:val="00A94B37"/>
    <w:rsid w:val="00A94E97"/>
    <w:rsid w:val="00A95469"/>
    <w:rsid w:val="00A955AE"/>
    <w:rsid w:val="00A95F5B"/>
    <w:rsid w:val="00A96C8F"/>
    <w:rsid w:val="00A96D9C"/>
    <w:rsid w:val="00A97222"/>
    <w:rsid w:val="00A9772A"/>
    <w:rsid w:val="00AA1409"/>
    <w:rsid w:val="00AA18E2"/>
    <w:rsid w:val="00AA20C2"/>
    <w:rsid w:val="00AA22B0"/>
    <w:rsid w:val="00AA26E7"/>
    <w:rsid w:val="00AA2B19"/>
    <w:rsid w:val="00AA3B89"/>
    <w:rsid w:val="00AA4886"/>
    <w:rsid w:val="00AA574E"/>
    <w:rsid w:val="00AA5AE4"/>
    <w:rsid w:val="00AA5B72"/>
    <w:rsid w:val="00AA5E50"/>
    <w:rsid w:val="00AA642B"/>
    <w:rsid w:val="00AB0677"/>
    <w:rsid w:val="00AB0B02"/>
    <w:rsid w:val="00AB1983"/>
    <w:rsid w:val="00AB23C3"/>
    <w:rsid w:val="00AB24DB"/>
    <w:rsid w:val="00AB27AB"/>
    <w:rsid w:val="00AB35D0"/>
    <w:rsid w:val="00AB43A7"/>
    <w:rsid w:val="00AB4E21"/>
    <w:rsid w:val="00AB570D"/>
    <w:rsid w:val="00AB5BEC"/>
    <w:rsid w:val="00AB6B59"/>
    <w:rsid w:val="00AB77E7"/>
    <w:rsid w:val="00AC088E"/>
    <w:rsid w:val="00AC1997"/>
    <w:rsid w:val="00AC1DCF"/>
    <w:rsid w:val="00AC23B1"/>
    <w:rsid w:val="00AC260E"/>
    <w:rsid w:val="00AC298E"/>
    <w:rsid w:val="00AC2AF9"/>
    <w:rsid w:val="00AC2F71"/>
    <w:rsid w:val="00AC47A6"/>
    <w:rsid w:val="00AC60C5"/>
    <w:rsid w:val="00AC67E9"/>
    <w:rsid w:val="00AC78ED"/>
    <w:rsid w:val="00AD02D3"/>
    <w:rsid w:val="00AD3675"/>
    <w:rsid w:val="00AD3BB8"/>
    <w:rsid w:val="00AD4D0A"/>
    <w:rsid w:val="00AD56A9"/>
    <w:rsid w:val="00AD6451"/>
    <w:rsid w:val="00AD69C4"/>
    <w:rsid w:val="00AD6F0C"/>
    <w:rsid w:val="00AD70EB"/>
    <w:rsid w:val="00AE1C5F"/>
    <w:rsid w:val="00AE23DD"/>
    <w:rsid w:val="00AE31F7"/>
    <w:rsid w:val="00AE3232"/>
    <w:rsid w:val="00AE3899"/>
    <w:rsid w:val="00AE46D1"/>
    <w:rsid w:val="00AE59FA"/>
    <w:rsid w:val="00AE6CD2"/>
    <w:rsid w:val="00AE776A"/>
    <w:rsid w:val="00AF0D6E"/>
    <w:rsid w:val="00AF1F68"/>
    <w:rsid w:val="00AF2546"/>
    <w:rsid w:val="00AF27B7"/>
    <w:rsid w:val="00AF2870"/>
    <w:rsid w:val="00AF2BB2"/>
    <w:rsid w:val="00AF3C5D"/>
    <w:rsid w:val="00AF3C95"/>
    <w:rsid w:val="00AF3E84"/>
    <w:rsid w:val="00AF4530"/>
    <w:rsid w:val="00AF4817"/>
    <w:rsid w:val="00AF5965"/>
    <w:rsid w:val="00AF653D"/>
    <w:rsid w:val="00AF726A"/>
    <w:rsid w:val="00AF7519"/>
    <w:rsid w:val="00AF7AB4"/>
    <w:rsid w:val="00AF7B91"/>
    <w:rsid w:val="00B00015"/>
    <w:rsid w:val="00B0033A"/>
    <w:rsid w:val="00B01B47"/>
    <w:rsid w:val="00B03178"/>
    <w:rsid w:val="00B031F6"/>
    <w:rsid w:val="00B043A6"/>
    <w:rsid w:val="00B0486F"/>
    <w:rsid w:val="00B065E3"/>
    <w:rsid w:val="00B06DE8"/>
    <w:rsid w:val="00B076D4"/>
    <w:rsid w:val="00B077AD"/>
    <w:rsid w:val="00B079AD"/>
    <w:rsid w:val="00B07AE1"/>
    <w:rsid w:val="00B07D23"/>
    <w:rsid w:val="00B12968"/>
    <w:rsid w:val="00B131FF"/>
    <w:rsid w:val="00B13498"/>
    <w:rsid w:val="00B13DA2"/>
    <w:rsid w:val="00B14BD8"/>
    <w:rsid w:val="00B15FDC"/>
    <w:rsid w:val="00B1646B"/>
    <w:rsid w:val="00B16534"/>
    <w:rsid w:val="00B16687"/>
    <w:rsid w:val="00B1672A"/>
    <w:rsid w:val="00B16E71"/>
    <w:rsid w:val="00B174BD"/>
    <w:rsid w:val="00B17910"/>
    <w:rsid w:val="00B20690"/>
    <w:rsid w:val="00B20B2A"/>
    <w:rsid w:val="00B21179"/>
    <w:rsid w:val="00B2129B"/>
    <w:rsid w:val="00B215A8"/>
    <w:rsid w:val="00B2182B"/>
    <w:rsid w:val="00B22FA7"/>
    <w:rsid w:val="00B235DA"/>
    <w:rsid w:val="00B239C4"/>
    <w:rsid w:val="00B23D86"/>
    <w:rsid w:val="00B24845"/>
    <w:rsid w:val="00B25DF5"/>
    <w:rsid w:val="00B26370"/>
    <w:rsid w:val="00B2693E"/>
    <w:rsid w:val="00B27039"/>
    <w:rsid w:val="00B27C56"/>
    <w:rsid w:val="00B27D18"/>
    <w:rsid w:val="00B300DB"/>
    <w:rsid w:val="00B3069C"/>
    <w:rsid w:val="00B3125C"/>
    <w:rsid w:val="00B31650"/>
    <w:rsid w:val="00B32BEC"/>
    <w:rsid w:val="00B330D7"/>
    <w:rsid w:val="00B35B87"/>
    <w:rsid w:val="00B40556"/>
    <w:rsid w:val="00B41D0C"/>
    <w:rsid w:val="00B42DB2"/>
    <w:rsid w:val="00B43107"/>
    <w:rsid w:val="00B4447B"/>
    <w:rsid w:val="00B44801"/>
    <w:rsid w:val="00B451B9"/>
    <w:rsid w:val="00B45AC4"/>
    <w:rsid w:val="00B45E0A"/>
    <w:rsid w:val="00B4737A"/>
    <w:rsid w:val="00B47A18"/>
    <w:rsid w:val="00B47DCA"/>
    <w:rsid w:val="00B51CD5"/>
    <w:rsid w:val="00B520CD"/>
    <w:rsid w:val="00B52C21"/>
    <w:rsid w:val="00B52CB4"/>
    <w:rsid w:val="00B53824"/>
    <w:rsid w:val="00B53857"/>
    <w:rsid w:val="00B54009"/>
    <w:rsid w:val="00B54B6C"/>
    <w:rsid w:val="00B55138"/>
    <w:rsid w:val="00B55213"/>
    <w:rsid w:val="00B55A04"/>
    <w:rsid w:val="00B55CEE"/>
    <w:rsid w:val="00B56FB1"/>
    <w:rsid w:val="00B6083F"/>
    <w:rsid w:val="00B61504"/>
    <w:rsid w:val="00B620AE"/>
    <w:rsid w:val="00B6214C"/>
    <w:rsid w:val="00B6286C"/>
    <w:rsid w:val="00B62DE8"/>
    <w:rsid w:val="00B62E95"/>
    <w:rsid w:val="00B63ABC"/>
    <w:rsid w:val="00B64D3D"/>
    <w:rsid w:val="00B64F0A"/>
    <w:rsid w:val="00B6562C"/>
    <w:rsid w:val="00B66751"/>
    <w:rsid w:val="00B6727B"/>
    <w:rsid w:val="00B6729E"/>
    <w:rsid w:val="00B706D2"/>
    <w:rsid w:val="00B7183A"/>
    <w:rsid w:val="00B720C9"/>
    <w:rsid w:val="00B7391B"/>
    <w:rsid w:val="00B73ACC"/>
    <w:rsid w:val="00B743E7"/>
    <w:rsid w:val="00B74B80"/>
    <w:rsid w:val="00B7567D"/>
    <w:rsid w:val="00B765FB"/>
    <w:rsid w:val="00B768A9"/>
    <w:rsid w:val="00B76E90"/>
    <w:rsid w:val="00B77759"/>
    <w:rsid w:val="00B8005C"/>
    <w:rsid w:val="00B81EAD"/>
    <w:rsid w:val="00B82E5F"/>
    <w:rsid w:val="00B837B8"/>
    <w:rsid w:val="00B8666B"/>
    <w:rsid w:val="00B868CD"/>
    <w:rsid w:val="00B86C64"/>
    <w:rsid w:val="00B86E1C"/>
    <w:rsid w:val="00B871C2"/>
    <w:rsid w:val="00B904F4"/>
    <w:rsid w:val="00B90903"/>
    <w:rsid w:val="00B90BD1"/>
    <w:rsid w:val="00B92536"/>
    <w:rsid w:val="00B9274D"/>
    <w:rsid w:val="00B94207"/>
    <w:rsid w:val="00B945D4"/>
    <w:rsid w:val="00B94CBF"/>
    <w:rsid w:val="00B9506C"/>
    <w:rsid w:val="00B97B50"/>
    <w:rsid w:val="00BA1104"/>
    <w:rsid w:val="00BA1D2A"/>
    <w:rsid w:val="00BA2296"/>
    <w:rsid w:val="00BA2667"/>
    <w:rsid w:val="00BA2787"/>
    <w:rsid w:val="00BA28E7"/>
    <w:rsid w:val="00BA30E0"/>
    <w:rsid w:val="00BA3959"/>
    <w:rsid w:val="00BA563D"/>
    <w:rsid w:val="00BA5AD9"/>
    <w:rsid w:val="00BA5BCC"/>
    <w:rsid w:val="00BA6A4C"/>
    <w:rsid w:val="00BB00AD"/>
    <w:rsid w:val="00BB088D"/>
    <w:rsid w:val="00BB16F5"/>
    <w:rsid w:val="00BB1855"/>
    <w:rsid w:val="00BB2332"/>
    <w:rsid w:val="00BB239F"/>
    <w:rsid w:val="00BB2494"/>
    <w:rsid w:val="00BB2522"/>
    <w:rsid w:val="00BB28A3"/>
    <w:rsid w:val="00BB29AB"/>
    <w:rsid w:val="00BB49D8"/>
    <w:rsid w:val="00BB5218"/>
    <w:rsid w:val="00BB5A35"/>
    <w:rsid w:val="00BB5CC5"/>
    <w:rsid w:val="00BB72C0"/>
    <w:rsid w:val="00BB7FF3"/>
    <w:rsid w:val="00BC0AF1"/>
    <w:rsid w:val="00BC1A05"/>
    <w:rsid w:val="00BC1A3E"/>
    <w:rsid w:val="00BC218F"/>
    <w:rsid w:val="00BC2425"/>
    <w:rsid w:val="00BC27BE"/>
    <w:rsid w:val="00BC3779"/>
    <w:rsid w:val="00BC41A0"/>
    <w:rsid w:val="00BC43D8"/>
    <w:rsid w:val="00BC5A86"/>
    <w:rsid w:val="00BC60C6"/>
    <w:rsid w:val="00BC7AB9"/>
    <w:rsid w:val="00BD0186"/>
    <w:rsid w:val="00BD059C"/>
    <w:rsid w:val="00BD0D32"/>
    <w:rsid w:val="00BD1661"/>
    <w:rsid w:val="00BD22BE"/>
    <w:rsid w:val="00BD28CF"/>
    <w:rsid w:val="00BD47DD"/>
    <w:rsid w:val="00BD6178"/>
    <w:rsid w:val="00BD6275"/>
    <w:rsid w:val="00BD6348"/>
    <w:rsid w:val="00BD6ED0"/>
    <w:rsid w:val="00BD7990"/>
    <w:rsid w:val="00BD7A9D"/>
    <w:rsid w:val="00BE060A"/>
    <w:rsid w:val="00BE0DC2"/>
    <w:rsid w:val="00BE147F"/>
    <w:rsid w:val="00BE1655"/>
    <w:rsid w:val="00BE1909"/>
    <w:rsid w:val="00BE1BBC"/>
    <w:rsid w:val="00BE46B5"/>
    <w:rsid w:val="00BE4DBC"/>
    <w:rsid w:val="00BE6663"/>
    <w:rsid w:val="00BE69B7"/>
    <w:rsid w:val="00BE6E4A"/>
    <w:rsid w:val="00BE7746"/>
    <w:rsid w:val="00BF0917"/>
    <w:rsid w:val="00BF0CD7"/>
    <w:rsid w:val="00BF0F60"/>
    <w:rsid w:val="00BF143E"/>
    <w:rsid w:val="00BF15CE"/>
    <w:rsid w:val="00BF1EA0"/>
    <w:rsid w:val="00BF2157"/>
    <w:rsid w:val="00BF2BEE"/>
    <w:rsid w:val="00BF2FC3"/>
    <w:rsid w:val="00BF354A"/>
    <w:rsid w:val="00BF3551"/>
    <w:rsid w:val="00BF37C3"/>
    <w:rsid w:val="00BF4F07"/>
    <w:rsid w:val="00BF511D"/>
    <w:rsid w:val="00BF6691"/>
    <w:rsid w:val="00BF695B"/>
    <w:rsid w:val="00BF6A14"/>
    <w:rsid w:val="00BF71B0"/>
    <w:rsid w:val="00BF7ED5"/>
    <w:rsid w:val="00C0161F"/>
    <w:rsid w:val="00C030BD"/>
    <w:rsid w:val="00C036C3"/>
    <w:rsid w:val="00C03CCA"/>
    <w:rsid w:val="00C040E8"/>
    <w:rsid w:val="00C0499E"/>
    <w:rsid w:val="00C04BB2"/>
    <w:rsid w:val="00C04F4A"/>
    <w:rsid w:val="00C058AF"/>
    <w:rsid w:val="00C05A51"/>
    <w:rsid w:val="00C06484"/>
    <w:rsid w:val="00C068F7"/>
    <w:rsid w:val="00C06F9E"/>
    <w:rsid w:val="00C07776"/>
    <w:rsid w:val="00C07C0D"/>
    <w:rsid w:val="00C10210"/>
    <w:rsid w:val="00C1035C"/>
    <w:rsid w:val="00C10A44"/>
    <w:rsid w:val="00C1140E"/>
    <w:rsid w:val="00C11AE2"/>
    <w:rsid w:val="00C1358F"/>
    <w:rsid w:val="00C13C2A"/>
    <w:rsid w:val="00C13CE8"/>
    <w:rsid w:val="00C14187"/>
    <w:rsid w:val="00C14A59"/>
    <w:rsid w:val="00C150C2"/>
    <w:rsid w:val="00C15151"/>
    <w:rsid w:val="00C1663D"/>
    <w:rsid w:val="00C16B6B"/>
    <w:rsid w:val="00C173C6"/>
    <w:rsid w:val="00C179BC"/>
    <w:rsid w:val="00C17F8C"/>
    <w:rsid w:val="00C2042E"/>
    <w:rsid w:val="00C20D69"/>
    <w:rsid w:val="00C211E6"/>
    <w:rsid w:val="00C22446"/>
    <w:rsid w:val="00C22623"/>
    <w:rsid w:val="00C22648"/>
    <w:rsid w:val="00C22681"/>
    <w:rsid w:val="00C229E8"/>
    <w:rsid w:val="00C22FB5"/>
    <w:rsid w:val="00C23E2E"/>
    <w:rsid w:val="00C24236"/>
    <w:rsid w:val="00C24CBF"/>
    <w:rsid w:val="00C24CFE"/>
    <w:rsid w:val="00C2526C"/>
    <w:rsid w:val="00C25C66"/>
    <w:rsid w:val="00C26BE1"/>
    <w:rsid w:val="00C2710B"/>
    <w:rsid w:val="00C27404"/>
    <w:rsid w:val="00C276A1"/>
    <w:rsid w:val="00C279C2"/>
    <w:rsid w:val="00C302DA"/>
    <w:rsid w:val="00C308D8"/>
    <w:rsid w:val="00C3152C"/>
    <w:rsid w:val="00C3183E"/>
    <w:rsid w:val="00C31AB1"/>
    <w:rsid w:val="00C33531"/>
    <w:rsid w:val="00C33B9E"/>
    <w:rsid w:val="00C34194"/>
    <w:rsid w:val="00C35EF7"/>
    <w:rsid w:val="00C368A0"/>
    <w:rsid w:val="00C37667"/>
    <w:rsid w:val="00C37BAE"/>
    <w:rsid w:val="00C4043D"/>
    <w:rsid w:val="00C40DAA"/>
    <w:rsid w:val="00C41110"/>
    <w:rsid w:val="00C413E7"/>
    <w:rsid w:val="00C41F7E"/>
    <w:rsid w:val="00C42A1B"/>
    <w:rsid w:val="00C42B25"/>
    <w:rsid w:val="00C42B41"/>
    <w:rsid w:val="00C42C1F"/>
    <w:rsid w:val="00C44A8D"/>
    <w:rsid w:val="00C44CF8"/>
    <w:rsid w:val="00C45B91"/>
    <w:rsid w:val="00C460A1"/>
    <w:rsid w:val="00C4622C"/>
    <w:rsid w:val="00C467BC"/>
    <w:rsid w:val="00C46CA3"/>
    <w:rsid w:val="00C4789C"/>
    <w:rsid w:val="00C47B64"/>
    <w:rsid w:val="00C50853"/>
    <w:rsid w:val="00C51185"/>
    <w:rsid w:val="00C523C4"/>
    <w:rsid w:val="00C52C02"/>
    <w:rsid w:val="00C52DCB"/>
    <w:rsid w:val="00C54101"/>
    <w:rsid w:val="00C5421B"/>
    <w:rsid w:val="00C54D92"/>
    <w:rsid w:val="00C57EE8"/>
    <w:rsid w:val="00C61072"/>
    <w:rsid w:val="00C61CFF"/>
    <w:rsid w:val="00C6243C"/>
    <w:rsid w:val="00C625E3"/>
    <w:rsid w:val="00C62F54"/>
    <w:rsid w:val="00C63801"/>
    <w:rsid w:val="00C63AEA"/>
    <w:rsid w:val="00C64095"/>
    <w:rsid w:val="00C64C36"/>
    <w:rsid w:val="00C651CB"/>
    <w:rsid w:val="00C65526"/>
    <w:rsid w:val="00C656DC"/>
    <w:rsid w:val="00C664E0"/>
    <w:rsid w:val="00C67BBF"/>
    <w:rsid w:val="00C70168"/>
    <w:rsid w:val="00C70EF9"/>
    <w:rsid w:val="00C71155"/>
    <w:rsid w:val="00C718DD"/>
    <w:rsid w:val="00C71AFB"/>
    <w:rsid w:val="00C73919"/>
    <w:rsid w:val="00C74707"/>
    <w:rsid w:val="00C75930"/>
    <w:rsid w:val="00C767C7"/>
    <w:rsid w:val="00C76A87"/>
    <w:rsid w:val="00C779FD"/>
    <w:rsid w:val="00C77D84"/>
    <w:rsid w:val="00C808E8"/>
    <w:rsid w:val="00C80B9E"/>
    <w:rsid w:val="00C8168E"/>
    <w:rsid w:val="00C81A61"/>
    <w:rsid w:val="00C8326C"/>
    <w:rsid w:val="00C8372C"/>
    <w:rsid w:val="00C841B7"/>
    <w:rsid w:val="00C8422D"/>
    <w:rsid w:val="00C84712"/>
    <w:rsid w:val="00C84A6C"/>
    <w:rsid w:val="00C8667D"/>
    <w:rsid w:val="00C86713"/>
    <w:rsid w:val="00C868E7"/>
    <w:rsid w:val="00C86967"/>
    <w:rsid w:val="00C902F1"/>
    <w:rsid w:val="00C90420"/>
    <w:rsid w:val="00C91281"/>
    <w:rsid w:val="00C91606"/>
    <w:rsid w:val="00C91FD9"/>
    <w:rsid w:val="00C928A8"/>
    <w:rsid w:val="00C93044"/>
    <w:rsid w:val="00C93327"/>
    <w:rsid w:val="00C93E8B"/>
    <w:rsid w:val="00C9471A"/>
    <w:rsid w:val="00C95246"/>
    <w:rsid w:val="00C952C6"/>
    <w:rsid w:val="00C95B42"/>
    <w:rsid w:val="00C9700F"/>
    <w:rsid w:val="00CA103E"/>
    <w:rsid w:val="00CA1ACE"/>
    <w:rsid w:val="00CA1FC1"/>
    <w:rsid w:val="00CA3EA5"/>
    <w:rsid w:val="00CA450C"/>
    <w:rsid w:val="00CA4674"/>
    <w:rsid w:val="00CA4F96"/>
    <w:rsid w:val="00CA63BE"/>
    <w:rsid w:val="00CA6C45"/>
    <w:rsid w:val="00CA74F6"/>
    <w:rsid w:val="00CA7551"/>
    <w:rsid w:val="00CA7603"/>
    <w:rsid w:val="00CB1031"/>
    <w:rsid w:val="00CB269B"/>
    <w:rsid w:val="00CB364E"/>
    <w:rsid w:val="00CB37B8"/>
    <w:rsid w:val="00CB4147"/>
    <w:rsid w:val="00CB4F1A"/>
    <w:rsid w:val="00CB51FB"/>
    <w:rsid w:val="00CB58B4"/>
    <w:rsid w:val="00CB5906"/>
    <w:rsid w:val="00CB6577"/>
    <w:rsid w:val="00CB6768"/>
    <w:rsid w:val="00CB74C7"/>
    <w:rsid w:val="00CB7E50"/>
    <w:rsid w:val="00CC0A10"/>
    <w:rsid w:val="00CC1063"/>
    <w:rsid w:val="00CC158D"/>
    <w:rsid w:val="00CC1A0A"/>
    <w:rsid w:val="00CC1FE9"/>
    <w:rsid w:val="00CC25DB"/>
    <w:rsid w:val="00CC2779"/>
    <w:rsid w:val="00CC3B49"/>
    <w:rsid w:val="00CC3D04"/>
    <w:rsid w:val="00CC3DF3"/>
    <w:rsid w:val="00CC4AF7"/>
    <w:rsid w:val="00CC54E5"/>
    <w:rsid w:val="00CC6B96"/>
    <w:rsid w:val="00CC6F04"/>
    <w:rsid w:val="00CC6FB7"/>
    <w:rsid w:val="00CC77D7"/>
    <w:rsid w:val="00CC7B94"/>
    <w:rsid w:val="00CD0B35"/>
    <w:rsid w:val="00CD389E"/>
    <w:rsid w:val="00CD39BC"/>
    <w:rsid w:val="00CD454C"/>
    <w:rsid w:val="00CD5A94"/>
    <w:rsid w:val="00CD6E8E"/>
    <w:rsid w:val="00CD7876"/>
    <w:rsid w:val="00CE161F"/>
    <w:rsid w:val="00CE2A1B"/>
    <w:rsid w:val="00CE2B5A"/>
    <w:rsid w:val="00CE2CC6"/>
    <w:rsid w:val="00CE3529"/>
    <w:rsid w:val="00CE4320"/>
    <w:rsid w:val="00CE5D9A"/>
    <w:rsid w:val="00CE62CF"/>
    <w:rsid w:val="00CE64B4"/>
    <w:rsid w:val="00CE76CD"/>
    <w:rsid w:val="00CE7B16"/>
    <w:rsid w:val="00CE7F43"/>
    <w:rsid w:val="00CF0B65"/>
    <w:rsid w:val="00CF1C1F"/>
    <w:rsid w:val="00CF3B5E"/>
    <w:rsid w:val="00CF3BA6"/>
    <w:rsid w:val="00CF4598"/>
    <w:rsid w:val="00CF4883"/>
    <w:rsid w:val="00CF4E8C"/>
    <w:rsid w:val="00CF5495"/>
    <w:rsid w:val="00CF5BA0"/>
    <w:rsid w:val="00CF6393"/>
    <w:rsid w:val="00CF6913"/>
    <w:rsid w:val="00CF7AA7"/>
    <w:rsid w:val="00D006CF"/>
    <w:rsid w:val="00D007DF"/>
    <w:rsid w:val="00D008A6"/>
    <w:rsid w:val="00D00960"/>
    <w:rsid w:val="00D00B74"/>
    <w:rsid w:val="00D015F0"/>
    <w:rsid w:val="00D01CAE"/>
    <w:rsid w:val="00D03614"/>
    <w:rsid w:val="00D039A6"/>
    <w:rsid w:val="00D042D0"/>
    <w:rsid w:val="00D0447B"/>
    <w:rsid w:val="00D045EB"/>
    <w:rsid w:val="00D04894"/>
    <w:rsid w:val="00D048A2"/>
    <w:rsid w:val="00D053CE"/>
    <w:rsid w:val="00D055EB"/>
    <w:rsid w:val="00D056FE"/>
    <w:rsid w:val="00D05B56"/>
    <w:rsid w:val="00D05D60"/>
    <w:rsid w:val="00D0704F"/>
    <w:rsid w:val="00D10710"/>
    <w:rsid w:val="00D114B2"/>
    <w:rsid w:val="00D11CE5"/>
    <w:rsid w:val="00D121C4"/>
    <w:rsid w:val="00D1258B"/>
    <w:rsid w:val="00D125CD"/>
    <w:rsid w:val="00D12F7A"/>
    <w:rsid w:val="00D138C3"/>
    <w:rsid w:val="00D14274"/>
    <w:rsid w:val="00D14A8A"/>
    <w:rsid w:val="00D15E5B"/>
    <w:rsid w:val="00D15F24"/>
    <w:rsid w:val="00D17C62"/>
    <w:rsid w:val="00D21586"/>
    <w:rsid w:val="00D21EA5"/>
    <w:rsid w:val="00D22352"/>
    <w:rsid w:val="00D23A38"/>
    <w:rsid w:val="00D2574C"/>
    <w:rsid w:val="00D26243"/>
    <w:rsid w:val="00D2662D"/>
    <w:rsid w:val="00D26D79"/>
    <w:rsid w:val="00D26FEE"/>
    <w:rsid w:val="00D27095"/>
    <w:rsid w:val="00D276FE"/>
    <w:rsid w:val="00D27C2B"/>
    <w:rsid w:val="00D33363"/>
    <w:rsid w:val="00D34529"/>
    <w:rsid w:val="00D34624"/>
    <w:rsid w:val="00D34943"/>
    <w:rsid w:val="00D34A2B"/>
    <w:rsid w:val="00D35409"/>
    <w:rsid w:val="00D359D4"/>
    <w:rsid w:val="00D36408"/>
    <w:rsid w:val="00D36D84"/>
    <w:rsid w:val="00D378CD"/>
    <w:rsid w:val="00D41B88"/>
    <w:rsid w:val="00D41D1C"/>
    <w:rsid w:val="00D41E23"/>
    <w:rsid w:val="00D429EC"/>
    <w:rsid w:val="00D43392"/>
    <w:rsid w:val="00D43D44"/>
    <w:rsid w:val="00D43EBB"/>
    <w:rsid w:val="00D4438D"/>
    <w:rsid w:val="00D44D11"/>
    <w:rsid w:val="00D44E4E"/>
    <w:rsid w:val="00D46D26"/>
    <w:rsid w:val="00D4733A"/>
    <w:rsid w:val="00D47B36"/>
    <w:rsid w:val="00D50CDC"/>
    <w:rsid w:val="00D51254"/>
    <w:rsid w:val="00D51627"/>
    <w:rsid w:val="00D51E1A"/>
    <w:rsid w:val="00D52344"/>
    <w:rsid w:val="00D5267F"/>
    <w:rsid w:val="00D532DA"/>
    <w:rsid w:val="00D54AAC"/>
    <w:rsid w:val="00D54B17"/>
    <w:rsid w:val="00D54B32"/>
    <w:rsid w:val="00D552E3"/>
    <w:rsid w:val="00D55423"/>
    <w:rsid w:val="00D55DF0"/>
    <w:rsid w:val="00D563E1"/>
    <w:rsid w:val="00D56BB6"/>
    <w:rsid w:val="00D56D4A"/>
    <w:rsid w:val="00D574C0"/>
    <w:rsid w:val="00D6022B"/>
    <w:rsid w:val="00D60431"/>
    <w:rsid w:val="00D60C40"/>
    <w:rsid w:val="00D6138D"/>
    <w:rsid w:val="00D6166E"/>
    <w:rsid w:val="00D61844"/>
    <w:rsid w:val="00D63126"/>
    <w:rsid w:val="00D635AF"/>
    <w:rsid w:val="00D63A67"/>
    <w:rsid w:val="00D63FF9"/>
    <w:rsid w:val="00D645A1"/>
    <w:rsid w:val="00D646C9"/>
    <w:rsid w:val="00D6492E"/>
    <w:rsid w:val="00D65845"/>
    <w:rsid w:val="00D65D0C"/>
    <w:rsid w:val="00D66911"/>
    <w:rsid w:val="00D67041"/>
    <w:rsid w:val="00D70087"/>
    <w:rsid w:val="00D7079E"/>
    <w:rsid w:val="00D70823"/>
    <w:rsid w:val="00D70AB1"/>
    <w:rsid w:val="00D70F23"/>
    <w:rsid w:val="00D7180B"/>
    <w:rsid w:val="00D71C49"/>
    <w:rsid w:val="00D73DD6"/>
    <w:rsid w:val="00D73F1A"/>
    <w:rsid w:val="00D745F5"/>
    <w:rsid w:val="00D75392"/>
    <w:rsid w:val="00D7585E"/>
    <w:rsid w:val="00D759A3"/>
    <w:rsid w:val="00D76B0E"/>
    <w:rsid w:val="00D81A51"/>
    <w:rsid w:val="00D82E32"/>
    <w:rsid w:val="00D831C0"/>
    <w:rsid w:val="00D8387A"/>
    <w:rsid w:val="00D83974"/>
    <w:rsid w:val="00D84133"/>
    <w:rsid w:val="00D842B6"/>
    <w:rsid w:val="00D8431C"/>
    <w:rsid w:val="00D85133"/>
    <w:rsid w:val="00D855A0"/>
    <w:rsid w:val="00D8790C"/>
    <w:rsid w:val="00D91607"/>
    <w:rsid w:val="00D92495"/>
    <w:rsid w:val="00D92C82"/>
    <w:rsid w:val="00D93336"/>
    <w:rsid w:val="00D93862"/>
    <w:rsid w:val="00D94314"/>
    <w:rsid w:val="00D952E5"/>
    <w:rsid w:val="00D95BC7"/>
    <w:rsid w:val="00D95C17"/>
    <w:rsid w:val="00D96043"/>
    <w:rsid w:val="00D974BF"/>
    <w:rsid w:val="00D97779"/>
    <w:rsid w:val="00DA0505"/>
    <w:rsid w:val="00DA14AB"/>
    <w:rsid w:val="00DA237B"/>
    <w:rsid w:val="00DA2C34"/>
    <w:rsid w:val="00DA3151"/>
    <w:rsid w:val="00DA44B6"/>
    <w:rsid w:val="00DA52F5"/>
    <w:rsid w:val="00DA63D9"/>
    <w:rsid w:val="00DA73A3"/>
    <w:rsid w:val="00DA76DD"/>
    <w:rsid w:val="00DB1424"/>
    <w:rsid w:val="00DB2446"/>
    <w:rsid w:val="00DB3080"/>
    <w:rsid w:val="00DB3CDF"/>
    <w:rsid w:val="00DB4E12"/>
    <w:rsid w:val="00DB5771"/>
    <w:rsid w:val="00DB586E"/>
    <w:rsid w:val="00DB58DD"/>
    <w:rsid w:val="00DB61C1"/>
    <w:rsid w:val="00DC0AB6"/>
    <w:rsid w:val="00DC0CCE"/>
    <w:rsid w:val="00DC106E"/>
    <w:rsid w:val="00DC12E5"/>
    <w:rsid w:val="00DC21CF"/>
    <w:rsid w:val="00DC3395"/>
    <w:rsid w:val="00DC3664"/>
    <w:rsid w:val="00DC3B68"/>
    <w:rsid w:val="00DC4624"/>
    <w:rsid w:val="00DC4829"/>
    <w:rsid w:val="00DC4B9B"/>
    <w:rsid w:val="00DC6162"/>
    <w:rsid w:val="00DC62D8"/>
    <w:rsid w:val="00DC631C"/>
    <w:rsid w:val="00DC6EFC"/>
    <w:rsid w:val="00DC7CDE"/>
    <w:rsid w:val="00DD0E44"/>
    <w:rsid w:val="00DD195B"/>
    <w:rsid w:val="00DD1971"/>
    <w:rsid w:val="00DD243F"/>
    <w:rsid w:val="00DD3C89"/>
    <w:rsid w:val="00DD4191"/>
    <w:rsid w:val="00DD4395"/>
    <w:rsid w:val="00DD46E9"/>
    <w:rsid w:val="00DD4711"/>
    <w:rsid w:val="00DD4812"/>
    <w:rsid w:val="00DD4CA7"/>
    <w:rsid w:val="00DE0097"/>
    <w:rsid w:val="00DE05AE"/>
    <w:rsid w:val="00DE0979"/>
    <w:rsid w:val="00DE122C"/>
    <w:rsid w:val="00DE12E9"/>
    <w:rsid w:val="00DE1348"/>
    <w:rsid w:val="00DE1B39"/>
    <w:rsid w:val="00DE235A"/>
    <w:rsid w:val="00DE2B72"/>
    <w:rsid w:val="00DE2D6E"/>
    <w:rsid w:val="00DE301D"/>
    <w:rsid w:val="00DE33EC"/>
    <w:rsid w:val="00DE43F4"/>
    <w:rsid w:val="00DE44E8"/>
    <w:rsid w:val="00DE4930"/>
    <w:rsid w:val="00DE5391"/>
    <w:rsid w:val="00DE53F8"/>
    <w:rsid w:val="00DE5A05"/>
    <w:rsid w:val="00DE5A51"/>
    <w:rsid w:val="00DE5B8C"/>
    <w:rsid w:val="00DE60E6"/>
    <w:rsid w:val="00DE6ACD"/>
    <w:rsid w:val="00DE6C9B"/>
    <w:rsid w:val="00DE74DC"/>
    <w:rsid w:val="00DE7D5A"/>
    <w:rsid w:val="00DF00C2"/>
    <w:rsid w:val="00DF1E82"/>
    <w:rsid w:val="00DF1EC4"/>
    <w:rsid w:val="00DF2132"/>
    <w:rsid w:val="00DF247C"/>
    <w:rsid w:val="00DF3F4F"/>
    <w:rsid w:val="00DF4086"/>
    <w:rsid w:val="00DF4580"/>
    <w:rsid w:val="00DF4D56"/>
    <w:rsid w:val="00DF707E"/>
    <w:rsid w:val="00DF70A1"/>
    <w:rsid w:val="00DF759D"/>
    <w:rsid w:val="00DF7BA2"/>
    <w:rsid w:val="00E003AF"/>
    <w:rsid w:val="00E00482"/>
    <w:rsid w:val="00E00F9A"/>
    <w:rsid w:val="00E018C3"/>
    <w:rsid w:val="00E01C15"/>
    <w:rsid w:val="00E02A2D"/>
    <w:rsid w:val="00E052B1"/>
    <w:rsid w:val="00E05886"/>
    <w:rsid w:val="00E104C6"/>
    <w:rsid w:val="00E10C02"/>
    <w:rsid w:val="00E10DAF"/>
    <w:rsid w:val="00E11354"/>
    <w:rsid w:val="00E1247B"/>
    <w:rsid w:val="00E12745"/>
    <w:rsid w:val="00E134D8"/>
    <w:rsid w:val="00E137F4"/>
    <w:rsid w:val="00E15B68"/>
    <w:rsid w:val="00E164F2"/>
    <w:rsid w:val="00E16F61"/>
    <w:rsid w:val="00E17240"/>
    <w:rsid w:val="00E178A7"/>
    <w:rsid w:val="00E203DD"/>
    <w:rsid w:val="00E20F6A"/>
    <w:rsid w:val="00E212FE"/>
    <w:rsid w:val="00E21A25"/>
    <w:rsid w:val="00E23303"/>
    <w:rsid w:val="00E239E0"/>
    <w:rsid w:val="00E24071"/>
    <w:rsid w:val="00E253CA"/>
    <w:rsid w:val="00E25768"/>
    <w:rsid w:val="00E26B22"/>
    <w:rsid w:val="00E2771C"/>
    <w:rsid w:val="00E3054D"/>
    <w:rsid w:val="00E31D50"/>
    <w:rsid w:val="00E324D9"/>
    <w:rsid w:val="00E331FB"/>
    <w:rsid w:val="00E33DF4"/>
    <w:rsid w:val="00E35192"/>
    <w:rsid w:val="00E35EDE"/>
    <w:rsid w:val="00E35FC4"/>
    <w:rsid w:val="00E364AA"/>
    <w:rsid w:val="00E36528"/>
    <w:rsid w:val="00E37557"/>
    <w:rsid w:val="00E40804"/>
    <w:rsid w:val="00E409B4"/>
    <w:rsid w:val="00E40CF7"/>
    <w:rsid w:val="00E413B8"/>
    <w:rsid w:val="00E419BB"/>
    <w:rsid w:val="00E433DA"/>
    <w:rsid w:val="00E434EB"/>
    <w:rsid w:val="00E440C0"/>
    <w:rsid w:val="00E4428B"/>
    <w:rsid w:val="00E44750"/>
    <w:rsid w:val="00E45932"/>
    <w:rsid w:val="00E4683D"/>
    <w:rsid w:val="00E46CA0"/>
    <w:rsid w:val="00E4765C"/>
    <w:rsid w:val="00E47674"/>
    <w:rsid w:val="00E504A1"/>
    <w:rsid w:val="00E51231"/>
    <w:rsid w:val="00E516D2"/>
    <w:rsid w:val="00E51F81"/>
    <w:rsid w:val="00E52A67"/>
    <w:rsid w:val="00E602A7"/>
    <w:rsid w:val="00E61996"/>
    <w:rsid w:val="00E619E1"/>
    <w:rsid w:val="00E622CD"/>
    <w:rsid w:val="00E62F08"/>
    <w:rsid w:val="00E62FBE"/>
    <w:rsid w:val="00E6327E"/>
    <w:rsid w:val="00E63389"/>
    <w:rsid w:val="00E64597"/>
    <w:rsid w:val="00E648E3"/>
    <w:rsid w:val="00E65169"/>
    <w:rsid w:val="00E65780"/>
    <w:rsid w:val="00E66AA1"/>
    <w:rsid w:val="00E66B6A"/>
    <w:rsid w:val="00E7100D"/>
    <w:rsid w:val="00E71243"/>
    <w:rsid w:val="00E71362"/>
    <w:rsid w:val="00E714D8"/>
    <w:rsid w:val="00E7168A"/>
    <w:rsid w:val="00E71D25"/>
    <w:rsid w:val="00E726C3"/>
    <w:rsid w:val="00E72834"/>
    <w:rsid w:val="00E7295C"/>
    <w:rsid w:val="00E73306"/>
    <w:rsid w:val="00E73A8E"/>
    <w:rsid w:val="00E74169"/>
    <w:rsid w:val="00E744D4"/>
    <w:rsid w:val="00E74817"/>
    <w:rsid w:val="00E74FE4"/>
    <w:rsid w:val="00E7553D"/>
    <w:rsid w:val="00E76970"/>
    <w:rsid w:val="00E7738D"/>
    <w:rsid w:val="00E7751C"/>
    <w:rsid w:val="00E80EF3"/>
    <w:rsid w:val="00E81633"/>
    <w:rsid w:val="00E8217B"/>
    <w:rsid w:val="00E82AC3"/>
    <w:rsid w:val="00E82AED"/>
    <w:rsid w:val="00E82FCC"/>
    <w:rsid w:val="00E831A3"/>
    <w:rsid w:val="00E833D0"/>
    <w:rsid w:val="00E841C4"/>
    <w:rsid w:val="00E84E79"/>
    <w:rsid w:val="00E85B27"/>
    <w:rsid w:val="00E862B5"/>
    <w:rsid w:val="00E863AA"/>
    <w:rsid w:val="00E863D8"/>
    <w:rsid w:val="00E86733"/>
    <w:rsid w:val="00E86927"/>
    <w:rsid w:val="00E8700D"/>
    <w:rsid w:val="00E87094"/>
    <w:rsid w:val="00E87E5C"/>
    <w:rsid w:val="00E90279"/>
    <w:rsid w:val="00E9108A"/>
    <w:rsid w:val="00E91A1D"/>
    <w:rsid w:val="00E93649"/>
    <w:rsid w:val="00E94803"/>
    <w:rsid w:val="00E94B69"/>
    <w:rsid w:val="00E94DCF"/>
    <w:rsid w:val="00E9588E"/>
    <w:rsid w:val="00E95912"/>
    <w:rsid w:val="00E95D90"/>
    <w:rsid w:val="00E96813"/>
    <w:rsid w:val="00E96F8F"/>
    <w:rsid w:val="00EA03E6"/>
    <w:rsid w:val="00EA17B9"/>
    <w:rsid w:val="00EA1869"/>
    <w:rsid w:val="00EA18C6"/>
    <w:rsid w:val="00EA279E"/>
    <w:rsid w:val="00EA2BA6"/>
    <w:rsid w:val="00EA2FD7"/>
    <w:rsid w:val="00EA307A"/>
    <w:rsid w:val="00EA33B1"/>
    <w:rsid w:val="00EA5759"/>
    <w:rsid w:val="00EA61A1"/>
    <w:rsid w:val="00EA6662"/>
    <w:rsid w:val="00EA6876"/>
    <w:rsid w:val="00EA74F2"/>
    <w:rsid w:val="00EA7552"/>
    <w:rsid w:val="00EA7F5C"/>
    <w:rsid w:val="00EB13AC"/>
    <w:rsid w:val="00EB193D"/>
    <w:rsid w:val="00EB2A71"/>
    <w:rsid w:val="00EB2C57"/>
    <w:rsid w:val="00EB32CF"/>
    <w:rsid w:val="00EB481B"/>
    <w:rsid w:val="00EB4DDA"/>
    <w:rsid w:val="00EB737B"/>
    <w:rsid w:val="00EB7598"/>
    <w:rsid w:val="00EB7763"/>
    <w:rsid w:val="00EB7885"/>
    <w:rsid w:val="00EC031A"/>
    <w:rsid w:val="00EC0998"/>
    <w:rsid w:val="00EC2805"/>
    <w:rsid w:val="00EC3100"/>
    <w:rsid w:val="00EC3D02"/>
    <w:rsid w:val="00EC437B"/>
    <w:rsid w:val="00EC4CBD"/>
    <w:rsid w:val="00EC576E"/>
    <w:rsid w:val="00EC6A1D"/>
    <w:rsid w:val="00EC703B"/>
    <w:rsid w:val="00EC70D8"/>
    <w:rsid w:val="00EC78F8"/>
    <w:rsid w:val="00ED0AB9"/>
    <w:rsid w:val="00ED1008"/>
    <w:rsid w:val="00ED1338"/>
    <w:rsid w:val="00ED1475"/>
    <w:rsid w:val="00ED1AB4"/>
    <w:rsid w:val="00ED204A"/>
    <w:rsid w:val="00ED288C"/>
    <w:rsid w:val="00ED2C23"/>
    <w:rsid w:val="00ED2CF0"/>
    <w:rsid w:val="00ED2E4A"/>
    <w:rsid w:val="00ED3C33"/>
    <w:rsid w:val="00ED6D87"/>
    <w:rsid w:val="00EE004C"/>
    <w:rsid w:val="00EE0F82"/>
    <w:rsid w:val="00EE1058"/>
    <w:rsid w:val="00EE1089"/>
    <w:rsid w:val="00EE1526"/>
    <w:rsid w:val="00EE1614"/>
    <w:rsid w:val="00EE2157"/>
    <w:rsid w:val="00EE3260"/>
    <w:rsid w:val="00EE3475"/>
    <w:rsid w:val="00EE3CF3"/>
    <w:rsid w:val="00EE4175"/>
    <w:rsid w:val="00EE4F22"/>
    <w:rsid w:val="00EE50F0"/>
    <w:rsid w:val="00EE5635"/>
    <w:rsid w:val="00EE586E"/>
    <w:rsid w:val="00EE5BEB"/>
    <w:rsid w:val="00EE6460"/>
    <w:rsid w:val="00EE6524"/>
    <w:rsid w:val="00EE708A"/>
    <w:rsid w:val="00EE74EF"/>
    <w:rsid w:val="00EE788B"/>
    <w:rsid w:val="00EF00ED"/>
    <w:rsid w:val="00EF0192"/>
    <w:rsid w:val="00EF0196"/>
    <w:rsid w:val="00EF06A8"/>
    <w:rsid w:val="00EF0943"/>
    <w:rsid w:val="00EF0EAD"/>
    <w:rsid w:val="00EF3715"/>
    <w:rsid w:val="00EF3CF5"/>
    <w:rsid w:val="00EF4CB1"/>
    <w:rsid w:val="00EF5798"/>
    <w:rsid w:val="00EF5A7E"/>
    <w:rsid w:val="00EF60A5"/>
    <w:rsid w:val="00EF60E5"/>
    <w:rsid w:val="00EF6A0C"/>
    <w:rsid w:val="00EF6C61"/>
    <w:rsid w:val="00EF6E7F"/>
    <w:rsid w:val="00EF7ADB"/>
    <w:rsid w:val="00EF7FAF"/>
    <w:rsid w:val="00F00165"/>
    <w:rsid w:val="00F00F57"/>
    <w:rsid w:val="00F01D8F"/>
    <w:rsid w:val="00F01D93"/>
    <w:rsid w:val="00F0204E"/>
    <w:rsid w:val="00F028E1"/>
    <w:rsid w:val="00F0316E"/>
    <w:rsid w:val="00F05A4D"/>
    <w:rsid w:val="00F0639A"/>
    <w:rsid w:val="00F06869"/>
    <w:rsid w:val="00F06BB9"/>
    <w:rsid w:val="00F06EA4"/>
    <w:rsid w:val="00F07575"/>
    <w:rsid w:val="00F079F7"/>
    <w:rsid w:val="00F10BCF"/>
    <w:rsid w:val="00F11B8C"/>
    <w:rsid w:val="00F121C4"/>
    <w:rsid w:val="00F125B2"/>
    <w:rsid w:val="00F13AC4"/>
    <w:rsid w:val="00F14064"/>
    <w:rsid w:val="00F16658"/>
    <w:rsid w:val="00F16E67"/>
    <w:rsid w:val="00F17235"/>
    <w:rsid w:val="00F2007B"/>
    <w:rsid w:val="00F20530"/>
    <w:rsid w:val="00F20B40"/>
    <w:rsid w:val="00F211C4"/>
    <w:rsid w:val="00F2269A"/>
    <w:rsid w:val="00F22775"/>
    <w:rsid w:val="00F228A5"/>
    <w:rsid w:val="00F2360F"/>
    <w:rsid w:val="00F246D4"/>
    <w:rsid w:val="00F269DC"/>
    <w:rsid w:val="00F279B3"/>
    <w:rsid w:val="00F309E2"/>
    <w:rsid w:val="00F30C2D"/>
    <w:rsid w:val="00F318BD"/>
    <w:rsid w:val="00F32557"/>
    <w:rsid w:val="00F32CE9"/>
    <w:rsid w:val="00F3300A"/>
    <w:rsid w:val="00F332EF"/>
    <w:rsid w:val="00F33A6A"/>
    <w:rsid w:val="00F33C93"/>
    <w:rsid w:val="00F33FDE"/>
    <w:rsid w:val="00F3411F"/>
    <w:rsid w:val="00F34D8E"/>
    <w:rsid w:val="00F34DC7"/>
    <w:rsid w:val="00F34FD2"/>
    <w:rsid w:val="00F3515A"/>
    <w:rsid w:val="00F3674D"/>
    <w:rsid w:val="00F37587"/>
    <w:rsid w:val="00F40198"/>
    <w:rsid w:val="00F4079E"/>
    <w:rsid w:val="00F40B14"/>
    <w:rsid w:val="00F40DC4"/>
    <w:rsid w:val="00F41EC1"/>
    <w:rsid w:val="00F420C9"/>
    <w:rsid w:val="00F42101"/>
    <w:rsid w:val="00F42EAA"/>
    <w:rsid w:val="00F42EE0"/>
    <w:rsid w:val="00F434A9"/>
    <w:rsid w:val="00F437C4"/>
    <w:rsid w:val="00F44367"/>
    <w:rsid w:val="00F446A0"/>
    <w:rsid w:val="00F4739C"/>
    <w:rsid w:val="00F4739F"/>
    <w:rsid w:val="00F47A0A"/>
    <w:rsid w:val="00F47A79"/>
    <w:rsid w:val="00F47F5C"/>
    <w:rsid w:val="00F51220"/>
    <w:rsid w:val="00F51928"/>
    <w:rsid w:val="00F53BCA"/>
    <w:rsid w:val="00F543B3"/>
    <w:rsid w:val="00F545F1"/>
    <w:rsid w:val="00F5467A"/>
    <w:rsid w:val="00F55635"/>
    <w:rsid w:val="00F55A4D"/>
    <w:rsid w:val="00F5643A"/>
    <w:rsid w:val="00F56596"/>
    <w:rsid w:val="00F578A0"/>
    <w:rsid w:val="00F57DDA"/>
    <w:rsid w:val="00F6026A"/>
    <w:rsid w:val="00F6123B"/>
    <w:rsid w:val="00F61699"/>
    <w:rsid w:val="00F62236"/>
    <w:rsid w:val="00F62BA6"/>
    <w:rsid w:val="00F63959"/>
    <w:rsid w:val="00F63972"/>
    <w:rsid w:val="00F63CDF"/>
    <w:rsid w:val="00F642AF"/>
    <w:rsid w:val="00F650B4"/>
    <w:rsid w:val="00F65192"/>
    <w:rsid w:val="00F65339"/>
    <w:rsid w:val="00F65901"/>
    <w:rsid w:val="00F66B95"/>
    <w:rsid w:val="00F67D76"/>
    <w:rsid w:val="00F706AA"/>
    <w:rsid w:val="00F715D0"/>
    <w:rsid w:val="00F717E7"/>
    <w:rsid w:val="00F720D0"/>
    <w:rsid w:val="00F724A1"/>
    <w:rsid w:val="00F7288E"/>
    <w:rsid w:val="00F73800"/>
    <w:rsid w:val="00F740FA"/>
    <w:rsid w:val="00F74A7A"/>
    <w:rsid w:val="00F7559F"/>
    <w:rsid w:val="00F7632C"/>
    <w:rsid w:val="00F76FDC"/>
    <w:rsid w:val="00F77111"/>
    <w:rsid w:val="00F771C6"/>
    <w:rsid w:val="00F777C6"/>
    <w:rsid w:val="00F77E4A"/>
    <w:rsid w:val="00F77ED7"/>
    <w:rsid w:val="00F80F5D"/>
    <w:rsid w:val="00F818CF"/>
    <w:rsid w:val="00F83143"/>
    <w:rsid w:val="00F83C63"/>
    <w:rsid w:val="00F8419A"/>
    <w:rsid w:val="00F84564"/>
    <w:rsid w:val="00F84ACE"/>
    <w:rsid w:val="00F853F3"/>
    <w:rsid w:val="00F85806"/>
    <w:rsid w:val="00F85853"/>
    <w:rsid w:val="00F8591B"/>
    <w:rsid w:val="00F8655C"/>
    <w:rsid w:val="00F907F2"/>
    <w:rsid w:val="00F90BCA"/>
    <w:rsid w:val="00F90D47"/>
    <w:rsid w:val="00F90E1A"/>
    <w:rsid w:val="00F91000"/>
    <w:rsid w:val="00F919BC"/>
    <w:rsid w:val="00F91B79"/>
    <w:rsid w:val="00F94B27"/>
    <w:rsid w:val="00F96626"/>
    <w:rsid w:val="00F96845"/>
    <w:rsid w:val="00F96946"/>
    <w:rsid w:val="00F96D47"/>
    <w:rsid w:val="00F97131"/>
    <w:rsid w:val="00F9720F"/>
    <w:rsid w:val="00F97B4B"/>
    <w:rsid w:val="00F97C84"/>
    <w:rsid w:val="00FA0156"/>
    <w:rsid w:val="00FA0D81"/>
    <w:rsid w:val="00FA166A"/>
    <w:rsid w:val="00FA2CF6"/>
    <w:rsid w:val="00FA2D55"/>
    <w:rsid w:val="00FA3065"/>
    <w:rsid w:val="00FA3EBB"/>
    <w:rsid w:val="00FA4284"/>
    <w:rsid w:val="00FA4798"/>
    <w:rsid w:val="00FA52F9"/>
    <w:rsid w:val="00FA54D8"/>
    <w:rsid w:val="00FA5816"/>
    <w:rsid w:val="00FA616F"/>
    <w:rsid w:val="00FA797C"/>
    <w:rsid w:val="00FB0346"/>
    <w:rsid w:val="00FB0E61"/>
    <w:rsid w:val="00FB10FF"/>
    <w:rsid w:val="00FB1AF9"/>
    <w:rsid w:val="00FB1D69"/>
    <w:rsid w:val="00FB1EFF"/>
    <w:rsid w:val="00FB23D6"/>
    <w:rsid w:val="00FB2463"/>
    <w:rsid w:val="00FB2812"/>
    <w:rsid w:val="00FB332B"/>
    <w:rsid w:val="00FB3492"/>
    <w:rsid w:val="00FB3570"/>
    <w:rsid w:val="00FB61BC"/>
    <w:rsid w:val="00FB67AC"/>
    <w:rsid w:val="00FB7100"/>
    <w:rsid w:val="00FC0636"/>
    <w:rsid w:val="00FC0C6F"/>
    <w:rsid w:val="00FC14C7"/>
    <w:rsid w:val="00FC2758"/>
    <w:rsid w:val="00FC3523"/>
    <w:rsid w:val="00FC3C3B"/>
    <w:rsid w:val="00FC4386"/>
    <w:rsid w:val="00FC44C4"/>
    <w:rsid w:val="00FC4F7B"/>
    <w:rsid w:val="00FC7418"/>
    <w:rsid w:val="00FC755A"/>
    <w:rsid w:val="00FD05FD"/>
    <w:rsid w:val="00FD1F29"/>
    <w:rsid w:val="00FD1F94"/>
    <w:rsid w:val="00FD21A7"/>
    <w:rsid w:val="00FD3347"/>
    <w:rsid w:val="00FD389D"/>
    <w:rsid w:val="00FD40E9"/>
    <w:rsid w:val="00FD4380"/>
    <w:rsid w:val="00FD495B"/>
    <w:rsid w:val="00FD63EF"/>
    <w:rsid w:val="00FD7EC3"/>
    <w:rsid w:val="00FE0C73"/>
    <w:rsid w:val="00FE0F38"/>
    <w:rsid w:val="00FE108E"/>
    <w:rsid w:val="00FE10F9"/>
    <w:rsid w:val="00FE126B"/>
    <w:rsid w:val="00FE1913"/>
    <w:rsid w:val="00FE2356"/>
    <w:rsid w:val="00FE2629"/>
    <w:rsid w:val="00FE36BF"/>
    <w:rsid w:val="00FE40B5"/>
    <w:rsid w:val="00FE4198"/>
    <w:rsid w:val="00FE660C"/>
    <w:rsid w:val="00FE6AFE"/>
    <w:rsid w:val="00FE7009"/>
    <w:rsid w:val="00FF0779"/>
    <w:rsid w:val="00FF0F2A"/>
    <w:rsid w:val="00FF17F6"/>
    <w:rsid w:val="00FF492B"/>
    <w:rsid w:val="00FF4F13"/>
    <w:rsid w:val="00FF5EC7"/>
    <w:rsid w:val="00FF6302"/>
    <w:rsid w:val="00FF6C22"/>
    <w:rsid w:val="00FF6C23"/>
    <w:rsid w:val="00FF7336"/>
    <w:rsid w:val="00FF7815"/>
    <w:rsid w:val="00FF7892"/>
    <w:rsid w:val="036FF37E"/>
    <w:rsid w:val="041EDD50"/>
    <w:rsid w:val="053C4FF3"/>
    <w:rsid w:val="05AE8261"/>
    <w:rsid w:val="0687349E"/>
    <w:rsid w:val="08641677"/>
    <w:rsid w:val="095C3ACB"/>
    <w:rsid w:val="168370E5"/>
    <w:rsid w:val="17E1AEF1"/>
    <w:rsid w:val="1BB52D62"/>
    <w:rsid w:val="1E1C2555"/>
    <w:rsid w:val="263255FE"/>
    <w:rsid w:val="2695C9F7"/>
    <w:rsid w:val="28841353"/>
    <w:rsid w:val="2A6F9667"/>
    <w:rsid w:val="312B309A"/>
    <w:rsid w:val="31B3AC62"/>
    <w:rsid w:val="332DBC99"/>
    <w:rsid w:val="396E18D2"/>
    <w:rsid w:val="3A953D4C"/>
    <w:rsid w:val="3D4E4C37"/>
    <w:rsid w:val="408893A5"/>
    <w:rsid w:val="522278B0"/>
    <w:rsid w:val="568B859B"/>
    <w:rsid w:val="5B62FD38"/>
    <w:rsid w:val="5E41E4A6"/>
    <w:rsid w:val="6078F535"/>
    <w:rsid w:val="685CFDE5"/>
    <w:rsid w:val="6887CD8A"/>
    <w:rsid w:val="6BF186B5"/>
    <w:rsid w:val="6FF6B7E9"/>
    <w:rsid w:val="756BB8CD"/>
    <w:rsid w:val="7A3770FD"/>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6B8B0D89-CE63-4BCC-9D57-78ED771AC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B09B9"/>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9B09B9"/>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B09B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B09B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B09B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B09B9"/>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9B09B9"/>
    <w:pPr>
      <w:tabs>
        <w:tab w:val="right" w:leader="dot" w:pos="14570"/>
      </w:tabs>
      <w:spacing w:before="0"/>
    </w:pPr>
    <w:rPr>
      <w:b/>
      <w:noProof/>
    </w:rPr>
  </w:style>
  <w:style w:type="paragraph" w:styleId="TOC2">
    <w:name w:val="toc 2"/>
    <w:aliases w:val="ŠTOC 2"/>
    <w:basedOn w:val="Normal"/>
    <w:next w:val="Normal"/>
    <w:uiPriority w:val="39"/>
    <w:unhideWhenUsed/>
    <w:rsid w:val="009B09B9"/>
    <w:pPr>
      <w:tabs>
        <w:tab w:val="right" w:leader="dot" w:pos="14570"/>
      </w:tabs>
      <w:spacing w:before="0"/>
    </w:pPr>
    <w:rPr>
      <w:noProof/>
    </w:rPr>
  </w:style>
  <w:style w:type="paragraph" w:styleId="Header">
    <w:name w:val="header"/>
    <w:aliases w:val="ŠHeader"/>
    <w:basedOn w:val="Normal"/>
    <w:link w:val="HeaderChar"/>
    <w:uiPriority w:val="16"/>
    <w:rsid w:val="009B09B9"/>
    <w:rPr>
      <w:noProof/>
      <w:color w:val="002664"/>
      <w:sz w:val="28"/>
      <w:szCs w:val="28"/>
    </w:rPr>
  </w:style>
  <w:style w:type="character" w:customStyle="1" w:styleId="Heading5Char">
    <w:name w:val="Heading 5 Char"/>
    <w:aliases w:val="ŠHeading 5 Char"/>
    <w:basedOn w:val="DefaultParagraphFont"/>
    <w:link w:val="Heading5"/>
    <w:uiPriority w:val="6"/>
    <w:rsid w:val="009B09B9"/>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9B09B9"/>
    <w:rPr>
      <w:rFonts w:ascii="Arial" w:hAnsi="Arial" w:cs="Arial"/>
      <w:noProof/>
      <w:color w:val="002664"/>
      <w:sz w:val="28"/>
      <w:szCs w:val="28"/>
      <w:lang w:val="en-AU"/>
    </w:rPr>
  </w:style>
  <w:style w:type="paragraph" w:styleId="Footer">
    <w:name w:val="footer"/>
    <w:aliases w:val="ŠFooter"/>
    <w:basedOn w:val="Normal"/>
    <w:link w:val="FooterChar"/>
    <w:uiPriority w:val="19"/>
    <w:rsid w:val="009B09B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B09B9"/>
    <w:rPr>
      <w:rFonts w:ascii="Arial" w:hAnsi="Arial" w:cs="Arial"/>
      <w:sz w:val="18"/>
      <w:szCs w:val="18"/>
      <w:lang w:val="en-AU"/>
    </w:rPr>
  </w:style>
  <w:style w:type="paragraph" w:styleId="Caption">
    <w:name w:val="caption"/>
    <w:aliases w:val="ŠCaption"/>
    <w:basedOn w:val="Normal"/>
    <w:next w:val="Normal"/>
    <w:uiPriority w:val="20"/>
    <w:qFormat/>
    <w:rsid w:val="009B09B9"/>
    <w:pPr>
      <w:keepNext/>
      <w:spacing w:after="200" w:line="240" w:lineRule="auto"/>
    </w:pPr>
    <w:rPr>
      <w:iCs/>
      <w:color w:val="002664"/>
      <w:sz w:val="18"/>
      <w:szCs w:val="18"/>
    </w:rPr>
  </w:style>
  <w:style w:type="paragraph" w:customStyle="1" w:styleId="Logo">
    <w:name w:val="ŠLogo"/>
    <w:basedOn w:val="Normal"/>
    <w:uiPriority w:val="18"/>
    <w:qFormat/>
    <w:rsid w:val="009B09B9"/>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9B09B9"/>
    <w:pPr>
      <w:spacing w:before="0"/>
      <w:ind w:left="244"/>
    </w:pPr>
  </w:style>
  <w:style w:type="character" w:styleId="Hyperlink">
    <w:name w:val="Hyperlink"/>
    <w:aliases w:val="ŠHyperlink"/>
    <w:basedOn w:val="DefaultParagraphFont"/>
    <w:uiPriority w:val="99"/>
    <w:unhideWhenUsed/>
    <w:rsid w:val="009B09B9"/>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9B09B9"/>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9B09B9"/>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9B09B9"/>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9B09B9"/>
    <w:rPr>
      <w:rFonts w:ascii="Arial" w:hAnsi="Arial" w:cs="Arial"/>
      <w:color w:val="002664"/>
      <w:sz w:val="28"/>
      <w:szCs w:val="36"/>
      <w:lang w:val="en-AU"/>
    </w:rPr>
  </w:style>
  <w:style w:type="table" w:customStyle="1" w:styleId="Tableheader">
    <w:name w:val="ŠTable header"/>
    <w:basedOn w:val="TableNormal"/>
    <w:uiPriority w:val="99"/>
    <w:rsid w:val="009B09B9"/>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9B09B9"/>
    <w:pPr>
      <w:numPr>
        <w:numId w:val="1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4F18F9"/>
    <w:pPr>
      <w:numPr>
        <w:numId w:val="13"/>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9B09B9"/>
    <w:pPr>
      <w:numPr>
        <w:numId w:val="17"/>
      </w:numPr>
    </w:pPr>
  </w:style>
  <w:style w:type="character" w:styleId="Strong">
    <w:name w:val="Strong"/>
    <w:aliases w:val="ŠStrong,Bold"/>
    <w:qFormat/>
    <w:rsid w:val="009B09B9"/>
    <w:rPr>
      <w:b/>
      <w:bCs/>
    </w:rPr>
  </w:style>
  <w:style w:type="paragraph" w:styleId="ListBullet">
    <w:name w:val="List Bullet"/>
    <w:aliases w:val="ŠList Bullet"/>
    <w:basedOn w:val="Normal"/>
    <w:uiPriority w:val="9"/>
    <w:qFormat/>
    <w:rsid w:val="009B09B9"/>
    <w:pPr>
      <w:numPr>
        <w:numId w:val="15"/>
      </w:numPr>
    </w:pPr>
  </w:style>
  <w:style w:type="character" w:styleId="Emphasis">
    <w:name w:val="Emphasis"/>
    <w:aliases w:val="ŠEmphasis,Italic"/>
    <w:qFormat/>
    <w:rsid w:val="009B09B9"/>
    <w:rPr>
      <w:i/>
      <w:iCs/>
    </w:rPr>
  </w:style>
  <w:style w:type="paragraph" w:styleId="Title">
    <w:name w:val="Title"/>
    <w:aliases w:val="ŠTitle"/>
    <w:basedOn w:val="Normal"/>
    <w:next w:val="Normal"/>
    <w:link w:val="TitleChar"/>
    <w:uiPriority w:val="1"/>
    <w:rsid w:val="009B09B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B09B9"/>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9B09B9"/>
    <w:pPr>
      <w:spacing w:line="240" w:lineRule="auto"/>
    </w:pPr>
    <w:rPr>
      <w:sz w:val="20"/>
      <w:szCs w:val="20"/>
    </w:rPr>
  </w:style>
  <w:style w:type="table" w:styleId="TableGrid">
    <w:name w:val="Table Grid"/>
    <w:basedOn w:val="TableNormal"/>
    <w:uiPriority w:val="39"/>
    <w:rsid w:val="009B09B9"/>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9B09B9"/>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9B09B9"/>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9B09B9"/>
    <w:rPr>
      <w:rFonts w:ascii="Arial" w:hAnsi="Arial" w:cs="Arial"/>
      <w:sz w:val="20"/>
      <w:szCs w:val="20"/>
      <w:lang w:val="en-AU"/>
    </w:rPr>
  </w:style>
  <w:style w:type="character" w:styleId="CommentReference">
    <w:name w:val="annotation reference"/>
    <w:basedOn w:val="DefaultParagraphFont"/>
    <w:uiPriority w:val="99"/>
    <w:semiHidden/>
    <w:unhideWhenUsed/>
    <w:rsid w:val="009B09B9"/>
    <w:rPr>
      <w:sz w:val="16"/>
      <w:szCs w:val="16"/>
    </w:rPr>
  </w:style>
  <w:style w:type="paragraph" w:styleId="CommentSubject">
    <w:name w:val="annotation subject"/>
    <w:basedOn w:val="CommentText"/>
    <w:next w:val="CommentText"/>
    <w:link w:val="CommentSubjectChar"/>
    <w:uiPriority w:val="99"/>
    <w:semiHidden/>
    <w:unhideWhenUsed/>
    <w:rsid w:val="009B09B9"/>
    <w:rPr>
      <w:b/>
      <w:bCs/>
    </w:rPr>
  </w:style>
  <w:style w:type="character" w:customStyle="1" w:styleId="CommentSubjectChar">
    <w:name w:val="Comment Subject Char"/>
    <w:basedOn w:val="CommentTextChar"/>
    <w:link w:val="CommentSubject"/>
    <w:uiPriority w:val="99"/>
    <w:semiHidden/>
    <w:rsid w:val="009B09B9"/>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9B09B9"/>
    <w:rPr>
      <w:color w:val="605E5C"/>
      <w:shd w:val="clear" w:color="auto" w:fill="E1DFDD"/>
    </w:rPr>
  </w:style>
  <w:style w:type="paragraph" w:styleId="ListParagraph">
    <w:name w:val="List Paragraph"/>
    <w:aliases w:val="ŠList Paragraph"/>
    <w:basedOn w:val="Normal"/>
    <w:uiPriority w:val="34"/>
    <w:unhideWhenUsed/>
    <w:qFormat/>
    <w:rsid w:val="009B09B9"/>
    <w:pPr>
      <w:ind w:left="567"/>
    </w:pPr>
  </w:style>
  <w:style w:type="character" w:styleId="PlaceholderText">
    <w:name w:val="Placeholder Text"/>
    <w:basedOn w:val="DefaultParagraphFont"/>
    <w:uiPriority w:val="99"/>
    <w:semiHidden/>
    <w:rsid w:val="009B09B9"/>
    <w:rPr>
      <w:color w:val="808080"/>
    </w:rPr>
  </w:style>
  <w:style w:type="character" w:styleId="FollowedHyperlink">
    <w:name w:val="FollowedHyperlink"/>
    <w:basedOn w:val="DefaultParagraphFont"/>
    <w:uiPriority w:val="99"/>
    <w:semiHidden/>
    <w:unhideWhenUsed/>
    <w:rsid w:val="009B09B9"/>
    <w:rPr>
      <w:color w:val="954F72" w:themeColor="followedHyperlink"/>
      <w:u w:val="single"/>
    </w:rPr>
  </w:style>
  <w:style w:type="paragraph" w:styleId="Subtitle">
    <w:name w:val="Subtitle"/>
    <w:basedOn w:val="Normal"/>
    <w:next w:val="Normal"/>
    <w:link w:val="SubtitleChar"/>
    <w:uiPriority w:val="11"/>
    <w:semiHidden/>
    <w:qFormat/>
    <w:rsid w:val="009B09B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B09B9"/>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9B09B9"/>
    <w:rPr>
      <w:i/>
      <w:iCs/>
      <w:color w:val="404040" w:themeColor="text1" w:themeTint="BF"/>
    </w:rPr>
  </w:style>
  <w:style w:type="paragraph" w:styleId="TOC4">
    <w:name w:val="toc 4"/>
    <w:aliases w:val="ŠTOC 4"/>
    <w:basedOn w:val="Normal"/>
    <w:next w:val="Normal"/>
    <w:autoRedefine/>
    <w:uiPriority w:val="39"/>
    <w:unhideWhenUsed/>
    <w:rsid w:val="009B09B9"/>
    <w:pPr>
      <w:spacing w:before="0"/>
      <w:ind w:left="488"/>
    </w:pPr>
  </w:style>
  <w:style w:type="paragraph" w:styleId="TOCHeading">
    <w:name w:val="TOC Heading"/>
    <w:aliases w:val="ŠTOC Heading"/>
    <w:basedOn w:val="Heading1"/>
    <w:next w:val="Normal"/>
    <w:uiPriority w:val="38"/>
    <w:qFormat/>
    <w:rsid w:val="009B09B9"/>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9B09B9"/>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9B09B9"/>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9B09B9"/>
    <w:pPr>
      <w:numPr>
        <w:numId w:val="14"/>
      </w:numPr>
    </w:pPr>
  </w:style>
  <w:style w:type="paragraph" w:styleId="ListNumber3">
    <w:name w:val="List Number 3"/>
    <w:aliases w:val="ŠList Number 3"/>
    <w:basedOn w:val="ListBullet3"/>
    <w:uiPriority w:val="8"/>
    <w:rsid w:val="009B09B9"/>
    <w:pPr>
      <w:numPr>
        <w:ilvl w:val="2"/>
        <w:numId w:val="16"/>
      </w:numPr>
    </w:pPr>
  </w:style>
  <w:style w:type="character" w:customStyle="1" w:styleId="BoldItalic">
    <w:name w:val="ŠBold Italic"/>
    <w:basedOn w:val="DefaultParagraphFont"/>
    <w:uiPriority w:val="1"/>
    <w:qFormat/>
    <w:rsid w:val="009B09B9"/>
    <w:rPr>
      <w:b/>
      <w:i/>
      <w:iCs/>
    </w:rPr>
  </w:style>
  <w:style w:type="paragraph" w:customStyle="1" w:styleId="FeatureBox3">
    <w:name w:val="ŠFeature Box 3"/>
    <w:basedOn w:val="Normal"/>
    <w:next w:val="Normal"/>
    <w:uiPriority w:val="13"/>
    <w:qFormat/>
    <w:rsid w:val="009B09B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9B09B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9B09B9"/>
    <w:pPr>
      <w:keepNext/>
      <w:ind w:left="567" w:right="57"/>
    </w:pPr>
    <w:rPr>
      <w:szCs w:val="22"/>
    </w:rPr>
  </w:style>
  <w:style w:type="paragraph" w:customStyle="1" w:styleId="Subtitle0">
    <w:name w:val="ŠSubtitle"/>
    <w:basedOn w:val="Normal"/>
    <w:link w:val="SubtitleChar0"/>
    <w:uiPriority w:val="2"/>
    <w:qFormat/>
    <w:rsid w:val="009B09B9"/>
    <w:pPr>
      <w:spacing w:before="360"/>
    </w:pPr>
    <w:rPr>
      <w:color w:val="002664"/>
      <w:sz w:val="44"/>
      <w:szCs w:val="48"/>
    </w:rPr>
  </w:style>
  <w:style w:type="character" w:customStyle="1" w:styleId="SubtitleChar0">
    <w:name w:val="ŠSubtitle Char"/>
    <w:basedOn w:val="DefaultParagraphFont"/>
    <w:link w:val="Subtitle0"/>
    <w:uiPriority w:val="2"/>
    <w:rsid w:val="009B09B9"/>
    <w:rPr>
      <w:rFonts w:ascii="Arial" w:hAnsi="Arial" w:cs="Arial"/>
      <w:color w:val="002664"/>
      <w:sz w:val="44"/>
      <w:szCs w:val="48"/>
      <w:lang w:val="en-AU"/>
    </w:rPr>
  </w:style>
  <w:style w:type="character" w:customStyle="1" w:styleId="ui-provider">
    <w:name w:val="ui-provider"/>
    <w:basedOn w:val="DefaultParagraphFont"/>
    <w:rsid w:val="009044B1"/>
  </w:style>
  <w:style w:type="character" w:customStyle="1" w:styleId="normaltextrun">
    <w:name w:val="normaltextrun"/>
    <w:basedOn w:val="DefaultParagraphFont"/>
    <w:rsid w:val="007C79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1555875">
      <w:bodyDiv w:val="1"/>
      <w:marLeft w:val="0"/>
      <w:marRight w:val="0"/>
      <w:marTop w:val="0"/>
      <w:marBottom w:val="0"/>
      <w:divBdr>
        <w:top w:val="none" w:sz="0" w:space="0" w:color="auto"/>
        <w:left w:val="none" w:sz="0" w:space="0" w:color="auto"/>
        <w:bottom w:val="none" w:sz="0" w:space="0" w:color="auto"/>
        <w:right w:val="none" w:sz="0" w:space="0" w:color="auto"/>
      </w:divBdr>
    </w:div>
    <w:div w:id="487285112">
      <w:bodyDiv w:val="1"/>
      <w:marLeft w:val="0"/>
      <w:marRight w:val="0"/>
      <w:marTop w:val="0"/>
      <w:marBottom w:val="0"/>
      <w:divBdr>
        <w:top w:val="none" w:sz="0" w:space="0" w:color="auto"/>
        <w:left w:val="none" w:sz="0" w:space="0" w:color="auto"/>
        <w:bottom w:val="none" w:sz="0" w:space="0" w:color="auto"/>
        <w:right w:val="none" w:sz="0" w:space="0" w:color="auto"/>
      </w:divBdr>
    </w:div>
    <w:div w:id="583539580">
      <w:bodyDiv w:val="1"/>
      <w:marLeft w:val="0"/>
      <w:marRight w:val="0"/>
      <w:marTop w:val="0"/>
      <w:marBottom w:val="0"/>
      <w:divBdr>
        <w:top w:val="none" w:sz="0" w:space="0" w:color="auto"/>
        <w:left w:val="none" w:sz="0" w:space="0" w:color="auto"/>
        <w:bottom w:val="none" w:sz="0" w:space="0" w:color="auto"/>
        <w:right w:val="none" w:sz="0" w:space="0" w:color="auto"/>
      </w:divBdr>
    </w:div>
    <w:div w:id="584385920">
      <w:bodyDiv w:val="1"/>
      <w:marLeft w:val="0"/>
      <w:marRight w:val="0"/>
      <w:marTop w:val="0"/>
      <w:marBottom w:val="0"/>
      <w:divBdr>
        <w:top w:val="none" w:sz="0" w:space="0" w:color="auto"/>
        <w:left w:val="none" w:sz="0" w:space="0" w:color="auto"/>
        <w:bottom w:val="none" w:sz="0" w:space="0" w:color="auto"/>
        <w:right w:val="none" w:sz="0" w:space="0" w:color="auto"/>
      </w:divBdr>
    </w:div>
    <w:div w:id="777456195">
      <w:bodyDiv w:val="1"/>
      <w:marLeft w:val="0"/>
      <w:marRight w:val="0"/>
      <w:marTop w:val="0"/>
      <w:marBottom w:val="0"/>
      <w:divBdr>
        <w:top w:val="none" w:sz="0" w:space="0" w:color="auto"/>
        <w:left w:val="none" w:sz="0" w:space="0" w:color="auto"/>
        <w:bottom w:val="none" w:sz="0" w:space="0" w:color="auto"/>
        <w:right w:val="none" w:sz="0" w:space="0" w:color="auto"/>
      </w:divBdr>
    </w:div>
    <w:div w:id="946279363">
      <w:bodyDiv w:val="1"/>
      <w:marLeft w:val="0"/>
      <w:marRight w:val="0"/>
      <w:marTop w:val="0"/>
      <w:marBottom w:val="0"/>
      <w:divBdr>
        <w:top w:val="none" w:sz="0" w:space="0" w:color="auto"/>
        <w:left w:val="none" w:sz="0" w:space="0" w:color="auto"/>
        <w:bottom w:val="none" w:sz="0" w:space="0" w:color="auto"/>
        <w:right w:val="none" w:sz="0" w:space="0" w:color="auto"/>
      </w:divBdr>
    </w:div>
    <w:div w:id="950084964">
      <w:bodyDiv w:val="1"/>
      <w:marLeft w:val="0"/>
      <w:marRight w:val="0"/>
      <w:marTop w:val="0"/>
      <w:marBottom w:val="0"/>
      <w:divBdr>
        <w:top w:val="none" w:sz="0" w:space="0" w:color="auto"/>
        <w:left w:val="none" w:sz="0" w:space="0" w:color="auto"/>
        <w:bottom w:val="none" w:sz="0" w:space="0" w:color="auto"/>
        <w:right w:val="none" w:sz="0" w:space="0" w:color="auto"/>
      </w:divBdr>
    </w:div>
    <w:div w:id="984696241">
      <w:bodyDiv w:val="1"/>
      <w:marLeft w:val="0"/>
      <w:marRight w:val="0"/>
      <w:marTop w:val="0"/>
      <w:marBottom w:val="0"/>
      <w:divBdr>
        <w:top w:val="none" w:sz="0" w:space="0" w:color="auto"/>
        <w:left w:val="none" w:sz="0" w:space="0" w:color="auto"/>
        <w:bottom w:val="none" w:sz="0" w:space="0" w:color="auto"/>
        <w:right w:val="none" w:sz="0" w:space="0" w:color="auto"/>
      </w:divBdr>
    </w:div>
    <w:div w:id="1254784081">
      <w:bodyDiv w:val="1"/>
      <w:marLeft w:val="0"/>
      <w:marRight w:val="0"/>
      <w:marTop w:val="0"/>
      <w:marBottom w:val="0"/>
      <w:divBdr>
        <w:top w:val="none" w:sz="0" w:space="0" w:color="auto"/>
        <w:left w:val="none" w:sz="0" w:space="0" w:color="auto"/>
        <w:bottom w:val="none" w:sz="0" w:space="0" w:color="auto"/>
        <w:right w:val="none" w:sz="0" w:space="0" w:color="auto"/>
      </w:divBdr>
    </w:div>
    <w:div w:id="1406223343">
      <w:bodyDiv w:val="1"/>
      <w:marLeft w:val="0"/>
      <w:marRight w:val="0"/>
      <w:marTop w:val="0"/>
      <w:marBottom w:val="0"/>
      <w:divBdr>
        <w:top w:val="none" w:sz="0" w:space="0" w:color="auto"/>
        <w:left w:val="none" w:sz="0" w:space="0" w:color="auto"/>
        <w:bottom w:val="none" w:sz="0" w:space="0" w:color="auto"/>
        <w:right w:val="none" w:sz="0" w:space="0" w:color="auto"/>
      </w:divBdr>
      <w:divsChild>
        <w:div w:id="62022822">
          <w:marLeft w:val="0"/>
          <w:marRight w:val="0"/>
          <w:marTop w:val="0"/>
          <w:marBottom w:val="0"/>
          <w:divBdr>
            <w:top w:val="single" w:sz="2" w:space="0" w:color="auto"/>
            <w:left w:val="single" w:sz="2" w:space="0" w:color="auto"/>
            <w:bottom w:val="single" w:sz="2" w:space="0" w:color="auto"/>
            <w:right w:val="single" w:sz="2" w:space="0" w:color="auto"/>
          </w:divBdr>
          <w:divsChild>
            <w:div w:id="1736972430">
              <w:marLeft w:val="0"/>
              <w:marRight w:val="0"/>
              <w:marTop w:val="0"/>
              <w:marBottom w:val="0"/>
              <w:divBdr>
                <w:top w:val="single" w:sz="2" w:space="0" w:color="auto"/>
                <w:left w:val="single" w:sz="2" w:space="0" w:color="auto"/>
                <w:bottom w:val="single" w:sz="2" w:space="0" w:color="auto"/>
                <w:right w:val="single" w:sz="2" w:space="0" w:color="auto"/>
              </w:divBdr>
            </w:div>
          </w:divsChild>
        </w:div>
        <w:div w:id="863633621">
          <w:marLeft w:val="0"/>
          <w:marRight w:val="0"/>
          <w:marTop w:val="0"/>
          <w:marBottom w:val="0"/>
          <w:divBdr>
            <w:top w:val="single" w:sz="2" w:space="0" w:color="auto"/>
            <w:left w:val="single" w:sz="2" w:space="0" w:color="auto"/>
            <w:bottom w:val="single" w:sz="2" w:space="0" w:color="auto"/>
            <w:right w:val="single" w:sz="2" w:space="0" w:color="auto"/>
          </w:divBdr>
        </w:div>
      </w:divsChild>
    </w:div>
    <w:div w:id="1617255229">
      <w:bodyDiv w:val="1"/>
      <w:marLeft w:val="0"/>
      <w:marRight w:val="0"/>
      <w:marTop w:val="0"/>
      <w:marBottom w:val="0"/>
      <w:divBdr>
        <w:top w:val="none" w:sz="0" w:space="0" w:color="auto"/>
        <w:left w:val="none" w:sz="0" w:space="0" w:color="auto"/>
        <w:bottom w:val="none" w:sz="0" w:space="0" w:color="auto"/>
        <w:right w:val="none" w:sz="0" w:space="0" w:color="auto"/>
      </w:divBdr>
    </w:div>
    <w:div w:id="1706710391">
      <w:bodyDiv w:val="1"/>
      <w:marLeft w:val="0"/>
      <w:marRight w:val="0"/>
      <w:marTop w:val="0"/>
      <w:marBottom w:val="0"/>
      <w:divBdr>
        <w:top w:val="none" w:sz="0" w:space="0" w:color="auto"/>
        <w:left w:val="none" w:sz="0" w:space="0" w:color="auto"/>
        <w:bottom w:val="none" w:sz="0" w:space="0" w:color="auto"/>
        <w:right w:val="none" w:sz="0" w:space="0" w:color="auto"/>
      </w:divBdr>
      <w:divsChild>
        <w:div w:id="1061975271">
          <w:marLeft w:val="0"/>
          <w:marRight w:val="0"/>
          <w:marTop w:val="0"/>
          <w:marBottom w:val="0"/>
          <w:divBdr>
            <w:top w:val="single" w:sz="2" w:space="0" w:color="auto"/>
            <w:left w:val="single" w:sz="2" w:space="0" w:color="auto"/>
            <w:bottom w:val="single" w:sz="2" w:space="0" w:color="auto"/>
            <w:right w:val="single" w:sz="2" w:space="0" w:color="auto"/>
          </w:divBdr>
          <w:divsChild>
            <w:div w:id="1388723629">
              <w:marLeft w:val="0"/>
              <w:marRight w:val="0"/>
              <w:marTop w:val="0"/>
              <w:marBottom w:val="0"/>
              <w:divBdr>
                <w:top w:val="single" w:sz="2" w:space="0" w:color="auto"/>
                <w:left w:val="single" w:sz="2" w:space="0" w:color="auto"/>
                <w:bottom w:val="single" w:sz="2" w:space="0" w:color="auto"/>
                <w:right w:val="single" w:sz="2" w:space="0" w:color="auto"/>
              </w:divBdr>
            </w:div>
          </w:divsChild>
        </w:div>
        <w:div w:id="1854342697">
          <w:marLeft w:val="0"/>
          <w:marRight w:val="0"/>
          <w:marTop w:val="0"/>
          <w:marBottom w:val="0"/>
          <w:divBdr>
            <w:top w:val="single" w:sz="2" w:space="0" w:color="auto"/>
            <w:left w:val="single" w:sz="2" w:space="0" w:color="auto"/>
            <w:bottom w:val="single" w:sz="2" w:space="0" w:color="auto"/>
            <w:right w:val="single" w:sz="2" w:space="0" w:color="auto"/>
          </w:divBdr>
        </w:div>
      </w:divsChild>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05874081">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0638218">
      <w:bodyDiv w:val="1"/>
      <w:marLeft w:val="0"/>
      <w:marRight w:val="0"/>
      <w:marTop w:val="0"/>
      <w:marBottom w:val="0"/>
      <w:divBdr>
        <w:top w:val="none" w:sz="0" w:space="0" w:color="auto"/>
        <w:left w:val="none" w:sz="0" w:space="0" w:color="auto"/>
        <w:bottom w:val="none" w:sz="0" w:space="0" w:color="auto"/>
        <w:right w:val="none" w:sz="0" w:space="0" w:color="auto"/>
      </w:divBdr>
      <w:divsChild>
        <w:div w:id="685401147">
          <w:marLeft w:val="0"/>
          <w:marRight w:val="0"/>
          <w:marTop w:val="0"/>
          <w:marBottom w:val="0"/>
          <w:divBdr>
            <w:top w:val="single" w:sz="2" w:space="0" w:color="auto"/>
            <w:left w:val="single" w:sz="2" w:space="0" w:color="auto"/>
            <w:bottom w:val="single" w:sz="2" w:space="0" w:color="auto"/>
            <w:right w:val="single" w:sz="2" w:space="0" w:color="auto"/>
          </w:divBdr>
        </w:div>
        <w:div w:id="1767842011">
          <w:marLeft w:val="0"/>
          <w:marRight w:val="0"/>
          <w:marTop w:val="0"/>
          <w:marBottom w:val="0"/>
          <w:divBdr>
            <w:top w:val="single" w:sz="2" w:space="0" w:color="auto"/>
            <w:left w:val="single" w:sz="2" w:space="0" w:color="auto"/>
            <w:bottom w:val="single" w:sz="2" w:space="0" w:color="auto"/>
            <w:right w:val="single" w:sz="2" w:space="0" w:color="auto"/>
          </w:divBdr>
          <w:divsChild>
            <w:div w:id="131468290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106997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bit.ly/DLSgallerywalk"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8.png"/><Relationship Id="rId11" Type="http://schemas.openxmlformats.org/officeDocument/2006/relationships/hyperlink" Target="https://curriculum.nsw.edu.au/learning-areas/mathematics/mathematics-k-10-2022/overview" TargetMode="External"/><Relationship Id="rId24" Type="http://schemas.openxmlformats.org/officeDocument/2006/relationships/hyperlink" Target="https://bit.ly/DLSpeerfeedback" TargetMode="External"/><Relationship Id="rId32" Type="http://schemas.openxmlformats.org/officeDocument/2006/relationships/image" Target="media/image11.sv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hyperlink" Target="https://educationstandards.nsw.edu.au/"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creativecommons.org/licenses/by/4.0/" TargetMode="External"/><Relationship Id="rId19" Type="http://schemas.openxmlformats.org/officeDocument/2006/relationships/hyperlink" Target="https://bit.ly/visiblegroups" TargetMode="Externa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bit.ly/thinkpairsharestrategy" TargetMode="External"/><Relationship Id="rId25" Type="http://schemas.openxmlformats.org/officeDocument/2006/relationships/hyperlink" Target="https://bit.ly/supportingstrategies"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hyperlink" Target="https://curriculum.nsw.edu.au/" TargetMode="External"/><Relationship Id="rId20" Type="http://schemas.openxmlformats.org/officeDocument/2006/relationships/hyperlink" Target="https://bit.ly/VNPSstrategy" TargetMode="Externa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bit.ly/frayerdiagram"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hyperlink" Target="https://curriculum.nsw.edu.au/learning-areas/mathematics/mathematics-k-10-2022/overview"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bit.ly/posepausepouncebounce" TargetMode="External"/><Relationship Id="rId39" Type="http://schemas.openxmlformats.org/officeDocument/2006/relationships/image" Target="media/image18.png"/></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e763d47-3c66-4c58-9425-1477fd3ccd1e">
      <Terms xmlns="http://schemas.microsoft.com/office/infopath/2007/PartnerControls"/>
    </lcf76f155ced4ddcb4097134ff3c332f>
    <MediaLengthInSeconds xmlns="7e763d47-3c66-4c58-9425-1477fd3ccd1e" xsi:nil="true"/>
    <SharedWithUsers xmlns="60129b06-f64b-40a8-96e2-c5b2f86112b1">
      <UserInfo>
        <DisplayName/>
        <AccountId xsi:nil="true"/>
        <AccountType/>
      </UserInfo>
    </SharedWithUsers>
    <Projectleadreview xmlns="7e763d47-3c66-4c58-9425-1477fd3ccd1e" xsi:nil="true"/>
    <Workstreamleadendorsement xmlns="7e763d47-3c66-4c58-9425-1477fd3ccd1e" xsi:nil="true"/>
    <Digitalsupport xmlns="7e763d47-3c66-4c58-9425-1477fd3ccd1e" xsi:nil="true"/>
    <TaxCatchAll xmlns="60129b06-f64b-40a8-96e2-c5b2f86112b1" xsi:nil="true"/>
    <Writingpod xmlns="7e763d47-3c66-4c58-9425-1477fd3ccd1e">
      <UserInfo>
        <DisplayName/>
        <AccountId xsi:nil="true"/>
        <AccountType/>
      </UserInfo>
    </Writingpod>
    <FeedbackfromNSWMS xmlns="7e763d47-3c66-4c58-9425-1477fd3ccd1e" xsi:nil="true"/>
    <Resourcedrop xmlns="7e763d47-3c66-4c58-9425-1477fd3ccd1e" xsi:nil="true"/>
    <Designanddevelopment xmlns="7e763d47-3c66-4c58-9425-1477fd3ccd1e" xsi:nil="true"/>
    <StoredinTRIM xmlns="7e763d47-3c66-4c58-9425-1477fd3ccd1e" xsi:nil="true"/>
    <Contentediting xmlns="7e763d47-3c66-4c58-9425-1477fd3ccd1e" xsi:nil="true"/>
    <Published xmlns="7e763d47-3c66-4c58-9425-1477fd3ccd1e" xsi:nil="true"/>
    <Addedtoexcel xmlns="7e763d47-3c66-4c58-9425-1477fd3ccd1e"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8550904603AA64982DCAA86C5CFC06E" ma:contentTypeVersion="31" ma:contentTypeDescription="Create a new document." ma:contentTypeScope="" ma:versionID="9688e37b2af58268cd21140b8063bd69">
  <xsd:schema xmlns:xsd="http://www.w3.org/2001/XMLSchema" xmlns:xs="http://www.w3.org/2001/XMLSchema" xmlns:p="http://schemas.microsoft.com/office/2006/metadata/properties" xmlns:ns2="7e763d47-3c66-4c58-9425-1477fd3ccd1e" xmlns:ns3="60129b06-f64b-40a8-96e2-c5b2f86112b1" targetNamespace="http://schemas.microsoft.com/office/2006/metadata/properties" ma:root="true" ma:fieldsID="3bfa7b24e970bd6c4c2e6a1c402160d7" ns2:_="" ns3:_="">
    <xsd:import namespace="7e763d47-3c66-4c58-9425-1477fd3ccd1e"/>
    <xsd:import namespace="60129b06-f64b-40a8-96e2-c5b2f86112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Writingpod" minOccurs="0"/>
                <xsd:element ref="ns2:Designanddevelopment" minOccurs="0"/>
                <xsd:element ref="ns2:FeedbackfromNSWMS" minOccurs="0"/>
                <xsd:element ref="ns2:Contentediting" minOccurs="0"/>
                <xsd:element ref="ns2:Projectleadreview" minOccurs="0"/>
                <xsd:element ref="ns2:Workstreamleadendorsement" minOccurs="0"/>
                <xsd:element ref="ns2:Digitalsupport" minOccurs="0"/>
                <xsd:element ref="ns2:StoredinTRIM" minOccurs="0"/>
                <xsd:element ref="ns2:Published" minOccurs="0"/>
                <xsd:element ref="ns2:Resourcedrop"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Addedtoexc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763d47-3c66-4c58-9425-1477fd3ccd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Writingpod" ma:index="20" nillable="true" ma:displayName="Writing pod" ma:format="Dropdown" ma:list="UserInfo" ma:SharePointGroup="0" ma:internalName="Writingpod">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ignanddevelopment" ma:index="21" nillable="true" ma:displayName="Design and development" ma:format="Dropdown" ma:internalName="Designanddevelopment">
      <xsd:simpleType>
        <xsd:restriction base="dms:Choice">
          <xsd:enumeration value="Not yet started"/>
          <xsd:enumeration value="In progress"/>
          <xsd:enumeration value="Complete"/>
        </xsd:restriction>
      </xsd:simpleType>
    </xsd:element>
    <xsd:element name="FeedbackfromNSWMS" ma:index="22" nillable="true" ma:displayName="Feedback from NSWMS" ma:description="Have leaders Michelle and Ayesha provided input?" ma:format="Dropdown" ma:internalName="FeedbackfromNSWMS">
      <xsd:simpleType>
        <xsd:restriction base="dms:Choice">
          <xsd:enumeration value="Not yet requested"/>
          <xsd:enumeration value="Request submitted"/>
          <xsd:enumeration value="Feedback received"/>
        </xsd:restriction>
      </xsd:simpleType>
    </xsd:element>
    <xsd:element name="Contentediting" ma:index="23" nillable="true" ma:displayName="Content editing" ma:description="Has unit content been edited by Senior Editor (R. Kilroy)?" ma:format="Dropdown" ma:internalName="Contentediting">
      <xsd:simpleType>
        <xsd:restriction base="dms:Choice">
          <xsd:enumeration value="Not yet requested"/>
          <xsd:enumeration value="Request submitted"/>
          <xsd:enumeration value="Editing complete"/>
        </xsd:restriction>
      </xsd:simpleType>
    </xsd:element>
    <xsd:element name="Projectleadreview" ma:index="24" nillable="true" ma:displayName="Project lead review" ma:description="Have project leads (H. Laverick and R. Cheal) reviewed the unit?" ma:format="Dropdown" ma:internalName="Projectleadreview">
      <xsd:simpleType>
        <xsd:restriction base="dms:Choice">
          <xsd:enumeration value="Not yet requested"/>
          <xsd:enumeration value="Request submitted"/>
          <xsd:enumeration value="Review complete"/>
        </xsd:restriction>
      </xsd:simpleType>
    </xsd:element>
    <xsd:element name="Workstreamleadendorsement" ma:index="25" nillable="true" ma:displayName="Workstream lead endorsement" ma:description="Has J. Hoffman endorsed the unit?" ma:format="Dropdown" ma:internalName="Workstreamleadendorsement">
      <xsd:simpleType>
        <xsd:restriction base="dms:Choice">
          <xsd:enumeration value="Not yet submitted"/>
          <xsd:enumeration value="Request submitted"/>
          <xsd:enumeration value="Endorsement complete"/>
        </xsd:restriction>
      </xsd:simpleType>
    </xsd:element>
    <xsd:element name="Digitalsupport" ma:index="26" nillable="true" ma:displayName="Digital support" ma:format="Dropdown" ma:internalName="Digitalsupport">
      <xsd:simpleType>
        <xsd:restriction base="dms:Choice">
          <xsd:enumeration value="Not yet submitted"/>
          <xsd:enumeration value="Request submitted (by project manager)"/>
          <xsd:enumeration value="Digital support complete"/>
        </xsd:restriction>
      </xsd:simpleType>
    </xsd:element>
    <xsd:element name="StoredinTRIM" ma:index="27" nillable="true" ma:displayName="Stored in TRIM" ma:format="Dropdown" ma:internalName="StoredinTRIM">
      <xsd:simpleType>
        <xsd:restriction base="dms:Choice">
          <xsd:enumeration value="Yes"/>
          <xsd:enumeration value="No"/>
        </xsd:restriction>
      </xsd:simpleType>
    </xsd:element>
    <xsd:element name="Published" ma:index="28" nillable="true" ma:displayName="Published" ma:format="Dropdown" ma:internalName="Published">
      <xsd:simpleType>
        <xsd:restriction base="dms:Choice">
          <xsd:enumeration value="Yes"/>
          <xsd:enumeration value="No"/>
        </xsd:restriction>
      </xsd:simpleType>
    </xsd:element>
    <xsd:element name="Resourcedrop" ma:index="29" nillable="true" ma:displayName="Drop week" ma:format="Dropdown" ma:internalName="Resourcedrop">
      <xsd:simpleType>
        <xsd:restriction base="dms:Choice">
          <xsd:enumeration value="T1, W1"/>
          <xsd:enumeration value="T1, W3"/>
          <xsd:enumeration value="T1, W7"/>
          <xsd:enumeration value="T1, W10"/>
          <xsd:enumeration value="T2, W1"/>
          <xsd:enumeration value="T2, W3"/>
          <xsd:enumeration value="T2, W7"/>
          <xsd:enumeration value="T2, W10"/>
          <xsd:enumeration value="T3, W1"/>
          <xsd:enumeration value="T3, W3"/>
          <xsd:enumeration value="T3, W7"/>
          <xsd:enumeration value="T3, W10"/>
          <xsd:enumeration value="T4, W1"/>
          <xsd:enumeration value="T4, W3"/>
          <xsd:enumeration value="T4, W7"/>
          <xsd:enumeration value="T4, W10"/>
        </xsd:restrictio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description="" ma:hidden="true" ma:indexed="true" ma:internalName="MediaServiceObjectDetectorVersions" ma:readOnly="true">
      <xsd:simpleType>
        <xsd:restriction base="dms:Text"/>
      </xsd:simpleType>
    </xsd:element>
    <xsd:element name="MediaServiceLocation" ma:index="34" nillable="true" ma:displayName="Location" ma:description="" ma:indexed="true" ma:internalName="MediaServiceLocation"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element name="Addedtoexcel" ma:index="36" nillable="true" ma:displayName="Added to excel" ma:format="Dropdown" ma:internalName="Addedtoexcel">
      <xsd:simpleType>
        <xsd:restriction base="dms:Choice">
          <xsd:enumeration value="Yes"/>
        </xsd:restriction>
      </xsd:simpleType>
    </xsd:element>
  </xsd:schema>
  <xsd:schema xmlns:xsd="http://www.w3.org/2001/XMLSchema" xmlns:xs="http://www.w3.org/2001/XMLSchema" xmlns:dms="http://schemas.microsoft.com/office/2006/documentManagement/types" xmlns:pc="http://schemas.microsoft.com/office/infopath/2007/PartnerControls" targetNamespace="60129b06-f64b-40a8-96e2-c5b2f86112b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32" nillable="true" ma:displayName="Taxonomy Catch All Column" ma:hidden="true" ma:list="{d14652b1-c484-4c0c-a021-a754efd78e11}" ma:internalName="TaxCatchAll" ma:showField="CatchAllData" ma:web="60129b06-f64b-40a8-96e2-c5b2f86112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 ds:uri="7e763d47-3c66-4c58-9425-1477fd3ccd1e"/>
    <ds:schemaRef ds:uri="60129b06-f64b-40a8-96e2-c5b2f86112b1"/>
  </ds:schemaRefs>
</ds:datastoreItem>
</file>

<file path=customXml/itemProps2.xml><?xml version="1.0" encoding="utf-8"?>
<ds:datastoreItem xmlns:ds="http://schemas.openxmlformats.org/officeDocument/2006/customXml" ds:itemID="{8DAF0D01-E978-4380-97A0-C4A11FA46A9F}">
  <ds:schemaRefs>
    <ds:schemaRef ds:uri="http://schemas.openxmlformats.org/officeDocument/2006/bibliography"/>
  </ds:schemaRefs>
</ds:datastoreItem>
</file>

<file path=customXml/itemProps3.xml><?xml version="1.0" encoding="utf-8"?>
<ds:datastoreItem xmlns:ds="http://schemas.openxmlformats.org/officeDocument/2006/customXml" ds:itemID="{6017FC3C-5B97-4F36-AFEE-4DA29E3E98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763d47-3c66-4c58-9425-1477fd3ccd1e"/>
    <ds:schemaRef ds:uri="60129b06-f64b-40a8-96e2-c5b2f86112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EC4F27-1516-4835-8C2A-0EEEE9A6EB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569</TotalTime>
  <Pages>22</Pages>
  <Words>2683</Words>
  <Characters>15299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The cake thief</vt:lpstr>
    </vt:vector>
  </TitlesOfParts>
  <Manager/>
  <Company>NSW Department of Education</Company>
  <LinksUpToDate>false</LinksUpToDate>
  <CharactersWithSpaces>17947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cake thief – Unit 11 – Lesson 3</dc:title>
  <dc:subject/>
  <dc:creator>NSW Department of Education</dc:creator>
  <cp:keywords/>
  <dc:description/>
  <cp:lastPrinted>2019-10-02T10:42:00Z</cp:lastPrinted>
  <dcterms:created xsi:type="dcterms:W3CDTF">2024-06-20T15:27:00Z</dcterms:created>
  <dcterms:modified xsi:type="dcterms:W3CDTF">2024-08-13T02:21:00Z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{"FileActivityType":"9","FileActivityTimeStamp":"2023-05-31T02:22:51.027Z","FileActivityUsersOnPage":[{"DisplayName":"Caitlin Pace","Id":"caitlin.pace1@det.nsw.edu.au"}],"FileActivityNavigationId":null}</vt:lpwstr>
  </property>
  <property fmtid="{D5CDD505-2E9C-101B-9397-08002B2CF9AE}" pid="7" name="TriggerFlowInfo">
    <vt:lpwstr/>
  </property>
  <property fmtid="{D5CDD505-2E9C-101B-9397-08002B2CF9AE}" pid="8" name="MSIP_Label_b603dfd7-d93a-4381-a340-2995d8282205_Enabled">
    <vt:lpwstr>true</vt:lpwstr>
  </property>
  <property fmtid="{D5CDD505-2E9C-101B-9397-08002B2CF9AE}" pid="9" name="MSIP_Label_b603dfd7-d93a-4381-a340-2995d8282205_SetDate">
    <vt:lpwstr>2023-09-29T04:14:33Z</vt:lpwstr>
  </property>
  <property fmtid="{D5CDD505-2E9C-101B-9397-08002B2CF9AE}" pid="10" name="MSIP_Label_b603dfd7-d93a-4381-a340-2995d8282205_Method">
    <vt:lpwstr>Standard</vt:lpwstr>
  </property>
  <property fmtid="{D5CDD505-2E9C-101B-9397-08002B2CF9AE}" pid="11" name="MSIP_Label_b603dfd7-d93a-4381-a340-2995d8282205_Name">
    <vt:lpwstr>OFFICIAL</vt:lpwstr>
  </property>
  <property fmtid="{D5CDD505-2E9C-101B-9397-08002B2CF9AE}" pid="12" name="MSIP_Label_b603dfd7-d93a-4381-a340-2995d8282205_SiteId">
    <vt:lpwstr>05a0e69a-418a-47c1-9c25-9387261bf991</vt:lpwstr>
  </property>
  <property fmtid="{D5CDD505-2E9C-101B-9397-08002B2CF9AE}" pid="13" name="MSIP_Label_b603dfd7-d93a-4381-a340-2995d8282205_ActionId">
    <vt:lpwstr>8989bcf0-1d44-46cf-928a-2dc41e9feab6</vt:lpwstr>
  </property>
  <property fmtid="{D5CDD505-2E9C-101B-9397-08002B2CF9AE}" pid="14" name="MSIP_Label_b603dfd7-d93a-4381-a340-2995d8282205_ContentBits">
    <vt:lpwstr>0</vt:lpwstr>
  </property>
  <property fmtid="{D5CDD505-2E9C-101B-9397-08002B2CF9AE}" pid="15" name="GrammarlyDocumentId">
    <vt:lpwstr>941c4c997419f0587fc8dfde12e0744ff50863f13be60e7e7de7e52c4fe4869f</vt:lpwstr>
  </property>
</Properties>
</file>