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FEE647" w14:textId="015476A1" w:rsidR="053C4FF3" w:rsidRPr="00F63959" w:rsidRDefault="00A51364" w:rsidP="00F63959">
      <w:pPr>
        <w:pStyle w:val="Heading1"/>
      </w:pPr>
      <w:r>
        <w:t>Complement</w:t>
      </w:r>
      <w:r w:rsidR="00237FF1">
        <w:t>s to you</w:t>
      </w:r>
    </w:p>
    <w:p w14:paraId="470008B8" w14:textId="1FBDA978" w:rsidR="00F33FDE" w:rsidRDefault="00280980" w:rsidP="00F33FDE">
      <w:r>
        <w:t>Students start by exploring</w:t>
      </w:r>
      <w:r w:rsidR="00F34668">
        <w:t xml:space="preserve"> complementary angles before being introduced to</w:t>
      </w:r>
      <w:r>
        <w:t xml:space="preserve"> how to denote perpendicular lines</w:t>
      </w:r>
      <w:r w:rsidR="00F34668">
        <w:t>.</w:t>
      </w:r>
      <w:r>
        <w:t xml:space="preserve"> </w:t>
      </w:r>
    </w:p>
    <w:p w14:paraId="763601FE" w14:textId="512CE650" w:rsidR="00A070D4" w:rsidRPr="005E7B88" w:rsidRDefault="00A070D4" w:rsidP="00F33FDE">
      <w:pPr>
        <w:pStyle w:val="FeatureBox2"/>
      </w:pPr>
      <w:r>
        <w:t xml:space="preserve">Students will need at least one digital device per pair to interact with </w:t>
      </w:r>
      <w:r w:rsidR="000721D3">
        <w:t>GeoGebra</w:t>
      </w:r>
      <w:r>
        <w:t xml:space="preserve"> during this lesson.</w:t>
      </w:r>
    </w:p>
    <w:p w14:paraId="5BF7F918" w14:textId="6FEBB722" w:rsidR="00A51D10" w:rsidRDefault="004125FD" w:rsidP="00593F04">
      <w:pPr>
        <w:pStyle w:val="Heading2"/>
        <w:spacing w:before="240"/>
      </w:pPr>
      <w:r>
        <w:t>Visible learning</w:t>
      </w:r>
    </w:p>
    <w:p w14:paraId="1E893D06" w14:textId="542C0709" w:rsidR="006F4BFA" w:rsidRPr="003257F8" w:rsidRDefault="003257F8" w:rsidP="00D76B0E">
      <w:pPr>
        <w:pStyle w:val="FeatureBox2"/>
      </w:pPr>
      <w:r>
        <w:t>Learning intentions and success criteria</w:t>
      </w:r>
      <w:r w:rsidR="00043F14">
        <w:t xml:space="preserve"> should be shared with students later in the learning episode.</w:t>
      </w:r>
    </w:p>
    <w:p w14:paraId="531BF1E6" w14:textId="5E7926B6" w:rsidR="00A51D10" w:rsidRPr="00CE6CDC" w:rsidRDefault="00A51D10" w:rsidP="00A51D10">
      <w:pPr>
        <w:pStyle w:val="Heading3"/>
        <w:numPr>
          <w:ilvl w:val="2"/>
          <w:numId w:val="2"/>
        </w:numPr>
        <w:ind w:left="0"/>
      </w:pPr>
      <w:r>
        <w:t>Learning intention</w:t>
      </w:r>
    </w:p>
    <w:p w14:paraId="721BD8C5" w14:textId="10A68566" w:rsidR="00A51D10" w:rsidRDefault="0089262A" w:rsidP="00102D25">
      <w:pPr>
        <w:pStyle w:val="ListBullet"/>
        <w:rPr>
          <w:lang w:eastAsia="zh-CN"/>
        </w:rPr>
      </w:pPr>
      <w:r>
        <w:rPr>
          <w:lang w:eastAsia="zh-CN"/>
        </w:rPr>
        <w:t>To be able to use the term</w:t>
      </w:r>
      <w:r w:rsidR="009F6050">
        <w:rPr>
          <w:lang w:eastAsia="zh-CN"/>
        </w:rPr>
        <w:t>s</w:t>
      </w:r>
      <w:r>
        <w:rPr>
          <w:lang w:eastAsia="zh-CN"/>
        </w:rPr>
        <w:t xml:space="preserve"> </w:t>
      </w:r>
      <w:r w:rsidR="002937A7">
        <w:rPr>
          <w:lang w:eastAsia="zh-CN"/>
        </w:rPr>
        <w:t xml:space="preserve">perpendicular and </w:t>
      </w:r>
      <w:r>
        <w:rPr>
          <w:lang w:eastAsia="zh-CN"/>
        </w:rPr>
        <w:t>complementary to describe angles.</w:t>
      </w:r>
    </w:p>
    <w:p w14:paraId="31580410" w14:textId="77777777" w:rsidR="00A51D10" w:rsidRDefault="00A51D10" w:rsidP="00A51D10">
      <w:pPr>
        <w:pStyle w:val="Heading3"/>
        <w:numPr>
          <w:ilvl w:val="2"/>
          <w:numId w:val="2"/>
        </w:numPr>
        <w:ind w:left="0"/>
      </w:pPr>
      <w:r>
        <w:t>Success criteria</w:t>
      </w:r>
    </w:p>
    <w:p w14:paraId="685DDC3C" w14:textId="6BFF8628" w:rsidR="00A51D10" w:rsidRDefault="00D01CAE" w:rsidP="00165B83">
      <w:pPr>
        <w:pStyle w:val="ListBullet"/>
      </w:pPr>
      <w:r>
        <w:t xml:space="preserve">I can </w:t>
      </w:r>
      <w:r w:rsidR="0089262A">
        <w:t>explain what a complementary angle</w:t>
      </w:r>
      <w:r w:rsidR="006818E5">
        <w:t xml:space="preserve"> is.</w:t>
      </w:r>
    </w:p>
    <w:p w14:paraId="62F6B656" w14:textId="77777777" w:rsidR="00A332A8" w:rsidRDefault="00D01CAE" w:rsidP="003102C3">
      <w:pPr>
        <w:pStyle w:val="ListBullet"/>
      </w:pPr>
      <w:r>
        <w:t xml:space="preserve">I can </w:t>
      </w:r>
      <w:r w:rsidR="006818E5">
        <w:t>use complementary angles to find unknown values.</w:t>
      </w:r>
    </w:p>
    <w:p w14:paraId="59EE8E22" w14:textId="77777777" w:rsidR="007E1887" w:rsidRDefault="007E1887" w:rsidP="007E1887">
      <w:pPr>
        <w:pStyle w:val="ListBullet"/>
      </w:pPr>
      <w:r>
        <w:t>I can describe and identify symbols that represent perpendicular lines.</w:t>
      </w:r>
    </w:p>
    <w:p w14:paraId="3D5E6C61" w14:textId="77777777" w:rsidR="00AF48D2" w:rsidRDefault="00AF48D2">
      <w:pPr>
        <w:suppressAutoHyphens w:val="0"/>
        <w:spacing w:after="0" w:line="276" w:lineRule="auto"/>
        <w:rPr>
          <w:color w:val="002664"/>
          <w:sz w:val="32"/>
          <w:szCs w:val="40"/>
        </w:rPr>
      </w:pPr>
      <w:r>
        <w:br w:type="page"/>
      </w:r>
    </w:p>
    <w:p w14:paraId="588C169E" w14:textId="135EF80B" w:rsidR="003262A9" w:rsidRDefault="003262A9" w:rsidP="003262A9">
      <w:pPr>
        <w:pStyle w:val="Heading3"/>
        <w:numPr>
          <w:ilvl w:val="2"/>
          <w:numId w:val="2"/>
        </w:numPr>
        <w:ind w:left="0"/>
      </w:pPr>
      <w:r>
        <w:lastRenderedPageBreak/>
        <w:t>Syllabus outcomes</w:t>
      </w:r>
    </w:p>
    <w:p w14:paraId="114C9679" w14:textId="77777777" w:rsidR="003262A9" w:rsidRPr="00E863D8" w:rsidRDefault="003262A9" w:rsidP="003262A9">
      <w:r>
        <w:t>A student:</w:t>
      </w:r>
    </w:p>
    <w:p w14:paraId="42356916" w14:textId="77777777" w:rsidR="003262A9" w:rsidRDefault="003262A9" w:rsidP="003262A9">
      <w:pPr>
        <w:pStyle w:val="ListBullet"/>
        <w:numPr>
          <w:ilvl w:val="0"/>
          <w:numId w:val="4"/>
        </w:numPr>
      </w:pPr>
      <w:r>
        <w:t xml:space="preserve">develops understanding and fluency in mathematics through exploring and connecting mathematical concepts, choosing and applying mathematical techniques to solve problems, and communicating their thinking and reasoning coherently and clearly </w:t>
      </w:r>
      <w:r w:rsidRPr="00CB2727">
        <w:rPr>
          <w:b/>
          <w:bCs/>
        </w:rPr>
        <w:t>MAO-WM-01</w:t>
      </w:r>
    </w:p>
    <w:p w14:paraId="160D55A0" w14:textId="77777777" w:rsidR="003262A9" w:rsidRPr="00DA7A91" w:rsidRDefault="003262A9" w:rsidP="003262A9">
      <w:pPr>
        <w:pStyle w:val="ListBullet"/>
        <w:numPr>
          <w:ilvl w:val="0"/>
          <w:numId w:val="4"/>
        </w:numPr>
      </w:pPr>
      <w:r>
        <w:t xml:space="preserve">applies angle relationships to solve problems, including those related to transversals on sets of parallel lines </w:t>
      </w:r>
      <w:r w:rsidRPr="00CB2727">
        <w:rPr>
          <w:b/>
          <w:bCs/>
        </w:rPr>
        <w:t>MA4-ANG-C-01</w:t>
      </w:r>
    </w:p>
    <w:p w14:paraId="189A8C6E" w14:textId="77777777" w:rsidR="003262A9" w:rsidRDefault="003262A9" w:rsidP="003262A9">
      <w:pPr>
        <w:pStyle w:val="ListBullet"/>
        <w:numPr>
          <w:ilvl w:val="0"/>
          <w:numId w:val="4"/>
        </w:numPr>
      </w:pPr>
      <w:r>
        <w:t xml:space="preserve">identifies and applies the properties of triangles and quadrilaterals to solve problems </w:t>
      </w:r>
      <w:r>
        <w:br/>
      </w:r>
      <w:r w:rsidRPr="006D2E01">
        <w:rPr>
          <w:b/>
          <w:bCs/>
        </w:rPr>
        <w:t>MA4-GEO-C-01</w:t>
      </w:r>
    </w:p>
    <w:p w14:paraId="6B48C424" w14:textId="7C0A1F5D" w:rsidR="003262A9" w:rsidRDefault="00000000" w:rsidP="003B07D1">
      <w:pPr>
        <w:pStyle w:val="Imageattributioncaption"/>
      </w:pPr>
      <w:hyperlink r:id="rId11" w:history="1">
        <w:r w:rsidR="003262A9" w:rsidRPr="00B51687">
          <w:rPr>
            <w:rStyle w:val="Hyperlink"/>
          </w:rPr>
          <w:t>Mathematics K–10 Syllabus</w:t>
        </w:r>
      </w:hyperlink>
      <w:r w:rsidR="003262A9">
        <w:t xml:space="preserve"> </w:t>
      </w:r>
      <w:r w:rsidR="003262A9" w:rsidRPr="00B51687">
        <w:t xml:space="preserve">© NSW Education Standards Authority (NESA) for and on behalf of the Crown in right of the State of New South Wales, </w:t>
      </w:r>
      <w:r w:rsidR="003262A9">
        <w:t>2022</w:t>
      </w:r>
      <w:r w:rsidR="003262A9" w:rsidRPr="00B51687">
        <w:t>.</w:t>
      </w:r>
    </w:p>
    <w:p w14:paraId="521F19D5" w14:textId="77777777" w:rsidR="003262A9" w:rsidRPr="003262A9" w:rsidRDefault="003262A9" w:rsidP="003262A9"/>
    <w:p w14:paraId="427B4232" w14:textId="77777777" w:rsidR="007E1887" w:rsidRDefault="007E1887" w:rsidP="003102C3">
      <w:pPr>
        <w:pStyle w:val="ListBullet"/>
        <w:sectPr w:rsidR="007E1887" w:rsidSect="003B3AFF">
          <w:headerReference w:type="default" r:id="rId12"/>
          <w:footerReference w:type="even" r:id="rId13"/>
          <w:footerReference w:type="default" r:id="rId14"/>
          <w:headerReference w:type="first" r:id="rId15"/>
          <w:footerReference w:type="first" r:id="rId16"/>
          <w:pgSz w:w="11900" w:h="16840"/>
          <w:pgMar w:top="1134" w:right="1134" w:bottom="1134" w:left="1134" w:header="709" w:footer="709" w:gutter="0"/>
          <w:pgNumType w:start="1"/>
          <w:cols w:space="708"/>
          <w:titlePg/>
          <w:docGrid w:linePitch="360"/>
        </w:sectPr>
      </w:pPr>
    </w:p>
    <w:p w14:paraId="38E10F58" w14:textId="44047C13" w:rsidR="00590992" w:rsidRDefault="00590992" w:rsidP="003B07D1">
      <w:pPr>
        <w:pStyle w:val="Caption"/>
        <w:spacing w:before="0"/>
      </w:pPr>
      <w:r>
        <w:lastRenderedPageBreak/>
        <w:t xml:space="preserve">Table </w:t>
      </w:r>
      <w:r>
        <w:fldChar w:fldCharType="begin"/>
      </w:r>
      <w:r>
        <w:instrText xml:space="preserve"> SEQ Table \* ARABIC </w:instrText>
      </w:r>
      <w:r>
        <w:fldChar w:fldCharType="separate"/>
      </w:r>
      <w:r>
        <w:rPr>
          <w:noProof/>
        </w:rPr>
        <w:t>1</w:t>
      </w:r>
      <w:r>
        <w:fldChar w:fldCharType="end"/>
      </w:r>
      <w:r>
        <w:t>: lesson summary</w:t>
      </w:r>
    </w:p>
    <w:tbl>
      <w:tblPr>
        <w:tblStyle w:val="Tableheader"/>
        <w:tblW w:w="0" w:type="auto"/>
        <w:tblLook w:val="04A0" w:firstRow="1" w:lastRow="0" w:firstColumn="1" w:lastColumn="0" w:noHBand="0" w:noVBand="1"/>
        <w:tblDescription w:val="Summary of the lesson."/>
      </w:tblPr>
      <w:tblGrid>
        <w:gridCol w:w="1413"/>
        <w:gridCol w:w="5867"/>
        <w:gridCol w:w="3063"/>
        <w:gridCol w:w="4219"/>
      </w:tblGrid>
      <w:tr w:rsidR="00A332A8" w:rsidRPr="00590992" w14:paraId="0495D306" w14:textId="77777777" w:rsidTr="00D127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DA75827" w14:textId="77777777" w:rsidR="00A332A8" w:rsidRPr="00590992" w:rsidRDefault="00A332A8" w:rsidP="00590992">
            <w:r w:rsidRPr="00590992">
              <w:t>Section</w:t>
            </w:r>
          </w:p>
        </w:tc>
        <w:tc>
          <w:tcPr>
            <w:tcW w:w="5867" w:type="dxa"/>
          </w:tcPr>
          <w:p w14:paraId="67ED8E6E" w14:textId="77777777" w:rsidR="00A332A8" w:rsidRPr="00590992" w:rsidRDefault="00A332A8" w:rsidP="00590992">
            <w:pPr>
              <w:cnfStyle w:val="100000000000" w:firstRow="1" w:lastRow="0" w:firstColumn="0" w:lastColumn="0" w:oddVBand="0" w:evenVBand="0" w:oddHBand="0" w:evenHBand="0" w:firstRowFirstColumn="0" w:firstRowLastColumn="0" w:lastRowFirstColumn="0" w:lastRowLastColumn="0"/>
            </w:pPr>
            <w:r w:rsidRPr="00590992">
              <w:t>Summary of activity</w:t>
            </w:r>
          </w:p>
        </w:tc>
        <w:tc>
          <w:tcPr>
            <w:tcW w:w="3063" w:type="dxa"/>
          </w:tcPr>
          <w:p w14:paraId="1F7E0FFE" w14:textId="77777777" w:rsidR="00A332A8" w:rsidRPr="00590992" w:rsidRDefault="00A332A8" w:rsidP="00590992">
            <w:pPr>
              <w:cnfStyle w:val="100000000000" w:firstRow="1" w:lastRow="0" w:firstColumn="0" w:lastColumn="0" w:oddVBand="0" w:evenVBand="0" w:oddHBand="0" w:evenHBand="0" w:firstRowFirstColumn="0" w:firstRowLastColumn="0" w:lastRowFirstColumn="0" w:lastRowLastColumn="0"/>
            </w:pPr>
            <w:r w:rsidRPr="00590992">
              <w:t>Teaching strategy</w:t>
            </w:r>
          </w:p>
        </w:tc>
        <w:tc>
          <w:tcPr>
            <w:tcW w:w="4219" w:type="dxa"/>
          </w:tcPr>
          <w:p w14:paraId="42384AAE" w14:textId="77777777" w:rsidR="00A332A8" w:rsidRPr="00590992" w:rsidRDefault="00A332A8" w:rsidP="00590992">
            <w:pPr>
              <w:cnfStyle w:val="100000000000" w:firstRow="1" w:lastRow="0" w:firstColumn="0" w:lastColumn="0" w:oddVBand="0" w:evenVBand="0" w:oddHBand="0" w:evenHBand="0" w:firstRowFirstColumn="0" w:firstRowLastColumn="0" w:lastRowFirstColumn="0" w:lastRowLastColumn="0"/>
            </w:pPr>
            <w:r w:rsidRPr="00590992">
              <w:t>Teaching points</w:t>
            </w:r>
          </w:p>
        </w:tc>
      </w:tr>
      <w:tr w:rsidR="00D1278F" w:rsidRPr="00590992" w14:paraId="63DA6AE9" w14:textId="77777777" w:rsidTr="00D12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E2C9522" w14:textId="2028F8A6" w:rsidR="00D1278F" w:rsidRPr="00590992" w:rsidRDefault="00D1278F" w:rsidP="00590992">
            <w:r w:rsidRPr="00590992">
              <w:t>Launch</w:t>
            </w:r>
          </w:p>
        </w:tc>
        <w:tc>
          <w:tcPr>
            <w:tcW w:w="5867" w:type="dxa"/>
          </w:tcPr>
          <w:p w14:paraId="0F6227A6" w14:textId="0B683B3D"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 xml:space="preserve">Use slide 3 from the PowerPoint </w:t>
            </w:r>
            <w:r w:rsidR="00D60E1C">
              <w:rPr>
                <w:i/>
                <w:iCs/>
              </w:rPr>
              <w:t xml:space="preserve">Complements to you </w:t>
            </w:r>
            <w:r w:rsidRPr="00590992">
              <w:t xml:space="preserve">to show </w:t>
            </w:r>
            <w:proofErr w:type="spellStart"/>
            <w:r w:rsidRPr="00590992">
              <w:t>miter</w:t>
            </w:r>
            <w:proofErr w:type="spellEnd"/>
            <w:r w:rsidRPr="00590992">
              <w:t xml:space="preserve"> joints and ask students what they notice and wonder.</w:t>
            </w:r>
          </w:p>
        </w:tc>
        <w:tc>
          <w:tcPr>
            <w:tcW w:w="3063" w:type="dxa"/>
          </w:tcPr>
          <w:p w14:paraId="4397CD2B" w14:textId="300A362D"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Pose-Pause-Pounce-Bounce</w:t>
            </w:r>
          </w:p>
        </w:tc>
        <w:tc>
          <w:tcPr>
            <w:tcW w:w="4219" w:type="dxa"/>
          </w:tcPr>
          <w:p w14:paraId="31A6B780" w14:textId="7AA09113"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 xml:space="preserve">Students are introduced to </w:t>
            </w:r>
            <w:r w:rsidR="00D60E1C">
              <w:t>2</w:t>
            </w:r>
            <w:r w:rsidR="00D60E1C" w:rsidRPr="00590992">
              <w:t xml:space="preserve"> </w:t>
            </w:r>
            <w:r w:rsidRPr="00590992">
              <w:t>angles meeting to form a right angle.</w:t>
            </w:r>
          </w:p>
        </w:tc>
      </w:tr>
      <w:tr w:rsidR="00D1278F" w:rsidRPr="00590992" w14:paraId="71043D0C" w14:textId="77777777" w:rsidTr="00D1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D445C70" w14:textId="2CDE16AB" w:rsidR="00D1278F" w:rsidRPr="00590992" w:rsidRDefault="00D1278F" w:rsidP="00590992">
            <w:r w:rsidRPr="00590992">
              <w:t>Explore</w:t>
            </w:r>
          </w:p>
        </w:tc>
        <w:tc>
          <w:tcPr>
            <w:tcW w:w="5867" w:type="dxa"/>
          </w:tcPr>
          <w:p w14:paraId="469CC29C" w14:textId="2CCB7FE8"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 xml:space="preserve">Students </w:t>
            </w:r>
            <w:r w:rsidR="00AF48D2">
              <w:t>complete</w:t>
            </w:r>
            <w:r w:rsidRPr="00590992">
              <w:t xml:space="preserve"> the</w:t>
            </w:r>
            <w:r w:rsidR="003B07D1">
              <w:t xml:space="preserve"> ‘</w:t>
            </w:r>
            <w:r w:rsidR="003B07D1" w:rsidRPr="003B07D1">
              <w:t>Complementary &amp; Supplementary Angles (Exploration)’</w:t>
            </w:r>
            <w:r w:rsidRPr="00590992">
              <w:t xml:space="preserve"> activity in the GeoGebra applet (</w:t>
            </w:r>
            <w:hyperlink r:id="rId17" w:history="1">
              <w:r w:rsidRPr="00590992">
                <w:rPr>
                  <w:rStyle w:val="Hyperlink"/>
                </w:rPr>
                <w:t>bit.ly/angle-exploration</w:t>
              </w:r>
            </w:hyperlink>
            <w:r w:rsidRPr="00590992">
              <w:t xml:space="preserve">) before defining complementary angles. Students play the game ‘Closest to 250’ from </w:t>
            </w:r>
            <w:hyperlink w:anchor="_Appendix_A" w:history="1">
              <w:r w:rsidRPr="00590992">
                <w:rPr>
                  <w:rStyle w:val="Hyperlink"/>
                </w:rPr>
                <w:t>Appendix A</w:t>
              </w:r>
            </w:hyperlink>
            <w:r w:rsidRPr="00590992">
              <w:t>.</w:t>
            </w:r>
          </w:p>
          <w:p w14:paraId="529B0ED3" w14:textId="06E2C3CD"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Students then look at the perpendicular symbol to denote lines.</w:t>
            </w:r>
          </w:p>
        </w:tc>
        <w:tc>
          <w:tcPr>
            <w:tcW w:w="3063" w:type="dxa"/>
          </w:tcPr>
          <w:p w14:paraId="39F2606D" w14:textId="77777777"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Pose-Pause-Pounce-Bounce</w:t>
            </w:r>
          </w:p>
          <w:p w14:paraId="2194A233" w14:textId="29D53F97"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Think-Pair-Shar</w:t>
            </w:r>
            <w:r w:rsidR="00590992">
              <w:t>e</w:t>
            </w:r>
          </w:p>
        </w:tc>
        <w:tc>
          <w:tcPr>
            <w:tcW w:w="4219" w:type="dxa"/>
          </w:tcPr>
          <w:p w14:paraId="5F549732" w14:textId="64F901ED"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 xml:space="preserve">Students use the terminology </w:t>
            </w:r>
            <w:r w:rsidR="003B07D1">
              <w:t>‘</w:t>
            </w:r>
            <w:r w:rsidRPr="00590992">
              <w:t>complementary angles</w:t>
            </w:r>
            <w:r w:rsidR="003B07D1">
              <w:t>’</w:t>
            </w:r>
            <w:r w:rsidRPr="00590992">
              <w:t xml:space="preserve"> to describe angles that add to </w:t>
            </w:r>
            <m:oMath>
              <m:r>
                <w:rPr>
                  <w:rFonts w:ascii="Cambria Math" w:hAnsi="Cambria Math"/>
                </w:rPr>
                <m:t>90°</m:t>
              </m:r>
            </m:oMath>
            <w:r w:rsidRPr="00590992">
              <w:t xml:space="preserve"> then apply that knowledge.</w:t>
            </w:r>
          </w:p>
          <w:p w14:paraId="5E1F476E" w14:textId="4B39388C"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Students should notice that calling angles that meet at right angles and lines that meet at right angles have different terms to describe them.</w:t>
            </w:r>
          </w:p>
        </w:tc>
      </w:tr>
      <w:tr w:rsidR="00D1278F" w:rsidRPr="00590992" w14:paraId="00857677" w14:textId="77777777" w:rsidTr="00D127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A6D963" w14:textId="137EF192" w:rsidR="00D1278F" w:rsidRPr="00590992" w:rsidRDefault="00D1278F" w:rsidP="00590992">
            <w:r w:rsidRPr="00590992">
              <w:t>Summarise</w:t>
            </w:r>
          </w:p>
        </w:tc>
        <w:tc>
          <w:tcPr>
            <w:tcW w:w="5867" w:type="dxa"/>
          </w:tcPr>
          <w:p w14:paraId="7DEE97AF" w14:textId="0C0FADFA"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Students complete the hinge point questions on perpendicular line on slides 6</w:t>
            </w:r>
            <w:r w:rsidR="003262A9">
              <w:t>–</w:t>
            </w:r>
            <w:r w:rsidRPr="00590992">
              <w:t xml:space="preserve">11 of the PowerPoint before completing the Frayer diagrams in </w:t>
            </w:r>
            <w:hyperlink w:anchor="_Appendix_B_1" w:history="1">
              <w:r w:rsidRPr="00590992">
                <w:rPr>
                  <w:rStyle w:val="Hyperlink"/>
                </w:rPr>
                <w:t>Appendix B</w:t>
              </w:r>
            </w:hyperlink>
            <w:r w:rsidRPr="00590992">
              <w:t>.</w:t>
            </w:r>
          </w:p>
        </w:tc>
        <w:tc>
          <w:tcPr>
            <w:tcW w:w="3063" w:type="dxa"/>
          </w:tcPr>
          <w:p w14:paraId="60AAAF0D" w14:textId="77777777"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Think-Pair-Share</w:t>
            </w:r>
          </w:p>
          <w:p w14:paraId="453E03EB" w14:textId="0F0A5F0A"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Mini whiteboards</w:t>
            </w:r>
          </w:p>
        </w:tc>
        <w:tc>
          <w:tcPr>
            <w:tcW w:w="4219" w:type="dxa"/>
          </w:tcPr>
          <w:p w14:paraId="77292536" w14:textId="6609FFB3" w:rsidR="00D1278F" w:rsidRPr="00590992" w:rsidRDefault="00D1278F" w:rsidP="00590992">
            <w:pPr>
              <w:cnfStyle w:val="000000100000" w:firstRow="0" w:lastRow="0" w:firstColumn="0" w:lastColumn="0" w:oddVBand="0" w:evenVBand="0" w:oddHBand="1" w:evenHBand="0" w:firstRowFirstColumn="0" w:firstRowLastColumn="0" w:lastRowFirstColumn="0" w:lastRowLastColumn="0"/>
            </w:pPr>
            <w:r w:rsidRPr="00590992">
              <w:t>The purpose of section is the assess student understanding of complementary angles and perpendicular lines.</w:t>
            </w:r>
          </w:p>
        </w:tc>
      </w:tr>
      <w:tr w:rsidR="00D1278F" w:rsidRPr="00590992" w14:paraId="1CD24C2E" w14:textId="77777777" w:rsidTr="00D127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B1E71CC" w14:textId="1FD95FAE" w:rsidR="00D1278F" w:rsidRPr="00590992" w:rsidRDefault="00D1278F" w:rsidP="00590992">
            <w:r w:rsidRPr="00590992">
              <w:t>Apply</w:t>
            </w:r>
          </w:p>
        </w:tc>
        <w:tc>
          <w:tcPr>
            <w:tcW w:w="5867" w:type="dxa"/>
          </w:tcPr>
          <w:p w14:paraId="7A006C49" w14:textId="0DF7B73D"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 xml:space="preserve">Complete tasks from the Starting </w:t>
            </w:r>
            <w:r w:rsidR="003E66AB">
              <w:t>Point Maths</w:t>
            </w:r>
            <w:r w:rsidRPr="00590992">
              <w:t xml:space="preserve"> activity (</w:t>
            </w:r>
            <w:hyperlink r:id="rId18" w:history="1">
              <w:r w:rsidRPr="00590992">
                <w:rPr>
                  <w:rStyle w:val="Hyperlink"/>
                </w:rPr>
                <w:t>bit.ly/complementaryangles1</w:t>
              </w:r>
            </w:hyperlink>
            <w:r w:rsidRPr="00590992">
              <w:t>).</w:t>
            </w:r>
          </w:p>
        </w:tc>
        <w:tc>
          <w:tcPr>
            <w:tcW w:w="3063" w:type="dxa"/>
          </w:tcPr>
          <w:p w14:paraId="7D47154E" w14:textId="22BDD525"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Talk moves</w:t>
            </w:r>
          </w:p>
        </w:tc>
        <w:tc>
          <w:tcPr>
            <w:tcW w:w="4219" w:type="dxa"/>
          </w:tcPr>
          <w:p w14:paraId="2B093F68" w14:textId="024B5E44" w:rsidR="00D1278F" w:rsidRPr="00590992" w:rsidRDefault="00D1278F" w:rsidP="00590992">
            <w:pPr>
              <w:cnfStyle w:val="000000010000" w:firstRow="0" w:lastRow="0" w:firstColumn="0" w:lastColumn="0" w:oddVBand="0" w:evenVBand="0" w:oddHBand="0" w:evenHBand="1" w:firstRowFirstColumn="0" w:firstRowLastColumn="0" w:lastRowFirstColumn="0" w:lastRowLastColumn="0"/>
            </w:pPr>
            <w:r w:rsidRPr="00590992">
              <w:t>Students solve geometry problems involving complementary angles, with the problems increasing in complexity.</w:t>
            </w:r>
          </w:p>
        </w:tc>
      </w:tr>
    </w:tbl>
    <w:p w14:paraId="11D5D6D7" w14:textId="77777777" w:rsidR="00A332A8" w:rsidRDefault="00A332A8" w:rsidP="00A332A8">
      <w:pPr>
        <w:sectPr w:rsidR="00A332A8" w:rsidSect="00A332A8">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0108BBB6" w:rsidR="00F40DC4" w:rsidRPr="003C2AC4" w:rsidRDefault="00F40DC4" w:rsidP="00F40DC4">
      <w:pPr>
        <w:pStyle w:val="FeatureBox2"/>
      </w:pPr>
      <w:r>
        <w:t xml:space="preserve">Please use the associated PowerPoint </w:t>
      </w:r>
      <w:r w:rsidR="00B6266F">
        <w:rPr>
          <w:i/>
          <w:iCs/>
        </w:rPr>
        <w:t>Complements to you</w:t>
      </w:r>
      <w:r>
        <w:t xml:space="preserve"> to display images in this lesson.</w:t>
      </w:r>
    </w:p>
    <w:p w14:paraId="119F086C" w14:textId="5548F423" w:rsidR="009F25A7" w:rsidRDefault="00A51D10" w:rsidP="009F25A7">
      <w:pPr>
        <w:pStyle w:val="Heading3"/>
        <w:numPr>
          <w:ilvl w:val="2"/>
          <w:numId w:val="2"/>
        </w:numPr>
        <w:ind w:left="0"/>
      </w:pPr>
      <w:r>
        <w:t>Launch</w:t>
      </w:r>
    </w:p>
    <w:p w14:paraId="11C9FC81" w14:textId="53043F05" w:rsidR="007A1410" w:rsidRDefault="00A774B7" w:rsidP="00A774B7">
      <w:pPr>
        <w:pStyle w:val="ListNumber"/>
        <w:numPr>
          <w:ilvl w:val="0"/>
          <w:numId w:val="30"/>
        </w:numPr>
      </w:pPr>
      <w:r>
        <w:t xml:space="preserve">Display slide 3 of the PowerPoint </w:t>
      </w:r>
      <w:r w:rsidR="001D4AB6">
        <w:rPr>
          <w:i/>
          <w:iCs/>
        </w:rPr>
        <w:t>Complement</w:t>
      </w:r>
      <w:r w:rsidR="00941A83">
        <w:rPr>
          <w:i/>
          <w:iCs/>
        </w:rPr>
        <w:t>s</w:t>
      </w:r>
      <w:r w:rsidR="001D4AB6">
        <w:rPr>
          <w:i/>
          <w:iCs/>
        </w:rPr>
        <w:t xml:space="preserve"> to you</w:t>
      </w:r>
      <w:r w:rsidR="001D4AB6">
        <w:t xml:space="preserve">, which displays </w:t>
      </w:r>
      <w:r w:rsidR="005D426D">
        <w:t xml:space="preserve">2 </w:t>
      </w:r>
      <w:r w:rsidR="001D4AB6">
        <w:t xml:space="preserve">images of </w:t>
      </w:r>
      <w:proofErr w:type="spellStart"/>
      <w:r w:rsidR="001D4AB6">
        <w:t>miter</w:t>
      </w:r>
      <w:proofErr w:type="spellEnd"/>
      <w:r w:rsidR="001D4AB6">
        <w:t xml:space="preserve"> joints. Ask students</w:t>
      </w:r>
      <w:r w:rsidR="00916332">
        <w:t xml:space="preserve"> what they notice and wonder </w:t>
      </w:r>
      <w:r w:rsidR="00F34668">
        <w:t>(</w:t>
      </w:r>
      <w:hyperlink r:id="rId19">
        <w:r w:rsidR="00F34668" w:rsidRPr="69AA0A1C">
          <w:rPr>
            <w:rStyle w:val="Hyperlink"/>
          </w:rPr>
          <w:t>bit.ly/noticewonderstrategy</w:t>
        </w:r>
      </w:hyperlink>
      <w:r w:rsidR="00F34668">
        <w:t>)</w:t>
      </w:r>
      <w:r w:rsidR="00916332">
        <w:t>.</w:t>
      </w:r>
    </w:p>
    <w:p w14:paraId="202DFBC2" w14:textId="18051ABE" w:rsidR="00916332" w:rsidRDefault="00916332" w:rsidP="00916332">
      <w:pPr>
        <w:pStyle w:val="FeatureBox"/>
      </w:pPr>
      <w:r>
        <w:t>Students should notice that each join</w:t>
      </w:r>
      <w:r w:rsidR="00941A83">
        <w:t>t</w:t>
      </w:r>
      <w:r>
        <w:t xml:space="preserve"> creates a right angle</w:t>
      </w:r>
      <w:r w:rsidR="0053144B">
        <w:t xml:space="preserve"> and may wonder what angles are needed to make a miter joint.</w:t>
      </w:r>
    </w:p>
    <w:p w14:paraId="5F3855D1" w14:textId="3D3AC827" w:rsidR="00C2003E" w:rsidRDefault="00C2003E" w:rsidP="00C2003E">
      <w:pPr>
        <w:pStyle w:val="ListNumber"/>
        <w:numPr>
          <w:ilvl w:val="0"/>
          <w:numId w:val="30"/>
        </w:numPr>
      </w:pPr>
      <w:r>
        <w:t xml:space="preserve">Using the Pose-Pause-Pounce-Bounce questioning strategy </w:t>
      </w:r>
      <w:r w:rsidR="00590992">
        <w:rPr>
          <w:rStyle w:val="ui-provider"/>
          <w:rFonts w:eastAsia="Arial"/>
        </w:rPr>
        <w:t>(</w:t>
      </w:r>
      <w:r w:rsidR="00CC1389" w:rsidRPr="00CC1389">
        <w:rPr>
          <w:rStyle w:val="ui-provider"/>
          <w:rFonts w:eastAsia="Arial"/>
        </w:rPr>
        <w:t>PDF 557</w:t>
      </w:r>
      <w:r w:rsidR="00590992">
        <w:rPr>
          <w:rStyle w:val="ui-provider"/>
          <w:rFonts w:eastAsia="Arial"/>
        </w:rPr>
        <w:t> </w:t>
      </w:r>
      <w:r w:rsidR="00CC1389" w:rsidRPr="00CC1389">
        <w:rPr>
          <w:rStyle w:val="ui-provider"/>
          <w:rFonts w:eastAsia="Arial"/>
        </w:rPr>
        <w:t>KB</w:t>
      </w:r>
      <w:r w:rsidR="00590992">
        <w:rPr>
          <w:rStyle w:val="ui-provider"/>
          <w:rFonts w:eastAsia="Arial"/>
        </w:rPr>
        <w:t>)</w:t>
      </w:r>
      <w:r w:rsidR="00CC1389" w:rsidRPr="00CC1389">
        <w:rPr>
          <w:rStyle w:val="ui-provider"/>
          <w:rFonts w:eastAsia="Arial"/>
        </w:rPr>
        <w:t xml:space="preserve"> (</w:t>
      </w:r>
      <w:hyperlink r:id="rId20" w:history="1">
        <w:r w:rsidR="00CC1389" w:rsidRPr="00C61747">
          <w:rPr>
            <w:rStyle w:val="Hyperlink"/>
          </w:rPr>
          <w:t>bit.ly/</w:t>
        </w:r>
        <w:proofErr w:type="spellStart"/>
        <w:r w:rsidR="00CC1389" w:rsidRPr="00C61747">
          <w:rPr>
            <w:rStyle w:val="Hyperlink"/>
          </w:rPr>
          <w:t>posepausepouncebounce</w:t>
        </w:r>
        <w:proofErr w:type="spellEnd"/>
      </w:hyperlink>
      <w:r w:rsidR="00CC1389" w:rsidRPr="00CC1389">
        <w:rPr>
          <w:rStyle w:val="ui-provider"/>
          <w:rFonts w:eastAsia="Arial"/>
        </w:rPr>
        <w:t>)</w:t>
      </w:r>
      <w:r w:rsidR="00C61747">
        <w:rPr>
          <w:rStyle w:val="ui-provider"/>
          <w:rFonts w:eastAsia="Arial"/>
        </w:rPr>
        <w:t>,</w:t>
      </w:r>
      <w:r w:rsidR="00CC1389" w:rsidRPr="00CC1389">
        <w:t xml:space="preserve"> </w:t>
      </w:r>
      <w:r w:rsidR="00035D0A">
        <w:t>start a class discussion using the following prompts</w:t>
      </w:r>
      <w:r w:rsidR="00590992">
        <w:t>:</w:t>
      </w:r>
    </w:p>
    <w:p w14:paraId="65BA5554" w14:textId="1E0C6C70" w:rsidR="00035D0A" w:rsidRPr="00590992" w:rsidRDefault="00035D0A" w:rsidP="00590992">
      <w:pPr>
        <w:pStyle w:val="ListBullet2"/>
      </w:pPr>
      <w:r w:rsidRPr="00590992">
        <w:t>What size do each of the angles need to add to</w:t>
      </w:r>
      <w:r w:rsidR="0077006E" w:rsidRPr="00590992">
        <w:t>,</w:t>
      </w:r>
      <w:r w:rsidRPr="00590992">
        <w:t xml:space="preserve"> </w:t>
      </w:r>
      <w:r w:rsidR="0077006E" w:rsidRPr="00590992">
        <w:t>so</w:t>
      </w:r>
      <w:r w:rsidRPr="00590992">
        <w:t xml:space="preserve"> </w:t>
      </w:r>
      <w:r w:rsidR="0077006E" w:rsidRPr="00590992">
        <w:t xml:space="preserve">the angles make </w:t>
      </w:r>
      <w:r w:rsidR="00941A83" w:rsidRPr="00590992">
        <w:t xml:space="preserve">a </w:t>
      </w:r>
      <w:r w:rsidR="0077006E" w:rsidRPr="00590992">
        <w:t>corner for a frame?</w:t>
      </w:r>
    </w:p>
    <w:p w14:paraId="70E40A86" w14:textId="2C71E8BF" w:rsidR="0077006E" w:rsidRPr="00590992" w:rsidRDefault="00745056" w:rsidP="00590992">
      <w:pPr>
        <w:pStyle w:val="ListBullet2"/>
      </w:pPr>
      <w:r w:rsidRPr="00590992">
        <w:t>C</w:t>
      </w:r>
      <w:r w:rsidR="006A05F6" w:rsidRPr="00590992">
        <w:t>an</w:t>
      </w:r>
      <w:r w:rsidRPr="00590992">
        <w:t xml:space="preserve"> you think of different </w:t>
      </w:r>
      <w:r w:rsidR="006A05F6" w:rsidRPr="00590992">
        <w:t xml:space="preserve">angle </w:t>
      </w:r>
      <w:r w:rsidRPr="00590992">
        <w:t xml:space="preserve">combinations that would </w:t>
      </w:r>
      <w:r w:rsidR="006A05F6" w:rsidRPr="00590992">
        <w:t>form a corner</w:t>
      </w:r>
      <w:r w:rsidRPr="00590992">
        <w:t>? How did you find them?</w:t>
      </w:r>
    </w:p>
    <w:p w14:paraId="2F468947" w14:textId="7F68226B" w:rsidR="00A51D10" w:rsidRDefault="00A51D10" w:rsidP="00AF4817">
      <w:pPr>
        <w:pStyle w:val="Heading3"/>
        <w:tabs>
          <w:tab w:val="left" w:pos="5828"/>
        </w:tabs>
      </w:pPr>
      <w:r>
        <w:t>Explore</w:t>
      </w:r>
    </w:p>
    <w:p w14:paraId="1710E4B0" w14:textId="77777777" w:rsidR="00A56498" w:rsidRDefault="00A56498" w:rsidP="00A56498">
      <w:pPr>
        <w:pStyle w:val="ListParagraph"/>
        <w:numPr>
          <w:ilvl w:val="0"/>
          <w:numId w:val="35"/>
        </w:numPr>
      </w:pPr>
      <w:r>
        <w:t>With one digital device between pairs of students, have students open the GeoGebra applet ‘</w:t>
      </w:r>
      <w:r w:rsidRPr="005E3BD0">
        <w:t>Complementary &amp; Supplementary Angles (Exploration)</w:t>
      </w:r>
      <w:r>
        <w:t>’</w:t>
      </w:r>
      <w:r w:rsidRPr="005E3BD0">
        <w:t xml:space="preserve"> </w:t>
      </w:r>
      <w:r>
        <w:t>(</w:t>
      </w:r>
      <w:hyperlink r:id="rId21" w:history="1">
        <w:r>
          <w:rPr>
            <w:rStyle w:val="Hyperlink"/>
          </w:rPr>
          <w:t>bit.ly/angle-exploration</w:t>
        </w:r>
      </w:hyperlink>
      <w:r>
        <w:t>).</w:t>
      </w:r>
    </w:p>
    <w:p w14:paraId="7E21E71C" w14:textId="2C760FC4" w:rsidR="00A56498" w:rsidRDefault="00A56498" w:rsidP="00A56498">
      <w:pPr>
        <w:pStyle w:val="ListParagraph"/>
        <w:numPr>
          <w:ilvl w:val="0"/>
          <w:numId w:val="35"/>
        </w:numPr>
        <w:rPr>
          <w:rStyle w:val="Hyperlink"/>
          <w:color w:val="auto"/>
          <w:u w:val="none"/>
        </w:rPr>
      </w:pPr>
      <w:r>
        <w:t xml:space="preserve">Ask students to engage with the applet and complete the questions under the heading </w:t>
      </w:r>
      <w:r>
        <w:rPr>
          <w:rStyle w:val="Hyperlink"/>
          <w:b/>
          <w:bCs/>
          <w:color w:val="auto"/>
          <w:u w:val="none"/>
        </w:rPr>
        <w:t>Complementary angles</w:t>
      </w:r>
      <w:r>
        <w:rPr>
          <w:rStyle w:val="Hyperlink"/>
          <w:color w:val="auto"/>
          <w:u w:val="none"/>
        </w:rPr>
        <w:t>.</w:t>
      </w:r>
    </w:p>
    <w:p w14:paraId="75AC1FB2" w14:textId="77777777" w:rsidR="00A56498" w:rsidRPr="009E4214" w:rsidRDefault="00A56498" w:rsidP="00A56498">
      <w:pPr>
        <w:pStyle w:val="FeatureBox"/>
        <w:rPr>
          <w:rStyle w:val="Hyperlink"/>
          <w:color w:val="auto"/>
          <w:u w:val="none"/>
        </w:rPr>
      </w:pPr>
      <w:r>
        <w:rPr>
          <w:rStyle w:val="Hyperlink"/>
          <w:color w:val="auto"/>
          <w:u w:val="none"/>
        </w:rPr>
        <w:t>To collect student responses as evidence of learning you can set up a GeoGebra classroom or Google classroom. More advice on how to do this can be found on the website ‘Assign GeoGebra Resources’ (</w:t>
      </w:r>
      <w:hyperlink r:id="rId22" w:history="1">
        <w:r>
          <w:rPr>
            <w:rStyle w:val="Hyperlink"/>
          </w:rPr>
          <w:t>bit.ly/geogebrahelp</w:t>
        </w:r>
      </w:hyperlink>
      <w:r>
        <w:rPr>
          <w:rStyle w:val="Hyperlink"/>
          <w:color w:val="auto"/>
          <w:u w:val="none"/>
        </w:rPr>
        <w:t>).</w:t>
      </w:r>
    </w:p>
    <w:p w14:paraId="6748D9AF" w14:textId="77777777" w:rsidR="00A56498" w:rsidRDefault="00A56498" w:rsidP="002F1632">
      <w:pPr>
        <w:pStyle w:val="ListNumber"/>
      </w:pPr>
      <w:r w:rsidRPr="002F1632">
        <w:t>Using</w:t>
      </w:r>
      <w:r>
        <w:t xml:space="preserve"> the Pose-Pause-Pounce-Bounce questioning strategy, ask students to share their responses to the first question to help create a class definition for complementary angles.</w:t>
      </w:r>
    </w:p>
    <w:p w14:paraId="70D40FAC" w14:textId="23213B6D" w:rsidR="00A56498" w:rsidRDefault="00A56498" w:rsidP="00A56498">
      <w:pPr>
        <w:pStyle w:val="FeatureBox"/>
      </w:pPr>
      <w:r>
        <w:lastRenderedPageBreak/>
        <w:t xml:space="preserve">The syllabus glossary states that complementary angles are </w:t>
      </w:r>
      <w:r w:rsidR="00590992">
        <w:t>2</w:t>
      </w:r>
      <w:r w:rsidR="00590992" w:rsidRPr="0008330E">
        <w:t xml:space="preserve"> </w:t>
      </w:r>
      <w:r w:rsidRPr="0008330E">
        <w:t>adjacent angles that form a right angle</w:t>
      </w:r>
      <w:r>
        <w:t>. That is,</w:t>
      </w:r>
      <w:r w:rsidRPr="0008330E">
        <w:t xml:space="preserve"> the sum of the angles measured in degrees is 90°.</w:t>
      </w:r>
    </w:p>
    <w:p w14:paraId="11D3CA91" w14:textId="756F8CD6" w:rsidR="00A56498" w:rsidRDefault="00A56498" w:rsidP="002F1632">
      <w:pPr>
        <w:pStyle w:val="ListNumber"/>
      </w:pPr>
      <w:r w:rsidRPr="002F1632">
        <w:t>In</w:t>
      </w:r>
      <w:r>
        <w:t xml:space="preserve"> a Think-Pair-Share, ask students how we would know if </w:t>
      </w:r>
      <w:r w:rsidR="00590992">
        <w:t xml:space="preserve">2 </w:t>
      </w:r>
      <w:r>
        <w:t xml:space="preserve">adjacent angles make a right </w:t>
      </w:r>
      <w:r w:rsidRPr="001B0A47">
        <w:t>angle</w:t>
      </w:r>
      <w:r w:rsidRPr="001B0A47">
        <w:rPr>
          <w:i/>
          <w:iCs/>
        </w:rPr>
        <w:t>.</w:t>
      </w:r>
    </w:p>
    <w:p w14:paraId="050EDD91" w14:textId="5AD95B4F" w:rsidR="00A56498" w:rsidRDefault="00A56498" w:rsidP="00A56498">
      <w:pPr>
        <w:pStyle w:val="FeatureBox"/>
      </w:pPr>
      <w:r>
        <w:t xml:space="preserve">Students should state that if the </w:t>
      </w:r>
      <w:r w:rsidR="00590992">
        <w:t xml:space="preserve">2 </w:t>
      </w:r>
      <w:r>
        <w:t>angles add to 90</w:t>
      </w:r>
      <w:r w:rsidRPr="00F161CF">
        <w:t>°</w:t>
      </w:r>
      <w:r>
        <w:t>.</w:t>
      </w:r>
    </w:p>
    <w:p w14:paraId="423CE436" w14:textId="1399FF6F" w:rsidR="00A56498" w:rsidRPr="007657E7" w:rsidRDefault="00A56498" w:rsidP="002F1632">
      <w:pPr>
        <w:pStyle w:val="ListNumber"/>
        <w:numPr>
          <w:ilvl w:val="0"/>
          <w:numId w:val="30"/>
        </w:numPr>
      </w:pPr>
      <w:r w:rsidRPr="007657E7">
        <w:t xml:space="preserve">In pairs, distribute Appendix </w:t>
      </w:r>
      <w:r w:rsidR="00F34668">
        <w:t>A</w:t>
      </w:r>
      <w:r w:rsidRPr="007657E7">
        <w:t xml:space="preserve"> ‘Closest to 250’ and 2 dice. Appendix </w:t>
      </w:r>
      <w:r w:rsidR="00810F91">
        <w:t>A</w:t>
      </w:r>
      <w:r w:rsidRPr="007657E7">
        <w:t xml:space="preserve"> includes the following game instructions.</w:t>
      </w:r>
    </w:p>
    <w:p w14:paraId="350BD4AB" w14:textId="160AE62E" w:rsidR="00A56498" w:rsidRDefault="00A56498" w:rsidP="00A56498">
      <w:pPr>
        <w:pStyle w:val="FeatureBox3"/>
      </w:pPr>
      <w:r>
        <w:t xml:space="preserve">There are </w:t>
      </w:r>
      <w:r w:rsidR="00590992">
        <w:t xml:space="preserve">2 </w:t>
      </w:r>
      <w:r>
        <w:t>columns provided for each player on the game sheet. One for the angle you rolled and the other for the complement of that angle.</w:t>
      </w:r>
    </w:p>
    <w:p w14:paraId="21EA70ED" w14:textId="77777777" w:rsidR="00A56498" w:rsidRDefault="00A56498" w:rsidP="00A56498">
      <w:pPr>
        <w:pStyle w:val="FeatureBox3"/>
      </w:pPr>
      <w:r>
        <w:t>Player 1 is the youngest person in the pair, Player 2 is the oldest.</w:t>
      </w:r>
    </w:p>
    <w:p w14:paraId="39FAEE8B" w14:textId="77777777" w:rsidR="00A56498" w:rsidRDefault="00A56498" w:rsidP="00A56498">
      <w:pPr>
        <w:pStyle w:val="FeatureBox3"/>
      </w:pPr>
      <w:r>
        <w:t>Player 1 is to roll the 2 dice. These numbers will be used to represent the size of the angle.</w:t>
      </w:r>
    </w:p>
    <w:p w14:paraId="6A9E180B" w14:textId="77777777" w:rsidR="00A56498" w:rsidRDefault="00A56498" w:rsidP="00A56498">
      <w:pPr>
        <w:pStyle w:val="FeatureBox3"/>
      </w:pPr>
      <w:r>
        <w:t>Select what number you would like to use for your angle. For example, if you rolled a 5 and a 1, you could choose your angle to be either 15 or 51.</w:t>
      </w:r>
    </w:p>
    <w:p w14:paraId="4E0D5E1F" w14:textId="77777777" w:rsidR="00A56498" w:rsidRDefault="00A56498" w:rsidP="00A56498">
      <w:pPr>
        <w:pStyle w:val="FeatureBox3"/>
      </w:pPr>
      <w:r>
        <w:t>Once you have filled in your angle, write the complement of that angle in the next column.</w:t>
      </w:r>
    </w:p>
    <w:p w14:paraId="71E0BC53" w14:textId="77777777" w:rsidR="00A56498" w:rsidRDefault="00A56498" w:rsidP="00A56498">
      <w:pPr>
        <w:pStyle w:val="FeatureBox3"/>
      </w:pPr>
      <w:r>
        <w:t>Person 2 then takes their turn.</w:t>
      </w:r>
    </w:p>
    <w:p w14:paraId="55A5C006" w14:textId="77777777" w:rsidR="00A56498" w:rsidRDefault="00A56498" w:rsidP="00A56498">
      <w:pPr>
        <w:pStyle w:val="FeatureBox3"/>
      </w:pPr>
      <w:r>
        <w:t>This process is repeated until each player has 5 rolls.</w:t>
      </w:r>
    </w:p>
    <w:p w14:paraId="52C49A65" w14:textId="77777777" w:rsidR="00A56498" w:rsidRPr="00D75BBA" w:rsidRDefault="00A56498" w:rsidP="00A56498">
      <w:pPr>
        <w:pStyle w:val="FeatureBox3"/>
      </w:pPr>
      <w:r>
        <w:t>The aim after 5 rolls, is to see whose total for their complement column is closest to 250.</w:t>
      </w:r>
    </w:p>
    <w:p w14:paraId="41C862FE" w14:textId="2441C24F" w:rsidR="00A56498" w:rsidRPr="00A56498" w:rsidRDefault="00A56498" w:rsidP="002F1632">
      <w:pPr>
        <w:pStyle w:val="ListNumber"/>
        <w:numPr>
          <w:ilvl w:val="0"/>
          <w:numId w:val="30"/>
        </w:numPr>
      </w:pPr>
      <w:r>
        <w:t>Using the Pose-Pause-Pounce-Bounce questioning strategy, ask students what the best strategy was to get closest to 250.</w:t>
      </w:r>
    </w:p>
    <w:p w14:paraId="41C9F7CD" w14:textId="23694CBF" w:rsidR="00745056" w:rsidRPr="00CC1389" w:rsidRDefault="00745056" w:rsidP="00745056">
      <w:pPr>
        <w:pStyle w:val="ListNumber"/>
        <w:numPr>
          <w:ilvl w:val="0"/>
          <w:numId w:val="30"/>
        </w:numPr>
      </w:pPr>
      <w:r w:rsidRPr="00CC1389">
        <w:t>Display slide</w:t>
      </w:r>
      <w:r w:rsidR="006E0CF6" w:rsidRPr="00CC1389">
        <w:t xml:space="preserve"> </w:t>
      </w:r>
      <w:r w:rsidRPr="00CC1389">
        <w:t xml:space="preserve">5 from the PowerPoint </w:t>
      </w:r>
      <w:r w:rsidRPr="00CC1389">
        <w:rPr>
          <w:i/>
          <w:iCs/>
        </w:rPr>
        <w:t>Complements to you</w:t>
      </w:r>
      <w:r w:rsidRPr="00CC1389">
        <w:t>, which show</w:t>
      </w:r>
      <w:r w:rsidR="00810F91">
        <w:t>s</w:t>
      </w:r>
      <w:r w:rsidRPr="00CC1389">
        <w:t xml:space="preserve"> the perpendicular symbol</w:t>
      </w:r>
      <w:r w:rsidR="006E0CF6" w:rsidRPr="00CC1389">
        <w:t>.</w:t>
      </w:r>
    </w:p>
    <w:p w14:paraId="7C343C86" w14:textId="16ECF06B" w:rsidR="00745056" w:rsidRPr="00CC1389" w:rsidRDefault="00745056" w:rsidP="00745056">
      <w:pPr>
        <w:pStyle w:val="ListNumber"/>
        <w:numPr>
          <w:ilvl w:val="0"/>
          <w:numId w:val="30"/>
        </w:numPr>
      </w:pPr>
      <w:r w:rsidRPr="00CC1389">
        <w:t>Initiate a sharing of ideas and reasoning using the Pose-Pause-Pounce-Bounce questioning strategy and the following prompts:</w:t>
      </w:r>
    </w:p>
    <w:p w14:paraId="7B02E4B3" w14:textId="77777777" w:rsidR="00745056" w:rsidRPr="00CC1389" w:rsidRDefault="00745056" w:rsidP="00590992">
      <w:pPr>
        <w:pStyle w:val="ListBullet2"/>
      </w:pPr>
      <w:r w:rsidRPr="00CC1389">
        <w:t>What do we think the symbol represents? How did we come to that conclusion?</w:t>
      </w:r>
    </w:p>
    <w:p w14:paraId="35C8D08F" w14:textId="77777777" w:rsidR="00745056" w:rsidRPr="00CC1389" w:rsidRDefault="00745056" w:rsidP="00590992">
      <w:pPr>
        <w:pStyle w:val="ListBullet2"/>
      </w:pPr>
      <w:r w:rsidRPr="00CC1389">
        <w:lastRenderedPageBreak/>
        <w:t xml:space="preserve">What would the size of </w:t>
      </w:r>
      <m:oMath>
        <m:r>
          <w:rPr>
            <w:rFonts w:ascii="Cambria Math" w:hAnsi="Cambria Math"/>
          </w:rPr>
          <m:t>∠DCB</m:t>
        </m:r>
      </m:oMath>
      <w:r w:rsidRPr="00CC1389">
        <w:rPr>
          <w:rFonts w:eastAsiaTheme="minorEastAsia"/>
        </w:rPr>
        <w:t xml:space="preserve"> be? Why?</w:t>
      </w:r>
    </w:p>
    <w:p w14:paraId="2917DCFB" w14:textId="0E207E8D" w:rsidR="002D1033" w:rsidRPr="00CC1389" w:rsidRDefault="002D1033" w:rsidP="00590992">
      <w:pPr>
        <w:pStyle w:val="ListBullet2"/>
      </w:pPr>
      <w:r w:rsidRPr="00CC1389">
        <w:t>How does this relate to complementary angles?</w:t>
      </w:r>
    </w:p>
    <w:p w14:paraId="73F5DE01" w14:textId="66EF0053" w:rsidR="00745056" w:rsidRPr="00CC1389" w:rsidRDefault="00745056" w:rsidP="00745056">
      <w:pPr>
        <w:pStyle w:val="FeatureBox"/>
      </w:pPr>
      <w:r w:rsidRPr="00CC1389">
        <w:t>Students should conclude that the symbol means that the lines meet at right angles</w:t>
      </w:r>
      <w:r w:rsidR="001A1DFB" w:rsidRPr="00CC1389">
        <w:t xml:space="preserve"> or that they are perpendicular. C</w:t>
      </w:r>
      <w:r w:rsidR="002D1033" w:rsidRPr="00CC1389">
        <w:t>omplementary angles are ones that add to 90</w:t>
      </w:r>
      <m:oMath>
        <m:r>
          <w:rPr>
            <w:rFonts w:ascii="Cambria Math" w:hAnsi="Cambria Math"/>
          </w:rPr>
          <m:t>°</m:t>
        </m:r>
      </m:oMath>
      <w:r w:rsidRPr="00CC1389">
        <w:t xml:space="preserve">. </w:t>
      </w:r>
      <w:r w:rsidR="00FF08C5" w:rsidRPr="00CC1389">
        <w:t>If students did not use the word perpendicular they should be reminded of the term.</w:t>
      </w:r>
    </w:p>
    <w:p w14:paraId="5279E457" w14:textId="664FB787" w:rsidR="00FF08C5" w:rsidRPr="00CC1389" w:rsidRDefault="00FF08C5" w:rsidP="00FF08C5">
      <w:pPr>
        <w:pStyle w:val="FeatureBox"/>
      </w:pPr>
      <w:r w:rsidRPr="00CC1389">
        <w:t xml:space="preserve">The syllabus glossary states that perpendicular is when </w:t>
      </w:r>
      <w:r w:rsidR="0030309C">
        <w:t>2</w:t>
      </w:r>
      <w:r w:rsidR="0030309C" w:rsidRPr="00CC1389">
        <w:t xml:space="preserve"> </w:t>
      </w:r>
      <w:r w:rsidRPr="00CC1389">
        <w:t>lines, rays, line segments, vectors, planes, or other objects intersect at a 90° angle (a right angle).</w:t>
      </w:r>
    </w:p>
    <w:p w14:paraId="7B71A954" w14:textId="28299AF7" w:rsidR="00FF08C5" w:rsidRPr="00CC1389" w:rsidRDefault="00FF08C5" w:rsidP="00FF08C5">
      <w:pPr>
        <w:pStyle w:val="FeatureBox"/>
      </w:pPr>
      <w:r w:rsidRPr="00CC1389">
        <w:t>Students should have explored recognising perpendicular lines in Stage 3 – Geometric measure B.</w:t>
      </w:r>
    </w:p>
    <w:p w14:paraId="315670BD" w14:textId="7D4A45E2" w:rsidR="00A51D10" w:rsidRDefault="00A51D10" w:rsidP="00A51D10">
      <w:pPr>
        <w:pStyle w:val="Heading3"/>
      </w:pPr>
      <w:r>
        <w:t>Summarise</w:t>
      </w:r>
    </w:p>
    <w:p w14:paraId="38D94920" w14:textId="44A40226" w:rsidR="008515AD" w:rsidRPr="00FF08C5" w:rsidRDefault="008515AD" w:rsidP="00C61747">
      <w:pPr>
        <w:pStyle w:val="ListNumber"/>
        <w:numPr>
          <w:ilvl w:val="0"/>
          <w:numId w:val="43"/>
        </w:numPr>
      </w:pPr>
      <w:r w:rsidRPr="00FF08C5">
        <w:t>In a Think-Pair-Share (</w:t>
      </w:r>
      <w:hyperlink r:id="rId23">
        <w:r w:rsidRPr="00C61747">
          <w:rPr>
            <w:rStyle w:val="Hyperlink"/>
          </w:rPr>
          <w:t>bit.ly/thinkpairsharestrategy</w:t>
        </w:r>
      </w:hyperlink>
      <w:r w:rsidRPr="00FF08C5">
        <w:t>), ask students where we may find perpendicular lines.</w:t>
      </w:r>
    </w:p>
    <w:p w14:paraId="02D72260" w14:textId="646B3B5A" w:rsidR="008515AD" w:rsidRPr="00745056" w:rsidRDefault="008515AD" w:rsidP="00C61747">
      <w:pPr>
        <w:pStyle w:val="FeatureBox"/>
      </w:pPr>
      <w:r w:rsidRPr="00745056">
        <w:t xml:space="preserve">Students could link back to the shapes explored in Unit 6 </w:t>
      </w:r>
      <w:r w:rsidR="002227D2">
        <w:t>–</w:t>
      </w:r>
      <w:r w:rsidRPr="00745056">
        <w:t xml:space="preserve"> </w:t>
      </w:r>
      <w:r w:rsidR="002227D2">
        <w:t xml:space="preserve">triangles </w:t>
      </w:r>
      <w:r w:rsidRPr="00745056">
        <w:t xml:space="preserve">and quadrilaterals, Unit 10 – </w:t>
      </w:r>
      <w:r w:rsidR="002227D2">
        <w:t xml:space="preserve">investigating </w:t>
      </w:r>
      <w:r w:rsidRPr="00745056">
        <w:t>triangles</w:t>
      </w:r>
      <w:r w:rsidR="00C61747">
        <w:t xml:space="preserve"> </w:t>
      </w:r>
      <w:r w:rsidRPr="00745056">
        <w:t>or real-world scenarios such as a wall meeting the floor or the corner of a book.</w:t>
      </w:r>
    </w:p>
    <w:p w14:paraId="124E76DF" w14:textId="15F6A793" w:rsidR="008515AD" w:rsidRPr="008515AD" w:rsidRDefault="008515AD" w:rsidP="00C61747">
      <w:pPr>
        <w:pStyle w:val="ListNumber"/>
      </w:pPr>
      <w:r w:rsidRPr="008515AD">
        <w:t xml:space="preserve">Display slides </w:t>
      </w:r>
      <w:r w:rsidR="00185D74">
        <w:t>6</w:t>
      </w:r>
      <w:r w:rsidR="00AD4B24">
        <w:t>–</w:t>
      </w:r>
      <w:r w:rsidRPr="008515AD">
        <w:t>1</w:t>
      </w:r>
      <w:r w:rsidR="00185D74">
        <w:t>1</w:t>
      </w:r>
      <w:r w:rsidRPr="008515AD">
        <w:t xml:space="preserve"> </w:t>
      </w:r>
      <w:r w:rsidR="002227D2">
        <w:t xml:space="preserve">of </w:t>
      </w:r>
      <w:r w:rsidRPr="008515AD">
        <w:t xml:space="preserve">the PowerPoint to show 6 multiple choice questions. </w:t>
      </w:r>
    </w:p>
    <w:p w14:paraId="6733131E" w14:textId="77777777" w:rsidR="008515AD" w:rsidRPr="008515AD" w:rsidRDefault="008515AD" w:rsidP="00C61747">
      <w:pPr>
        <w:pStyle w:val="ListNumber"/>
      </w:pPr>
      <w:r w:rsidRPr="008515AD">
        <w:t>In a Think-Pair-Share, using mini whiteboards (</w:t>
      </w:r>
      <w:hyperlink r:id="rId24" w:history="1">
        <w:r w:rsidRPr="00C61747">
          <w:rPr>
            <w:rStyle w:val="Hyperlink"/>
          </w:rPr>
          <w:t>bit.ly/miniwhiteboards</w:t>
        </w:r>
      </w:hyperlink>
      <w:r w:rsidRPr="008515AD">
        <w:t>) between each pair, ask students to select an answer to each multiple-choice question reasoning their response.</w:t>
      </w:r>
    </w:p>
    <w:p w14:paraId="2D714908" w14:textId="3F69921F" w:rsidR="008515AD" w:rsidRPr="00745056" w:rsidRDefault="008515AD" w:rsidP="00C61747">
      <w:pPr>
        <w:pStyle w:val="ListNumber"/>
      </w:pPr>
      <w:r w:rsidRPr="00745056">
        <w:t xml:space="preserve">Slide </w:t>
      </w:r>
      <w:r w:rsidR="005324D6">
        <w:t>6</w:t>
      </w:r>
      <w:r w:rsidRPr="00745056">
        <w:t xml:space="preserve"> can be used as an example before continuing the activity. </w:t>
      </w:r>
    </w:p>
    <w:p w14:paraId="6E0B774B" w14:textId="1A19BA5A" w:rsidR="008515AD" w:rsidRPr="00745056" w:rsidRDefault="008515AD" w:rsidP="00C61747">
      <w:pPr>
        <w:pStyle w:val="ListNumber"/>
      </w:pPr>
      <w:r w:rsidRPr="00745056">
        <w:t xml:space="preserve">Some questions are included to draw on prior knowledge from Unit 6 </w:t>
      </w:r>
      <w:r w:rsidR="002227D2">
        <w:t>–</w:t>
      </w:r>
      <w:r w:rsidRPr="00745056">
        <w:t xml:space="preserve"> </w:t>
      </w:r>
      <w:r w:rsidR="002227D2">
        <w:t xml:space="preserve">triangles </w:t>
      </w:r>
      <w:r w:rsidRPr="00745056">
        <w:t xml:space="preserve">and quadrilaterals and Unit 10 – </w:t>
      </w:r>
      <w:r w:rsidR="002227D2">
        <w:t xml:space="preserve">investigating </w:t>
      </w:r>
      <w:r w:rsidRPr="00745056">
        <w:t>triangles, these can be omitted if not explored previously.</w:t>
      </w:r>
    </w:p>
    <w:p w14:paraId="48EC6BB6" w14:textId="77777777" w:rsidR="008515AD" w:rsidRPr="008515AD" w:rsidRDefault="008515AD" w:rsidP="00C61747">
      <w:pPr>
        <w:pStyle w:val="ListNumber"/>
      </w:pPr>
      <w:r w:rsidRPr="008515AD">
        <w:t>Ask random students to explain why they selected their answer or did not select one of the other answers.</w:t>
      </w:r>
    </w:p>
    <w:p w14:paraId="0E468C5B" w14:textId="54B1554E" w:rsidR="008515AD" w:rsidRDefault="008515AD" w:rsidP="002F1632">
      <w:pPr>
        <w:pStyle w:val="ListNumber"/>
        <w:numPr>
          <w:ilvl w:val="0"/>
          <w:numId w:val="30"/>
        </w:numPr>
      </w:pPr>
      <w:r>
        <w:t xml:space="preserve">Distribute Appendix </w:t>
      </w:r>
      <w:r w:rsidR="00F34668">
        <w:t>B</w:t>
      </w:r>
      <w:r>
        <w:t xml:space="preserve"> ‘Frayer diagrams’ for both perpendicular lines and complementary angles. Students are to individually complete the Frayer diagrams (</w:t>
      </w:r>
      <w:hyperlink r:id="rId25" w:history="1">
        <w:r w:rsidRPr="00762378">
          <w:rPr>
            <w:rStyle w:val="Hyperlink"/>
          </w:rPr>
          <w:t>bit.ly/frayerdiagram</w:t>
        </w:r>
      </w:hyperlink>
      <w:r>
        <w:t>).</w:t>
      </w:r>
    </w:p>
    <w:p w14:paraId="663E78C9" w14:textId="74B29DA1" w:rsidR="00A51D10" w:rsidRDefault="00A51D10" w:rsidP="00600670">
      <w:pPr>
        <w:pStyle w:val="Heading3"/>
      </w:pPr>
      <w:r>
        <w:lastRenderedPageBreak/>
        <w:t>Apply</w:t>
      </w:r>
    </w:p>
    <w:p w14:paraId="60FC5F0B" w14:textId="1D9FAF1C" w:rsidR="00BE2C5F" w:rsidRDefault="00BF4EBE" w:rsidP="008E0799">
      <w:pPr>
        <w:pStyle w:val="ListNumber"/>
        <w:numPr>
          <w:ilvl w:val="0"/>
          <w:numId w:val="32"/>
        </w:numPr>
      </w:pPr>
      <w:r>
        <w:t>Download</w:t>
      </w:r>
      <w:r w:rsidR="00241E73">
        <w:t xml:space="preserve">, </w:t>
      </w:r>
      <w:r w:rsidR="003065BA">
        <w:t>print</w:t>
      </w:r>
      <w:r w:rsidR="00241E73">
        <w:t xml:space="preserve"> and </w:t>
      </w:r>
      <w:r w:rsidR="005E446B">
        <w:t xml:space="preserve">cut into </w:t>
      </w:r>
      <w:r w:rsidR="004D3E9C">
        <w:t>tasks</w:t>
      </w:r>
      <w:r w:rsidR="003065BA">
        <w:t xml:space="preserve"> </w:t>
      </w:r>
      <w:r w:rsidR="00BE2C5F">
        <w:t xml:space="preserve">the Starting </w:t>
      </w:r>
      <w:r w:rsidR="002227D2">
        <w:t xml:space="preserve">Points Maths </w:t>
      </w:r>
      <w:r w:rsidR="00EA0C4F">
        <w:t xml:space="preserve">activity ‘Complementary </w:t>
      </w:r>
      <w:r w:rsidR="002227D2">
        <w:t>Angles</w:t>
      </w:r>
      <w:r w:rsidR="00EA0C4F">
        <w:t>’</w:t>
      </w:r>
      <w:r w:rsidR="00124C50">
        <w:rPr>
          <w:rStyle w:val="CommentReference"/>
        </w:rPr>
        <w:t xml:space="preserve"> (</w:t>
      </w:r>
      <w:hyperlink r:id="rId26" w:history="1">
        <w:r w:rsidR="00124C50" w:rsidRPr="00BC5D25">
          <w:rPr>
            <w:rStyle w:val="Hyperlink"/>
          </w:rPr>
          <w:t>bit.ly/complementaryangles1</w:t>
        </w:r>
      </w:hyperlink>
      <w:r w:rsidR="00124C50">
        <w:t>)</w:t>
      </w:r>
      <w:r w:rsidR="007C6D3C">
        <w:t>.</w:t>
      </w:r>
    </w:p>
    <w:p w14:paraId="0F445FCF" w14:textId="55435E43" w:rsidR="00252A79" w:rsidRDefault="00E43994" w:rsidP="00252A79">
      <w:pPr>
        <w:pStyle w:val="FeatureBox"/>
      </w:pPr>
      <w:r>
        <w:t xml:space="preserve">Make sure you download the document as there are </w:t>
      </w:r>
      <w:r w:rsidR="00F67379">
        <w:t>more tasks th</w:t>
      </w:r>
      <w:r w:rsidR="006D7115">
        <w:t>a</w:t>
      </w:r>
      <w:r w:rsidR="00F67379">
        <w:t>n what is given in the preview</w:t>
      </w:r>
      <w:r w:rsidR="00BF4EBE">
        <w:t xml:space="preserve"> on the website</w:t>
      </w:r>
      <w:r w:rsidR="00F67379">
        <w:t xml:space="preserve">. </w:t>
      </w:r>
      <w:r w:rsidR="0037389F">
        <w:t>There are at least 6 tasks per colour</w:t>
      </w:r>
      <w:r w:rsidR="00187C76">
        <w:t>,</w:t>
      </w:r>
      <w:r w:rsidR="0037389F">
        <w:t xml:space="preserve"> each consisting of 3 or more questions for students to complete.</w:t>
      </w:r>
    </w:p>
    <w:p w14:paraId="1E87144C" w14:textId="31F55D25" w:rsidR="00865423" w:rsidRDefault="00BF4EBE" w:rsidP="00865423">
      <w:pPr>
        <w:pStyle w:val="ListNumber"/>
        <w:numPr>
          <w:ilvl w:val="0"/>
          <w:numId w:val="32"/>
        </w:numPr>
      </w:pPr>
      <w:r>
        <w:t>Tell students to select</w:t>
      </w:r>
      <w:r w:rsidR="00FD5EB6">
        <w:t xml:space="preserve"> the</w:t>
      </w:r>
      <w:r>
        <w:t xml:space="preserve"> tasks they would like to attempt, </w:t>
      </w:r>
      <w:r w:rsidR="006A7920">
        <w:t>completing at least</w:t>
      </w:r>
      <w:r>
        <w:t xml:space="preserve"> one from each </w:t>
      </w:r>
      <w:r w:rsidR="00B523E5">
        <w:t>section (red, blue and green).</w:t>
      </w:r>
    </w:p>
    <w:p w14:paraId="64493E12" w14:textId="6AFF8CB9" w:rsidR="00E44794" w:rsidRPr="00865423" w:rsidRDefault="00E44794" w:rsidP="00E44794">
      <w:pPr>
        <w:pStyle w:val="FeatureBox"/>
      </w:pPr>
      <w:r>
        <w:t>Alternatively</w:t>
      </w:r>
      <w:r w:rsidR="0022466B">
        <w:t>,</w:t>
      </w:r>
      <w:r>
        <w:t xml:space="preserve"> the teacher can select wh</w:t>
      </w:r>
      <w:r w:rsidR="001768FA">
        <w:t>ich</w:t>
      </w:r>
      <w:r>
        <w:t xml:space="preserve"> questions</w:t>
      </w:r>
      <w:r w:rsidR="000A0244">
        <w:t xml:space="preserve"> students attempt</w:t>
      </w:r>
      <w:r>
        <w:t xml:space="preserve"> or </w:t>
      </w:r>
      <w:r w:rsidR="000A0244">
        <w:t>assign students random questions.</w:t>
      </w:r>
    </w:p>
    <w:p w14:paraId="1D5839B9" w14:textId="1598B838" w:rsidR="001E790F" w:rsidRDefault="00F055EE">
      <w:pPr>
        <w:pStyle w:val="ListNumber"/>
        <w:numPr>
          <w:ilvl w:val="0"/>
          <w:numId w:val="32"/>
        </w:numPr>
      </w:pPr>
      <w:r>
        <w:t>Students are to pair up</w:t>
      </w:r>
      <w:r w:rsidR="00B523E5">
        <w:t xml:space="preserve"> with </w:t>
      </w:r>
      <w:r w:rsidR="00944246">
        <w:t xml:space="preserve">another </w:t>
      </w:r>
      <w:r w:rsidR="00B523E5">
        <w:t>student who ha</w:t>
      </w:r>
      <w:r w:rsidR="00944246">
        <w:t>s</w:t>
      </w:r>
      <w:r w:rsidR="00B523E5">
        <w:t xml:space="preserve"> completed different tasks</w:t>
      </w:r>
      <w:r>
        <w:t xml:space="preserve"> and alternate explaining their </w:t>
      </w:r>
      <w:r w:rsidR="00085201">
        <w:t>solutions</w:t>
      </w:r>
      <w:r>
        <w:t xml:space="preserve"> to each other</w:t>
      </w:r>
      <w:r w:rsidR="00B523E5">
        <w:t xml:space="preserve">. </w:t>
      </w:r>
      <w:r w:rsidR="005E5A89">
        <w:t>Prompt students to ask their partner clarifying questions if they don’t understand.</w:t>
      </w:r>
    </w:p>
    <w:p w14:paraId="2FF35A19" w14:textId="41434811" w:rsidR="00F818CF" w:rsidRPr="00907038" w:rsidRDefault="001E790F" w:rsidP="001E790F">
      <w:pPr>
        <w:pStyle w:val="FeatureBox"/>
      </w:pPr>
      <w:r>
        <w:t xml:space="preserve">If students struggle with making conversation it is suggested to provide them </w:t>
      </w:r>
      <w:r w:rsidR="00E37577">
        <w:t xml:space="preserve">with </w:t>
      </w:r>
      <w:r>
        <w:t xml:space="preserve">prompts from the Talk moves </w:t>
      </w:r>
      <w:r w:rsidR="00E869DC">
        <w:t>flashcards</w:t>
      </w:r>
      <w:r>
        <w:t xml:space="preserve"> </w:t>
      </w:r>
      <w:r w:rsidR="002C115E">
        <w:t>(</w:t>
      </w:r>
      <w:hyperlink r:id="rId27" w:history="1">
        <w:r w:rsidR="002C115E" w:rsidRPr="00762378">
          <w:rPr>
            <w:rStyle w:val="Hyperlink"/>
          </w:rPr>
          <w:t>bit.ly/classroomtalkmoves</w:t>
        </w:r>
      </w:hyperlink>
      <w:r w:rsidR="002C115E">
        <w:t>).</w:t>
      </w:r>
      <w:r w:rsidR="00F818CF">
        <w:br w:type="page"/>
      </w:r>
    </w:p>
    <w:p w14:paraId="140858F5" w14:textId="233BC912" w:rsidR="00D042D0" w:rsidRDefault="00D042D0" w:rsidP="00DA237B">
      <w:pPr>
        <w:pStyle w:val="Heading2"/>
      </w:pPr>
      <w:r>
        <w:lastRenderedPageBreak/>
        <w:t xml:space="preserve">Assessment and </w:t>
      </w:r>
      <w:r w:rsidR="001564ED">
        <w:t>d</w:t>
      </w:r>
      <w:r>
        <w:t>ifferentiation</w:t>
      </w:r>
    </w:p>
    <w:p w14:paraId="260E8FB8" w14:textId="77777777" w:rsidR="00222350" w:rsidRDefault="00222350" w:rsidP="00222350">
      <w:pPr>
        <w:pStyle w:val="Heading3"/>
      </w:pPr>
      <w:r>
        <w:t>Suggested opportunities for differentiation</w:t>
      </w:r>
    </w:p>
    <w:p w14:paraId="17AC4AEE" w14:textId="77777777" w:rsidR="00222350" w:rsidRDefault="00222350" w:rsidP="00222350">
      <w:pPr>
        <w:rPr>
          <w:rStyle w:val="Strong"/>
        </w:rPr>
      </w:pPr>
      <w:r>
        <w:rPr>
          <w:rStyle w:val="Strong"/>
        </w:rPr>
        <w:t>Launch</w:t>
      </w:r>
    </w:p>
    <w:p w14:paraId="47C35212" w14:textId="5FDB598A" w:rsidR="00222350" w:rsidRPr="008F4F45" w:rsidRDefault="00222350" w:rsidP="00222350">
      <w:pPr>
        <w:pStyle w:val="ListBullet"/>
        <w:rPr>
          <w:rStyle w:val="normaltextrun"/>
          <w:color w:val="000000"/>
          <w:shd w:val="clear" w:color="auto" w:fill="FFFFFF"/>
        </w:rPr>
      </w:pPr>
      <w:r>
        <w:t>The Launch uses a notice and wonder so it has no correct answers</w:t>
      </w:r>
      <w:r w:rsidR="003568BC">
        <w:t>.</w:t>
      </w:r>
      <w:r>
        <w:t xml:space="preserve"> </w:t>
      </w:r>
      <w:r w:rsidR="003568BC">
        <w:t>A</w:t>
      </w:r>
      <w:r>
        <w:t>ll students should be able to access the activity.</w:t>
      </w:r>
    </w:p>
    <w:p w14:paraId="2B304C90" w14:textId="77777777" w:rsidR="00222350" w:rsidRPr="00032A64" w:rsidRDefault="00222350" w:rsidP="00222350">
      <w:pPr>
        <w:pStyle w:val="ListBullet"/>
        <w:rPr>
          <w:rFonts w:eastAsiaTheme="minorEastAsia"/>
        </w:rPr>
      </w:pPr>
      <w:r>
        <w:t>To build their confidence, students could practice their answers before sharing with the class in a Think-Pair-Share.</w:t>
      </w:r>
    </w:p>
    <w:p w14:paraId="76F609D9" w14:textId="77777777" w:rsidR="00222350" w:rsidRDefault="00222350" w:rsidP="00222350">
      <w:pPr>
        <w:rPr>
          <w:rStyle w:val="Strong"/>
        </w:rPr>
      </w:pPr>
      <w:r>
        <w:rPr>
          <w:rStyle w:val="Strong"/>
        </w:rPr>
        <w:t>Explore</w:t>
      </w:r>
    </w:p>
    <w:p w14:paraId="57E4CC5B" w14:textId="1F1D6F69" w:rsidR="00222350" w:rsidRDefault="00222350" w:rsidP="00222350">
      <w:pPr>
        <w:pStyle w:val="ListBullet"/>
      </w:pPr>
      <w:r>
        <w:t xml:space="preserve">Students may benefit from first revising inverse operations and solving one step equations explored in Lesson 10 – </w:t>
      </w:r>
      <w:r w:rsidR="002227D2">
        <w:t xml:space="preserve">inverse </w:t>
      </w:r>
      <w:r>
        <w:t>journeys of Unit 4</w:t>
      </w:r>
      <w:r w:rsidR="002227D2">
        <w:t xml:space="preserve"> –</w:t>
      </w:r>
      <w:r>
        <w:t xml:space="preserve"> </w:t>
      </w:r>
      <w:r w:rsidR="002227D2">
        <w:t xml:space="preserve">additive </w:t>
      </w:r>
      <w:r>
        <w:t>thinking.</w:t>
      </w:r>
    </w:p>
    <w:p w14:paraId="7F80A914" w14:textId="77777777" w:rsidR="00222350" w:rsidRPr="00D01E22" w:rsidRDefault="00222350" w:rsidP="00222350">
      <w:pPr>
        <w:pStyle w:val="ListBullet"/>
        <w:rPr>
          <w:rStyle w:val="Strong"/>
          <w:b w:val="0"/>
          <w:bCs w:val="0"/>
        </w:rPr>
      </w:pPr>
      <w:r w:rsidRPr="00D01E22">
        <w:rPr>
          <w:rStyle w:val="Strong"/>
          <w:b w:val="0"/>
          <w:bCs w:val="0"/>
        </w:rPr>
        <w:t>Challenge students to connect complementary angles to the angles made by diagonals in different size rectangles</w:t>
      </w:r>
      <w:r>
        <w:rPr>
          <w:rStyle w:val="Strong"/>
          <w:b w:val="0"/>
          <w:bCs w:val="0"/>
        </w:rPr>
        <w:t xml:space="preserve"> to relate back to miter joints.</w:t>
      </w:r>
    </w:p>
    <w:p w14:paraId="05E3654C" w14:textId="77777777" w:rsidR="00222350" w:rsidRDefault="00222350" w:rsidP="00222350">
      <w:pPr>
        <w:rPr>
          <w:rStyle w:val="Strong"/>
        </w:rPr>
      </w:pPr>
      <w:r>
        <w:rPr>
          <w:rStyle w:val="Strong"/>
        </w:rPr>
        <w:t>Summarise</w:t>
      </w:r>
    </w:p>
    <w:p w14:paraId="7FB1BFFD" w14:textId="40D1E795" w:rsidR="00222350" w:rsidRDefault="00222350" w:rsidP="00222350">
      <w:pPr>
        <w:pStyle w:val="ListBullet"/>
        <w:rPr>
          <w:bCs/>
        </w:rPr>
      </w:pPr>
      <w:r>
        <w:rPr>
          <w:bCs/>
        </w:rPr>
        <w:t xml:space="preserve">Students may need to </w:t>
      </w:r>
      <w:r w:rsidRPr="006C5264">
        <w:rPr>
          <w:bCs/>
        </w:rPr>
        <w:t xml:space="preserve">be reminded about the difference between a line, ray and interval explored in Lesson 1 – </w:t>
      </w:r>
      <w:r w:rsidR="002227D2">
        <w:rPr>
          <w:bCs/>
        </w:rPr>
        <w:t>draw</w:t>
      </w:r>
      <w:r w:rsidR="002227D2" w:rsidRPr="006C5264">
        <w:rPr>
          <w:bCs/>
        </w:rPr>
        <w:t xml:space="preserve"> </w:t>
      </w:r>
      <w:r w:rsidRPr="006C5264">
        <w:rPr>
          <w:bCs/>
        </w:rPr>
        <w:t>it out</w:t>
      </w:r>
      <w:r w:rsidR="002227D2">
        <w:rPr>
          <w:bCs/>
        </w:rPr>
        <w:t xml:space="preserve"> of Unit 11 – geometrical relationships</w:t>
      </w:r>
      <w:r w:rsidRPr="006C5264">
        <w:rPr>
          <w:bCs/>
        </w:rPr>
        <w:t>.</w:t>
      </w:r>
    </w:p>
    <w:p w14:paraId="611F53A1" w14:textId="77777777" w:rsidR="00222350" w:rsidRDefault="00222350" w:rsidP="00222350">
      <w:pPr>
        <w:pStyle w:val="ListBullet"/>
      </w:pPr>
      <w:r>
        <w:t>Challenge students to explain why all other answers are incorrect in the multiple-choice questions.</w:t>
      </w:r>
    </w:p>
    <w:p w14:paraId="09D8381C" w14:textId="77777777" w:rsidR="00222350" w:rsidRDefault="00222350" w:rsidP="00222350">
      <w:pPr>
        <w:pStyle w:val="ListBullet"/>
        <w:rPr>
          <w:bCs/>
        </w:rPr>
      </w:pPr>
      <w:r>
        <w:rPr>
          <w:bCs/>
        </w:rPr>
        <w:t>To enable students, provide them with examples and non-examples to form their definitions and characteristics in their Frayer diagrams.</w:t>
      </w:r>
    </w:p>
    <w:p w14:paraId="46ED3DDF" w14:textId="77777777" w:rsidR="00222350" w:rsidRDefault="00222350" w:rsidP="00222350">
      <w:pPr>
        <w:pStyle w:val="ListBullet"/>
        <w:rPr>
          <w:bCs/>
        </w:rPr>
      </w:pPr>
      <w:r>
        <w:rPr>
          <w:bCs/>
        </w:rPr>
        <w:t>Challenge students to include non-examples in their Frayer diagrams that could be mistaken for complementary angles.</w:t>
      </w:r>
    </w:p>
    <w:p w14:paraId="166B7A97" w14:textId="77777777" w:rsidR="00222350" w:rsidRDefault="00222350" w:rsidP="00222350">
      <w:pPr>
        <w:rPr>
          <w:rStyle w:val="Strong"/>
        </w:rPr>
      </w:pPr>
      <w:r>
        <w:rPr>
          <w:rStyle w:val="Strong"/>
        </w:rPr>
        <w:t>Apply</w:t>
      </w:r>
    </w:p>
    <w:p w14:paraId="344ABFE2" w14:textId="2409A93C" w:rsidR="00222350" w:rsidRPr="00514CE8" w:rsidRDefault="00222350" w:rsidP="00222350">
      <w:pPr>
        <w:pStyle w:val="ListBullet"/>
        <w:rPr>
          <w:rStyle w:val="Strong"/>
          <w:b w:val="0"/>
          <w:bCs w:val="0"/>
        </w:rPr>
      </w:pPr>
      <w:r>
        <w:rPr>
          <w:bCs/>
        </w:rPr>
        <w:t xml:space="preserve">Students can be given categories they can ask feedback on relating to the </w:t>
      </w:r>
      <w:r w:rsidR="002227D2">
        <w:rPr>
          <w:bCs/>
        </w:rPr>
        <w:t xml:space="preserve">Working </w:t>
      </w:r>
      <w:r>
        <w:rPr>
          <w:bCs/>
        </w:rPr>
        <w:t>mathematically outcome, such as their use of terminology, the explanation of their answer to demonstrate their level understanding, or how well they justified their solution.</w:t>
      </w:r>
    </w:p>
    <w:p w14:paraId="32B01074" w14:textId="77777777" w:rsidR="00222350" w:rsidRPr="002227D2" w:rsidRDefault="00222350" w:rsidP="002227D2">
      <w:r w:rsidRPr="002227D2">
        <w:br w:type="page"/>
      </w:r>
    </w:p>
    <w:p w14:paraId="2773F354" w14:textId="77777777" w:rsidR="00222350" w:rsidRDefault="00222350" w:rsidP="00222350">
      <w:pPr>
        <w:pStyle w:val="Heading3"/>
      </w:pPr>
      <w:r w:rsidRPr="00633A4A">
        <w:lastRenderedPageBreak/>
        <w:t>Suggested opportunities for assessment</w:t>
      </w:r>
    </w:p>
    <w:p w14:paraId="264AB868" w14:textId="77777777" w:rsidR="00222350" w:rsidRDefault="00222350" w:rsidP="00222350">
      <w:pPr>
        <w:rPr>
          <w:rStyle w:val="Strong"/>
        </w:rPr>
      </w:pPr>
      <w:bookmarkStart w:id="0" w:name="_Hlk147833561"/>
      <w:r>
        <w:rPr>
          <w:rStyle w:val="Strong"/>
        </w:rPr>
        <w:t>Launch</w:t>
      </w:r>
    </w:p>
    <w:p w14:paraId="1B912DEC" w14:textId="77777777" w:rsidR="00222350" w:rsidRPr="00514CE8" w:rsidRDefault="00222350" w:rsidP="00222350">
      <w:pPr>
        <w:pStyle w:val="ListBullet"/>
        <w:rPr>
          <w:bCs/>
        </w:rPr>
      </w:pPr>
      <w:r>
        <w:rPr>
          <w:rStyle w:val="normaltextrun"/>
          <w:color w:val="000000"/>
          <w:bdr w:val="none" w:sz="0" w:space="0" w:color="auto" w:frame="1"/>
        </w:rPr>
        <w:t>Students will show their ability to recognise right angles in real life through their responses to the question prompts.</w:t>
      </w:r>
    </w:p>
    <w:p w14:paraId="2B9B7CCB" w14:textId="77777777" w:rsidR="00222350" w:rsidRPr="0073637A" w:rsidRDefault="00222350" w:rsidP="00222350">
      <w:pPr>
        <w:rPr>
          <w:rStyle w:val="Strong"/>
        </w:rPr>
      </w:pPr>
      <w:r w:rsidRPr="0073637A">
        <w:rPr>
          <w:rStyle w:val="Strong"/>
        </w:rPr>
        <w:t>Explore</w:t>
      </w:r>
    </w:p>
    <w:p w14:paraId="70C56427" w14:textId="77777777" w:rsidR="00222350" w:rsidRDefault="00222350" w:rsidP="00222350">
      <w:pPr>
        <w:pStyle w:val="ListBullet"/>
      </w:pPr>
      <w:r w:rsidRPr="001062A1">
        <w:rPr>
          <w:rStyle w:val="normaltextrun"/>
          <w:color w:val="000000"/>
          <w:bdr w:val="none" w:sz="0" w:space="0" w:color="auto" w:frame="1"/>
        </w:rPr>
        <w:t xml:space="preserve">Monitor student responses in </w:t>
      </w:r>
      <w:r>
        <w:rPr>
          <w:rStyle w:val="normaltextrun"/>
          <w:color w:val="000000"/>
          <w:bdr w:val="none" w:sz="0" w:space="0" w:color="auto" w:frame="1"/>
        </w:rPr>
        <w:t xml:space="preserve">Appendix A </w:t>
      </w:r>
      <w:r w:rsidRPr="001062A1">
        <w:rPr>
          <w:rStyle w:val="normaltextrun"/>
          <w:color w:val="000000"/>
          <w:bdr w:val="none" w:sz="0" w:space="0" w:color="auto" w:frame="1"/>
        </w:rPr>
        <w:t>to check for understanding</w:t>
      </w:r>
      <w:r>
        <w:rPr>
          <w:rStyle w:val="normaltextrun"/>
          <w:color w:val="000000"/>
          <w:bdr w:val="none" w:sz="0" w:space="0" w:color="auto" w:frame="1"/>
        </w:rPr>
        <w:t xml:space="preserve"> of finding a complementary angle.</w:t>
      </w:r>
    </w:p>
    <w:p w14:paraId="5FA030F0" w14:textId="01BE5046" w:rsidR="00222350" w:rsidRDefault="00222350" w:rsidP="00222350">
      <w:pPr>
        <w:pStyle w:val="ListBullet"/>
      </w:pPr>
      <w:r w:rsidRPr="001062A1">
        <w:rPr>
          <w:rStyle w:val="normaltextrun"/>
          <w:color w:val="000000"/>
          <w:bdr w:val="none" w:sz="0" w:space="0" w:color="auto" w:frame="1"/>
        </w:rPr>
        <w:t xml:space="preserve">Students will demonstrate their </w:t>
      </w:r>
      <w:r w:rsidR="002227D2">
        <w:rPr>
          <w:rStyle w:val="normaltextrun"/>
          <w:color w:val="000000"/>
          <w:bdr w:val="none" w:sz="0" w:space="0" w:color="auto" w:frame="1"/>
        </w:rPr>
        <w:t>Working</w:t>
      </w:r>
      <w:r w:rsidR="002227D2" w:rsidRPr="001062A1">
        <w:rPr>
          <w:rStyle w:val="normaltextrun"/>
          <w:color w:val="000000"/>
          <w:bdr w:val="none" w:sz="0" w:space="0" w:color="auto" w:frame="1"/>
        </w:rPr>
        <w:t xml:space="preserve"> </w:t>
      </w:r>
      <w:r w:rsidRPr="001062A1">
        <w:rPr>
          <w:rStyle w:val="normaltextrun"/>
          <w:color w:val="000000"/>
          <w:bdr w:val="none" w:sz="0" w:space="0" w:color="auto" w:frame="1"/>
        </w:rPr>
        <w:t>mathematically skills in discussions and justifications</w:t>
      </w:r>
      <w:r w:rsidR="004927DB">
        <w:rPr>
          <w:rStyle w:val="normaltextrun"/>
          <w:color w:val="000000"/>
          <w:bdr w:val="none" w:sz="0" w:space="0" w:color="auto" w:frame="1"/>
        </w:rPr>
        <w:t>.</w:t>
      </w:r>
    </w:p>
    <w:p w14:paraId="1F82624C" w14:textId="77777777" w:rsidR="00222350" w:rsidRPr="0073637A" w:rsidRDefault="00222350" w:rsidP="00222350">
      <w:pPr>
        <w:rPr>
          <w:rStyle w:val="Strong"/>
        </w:rPr>
      </w:pPr>
      <w:r>
        <w:rPr>
          <w:rStyle w:val="Strong"/>
        </w:rPr>
        <w:t>Summarise</w:t>
      </w:r>
    </w:p>
    <w:p w14:paraId="6801C1CB" w14:textId="77777777" w:rsidR="00222350" w:rsidRPr="00514CE8" w:rsidRDefault="00222350" w:rsidP="00222350">
      <w:pPr>
        <w:pStyle w:val="ListBullet"/>
        <w:rPr>
          <w:rStyle w:val="normaltextrun"/>
          <w:color w:val="000000"/>
          <w:shd w:val="clear" w:color="auto" w:fill="FFFFFF"/>
        </w:rPr>
      </w:pPr>
      <w:r>
        <w:rPr>
          <w:rStyle w:val="normaltextrun"/>
          <w:color w:val="000000"/>
          <w:shd w:val="clear" w:color="auto" w:fill="FFFFFF"/>
        </w:rPr>
        <w:t>Multiple choice questions show student understanding that the term perpendicular refers to lines and how to correctly write statements that use the symbol in a variety of contexts.</w:t>
      </w:r>
    </w:p>
    <w:p w14:paraId="26746DD4" w14:textId="77777777" w:rsidR="00222350" w:rsidRPr="00C04588" w:rsidRDefault="00222350" w:rsidP="00222350">
      <w:pPr>
        <w:pStyle w:val="ListBullet"/>
        <w:rPr>
          <w:rStyle w:val="normaltextrun"/>
        </w:rPr>
      </w:pPr>
      <w:r>
        <w:rPr>
          <w:rStyle w:val="normaltextrun"/>
        </w:rPr>
        <w:t>Review students’ Frayer diagrams to check their understanding of definitions for perpendicular lines and complementary angles.</w:t>
      </w:r>
    </w:p>
    <w:p w14:paraId="5BA612C4" w14:textId="77777777" w:rsidR="00222350" w:rsidRPr="0073637A" w:rsidRDefault="00222350" w:rsidP="00222350">
      <w:pPr>
        <w:rPr>
          <w:rStyle w:val="Strong"/>
        </w:rPr>
      </w:pPr>
      <w:r>
        <w:rPr>
          <w:rStyle w:val="Strong"/>
        </w:rPr>
        <w:t>Apply</w:t>
      </w:r>
    </w:p>
    <w:bookmarkEnd w:id="0"/>
    <w:p w14:paraId="0D2ABE40" w14:textId="6162749F" w:rsidR="00222350" w:rsidRDefault="00222350" w:rsidP="00222350">
      <w:pPr>
        <w:pStyle w:val="ListBullet"/>
      </w:pPr>
      <w:r>
        <w:t xml:space="preserve">Collect student responses to the Starting </w:t>
      </w:r>
      <w:r w:rsidR="002227D2">
        <w:t xml:space="preserve">Point Maths </w:t>
      </w:r>
      <w:r>
        <w:t>activity as evidence of learning.</w:t>
      </w:r>
    </w:p>
    <w:p w14:paraId="3BD156F2" w14:textId="77777777" w:rsidR="00222350" w:rsidRDefault="00222350" w:rsidP="00222350">
      <w:pPr>
        <w:pStyle w:val="ListBullet"/>
      </w:pPr>
      <w:r>
        <w:t>Students provide each other with peer feedback in the guided feedback chat.</w:t>
      </w:r>
    </w:p>
    <w:p w14:paraId="2C86FF6B" w14:textId="5F508FBE" w:rsidR="0084631E" w:rsidRDefault="0084631E" w:rsidP="0084631E">
      <w:r>
        <w:br w:type="page"/>
      </w:r>
    </w:p>
    <w:p w14:paraId="3AA64228" w14:textId="2E5BBDD5" w:rsidR="00D974BF" w:rsidRDefault="0070190E" w:rsidP="095C3ACB">
      <w:pPr>
        <w:pStyle w:val="Heading2"/>
      </w:pPr>
      <w:bookmarkStart w:id="1" w:name="_Appendix_A"/>
      <w:bookmarkEnd w:id="1"/>
      <w:r>
        <w:lastRenderedPageBreak/>
        <w:t>Appendix</w:t>
      </w:r>
      <w:r w:rsidR="00783D18">
        <w:t xml:space="preserve"> </w:t>
      </w:r>
      <w:r w:rsidR="00586455">
        <w:t>A</w:t>
      </w:r>
    </w:p>
    <w:p w14:paraId="444218FA" w14:textId="77777777" w:rsidR="00F34668" w:rsidRDefault="00F34668" w:rsidP="00F34668">
      <w:pPr>
        <w:pStyle w:val="Heading3"/>
      </w:pPr>
      <w:r>
        <w:t>Closest to 250</w:t>
      </w:r>
    </w:p>
    <w:p w14:paraId="36C50FDA" w14:textId="77777777" w:rsidR="00F34668" w:rsidRDefault="00F34668" w:rsidP="00F34668">
      <w:pPr>
        <w:pStyle w:val="Heading4"/>
      </w:pPr>
      <w:r>
        <w:t>Instructions</w:t>
      </w:r>
    </w:p>
    <w:p w14:paraId="40FE00A7" w14:textId="77A90097" w:rsidR="00F34668" w:rsidRDefault="00F34668" w:rsidP="00F34668">
      <w:pPr>
        <w:pStyle w:val="FeatureBox3"/>
      </w:pPr>
      <w:r>
        <w:t xml:space="preserve">There are </w:t>
      </w:r>
      <w:r w:rsidR="002227D2">
        <w:t xml:space="preserve">2 </w:t>
      </w:r>
      <w:r>
        <w:t>columns provided for each player on the game sheet. One for the angle you rolled and the other for the complement of that angle.</w:t>
      </w:r>
    </w:p>
    <w:p w14:paraId="6B6BD411" w14:textId="77777777" w:rsidR="00F34668" w:rsidRDefault="00F34668" w:rsidP="00F34668">
      <w:pPr>
        <w:pStyle w:val="FeatureBox3"/>
      </w:pPr>
      <w:r>
        <w:t>Player 1 is the youngest person in the pair, Player 2 is the oldest.</w:t>
      </w:r>
    </w:p>
    <w:p w14:paraId="22B3825E" w14:textId="77777777" w:rsidR="00F34668" w:rsidRDefault="00F34668" w:rsidP="00F34668">
      <w:pPr>
        <w:pStyle w:val="FeatureBox3"/>
      </w:pPr>
      <w:r>
        <w:t>Player 1 is to roll the 2 dice. These numbers will be used to represent the size of the angle.</w:t>
      </w:r>
    </w:p>
    <w:p w14:paraId="5B9D2318" w14:textId="77777777" w:rsidR="00F34668" w:rsidRDefault="00F34668" w:rsidP="00F34668">
      <w:pPr>
        <w:pStyle w:val="FeatureBox3"/>
      </w:pPr>
      <w:r>
        <w:t>Select what number you would like to use for your angle. For example, if you rolled a 5 and a 1, you could choose your angle to be either 15 or 51.</w:t>
      </w:r>
    </w:p>
    <w:p w14:paraId="36582C7B" w14:textId="77777777" w:rsidR="00F34668" w:rsidRDefault="00F34668" w:rsidP="00F34668">
      <w:pPr>
        <w:pStyle w:val="FeatureBox3"/>
      </w:pPr>
      <w:r>
        <w:t>Once you have filled in your angle, write the complement of that angle in the next column.</w:t>
      </w:r>
    </w:p>
    <w:p w14:paraId="6FAF3F93" w14:textId="77777777" w:rsidR="00F34668" w:rsidRDefault="00F34668" w:rsidP="00F34668">
      <w:pPr>
        <w:pStyle w:val="FeatureBox3"/>
      </w:pPr>
      <w:r>
        <w:t>Person 2 then takes their turn.</w:t>
      </w:r>
    </w:p>
    <w:p w14:paraId="3126E2E3" w14:textId="77777777" w:rsidR="00F34668" w:rsidRDefault="00F34668" w:rsidP="00F34668">
      <w:pPr>
        <w:pStyle w:val="FeatureBox3"/>
      </w:pPr>
      <w:r>
        <w:t>This process is repeated until each player has 5 rolls.</w:t>
      </w:r>
    </w:p>
    <w:p w14:paraId="3BDAFB4D" w14:textId="77777777" w:rsidR="00F34668" w:rsidRPr="00D75BBA" w:rsidRDefault="00F34668" w:rsidP="00F34668">
      <w:pPr>
        <w:pStyle w:val="FeatureBox3"/>
      </w:pPr>
      <w:r>
        <w:t>The aim after 5 rolls, is to see whose total for their complement column is closest to 250 wins.</w:t>
      </w:r>
    </w:p>
    <w:p w14:paraId="5AE794D5" w14:textId="77777777" w:rsidR="00F34668" w:rsidRDefault="00F34668" w:rsidP="00F34668">
      <w:pPr>
        <w:pStyle w:val="Heading4"/>
      </w:pPr>
      <w:r>
        <w:t>Game board</w:t>
      </w:r>
    </w:p>
    <w:tbl>
      <w:tblPr>
        <w:tblStyle w:val="Tableheader"/>
        <w:tblW w:w="0" w:type="auto"/>
        <w:tblLook w:val="0420" w:firstRow="1" w:lastRow="0" w:firstColumn="0" w:lastColumn="0" w:noHBand="0" w:noVBand="1"/>
        <w:tblDescription w:val="Game board for Player 1 and Player 2."/>
      </w:tblPr>
      <w:tblGrid>
        <w:gridCol w:w="2122"/>
        <w:gridCol w:w="2690"/>
        <w:gridCol w:w="2129"/>
        <w:gridCol w:w="2683"/>
      </w:tblGrid>
      <w:tr w:rsidR="00F34668" w14:paraId="53707A41" w14:textId="77777777" w:rsidTr="002227D2">
        <w:trPr>
          <w:cnfStyle w:val="100000000000" w:firstRow="1" w:lastRow="0" w:firstColumn="0" w:lastColumn="0" w:oddVBand="0" w:evenVBand="0" w:oddHBand="0" w:evenHBand="0" w:firstRowFirstColumn="0" w:firstRowLastColumn="0" w:lastRowFirstColumn="0" w:lastRowLastColumn="0"/>
        </w:trPr>
        <w:tc>
          <w:tcPr>
            <w:tcW w:w="2122" w:type="dxa"/>
          </w:tcPr>
          <w:p w14:paraId="0145A3BF" w14:textId="7093F52D" w:rsidR="00F34668" w:rsidRDefault="00F34668" w:rsidP="00263A66">
            <w:r>
              <w:t xml:space="preserve">Player 1 </w:t>
            </w:r>
            <w:r w:rsidR="002227D2">
              <w:t>–</w:t>
            </w:r>
            <w:r>
              <w:t xml:space="preserve"> </w:t>
            </w:r>
            <w:r w:rsidR="002227D2">
              <w:t>a</w:t>
            </w:r>
            <w:r>
              <w:t>ngle</w:t>
            </w:r>
          </w:p>
        </w:tc>
        <w:tc>
          <w:tcPr>
            <w:tcW w:w="2690" w:type="dxa"/>
          </w:tcPr>
          <w:p w14:paraId="67A78D3B" w14:textId="1EF22EE1" w:rsidR="00F34668" w:rsidRDefault="00F34668" w:rsidP="00263A66">
            <w:r>
              <w:t xml:space="preserve">Player 1 </w:t>
            </w:r>
            <w:r w:rsidR="002227D2">
              <w:t>–</w:t>
            </w:r>
            <w:r>
              <w:t xml:space="preserve"> </w:t>
            </w:r>
            <w:r w:rsidR="002227D2">
              <w:t>c</w:t>
            </w:r>
            <w:r>
              <w:t>omplement</w:t>
            </w:r>
          </w:p>
        </w:tc>
        <w:tc>
          <w:tcPr>
            <w:tcW w:w="2129" w:type="dxa"/>
          </w:tcPr>
          <w:p w14:paraId="21E20F24" w14:textId="6AFD090F" w:rsidR="00F34668" w:rsidRDefault="00F34668" w:rsidP="00263A66">
            <w:r>
              <w:t xml:space="preserve">Player 2 </w:t>
            </w:r>
            <w:r w:rsidR="002227D2">
              <w:t>–</w:t>
            </w:r>
            <w:r>
              <w:t xml:space="preserve"> </w:t>
            </w:r>
            <w:r w:rsidR="002227D2">
              <w:t>a</w:t>
            </w:r>
            <w:r>
              <w:t>ngle</w:t>
            </w:r>
          </w:p>
        </w:tc>
        <w:tc>
          <w:tcPr>
            <w:tcW w:w="2683" w:type="dxa"/>
          </w:tcPr>
          <w:p w14:paraId="786B9CEF" w14:textId="726C06FF" w:rsidR="00F34668" w:rsidRDefault="00F34668" w:rsidP="00263A66">
            <w:r>
              <w:t xml:space="preserve">Player 2 </w:t>
            </w:r>
            <w:r w:rsidR="002227D2">
              <w:t>–</w:t>
            </w:r>
            <w:r>
              <w:t xml:space="preserve"> </w:t>
            </w:r>
            <w:r w:rsidR="002227D2">
              <w:t>c</w:t>
            </w:r>
            <w:r>
              <w:t>omplement</w:t>
            </w:r>
          </w:p>
        </w:tc>
      </w:tr>
      <w:tr w:rsidR="00F34668" w14:paraId="108CDBB0" w14:textId="77777777" w:rsidTr="002227D2">
        <w:trPr>
          <w:cnfStyle w:val="000000100000" w:firstRow="0" w:lastRow="0" w:firstColumn="0" w:lastColumn="0" w:oddVBand="0" w:evenVBand="0" w:oddHBand="1" w:evenHBand="0" w:firstRowFirstColumn="0" w:firstRowLastColumn="0" w:lastRowFirstColumn="0" w:lastRowLastColumn="0"/>
        </w:trPr>
        <w:tc>
          <w:tcPr>
            <w:tcW w:w="2122" w:type="dxa"/>
          </w:tcPr>
          <w:p w14:paraId="1D0EEC27" w14:textId="77777777" w:rsidR="00F34668" w:rsidRDefault="00F34668" w:rsidP="00263A66"/>
        </w:tc>
        <w:tc>
          <w:tcPr>
            <w:tcW w:w="2690" w:type="dxa"/>
          </w:tcPr>
          <w:p w14:paraId="60865428" w14:textId="77777777" w:rsidR="00F34668" w:rsidRDefault="00F34668" w:rsidP="00263A66"/>
        </w:tc>
        <w:tc>
          <w:tcPr>
            <w:tcW w:w="2129" w:type="dxa"/>
          </w:tcPr>
          <w:p w14:paraId="1C576105" w14:textId="77777777" w:rsidR="00F34668" w:rsidRDefault="00F34668" w:rsidP="00263A66"/>
        </w:tc>
        <w:tc>
          <w:tcPr>
            <w:tcW w:w="2683" w:type="dxa"/>
          </w:tcPr>
          <w:p w14:paraId="5F31B22A" w14:textId="77777777" w:rsidR="00F34668" w:rsidRDefault="00F34668" w:rsidP="00263A66"/>
        </w:tc>
      </w:tr>
      <w:tr w:rsidR="00F34668" w14:paraId="36E7F36F" w14:textId="77777777" w:rsidTr="002227D2">
        <w:trPr>
          <w:cnfStyle w:val="000000010000" w:firstRow="0" w:lastRow="0" w:firstColumn="0" w:lastColumn="0" w:oddVBand="0" w:evenVBand="0" w:oddHBand="0" w:evenHBand="1" w:firstRowFirstColumn="0" w:firstRowLastColumn="0" w:lastRowFirstColumn="0" w:lastRowLastColumn="0"/>
        </w:trPr>
        <w:tc>
          <w:tcPr>
            <w:tcW w:w="2122" w:type="dxa"/>
          </w:tcPr>
          <w:p w14:paraId="06D4AE08" w14:textId="77777777" w:rsidR="00F34668" w:rsidRDefault="00F34668" w:rsidP="00263A66"/>
        </w:tc>
        <w:tc>
          <w:tcPr>
            <w:tcW w:w="2690" w:type="dxa"/>
          </w:tcPr>
          <w:p w14:paraId="28251A23" w14:textId="77777777" w:rsidR="00F34668" w:rsidRDefault="00F34668" w:rsidP="00263A66"/>
        </w:tc>
        <w:tc>
          <w:tcPr>
            <w:tcW w:w="2129" w:type="dxa"/>
          </w:tcPr>
          <w:p w14:paraId="32687128" w14:textId="77777777" w:rsidR="00F34668" w:rsidRDefault="00F34668" w:rsidP="00263A66"/>
        </w:tc>
        <w:tc>
          <w:tcPr>
            <w:tcW w:w="2683" w:type="dxa"/>
          </w:tcPr>
          <w:p w14:paraId="6BC9C719" w14:textId="77777777" w:rsidR="00F34668" w:rsidRDefault="00F34668" w:rsidP="00263A66"/>
        </w:tc>
      </w:tr>
      <w:tr w:rsidR="00F34668" w14:paraId="4854C283" w14:textId="77777777" w:rsidTr="002227D2">
        <w:trPr>
          <w:cnfStyle w:val="000000100000" w:firstRow="0" w:lastRow="0" w:firstColumn="0" w:lastColumn="0" w:oddVBand="0" w:evenVBand="0" w:oddHBand="1" w:evenHBand="0" w:firstRowFirstColumn="0" w:firstRowLastColumn="0" w:lastRowFirstColumn="0" w:lastRowLastColumn="0"/>
        </w:trPr>
        <w:tc>
          <w:tcPr>
            <w:tcW w:w="2122" w:type="dxa"/>
          </w:tcPr>
          <w:p w14:paraId="7B72ABC8" w14:textId="77777777" w:rsidR="00F34668" w:rsidRDefault="00F34668" w:rsidP="00263A66"/>
        </w:tc>
        <w:tc>
          <w:tcPr>
            <w:tcW w:w="2690" w:type="dxa"/>
          </w:tcPr>
          <w:p w14:paraId="79351C47" w14:textId="77777777" w:rsidR="00F34668" w:rsidRDefault="00F34668" w:rsidP="00263A66"/>
        </w:tc>
        <w:tc>
          <w:tcPr>
            <w:tcW w:w="2129" w:type="dxa"/>
          </w:tcPr>
          <w:p w14:paraId="058ABD1E" w14:textId="77777777" w:rsidR="00F34668" w:rsidRDefault="00F34668" w:rsidP="00263A66"/>
        </w:tc>
        <w:tc>
          <w:tcPr>
            <w:tcW w:w="2683" w:type="dxa"/>
          </w:tcPr>
          <w:p w14:paraId="3685DBF9" w14:textId="77777777" w:rsidR="00F34668" w:rsidRDefault="00F34668" w:rsidP="00263A66"/>
        </w:tc>
      </w:tr>
      <w:tr w:rsidR="00F34668" w14:paraId="12A975DC" w14:textId="77777777" w:rsidTr="002227D2">
        <w:trPr>
          <w:cnfStyle w:val="000000010000" w:firstRow="0" w:lastRow="0" w:firstColumn="0" w:lastColumn="0" w:oddVBand="0" w:evenVBand="0" w:oddHBand="0" w:evenHBand="1" w:firstRowFirstColumn="0" w:firstRowLastColumn="0" w:lastRowFirstColumn="0" w:lastRowLastColumn="0"/>
        </w:trPr>
        <w:tc>
          <w:tcPr>
            <w:tcW w:w="2122" w:type="dxa"/>
          </w:tcPr>
          <w:p w14:paraId="76B6FA5F" w14:textId="77777777" w:rsidR="00F34668" w:rsidRDefault="00F34668" w:rsidP="00263A66"/>
        </w:tc>
        <w:tc>
          <w:tcPr>
            <w:tcW w:w="2690" w:type="dxa"/>
          </w:tcPr>
          <w:p w14:paraId="64B00618" w14:textId="77777777" w:rsidR="00F34668" w:rsidRDefault="00F34668" w:rsidP="00263A66"/>
        </w:tc>
        <w:tc>
          <w:tcPr>
            <w:tcW w:w="2129" w:type="dxa"/>
          </w:tcPr>
          <w:p w14:paraId="4FE6C306" w14:textId="77777777" w:rsidR="00F34668" w:rsidRDefault="00F34668" w:rsidP="00263A66"/>
        </w:tc>
        <w:tc>
          <w:tcPr>
            <w:tcW w:w="2683" w:type="dxa"/>
          </w:tcPr>
          <w:p w14:paraId="62D4A421" w14:textId="77777777" w:rsidR="00F34668" w:rsidRDefault="00F34668" w:rsidP="00263A66"/>
        </w:tc>
      </w:tr>
      <w:tr w:rsidR="00F34668" w14:paraId="221232C4" w14:textId="77777777" w:rsidTr="002227D2">
        <w:trPr>
          <w:cnfStyle w:val="000000100000" w:firstRow="0" w:lastRow="0" w:firstColumn="0" w:lastColumn="0" w:oddVBand="0" w:evenVBand="0" w:oddHBand="1" w:evenHBand="0" w:firstRowFirstColumn="0" w:firstRowLastColumn="0" w:lastRowFirstColumn="0" w:lastRowLastColumn="0"/>
        </w:trPr>
        <w:tc>
          <w:tcPr>
            <w:tcW w:w="2122" w:type="dxa"/>
          </w:tcPr>
          <w:p w14:paraId="0A1B33AB" w14:textId="77777777" w:rsidR="00F34668" w:rsidRDefault="00F34668" w:rsidP="00263A66"/>
        </w:tc>
        <w:tc>
          <w:tcPr>
            <w:tcW w:w="2690" w:type="dxa"/>
          </w:tcPr>
          <w:p w14:paraId="5099EA2E" w14:textId="77777777" w:rsidR="00F34668" w:rsidRDefault="00F34668" w:rsidP="00263A66"/>
        </w:tc>
        <w:tc>
          <w:tcPr>
            <w:tcW w:w="2129" w:type="dxa"/>
          </w:tcPr>
          <w:p w14:paraId="3BB9D65B" w14:textId="77777777" w:rsidR="00F34668" w:rsidRDefault="00F34668" w:rsidP="00263A66"/>
        </w:tc>
        <w:tc>
          <w:tcPr>
            <w:tcW w:w="2683" w:type="dxa"/>
          </w:tcPr>
          <w:p w14:paraId="63612D42" w14:textId="77777777" w:rsidR="00F34668" w:rsidRDefault="00F34668" w:rsidP="00263A66"/>
        </w:tc>
      </w:tr>
      <w:tr w:rsidR="00F34668" w14:paraId="40EA0C98" w14:textId="77777777" w:rsidTr="002227D2">
        <w:trPr>
          <w:cnfStyle w:val="000000010000" w:firstRow="0" w:lastRow="0" w:firstColumn="0" w:lastColumn="0" w:oddVBand="0" w:evenVBand="0" w:oddHBand="0" w:evenHBand="1" w:firstRowFirstColumn="0" w:firstRowLastColumn="0" w:lastRowFirstColumn="0" w:lastRowLastColumn="0"/>
        </w:trPr>
        <w:tc>
          <w:tcPr>
            <w:tcW w:w="2122" w:type="dxa"/>
          </w:tcPr>
          <w:p w14:paraId="2F32515C" w14:textId="77777777" w:rsidR="00F34668" w:rsidRPr="00AB1A1F" w:rsidRDefault="00F34668" w:rsidP="00263A66">
            <w:pPr>
              <w:rPr>
                <w:b/>
                <w:bCs/>
              </w:rPr>
            </w:pPr>
            <w:r w:rsidRPr="00AB1A1F">
              <w:rPr>
                <w:bCs/>
              </w:rPr>
              <w:t>Total</w:t>
            </w:r>
          </w:p>
        </w:tc>
        <w:tc>
          <w:tcPr>
            <w:tcW w:w="2690" w:type="dxa"/>
          </w:tcPr>
          <w:p w14:paraId="38680D31" w14:textId="77777777" w:rsidR="00F34668" w:rsidRDefault="00F34668" w:rsidP="00263A66"/>
        </w:tc>
        <w:tc>
          <w:tcPr>
            <w:tcW w:w="2129" w:type="dxa"/>
          </w:tcPr>
          <w:p w14:paraId="0ACED151" w14:textId="77777777" w:rsidR="00F34668" w:rsidRDefault="00F34668" w:rsidP="00263A66">
            <w:r>
              <w:t>Total</w:t>
            </w:r>
          </w:p>
        </w:tc>
        <w:tc>
          <w:tcPr>
            <w:tcW w:w="2683" w:type="dxa"/>
          </w:tcPr>
          <w:p w14:paraId="3B40D2F6" w14:textId="77777777" w:rsidR="00F34668" w:rsidRDefault="00F34668" w:rsidP="00263A66"/>
        </w:tc>
      </w:tr>
    </w:tbl>
    <w:p w14:paraId="66CF92DD" w14:textId="5BAF4888" w:rsidR="00F34668" w:rsidRPr="00F34668" w:rsidRDefault="00F34668" w:rsidP="00F34668">
      <w:pPr>
        <w:pStyle w:val="Heading2"/>
      </w:pPr>
      <w:bookmarkStart w:id="2" w:name="_Appendix_B_1"/>
      <w:bookmarkEnd w:id="2"/>
      <w:r>
        <w:lastRenderedPageBreak/>
        <w:t>Appendix B</w:t>
      </w:r>
    </w:p>
    <w:p w14:paraId="0077DE9F" w14:textId="57CDA787" w:rsidR="00CA450C" w:rsidRPr="00B27C56" w:rsidRDefault="00586455" w:rsidP="095C3ACB">
      <w:pPr>
        <w:pStyle w:val="Heading3"/>
      </w:pPr>
      <w:r>
        <w:t>Frayer diagrams</w:t>
      </w:r>
    </w:p>
    <w:p w14:paraId="3CF6B263" w14:textId="1D0DC381" w:rsidR="00586455" w:rsidRDefault="00DE628A" w:rsidP="00DA237B">
      <w:r>
        <w:rPr>
          <w:noProof/>
        </w:rPr>
        <w:drawing>
          <wp:inline distT="0" distB="0" distL="0" distR="0" wp14:anchorId="3411E675" wp14:editId="27820B10">
            <wp:extent cx="6220178" cy="3498850"/>
            <wp:effectExtent l="0" t="0" r="9525" b="6350"/>
            <wp:docPr id="655902531" name="Graphic 1" descr="Frayer diagram for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02531" name="Graphic 1" descr="Frayer diagram for perpendicular lines."/>
                    <pic:cNvPicPr/>
                  </pic:nvPicPr>
                  <pic:blipFill>
                    <a:blip r:embed="rId28">
                      <a:extLst>
                        <a:ext uri="{96DAC541-7B7A-43D3-8B79-37D633B846F1}">
                          <asvg:svgBlip xmlns:asvg="http://schemas.microsoft.com/office/drawing/2016/SVG/main" r:embed="rId29"/>
                        </a:ext>
                      </a:extLst>
                    </a:blip>
                    <a:stretch>
                      <a:fillRect/>
                    </a:stretch>
                  </pic:blipFill>
                  <pic:spPr>
                    <a:xfrm>
                      <a:off x="0" y="0"/>
                      <a:ext cx="6234411" cy="3506856"/>
                    </a:xfrm>
                    <a:prstGeom prst="rect">
                      <a:avLst/>
                    </a:prstGeom>
                  </pic:spPr>
                </pic:pic>
              </a:graphicData>
            </a:graphic>
          </wp:inline>
        </w:drawing>
      </w:r>
    </w:p>
    <w:p w14:paraId="3428F80C" w14:textId="6339FF7F" w:rsidR="002227D2" w:rsidRDefault="008C6CE6" w:rsidP="00514CE8">
      <w:r>
        <w:rPr>
          <w:noProof/>
        </w:rPr>
        <w:drawing>
          <wp:inline distT="0" distB="0" distL="0" distR="0" wp14:anchorId="6186B82B" wp14:editId="4273DF23">
            <wp:extent cx="6220179" cy="3498850"/>
            <wp:effectExtent l="0" t="0" r="9525" b="6350"/>
            <wp:docPr id="386250058" name="Graphic 1" descr="Frayer diagram for com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50058" name="Graphic 1" descr="Frayer diagram for complementary angles."/>
                    <pic:cNvPicPr/>
                  </pic:nvPicPr>
                  <pic:blipFill>
                    <a:blip r:embed="rId30">
                      <a:extLst>
                        <a:ext uri="{96DAC541-7B7A-43D3-8B79-37D633B846F1}">
                          <asvg:svgBlip xmlns:asvg="http://schemas.microsoft.com/office/drawing/2016/SVG/main" r:embed="rId31"/>
                        </a:ext>
                      </a:extLst>
                    </a:blip>
                    <a:stretch>
                      <a:fillRect/>
                    </a:stretch>
                  </pic:blipFill>
                  <pic:spPr>
                    <a:xfrm>
                      <a:off x="0" y="0"/>
                      <a:ext cx="6246520" cy="3513667"/>
                    </a:xfrm>
                    <a:prstGeom prst="rect">
                      <a:avLst/>
                    </a:prstGeom>
                  </pic:spPr>
                </pic:pic>
              </a:graphicData>
            </a:graphic>
          </wp:inline>
        </w:drawing>
      </w:r>
      <w:bookmarkStart w:id="3" w:name="_Appendix_B"/>
      <w:bookmarkEnd w:id="3"/>
      <w:r w:rsidR="002227D2">
        <w:br w:type="page"/>
      </w:r>
    </w:p>
    <w:p w14:paraId="1216C7C8" w14:textId="77777777" w:rsidR="008B71D5" w:rsidRPr="002227D2" w:rsidRDefault="008B71D5" w:rsidP="008B71D5">
      <w:pPr>
        <w:pStyle w:val="Heading2"/>
        <w:rPr>
          <w:lang w:val="fr-FR"/>
        </w:rPr>
      </w:pPr>
      <w:r w:rsidRPr="002227D2">
        <w:rPr>
          <w:lang w:val="fr-FR"/>
        </w:rPr>
        <w:lastRenderedPageBreak/>
        <w:t>Sample solutions</w:t>
      </w:r>
    </w:p>
    <w:p w14:paraId="1B576CFF" w14:textId="701347A1" w:rsidR="00006234" w:rsidRPr="002227D2" w:rsidRDefault="005B3961" w:rsidP="00006234">
      <w:pPr>
        <w:pStyle w:val="Heading3"/>
        <w:rPr>
          <w:lang w:val="fr-FR"/>
        </w:rPr>
      </w:pPr>
      <w:r w:rsidRPr="002227D2">
        <w:rPr>
          <w:lang w:val="fr-FR"/>
        </w:rPr>
        <w:t>Multiple choice</w:t>
      </w:r>
      <w:r w:rsidR="00006234" w:rsidRPr="002227D2">
        <w:rPr>
          <w:lang w:val="fr-FR"/>
        </w:rPr>
        <w:t xml:space="preserve"> questions</w:t>
      </w:r>
    </w:p>
    <w:p w14:paraId="553C42B9" w14:textId="3E8A57C1" w:rsidR="00C65529" w:rsidRDefault="00C65529" w:rsidP="00C65529">
      <w:pPr>
        <w:pStyle w:val="ListNumber"/>
        <w:numPr>
          <w:ilvl w:val="0"/>
          <w:numId w:val="37"/>
        </w:numPr>
      </w:pPr>
      <w:r>
        <w:t>C – as both statements are correct, on</w:t>
      </w:r>
      <w:r w:rsidR="00050AF2">
        <w:t>e</w:t>
      </w:r>
      <w:r>
        <w:t xml:space="preserve"> written with symbols </w:t>
      </w:r>
      <w:r w:rsidR="00050AF2" w:rsidRPr="00050AF2">
        <w:t xml:space="preserve">and </w:t>
      </w:r>
      <w:r>
        <w:t>the other with words</w:t>
      </w:r>
      <w:r w:rsidR="00050AF2">
        <w:t>.</w:t>
      </w:r>
    </w:p>
    <w:p w14:paraId="1FAEF722" w14:textId="5C556C31" w:rsidR="00B90AE1" w:rsidRPr="00B90AE1" w:rsidRDefault="00B90AE1" w:rsidP="00C65529">
      <w:pPr>
        <w:pStyle w:val="ListNumber"/>
        <w:numPr>
          <w:ilvl w:val="0"/>
          <w:numId w:val="37"/>
        </w:numPr>
      </w:pPr>
      <w:r>
        <w:t>B – as the perpendicular symbol is used with lines and must meet at 90</w:t>
      </w:r>
      <m:oMath>
        <m:r>
          <w:rPr>
            <w:rFonts w:ascii="Cambria Math" w:hAnsi="Cambria Math"/>
          </w:rPr>
          <m:t>°</m:t>
        </m:r>
      </m:oMath>
      <w:r w:rsidR="00050AF2">
        <w:rPr>
          <w:rFonts w:eastAsiaTheme="minorEastAsia"/>
        </w:rPr>
        <w:t>.</w:t>
      </w:r>
    </w:p>
    <w:p w14:paraId="14BFDC0E" w14:textId="77777777" w:rsidR="00050AF2" w:rsidRDefault="00050AF2" w:rsidP="00C65529">
      <w:pPr>
        <w:pStyle w:val="ListNumber"/>
        <w:numPr>
          <w:ilvl w:val="0"/>
          <w:numId w:val="37"/>
        </w:numPr>
      </w:pPr>
      <w:r>
        <w:t>C – as this is a Pythagorean triad which means there is a right angle opposite the longest side.</w:t>
      </w:r>
    </w:p>
    <w:p w14:paraId="1DBBBF47" w14:textId="77777777" w:rsidR="00A073E5" w:rsidRPr="00A073E5" w:rsidRDefault="00EC6977" w:rsidP="00C65529">
      <w:pPr>
        <w:pStyle w:val="ListNumber"/>
        <w:numPr>
          <w:ilvl w:val="0"/>
          <w:numId w:val="37"/>
        </w:numPr>
      </w:pPr>
      <w:r>
        <w:t>C – as angles on a straight line are 180</w:t>
      </w:r>
      <m:oMath>
        <m:r>
          <w:rPr>
            <w:rFonts w:ascii="Cambria Math" w:hAnsi="Cambria Math"/>
          </w:rPr>
          <m:t>°</m:t>
        </m:r>
      </m:oMath>
      <w:r w:rsidR="00FC2CE2">
        <w:rPr>
          <w:rFonts w:eastAsiaTheme="minorEastAsia"/>
        </w:rPr>
        <w:t xml:space="preserve">, so </w:t>
      </w:r>
      <m:oMath>
        <m:r>
          <w:rPr>
            <w:rFonts w:ascii="Cambria Math" w:eastAsiaTheme="minorEastAsia" w:hAnsi="Cambria Math"/>
          </w:rPr>
          <m:t>∠HEF+41°+49°=180°</m:t>
        </m:r>
      </m:oMath>
      <w:r w:rsidR="00FC2CE2">
        <w:rPr>
          <w:rFonts w:eastAsiaTheme="minorEastAsia"/>
        </w:rPr>
        <w:t xml:space="preserve">, which means </w:t>
      </w:r>
      <m:oMath>
        <m:r>
          <w:rPr>
            <w:rFonts w:ascii="Cambria Math" w:eastAsiaTheme="minorEastAsia" w:hAnsi="Cambria Math"/>
          </w:rPr>
          <m:t>∠HEF=90°</m:t>
        </m:r>
      </m:oMath>
      <w:r w:rsidR="00A073E5">
        <w:rPr>
          <w:rFonts w:eastAsiaTheme="minorEastAsia"/>
        </w:rPr>
        <w:t>.</w:t>
      </w:r>
    </w:p>
    <w:p w14:paraId="1F1EC2B7" w14:textId="77777777" w:rsidR="00A073E5" w:rsidRDefault="00A073E5" w:rsidP="00C65529">
      <w:pPr>
        <w:pStyle w:val="ListNumber"/>
        <w:numPr>
          <w:ilvl w:val="0"/>
          <w:numId w:val="37"/>
        </w:numPr>
      </w:pPr>
      <w:r>
        <w:t>A – as diagonals of a kite meet at right angles/are perpendicular.</w:t>
      </w:r>
    </w:p>
    <w:p w14:paraId="5BA91BA0" w14:textId="402ECE79" w:rsidR="00006234" w:rsidRDefault="00B41CA5" w:rsidP="00C65529">
      <w:pPr>
        <w:pStyle w:val="ListNumber"/>
        <w:numPr>
          <w:ilvl w:val="0"/>
          <w:numId w:val="37"/>
        </w:numPr>
      </w:pPr>
      <w:r>
        <w:t xml:space="preserve">B – as </w:t>
      </w:r>
      <m:oMath>
        <m:r>
          <w:rPr>
            <w:rFonts w:ascii="Cambria Math" w:hAnsi="Cambria Math"/>
          </w:rPr>
          <m:t>∠HEL+∠LEF=90°</m:t>
        </m:r>
      </m:oMath>
      <w:r>
        <w:rPr>
          <w:rFonts w:eastAsiaTheme="minorEastAsia"/>
        </w:rPr>
        <w:t xml:space="preserve"> and are adjacent with a common arm.</w:t>
      </w:r>
      <w:r w:rsidR="00006234">
        <w:br w:type="page"/>
      </w:r>
    </w:p>
    <w:p w14:paraId="1D7F4C1A" w14:textId="6F84775A" w:rsidR="001E265E" w:rsidRDefault="008B71D5" w:rsidP="006856F4">
      <w:pPr>
        <w:pStyle w:val="Heading3"/>
      </w:pPr>
      <w:r>
        <w:lastRenderedPageBreak/>
        <w:t xml:space="preserve">Appendix </w:t>
      </w:r>
      <w:r w:rsidR="00F34668">
        <w:t>B</w:t>
      </w:r>
      <w:r>
        <w:t xml:space="preserve"> – </w:t>
      </w:r>
      <w:r w:rsidR="008C6CE6">
        <w:t>Frayer diagrams</w:t>
      </w:r>
    </w:p>
    <w:p w14:paraId="4B3F6F6C" w14:textId="77777777" w:rsidR="006B707A" w:rsidRDefault="00351AEF" w:rsidP="001E265E">
      <w:r>
        <w:rPr>
          <w:noProof/>
        </w:rPr>
        <w:drawing>
          <wp:inline distT="0" distB="0" distL="0" distR="0" wp14:anchorId="310AA0D9" wp14:editId="773CC12E">
            <wp:extent cx="6116321" cy="3440430"/>
            <wp:effectExtent l="0" t="0" r="0" b="7620"/>
            <wp:docPr id="272457637" name="Graphic 1" descr="Completed Frayer diagram for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57637" name="Graphic 1" descr="Completed Frayer diagram for perpendicular lines."/>
                    <pic:cNvPicPr/>
                  </pic:nvPicPr>
                  <pic:blipFill>
                    <a:blip r:embed="rId32">
                      <a:extLst>
                        <a:ext uri="{96DAC541-7B7A-43D3-8B79-37D633B846F1}">
                          <asvg:svgBlip xmlns:asvg="http://schemas.microsoft.com/office/drawing/2016/SVG/main" r:embed="rId33"/>
                        </a:ext>
                      </a:extLst>
                    </a:blip>
                    <a:stretch>
                      <a:fillRect/>
                    </a:stretch>
                  </pic:blipFill>
                  <pic:spPr>
                    <a:xfrm>
                      <a:off x="0" y="0"/>
                      <a:ext cx="6116321" cy="3440430"/>
                    </a:xfrm>
                    <a:prstGeom prst="rect">
                      <a:avLst/>
                    </a:prstGeom>
                  </pic:spPr>
                </pic:pic>
              </a:graphicData>
            </a:graphic>
          </wp:inline>
        </w:drawing>
      </w:r>
    </w:p>
    <w:p w14:paraId="61D37202" w14:textId="15D281A0" w:rsidR="00407329" w:rsidRPr="006856F4" w:rsidRDefault="006B707A" w:rsidP="001E265E">
      <w:r>
        <w:rPr>
          <w:noProof/>
        </w:rPr>
        <w:drawing>
          <wp:inline distT="0" distB="0" distL="0" distR="0" wp14:anchorId="47C39CF5" wp14:editId="0AB70913">
            <wp:extent cx="6116320" cy="3440430"/>
            <wp:effectExtent l="0" t="0" r="0" b="7620"/>
            <wp:docPr id="453059432" name="Graphic 1" descr="Completed Frayer diagram for complementary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59432" name="Graphic 1" descr="Completed Frayer diagram for complementary angles."/>
                    <pic:cNvPicPr/>
                  </pic:nvPicPr>
                  <pic:blipFill>
                    <a:blip r:embed="rId34">
                      <a:extLst>
                        <a:ext uri="{96DAC541-7B7A-43D3-8B79-37D633B846F1}">
                          <asvg:svgBlip xmlns:asvg="http://schemas.microsoft.com/office/drawing/2016/SVG/main" r:embed="rId35"/>
                        </a:ext>
                      </a:extLst>
                    </a:blip>
                    <a:stretch>
                      <a:fillRect/>
                    </a:stretch>
                  </pic:blipFill>
                  <pic:spPr>
                    <a:xfrm>
                      <a:off x="0" y="0"/>
                      <a:ext cx="6116320" cy="3440430"/>
                    </a:xfrm>
                    <a:prstGeom prst="rect">
                      <a:avLst/>
                    </a:prstGeom>
                  </pic:spPr>
                </pic:pic>
              </a:graphicData>
            </a:graphic>
          </wp:inline>
        </w:drawing>
      </w:r>
      <w:r w:rsidR="00407329">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6"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7" w:history="1">
        <w:r w:rsidRPr="004C354B">
          <w:rPr>
            <w:rStyle w:val="Hyperlink"/>
          </w:rPr>
          <w:t>https://educationstandards.nsw.edu.au/</w:t>
        </w:r>
      </w:hyperlink>
      <w:r w:rsidRPr="00A1020E">
        <w:t xml:space="preserve"> </w:t>
      </w:r>
      <w:r w:rsidRPr="00AE7FE3">
        <w:t xml:space="preserve">and the NSW Curriculum website </w:t>
      </w:r>
      <w:hyperlink r:id="rId38" w:history="1">
        <w:r w:rsidRPr="00AE7FE3">
          <w:rPr>
            <w:rStyle w:val="Hyperlink"/>
          </w:rPr>
          <w:t>https://curriculum.nsw.edu.au/</w:t>
        </w:r>
      </w:hyperlink>
      <w:r w:rsidRPr="00AE7FE3">
        <w:t>.</w:t>
      </w:r>
    </w:p>
    <w:p w14:paraId="59546214" w14:textId="54830A0A" w:rsidR="00D552E3" w:rsidRDefault="00000000" w:rsidP="00D552E3">
      <w:hyperlink r:id="rId39" w:history="1">
        <w:r w:rsidR="00D552E3">
          <w:rPr>
            <w:rStyle w:val="Hyperlink"/>
          </w:rPr>
          <w:t>Mathematics K–10 Syllabus</w:t>
        </w:r>
      </w:hyperlink>
      <w:r w:rsidR="00D552E3">
        <w:t xml:space="preserve"> © NSW </w:t>
      </w:r>
      <w:r w:rsidR="00D552E3" w:rsidRPr="001476BC">
        <w:t>Education</w:t>
      </w:r>
      <w:r w:rsidR="00D552E3">
        <w:t xml:space="preserve"> Standards Authority (NESA) for and on behalf of the Crown in right of the State of New South Wales, 2022.</w:t>
      </w:r>
    </w:p>
    <w:p w14:paraId="4AFDCF95" w14:textId="422501C4" w:rsidR="00407329" w:rsidRDefault="00407329">
      <w:pPr>
        <w:spacing w:line="276" w:lineRule="auto"/>
      </w:pPr>
    </w:p>
    <w:p w14:paraId="79778DB2" w14:textId="48CA0627" w:rsidR="003102C3" w:rsidRDefault="003102C3" w:rsidP="00DA237B">
      <w:pPr>
        <w:sectPr w:rsidR="003102C3" w:rsidSect="00A332A8">
          <w:pgSz w:w="11900" w:h="16840"/>
          <w:pgMar w:top="1134" w:right="1134" w:bottom="1134" w:left="1134" w:header="709" w:footer="709" w:gutter="0"/>
          <w:cols w:space="708"/>
          <w:docGrid w:linePitch="360"/>
        </w:sectPr>
      </w:pPr>
    </w:p>
    <w:p w14:paraId="01F6C548" w14:textId="77777777" w:rsidR="00090838" w:rsidRPr="009310DD" w:rsidRDefault="00090838" w:rsidP="00090838">
      <w:pPr>
        <w:rPr>
          <w:rStyle w:val="Strong"/>
          <w:szCs w:val="22"/>
        </w:rPr>
      </w:pPr>
      <w:r w:rsidRPr="009310DD">
        <w:rPr>
          <w:rStyle w:val="Strong"/>
          <w:szCs w:val="22"/>
        </w:rPr>
        <w:lastRenderedPageBreak/>
        <w:t>© State of New South Wales (Department of Education), 202</w:t>
      </w:r>
      <w:r>
        <w:rPr>
          <w:rStyle w:val="Strong"/>
          <w:szCs w:val="22"/>
        </w:rPr>
        <w:t>4</w:t>
      </w:r>
    </w:p>
    <w:p w14:paraId="72FB08A3" w14:textId="77777777" w:rsidR="00090838" w:rsidRPr="00716DE7" w:rsidRDefault="00090838" w:rsidP="0009083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w:t>
      </w:r>
      <w:r w:rsidRPr="00716DE7">
        <w:t>third-party material).</w:t>
      </w:r>
    </w:p>
    <w:p w14:paraId="238738E0" w14:textId="77777777" w:rsidR="00090838" w:rsidRDefault="00090838" w:rsidP="00090838">
      <w:r w:rsidRPr="00716DE7">
        <w:t>Copyright material available in</w:t>
      </w:r>
      <w:r>
        <w:t xml:space="preserve"> this resource and owned by the NSW Department of Education is licensed under a </w:t>
      </w:r>
      <w:hyperlink r:id="rId40" w:history="1">
        <w:r w:rsidRPr="003B3E41">
          <w:rPr>
            <w:rStyle w:val="Hyperlink"/>
          </w:rPr>
          <w:t>Creative Commons Attribution 4.0 International (CC BY 4.0) license</w:t>
        </w:r>
      </w:hyperlink>
      <w:r>
        <w:t>.</w:t>
      </w:r>
    </w:p>
    <w:p w14:paraId="159DA3E6" w14:textId="77777777" w:rsidR="00090838" w:rsidRDefault="00090838" w:rsidP="00090838">
      <w:r>
        <w:rPr>
          <w:noProof/>
        </w:rPr>
        <w:drawing>
          <wp:inline distT="0" distB="0" distL="0" distR="0" wp14:anchorId="7794F59F" wp14:editId="289FBD4A">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BA55CB6" w14:textId="77777777" w:rsidR="00090838" w:rsidRDefault="00090838" w:rsidP="00090838">
      <w:r>
        <w:t>This license allows you to share and adapt the material for any purpose, even commercially.</w:t>
      </w:r>
    </w:p>
    <w:p w14:paraId="71E287C2" w14:textId="77777777" w:rsidR="00090838" w:rsidRDefault="00090838" w:rsidP="00090838">
      <w:r>
        <w:t>Attribution should be given to © State of New South Wales (Department of Education), 2024.</w:t>
      </w:r>
    </w:p>
    <w:p w14:paraId="1A7F0EEC" w14:textId="77777777" w:rsidR="00090838" w:rsidRDefault="00090838" w:rsidP="00090838">
      <w:r>
        <w:t>Material in this resource not available under a Creative Commons license:</w:t>
      </w:r>
    </w:p>
    <w:p w14:paraId="176C2783" w14:textId="77777777" w:rsidR="00090838" w:rsidRDefault="00090838" w:rsidP="00090838">
      <w:pPr>
        <w:pStyle w:val="ListBullet"/>
        <w:numPr>
          <w:ilvl w:val="0"/>
          <w:numId w:val="4"/>
        </w:numPr>
      </w:pPr>
      <w:r>
        <w:t>the NSW Department of Education logo, other logos and trademark-protected material</w:t>
      </w:r>
    </w:p>
    <w:p w14:paraId="2B3493C6" w14:textId="77777777" w:rsidR="00090838" w:rsidRDefault="00090838" w:rsidP="00090838">
      <w:pPr>
        <w:pStyle w:val="ListBullet"/>
        <w:numPr>
          <w:ilvl w:val="0"/>
          <w:numId w:val="4"/>
        </w:numPr>
      </w:pPr>
      <w:r>
        <w:t>material owned by a third party that has been reproduced with permission. You will need to obtain permission from the third party to reuse its material.</w:t>
      </w:r>
    </w:p>
    <w:p w14:paraId="1B15DBD6" w14:textId="77777777" w:rsidR="00090838" w:rsidRPr="003B3E41" w:rsidRDefault="00090838" w:rsidP="00090838">
      <w:pPr>
        <w:pStyle w:val="FeatureBox2"/>
        <w:rPr>
          <w:rStyle w:val="Strong"/>
        </w:rPr>
      </w:pPr>
      <w:r w:rsidRPr="003B3E41">
        <w:rPr>
          <w:rStyle w:val="Strong"/>
        </w:rPr>
        <w:t>Links to third-party material and websites</w:t>
      </w:r>
    </w:p>
    <w:p w14:paraId="309F7078" w14:textId="77777777" w:rsidR="00090838" w:rsidRDefault="00090838" w:rsidP="0009083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FAA6942" w14:textId="77777777" w:rsidR="00090838" w:rsidRPr="00DA237B" w:rsidRDefault="00090838" w:rsidP="0009083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752ED5">
        <w:rPr>
          <w:i/>
          <w:iCs/>
        </w:rPr>
        <w:t>Copyright Act 1968</w:t>
      </w:r>
      <w:r>
        <w:t xml:space="preserve"> (Cth). The department accepts no responsibility for content on third-party websites.</w:t>
      </w:r>
    </w:p>
    <w:sectPr w:rsidR="00090838" w:rsidRPr="00DA237B" w:rsidSect="00090838">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0FD72C" w14:textId="77777777" w:rsidR="004A79F4" w:rsidRDefault="004A79F4">
      <w:r>
        <w:separator/>
      </w:r>
    </w:p>
    <w:p w14:paraId="44BE8149" w14:textId="77777777" w:rsidR="004A79F4" w:rsidRDefault="004A79F4"/>
    <w:p w14:paraId="5B72A03D" w14:textId="77777777" w:rsidR="004A79F4" w:rsidRDefault="004A79F4"/>
  </w:endnote>
  <w:endnote w:type="continuationSeparator" w:id="0">
    <w:p w14:paraId="05EB9480" w14:textId="77777777" w:rsidR="004A79F4" w:rsidRDefault="004A79F4">
      <w:r>
        <w:continuationSeparator/>
      </w:r>
    </w:p>
    <w:p w14:paraId="39AC9D23" w14:textId="77777777" w:rsidR="004A79F4" w:rsidRDefault="004A79F4"/>
    <w:p w14:paraId="2E1508C1" w14:textId="77777777" w:rsidR="004A79F4" w:rsidRDefault="004A79F4"/>
  </w:endnote>
  <w:endnote w:type="continuationNotice" w:id="1">
    <w:p w14:paraId="5818D18E" w14:textId="77777777" w:rsidR="004A79F4" w:rsidRDefault="004A79F4">
      <w:pPr>
        <w:spacing w:before="0" w:line="240" w:lineRule="auto"/>
      </w:pPr>
    </w:p>
    <w:p w14:paraId="4B2C2068" w14:textId="77777777" w:rsidR="004A79F4" w:rsidRDefault="004A79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D" w14:textId="223A8234"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AF48D2">
      <w:rPr>
        <w:noProof/>
      </w:rPr>
      <w:t>Aug-24</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55C63D"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342279" w14:textId="77777777" w:rsidR="004A79F4" w:rsidRDefault="004A79F4">
      <w:r>
        <w:separator/>
      </w:r>
    </w:p>
    <w:p w14:paraId="411B4F34" w14:textId="77777777" w:rsidR="004A79F4" w:rsidRDefault="004A79F4"/>
    <w:p w14:paraId="4FBA5029" w14:textId="77777777" w:rsidR="004A79F4" w:rsidRDefault="004A79F4"/>
  </w:footnote>
  <w:footnote w:type="continuationSeparator" w:id="0">
    <w:p w14:paraId="1BA5B6BE" w14:textId="77777777" w:rsidR="004A79F4" w:rsidRDefault="004A79F4">
      <w:r>
        <w:continuationSeparator/>
      </w:r>
    </w:p>
    <w:p w14:paraId="3F6065C6" w14:textId="77777777" w:rsidR="004A79F4" w:rsidRDefault="004A79F4"/>
    <w:p w14:paraId="702D3318" w14:textId="77777777" w:rsidR="004A79F4" w:rsidRDefault="004A79F4"/>
  </w:footnote>
  <w:footnote w:type="continuationNotice" w:id="1">
    <w:p w14:paraId="6544B9FB" w14:textId="77777777" w:rsidR="004A79F4" w:rsidRDefault="004A79F4">
      <w:pPr>
        <w:spacing w:before="0" w:line="240" w:lineRule="auto"/>
      </w:pPr>
    </w:p>
    <w:p w14:paraId="189FBB63" w14:textId="77777777" w:rsidR="004A79F4" w:rsidRDefault="004A79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0FA8C" w14:textId="339AEEB4" w:rsidR="0084631E" w:rsidRDefault="00C52A5F" w:rsidP="0084631E">
    <w:pPr>
      <w:pStyle w:val="Documentname"/>
    </w:pPr>
    <w:r>
      <w:t>Complements to you</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2D8259"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9BA52E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3CF4BC3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710C478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3F8112C"/>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CF03FA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F6765EC"/>
    <w:multiLevelType w:val="multilevel"/>
    <w:tmpl w:val="EF6461F4"/>
    <w:lvl w:ilvl="0">
      <w:start w:val="1"/>
      <w:numFmt w:val="decimal"/>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2B84BF1"/>
    <w:multiLevelType w:val="multilevel"/>
    <w:tmpl w:val="7A44ECA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24B4140"/>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94776390">
    <w:abstractNumId w:val="13"/>
  </w:num>
  <w:num w:numId="2" w16cid:durableId="334848040">
    <w:abstractNumId w:val="10"/>
  </w:num>
  <w:num w:numId="3" w16cid:durableId="175270668">
    <w:abstractNumId w:val="10"/>
  </w:num>
  <w:num w:numId="4" w16cid:durableId="730810984">
    <w:abstractNumId w:val="7"/>
  </w:num>
  <w:num w:numId="5" w16cid:durableId="1758286826">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324430086">
    <w:abstractNumId w:val="14"/>
  </w:num>
  <w:num w:numId="7" w16cid:durableId="778531806">
    <w:abstractNumId w:val="9"/>
  </w:num>
  <w:num w:numId="8" w16cid:durableId="1694382681">
    <w:abstractNumId w:val="7"/>
  </w:num>
  <w:num w:numId="9" w16cid:durableId="1328552825">
    <w:abstractNumId w:val="5"/>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47681235">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16844402">
    <w:abstractNumId w:val="7"/>
  </w:num>
  <w:num w:numId="13" w16cid:durableId="1838499393">
    <w:abstractNumId w:val="14"/>
  </w:num>
  <w:num w:numId="14" w16cid:durableId="2120490538">
    <w:abstractNumId w:val="9"/>
  </w:num>
  <w:num w:numId="15" w16cid:durableId="2019574021">
    <w:abstractNumId w:val="7"/>
  </w:num>
  <w:num w:numId="16" w16cid:durableId="845755660">
    <w:abstractNumId w:val="11"/>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1003777866">
    <w:abstractNumId w:val="4"/>
  </w:num>
  <w:num w:numId="18" w16cid:durableId="1986665717">
    <w:abstractNumId w:val="1"/>
  </w:num>
  <w:num w:numId="19" w16cid:durableId="1711145916">
    <w:abstractNumId w:val="4"/>
  </w:num>
  <w:num w:numId="20" w16cid:durableId="1965846064">
    <w:abstractNumId w:val="4"/>
  </w:num>
  <w:num w:numId="21" w16cid:durableId="183051633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712970547">
    <w:abstractNumId w:val="2"/>
  </w:num>
  <w:num w:numId="23" w16cid:durableId="581136368">
    <w:abstractNumId w:val="2"/>
  </w:num>
  <w:num w:numId="24" w16cid:durableId="147291356">
    <w:abstractNumId w:val="7"/>
  </w:num>
  <w:num w:numId="25" w16cid:durableId="1391660267">
    <w:abstractNumId w:val="14"/>
  </w:num>
  <w:num w:numId="26" w16cid:durableId="2067604771">
    <w:abstractNumId w:val="0"/>
  </w:num>
  <w:num w:numId="27" w16cid:durableId="822308067">
    <w:abstractNumId w:val="14"/>
  </w:num>
  <w:num w:numId="28" w16cid:durableId="147866089">
    <w:abstractNumId w:val="9"/>
  </w:num>
  <w:num w:numId="29" w16cid:durableId="108685150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899109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188292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524497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6147362">
    <w:abstractNumId w:val="6"/>
  </w:num>
  <w:num w:numId="34" w16cid:durableId="1355887734">
    <w:abstractNumId w:val="5"/>
  </w:num>
  <w:num w:numId="35" w16cid:durableId="1361323557">
    <w:abstractNumId w:val="8"/>
  </w:num>
  <w:num w:numId="36" w16cid:durableId="224874599">
    <w:abstractNumId w:val="4"/>
  </w:num>
  <w:num w:numId="37" w16cid:durableId="1843815218">
    <w:abstractNumId w:val="12"/>
  </w:num>
  <w:num w:numId="38" w16cid:durableId="1043286552">
    <w:abstractNumId w:val="4"/>
  </w:num>
  <w:num w:numId="39" w16cid:durableId="1344556249">
    <w:abstractNumId w:val="4"/>
  </w:num>
  <w:num w:numId="40" w16cid:durableId="472674479">
    <w:abstractNumId w:val="3"/>
  </w:num>
  <w:num w:numId="41" w16cid:durableId="1534616480">
    <w:abstractNumId w:val="4"/>
  </w:num>
  <w:num w:numId="42" w16cid:durableId="6301340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136069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42621245">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5" w16cid:durableId="1923366751">
    <w:abstractNumId w:val="2"/>
  </w:num>
  <w:num w:numId="46" w16cid:durableId="1892577756">
    <w:abstractNumId w:val="7"/>
  </w:num>
  <w:num w:numId="47" w16cid:durableId="1311053630">
    <w:abstractNumId w:val="14"/>
  </w:num>
  <w:num w:numId="48" w16cid:durableId="1498418948">
    <w:abstractNumId w:val="14"/>
  </w:num>
  <w:num w:numId="49" w16cid:durableId="1296133752">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gutterAtTop/>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6220"/>
    <w:rsid w:val="00006234"/>
    <w:rsid w:val="00006C00"/>
    <w:rsid w:val="00006CD7"/>
    <w:rsid w:val="000079DA"/>
    <w:rsid w:val="000103FC"/>
    <w:rsid w:val="00010746"/>
    <w:rsid w:val="000134AF"/>
    <w:rsid w:val="000143DF"/>
    <w:rsid w:val="000151F8"/>
    <w:rsid w:val="00015D43"/>
    <w:rsid w:val="00016801"/>
    <w:rsid w:val="00016CA5"/>
    <w:rsid w:val="00021171"/>
    <w:rsid w:val="000217B7"/>
    <w:rsid w:val="0002292D"/>
    <w:rsid w:val="00023790"/>
    <w:rsid w:val="00024602"/>
    <w:rsid w:val="000252FF"/>
    <w:rsid w:val="000253AE"/>
    <w:rsid w:val="00027181"/>
    <w:rsid w:val="00030C4B"/>
    <w:rsid w:val="00030EBC"/>
    <w:rsid w:val="0003137A"/>
    <w:rsid w:val="00031A9A"/>
    <w:rsid w:val="00032396"/>
    <w:rsid w:val="000331B6"/>
    <w:rsid w:val="00033D59"/>
    <w:rsid w:val="00034F5E"/>
    <w:rsid w:val="0003541F"/>
    <w:rsid w:val="00035D0A"/>
    <w:rsid w:val="00037C5C"/>
    <w:rsid w:val="00040BF3"/>
    <w:rsid w:val="00041EB6"/>
    <w:rsid w:val="00042114"/>
    <w:rsid w:val="000423E3"/>
    <w:rsid w:val="0004292D"/>
    <w:rsid w:val="00042D30"/>
    <w:rsid w:val="00043F14"/>
    <w:rsid w:val="00043FA0"/>
    <w:rsid w:val="00044C5D"/>
    <w:rsid w:val="00044D23"/>
    <w:rsid w:val="00046473"/>
    <w:rsid w:val="000470B7"/>
    <w:rsid w:val="0005012C"/>
    <w:rsid w:val="000507E6"/>
    <w:rsid w:val="00050AF2"/>
    <w:rsid w:val="0005163D"/>
    <w:rsid w:val="00051BC4"/>
    <w:rsid w:val="00051BF0"/>
    <w:rsid w:val="000534F4"/>
    <w:rsid w:val="000535B7"/>
    <w:rsid w:val="00053726"/>
    <w:rsid w:val="00053A31"/>
    <w:rsid w:val="00053EED"/>
    <w:rsid w:val="000562A7"/>
    <w:rsid w:val="000564F8"/>
    <w:rsid w:val="00057BC8"/>
    <w:rsid w:val="000604B9"/>
    <w:rsid w:val="00061232"/>
    <w:rsid w:val="000613C4"/>
    <w:rsid w:val="000620E8"/>
    <w:rsid w:val="00062708"/>
    <w:rsid w:val="00065A16"/>
    <w:rsid w:val="00065AF5"/>
    <w:rsid w:val="0006617E"/>
    <w:rsid w:val="000675AA"/>
    <w:rsid w:val="00070416"/>
    <w:rsid w:val="000706F5"/>
    <w:rsid w:val="00071350"/>
    <w:rsid w:val="00071D06"/>
    <w:rsid w:val="0007214A"/>
    <w:rsid w:val="000721D3"/>
    <w:rsid w:val="00072B6E"/>
    <w:rsid w:val="00072DFB"/>
    <w:rsid w:val="00075B4E"/>
    <w:rsid w:val="00077A7C"/>
    <w:rsid w:val="00082E53"/>
    <w:rsid w:val="0008330E"/>
    <w:rsid w:val="000844F9"/>
    <w:rsid w:val="00084628"/>
    <w:rsid w:val="00084830"/>
    <w:rsid w:val="00085201"/>
    <w:rsid w:val="0008606A"/>
    <w:rsid w:val="00086656"/>
    <w:rsid w:val="00086D87"/>
    <w:rsid w:val="000872D6"/>
    <w:rsid w:val="00087C60"/>
    <w:rsid w:val="00090628"/>
    <w:rsid w:val="00090838"/>
    <w:rsid w:val="000919BC"/>
    <w:rsid w:val="000922D6"/>
    <w:rsid w:val="00092F78"/>
    <w:rsid w:val="0009452F"/>
    <w:rsid w:val="00096701"/>
    <w:rsid w:val="000A01CD"/>
    <w:rsid w:val="000A0244"/>
    <w:rsid w:val="000A0C05"/>
    <w:rsid w:val="000A279E"/>
    <w:rsid w:val="000A33D4"/>
    <w:rsid w:val="000A37B6"/>
    <w:rsid w:val="000A387B"/>
    <w:rsid w:val="000A41E7"/>
    <w:rsid w:val="000A451E"/>
    <w:rsid w:val="000A6D4F"/>
    <w:rsid w:val="000A796C"/>
    <w:rsid w:val="000A7A61"/>
    <w:rsid w:val="000B03AB"/>
    <w:rsid w:val="000B09C8"/>
    <w:rsid w:val="000B1FC2"/>
    <w:rsid w:val="000B2886"/>
    <w:rsid w:val="000B30E1"/>
    <w:rsid w:val="000B4F65"/>
    <w:rsid w:val="000B75CB"/>
    <w:rsid w:val="000B7D49"/>
    <w:rsid w:val="000C07B7"/>
    <w:rsid w:val="000C0FB5"/>
    <w:rsid w:val="000C1078"/>
    <w:rsid w:val="000C16A7"/>
    <w:rsid w:val="000C1BCD"/>
    <w:rsid w:val="000C250C"/>
    <w:rsid w:val="000C3704"/>
    <w:rsid w:val="000C43DF"/>
    <w:rsid w:val="000C575E"/>
    <w:rsid w:val="000C602F"/>
    <w:rsid w:val="000C61FB"/>
    <w:rsid w:val="000C6F89"/>
    <w:rsid w:val="000C7205"/>
    <w:rsid w:val="000C7627"/>
    <w:rsid w:val="000C7D4F"/>
    <w:rsid w:val="000D2063"/>
    <w:rsid w:val="000D24EC"/>
    <w:rsid w:val="000D2C3A"/>
    <w:rsid w:val="000D3CBE"/>
    <w:rsid w:val="000D48A8"/>
    <w:rsid w:val="000D4B5A"/>
    <w:rsid w:val="000D55B1"/>
    <w:rsid w:val="000D64D8"/>
    <w:rsid w:val="000E07F5"/>
    <w:rsid w:val="000E3183"/>
    <w:rsid w:val="000E3800"/>
    <w:rsid w:val="000E3C1C"/>
    <w:rsid w:val="000E41B7"/>
    <w:rsid w:val="000E4FC6"/>
    <w:rsid w:val="000E5A4B"/>
    <w:rsid w:val="000E6406"/>
    <w:rsid w:val="000E6BA0"/>
    <w:rsid w:val="000F174A"/>
    <w:rsid w:val="000F2824"/>
    <w:rsid w:val="000F2855"/>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10CEA"/>
    <w:rsid w:val="001113CC"/>
    <w:rsid w:val="00113727"/>
    <w:rsid w:val="00113763"/>
    <w:rsid w:val="0011437C"/>
    <w:rsid w:val="00114B7D"/>
    <w:rsid w:val="001177C4"/>
    <w:rsid w:val="00117B7D"/>
    <w:rsid w:val="00117FF3"/>
    <w:rsid w:val="001208EA"/>
    <w:rsid w:val="0012093E"/>
    <w:rsid w:val="001231F0"/>
    <w:rsid w:val="00124C50"/>
    <w:rsid w:val="00125BBA"/>
    <w:rsid w:val="00125C6C"/>
    <w:rsid w:val="0012724B"/>
    <w:rsid w:val="00127648"/>
    <w:rsid w:val="0013032B"/>
    <w:rsid w:val="001305EA"/>
    <w:rsid w:val="00130F98"/>
    <w:rsid w:val="001324C3"/>
    <w:rsid w:val="001328FA"/>
    <w:rsid w:val="00133472"/>
    <w:rsid w:val="0013419A"/>
    <w:rsid w:val="00134700"/>
    <w:rsid w:val="00134E23"/>
    <w:rsid w:val="00135E80"/>
    <w:rsid w:val="00140753"/>
    <w:rsid w:val="0014239C"/>
    <w:rsid w:val="00143921"/>
    <w:rsid w:val="001456EC"/>
    <w:rsid w:val="00145DAB"/>
    <w:rsid w:val="00146F04"/>
    <w:rsid w:val="00147E93"/>
    <w:rsid w:val="00150EBC"/>
    <w:rsid w:val="001520B0"/>
    <w:rsid w:val="0015446A"/>
    <w:rsid w:val="0015487C"/>
    <w:rsid w:val="00155144"/>
    <w:rsid w:val="001564ED"/>
    <w:rsid w:val="00156956"/>
    <w:rsid w:val="0015712E"/>
    <w:rsid w:val="001613F7"/>
    <w:rsid w:val="00161A3D"/>
    <w:rsid w:val="00162C3A"/>
    <w:rsid w:val="0016368B"/>
    <w:rsid w:val="00165B83"/>
    <w:rsid w:val="00165FF0"/>
    <w:rsid w:val="00167F82"/>
    <w:rsid w:val="0017075C"/>
    <w:rsid w:val="00170CB5"/>
    <w:rsid w:val="00171601"/>
    <w:rsid w:val="00172EC4"/>
    <w:rsid w:val="00173337"/>
    <w:rsid w:val="00174183"/>
    <w:rsid w:val="00174DFA"/>
    <w:rsid w:val="001768FA"/>
    <w:rsid w:val="00176C65"/>
    <w:rsid w:val="0018036C"/>
    <w:rsid w:val="00180A15"/>
    <w:rsid w:val="001810F4"/>
    <w:rsid w:val="00181128"/>
    <w:rsid w:val="0018179E"/>
    <w:rsid w:val="00181956"/>
    <w:rsid w:val="00181EF9"/>
    <w:rsid w:val="00182B46"/>
    <w:rsid w:val="0018393C"/>
    <w:rsid w:val="001839C3"/>
    <w:rsid w:val="00183B80"/>
    <w:rsid w:val="00183DB2"/>
    <w:rsid w:val="00183E9C"/>
    <w:rsid w:val="001841F1"/>
    <w:rsid w:val="0018571A"/>
    <w:rsid w:val="00185801"/>
    <w:rsid w:val="001859B6"/>
    <w:rsid w:val="00185D74"/>
    <w:rsid w:val="00187C76"/>
    <w:rsid w:val="00187FFC"/>
    <w:rsid w:val="00191D2F"/>
    <w:rsid w:val="00191F45"/>
    <w:rsid w:val="00193503"/>
    <w:rsid w:val="001939CA"/>
    <w:rsid w:val="00193B82"/>
    <w:rsid w:val="0019600C"/>
    <w:rsid w:val="00196CF1"/>
    <w:rsid w:val="00197ADC"/>
    <w:rsid w:val="00197B41"/>
    <w:rsid w:val="001A03EA"/>
    <w:rsid w:val="001A0AF7"/>
    <w:rsid w:val="001A1DFB"/>
    <w:rsid w:val="001A22DB"/>
    <w:rsid w:val="001A25AF"/>
    <w:rsid w:val="001A3627"/>
    <w:rsid w:val="001A6EF1"/>
    <w:rsid w:val="001B0A47"/>
    <w:rsid w:val="001B3065"/>
    <w:rsid w:val="001B33C0"/>
    <w:rsid w:val="001B3691"/>
    <w:rsid w:val="001B4A46"/>
    <w:rsid w:val="001B5E34"/>
    <w:rsid w:val="001B68DA"/>
    <w:rsid w:val="001C2997"/>
    <w:rsid w:val="001C4DB7"/>
    <w:rsid w:val="001C51C9"/>
    <w:rsid w:val="001C6C9B"/>
    <w:rsid w:val="001C72A7"/>
    <w:rsid w:val="001C7918"/>
    <w:rsid w:val="001D10B2"/>
    <w:rsid w:val="001D3092"/>
    <w:rsid w:val="001D4042"/>
    <w:rsid w:val="001D4AB6"/>
    <w:rsid w:val="001D4CD1"/>
    <w:rsid w:val="001D5BA2"/>
    <w:rsid w:val="001D66C2"/>
    <w:rsid w:val="001D6877"/>
    <w:rsid w:val="001E0FFC"/>
    <w:rsid w:val="001E1F93"/>
    <w:rsid w:val="001E24CF"/>
    <w:rsid w:val="001E265E"/>
    <w:rsid w:val="001E2932"/>
    <w:rsid w:val="001E3097"/>
    <w:rsid w:val="001E4B06"/>
    <w:rsid w:val="001E5F98"/>
    <w:rsid w:val="001E75E4"/>
    <w:rsid w:val="001E790F"/>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38B7"/>
    <w:rsid w:val="002046F7"/>
    <w:rsid w:val="0020478D"/>
    <w:rsid w:val="002054D0"/>
    <w:rsid w:val="0020569D"/>
    <w:rsid w:val="00206EFD"/>
    <w:rsid w:val="0020756A"/>
    <w:rsid w:val="00207EED"/>
    <w:rsid w:val="00210D95"/>
    <w:rsid w:val="00210F03"/>
    <w:rsid w:val="002136B3"/>
    <w:rsid w:val="002145A0"/>
    <w:rsid w:val="0021660A"/>
    <w:rsid w:val="00216957"/>
    <w:rsid w:val="002175DA"/>
    <w:rsid w:val="00217731"/>
    <w:rsid w:val="00217AE6"/>
    <w:rsid w:val="00220B90"/>
    <w:rsid w:val="00221777"/>
    <w:rsid w:val="00221998"/>
    <w:rsid w:val="00221E1A"/>
    <w:rsid w:val="00221F4B"/>
    <w:rsid w:val="00222350"/>
    <w:rsid w:val="002227D2"/>
    <w:rsid w:val="002228E3"/>
    <w:rsid w:val="0022320E"/>
    <w:rsid w:val="002234E2"/>
    <w:rsid w:val="00224261"/>
    <w:rsid w:val="0022466B"/>
    <w:rsid w:val="00224B16"/>
    <w:rsid w:val="00224D61"/>
    <w:rsid w:val="00224ECC"/>
    <w:rsid w:val="00226179"/>
    <w:rsid w:val="00226535"/>
    <w:rsid w:val="002265BD"/>
    <w:rsid w:val="002270CC"/>
    <w:rsid w:val="00227421"/>
    <w:rsid w:val="00227894"/>
    <w:rsid w:val="0022791F"/>
    <w:rsid w:val="00231E53"/>
    <w:rsid w:val="00234830"/>
    <w:rsid w:val="002368C7"/>
    <w:rsid w:val="0023726F"/>
    <w:rsid w:val="00237FF1"/>
    <w:rsid w:val="0024041A"/>
    <w:rsid w:val="002410C8"/>
    <w:rsid w:val="00241C93"/>
    <w:rsid w:val="00241E73"/>
    <w:rsid w:val="0024214A"/>
    <w:rsid w:val="002441F2"/>
    <w:rsid w:val="0024438F"/>
    <w:rsid w:val="002447C2"/>
    <w:rsid w:val="002458D0"/>
    <w:rsid w:val="00245EC0"/>
    <w:rsid w:val="002462B7"/>
    <w:rsid w:val="00247FE1"/>
    <w:rsid w:val="00247FF0"/>
    <w:rsid w:val="00250C2E"/>
    <w:rsid w:val="00250F4A"/>
    <w:rsid w:val="00251349"/>
    <w:rsid w:val="00251452"/>
    <w:rsid w:val="00252A79"/>
    <w:rsid w:val="00253532"/>
    <w:rsid w:val="002540D3"/>
    <w:rsid w:val="00254B2A"/>
    <w:rsid w:val="00254DA8"/>
    <w:rsid w:val="002556B9"/>
    <w:rsid w:val="002556DB"/>
    <w:rsid w:val="00256D4F"/>
    <w:rsid w:val="0025738B"/>
    <w:rsid w:val="002575A9"/>
    <w:rsid w:val="00260EE8"/>
    <w:rsid w:val="00260F28"/>
    <w:rsid w:val="0026131D"/>
    <w:rsid w:val="00263542"/>
    <w:rsid w:val="00264DCF"/>
    <w:rsid w:val="00266738"/>
    <w:rsid w:val="0026691A"/>
    <w:rsid w:val="00266D0C"/>
    <w:rsid w:val="0026728C"/>
    <w:rsid w:val="002717AE"/>
    <w:rsid w:val="00273F94"/>
    <w:rsid w:val="002760B7"/>
    <w:rsid w:val="0027707D"/>
    <w:rsid w:val="00280980"/>
    <w:rsid w:val="002810D3"/>
    <w:rsid w:val="002827A5"/>
    <w:rsid w:val="0028388A"/>
    <w:rsid w:val="002842CD"/>
    <w:rsid w:val="002847AE"/>
    <w:rsid w:val="002870F2"/>
    <w:rsid w:val="00287650"/>
    <w:rsid w:val="00287796"/>
    <w:rsid w:val="0029008E"/>
    <w:rsid w:val="00290154"/>
    <w:rsid w:val="0029280E"/>
    <w:rsid w:val="00292AB4"/>
    <w:rsid w:val="002937A7"/>
    <w:rsid w:val="00294F88"/>
    <w:rsid w:val="00294FCC"/>
    <w:rsid w:val="00295516"/>
    <w:rsid w:val="00295906"/>
    <w:rsid w:val="0029733C"/>
    <w:rsid w:val="002A075E"/>
    <w:rsid w:val="002A10A1"/>
    <w:rsid w:val="002A12C5"/>
    <w:rsid w:val="002A30F3"/>
    <w:rsid w:val="002A3161"/>
    <w:rsid w:val="002A3410"/>
    <w:rsid w:val="002A44D1"/>
    <w:rsid w:val="002A4631"/>
    <w:rsid w:val="002A5BA6"/>
    <w:rsid w:val="002A6EA6"/>
    <w:rsid w:val="002B108B"/>
    <w:rsid w:val="002B12DE"/>
    <w:rsid w:val="002B270D"/>
    <w:rsid w:val="002B2ADE"/>
    <w:rsid w:val="002B2B04"/>
    <w:rsid w:val="002B3375"/>
    <w:rsid w:val="002B35E3"/>
    <w:rsid w:val="002B4745"/>
    <w:rsid w:val="002B480D"/>
    <w:rsid w:val="002B4845"/>
    <w:rsid w:val="002B4902"/>
    <w:rsid w:val="002B4AC3"/>
    <w:rsid w:val="002B5F71"/>
    <w:rsid w:val="002B73F2"/>
    <w:rsid w:val="002B7744"/>
    <w:rsid w:val="002B7CCB"/>
    <w:rsid w:val="002C05AC"/>
    <w:rsid w:val="002C115E"/>
    <w:rsid w:val="002C3953"/>
    <w:rsid w:val="002C3AE8"/>
    <w:rsid w:val="002C56A0"/>
    <w:rsid w:val="002C674A"/>
    <w:rsid w:val="002C7496"/>
    <w:rsid w:val="002D1033"/>
    <w:rsid w:val="002D12FF"/>
    <w:rsid w:val="002D21A5"/>
    <w:rsid w:val="002D306A"/>
    <w:rsid w:val="002D3C1B"/>
    <w:rsid w:val="002D4413"/>
    <w:rsid w:val="002D7247"/>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632"/>
    <w:rsid w:val="002F1BD9"/>
    <w:rsid w:val="002F3A6D"/>
    <w:rsid w:val="002F4EBA"/>
    <w:rsid w:val="002F749C"/>
    <w:rsid w:val="0030309C"/>
    <w:rsid w:val="00303813"/>
    <w:rsid w:val="003065BA"/>
    <w:rsid w:val="00306EF1"/>
    <w:rsid w:val="00306F73"/>
    <w:rsid w:val="0030716E"/>
    <w:rsid w:val="003102C3"/>
    <w:rsid w:val="00310348"/>
    <w:rsid w:val="00310EE6"/>
    <w:rsid w:val="00311628"/>
    <w:rsid w:val="00311712"/>
    <w:rsid w:val="00311860"/>
    <w:rsid w:val="00311E73"/>
    <w:rsid w:val="0031221D"/>
    <w:rsid w:val="003123F7"/>
    <w:rsid w:val="00314104"/>
    <w:rsid w:val="00314397"/>
    <w:rsid w:val="00314A01"/>
    <w:rsid w:val="00314B9D"/>
    <w:rsid w:val="00314DD8"/>
    <w:rsid w:val="003155A3"/>
    <w:rsid w:val="00315B35"/>
    <w:rsid w:val="00316A7F"/>
    <w:rsid w:val="00316D81"/>
    <w:rsid w:val="00317B24"/>
    <w:rsid w:val="00317D8E"/>
    <w:rsid w:val="00317E8F"/>
    <w:rsid w:val="00320752"/>
    <w:rsid w:val="003209E8"/>
    <w:rsid w:val="003211F4"/>
    <w:rsid w:val="0032193F"/>
    <w:rsid w:val="00322186"/>
    <w:rsid w:val="00322962"/>
    <w:rsid w:val="0032403E"/>
    <w:rsid w:val="00324115"/>
    <w:rsid w:val="00324D73"/>
    <w:rsid w:val="003257F8"/>
    <w:rsid w:val="00325B7B"/>
    <w:rsid w:val="003262A9"/>
    <w:rsid w:val="00330676"/>
    <w:rsid w:val="0033193C"/>
    <w:rsid w:val="003322E1"/>
    <w:rsid w:val="00332340"/>
    <w:rsid w:val="00332B30"/>
    <w:rsid w:val="00333BA4"/>
    <w:rsid w:val="00334EE8"/>
    <w:rsid w:val="0033532B"/>
    <w:rsid w:val="00336799"/>
    <w:rsid w:val="0033685E"/>
    <w:rsid w:val="00337929"/>
    <w:rsid w:val="00337AD4"/>
    <w:rsid w:val="00340003"/>
    <w:rsid w:val="00341294"/>
    <w:rsid w:val="00341CD3"/>
    <w:rsid w:val="003429B7"/>
    <w:rsid w:val="00342B92"/>
    <w:rsid w:val="00343B23"/>
    <w:rsid w:val="00343B25"/>
    <w:rsid w:val="003444A9"/>
    <w:rsid w:val="003445F2"/>
    <w:rsid w:val="00345EB0"/>
    <w:rsid w:val="0034764B"/>
    <w:rsid w:val="0034780A"/>
    <w:rsid w:val="00347CBE"/>
    <w:rsid w:val="003503AC"/>
    <w:rsid w:val="00351AEF"/>
    <w:rsid w:val="00352686"/>
    <w:rsid w:val="003534AD"/>
    <w:rsid w:val="00353A38"/>
    <w:rsid w:val="00354454"/>
    <w:rsid w:val="003556BF"/>
    <w:rsid w:val="00355EE4"/>
    <w:rsid w:val="003568BC"/>
    <w:rsid w:val="00357136"/>
    <w:rsid w:val="003576EB"/>
    <w:rsid w:val="00360431"/>
    <w:rsid w:val="00360C67"/>
    <w:rsid w:val="00360E65"/>
    <w:rsid w:val="00362ABA"/>
    <w:rsid w:val="00362DCB"/>
    <w:rsid w:val="0036308C"/>
    <w:rsid w:val="00363E8F"/>
    <w:rsid w:val="00365118"/>
    <w:rsid w:val="00365968"/>
    <w:rsid w:val="00366467"/>
    <w:rsid w:val="00367157"/>
    <w:rsid w:val="00367331"/>
    <w:rsid w:val="00370563"/>
    <w:rsid w:val="003713D2"/>
    <w:rsid w:val="00371AF4"/>
    <w:rsid w:val="0037267E"/>
    <w:rsid w:val="00372A4F"/>
    <w:rsid w:val="00372B9F"/>
    <w:rsid w:val="00373265"/>
    <w:rsid w:val="00373541"/>
    <w:rsid w:val="0037384B"/>
    <w:rsid w:val="00373892"/>
    <w:rsid w:val="0037389F"/>
    <w:rsid w:val="003743CE"/>
    <w:rsid w:val="00374F48"/>
    <w:rsid w:val="003807AF"/>
    <w:rsid w:val="00380856"/>
    <w:rsid w:val="00380E60"/>
    <w:rsid w:val="00380EAE"/>
    <w:rsid w:val="0038198C"/>
    <w:rsid w:val="00382A6F"/>
    <w:rsid w:val="00382C57"/>
    <w:rsid w:val="0038316E"/>
    <w:rsid w:val="00383B5F"/>
    <w:rsid w:val="00384483"/>
    <w:rsid w:val="0038499A"/>
    <w:rsid w:val="00384E86"/>
    <w:rsid w:val="00384F53"/>
    <w:rsid w:val="00386D58"/>
    <w:rsid w:val="00387053"/>
    <w:rsid w:val="00395451"/>
    <w:rsid w:val="00395633"/>
    <w:rsid w:val="00395716"/>
    <w:rsid w:val="00396B0E"/>
    <w:rsid w:val="0039766F"/>
    <w:rsid w:val="003A01C8"/>
    <w:rsid w:val="003A06C2"/>
    <w:rsid w:val="003A1238"/>
    <w:rsid w:val="003A1893"/>
    <w:rsid w:val="003A1937"/>
    <w:rsid w:val="003A43B0"/>
    <w:rsid w:val="003A4F65"/>
    <w:rsid w:val="003A5964"/>
    <w:rsid w:val="003A5E30"/>
    <w:rsid w:val="003A6344"/>
    <w:rsid w:val="003A6624"/>
    <w:rsid w:val="003A695D"/>
    <w:rsid w:val="003A6A25"/>
    <w:rsid w:val="003A6F6B"/>
    <w:rsid w:val="003B07D1"/>
    <w:rsid w:val="003B225F"/>
    <w:rsid w:val="003B3AFF"/>
    <w:rsid w:val="003B3CB0"/>
    <w:rsid w:val="003B69B3"/>
    <w:rsid w:val="003B7BBB"/>
    <w:rsid w:val="003C0FB3"/>
    <w:rsid w:val="003C15B3"/>
    <w:rsid w:val="003C3990"/>
    <w:rsid w:val="003C434B"/>
    <w:rsid w:val="003C489D"/>
    <w:rsid w:val="003C54B8"/>
    <w:rsid w:val="003C687F"/>
    <w:rsid w:val="003C706B"/>
    <w:rsid w:val="003C723C"/>
    <w:rsid w:val="003D0F7F"/>
    <w:rsid w:val="003D34C7"/>
    <w:rsid w:val="003D3CF0"/>
    <w:rsid w:val="003D3D4D"/>
    <w:rsid w:val="003D53BF"/>
    <w:rsid w:val="003D5665"/>
    <w:rsid w:val="003D6797"/>
    <w:rsid w:val="003D779D"/>
    <w:rsid w:val="003D7846"/>
    <w:rsid w:val="003D78A2"/>
    <w:rsid w:val="003E03FD"/>
    <w:rsid w:val="003E15EE"/>
    <w:rsid w:val="003E66AB"/>
    <w:rsid w:val="003E6AE0"/>
    <w:rsid w:val="003F0971"/>
    <w:rsid w:val="003F0D57"/>
    <w:rsid w:val="003F28DA"/>
    <w:rsid w:val="003F2B6E"/>
    <w:rsid w:val="003F2C2F"/>
    <w:rsid w:val="003F35B8"/>
    <w:rsid w:val="003F3F97"/>
    <w:rsid w:val="003F42CF"/>
    <w:rsid w:val="003F4EA0"/>
    <w:rsid w:val="003F66AD"/>
    <w:rsid w:val="003F69BE"/>
    <w:rsid w:val="003F7D20"/>
    <w:rsid w:val="00400EB0"/>
    <w:rsid w:val="004013F6"/>
    <w:rsid w:val="00402FCF"/>
    <w:rsid w:val="004042F8"/>
    <w:rsid w:val="004048C9"/>
    <w:rsid w:val="00405801"/>
    <w:rsid w:val="004062AA"/>
    <w:rsid w:val="00407329"/>
    <w:rsid w:val="00407474"/>
    <w:rsid w:val="00407ED4"/>
    <w:rsid w:val="00407F31"/>
    <w:rsid w:val="0041072F"/>
    <w:rsid w:val="004125FD"/>
    <w:rsid w:val="004128F0"/>
    <w:rsid w:val="00412EB4"/>
    <w:rsid w:val="00414D5B"/>
    <w:rsid w:val="004163AD"/>
    <w:rsid w:val="0041645A"/>
    <w:rsid w:val="00417BB8"/>
    <w:rsid w:val="00420300"/>
    <w:rsid w:val="00421CC4"/>
    <w:rsid w:val="0042354D"/>
    <w:rsid w:val="00423F56"/>
    <w:rsid w:val="004259A6"/>
    <w:rsid w:val="00425CCF"/>
    <w:rsid w:val="00430D80"/>
    <w:rsid w:val="004317B5"/>
    <w:rsid w:val="00431E3D"/>
    <w:rsid w:val="00431F7A"/>
    <w:rsid w:val="00432483"/>
    <w:rsid w:val="00435259"/>
    <w:rsid w:val="0043551B"/>
    <w:rsid w:val="004361FB"/>
    <w:rsid w:val="00436B23"/>
    <w:rsid w:val="00436E88"/>
    <w:rsid w:val="00440977"/>
    <w:rsid w:val="0044153C"/>
    <w:rsid w:val="0044175B"/>
    <w:rsid w:val="00441C88"/>
    <w:rsid w:val="00442026"/>
    <w:rsid w:val="00442448"/>
    <w:rsid w:val="00443CD4"/>
    <w:rsid w:val="004440BB"/>
    <w:rsid w:val="004450B6"/>
    <w:rsid w:val="00445612"/>
    <w:rsid w:val="004459E5"/>
    <w:rsid w:val="00446AA3"/>
    <w:rsid w:val="004479D8"/>
    <w:rsid w:val="00447C97"/>
    <w:rsid w:val="00450890"/>
    <w:rsid w:val="00451168"/>
    <w:rsid w:val="00451506"/>
    <w:rsid w:val="00452AFF"/>
    <w:rsid w:val="00452D84"/>
    <w:rsid w:val="00452EF2"/>
    <w:rsid w:val="00453739"/>
    <w:rsid w:val="0045627B"/>
    <w:rsid w:val="00456C90"/>
    <w:rsid w:val="00457160"/>
    <w:rsid w:val="004578CC"/>
    <w:rsid w:val="00457CE2"/>
    <w:rsid w:val="00463BFC"/>
    <w:rsid w:val="004657D6"/>
    <w:rsid w:val="00465E5F"/>
    <w:rsid w:val="004728AA"/>
    <w:rsid w:val="00473346"/>
    <w:rsid w:val="00476168"/>
    <w:rsid w:val="00476284"/>
    <w:rsid w:val="0047758F"/>
    <w:rsid w:val="0048084F"/>
    <w:rsid w:val="004810BD"/>
    <w:rsid w:val="0048175E"/>
    <w:rsid w:val="00482868"/>
    <w:rsid w:val="00483B44"/>
    <w:rsid w:val="00483CA9"/>
    <w:rsid w:val="004850B9"/>
    <w:rsid w:val="0048525B"/>
    <w:rsid w:val="00485A9B"/>
    <w:rsid w:val="00485CCD"/>
    <w:rsid w:val="00485DB5"/>
    <w:rsid w:val="004860C5"/>
    <w:rsid w:val="00486D2B"/>
    <w:rsid w:val="00490D60"/>
    <w:rsid w:val="004924EB"/>
    <w:rsid w:val="004927DB"/>
    <w:rsid w:val="00493120"/>
    <w:rsid w:val="004949C7"/>
    <w:rsid w:val="00494FAA"/>
    <w:rsid w:val="00494FDC"/>
    <w:rsid w:val="004A0489"/>
    <w:rsid w:val="004A161B"/>
    <w:rsid w:val="004A4106"/>
    <w:rsid w:val="004A4146"/>
    <w:rsid w:val="004A47DB"/>
    <w:rsid w:val="004A4F6C"/>
    <w:rsid w:val="004A5108"/>
    <w:rsid w:val="004A5A67"/>
    <w:rsid w:val="004A5AAE"/>
    <w:rsid w:val="004A6AB7"/>
    <w:rsid w:val="004A7284"/>
    <w:rsid w:val="004A79F4"/>
    <w:rsid w:val="004A7E1A"/>
    <w:rsid w:val="004B005E"/>
    <w:rsid w:val="004B0073"/>
    <w:rsid w:val="004B1541"/>
    <w:rsid w:val="004B240E"/>
    <w:rsid w:val="004B29F4"/>
    <w:rsid w:val="004B4C27"/>
    <w:rsid w:val="004B6407"/>
    <w:rsid w:val="004B6923"/>
    <w:rsid w:val="004B7240"/>
    <w:rsid w:val="004B7495"/>
    <w:rsid w:val="004B74BA"/>
    <w:rsid w:val="004B780F"/>
    <w:rsid w:val="004B7B56"/>
    <w:rsid w:val="004B7EE9"/>
    <w:rsid w:val="004C098E"/>
    <w:rsid w:val="004C20CF"/>
    <w:rsid w:val="004C299C"/>
    <w:rsid w:val="004C2E2E"/>
    <w:rsid w:val="004C3080"/>
    <w:rsid w:val="004C38A9"/>
    <w:rsid w:val="004C4D54"/>
    <w:rsid w:val="004C4D6A"/>
    <w:rsid w:val="004C4F2A"/>
    <w:rsid w:val="004C7023"/>
    <w:rsid w:val="004C73DA"/>
    <w:rsid w:val="004C7513"/>
    <w:rsid w:val="004D02AC"/>
    <w:rsid w:val="004D0383"/>
    <w:rsid w:val="004D0393"/>
    <w:rsid w:val="004D1F3F"/>
    <w:rsid w:val="004D333E"/>
    <w:rsid w:val="004D3A72"/>
    <w:rsid w:val="004D3E9C"/>
    <w:rsid w:val="004D3EE2"/>
    <w:rsid w:val="004D5BBA"/>
    <w:rsid w:val="004D6540"/>
    <w:rsid w:val="004D66E9"/>
    <w:rsid w:val="004E0799"/>
    <w:rsid w:val="004E14EB"/>
    <w:rsid w:val="004E15B5"/>
    <w:rsid w:val="004E1C2A"/>
    <w:rsid w:val="004E2ACB"/>
    <w:rsid w:val="004E38B0"/>
    <w:rsid w:val="004E3C28"/>
    <w:rsid w:val="004E4332"/>
    <w:rsid w:val="004E4E0B"/>
    <w:rsid w:val="004E5594"/>
    <w:rsid w:val="004E6174"/>
    <w:rsid w:val="004E6856"/>
    <w:rsid w:val="004E6FB4"/>
    <w:rsid w:val="004E7840"/>
    <w:rsid w:val="004F0977"/>
    <w:rsid w:val="004F1408"/>
    <w:rsid w:val="004F4DF3"/>
    <w:rsid w:val="004F4E1D"/>
    <w:rsid w:val="004F616E"/>
    <w:rsid w:val="004F6257"/>
    <w:rsid w:val="004F6A25"/>
    <w:rsid w:val="004F6AB0"/>
    <w:rsid w:val="004F6B4D"/>
    <w:rsid w:val="004F6F40"/>
    <w:rsid w:val="004F6F6F"/>
    <w:rsid w:val="005000BD"/>
    <w:rsid w:val="005000DD"/>
    <w:rsid w:val="00502076"/>
    <w:rsid w:val="00503948"/>
    <w:rsid w:val="00503B09"/>
    <w:rsid w:val="00504F5C"/>
    <w:rsid w:val="00505262"/>
    <w:rsid w:val="0050597B"/>
    <w:rsid w:val="005063C4"/>
    <w:rsid w:val="00506DF8"/>
    <w:rsid w:val="00507451"/>
    <w:rsid w:val="00511CAE"/>
    <w:rsid w:val="00511F4D"/>
    <w:rsid w:val="00514CE8"/>
    <w:rsid w:val="00514D6B"/>
    <w:rsid w:val="0051574E"/>
    <w:rsid w:val="005161EC"/>
    <w:rsid w:val="0051725F"/>
    <w:rsid w:val="00517D9C"/>
    <w:rsid w:val="00520095"/>
    <w:rsid w:val="00520645"/>
    <w:rsid w:val="0052168D"/>
    <w:rsid w:val="00522BAC"/>
    <w:rsid w:val="0052396A"/>
    <w:rsid w:val="005246F1"/>
    <w:rsid w:val="0052734E"/>
    <w:rsid w:val="0052782C"/>
    <w:rsid w:val="00527A41"/>
    <w:rsid w:val="00530E46"/>
    <w:rsid w:val="0053144B"/>
    <w:rsid w:val="005324D6"/>
    <w:rsid w:val="005324EF"/>
    <w:rsid w:val="0053286B"/>
    <w:rsid w:val="005356D1"/>
    <w:rsid w:val="00536369"/>
    <w:rsid w:val="005363A7"/>
    <w:rsid w:val="005400FF"/>
    <w:rsid w:val="00540418"/>
    <w:rsid w:val="00540E99"/>
    <w:rsid w:val="00541130"/>
    <w:rsid w:val="00543CDB"/>
    <w:rsid w:val="005447BE"/>
    <w:rsid w:val="00546A8B"/>
    <w:rsid w:val="00546D5E"/>
    <w:rsid w:val="00546F02"/>
    <w:rsid w:val="00547051"/>
    <w:rsid w:val="0054770B"/>
    <w:rsid w:val="00551073"/>
    <w:rsid w:val="00551DA4"/>
    <w:rsid w:val="0055213A"/>
    <w:rsid w:val="00554956"/>
    <w:rsid w:val="00557BE6"/>
    <w:rsid w:val="005600BC"/>
    <w:rsid w:val="00563104"/>
    <w:rsid w:val="005646C1"/>
    <w:rsid w:val="005646CC"/>
    <w:rsid w:val="005652E4"/>
    <w:rsid w:val="00565730"/>
    <w:rsid w:val="00565C86"/>
    <w:rsid w:val="00566671"/>
    <w:rsid w:val="00567B22"/>
    <w:rsid w:val="0057134C"/>
    <w:rsid w:val="0057331C"/>
    <w:rsid w:val="00573328"/>
    <w:rsid w:val="00573F07"/>
    <w:rsid w:val="0057478C"/>
    <w:rsid w:val="0057478F"/>
    <w:rsid w:val="005747FF"/>
    <w:rsid w:val="0057573C"/>
    <w:rsid w:val="00576415"/>
    <w:rsid w:val="00580D0F"/>
    <w:rsid w:val="005819C0"/>
    <w:rsid w:val="00581F3D"/>
    <w:rsid w:val="005824C0"/>
    <w:rsid w:val="00582560"/>
    <w:rsid w:val="00582FD7"/>
    <w:rsid w:val="005832ED"/>
    <w:rsid w:val="00583524"/>
    <w:rsid w:val="005835A2"/>
    <w:rsid w:val="00583853"/>
    <w:rsid w:val="00584545"/>
    <w:rsid w:val="005857A8"/>
    <w:rsid w:val="00585B82"/>
    <w:rsid w:val="00586455"/>
    <w:rsid w:val="0058713B"/>
    <w:rsid w:val="005876D2"/>
    <w:rsid w:val="0059056C"/>
    <w:rsid w:val="00590992"/>
    <w:rsid w:val="0059130B"/>
    <w:rsid w:val="00591C73"/>
    <w:rsid w:val="00593676"/>
    <w:rsid w:val="00593F04"/>
    <w:rsid w:val="00594705"/>
    <w:rsid w:val="00594CEC"/>
    <w:rsid w:val="00596689"/>
    <w:rsid w:val="005A16FB"/>
    <w:rsid w:val="005A1A68"/>
    <w:rsid w:val="005A1D50"/>
    <w:rsid w:val="005A2985"/>
    <w:rsid w:val="005A2A5A"/>
    <w:rsid w:val="005A3076"/>
    <w:rsid w:val="005A39FC"/>
    <w:rsid w:val="005A3B66"/>
    <w:rsid w:val="005A42E3"/>
    <w:rsid w:val="005A5D1D"/>
    <w:rsid w:val="005A5F04"/>
    <w:rsid w:val="005A6DC2"/>
    <w:rsid w:val="005B0870"/>
    <w:rsid w:val="005B1762"/>
    <w:rsid w:val="005B2727"/>
    <w:rsid w:val="005B3961"/>
    <w:rsid w:val="005B4B88"/>
    <w:rsid w:val="005B5605"/>
    <w:rsid w:val="005B5787"/>
    <w:rsid w:val="005B5D60"/>
    <w:rsid w:val="005B5E31"/>
    <w:rsid w:val="005B64AE"/>
    <w:rsid w:val="005B6E3D"/>
    <w:rsid w:val="005B7298"/>
    <w:rsid w:val="005C1BFC"/>
    <w:rsid w:val="005C1CD2"/>
    <w:rsid w:val="005C7B55"/>
    <w:rsid w:val="005D0175"/>
    <w:rsid w:val="005D1CC4"/>
    <w:rsid w:val="005D29B1"/>
    <w:rsid w:val="005D2D62"/>
    <w:rsid w:val="005D3E98"/>
    <w:rsid w:val="005D426D"/>
    <w:rsid w:val="005D5A78"/>
    <w:rsid w:val="005D5DB0"/>
    <w:rsid w:val="005D62CE"/>
    <w:rsid w:val="005D7A00"/>
    <w:rsid w:val="005E07A3"/>
    <w:rsid w:val="005E0B43"/>
    <w:rsid w:val="005E1533"/>
    <w:rsid w:val="005E2170"/>
    <w:rsid w:val="005E2AFD"/>
    <w:rsid w:val="005E3BD0"/>
    <w:rsid w:val="005E446B"/>
    <w:rsid w:val="005E4742"/>
    <w:rsid w:val="005E5A89"/>
    <w:rsid w:val="005E6829"/>
    <w:rsid w:val="005F10D4"/>
    <w:rsid w:val="005F26E8"/>
    <w:rsid w:val="005F275A"/>
    <w:rsid w:val="005F2E08"/>
    <w:rsid w:val="005F5224"/>
    <w:rsid w:val="005F67B4"/>
    <w:rsid w:val="005F7834"/>
    <w:rsid w:val="005F78DD"/>
    <w:rsid w:val="005F7A4D"/>
    <w:rsid w:val="005F7C84"/>
    <w:rsid w:val="00600670"/>
    <w:rsid w:val="00601B68"/>
    <w:rsid w:val="006026BA"/>
    <w:rsid w:val="0060359B"/>
    <w:rsid w:val="00603F69"/>
    <w:rsid w:val="006040DA"/>
    <w:rsid w:val="006047BD"/>
    <w:rsid w:val="00607675"/>
    <w:rsid w:val="00610F53"/>
    <w:rsid w:val="00612DA1"/>
    <w:rsid w:val="00612E3F"/>
    <w:rsid w:val="00613208"/>
    <w:rsid w:val="00616767"/>
    <w:rsid w:val="0061698B"/>
    <w:rsid w:val="00616F61"/>
    <w:rsid w:val="00620917"/>
    <w:rsid w:val="0062163D"/>
    <w:rsid w:val="00621BCB"/>
    <w:rsid w:val="00623A9E"/>
    <w:rsid w:val="006243CD"/>
    <w:rsid w:val="00624A20"/>
    <w:rsid w:val="00624C9B"/>
    <w:rsid w:val="006251EB"/>
    <w:rsid w:val="0062541D"/>
    <w:rsid w:val="006272F0"/>
    <w:rsid w:val="0063061E"/>
    <w:rsid w:val="00630BB3"/>
    <w:rsid w:val="00632182"/>
    <w:rsid w:val="00632D33"/>
    <w:rsid w:val="006335DF"/>
    <w:rsid w:val="006336E5"/>
    <w:rsid w:val="006337EA"/>
    <w:rsid w:val="00633A4A"/>
    <w:rsid w:val="00634717"/>
    <w:rsid w:val="0063670E"/>
    <w:rsid w:val="00637181"/>
    <w:rsid w:val="00637AF8"/>
    <w:rsid w:val="0064001D"/>
    <w:rsid w:val="00640E13"/>
    <w:rsid w:val="006412BE"/>
    <w:rsid w:val="0064144D"/>
    <w:rsid w:val="00641609"/>
    <w:rsid w:val="0064160E"/>
    <w:rsid w:val="00642389"/>
    <w:rsid w:val="0064250D"/>
    <w:rsid w:val="006439ED"/>
    <w:rsid w:val="00644306"/>
    <w:rsid w:val="00644BE9"/>
    <w:rsid w:val="00644EAB"/>
    <w:rsid w:val="006450E2"/>
    <w:rsid w:val="006453D8"/>
    <w:rsid w:val="006457A5"/>
    <w:rsid w:val="00645C51"/>
    <w:rsid w:val="00650503"/>
    <w:rsid w:val="00651A1C"/>
    <w:rsid w:val="00651E73"/>
    <w:rsid w:val="006522EF"/>
    <w:rsid w:val="006522FD"/>
    <w:rsid w:val="00652800"/>
    <w:rsid w:val="00652EF6"/>
    <w:rsid w:val="00653AB0"/>
    <w:rsid w:val="00653C5D"/>
    <w:rsid w:val="006544A7"/>
    <w:rsid w:val="006552BE"/>
    <w:rsid w:val="00661413"/>
    <w:rsid w:val="006618E3"/>
    <w:rsid w:val="00661D06"/>
    <w:rsid w:val="00661EB6"/>
    <w:rsid w:val="006638B4"/>
    <w:rsid w:val="0066400D"/>
    <w:rsid w:val="006641B3"/>
    <w:rsid w:val="006642DB"/>
    <w:rsid w:val="006644C4"/>
    <w:rsid w:val="00665F1A"/>
    <w:rsid w:val="0066665B"/>
    <w:rsid w:val="00670EE3"/>
    <w:rsid w:val="00672902"/>
    <w:rsid w:val="00673149"/>
    <w:rsid w:val="0067319D"/>
    <w:rsid w:val="0067331F"/>
    <w:rsid w:val="006742E8"/>
    <w:rsid w:val="0067482E"/>
    <w:rsid w:val="00675260"/>
    <w:rsid w:val="006763ED"/>
    <w:rsid w:val="00677DDB"/>
    <w:rsid w:val="00677ED8"/>
    <w:rsid w:val="00677EF0"/>
    <w:rsid w:val="006814BF"/>
    <w:rsid w:val="006818E5"/>
    <w:rsid w:val="00681DCF"/>
    <w:rsid w:val="00681F32"/>
    <w:rsid w:val="006826B1"/>
    <w:rsid w:val="00682969"/>
    <w:rsid w:val="00683AEC"/>
    <w:rsid w:val="00684672"/>
    <w:rsid w:val="0068481E"/>
    <w:rsid w:val="006856F4"/>
    <w:rsid w:val="0068666F"/>
    <w:rsid w:val="006870DE"/>
    <w:rsid w:val="0068780A"/>
    <w:rsid w:val="00690267"/>
    <w:rsid w:val="006906E7"/>
    <w:rsid w:val="006931D4"/>
    <w:rsid w:val="00694898"/>
    <w:rsid w:val="00694E70"/>
    <w:rsid w:val="006954D4"/>
    <w:rsid w:val="0069598B"/>
    <w:rsid w:val="00695AF0"/>
    <w:rsid w:val="00696F71"/>
    <w:rsid w:val="0069757D"/>
    <w:rsid w:val="006A05F6"/>
    <w:rsid w:val="006A18E2"/>
    <w:rsid w:val="006A1A8E"/>
    <w:rsid w:val="006A1CF6"/>
    <w:rsid w:val="006A2D9E"/>
    <w:rsid w:val="006A36DB"/>
    <w:rsid w:val="006A3EF2"/>
    <w:rsid w:val="006A44D0"/>
    <w:rsid w:val="006A48C1"/>
    <w:rsid w:val="006A510D"/>
    <w:rsid w:val="006A51A4"/>
    <w:rsid w:val="006A653B"/>
    <w:rsid w:val="006A7920"/>
    <w:rsid w:val="006B01C5"/>
    <w:rsid w:val="006B0291"/>
    <w:rsid w:val="006B06B2"/>
    <w:rsid w:val="006B0AC7"/>
    <w:rsid w:val="006B1FFA"/>
    <w:rsid w:val="006B20FA"/>
    <w:rsid w:val="006B2D01"/>
    <w:rsid w:val="006B3564"/>
    <w:rsid w:val="006B37E6"/>
    <w:rsid w:val="006B3D8F"/>
    <w:rsid w:val="006B42E3"/>
    <w:rsid w:val="006B44E9"/>
    <w:rsid w:val="006B707A"/>
    <w:rsid w:val="006B73E5"/>
    <w:rsid w:val="006C00A3"/>
    <w:rsid w:val="006C10FC"/>
    <w:rsid w:val="006C4B47"/>
    <w:rsid w:val="006C4FEE"/>
    <w:rsid w:val="006C5264"/>
    <w:rsid w:val="006C615D"/>
    <w:rsid w:val="006C6C99"/>
    <w:rsid w:val="006C7AB5"/>
    <w:rsid w:val="006D062E"/>
    <w:rsid w:val="006D0817"/>
    <w:rsid w:val="006D0996"/>
    <w:rsid w:val="006D2405"/>
    <w:rsid w:val="006D2DBE"/>
    <w:rsid w:val="006D3A0E"/>
    <w:rsid w:val="006D3D74"/>
    <w:rsid w:val="006D4A39"/>
    <w:rsid w:val="006D4FE0"/>
    <w:rsid w:val="006D53A4"/>
    <w:rsid w:val="006D6748"/>
    <w:rsid w:val="006D7115"/>
    <w:rsid w:val="006E08A7"/>
    <w:rsid w:val="006E08C4"/>
    <w:rsid w:val="006E091B"/>
    <w:rsid w:val="006E0CF6"/>
    <w:rsid w:val="006E2552"/>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4694"/>
    <w:rsid w:val="007058CD"/>
    <w:rsid w:val="00705C65"/>
    <w:rsid w:val="00705D75"/>
    <w:rsid w:val="00706293"/>
    <w:rsid w:val="0070679A"/>
    <w:rsid w:val="0070723B"/>
    <w:rsid w:val="00710574"/>
    <w:rsid w:val="00710EE3"/>
    <w:rsid w:val="00710FD0"/>
    <w:rsid w:val="007124A7"/>
    <w:rsid w:val="00712DA7"/>
    <w:rsid w:val="00714956"/>
    <w:rsid w:val="00715142"/>
    <w:rsid w:val="00715F89"/>
    <w:rsid w:val="00716FB7"/>
    <w:rsid w:val="00717C66"/>
    <w:rsid w:val="0072144B"/>
    <w:rsid w:val="00722D6B"/>
    <w:rsid w:val="0072360C"/>
    <w:rsid w:val="00723956"/>
    <w:rsid w:val="00724203"/>
    <w:rsid w:val="00725C3B"/>
    <w:rsid w:val="00725D14"/>
    <w:rsid w:val="007266FB"/>
    <w:rsid w:val="00727127"/>
    <w:rsid w:val="007312B7"/>
    <w:rsid w:val="00731718"/>
    <w:rsid w:val="00731E2C"/>
    <w:rsid w:val="0073212B"/>
    <w:rsid w:val="0073364D"/>
    <w:rsid w:val="00733D6A"/>
    <w:rsid w:val="00734065"/>
    <w:rsid w:val="00734894"/>
    <w:rsid w:val="00735327"/>
    <w:rsid w:val="00735451"/>
    <w:rsid w:val="0073637A"/>
    <w:rsid w:val="00736F68"/>
    <w:rsid w:val="00740573"/>
    <w:rsid w:val="00740FE1"/>
    <w:rsid w:val="00741479"/>
    <w:rsid w:val="007414DA"/>
    <w:rsid w:val="00741ACA"/>
    <w:rsid w:val="007448D2"/>
    <w:rsid w:val="00744A73"/>
    <w:rsid w:val="00744DB8"/>
    <w:rsid w:val="00745056"/>
    <w:rsid w:val="00745C28"/>
    <w:rsid w:val="007460FF"/>
    <w:rsid w:val="007474D4"/>
    <w:rsid w:val="0075322D"/>
    <w:rsid w:val="00753D56"/>
    <w:rsid w:val="007564AE"/>
    <w:rsid w:val="00757591"/>
    <w:rsid w:val="00757633"/>
    <w:rsid w:val="00757A59"/>
    <w:rsid w:val="00757DD5"/>
    <w:rsid w:val="007617A7"/>
    <w:rsid w:val="00762125"/>
    <w:rsid w:val="007635C3"/>
    <w:rsid w:val="00764537"/>
    <w:rsid w:val="007657E7"/>
    <w:rsid w:val="00765E06"/>
    <w:rsid w:val="00765F79"/>
    <w:rsid w:val="00766A1D"/>
    <w:rsid w:val="00766BC2"/>
    <w:rsid w:val="0077006E"/>
    <w:rsid w:val="00770223"/>
    <w:rsid w:val="007706FF"/>
    <w:rsid w:val="00770891"/>
    <w:rsid w:val="00770C61"/>
    <w:rsid w:val="00772BA3"/>
    <w:rsid w:val="00773420"/>
    <w:rsid w:val="007763FE"/>
    <w:rsid w:val="00776998"/>
    <w:rsid w:val="00776AC3"/>
    <w:rsid w:val="00777558"/>
    <w:rsid w:val="007776A2"/>
    <w:rsid w:val="00777849"/>
    <w:rsid w:val="00780A99"/>
    <w:rsid w:val="00781C4F"/>
    <w:rsid w:val="00782487"/>
    <w:rsid w:val="00782A2E"/>
    <w:rsid w:val="00782B11"/>
    <w:rsid w:val="007836C0"/>
    <w:rsid w:val="00783D18"/>
    <w:rsid w:val="00783F8F"/>
    <w:rsid w:val="00784BE8"/>
    <w:rsid w:val="00785357"/>
    <w:rsid w:val="00785BE0"/>
    <w:rsid w:val="0078667E"/>
    <w:rsid w:val="00790F64"/>
    <w:rsid w:val="007919C8"/>
    <w:rsid w:val="007919DC"/>
    <w:rsid w:val="00791B72"/>
    <w:rsid w:val="00791C7F"/>
    <w:rsid w:val="00796888"/>
    <w:rsid w:val="007A1326"/>
    <w:rsid w:val="007A1410"/>
    <w:rsid w:val="007A1AA1"/>
    <w:rsid w:val="007A2B7B"/>
    <w:rsid w:val="007A3356"/>
    <w:rsid w:val="007A36F3"/>
    <w:rsid w:val="007A4CEF"/>
    <w:rsid w:val="007A55A8"/>
    <w:rsid w:val="007B0ED2"/>
    <w:rsid w:val="007B24C4"/>
    <w:rsid w:val="007B50E4"/>
    <w:rsid w:val="007B5236"/>
    <w:rsid w:val="007B6B2F"/>
    <w:rsid w:val="007C057B"/>
    <w:rsid w:val="007C1661"/>
    <w:rsid w:val="007C1A9E"/>
    <w:rsid w:val="007C5875"/>
    <w:rsid w:val="007C6D3C"/>
    <w:rsid w:val="007C6E38"/>
    <w:rsid w:val="007D212E"/>
    <w:rsid w:val="007D458F"/>
    <w:rsid w:val="007D5655"/>
    <w:rsid w:val="007D581D"/>
    <w:rsid w:val="007D5A52"/>
    <w:rsid w:val="007D73C0"/>
    <w:rsid w:val="007D7CF5"/>
    <w:rsid w:val="007D7E58"/>
    <w:rsid w:val="007E1887"/>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183"/>
    <w:rsid w:val="0080020B"/>
    <w:rsid w:val="008003CD"/>
    <w:rsid w:val="00800512"/>
    <w:rsid w:val="00801331"/>
    <w:rsid w:val="00801687"/>
    <w:rsid w:val="008019EE"/>
    <w:rsid w:val="00802022"/>
    <w:rsid w:val="0080207C"/>
    <w:rsid w:val="008028A3"/>
    <w:rsid w:val="008059C1"/>
    <w:rsid w:val="0080662F"/>
    <w:rsid w:val="00806C91"/>
    <w:rsid w:val="0081065F"/>
    <w:rsid w:val="0081071A"/>
    <w:rsid w:val="00810E72"/>
    <w:rsid w:val="00810F91"/>
    <w:rsid w:val="0081179B"/>
    <w:rsid w:val="00812DCB"/>
    <w:rsid w:val="00813204"/>
    <w:rsid w:val="00813FA5"/>
    <w:rsid w:val="00813FF2"/>
    <w:rsid w:val="0081523F"/>
    <w:rsid w:val="00816151"/>
    <w:rsid w:val="0081648A"/>
    <w:rsid w:val="00817268"/>
    <w:rsid w:val="008203B7"/>
    <w:rsid w:val="00820BB7"/>
    <w:rsid w:val="00820D32"/>
    <w:rsid w:val="008212BE"/>
    <w:rsid w:val="008217D9"/>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31E"/>
    <w:rsid w:val="008467D0"/>
    <w:rsid w:val="00846876"/>
    <w:rsid w:val="008470D0"/>
    <w:rsid w:val="008505DC"/>
    <w:rsid w:val="008509F0"/>
    <w:rsid w:val="008515AD"/>
    <w:rsid w:val="00851875"/>
    <w:rsid w:val="00852357"/>
    <w:rsid w:val="00852B7B"/>
    <w:rsid w:val="0085448C"/>
    <w:rsid w:val="0085449F"/>
    <w:rsid w:val="00855048"/>
    <w:rsid w:val="008563D3"/>
    <w:rsid w:val="0085691E"/>
    <w:rsid w:val="00856E64"/>
    <w:rsid w:val="00860A52"/>
    <w:rsid w:val="00862960"/>
    <w:rsid w:val="00863532"/>
    <w:rsid w:val="008641E8"/>
    <w:rsid w:val="00864336"/>
    <w:rsid w:val="00865423"/>
    <w:rsid w:val="00865EC3"/>
    <w:rsid w:val="0086629C"/>
    <w:rsid w:val="00866415"/>
    <w:rsid w:val="0086672A"/>
    <w:rsid w:val="00866C5D"/>
    <w:rsid w:val="00867469"/>
    <w:rsid w:val="00870838"/>
    <w:rsid w:val="00870A3D"/>
    <w:rsid w:val="008736AC"/>
    <w:rsid w:val="00873771"/>
    <w:rsid w:val="008739D4"/>
    <w:rsid w:val="00874C1F"/>
    <w:rsid w:val="008773F6"/>
    <w:rsid w:val="00880A08"/>
    <w:rsid w:val="008813A0"/>
    <w:rsid w:val="00881B53"/>
    <w:rsid w:val="00882E98"/>
    <w:rsid w:val="00883242"/>
    <w:rsid w:val="00883A53"/>
    <w:rsid w:val="0088526C"/>
    <w:rsid w:val="00885C59"/>
    <w:rsid w:val="00885F34"/>
    <w:rsid w:val="00890C47"/>
    <w:rsid w:val="00891E5D"/>
    <w:rsid w:val="0089256F"/>
    <w:rsid w:val="0089262A"/>
    <w:rsid w:val="00892E8B"/>
    <w:rsid w:val="00893CDB"/>
    <w:rsid w:val="00893D12"/>
    <w:rsid w:val="0089468F"/>
    <w:rsid w:val="00895105"/>
    <w:rsid w:val="00895316"/>
    <w:rsid w:val="00895861"/>
    <w:rsid w:val="00897989"/>
    <w:rsid w:val="00897B91"/>
    <w:rsid w:val="008A00A0"/>
    <w:rsid w:val="008A0836"/>
    <w:rsid w:val="008A08A9"/>
    <w:rsid w:val="008A1693"/>
    <w:rsid w:val="008A21F0"/>
    <w:rsid w:val="008A32EE"/>
    <w:rsid w:val="008A5DE5"/>
    <w:rsid w:val="008B0EE1"/>
    <w:rsid w:val="008B17E8"/>
    <w:rsid w:val="008B1FDB"/>
    <w:rsid w:val="008B2A5B"/>
    <w:rsid w:val="008B367A"/>
    <w:rsid w:val="008B430F"/>
    <w:rsid w:val="008B44C9"/>
    <w:rsid w:val="008B4DA3"/>
    <w:rsid w:val="008B4FF4"/>
    <w:rsid w:val="008B6272"/>
    <w:rsid w:val="008B62A0"/>
    <w:rsid w:val="008B6729"/>
    <w:rsid w:val="008B71D5"/>
    <w:rsid w:val="008B7F83"/>
    <w:rsid w:val="008C085A"/>
    <w:rsid w:val="008C1A20"/>
    <w:rsid w:val="008C2FB5"/>
    <w:rsid w:val="008C302C"/>
    <w:rsid w:val="008C4CAB"/>
    <w:rsid w:val="008C4DBB"/>
    <w:rsid w:val="008C5921"/>
    <w:rsid w:val="008C6461"/>
    <w:rsid w:val="008C6A74"/>
    <w:rsid w:val="008C6BA4"/>
    <w:rsid w:val="008C6CE6"/>
    <w:rsid w:val="008C6F82"/>
    <w:rsid w:val="008C7CBC"/>
    <w:rsid w:val="008D0067"/>
    <w:rsid w:val="008D093B"/>
    <w:rsid w:val="008D125E"/>
    <w:rsid w:val="008D5158"/>
    <w:rsid w:val="008D5308"/>
    <w:rsid w:val="008D55BF"/>
    <w:rsid w:val="008D61E0"/>
    <w:rsid w:val="008D6722"/>
    <w:rsid w:val="008D6E1D"/>
    <w:rsid w:val="008D7AB2"/>
    <w:rsid w:val="008E0259"/>
    <w:rsid w:val="008E06FA"/>
    <w:rsid w:val="008E0799"/>
    <w:rsid w:val="008E131D"/>
    <w:rsid w:val="008E43E0"/>
    <w:rsid w:val="008E4615"/>
    <w:rsid w:val="008E4A0E"/>
    <w:rsid w:val="008E4E59"/>
    <w:rsid w:val="008E55E9"/>
    <w:rsid w:val="008F0115"/>
    <w:rsid w:val="008F0383"/>
    <w:rsid w:val="008F1F6A"/>
    <w:rsid w:val="008F28E7"/>
    <w:rsid w:val="008F3EDF"/>
    <w:rsid w:val="008F56DB"/>
    <w:rsid w:val="008F642F"/>
    <w:rsid w:val="008F798D"/>
    <w:rsid w:val="008F7A17"/>
    <w:rsid w:val="0090053B"/>
    <w:rsid w:val="00900E59"/>
    <w:rsid w:val="00900F28"/>
    <w:rsid w:val="00900FCF"/>
    <w:rsid w:val="00901298"/>
    <w:rsid w:val="009019BB"/>
    <w:rsid w:val="00902919"/>
    <w:rsid w:val="0090315B"/>
    <w:rsid w:val="009031EB"/>
    <w:rsid w:val="009033B0"/>
    <w:rsid w:val="00903840"/>
    <w:rsid w:val="00904350"/>
    <w:rsid w:val="00904B81"/>
    <w:rsid w:val="00904D31"/>
    <w:rsid w:val="00905121"/>
    <w:rsid w:val="00905146"/>
    <w:rsid w:val="00905926"/>
    <w:rsid w:val="0090604A"/>
    <w:rsid w:val="00907038"/>
    <w:rsid w:val="009078AB"/>
    <w:rsid w:val="00907A61"/>
    <w:rsid w:val="0091055E"/>
    <w:rsid w:val="00911EEC"/>
    <w:rsid w:val="009127BB"/>
    <w:rsid w:val="00912C5D"/>
    <w:rsid w:val="00912EC7"/>
    <w:rsid w:val="00913D40"/>
    <w:rsid w:val="00913DE2"/>
    <w:rsid w:val="00913F89"/>
    <w:rsid w:val="00915222"/>
    <w:rsid w:val="009153A2"/>
    <w:rsid w:val="00915534"/>
    <w:rsid w:val="0091571A"/>
    <w:rsid w:val="00915AC4"/>
    <w:rsid w:val="009162FF"/>
    <w:rsid w:val="00916332"/>
    <w:rsid w:val="00920404"/>
    <w:rsid w:val="00920A1E"/>
    <w:rsid w:val="00920C71"/>
    <w:rsid w:val="00921344"/>
    <w:rsid w:val="009221AD"/>
    <w:rsid w:val="009227DD"/>
    <w:rsid w:val="00923015"/>
    <w:rsid w:val="009234D0"/>
    <w:rsid w:val="00923C7D"/>
    <w:rsid w:val="00925013"/>
    <w:rsid w:val="00925024"/>
    <w:rsid w:val="00925655"/>
    <w:rsid w:val="00925733"/>
    <w:rsid w:val="0092576B"/>
    <w:rsid w:val="009257A8"/>
    <w:rsid w:val="009261C8"/>
    <w:rsid w:val="00926D03"/>
    <w:rsid w:val="00926F76"/>
    <w:rsid w:val="0092703B"/>
    <w:rsid w:val="00927DB3"/>
    <w:rsid w:val="00927E08"/>
    <w:rsid w:val="00930D17"/>
    <w:rsid w:val="00930ED6"/>
    <w:rsid w:val="009310DD"/>
    <w:rsid w:val="00931206"/>
    <w:rsid w:val="00932077"/>
    <w:rsid w:val="00932A03"/>
    <w:rsid w:val="0093313E"/>
    <w:rsid w:val="009331F9"/>
    <w:rsid w:val="00933F44"/>
    <w:rsid w:val="00934012"/>
    <w:rsid w:val="0093530F"/>
    <w:rsid w:val="0093592F"/>
    <w:rsid w:val="00935E65"/>
    <w:rsid w:val="009363F0"/>
    <w:rsid w:val="0093688D"/>
    <w:rsid w:val="00936C0F"/>
    <w:rsid w:val="0094165A"/>
    <w:rsid w:val="00941A83"/>
    <w:rsid w:val="00942056"/>
    <w:rsid w:val="009429D1"/>
    <w:rsid w:val="00942E67"/>
    <w:rsid w:val="00943299"/>
    <w:rsid w:val="009438A7"/>
    <w:rsid w:val="00944246"/>
    <w:rsid w:val="009458AF"/>
    <w:rsid w:val="00946555"/>
    <w:rsid w:val="009507B1"/>
    <w:rsid w:val="009520A1"/>
    <w:rsid w:val="009522E2"/>
    <w:rsid w:val="0095259D"/>
    <w:rsid w:val="009528C1"/>
    <w:rsid w:val="009532C7"/>
    <w:rsid w:val="00953891"/>
    <w:rsid w:val="00953C9B"/>
    <w:rsid w:val="00953E82"/>
    <w:rsid w:val="00955533"/>
    <w:rsid w:val="00955D6C"/>
    <w:rsid w:val="00957107"/>
    <w:rsid w:val="009574F1"/>
    <w:rsid w:val="009579E4"/>
    <w:rsid w:val="00960547"/>
    <w:rsid w:val="00960CCA"/>
    <w:rsid w:val="00960E03"/>
    <w:rsid w:val="009613D1"/>
    <w:rsid w:val="00961514"/>
    <w:rsid w:val="009624AB"/>
    <w:rsid w:val="009634F6"/>
    <w:rsid w:val="00963579"/>
    <w:rsid w:val="00963FEC"/>
    <w:rsid w:val="0096422F"/>
    <w:rsid w:val="00964AE3"/>
    <w:rsid w:val="00965F05"/>
    <w:rsid w:val="0096720F"/>
    <w:rsid w:val="0097036E"/>
    <w:rsid w:val="00970617"/>
    <w:rsid w:val="00970968"/>
    <w:rsid w:val="009718BF"/>
    <w:rsid w:val="00973DB2"/>
    <w:rsid w:val="00973EF2"/>
    <w:rsid w:val="009771A9"/>
    <w:rsid w:val="00981475"/>
    <w:rsid w:val="00981668"/>
    <w:rsid w:val="009838BE"/>
    <w:rsid w:val="00984331"/>
    <w:rsid w:val="00984C07"/>
    <w:rsid w:val="00985F69"/>
    <w:rsid w:val="00986E99"/>
    <w:rsid w:val="00987813"/>
    <w:rsid w:val="00990C18"/>
    <w:rsid w:val="00990C46"/>
    <w:rsid w:val="00990DE5"/>
    <w:rsid w:val="00991DEF"/>
    <w:rsid w:val="00992659"/>
    <w:rsid w:val="0099359F"/>
    <w:rsid w:val="00993B98"/>
    <w:rsid w:val="00993F37"/>
    <w:rsid w:val="00993F3E"/>
    <w:rsid w:val="009944F9"/>
    <w:rsid w:val="00995954"/>
    <w:rsid w:val="00995E81"/>
    <w:rsid w:val="00996470"/>
    <w:rsid w:val="00996603"/>
    <w:rsid w:val="009974B3"/>
    <w:rsid w:val="00997F5D"/>
    <w:rsid w:val="009A0220"/>
    <w:rsid w:val="009A09AC"/>
    <w:rsid w:val="009A1BBC"/>
    <w:rsid w:val="009A2864"/>
    <w:rsid w:val="009A313E"/>
    <w:rsid w:val="009A3EAC"/>
    <w:rsid w:val="009A40D9"/>
    <w:rsid w:val="009A67E5"/>
    <w:rsid w:val="009B08F7"/>
    <w:rsid w:val="009B165F"/>
    <w:rsid w:val="009B2E67"/>
    <w:rsid w:val="009B417F"/>
    <w:rsid w:val="009B4483"/>
    <w:rsid w:val="009B5592"/>
    <w:rsid w:val="009B5879"/>
    <w:rsid w:val="009B5A96"/>
    <w:rsid w:val="009B6030"/>
    <w:rsid w:val="009B632F"/>
    <w:rsid w:val="009C0698"/>
    <w:rsid w:val="009C0944"/>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D8A"/>
    <w:rsid w:val="009D4F4A"/>
    <w:rsid w:val="009D572A"/>
    <w:rsid w:val="009D65E0"/>
    <w:rsid w:val="009D67D9"/>
    <w:rsid w:val="009D7470"/>
    <w:rsid w:val="009D7742"/>
    <w:rsid w:val="009D7D50"/>
    <w:rsid w:val="009E037B"/>
    <w:rsid w:val="009E05EC"/>
    <w:rsid w:val="009E0CF8"/>
    <w:rsid w:val="009E16BB"/>
    <w:rsid w:val="009E3679"/>
    <w:rsid w:val="009E4214"/>
    <w:rsid w:val="009E4D22"/>
    <w:rsid w:val="009E56EB"/>
    <w:rsid w:val="009E6AB6"/>
    <w:rsid w:val="009E6B21"/>
    <w:rsid w:val="009E7F27"/>
    <w:rsid w:val="009F07AF"/>
    <w:rsid w:val="009F1A7D"/>
    <w:rsid w:val="009F25A7"/>
    <w:rsid w:val="009F3431"/>
    <w:rsid w:val="009F3838"/>
    <w:rsid w:val="009F3ECD"/>
    <w:rsid w:val="009F4B19"/>
    <w:rsid w:val="009F5F05"/>
    <w:rsid w:val="009F6050"/>
    <w:rsid w:val="009F7315"/>
    <w:rsid w:val="009F73D1"/>
    <w:rsid w:val="00A0088C"/>
    <w:rsid w:val="00A00D40"/>
    <w:rsid w:val="00A01215"/>
    <w:rsid w:val="00A01FE7"/>
    <w:rsid w:val="00A02818"/>
    <w:rsid w:val="00A04A93"/>
    <w:rsid w:val="00A059CB"/>
    <w:rsid w:val="00A06C59"/>
    <w:rsid w:val="00A070D4"/>
    <w:rsid w:val="00A073E5"/>
    <w:rsid w:val="00A07569"/>
    <w:rsid w:val="00A07749"/>
    <w:rsid w:val="00A078FB"/>
    <w:rsid w:val="00A10CE1"/>
    <w:rsid w:val="00A10CED"/>
    <w:rsid w:val="00A11A30"/>
    <w:rsid w:val="00A128C6"/>
    <w:rsid w:val="00A143CE"/>
    <w:rsid w:val="00A16D9B"/>
    <w:rsid w:val="00A21A49"/>
    <w:rsid w:val="00A231E9"/>
    <w:rsid w:val="00A23647"/>
    <w:rsid w:val="00A2459B"/>
    <w:rsid w:val="00A245FE"/>
    <w:rsid w:val="00A30056"/>
    <w:rsid w:val="00A307AE"/>
    <w:rsid w:val="00A31018"/>
    <w:rsid w:val="00A311DC"/>
    <w:rsid w:val="00A332A8"/>
    <w:rsid w:val="00A350CB"/>
    <w:rsid w:val="00A3511D"/>
    <w:rsid w:val="00A35E8B"/>
    <w:rsid w:val="00A361C6"/>
    <w:rsid w:val="00A3669F"/>
    <w:rsid w:val="00A37D04"/>
    <w:rsid w:val="00A41A01"/>
    <w:rsid w:val="00A429A9"/>
    <w:rsid w:val="00A43CFF"/>
    <w:rsid w:val="00A44584"/>
    <w:rsid w:val="00A46F3A"/>
    <w:rsid w:val="00A47719"/>
    <w:rsid w:val="00A47EAB"/>
    <w:rsid w:val="00A50510"/>
    <w:rsid w:val="00A5068D"/>
    <w:rsid w:val="00A509B4"/>
    <w:rsid w:val="00A51364"/>
    <w:rsid w:val="00A51556"/>
    <w:rsid w:val="00A51D10"/>
    <w:rsid w:val="00A51FE2"/>
    <w:rsid w:val="00A53ACA"/>
    <w:rsid w:val="00A5427A"/>
    <w:rsid w:val="00A54C7B"/>
    <w:rsid w:val="00A54CFD"/>
    <w:rsid w:val="00A5639F"/>
    <w:rsid w:val="00A56498"/>
    <w:rsid w:val="00A5675E"/>
    <w:rsid w:val="00A57040"/>
    <w:rsid w:val="00A60064"/>
    <w:rsid w:val="00A6044F"/>
    <w:rsid w:val="00A60D26"/>
    <w:rsid w:val="00A64F90"/>
    <w:rsid w:val="00A65902"/>
    <w:rsid w:val="00A65A2B"/>
    <w:rsid w:val="00A65F10"/>
    <w:rsid w:val="00A66406"/>
    <w:rsid w:val="00A67707"/>
    <w:rsid w:val="00A70170"/>
    <w:rsid w:val="00A72659"/>
    <w:rsid w:val="00A726C7"/>
    <w:rsid w:val="00A7409C"/>
    <w:rsid w:val="00A752B5"/>
    <w:rsid w:val="00A75C78"/>
    <w:rsid w:val="00A774B4"/>
    <w:rsid w:val="00A774B7"/>
    <w:rsid w:val="00A77927"/>
    <w:rsid w:val="00A81734"/>
    <w:rsid w:val="00A81791"/>
    <w:rsid w:val="00A8189D"/>
    <w:rsid w:val="00A8195D"/>
    <w:rsid w:val="00A81B75"/>
    <w:rsid w:val="00A81DC9"/>
    <w:rsid w:val="00A82923"/>
    <w:rsid w:val="00A83203"/>
    <w:rsid w:val="00A8356E"/>
    <w:rsid w:val="00A8372C"/>
    <w:rsid w:val="00A855FA"/>
    <w:rsid w:val="00A905C6"/>
    <w:rsid w:val="00A90A0B"/>
    <w:rsid w:val="00A912FE"/>
    <w:rsid w:val="00A91418"/>
    <w:rsid w:val="00A91A18"/>
    <w:rsid w:val="00A91B40"/>
    <w:rsid w:val="00A9244B"/>
    <w:rsid w:val="00A932DF"/>
    <w:rsid w:val="00A947CF"/>
    <w:rsid w:val="00A95F5B"/>
    <w:rsid w:val="00A96D9C"/>
    <w:rsid w:val="00A97222"/>
    <w:rsid w:val="00A9772A"/>
    <w:rsid w:val="00AA18E2"/>
    <w:rsid w:val="00AA22B0"/>
    <w:rsid w:val="00AA2B19"/>
    <w:rsid w:val="00AA3B89"/>
    <w:rsid w:val="00AA5AE4"/>
    <w:rsid w:val="00AA5E50"/>
    <w:rsid w:val="00AA642B"/>
    <w:rsid w:val="00AA7425"/>
    <w:rsid w:val="00AB0677"/>
    <w:rsid w:val="00AB0B02"/>
    <w:rsid w:val="00AB1983"/>
    <w:rsid w:val="00AB1A1F"/>
    <w:rsid w:val="00AB23C3"/>
    <w:rsid w:val="00AB24DB"/>
    <w:rsid w:val="00AB27AB"/>
    <w:rsid w:val="00AB2D71"/>
    <w:rsid w:val="00AB35D0"/>
    <w:rsid w:val="00AB6B59"/>
    <w:rsid w:val="00AB77E7"/>
    <w:rsid w:val="00AC1DCF"/>
    <w:rsid w:val="00AC23B1"/>
    <w:rsid w:val="00AC260E"/>
    <w:rsid w:val="00AC2AF9"/>
    <w:rsid w:val="00AC2F71"/>
    <w:rsid w:val="00AC47A6"/>
    <w:rsid w:val="00AC60C5"/>
    <w:rsid w:val="00AC67E9"/>
    <w:rsid w:val="00AC78ED"/>
    <w:rsid w:val="00AD02D3"/>
    <w:rsid w:val="00AD364A"/>
    <w:rsid w:val="00AD3675"/>
    <w:rsid w:val="00AD421A"/>
    <w:rsid w:val="00AD4B24"/>
    <w:rsid w:val="00AD56A9"/>
    <w:rsid w:val="00AD69C4"/>
    <w:rsid w:val="00AD6F0C"/>
    <w:rsid w:val="00AE1C5F"/>
    <w:rsid w:val="00AE1FFC"/>
    <w:rsid w:val="00AE23DD"/>
    <w:rsid w:val="00AE27ED"/>
    <w:rsid w:val="00AE3899"/>
    <w:rsid w:val="00AE59FA"/>
    <w:rsid w:val="00AE6CD2"/>
    <w:rsid w:val="00AE776A"/>
    <w:rsid w:val="00AF1F68"/>
    <w:rsid w:val="00AF2546"/>
    <w:rsid w:val="00AF27B7"/>
    <w:rsid w:val="00AF2BB2"/>
    <w:rsid w:val="00AF3C5D"/>
    <w:rsid w:val="00AF4817"/>
    <w:rsid w:val="00AF48D2"/>
    <w:rsid w:val="00AF4FF0"/>
    <w:rsid w:val="00AF726A"/>
    <w:rsid w:val="00AF7AB4"/>
    <w:rsid w:val="00AF7B91"/>
    <w:rsid w:val="00B00015"/>
    <w:rsid w:val="00B0033A"/>
    <w:rsid w:val="00B01B47"/>
    <w:rsid w:val="00B031F6"/>
    <w:rsid w:val="00B043A6"/>
    <w:rsid w:val="00B04492"/>
    <w:rsid w:val="00B052FA"/>
    <w:rsid w:val="00B06DE8"/>
    <w:rsid w:val="00B075FC"/>
    <w:rsid w:val="00B077AD"/>
    <w:rsid w:val="00B07AE1"/>
    <w:rsid w:val="00B07D23"/>
    <w:rsid w:val="00B10C88"/>
    <w:rsid w:val="00B12968"/>
    <w:rsid w:val="00B131FF"/>
    <w:rsid w:val="00B13498"/>
    <w:rsid w:val="00B13DA2"/>
    <w:rsid w:val="00B14BD8"/>
    <w:rsid w:val="00B16715"/>
    <w:rsid w:val="00B1672A"/>
    <w:rsid w:val="00B16E71"/>
    <w:rsid w:val="00B173ED"/>
    <w:rsid w:val="00B174BD"/>
    <w:rsid w:val="00B20690"/>
    <w:rsid w:val="00B20B2A"/>
    <w:rsid w:val="00B21179"/>
    <w:rsid w:val="00B2129B"/>
    <w:rsid w:val="00B215A8"/>
    <w:rsid w:val="00B22FA7"/>
    <w:rsid w:val="00B239C4"/>
    <w:rsid w:val="00B23D86"/>
    <w:rsid w:val="00B2425D"/>
    <w:rsid w:val="00B24845"/>
    <w:rsid w:val="00B25576"/>
    <w:rsid w:val="00B26370"/>
    <w:rsid w:val="00B27039"/>
    <w:rsid w:val="00B27C56"/>
    <w:rsid w:val="00B27D18"/>
    <w:rsid w:val="00B300DB"/>
    <w:rsid w:val="00B32BEC"/>
    <w:rsid w:val="00B35B87"/>
    <w:rsid w:val="00B40556"/>
    <w:rsid w:val="00B41CA5"/>
    <w:rsid w:val="00B41D0C"/>
    <w:rsid w:val="00B43107"/>
    <w:rsid w:val="00B45AC4"/>
    <w:rsid w:val="00B45E0A"/>
    <w:rsid w:val="00B47A18"/>
    <w:rsid w:val="00B51CD5"/>
    <w:rsid w:val="00B523E5"/>
    <w:rsid w:val="00B53824"/>
    <w:rsid w:val="00B53857"/>
    <w:rsid w:val="00B53D99"/>
    <w:rsid w:val="00B54009"/>
    <w:rsid w:val="00B54B6C"/>
    <w:rsid w:val="00B55384"/>
    <w:rsid w:val="00B55A04"/>
    <w:rsid w:val="00B55CEE"/>
    <w:rsid w:val="00B56FB1"/>
    <w:rsid w:val="00B57E37"/>
    <w:rsid w:val="00B6083F"/>
    <w:rsid w:val="00B61504"/>
    <w:rsid w:val="00B620AE"/>
    <w:rsid w:val="00B6266F"/>
    <w:rsid w:val="00B62E95"/>
    <w:rsid w:val="00B63ABC"/>
    <w:rsid w:val="00B64D3D"/>
    <w:rsid w:val="00B64F0A"/>
    <w:rsid w:val="00B6562C"/>
    <w:rsid w:val="00B6729E"/>
    <w:rsid w:val="00B70582"/>
    <w:rsid w:val="00B71562"/>
    <w:rsid w:val="00B71A69"/>
    <w:rsid w:val="00B720C9"/>
    <w:rsid w:val="00B7391B"/>
    <w:rsid w:val="00B73ACC"/>
    <w:rsid w:val="00B743E7"/>
    <w:rsid w:val="00B74B80"/>
    <w:rsid w:val="00B7567D"/>
    <w:rsid w:val="00B768A9"/>
    <w:rsid w:val="00B76E90"/>
    <w:rsid w:val="00B8005C"/>
    <w:rsid w:val="00B81BF4"/>
    <w:rsid w:val="00B82E5F"/>
    <w:rsid w:val="00B8666B"/>
    <w:rsid w:val="00B86C64"/>
    <w:rsid w:val="00B87AE2"/>
    <w:rsid w:val="00B904F4"/>
    <w:rsid w:val="00B90AE1"/>
    <w:rsid w:val="00B90BD1"/>
    <w:rsid w:val="00B922A4"/>
    <w:rsid w:val="00B92536"/>
    <w:rsid w:val="00B9274D"/>
    <w:rsid w:val="00B94207"/>
    <w:rsid w:val="00B945D4"/>
    <w:rsid w:val="00B9506C"/>
    <w:rsid w:val="00B96D71"/>
    <w:rsid w:val="00B97747"/>
    <w:rsid w:val="00B97B50"/>
    <w:rsid w:val="00BA3959"/>
    <w:rsid w:val="00BA472B"/>
    <w:rsid w:val="00BA50C8"/>
    <w:rsid w:val="00BA563D"/>
    <w:rsid w:val="00BA5BCC"/>
    <w:rsid w:val="00BB1855"/>
    <w:rsid w:val="00BB2332"/>
    <w:rsid w:val="00BB239F"/>
    <w:rsid w:val="00BB2494"/>
    <w:rsid w:val="00BB2522"/>
    <w:rsid w:val="00BB28A3"/>
    <w:rsid w:val="00BB5218"/>
    <w:rsid w:val="00BB72C0"/>
    <w:rsid w:val="00BB7FF3"/>
    <w:rsid w:val="00BC0AF1"/>
    <w:rsid w:val="00BC125B"/>
    <w:rsid w:val="00BC27BE"/>
    <w:rsid w:val="00BC3779"/>
    <w:rsid w:val="00BC41A0"/>
    <w:rsid w:val="00BC43D8"/>
    <w:rsid w:val="00BC5A86"/>
    <w:rsid w:val="00BC71C9"/>
    <w:rsid w:val="00BC7AB9"/>
    <w:rsid w:val="00BD0186"/>
    <w:rsid w:val="00BD059C"/>
    <w:rsid w:val="00BD0D32"/>
    <w:rsid w:val="00BD1661"/>
    <w:rsid w:val="00BD38A8"/>
    <w:rsid w:val="00BD6178"/>
    <w:rsid w:val="00BD6348"/>
    <w:rsid w:val="00BD7990"/>
    <w:rsid w:val="00BE09DE"/>
    <w:rsid w:val="00BE147F"/>
    <w:rsid w:val="00BE1655"/>
    <w:rsid w:val="00BE1BBC"/>
    <w:rsid w:val="00BE2C5F"/>
    <w:rsid w:val="00BE46B5"/>
    <w:rsid w:val="00BE6663"/>
    <w:rsid w:val="00BE69B7"/>
    <w:rsid w:val="00BE6E4A"/>
    <w:rsid w:val="00BE76F0"/>
    <w:rsid w:val="00BF0917"/>
    <w:rsid w:val="00BF0CD7"/>
    <w:rsid w:val="00BF0F60"/>
    <w:rsid w:val="00BF143E"/>
    <w:rsid w:val="00BF15CE"/>
    <w:rsid w:val="00BF2157"/>
    <w:rsid w:val="00BF2643"/>
    <w:rsid w:val="00BF2BEE"/>
    <w:rsid w:val="00BF2FC3"/>
    <w:rsid w:val="00BF3551"/>
    <w:rsid w:val="00BF37C3"/>
    <w:rsid w:val="00BF3D15"/>
    <w:rsid w:val="00BF4EBE"/>
    <w:rsid w:val="00BF4F07"/>
    <w:rsid w:val="00BF5225"/>
    <w:rsid w:val="00BF6527"/>
    <w:rsid w:val="00BF695B"/>
    <w:rsid w:val="00BF6A14"/>
    <w:rsid w:val="00BF71B0"/>
    <w:rsid w:val="00C0161F"/>
    <w:rsid w:val="00C030BD"/>
    <w:rsid w:val="00C036C3"/>
    <w:rsid w:val="00C03CCA"/>
    <w:rsid w:val="00C040E8"/>
    <w:rsid w:val="00C0499E"/>
    <w:rsid w:val="00C04BB2"/>
    <w:rsid w:val="00C04F4A"/>
    <w:rsid w:val="00C058AF"/>
    <w:rsid w:val="00C06484"/>
    <w:rsid w:val="00C06F9E"/>
    <w:rsid w:val="00C07246"/>
    <w:rsid w:val="00C07776"/>
    <w:rsid w:val="00C07C0D"/>
    <w:rsid w:val="00C10210"/>
    <w:rsid w:val="00C1035C"/>
    <w:rsid w:val="00C1140E"/>
    <w:rsid w:val="00C1358F"/>
    <w:rsid w:val="00C13C2A"/>
    <w:rsid w:val="00C13CE8"/>
    <w:rsid w:val="00C14187"/>
    <w:rsid w:val="00C15151"/>
    <w:rsid w:val="00C1642E"/>
    <w:rsid w:val="00C1663D"/>
    <w:rsid w:val="00C16B6B"/>
    <w:rsid w:val="00C179BC"/>
    <w:rsid w:val="00C17F8C"/>
    <w:rsid w:val="00C2003E"/>
    <w:rsid w:val="00C211E6"/>
    <w:rsid w:val="00C22446"/>
    <w:rsid w:val="00C22681"/>
    <w:rsid w:val="00C22FB5"/>
    <w:rsid w:val="00C24236"/>
    <w:rsid w:val="00C24CBF"/>
    <w:rsid w:val="00C25C66"/>
    <w:rsid w:val="00C2710B"/>
    <w:rsid w:val="00C279C2"/>
    <w:rsid w:val="00C308D8"/>
    <w:rsid w:val="00C3183E"/>
    <w:rsid w:val="00C33531"/>
    <w:rsid w:val="00C33B9E"/>
    <w:rsid w:val="00C34194"/>
    <w:rsid w:val="00C35EF7"/>
    <w:rsid w:val="00C37BAE"/>
    <w:rsid w:val="00C4043D"/>
    <w:rsid w:val="00C407A6"/>
    <w:rsid w:val="00C40DAA"/>
    <w:rsid w:val="00C41110"/>
    <w:rsid w:val="00C41F7E"/>
    <w:rsid w:val="00C42A1B"/>
    <w:rsid w:val="00C42B41"/>
    <w:rsid w:val="00C42C1F"/>
    <w:rsid w:val="00C43CAC"/>
    <w:rsid w:val="00C44A8D"/>
    <w:rsid w:val="00C44CF8"/>
    <w:rsid w:val="00C453DE"/>
    <w:rsid w:val="00C45B91"/>
    <w:rsid w:val="00C460A1"/>
    <w:rsid w:val="00C467BC"/>
    <w:rsid w:val="00C4789C"/>
    <w:rsid w:val="00C523C4"/>
    <w:rsid w:val="00C52A5F"/>
    <w:rsid w:val="00C52C02"/>
    <w:rsid w:val="00C52DCB"/>
    <w:rsid w:val="00C57EE8"/>
    <w:rsid w:val="00C61072"/>
    <w:rsid w:val="00C61747"/>
    <w:rsid w:val="00C61CFF"/>
    <w:rsid w:val="00C62312"/>
    <w:rsid w:val="00C6243C"/>
    <w:rsid w:val="00C62F54"/>
    <w:rsid w:val="00C63AEA"/>
    <w:rsid w:val="00C65529"/>
    <w:rsid w:val="00C65935"/>
    <w:rsid w:val="00C67BBF"/>
    <w:rsid w:val="00C70168"/>
    <w:rsid w:val="00C70CED"/>
    <w:rsid w:val="00C71155"/>
    <w:rsid w:val="00C718DD"/>
    <w:rsid w:val="00C71AFB"/>
    <w:rsid w:val="00C73DCD"/>
    <w:rsid w:val="00C74707"/>
    <w:rsid w:val="00C75930"/>
    <w:rsid w:val="00C767C7"/>
    <w:rsid w:val="00C779FD"/>
    <w:rsid w:val="00C77C97"/>
    <w:rsid w:val="00C77D84"/>
    <w:rsid w:val="00C80B9E"/>
    <w:rsid w:val="00C80BED"/>
    <w:rsid w:val="00C8168E"/>
    <w:rsid w:val="00C81C4A"/>
    <w:rsid w:val="00C841B7"/>
    <w:rsid w:val="00C84A6C"/>
    <w:rsid w:val="00C84FF4"/>
    <w:rsid w:val="00C8667D"/>
    <w:rsid w:val="00C86967"/>
    <w:rsid w:val="00C91281"/>
    <w:rsid w:val="00C928A8"/>
    <w:rsid w:val="00C93044"/>
    <w:rsid w:val="00C9429D"/>
    <w:rsid w:val="00C95246"/>
    <w:rsid w:val="00C96E30"/>
    <w:rsid w:val="00CA103E"/>
    <w:rsid w:val="00CA450C"/>
    <w:rsid w:val="00CA6C45"/>
    <w:rsid w:val="00CA74F6"/>
    <w:rsid w:val="00CA7603"/>
    <w:rsid w:val="00CB1820"/>
    <w:rsid w:val="00CB364E"/>
    <w:rsid w:val="00CB37B8"/>
    <w:rsid w:val="00CB4F1A"/>
    <w:rsid w:val="00CB58B4"/>
    <w:rsid w:val="00CB6577"/>
    <w:rsid w:val="00CB6768"/>
    <w:rsid w:val="00CB7224"/>
    <w:rsid w:val="00CB74C7"/>
    <w:rsid w:val="00CC09A8"/>
    <w:rsid w:val="00CC1389"/>
    <w:rsid w:val="00CC1FE9"/>
    <w:rsid w:val="00CC35A7"/>
    <w:rsid w:val="00CC3B49"/>
    <w:rsid w:val="00CC3D04"/>
    <w:rsid w:val="00CC484B"/>
    <w:rsid w:val="00CC4AF7"/>
    <w:rsid w:val="00CC54E5"/>
    <w:rsid w:val="00CC6B96"/>
    <w:rsid w:val="00CC6F04"/>
    <w:rsid w:val="00CC6FB7"/>
    <w:rsid w:val="00CC7A95"/>
    <w:rsid w:val="00CC7B94"/>
    <w:rsid w:val="00CD39BC"/>
    <w:rsid w:val="00CD5A94"/>
    <w:rsid w:val="00CD6E8E"/>
    <w:rsid w:val="00CE161F"/>
    <w:rsid w:val="00CE2A1B"/>
    <w:rsid w:val="00CE2CC6"/>
    <w:rsid w:val="00CE3529"/>
    <w:rsid w:val="00CE4320"/>
    <w:rsid w:val="00CE5D9A"/>
    <w:rsid w:val="00CE76CD"/>
    <w:rsid w:val="00CF0B65"/>
    <w:rsid w:val="00CF1C1F"/>
    <w:rsid w:val="00CF2107"/>
    <w:rsid w:val="00CF3B5E"/>
    <w:rsid w:val="00CF3BA6"/>
    <w:rsid w:val="00CF4E8C"/>
    <w:rsid w:val="00CF52BA"/>
    <w:rsid w:val="00CF5BA0"/>
    <w:rsid w:val="00CF65DD"/>
    <w:rsid w:val="00CF6913"/>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05F0C"/>
    <w:rsid w:val="00D114B2"/>
    <w:rsid w:val="00D121C4"/>
    <w:rsid w:val="00D1278F"/>
    <w:rsid w:val="00D14274"/>
    <w:rsid w:val="00D14FDE"/>
    <w:rsid w:val="00D15428"/>
    <w:rsid w:val="00D15D5F"/>
    <w:rsid w:val="00D15E5B"/>
    <w:rsid w:val="00D17C62"/>
    <w:rsid w:val="00D20115"/>
    <w:rsid w:val="00D21586"/>
    <w:rsid w:val="00D21EA5"/>
    <w:rsid w:val="00D23320"/>
    <w:rsid w:val="00D23A38"/>
    <w:rsid w:val="00D2574C"/>
    <w:rsid w:val="00D25DC6"/>
    <w:rsid w:val="00D268FD"/>
    <w:rsid w:val="00D26D79"/>
    <w:rsid w:val="00D27C2B"/>
    <w:rsid w:val="00D33363"/>
    <w:rsid w:val="00D34529"/>
    <w:rsid w:val="00D34943"/>
    <w:rsid w:val="00D34A2B"/>
    <w:rsid w:val="00D35409"/>
    <w:rsid w:val="00D359D4"/>
    <w:rsid w:val="00D378CD"/>
    <w:rsid w:val="00D4198A"/>
    <w:rsid w:val="00D41B88"/>
    <w:rsid w:val="00D41E23"/>
    <w:rsid w:val="00D429EC"/>
    <w:rsid w:val="00D43D44"/>
    <w:rsid w:val="00D43EBB"/>
    <w:rsid w:val="00D44E4E"/>
    <w:rsid w:val="00D4668F"/>
    <w:rsid w:val="00D46D26"/>
    <w:rsid w:val="00D51254"/>
    <w:rsid w:val="00D51627"/>
    <w:rsid w:val="00D51E1A"/>
    <w:rsid w:val="00D52344"/>
    <w:rsid w:val="00D5267F"/>
    <w:rsid w:val="00D532DA"/>
    <w:rsid w:val="00D5439E"/>
    <w:rsid w:val="00D54AAC"/>
    <w:rsid w:val="00D54B32"/>
    <w:rsid w:val="00D552E3"/>
    <w:rsid w:val="00D55423"/>
    <w:rsid w:val="00D55DF0"/>
    <w:rsid w:val="00D563E1"/>
    <w:rsid w:val="00D56BB6"/>
    <w:rsid w:val="00D6022B"/>
    <w:rsid w:val="00D60C40"/>
    <w:rsid w:val="00D60E1C"/>
    <w:rsid w:val="00D6138D"/>
    <w:rsid w:val="00D6166E"/>
    <w:rsid w:val="00D63126"/>
    <w:rsid w:val="00D635AF"/>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BBA"/>
    <w:rsid w:val="00D76B0E"/>
    <w:rsid w:val="00D82E32"/>
    <w:rsid w:val="00D83974"/>
    <w:rsid w:val="00D84133"/>
    <w:rsid w:val="00D8431C"/>
    <w:rsid w:val="00D85133"/>
    <w:rsid w:val="00D86784"/>
    <w:rsid w:val="00D8790C"/>
    <w:rsid w:val="00D91607"/>
    <w:rsid w:val="00D92C82"/>
    <w:rsid w:val="00D93336"/>
    <w:rsid w:val="00D94314"/>
    <w:rsid w:val="00D95BC7"/>
    <w:rsid w:val="00D95C17"/>
    <w:rsid w:val="00D96043"/>
    <w:rsid w:val="00D974BF"/>
    <w:rsid w:val="00D97779"/>
    <w:rsid w:val="00DA14AB"/>
    <w:rsid w:val="00DA237B"/>
    <w:rsid w:val="00DA52F5"/>
    <w:rsid w:val="00DA57A2"/>
    <w:rsid w:val="00DA73A3"/>
    <w:rsid w:val="00DA76DD"/>
    <w:rsid w:val="00DA77F2"/>
    <w:rsid w:val="00DA7A91"/>
    <w:rsid w:val="00DB1424"/>
    <w:rsid w:val="00DB249F"/>
    <w:rsid w:val="00DB3080"/>
    <w:rsid w:val="00DB3CB9"/>
    <w:rsid w:val="00DB4E12"/>
    <w:rsid w:val="00DB5771"/>
    <w:rsid w:val="00DB586E"/>
    <w:rsid w:val="00DC0AB6"/>
    <w:rsid w:val="00DC21CF"/>
    <w:rsid w:val="00DC2560"/>
    <w:rsid w:val="00DC3395"/>
    <w:rsid w:val="00DC3664"/>
    <w:rsid w:val="00DC49C9"/>
    <w:rsid w:val="00DC4B93"/>
    <w:rsid w:val="00DC4B9B"/>
    <w:rsid w:val="00DC6162"/>
    <w:rsid w:val="00DC6597"/>
    <w:rsid w:val="00DC6EFC"/>
    <w:rsid w:val="00DC7CDE"/>
    <w:rsid w:val="00DD0115"/>
    <w:rsid w:val="00DD0E44"/>
    <w:rsid w:val="00DD195B"/>
    <w:rsid w:val="00DD2267"/>
    <w:rsid w:val="00DD243F"/>
    <w:rsid w:val="00DD46E9"/>
    <w:rsid w:val="00DD4711"/>
    <w:rsid w:val="00DD4812"/>
    <w:rsid w:val="00DD4A14"/>
    <w:rsid w:val="00DD4CA7"/>
    <w:rsid w:val="00DD76EA"/>
    <w:rsid w:val="00DE0097"/>
    <w:rsid w:val="00DE05AE"/>
    <w:rsid w:val="00DE0979"/>
    <w:rsid w:val="00DE12E9"/>
    <w:rsid w:val="00DE301D"/>
    <w:rsid w:val="00DE33EC"/>
    <w:rsid w:val="00DE43F4"/>
    <w:rsid w:val="00DE5391"/>
    <w:rsid w:val="00DE53F8"/>
    <w:rsid w:val="00DE5A51"/>
    <w:rsid w:val="00DE60E6"/>
    <w:rsid w:val="00DE628A"/>
    <w:rsid w:val="00DE6C9B"/>
    <w:rsid w:val="00DE74DC"/>
    <w:rsid w:val="00DE7D5A"/>
    <w:rsid w:val="00DE7D98"/>
    <w:rsid w:val="00DF0BAD"/>
    <w:rsid w:val="00DF0F4C"/>
    <w:rsid w:val="00DF1E82"/>
    <w:rsid w:val="00DF1EC4"/>
    <w:rsid w:val="00DF247C"/>
    <w:rsid w:val="00DF3F4F"/>
    <w:rsid w:val="00DF4544"/>
    <w:rsid w:val="00DF707E"/>
    <w:rsid w:val="00DF70A1"/>
    <w:rsid w:val="00DF717A"/>
    <w:rsid w:val="00DF759D"/>
    <w:rsid w:val="00E003AF"/>
    <w:rsid w:val="00E00482"/>
    <w:rsid w:val="00E014CA"/>
    <w:rsid w:val="00E018C3"/>
    <w:rsid w:val="00E01C15"/>
    <w:rsid w:val="00E052B1"/>
    <w:rsid w:val="00E05886"/>
    <w:rsid w:val="00E05A73"/>
    <w:rsid w:val="00E0633B"/>
    <w:rsid w:val="00E069EF"/>
    <w:rsid w:val="00E104C6"/>
    <w:rsid w:val="00E10C02"/>
    <w:rsid w:val="00E134D8"/>
    <w:rsid w:val="00E137F4"/>
    <w:rsid w:val="00E164F2"/>
    <w:rsid w:val="00E16F61"/>
    <w:rsid w:val="00E178A7"/>
    <w:rsid w:val="00E20F6A"/>
    <w:rsid w:val="00E21A25"/>
    <w:rsid w:val="00E23303"/>
    <w:rsid w:val="00E236BE"/>
    <w:rsid w:val="00E239E0"/>
    <w:rsid w:val="00E24071"/>
    <w:rsid w:val="00E253CA"/>
    <w:rsid w:val="00E2676C"/>
    <w:rsid w:val="00E26C57"/>
    <w:rsid w:val="00E2771C"/>
    <w:rsid w:val="00E31D50"/>
    <w:rsid w:val="00E324D9"/>
    <w:rsid w:val="00E32872"/>
    <w:rsid w:val="00E331FB"/>
    <w:rsid w:val="00E33DF4"/>
    <w:rsid w:val="00E35EDE"/>
    <w:rsid w:val="00E364AA"/>
    <w:rsid w:val="00E36528"/>
    <w:rsid w:val="00E37577"/>
    <w:rsid w:val="00E409B4"/>
    <w:rsid w:val="00E40CF7"/>
    <w:rsid w:val="00E413B8"/>
    <w:rsid w:val="00E42A09"/>
    <w:rsid w:val="00E434EB"/>
    <w:rsid w:val="00E43994"/>
    <w:rsid w:val="00E440C0"/>
    <w:rsid w:val="00E44750"/>
    <w:rsid w:val="00E44794"/>
    <w:rsid w:val="00E45DF8"/>
    <w:rsid w:val="00E4683D"/>
    <w:rsid w:val="00E46CA0"/>
    <w:rsid w:val="00E4765C"/>
    <w:rsid w:val="00E504A1"/>
    <w:rsid w:val="00E51231"/>
    <w:rsid w:val="00E52A67"/>
    <w:rsid w:val="00E602A7"/>
    <w:rsid w:val="00E619E1"/>
    <w:rsid w:val="00E62FBE"/>
    <w:rsid w:val="00E630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53D"/>
    <w:rsid w:val="00E7738D"/>
    <w:rsid w:val="00E7751C"/>
    <w:rsid w:val="00E80EF3"/>
    <w:rsid w:val="00E81633"/>
    <w:rsid w:val="00E82AED"/>
    <w:rsid w:val="00E82FCC"/>
    <w:rsid w:val="00E831A3"/>
    <w:rsid w:val="00E862B5"/>
    <w:rsid w:val="00E863D8"/>
    <w:rsid w:val="00E86733"/>
    <w:rsid w:val="00E86927"/>
    <w:rsid w:val="00E869DC"/>
    <w:rsid w:val="00E8700D"/>
    <w:rsid w:val="00E87094"/>
    <w:rsid w:val="00E87D4A"/>
    <w:rsid w:val="00E87D96"/>
    <w:rsid w:val="00E9108A"/>
    <w:rsid w:val="00E94803"/>
    <w:rsid w:val="00E94A29"/>
    <w:rsid w:val="00E94B69"/>
    <w:rsid w:val="00E9588E"/>
    <w:rsid w:val="00E95BCF"/>
    <w:rsid w:val="00E96813"/>
    <w:rsid w:val="00EA0733"/>
    <w:rsid w:val="00EA0C4F"/>
    <w:rsid w:val="00EA17B9"/>
    <w:rsid w:val="00EA279E"/>
    <w:rsid w:val="00EA2BA6"/>
    <w:rsid w:val="00EA2FD7"/>
    <w:rsid w:val="00EA33B1"/>
    <w:rsid w:val="00EA73D3"/>
    <w:rsid w:val="00EA74F2"/>
    <w:rsid w:val="00EA7552"/>
    <w:rsid w:val="00EA7F5C"/>
    <w:rsid w:val="00EB193D"/>
    <w:rsid w:val="00EB2A71"/>
    <w:rsid w:val="00EB2C57"/>
    <w:rsid w:val="00EB314F"/>
    <w:rsid w:val="00EB32CF"/>
    <w:rsid w:val="00EB4DDA"/>
    <w:rsid w:val="00EB7598"/>
    <w:rsid w:val="00EB7885"/>
    <w:rsid w:val="00EC0998"/>
    <w:rsid w:val="00EC2805"/>
    <w:rsid w:val="00EC3100"/>
    <w:rsid w:val="00EC3BD7"/>
    <w:rsid w:val="00EC3D02"/>
    <w:rsid w:val="00EC406E"/>
    <w:rsid w:val="00EC437B"/>
    <w:rsid w:val="00EC4CBD"/>
    <w:rsid w:val="00EC576E"/>
    <w:rsid w:val="00EC6977"/>
    <w:rsid w:val="00EC703B"/>
    <w:rsid w:val="00EC70D8"/>
    <w:rsid w:val="00EC78F8"/>
    <w:rsid w:val="00ED021B"/>
    <w:rsid w:val="00ED1008"/>
    <w:rsid w:val="00ED1338"/>
    <w:rsid w:val="00ED1475"/>
    <w:rsid w:val="00ED1A7B"/>
    <w:rsid w:val="00ED1AB4"/>
    <w:rsid w:val="00ED288C"/>
    <w:rsid w:val="00ED2C23"/>
    <w:rsid w:val="00ED2CF0"/>
    <w:rsid w:val="00ED3D66"/>
    <w:rsid w:val="00ED6D87"/>
    <w:rsid w:val="00EE1058"/>
    <w:rsid w:val="00EE1089"/>
    <w:rsid w:val="00EE1614"/>
    <w:rsid w:val="00EE3260"/>
    <w:rsid w:val="00EE3CF3"/>
    <w:rsid w:val="00EE50F0"/>
    <w:rsid w:val="00EE586E"/>
    <w:rsid w:val="00EE5BEB"/>
    <w:rsid w:val="00EE6524"/>
    <w:rsid w:val="00EE7700"/>
    <w:rsid w:val="00EE788B"/>
    <w:rsid w:val="00EF00ED"/>
    <w:rsid w:val="00EF0192"/>
    <w:rsid w:val="00EF0196"/>
    <w:rsid w:val="00EF06A8"/>
    <w:rsid w:val="00EF0943"/>
    <w:rsid w:val="00EF0EAD"/>
    <w:rsid w:val="00EF2A71"/>
    <w:rsid w:val="00EF2EF1"/>
    <w:rsid w:val="00EF4CB1"/>
    <w:rsid w:val="00EF5798"/>
    <w:rsid w:val="00EF60A5"/>
    <w:rsid w:val="00EF60E5"/>
    <w:rsid w:val="00EF6A0C"/>
    <w:rsid w:val="00EF6E7F"/>
    <w:rsid w:val="00EF7ADB"/>
    <w:rsid w:val="00F01D8F"/>
    <w:rsid w:val="00F01D93"/>
    <w:rsid w:val="00F0316E"/>
    <w:rsid w:val="00F055EE"/>
    <w:rsid w:val="00F05A4D"/>
    <w:rsid w:val="00F06BB9"/>
    <w:rsid w:val="00F10BCF"/>
    <w:rsid w:val="00F11A1B"/>
    <w:rsid w:val="00F11E04"/>
    <w:rsid w:val="00F121C4"/>
    <w:rsid w:val="00F1376A"/>
    <w:rsid w:val="00F13D33"/>
    <w:rsid w:val="00F161CF"/>
    <w:rsid w:val="00F16658"/>
    <w:rsid w:val="00F17235"/>
    <w:rsid w:val="00F20B40"/>
    <w:rsid w:val="00F20C03"/>
    <w:rsid w:val="00F211C4"/>
    <w:rsid w:val="00F2269A"/>
    <w:rsid w:val="00F22775"/>
    <w:rsid w:val="00F228A5"/>
    <w:rsid w:val="00F246D4"/>
    <w:rsid w:val="00F26607"/>
    <w:rsid w:val="00F269DC"/>
    <w:rsid w:val="00F309E2"/>
    <w:rsid w:val="00F30C2D"/>
    <w:rsid w:val="00F31283"/>
    <w:rsid w:val="00F318BD"/>
    <w:rsid w:val="00F31D41"/>
    <w:rsid w:val="00F32557"/>
    <w:rsid w:val="00F32CE9"/>
    <w:rsid w:val="00F3300A"/>
    <w:rsid w:val="00F332AE"/>
    <w:rsid w:val="00F332EF"/>
    <w:rsid w:val="00F33A6A"/>
    <w:rsid w:val="00F33FDE"/>
    <w:rsid w:val="00F3411F"/>
    <w:rsid w:val="00F34668"/>
    <w:rsid w:val="00F34D8E"/>
    <w:rsid w:val="00F3515A"/>
    <w:rsid w:val="00F359D5"/>
    <w:rsid w:val="00F3674D"/>
    <w:rsid w:val="00F37587"/>
    <w:rsid w:val="00F4079E"/>
    <w:rsid w:val="00F40B14"/>
    <w:rsid w:val="00F40DC4"/>
    <w:rsid w:val="00F42101"/>
    <w:rsid w:val="00F426F2"/>
    <w:rsid w:val="00F42EAA"/>
    <w:rsid w:val="00F42EE0"/>
    <w:rsid w:val="00F4315C"/>
    <w:rsid w:val="00F434A9"/>
    <w:rsid w:val="00F43634"/>
    <w:rsid w:val="00F437C4"/>
    <w:rsid w:val="00F446A0"/>
    <w:rsid w:val="00F4739C"/>
    <w:rsid w:val="00F47A0A"/>
    <w:rsid w:val="00F47A79"/>
    <w:rsid w:val="00F47F5C"/>
    <w:rsid w:val="00F51220"/>
    <w:rsid w:val="00F51928"/>
    <w:rsid w:val="00F523F5"/>
    <w:rsid w:val="00F537E0"/>
    <w:rsid w:val="00F543B3"/>
    <w:rsid w:val="00F5467A"/>
    <w:rsid w:val="00F55D76"/>
    <w:rsid w:val="00F5643A"/>
    <w:rsid w:val="00F56596"/>
    <w:rsid w:val="00F60BD6"/>
    <w:rsid w:val="00F62236"/>
    <w:rsid w:val="00F63959"/>
    <w:rsid w:val="00F63CDF"/>
    <w:rsid w:val="00F642AF"/>
    <w:rsid w:val="00F650B4"/>
    <w:rsid w:val="00F65192"/>
    <w:rsid w:val="00F65901"/>
    <w:rsid w:val="00F66B95"/>
    <w:rsid w:val="00F67379"/>
    <w:rsid w:val="00F67DB9"/>
    <w:rsid w:val="00F706AA"/>
    <w:rsid w:val="00F70F1A"/>
    <w:rsid w:val="00F715D0"/>
    <w:rsid w:val="00F716A6"/>
    <w:rsid w:val="00F717E7"/>
    <w:rsid w:val="00F71C59"/>
    <w:rsid w:val="00F724A1"/>
    <w:rsid w:val="00F7288E"/>
    <w:rsid w:val="00F7380D"/>
    <w:rsid w:val="00F740FA"/>
    <w:rsid w:val="00F745F5"/>
    <w:rsid w:val="00F74A7A"/>
    <w:rsid w:val="00F7632C"/>
    <w:rsid w:val="00F76FDC"/>
    <w:rsid w:val="00F771C6"/>
    <w:rsid w:val="00F77E4A"/>
    <w:rsid w:val="00F77ED7"/>
    <w:rsid w:val="00F80F5D"/>
    <w:rsid w:val="00F818CF"/>
    <w:rsid w:val="00F83143"/>
    <w:rsid w:val="00F8419A"/>
    <w:rsid w:val="00F84564"/>
    <w:rsid w:val="00F84945"/>
    <w:rsid w:val="00F84D53"/>
    <w:rsid w:val="00F853F3"/>
    <w:rsid w:val="00F85853"/>
    <w:rsid w:val="00F8591B"/>
    <w:rsid w:val="00F86105"/>
    <w:rsid w:val="00F8655C"/>
    <w:rsid w:val="00F87A61"/>
    <w:rsid w:val="00F90BCA"/>
    <w:rsid w:val="00F90E1A"/>
    <w:rsid w:val="00F91A49"/>
    <w:rsid w:val="00F91B79"/>
    <w:rsid w:val="00F92CD9"/>
    <w:rsid w:val="00F94B27"/>
    <w:rsid w:val="00F96626"/>
    <w:rsid w:val="00F96946"/>
    <w:rsid w:val="00F97131"/>
    <w:rsid w:val="00F9720F"/>
    <w:rsid w:val="00F97B4B"/>
    <w:rsid w:val="00F97C84"/>
    <w:rsid w:val="00FA0156"/>
    <w:rsid w:val="00FA0D81"/>
    <w:rsid w:val="00FA166A"/>
    <w:rsid w:val="00FA1CE5"/>
    <w:rsid w:val="00FA2CF6"/>
    <w:rsid w:val="00FA2D55"/>
    <w:rsid w:val="00FA3065"/>
    <w:rsid w:val="00FA3E9D"/>
    <w:rsid w:val="00FA3EBB"/>
    <w:rsid w:val="00FA4284"/>
    <w:rsid w:val="00FA4435"/>
    <w:rsid w:val="00FA52F9"/>
    <w:rsid w:val="00FA54D8"/>
    <w:rsid w:val="00FB0346"/>
    <w:rsid w:val="00FB0E61"/>
    <w:rsid w:val="00FB10FF"/>
    <w:rsid w:val="00FB1AF9"/>
    <w:rsid w:val="00FB1D69"/>
    <w:rsid w:val="00FB2812"/>
    <w:rsid w:val="00FB332B"/>
    <w:rsid w:val="00FB3570"/>
    <w:rsid w:val="00FB48F9"/>
    <w:rsid w:val="00FB67AC"/>
    <w:rsid w:val="00FB7100"/>
    <w:rsid w:val="00FB7380"/>
    <w:rsid w:val="00FC0636"/>
    <w:rsid w:val="00FC0C6F"/>
    <w:rsid w:val="00FC14C7"/>
    <w:rsid w:val="00FC2758"/>
    <w:rsid w:val="00FC2CE2"/>
    <w:rsid w:val="00FC2DD5"/>
    <w:rsid w:val="00FC3523"/>
    <w:rsid w:val="00FC3C3B"/>
    <w:rsid w:val="00FC4261"/>
    <w:rsid w:val="00FC44C4"/>
    <w:rsid w:val="00FC4F7B"/>
    <w:rsid w:val="00FC755A"/>
    <w:rsid w:val="00FD0532"/>
    <w:rsid w:val="00FD05FD"/>
    <w:rsid w:val="00FD14B3"/>
    <w:rsid w:val="00FD1F94"/>
    <w:rsid w:val="00FD21A7"/>
    <w:rsid w:val="00FD321A"/>
    <w:rsid w:val="00FD3347"/>
    <w:rsid w:val="00FD40E9"/>
    <w:rsid w:val="00FD495B"/>
    <w:rsid w:val="00FD5003"/>
    <w:rsid w:val="00FD5EB6"/>
    <w:rsid w:val="00FD7EC3"/>
    <w:rsid w:val="00FE0C73"/>
    <w:rsid w:val="00FE0F38"/>
    <w:rsid w:val="00FE108E"/>
    <w:rsid w:val="00FE10F9"/>
    <w:rsid w:val="00FE126B"/>
    <w:rsid w:val="00FE1913"/>
    <w:rsid w:val="00FE2356"/>
    <w:rsid w:val="00FE2629"/>
    <w:rsid w:val="00FE36BF"/>
    <w:rsid w:val="00FE40B5"/>
    <w:rsid w:val="00FE4BED"/>
    <w:rsid w:val="00FE660C"/>
    <w:rsid w:val="00FF08C5"/>
    <w:rsid w:val="00FF0952"/>
    <w:rsid w:val="00FF0F2A"/>
    <w:rsid w:val="00FF492B"/>
    <w:rsid w:val="00FF5EC7"/>
    <w:rsid w:val="00FF6302"/>
    <w:rsid w:val="00FF7815"/>
    <w:rsid w:val="00FF7892"/>
    <w:rsid w:val="036FF37E"/>
    <w:rsid w:val="041EDD50"/>
    <w:rsid w:val="053C4FF3"/>
    <w:rsid w:val="0687349E"/>
    <w:rsid w:val="08641677"/>
    <w:rsid w:val="095C3ACB"/>
    <w:rsid w:val="168370E5"/>
    <w:rsid w:val="17E1AEF1"/>
    <w:rsid w:val="1BB52D62"/>
    <w:rsid w:val="263255FE"/>
    <w:rsid w:val="2695C9F7"/>
    <w:rsid w:val="2A6F9667"/>
    <w:rsid w:val="31B3AC62"/>
    <w:rsid w:val="332DBC99"/>
    <w:rsid w:val="396E18D2"/>
    <w:rsid w:val="408893A5"/>
    <w:rsid w:val="568B859B"/>
    <w:rsid w:val="586BA3E5"/>
    <w:rsid w:val="5B62FD38"/>
    <w:rsid w:val="5E41E4A6"/>
    <w:rsid w:val="6078F535"/>
    <w:rsid w:val="685CFDE5"/>
    <w:rsid w:val="6887CD8A"/>
    <w:rsid w:val="6BF186B5"/>
    <w:rsid w:val="756BB8CD"/>
    <w:rsid w:val="7A3770FD"/>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DD10007-C2E0-4AB0-A452-37064C095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099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909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9099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909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909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9099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90992"/>
    <w:pPr>
      <w:tabs>
        <w:tab w:val="right" w:leader="dot" w:pos="14570"/>
      </w:tabs>
      <w:spacing w:before="0"/>
    </w:pPr>
    <w:rPr>
      <w:b/>
      <w:noProof/>
    </w:rPr>
  </w:style>
  <w:style w:type="paragraph" w:styleId="TOC2">
    <w:name w:val="toc 2"/>
    <w:aliases w:val="ŠTOC 2"/>
    <w:basedOn w:val="Normal"/>
    <w:next w:val="Normal"/>
    <w:uiPriority w:val="39"/>
    <w:unhideWhenUsed/>
    <w:rsid w:val="00590992"/>
    <w:pPr>
      <w:tabs>
        <w:tab w:val="right" w:leader="dot" w:pos="14570"/>
      </w:tabs>
      <w:spacing w:before="0"/>
    </w:pPr>
    <w:rPr>
      <w:noProof/>
    </w:rPr>
  </w:style>
  <w:style w:type="paragraph" w:styleId="Header">
    <w:name w:val="header"/>
    <w:aliases w:val="ŠHeader"/>
    <w:basedOn w:val="Normal"/>
    <w:link w:val="HeaderChar"/>
    <w:uiPriority w:val="16"/>
    <w:rsid w:val="00590992"/>
    <w:rPr>
      <w:noProof/>
      <w:color w:val="002664"/>
      <w:sz w:val="28"/>
      <w:szCs w:val="28"/>
    </w:rPr>
  </w:style>
  <w:style w:type="character" w:customStyle="1" w:styleId="Heading5Char">
    <w:name w:val="Heading 5 Char"/>
    <w:aliases w:val="ŠHeading 5 Char"/>
    <w:basedOn w:val="DefaultParagraphFont"/>
    <w:link w:val="Heading5"/>
    <w:uiPriority w:val="6"/>
    <w:rsid w:val="0059099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90992"/>
    <w:rPr>
      <w:rFonts w:ascii="Arial" w:hAnsi="Arial" w:cs="Arial"/>
      <w:noProof/>
      <w:color w:val="002664"/>
      <w:sz w:val="28"/>
      <w:szCs w:val="28"/>
      <w:lang w:val="en-AU"/>
    </w:rPr>
  </w:style>
  <w:style w:type="paragraph" w:styleId="Footer">
    <w:name w:val="footer"/>
    <w:aliases w:val="ŠFooter"/>
    <w:basedOn w:val="Normal"/>
    <w:link w:val="FooterChar"/>
    <w:uiPriority w:val="19"/>
    <w:rsid w:val="005909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90992"/>
    <w:rPr>
      <w:rFonts w:ascii="Arial" w:hAnsi="Arial" w:cs="Arial"/>
      <w:sz w:val="18"/>
      <w:szCs w:val="18"/>
      <w:lang w:val="en-AU"/>
    </w:rPr>
  </w:style>
  <w:style w:type="paragraph" w:styleId="Caption">
    <w:name w:val="caption"/>
    <w:aliases w:val="ŠCaption"/>
    <w:basedOn w:val="Normal"/>
    <w:next w:val="Normal"/>
    <w:uiPriority w:val="20"/>
    <w:qFormat/>
    <w:rsid w:val="00590992"/>
    <w:pPr>
      <w:keepNext/>
      <w:spacing w:after="200" w:line="240" w:lineRule="auto"/>
    </w:pPr>
    <w:rPr>
      <w:iCs/>
      <w:color w:val="002664"/>
      <w:sz w:val="18"/>
      <w:szCs w:val="18"/>
    </w:rPr>
  </w:style>
  <w:style w:type="paragraph" w:customStyle="1" w:styleId="Logo">
    <w:name w:val="ŠLogo"/>
    <w:basedOn w:val="Normal"/>
    <w:uiPriority w:val="18"/>
    <w:qFormat/>
    <w:rsid w:val="0059099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90992"/>
    <w:pPr>
      <w:spacing w:before="0"/>
      <w:ind w:left="244"/>
    </w:pPr>
  </w:style>
  <w:style w:type="character" w:styleId="Hyperlink">
    <w:name w:val="Hyperlink"/>
    <w:aliases w:val="ŠHyperlink"/>
    <w:basedOn w:val="DefaultParagraphFont"/>
    <w:uiPriority w:val="99"/>
    <w:unhideWhenUsed/>
    <w:rsid w:val="00590992"/>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909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90992"/>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909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90992"/>
    <w:rPr>
      <w:rFonts w:ascii="Arial" w:hAnsi="Arial" w:cs="Arial"/>
      <w:color w:val="002664"/>
      <w:sz w:val="28"/>
      <w:szCs w:val="36"/>
      <w:lang w:val="en-AU"/>
    </w:rPr>
  </w:style>
  <w:style w:type="table" w:customStyle="1" w:styleId="Tableheader">
    <w:name w:val="ŠTable header"/>
    <w:basedOn w:val="TableNormal"/>
    <w:uiPriority w:val="99"/>
    <w:rsid w:val="0059099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90992"/>
    <w:pPr>
      <w:numPr>
        <w:numId w:val="4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590992"/>
    <w:pPr>
      <w:numPr>
        <w:numId w:val="4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90992"/>
    <w:pPr>
      <w:numPr>
        <w:numId w:val="49"/>
      </w:numPr>
    </w:pPr>
  </w:style>
  <w:style w:type="character" w:styleId="Strong">
    <w:name w:val="Strong"/>
    <w:aliases w:val="ŠStrong,Bold"/>
    <w:qFormat/>
    <w:rsid w:val="00590992"/>
    <w:rPr>
      <w:b/>
      <w:bCs/>
    </w:rPr>
  </w:style>
  <w:style w:type="paragraph" w:styleId="ListBullet">
    <w:name w:val="List Bullet"/>
    <w:aliases w:val="ŠList Bullet"/>
    <w:basedOn w:val="Normal"/>
    <w:uiPriority w:val="9"/>
    <w:qFormat/>
    <w:rsid w:val="00590992"/>
    <w:pPr>
      <w:numPr>
        <w:numId w:val="46"/>
      </w:numPr>
    </w:pPr>
  </w:style>
  <w:style w:type="character" w:styleId="Emphasis">
    <w:name w:val="Emphasis"/>
    <w:aliases w:val="ŠEmphasis,Italic"/>
    <w:qFormat/>
    <w:rsid w:val="00590992"/>
    <w:rPr>
      <w:i/>
      <w:iCs/>
    </w:rPr>
  </w:style>
  <w:style w:type="paragraph" w:styleId="Title">
    <w:name w:val="Title"/>
    <w:aliases w:val="ŠTitle"/>
    <w:basedOn w:val="Normal"/>
    <w:next w:val="Normal"/>
    <w:link w:val="TitleChar"/>
    <w:uiPriority w:val="1"/>
    <w:rsid w:val="005909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90992"/>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590992"/>
    <w:pPr>
      <w:spacing w:line="240" w:lineRule="auto"/>
    </w:pPr>
    <w:rPr>
      <w:sz w:val="20"/>
      <w:szCs w:val="20"/>
    </w:rPr>
  </w:style>
  <w:style w:type="table" w:styleId="TableGrid">
    <w:name w:val="Table Grid"/>
    <w:basedOn w:val="TableNormal"/>
    <w:uiPriority w:val="39"/>
    <w:rsid w:val="0059099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909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90992"/>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590992"/>
    <w:rPr>
      <w:rFonts w:ascii="Arial" w:hAnsi="Arial" w:cs="Arial"/>
      <w:sz w:val="20"/>
      <w:szCs w:val="20"/>
      <w:lang w:val="en-AU"/>
    </w:rPr>
  </w:style>
  <w:style w:type="character" w:styleId="CommentReference">
    <w:name w:val="annotation reference"/>
    <w:basedOn w:val="DefaultParagraphFont"/>
    <w:uiPriority w:val="99"/>
    <w:semiHidden/>
    <w:unhideWhenUsed/>
    <w:rsid w:val="00590992"/>
    <w:rPr>
      <w:sz w:val="16"/>
      <w:szCs w:val="16"/>
    </w:rPr>
  </w:style>
  <w:style w:type="paragraph" w:styleId="CommentSubject">
    <w:name w:val="annotation subject"/>
    <w:basedOn w:val="CommentText"/>
    <w:next w:val="CommentText"/>
    <w:link w:val="CommentSubjectChar"/>
    <w:uiPriority w:val="99"/>
    <w:semiHidden/>
    <w:unhideWhenUsed/>
    <w:rsid w:val="00590992"/>
    <w:rPr>
      <w:b/>
      <w:bCs/>
    </w:rPr>
  </w:style>
  <w:style w:type="character" w:customStyle="1" w:styleId="CommentSubjectChar">
    <w:name w:val="Comment Subject Char"/>
    <w:basedOn w:val="CommentTextChar"/>
    <w:link w:val="CommentSubject"/>
    <w:uiPriority w:val="99"/>
    <w:semiHidden/>
    <w:rsid w:val="0059099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90992"/>
    <w:rPr>
      <w:color w:val="605E5C"/>
      <w:shd w:val="clear" w:color="auto" w:fill="E1DFDD"/>
    </w:rPr>
  </w:style>
  <w:style w:type="paragraph" w:styleId="ListParagraph">
    <w:name w:val="List Paragraph"/>
    <w:aliases w:val="ŠList Paragraph"/>
    <w:basedOn w:val="Normal"/>
    <w:uiPriority w:val="34"/>
    <w:unhideWhenUsed/>
    <w:qFormat/>
    <w:rsid w:val="00590992"/>
    <w:pPr>
      <w:ind w:left="567"/>
    </w:pPr>
  </w:style>
  <w:style w:type="character" w:styleId="PlaceholderText">
    <w:name w:val="Placeholder Text"/>
    <w:basedOn w:val="DefaultParagraphFont"/>
    <w:uiPriority w:val="99"/>
    <w:semiHidden/>
    <w:rsid w:val="00590992"/>
    <w:rPr>
      <w:color w:val="808080"/>
    </w:rPr>
  </w:style>
  <w:style w:type="character" w:styleId="FollowedHyperlink">
    <w:name w:val="FollowedHyperlink"/>
    <w:basedOn w:val="DefaultParagraphFont"/>
    <w:uiPriority w:val="99"/>
    <w:semiHidden/>
    <w:unhideWhenUsed/>
    <w:rsid w:val="00590992"/>
    <w:rPr>
      <w:color w:val="954F72" w:themeColor="followedHyperlink"/>
      <w:u w:val="single"/>
    </w:rPr>
  </w:style>
  <w:style w:type="paragraph" w:styleId="Subtitle">
    <w:name w:val="Subtitle"/>
    <w:basedOn w:val="Normal"/>
    <w:next w:val="Normal"/>
    <w:link w:val="SubtitleChar"/>
    <w:uiPriority w:val="11"/>
    <w:semiHidden/>
    <w:qFormat/>
    <w:rsid w:val="005909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099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90992"/>
    <w:rPr>
      <w:i/>
      <w:iCs/>
      <w:color w:val="404040" w:themeColor="text1" w:themeTint="BF"/>
    </w:rPr>
  </w:style>
  <w:style w:type="paragraph" w:styleId="TOC4">
    <w:name w:val="toc 4"/>
    <w:aliases w:val="ŠTOC 4"/>
    <w:basedOn w:val="Normal"/>
    <w:next w:val="Normal"/>
    <w:autoRedefine/>
    <w:uiPriority w:val="39"/>
    <w:unhideWhenUsed/>
    <w:rsid w:val="00590992"/>
    <w:pPr>
      <w:spacing w:before="0"/>
      <w:ind w:left="488"/>
    </w:pPr>
  </w:style>
  <w:style w:type="paragraph" w:styleId="TOCHeading">
    <w:name w:val="TOC Heading"/>
    <w:aliases w:val="ŠTOC Heading"/>
    <w:basedOn w:val="Heading1"/>
    <w:next w:val="Normal"/>
    <w:uiPriority w:val="38"/>
    <w:qFormat/>
    <w:rsid w:val="00590992"/>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9099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90992"/>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90992"/>
    <w:pPr>
      <w:numPr>
        <w:numId w:val="45"/>
      </w:numPr>
    </w:pPr>
  </w:style>
  <w:style w:type="paragraph" w:styleId="ListNumber3">
    <w:name w:val="List Number 3"/>
    <w:aliases w:val="ŠList Number 3"/>
    <w:basedOn w:val="ListBullet3"/>
    <w:uiPriority w:val="8"/>
    <w:rsid w:val="00590992"/>
    <w:pPr>
      <w:numPr>
        <w:ilvl w:val="2"/>
        <w:numId w:val="48"/>
      </w:numPr>
    </w:pPr>
  </w:style>
  <w:style w:type="character" w:customStyle="1" w:styleId="BoldItalic">
    <w:name w:val="ŠBold Italic"/>
    <w:basedOn w:val="DefaultParagraphFont"/>
    <w:uiPriority w:val="1"/>
    <w:qFormat/>
    <w:rsid w:val="00590992"/>
    <w:rPr>
      <w:b/>
      <w:i/>
      <w:iCs/>
    </w:rPr>
  </w:style>
  <w:style w:type="paragraph" w:customStyle="1" w:styleId="FeatureBox3">
    <w:name w:val="ŠFeature Box 3"/>
    <w:basedOn w:val="Normal"/>
    <w:next w:val="Normal"/>
    <w:uiPriority w:val="13"/>
    <w:qFormat/>
    <w:rsid w:val="005909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909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90992"/>
    <w:pPr>
      <w:keepNext/>
      <w:ind w:left="567" w:right="57"/>
    </w:pPr>
    <w:rPr>
      <w:szCs w:val="22"/>
    </w:rPr>
  </w:style>
  <w:style w:type="paragraph" w:customStyle="1" w:styleId="Subtitle0">
    <w:name w:val="ŠSubtitle"/>
    <w:basedOn w:val="Normal"/>
    <w:link w:val="SubtitleChar0"/>
    <w:uiPriority w:val="2"/>
    <w:qFormat/>
    <w:rsid w:val="00590992"/>
    <w:pPr>
      <w:spacing w:before="360"/>
    </w:pPr>
    <w:rPr>
      <w:color w:val="002664"/>
      <w:sz w:val="44"/>
      <w:szCs w:val="48"/>
    </w:rPr>
  </w:style>
  <w:style w:type="character" w:customStyle="1" w:styleId="SubtitleChar0">
    <w:name w:val="ŠSubtitle Char"/>
    <w:basedOn w:val="DefaultParagraphFont"/>
    <w:link w:val="Subtitle0"/>
    <w:uiPriority w:val="2"/>
    <w:rsid w:val="00590992"/>
    <w:rPr>
      <w:rFonts w:ascii="Arial" w:hAnsi="Arial" w:cs="Arial"/>
      <w:color w:val="002664"/>
      <w:sz w:val="44"/>
      <w:szCs w:val="48"/>
      <w:lang w:val="en-AU"/>
    </w:rPr>
  </w:style>
  <w:style w:type="character" w:customStyle="1" w:styleId="ui-provider">
    <w:name w:val="ui-provider"/>
    <w:basedOn w:val="DefaultParagraphFont"/>
    <w:rsid w:val="002A30F3"/>
  </w:style>
  <w:style w:type="character" w:customStyle="1" w:styleId="normaltextrun">
    <w:name w:val="normaltextrun"/>
    <w:basedOn w:val="DefaultParagraphFont"/>
    <w:rsid w:val="00D86784"/>
  </w:style>
  <w:style w:type="character" w:customStyle="1" w:styleId="eop">
    <w:name w:val="eop"/>
    <w:basedOn w:val="DefaultParagraphFont"/>
    <w:rsid w:val="00D86784"/>
  </w:style>
  <w:style w:type="character" w:styleId="Mention">
    <w:name w:val="Mention"/>
    <w:basedOn w:val="DefaultParagraphFont"/>
    <w:uiPriority w:val="99"/>
    <w:unhideWhenUsed/>
    <w:rsid w:val="00210F0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24250548">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bit.ly/complementaryangles1" TargetMode="External"/><Relationship Id="rId26" Type="http://schemas.openxmlformats.org/officeDocument/2006/relationships/hyperlink" Target="https://bit.ly/complementaryangles1" TargetMode="External"/><Relationship Id="rId39" Type="http://schemas.openxmlformats.org/officeDocument/2006/relationships/hyperlink" Target="https://curriculum.nsw.edu.au/learning-areas/mathematics/mathematics-k-10-2022/overview" TargetMode="External"/><Relationship Id="rId21" Type="http://schemas.openxmlformats.org/officeDocument/2006/relationships/hyperlink" Target="https://bit.ly/angle-exploration" TargetMode="External"/><Relationship Id="rId34" Type="http://schemas.openxmlformats.org/officeDocument/2006/relationships/image" Target="media/image10.png"/><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urriculum.nsw.edu.au/learning-areas/mathematics/mathematics-k-10-2022/overview" TargetMode="External"/><Relationship Id="rId24" Type="http://schemas.openxmlformats.org/officeDocument/2006/relationships/hyperlink" Target="https://bit.ly/miniwhiteboards" TargetMode="External"/><Relationship Id="rId32" Type="http://schemas.openxmlformats.org/officeDocument/2006/relationships/image" Target="media/image8.png"/><Relationship Id="rId37" Type="http://schemas.openxmlformats.org/officeDocument/2006/relationships/hyperlink" Target="https://educationstandards.nsw.edu.au/"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bit.ly/thinkpairsharestrategy" TargetMode="External"/><Relationship Id="rId28" Type="http://schemas.openxmlformats.org/officeDocument/2006/relationships/image" Target="media/image4.png"/><Relationship Id="rId3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10" Type="http://schemas.openxmlformats.org/officeDocument/2006/relationships/endnotes" Target="endnotes.xml"/><Relationship Id="rId19" Type="http://schemas.openxmlformats.org/officeDocument/2006/relationships/hyperlink" Target="https://bit.ly/noticewonderstrategy" TargetMode="External"/><Relationship Id="rId31" Type="http://schemas.openxmlformats.org/officeDocument/2006/relationships/image" Target="media/image7.sv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bit.ly/geogebrahelp" TargetMode="External"/><Relationship Id="rId27" Type="http://schemas.openxmlformats.org/officeDocument/2006/relationships/hyperlink" Target="https://bit.ly/classroomtalkmoves" TargetMode="External"/><Relationship Id="rId30" Type="http://schemas.openxmlformats.org/officeDocument/2006/relationships/image" Target="media/image6.png"/><Relationship Id="rId35" Type="http://schemas.openxmlformats.org/officeDocument/2006/relationships/image" Target="media/image11.svg"/><Relationship Id="rId43" Type="http://schemas.openxmlformats.org/officeDocument/2006/relationships/footer" Target="footer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bit.ly/angle-exploration" TargetMode="External"/><Relationship Id="rId25" Type="http://schemas.openxmlformats.org/officeDocument/2006/relationships/hyperlink" Target="https://bit.ly/frayerdiagram" TargetMode="External"/><Relationship Id="rId33" Type="http://schemas.openxmlformats.org/officeDocument/2006/relationships/image" Target="media/image9.svg"/><Relationship Id="rId38" Type="http://schemas.openxmlformats.org/officeDocument/2006/relationships/hyperlink" Target="https://curriculum.nsw.edu.au/" TargetMode="External"/><Relationship Id="rId20" Type="http://schemas.openxmlformats.org/officeDocument/2006/relationships/hyperlink" Target="https://bit.ly/posepausepouncebounce" TargetMode="External"/><Relationship Id="rId4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e763d47-3c66-4c58-9425-1477fd3ccd1e">
      <Terms xmlns="http://schemas.microsoft.com/office/infopath/2007/PartnerControls"/>
    </lcf76f155ced4ddcb4097134ff3c332f>
    <MediaLengthInSeconds xmlns="7e763d47-3c66-4c58-9425-1477fd3ccd1e" xsi:nil="true"/>
    <SharedWithUsers xmlns="60129b06-f64b-40a8-96e2-c5b2f86112b1">
      <UserInfo>
        <DisplayName/>
        <AccountId xsi:nil="true"/>
        <AccountType/>
      </UserInfo>
    </SharedWithUsers>
    <Projectleadreview xmlns="7e763d47-3c66-4c58-9425-1477fd3ccd1e" xsi:nil="true"/>
    <Workstreamleadendorsement xmlns="7e763d47-3c66-4c58-9425-1477fd3ccd1e" xsi:nil="true"/>
    <Digitalsupport xmlns="7e763d47-3c66-4c58-9425-1477fd3ccd1e" xsi:nil="true"/>
    <TaxCatchAll xmlns="60129b06-f64b-40a8-96e2-c5b2f86112b1" xsi:nil="true"/>
    <Writingpod xmlns="7e763d47-3c66-4c58-9425-1477fd3ccd1e">
      <UserInfo>
        <DisplayName/>
        <AccountId xsi:nil="true"/>
        <AccountType/>
      </UserInfo>
    </Writingpod>
    <FeedbackfromNSWMS xmlns="7e763d47-3c66-4c58-9425-1477fd3ccd1e" xsi:nil="true"/>
    <Resourcedrop xmlns="7e763d47-3c66-4c58-9425-1477fd3ccd1e" xsi:nil="true"/>
    <Designanddevelopment xmlns="7e763d47-3c66-4c58-9425-1477fd3ccd1e" xsi:nil="true"/>
    <StoredinTRIM xmlns="7e763d47-3c66-4c58-9425-1477fd3ccd1e" xsi:nil="true"/>
    <Contentediting xmlns="7e763d47-3c66-4c58-9425-1477fd3ccd1e" xsi:nil="true"/>
    <Published xmlns="7e763d47-3c66-4c58-9425-1477fd3ccd1e" xsi:nil="true"/>
    <Addedtoexcel xmlns="7e763d47-3c66-4c58-9425-1477fd3ccd1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550904603AA64982DCAA86C5CFC06E" ma:contentTypeVersion="31" ma:contentTypeDescription="Create a new document." ma:contentTypeScope="" ma:versionID="9688e37b2af58268cd21140b8063bd69">
  <xsd:schema xmlns:xsd="http://www.w3.org/2001/XMLSchema" xmlns:xs="http://www.w3.org/2001/XMLSchema" xmlns:p="http://schemas.microsoft.com/office/2006/metadata/properties" xmlns:ns2="7e763d47-3c66-4c58-9425-1477fd3ccd1e" xmlns:ns3="60129b06-f64b-40a8-96e2-c5b2f86112b1" targetNamespace="http://schemas.microsoft.com/office/2006/metadata/properties" ma:root="true" ma:fieldsID="3bfa7b24e970bd6c4c2e6a1c402160d7" ns2:_="" ns3:_="">
    <xsd:import namespace="7e763d47-3c66-4c58-9425-1477fd3ccd1e"/>
    <xsd:import namespace="60129b06-f64b-40a8-96e2-c5b2f86112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Writingpod" minOccurs="0"/>
                <xsd:element ref="ns2:Designanddevelopment" minOccurs="0"/>
                <xsd:element ref="ns2:FeedbackfromNSWMS" minOccurs="0"/>
                <xsd:element ref="ns2:Contentediting" minOccurs="0"/>
                <xsd:element ref="ns2:Projectleadreview" minOccurs="0"/>
                <xsd:element ref="ns2:Workstreamleadendorsement" minOccurs="0"/>
                <xsd:element ref="ns2:Digitalsupport" minOccurs="0"/>
                <xsd:element ref="ns2:StoredinTRIM" minOccurs="0"/>
                <xsd:element ref="ns2:Published" minOccurs="0"/>
                <xsd:element ref="ns2:Resourcedrop"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element ref="ns2:Addedtoexc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63d47-3c66-4c58-9425-1477fd3ccd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Writingpod" ma:index="20" nillable="true" ma:displayName="Writing pod" ma:format="Dropdown" ma:list="UserInfo" ma:SharePointGroup="0" ma:internalName="Writingpod">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ignanddevelopment" ma:index="21" nillable="true" ma:displayName="Design and development" ma:format="Dropdown" ma:internalName="Designanddevelopment">
      <xsd:simpleType>
        <xsd:restriction base="dms:Choice">
          <xsd:enumeration value="Not yet started"/>
          <xsd:enumeration value="In progress"/>
          <xsd:enumeration value="Complete"/>
        </xsd:restriction>
      </xsd:simpleType>
    </xsd:element>
    <xsd:element name="FeedbackfromNSWMS" ma:index="22" nillable="true" ma:displayName="Feedback from NSWMS" ma:description="Have leaders Michelle and Ayesha provided input?" ma:format="Dropdown" ma:internalName="FeedbackfromNSWMS">
      <xsd:simpleType>
        <xsd:restriction base="dms:Choice">
          <xsd:enumeration value="Not yet requested"/>
          <xsd:enumeration value="Request submitted"/>
          <xsd:enumeration value="Feedback received"/>
        </xsd:restriction>
      </xsd:simpleType>
    </xsd:element>
    <xsd:element name="Contentediting" ma:index="23" nillable="true" ma:displayName="Content editing" ma:description="Has unit content been edited by Senior Editor (R. Kilroy)?" ma:format="Dropdown" ma:internalName="Contentediting">
      <xsd:simpleType>
        <xsd:restriction base="dms:Choice">
          <xsd:enumeration value="Not yet requested"/>
          <xsd:enumeration value="Request submitted"/>
          <xsd:enumeration value="Editing complete"/>
        </xsd:restriction>
      </xsd:simpleType>
    </xsd:element>
    <xsd:element name="Projectleadreview" ma:index="24" nillable="true" ma:displayName="Project lead review" ma:description="Have project leads (H. Laverick and R. Cheal) reviewed the unit?" ma:format="Dropdown" ma:internalName="Projectleadreview">
      <xsd:simpleType>
        <xsd:restriction base="dms:Choice">
          <xsd:enumeration value="Not yet requested"/>
          <xsd:enumeration value="Request submitted"/>
          <xsd:enumeration value="Review complete"/>
        </xsd:restriction>
      </xsd:simpleType>
    </xsd:element>
    <xsd:element name="Workstreamleadendorsement" ma:index="25" nillable="true" ma:displayName="Workstream lead endorsement" ma:description="Has J. Hoffman endorsed the unit?" ma:format="Dropdown" ma:internalName="Workstreamleadendorsement">
      <xsd:simpleType>
        <xsd:restriction base="dms:Choice">
          <xsd:enumeration value="Not yet submitted"/>
          <xsd:enumeration value="Request submitted"/>
          <xsd:enumeration value="Endorsement complete"/>
        </xsd:restriction>
      </xsd:simpleType>
    </xsd:element>
    <xsd:element name="Digitalsupport" ma:index="26" nillable="true" ma:displayName="Digital support" ma:format="Dropdown" ma:internalName="Digitalsupport">
      <xsd:simpleType>
        <xsd:restriction base="dms:Choice">
          <xsd:enumeration value="Not yet submitted"/>
          <xsd:enumeration value="Request submitted (by project manager)"/>
          <xsd:enumeration value="Digital support complete"/>
        </xsd:restriction>
      </xsd:simpleType>
    </xsd:element>
    <xsd:element name="StoredinTRIM" ma:index="27" nillable="true" ma:displayName="Stored in TRIM" ma:format="Dropdown" ma:internalName="StoredinTRIM">
      <xsd:simpleType>
        <xsd:restriction base="dms:Choice">
          <xsd:enumeration value="Yes"/>
          <xsd:enumeration value="No"/>
        </xsd:restriction>
      </xsd:simpleType>
    </xsd:element>
    <xsd:element name="Published" ma:index="28" nillable="true" ma:displayName="Published" ma:format="Dropdown" ma:internalName="Published">
      <xsd:simpleType>
        <xsd:restriction base="dms:Choice">
          <xsd:enumeration value="Yes"/>
          <xsd:enumeration value="No"/>
        </xsd:restriction>
      </xsd:simpleType>
    </xsd:element>
    <xsd:element name="Resourcedrop" ma:index="29" nillable="true" ma:displayName="Drop week" ma:format="Dropdown" ma:internalName="Resourcedrop">
      <xsd:simpleType>
        <xsd:restriction base="dms:Choice">
          <xsd:enumeration value="T1, W1"/>
          <xsd:enumeration value="T1, W3"/>
          <xsd:enumeration value="T1, W7"/>
          <xsd:enumeration value="T1, W10"/>
          <xsd:enumeration value="T2, W1"/>
          <xsd:enumeration value="T2, W3"/>
          <xsd:enumeration value="T2, W7"/>
          <xsd:enumeration value="T2, W10"/>
          <xsd:enumeration value="T3, W1"/>
          <xsd:enumeration value="T3, W3"/>
          <xsd:enumeration value="T3, W7"/>
          <xsd:enumeration value="T3, W10"/>
          <xsd:enumeration value="T4, W1"/>
          <xsd:enumeration value="T4, W3"/>
          <xsd:enumeration value="T4, W7"/>
          <xsd:enumeration value="T4, W10"/>
        </xsd:restrictio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Location" ma:index="34" nillable="true" ma:displayName="Location" ma:description="" ma:indexed="true" ma:internalName="MediaServiceLocation" ma:readOnly="true">
      <xsd:simpleType>
        <xsd:restriction base="dms:Text"/>
      </xsd:simpleType>
    </xsd:element>
    <xsd:element name="MediaServiceSearchProperties" ma:index="35" nillable="true" ma:displayName="MediaServiceSearchProperties" ma:hidden="true" ma:internalName="MediaServiceSearchProperties" ma:readOnly="true">
      <xsd:simpleType>
        <xsd:restriction base="dms:Note"/>
      </xsd:simpleType>
    </xsd:element>
    <xsd:element name="Addedtoexcel" ma:index="36" nillable="true" ma:displayName="Added to excel" ma:format="Dropdown" ma:internalName="Addedtoexcel">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60129b06-f64b-40a8-96e2-c5b2f86112b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d14652b1-c484-4c0c-a021-a754efd78e11}" ma:internalName="TaxCatchAll" ma:showField="CatchAllData" ma:web="60129b06-f64b-40a8-96e2-c5b2f86112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7e763d47-3c66-4c58-9425-1477fd3ccd1e"/>
    <ds:schemaRef ds:uri="60129b06-f64b-40a8-96e2-c5b2f86112b1"/>
  </ds:schemaRefs>
</ds:datastoreItem>
</file>

<file path=customXml/itemProps2.xml><?xml version="1.0" encoding="utf-8"?>
<ds:datastoreItem xmlns:ds="http://schemas.openxmlformats.org/officeDocument/2006/customXml" ds:itemID="{6017FC3C-5B97-4F36-AFEE-4DA29E3E98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63d47-3c66-4c58-9425-1477fd3ccd1e"/>
    <ds:schemaRef ds:uri="60129b06-f64b-40a8-96e2-c5b2f86112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8DAF0D01-E978-4380-97A0-C4A11FA46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Pages>
  <Words>2442</Words>
  <Characters>13923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Mathematics 7-10 lesson template</vt:lpstr>
    </vt:vector>
  </TitlesOfParts>
  <Manager/>
  <Company>NSW Department of Education</Company>
  <LinksUpToDate>false</LinksUpToDate>
  <CharactersWithSpaces>16333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Complements to you – Unit 11 – Lesson 4</dc:title>
  <dc:subject/>
  <dc:creator>NSW Department of Education</dc:creator>
  <cp:keywords/>
  <dc:description/>
  <cp:lastPrinted>2019-09-30T07:42:00Z</cp:lastPrinted>
  <dcterms:created xsi:type="dcterms:W3CDTF">2023-11-26T21:14:00Z</dcterms:created>
  <dcterms:modified xsi:type="dcterms:W3CDTF">2024-08-11T22:31:00Z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0x01010028550904603AA64982DCAA86C5CFC06E</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{"FileActivityType":"9","FileActivityTimeStamp":"2023-05-31T02:22:51.027Z","FileActivityUsersOnPage":[{"DisplayName":"Caitlin Pace","Id":"caitlin.pace1@det.nsw.edu.au"}],"FileActivityNavigationId":null}</vt:lpwstr>
  </property>
  <property fmtid="{D5CDD505-2E9C-101B-9397-08002B2CF9AE}" pid="7" name="TriggerFlowInfo">
    <vt:lpwstr/>
  </property>
  <property fmtid="{D5CDD505-2E9C-101B-9397-08002B2CF9AE}" pid="8" name="MSIP_Label_b603dfd7-d93a-4381-a340-2995d8282205_Enabled">
    <vt:lpwstr>true</vt:lpwstr>
  </property>
  <property fmtid="{D5CDD505-2E9C-101B-9397-08002B2CF9AE}" pid="9" name="MSIP_Label_b603dfd7-d93a-4381-a340-2995d8282205_SetDate">
    <vt:lpwstr>2023-09-29T04:14:33Z</vt:lpwstr>
  </property>
  <property fmtid="{D5CDD505-2E9C-101B-9397-08002B2CF9AE}" pid="10" name="MSIP_Label_b603dfd7-d93a-4381-a340-2995d8282205_Method">
    <vt:lpwstr>Standard</vt:lpwstr>
  </property>
  <property fmtid="{D5CDD505-2E9C-101B-9397-08002B2CF9AE}" pid="11" name="MSIP_Label_b603dfd7-d93a-4381-a340-2995d8282205_Name">
    <vt:lpwstr>OFFICIAL</vt:lpwstr>
  </property>
  <property fmtid="{D5CDD505-2E9C-101B-9397-08002B2CF9AE}" pid="12" name="MSIP_Label_b603dfd7-d93a-4381-a340-2995d8282205_SiteId">
    <vt:lpwstr>05a0e69a-418a-47c1-9c25-9387261bf991</vt:lpwstr>
  </property>
  <property fmtid="{D5CDD505-2E9C-101B-9397-08002B2CF9AE}" pid="13" name="MSIP_Label_b603dfd7-d93a-4381-a340-2995d8282205_ActionId">
    <vt:lpwstr>8989bcf0-1d44-46cf-928a-2dc41e9feab6</vt:lpwstr>
  </property>
  <property fmtid="{D5CDD505-2E9C-101B-9397-08002B2CF9AE}" pid="14" name="MSIP_Label_b603dfd7-d93a-4381-a340-2995d8282205_ContentBits">
    <vt:lpwstr>0</vt:lpwstr>
  </property>
  <property fmtid="{D5CDD505-2E9C-101B-9397-08002B2CF9AE}" pid="15" name="GrammarlyDocumentId">
    <vt:lpwstr>87a9035632cbe585091e28f4b9115c8bda9e793adbc1e57f46f983d20183bf57</vt:lpwstr>
  </property>
</Properties>
</file>