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5E4637" w14:textId="3A4023D2" w:rsidR="00087D95" w:rsidRDefault="00E622D9" w:rsidP="00734023">
      <w:pPr>
        <w:pStyle w:val="Title"/>
      </w:pPr>
      <w:r>
        <w:t xml:space="preserve">Mathematics </w:t>
      </w:r>
      <w:r w:rsidR="00087D95">
        <w:t>Stage</w:t>
      </w:r>
      <w:r w:rsidR="00602782">
        <w:t xml:space="preserve"> </w:t>
      </w:r>
      <w:r w:rsidR="00E23C69">
        <w:t>4</w:t>
      </w:r>
      <w:r w:rsidR="00087D95">
        <w:t xml:space="preserve"> </w:t>
      </w:r>
      <w:r w:rsidR="00E2301E">
        <w:br/>
      </w:r>
      <w:r w:rsidR="00602782">
        <w:t>(</w:t>
      </w:r>
      <w:r w:rsidR="00087D95">
        <w:t>Year</w:t>
      </w:r>
      <w:r w:rsidR="00602782">
        <w:t xml:space="preserve"> </w:t>
      </w:r>
      <w:r w:rsidR="00E23C69">
        <w:t>8</w:t>
      </w:r>
      <w:r w:rsidR="00602782">
        <w:t xml:space="preserve">) </w:t>
      </w:r>
      <w:r w:rsidR="00087D95">
        <w:t xml:space="preserve">– </w:t>
      </w:r>
      <w:r w:rsidR="00664656">
        <w:t>peer review</w:t>
      </w:r>
      <w:r w:rsidR="00087D95">
        <w:t xml:space="preserve"> assessment</w:t>
      </w:r>
    </w:p>
    <w:p w14:paraId="1E580564" w14:textId="0B8CBBAB" w:rsidR="0008611F" w:rsidRPr="00FD6D6A" w:rsidRDefault="00637FA9" w:rsidP="00FD6D6A">
      <w:pPr>
        <w:pStyle w:val="Subtitle0"/>
      </w:pPr>
      <w:r>
        <w:t>Geometrical</w:t>
      </w:r>
      <w:r w:rsidR="003522CA">
        <w:t xml:space="preserve"> relationships</w:t>
      </w:r>
      <w:r w:rsidR="0008611F">
        <w:br w:type="page"/>
      </w:r>
    </w:p>
    <w:p w14:paraId="7FC7DB15" w14:textId="77777777" w:rsidR="00FA663B" w:rsidRDefault="00FA663B" w:rsidP="00FA663B">
      <w:pPr>
        <w:pStyle w:val="TOCHeading"/>
      </w:pPr>
      <w:bookmarkStart w:id="0" w:name="_Toc181881737"/>
      <w:r>
        <w:lastRenderedPageBreak/>
        <w:t>Contents</w:t>
      </w:r>
    </w:p>
    <w:p w14:paraId="74E49400" w14:textId="7892D659" w:rsidR="0011707A" w:rsidRDefault="00FA663B">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83428362" w:history="1">
        <w:r w:rsidR="0011707A" w:rsidRPr="008642A4">
          <w:rPr>
            <w:rStyle w:val="Hyperlink"/>
          </w:rPr>
          <w:t>Task description</w:t>
        </w:r>
        <w:r w:rsidR="0011707A">
          <w:rPr>
            <w:webHidden/>
          </w:rPr>
          <w:tab/>
        </w:r>
        <w:r w:rsidR="0011707A">
          <w:rPr>
            <w:webHidden/>
          </w:rPr>
          <w:fldChar w:fldCharType="begin"/>
        </w:r>
        <w:r w:rsidR="0011707A">
          <w:rPr>
            <w:webHidden/>
          </w:rPr>
          <w:instrText xml:space="preserve"> PAGEREF _Toc183428362 \h </w:instrText>
        </w:r>
        <w:r w:rsidR="0011707A">
          <w:rPr>
            <w:webHidden/>
          </w:rPr>
        </w:r>
        <w:r w:rsidR="0011707A">
          <w:rPr>
            <w:webHidden/>
          </w:rPr>
          <w:fldChar w:fldCharType="separate"/>
        </w:r>
        <w:r w:rsidR="0011707A">
          <w:rPr>
            <w:webHidden/>
          </w:rPr>
          <w:t>2</w:t>
        </w:r>
        <w:r w:rsidR="0011707A">
          <w:rPr>
            <w:webHidden/>
          </w:rPr>
          <w:fldChar w:fldCharType="end"/>
        </w:r>
      </w:hyperlink>
    </w:p>
    <w:p w14:paraId="000EB7C5" w14:textId="4E9C5F2A" w:rsidR="0011707A" w:rsidRDefault="0011707A">
      <w:pPr>
        <w:pStyle w:val="TOC2"/>
        <w:rPr>
          <w:rFonts w:asciiTheme="minorHAnsi" w:eastAsiaTheme="minorEastAsia" w:hAnsiTheme="minorHAnsi" w:cstheme="minorBidi"/>
          <w:kern w:val="2"/>
          <w:sz w:val="24"/>
          <w:lang w:eastAsia="en-AU"/>
          <w14:ligatures w14:val="standardContextual"/>
        </w:rPr>
      </w:pPr>
      <w:hyperlink w:anchor="_Toc183428363" w:history="1">
        <w:r w:rsidRPr="008642A4">
          <w:rPr>
            <w:rStyle w:val="Hyperlink"/>
          </w:rPr>
          <w:t>Submission details</w:t>
        </w:r>
        <w:r>
          <w:rPr>
            <w:webHidden/>
          </w:rPr>
          <w:tab/>
        </w:r>
        <w:r>
          <w:rPr>
            <w:webHidden/>
          </w:rPr>
          <w:fldChar w:fldCharType="begin"/>
        </w:r>
        <w:r>
          <w:rPr>
            <w:webHidden/>
          </w:rPr>
          <w:instrText xml:space="preserve"> PAGEREF _Toc183428363 \h </w:instrText>
        </w:r>
        <w:r>
          <w:rPr>
            <w:webHidden/>
          </w:rPr>
        </w:r>
        <w:r>
          <w:rPr>
            <w:webHidden/>
          </w:rPr>
          <w:fldChar w:fldCharType="separate"/>
        </w:r>
        <w:r>
          <w:rPr>
            <w:webHidden/>
          </w:rPr>
          <w:t>3</w:t>
        </w:r>
        <w:r>
          <w:rPr>
            <w:webHidden/>
          </w:rPr>
          <w:fldChar w:fldCharType="end"/>
        </w:r>
      </w:hyperlink>
    </w:p>
    <w:p w14:paraId="4FACA61B" w14:textId="10B82E68" w:rsidR="0011707A" w:rsidRDefault="0011707A">
      <w:pPr>
        <w:pStyle w:val="TOC1"/>
        <w:rPr>
          <w:rFonts w:asciiTheme="minorHAnsi" w:eastAsiaTheme="minorEastAsia" w:hAnsiTheme="minorHAnsi" w:cstheme="minorBidi"/>
          <w:b w:val="0"/>
          <w:kern w:val="2"/>
          <w:sz w:val="24"/>
          <w:lang w:eastAsia="en-AU"/>
          <w14:ligatures w14:val="standardContextual"/>
        </w:rPr>
      </w:pPr>
      <w:hyperlink w:anchor="_Toc183428364" w:history="1">
        <w:r w:rsidRPr="008642A4">
          <w:rPr>
            <w:rStyle w:val="Hyperlink"/>
          </w:rPr>
          <w:t>What is the teacher looking for?</w:t>
        </w:r>
        <w:r>
          <w:rPr>
            <w:webHidden/>
          </w:rPr>
          <w:tab/>
        </w:r>
        <w:r>
          <w:rPr>
            <w:webHidden/>
          </w:rPr>
          <w:fldChar w:fldCharType="begin"/>
        </w:r>
        <w:r>
          <w:rPr>
            <w:webHidden/>
          </w:rPr>
          <w:instrText xml:space="preserve"> PAGEREF _Toc183428364 \h </w:instrText>
        </w:r>
        <w:r>
          <w:rPr>
            <w:webHidden/>
          </w:rPr>
        </w:r>
        <w:r>
          <w:rPr>
            <w:webHidden/>
          </w:rPr>
          <w:fldChar w:fldCharType="separate"/>
        </w:r>
        <w:r>
          <w:rPr>
            <w:webHidden/>
          </w:rPr>
          <w:t>3</w:t>
        </w:r>
        <w:r>
          <w:rPr>
            <w:webHidden/>
          </w:rPr>
          <w:fldChar w:fldCharType="end"/>
        </w:r>
      </w:hyperlink>
    </w:p>
    <w:p w14:paraId="2D6D33BA" w14:textId="43A41930" w:rsidR="0011707A" w:rsidRDefault="0011707A">
      <w:pPr>
        <w:pStyle w:val="TOC1"/>
        <w:rPr>
          <w:rFonts w:asciiTheme="minorHAnsi" w:eastAsiaTheme="minorEastAsia" w:hAnsiTheme="minorHAnsi" w:cstheme="minorBidi"/>
          <w:b w:val="0"/>
          <w:kern w:val="2"/>
          <w:sz w:val="24"/>
          <w:lang w:eastAsia="en-AU"/>
          <w14:ligatures w14:val="standardContextual"/>
        </w:rPr>
      </w:pPr>
      <w:hyperlink w:anchor="_Toc183428365" w:history="1">
        <w:r w:rsidRPr="008642A4">
          <w:rPr>
            <w:rStyle w:val="Hyperlink"/>
          </w:rPr>
          <w:t>Marking guidelines</w:t>
        </w:r>
        <w:r>
          <w:rPr>
            <w:webHidden/>
          </w:rPr>
          <w:tab/>
        </w:r>
        <w:r>
          <w:rPr>
            <w:webHidden/>
          </w:rPr>
          <w:fldChar w:fldCharType="begin"/>
        </w:r>
        <w:r>
          <w:rPr>
            <w:webHidden/>
          </w:rPr>
          <w:instrText xml:space="preserve"> PAGEREF _Toc183428365 \h </w:instrText>
        </w:r>
        <w:r>
          <w:rPr>
            <w:webHidden/>
          </w:rPr>
        </w:r>
        <w:r>
          <w:rPr>
            <w:webHidden/>
          </w:rPr>
          <w:fldChar w:fldCharType="separate"/>
        </w:r>
        <w:r>
          <w:rPr>
            <w:webHidden/>
          </w:rPr>
          <w:t>4</w:t>
        </w:r>
        <w:r>
          <w:rPr>
            <w:webHidden/>
          </w:rPr>
          <w:fldChar w:fldCharType="end"/>
        </w:r>
      </w:hyperlink>
    </w:p>
    <w:p w14:paraId="5166267C" w14:textId="5E03A800" w:rsidR="0011707A" w:rsidRDefault="0011707A">
      <w:pPr>
        <w:pStyle w:val="TOC1"/>
        <w:rPr>
          <w:rFonts w:asciiTheme="minorHAnsi" w:eastAsiaTheme="minorEastAsia" w:hAnsiTheme="minorHAnsi" w:cstheme="minorBidi"/>
          <w:b w:val="0"/>
          <w:kern w:val="2"/>
          <w:sz w:val="24"/>
          <w:lang w:eastAsia="en-AU"/>
          <w14:ligatures w14:val="standardContextual"/>
        </w:rPr>
      </w:pPr>
      <w:hyperlink w:anchor="_Toc183428366" w:history="1">
        <w:r w:rsidRPr="008642A4">
          <w:rPr>
            <w:rStyle w:val="Hyperlink"/>
          </w:rPr>
          <w:t>Student support material</w:t>
        </w:r>
        <w:r>
          <w:rPr>
            <w:webHidden/>
          </w:rPr>
          <w:tab/>
        </w:r>
        <w:r>
          <w:rPr>
            <w:webHidden/>
          </w:rPr>
          <w:fldChar w:fldCharType="begin"/>
        </w:r>
        <w:r>
          <w:rPr>
            <w:webHidden/>
          </w:rPr>
          <w:instrText xml:space="preserve"> PAGEREF _Toc183428366 \h </w:instrText>
        </w:r>
        <w:r>
          <w:rPr>
            <w:webHidden/>
          </w:rPr>
        </w:r>
        <w:r>
          <w:rPr>
            <w:webHidden/>
          </w:rPr>
          <w:fldChar w:fldCharType="separate"/>
        </w:r>
        <w:r>
          <w:rPr>
            <w:webHidden/>
          </w:rPr>
          <w:t>7</w:t>
        </w:r>
        <w:r>
          <w:rPr>
            <w:webHidden/>
          </w:rPr>
          <w:fldChar w:fldCharType="end"/>
        </w:r>
      </w:hyperlink>
    </w:p>
    <w:p w14:paraId="56DF3A90" w14:textId="5B136E86" w:rsidR="0011707A" w:rsidRDefault="0011707A">
      <w:pPr>
        <w:pStyle w:val="TOC2"/>
        <w:rPr>
          <w:rFonts w:asciiTheme="minorHAnsi" w:eastAsiaTheme="minorEastAsia" w:hAnsiTheme="minorHAnsi" w:cstheme="minorBidi"/>
          <w:kern w:val="2"/>
          <w:sz w:val="24"/>
          <w:lang w:eastAsia="en-AU"/>
          <w14:ligatures w14:val="standardContextual"/>
        </w:rPr>
      </w:pPr>
      <w:hyperlink w:anchor="_Toc183428367" w:history="1">
        <w:r w:rsidRPr="008642A4">
          <w:rPr>
            <w:rStyle w:val="Hyperlink"/>
          </w:rPr>
          <w:t>Task 1 – Mary’s work</w:t>
        </w:r>
        <w:r>
          <w:rPr>
            <w:webHidden/>
          </w:rPr>
          <w:tab/>
        </w:r>
        <w:r>
          <w:rPr>
            <w:webHidden/>
          </w:rPr>
          <w:fldChar w:fldCharType="begin"/>
        </w:r>
        <w:r>
          <w:rPr>
            <w:webHidden/>
          </w:rPr>
          <w:instrText xml:space="preserve"> PAGEREF _Toc183428367 \h </w:instrText>
        </w:r>
        <w:r>
          <w:rPr>
            <w:webHidden/>
          </w:rPr>
        </w:r>
        <w:r>
          <w:rPr>
            <w:webHidden/>
          </w:rPr>
          <w:fldChar w:fldCharType="separate"/>
        </w:r>
        <w:r>
          <w:rPr>
            <w:webHidden/>
          </w:rPr>
          <w:t>7</w:t>
        </w:r>
        <w:r>
          <w:rPr>
            <w:webHidden/>
          </w:rPr>
          <w:fldChar w:fldCharType="end"/>
        </w:r>
      </w:hyperlink>
    </w:p>
    <w:p w14:paraId="4CD68625" w14:textId="3B32DD69" w:rsidR="0011707A" w:rsidRDefault="0011707A">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3428368" w:history="1">
        <w:r w:rsidRPr="008642A4">
          <w:rPr>
            <w:rStyle w:val="Hyperlink"/>
            <w:noProof/>
          </w:rPr>
          <w:t>Question</w:t>
        </w:r>
        <w:r>
          <w:rPr>
            <w:noProof/>
            <w:webHidden/>
          </w:rPr>
          <w:tab/>
        </w:r>
        <w:r>
          <w:rPr>
            <w:noProof/>
            <w:webHidden/>
          </w:rPr>
          <w:fldChar w:fldCharType="begin"/>
        </w:r>
        <w:r>
          <w:rPr>
            <w:noProof/>
            <w:webHidden/>
          </w:rPr>
          <w:instrText xml:space="preserve"> PAGEREF _Toc183428368 \h </w:instrText>
        </w:r>
        <w:r>
          <w:rPr>
            <w:noProof/>
            <w:webHidden/>
          </w:rPr>
        </w:r>
        <w:r>
          <w:rPr>
            <w:noProof/>
            <w:webHidden/>
          </w:rPr>
          <w:fldChar w:fldCharType="separate"/>
        </w:r>
        <w:r>
          <w:rPr>
            <w:noProof/>
            <w:webHidden/>
          </w:rPr>
          <w:t>7</w:t>
        </w:r>
        <w:r>
          <w:rPr>
            <w:noProof/>
            <w:webHidden/>
          </w:rPr>
          <w:fldChar w:fldCharType="end"/>
        </w:r>
      </w:hyperlink>
    </w:p>
    <w:p w14:paraId="5CE51F7E" w14:textId="2713EF25" w:rsidR="0011707A" w:rsidRDefault="0011707A">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3428369" w:history="1">
        <w:r w:rsidRPr="008642A4">
          <w:rPr>
            <w:rStyle w:val="Hyperlink"/>
            <w:noProof/>
          </w:rPr>
          <w:t>Mary’s answer</w:t>
        </w:r>
        <w:r>
          <w:rPr>
            <w:noProof/>
            <w:webHidden/>
          </w:rPr>
          <w:tab/>
        </w:r>
        <w:r>
          <w:rPr>
            <w:noProof/>
            <w:webHidden/>
          </w:rPr>
          <w:fldChar w:fldCharType="begin"/>
        </w:r>
        <w:r>
          <w:rPr>
            <w:noProof/>
            <w:webHidden/>
          </w:rPr>
          <w:instrText xml:space="preserve"> PAGEREF _Toc183428369 \h </w:instrText>
        </w:r>
        <w:r>
          <w:rPr>
            <w:noProof/>
            <w:webHidden/>
          </w:rPr>
        </w:r>
        <w:r>
          <w:rPr>
            <w:noProof/>
            <w:webHidden/>
          </w:rPr>
          <w:fldChar w:fldCharType="separate"/>
        </w:r>
        <w:r>
          <w:rPr>
            <w:noProof/>
            <w:webHidden/>
          </w:rPr>
          <w:t>7</w:t>
        </w:r>
        <w:r>
          <w:rPr>
            <w:noProof/>
            <w:webHidden/>
          </w:rPr>
          <w:fldChar w:fldCharType="end"/>
        </w:r>
      </w:hyperlink>
    </w:p>
    <w:p w14:paraId="5CF60DBF" w14:textId="21C26C75" w:rsidR="0011707A" w:rsidRDefault="0011707A">
      <w:pPr>
        <w:pStyle w:val="TOC2"/>
        <w:rPr>
          <w:rFonts w:asciiTheme="minorHAnsi" w:eastAsiaTheme="minorEastAsia" w:hAnsiTheme="minorHAnsi" w:cstheme="minorBidi"/>
          <w:kern w:val="2"/>
          <w:sz w:val="24"/>
          <w:lang w:eastAsia="en-AU"/>
          <w14:ligatures w14:val="standardContextual"/>
        </w:rPr>
      </w:pPr>
      <w:hyperlink w:anchor="_Toc183428370" w:history="1">
        <w:r w:rsidRPr="008642A4">
          <w:rPr>
            <w:rStyle w:val="Hyperlink"/>
          </w:rPr>
          <w:t>Task 2 – question bank</w:t>
        </w:r>
        <w:r>
          <w:rPr>
            <w:webHidden/>
          </w:rPr>
          <w:tab/>
        </w:r>
        <w:r>
          <w:rPr>
            <w:webHidden/>
          </w:rPr>
          <w:fldChar w:fldCharType="begin"/>
        </w:r>
        <w:r>
          <w:rPr>
            <w:webHidden/>
          </w:rPr>
          <w:instrText xml:space="preserve"> PAGEREF _Toc183428370 \h </w:instrText>
        </w:r>
        <w:r>
          <w:rPr>
            <w:webHidden/>
          </w:rPr>
        </w:r>
        <w:r>
          <w:rPr>
            <w:webHidden/>
          </w:rPr>
          <w:fldChar w:fldCharType="separate"/>
        </w:r>
        <w:r>
          <w:rPr>
            <w:webHidden/>
          </w:rPr>
          <w:t>9</w:t>
        </w:r>
        <w:r>
          <w:rPr>
            <w:webHidden/>
          </w:rPr>
          <w:fldChar w:fldCharType="end"/>
        </w:r>
      </w:hyperlink>
    </w:p>
    <w:p w14:paraId="667A4495" w14:textId="6B64B63B" w:rsidR="0011707A" w:rsidRDefault="0011707A">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3428371" w:history="1">
        <w:r w:rsidRPr="008642A4">
          <w:rPr>
            <w:rStyle w:val="Hyperlink"/>
            <w:noProof/>
          </w:rPr>
          <w:t>Category 1 – find as many angles as you can</w:t>
        </w:r>
        <w:r>
          <w:rPr>
            <w:noProof/>
            <w:webHidden/>
          </w:rPr>
          <w:tab/>
        </w:r>
        <w:r>
          <w:rPr>
            <w:noProof/>
            <w:webHidden/>
          </w:rPr>
          <w:fldChar w:fldCharType="begin"/>
        </w:r>
        <w:r>
          <w:rPr>
            <w:noProof/>
            <w:webHidden/>
          </w:rPr>
          <w:instrText xml:space="preserve"> PAGEREF _Toc183428371 \h </w:instrText>
        </w:r>
        <w:r>
          <w:rPr>
            <w:noProof/>
            <w:webHidden/>
          </w:rPr>
        </w:r>
        <w:r>
          <w:rPr>
            <w:noProof/>
            <w:webHidden/>
          </w:rPr>
          <w:fldChar w:fldCharType="separate"/>
        </w:r>
        <w:r>
          <w:rPr>
            <w:noProof/>
            <w:webHidden/>
          </w:rPr>
          <w:t>9</w:t>
        </w:r>
        <w:r>
          <w:rPr>
            <w:noProof/>
            <w:webHidden/>
          </w:rPr>
          <w:fldChar w:fldCharType="end"/>
        </w:r>
      </w:hyperlink>
    </w:p>
    <w:p w14:paraId="7BA5ED0E" w14:textId="50B0DAFE" w:rsidR="0011707A" w:rsidRDefault="0011707A">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3428372" w:history="1">
        <w:r w:rsidRPr="008642A4">
          <w:rPr>
            <w:rStyle w:val="Hyperlink"/>
            <w:noProof/>
          </w:rPr>
          <w:t>Category 2 – find as many solution strategies as you can</w:t>
        </w:r>
        <w:r>
          <w:rPr>
            <w:noProof/>
            <w:webHidden/>
          </w:rPr>
          <w:tab/>
        </w:r>
        <w:r>
          <w:rPr>
            <w:noProof/>
            <w:webHidden/>
          </w:rPr>
          <w:fldChar w:fldCharType="begin"/>
        </w:r>
        <w:r>
          <w:rPr>
            <w:noProof/>
            <w:webHidden/>
          </w:rPr>
          <w:instrText xml:space="preserve"> PAGEREF _Toc183428372 \h </w:instrText>
        </w:r>
        <w:r>
          <w:rPr>
            <w:noProof/>
            <w:webHidden/>
          </w:rPr>
        </w:r>
        <w:r>
          <w:rPr>
            <w:noProof/>
            <w:webHidden/>
          </w:rPr>
          <w:fldChar w:fldCharType="separate"/>
        </w:r>
        <w:r>
          <w:rPr>
            <w:noProof/>
            <w:webHidden/>
          </w:rPr>
          <w:t>11</w:t>
        </w:r>
        <w:r>
          <w:rPr>
            <w:noProof/>
            <w:webHidden/>
          </w:rPr>
          <w:fldChar w:fldCharType="end"/>
        </w:r>
      </w:hyperlink>
    </w:p>
    <w:p w14:paraId="278425A1" w14:textId="58416F05" w:rsidR="0011707A" w:rsidRDefault="0011707A">
      <w:pPr>
        <w:pStyle w:val="TOC2"/>
        <w:rPr>
          <w:rFonts w:asciiTheme="minorHAnsi" w:eastAsiaTheme="minorEastAsia" w:hAnsiTheme="minorHAnsi" w:cstheme="minorBidi"/>
          <w:kern w:val="2"/>
          <w:sz w:val="24"/>
          <w:lang w:eastAsia="en-AU"/>
          <w14:ligatures w14:val="standardContextual"/>
        </w:rPr>
      </w:pPr>
      <w:hyperlink w:anchor="_Toc183428373" w:history="1">
        <w:r w:rsidRPr="008642A4">
          <w:rPr>
            <w:rStyle w:val="Hyperlink"/>
          </w:rPr>
          <w:t>Task 3 - Self-reflection</w:t>
        </w:r>
        <w:r>
          <w:rPr>
            <w:webHidden/>
          </w:rPr>
          <w:tab/>
        </w:r>
        <w:r>
          <w:rPr>
            <w:webHidden/>
          </w:rPr>
          <w:fldChar w:fldCharType="begin"/>
        </w:r>
        <w:r>
          <w:rPr>
            <w:webHidden/>
          </w:rPr>
          <w:instrText xml:space="preserve"> PAGEREF _Toc183428373 \h </w:instrText>
        </w:r>
        <w:r>
          <w:rPr>
            <w:webHidden/>
          </w:rPr>
        </w:r>
        <w:r>
          <w:rPr>
            <w:webHidden/>
          </w:rPr>
          <w:fldChar w:fldCharType="separate"/>
        </w:r>
        <w:r>
          <w:rPr>
            <w:webHidden/>
          </w:rPr>
          <w:t>13</w:t>
        </w:r>
        <w:r>
          <w:rPr>
            <w:webHidden/>
          </w:rPr>
          <w:fldChar w:fldCharType="end"/>
        </w:r>
      </w:hyperlink>
    </w:p>
    <w:p w14:paraId="13A44890" w14:textId="23AE479F" w:rsidR="0011707A" w:rsidRDefault="0011707A">
      <w:pPr>
        <w:pStyle w:val="TOC1"/>
        <w:rPr>
          <w:rFonts w:asciiTheme="minorHAnsi" w:eastAsiaTheme="minorEastAsia" w:hAnsiTheme="minorHAnsi" w:cstheme="minorBidi"/>
          <w:b w:val="0"/>
          <w:kern w:val="2"/>
          <w:sz w:val="24"/>
          <w:lang w:eastAsia="en-AU"/>
          <w14:ligatures w14:val="standardContextual"/>
        </w:rPr>
      </w:pPr>
      <w:hyperlink w:anchor="_Toc183428374" w:history="1">
        <w:r w:rsidRPr="008642A4">
          <w:rPr>
            <w:rStyle w:val="Hyperlink"/>
          </w:rPr>
          <w:t>References</w:t>
        </w:r>
        <w:r>
          <w:rPr>
            <w:webHidden/>
          </w:rPr>
          <w:tab/>
        </w:r>
        <w:r>
          <w:rPr>
            <w:webHidden/>
          </w:rPr>
          <w:fldChar w:fldCharType="begin"/>
        </w:r>
        <w:r>
          <w:rPr>
            <w:webHidden/>
          </w:rPr>
          <w:instrText xml:space="preserve"> PAGEREF _Toc183428374 \h </w:instrText>
        </w:r>
        <w:r>
          <w:rPr>
            <w:webHidden/>
          </w:rPr>
        </w:r>
        <w:r>
          <w:rPr>
            <w:webHidden/>
          </w:rPr>
          <w:fldChar w:fldCharType="separate"/>
        </w:r>
        <w:r>
          <w:rPr>
            <w:webHidden/>
          </w:rPr>
          <w:t>14</w:t>
        </w:r>
        <w:r>
          <w:rPr>
            <w:webHidden/>
          </w:rPr>
          <w:fldChar w:fldCharType="end"/>
        </w:r>
      </w:hyperlink>
    </w:p>
    <w:p w14:paraId="2C2CF37A" w14:textId="20808332" w:rsidR="00FA663B" w:rsidRDefault="00FA663B" w:rsidP="00FA663B">
      <w:pPr>
        <w:pStyle w:val="TOCHeading"/>
        <w:rPr>
          <w:szCs w:val="52"/>
        </w:rPr>
      </w:pPr>
      <w:r>
        <w:fldChar w:fldCharType="end"/>
      </w:r>
      <w:r>
        <w:br w:type="page"/>
      </w:r>
    </w:p>
    <w:p w14:paraId="3BE9B783" w14:textId="2F74BABF" w:rsidR="00F12D5C" w:rsidRDefault="00F12D5C" w:rsidP="005B011A">
      <w:pPr>
        <w:pStyle w:val="Heading1"/>
      </w:pPr>
      <w:bookmarkStart w:id="1" w:name="_Toc183428362"/>
      <w:r>
        <w:lastRenderedPageBreak/>
        <w:t xml:space="preserve">Task </w:t>
      </w:r>
      <w:r w:rsidR="0064780D" w:rsidRPr="006F1A55">
        <w:t>description</w:t>
      </w:r>
      <w:bookmarkEnd w:id="0"/>
      <w:bookmarkEnd w:id="1"/>
    </w:p>
    <w:p w14:paraId="4D071B32" w14:textId="7EA54372" w:rsidR="008D7592" w:rsidRDefault="008D7592" w:rsidP="008D7592">
      <w:r w:rsidRPr="008C0C29">
        <w:rPr>
          <w:rStyle w:val="Strong"/>
        </w:rPr>
        <w:t>Type of task</w:t>
      </w:r>
      <w:r w:rsidRPr="008C0C29">
        <w:t>:</w:t>
      </w:r>
      <w:r>
        <w:t xml:space="preserve"> </w:t>
      </w:r>
      <w:r w:rsidR="00B329B4">
        <w:t>P</w:t>
      </w:r>
      <w:r>
        <w:t>eer review</w:t>
      </w:r>
    </w:p>
    <w:p w14:paraId="24AB3E15" w14:textId="6148F3D5" w:rsidR="008D7592" w:rsidRDefault="008D7592" w:rsidP="008D7592">
      <w:r w:rsidRPr="008C0C29">
        <w:rPr>
          <w:rStyle w:val="Strong"/>
        </w:rPr>
        <w:t>Outcomes being assessed</w:t>
      </w:r>
    </w:p>
    <w:p w14:paraId="58797B34" w14:textId="77777777" w:rsidR="008D7592" w:rsidRPr="00CE69F8" w:rsidRDefault="008D7592" w:rsidP="008D7592">
      <w:r w:rsidRPr="00CE69F8">
        <w:t>A student:</w:t>
      </w:r>
    </w:p>
    <w:p w14:paraId="47784FFC" w14:textId="77777777" w:rsidR="008D7592" w:rsidRPr="008F5BBD" w:rsidRDefault="008D7592" w:rsidP="008D7592">
      <w:pPr>
        <w:pStyle w:val="ListBullet"/>
      </w:pPr>
      <w:r w:rsidRPr="00DC4FD2">
        <w:t>develops understanding and fluency in mathematics through exploring and connecting mathematical concepts, choosing and applying mathematical techniques to solve problems, and communicating their thinking and reasoning coherently and clearly</w:t>
      </w:r>
      <w:r>
        <w:t xml:space="preserve"> </w:t>
      </w:r>
      <w:r w:rsidRPr="00DC4FD2">
        <w:rPr>
          <w:b/>
          <w:bCs/>
        </w:rPr>
        <w:t>MAO-WM-01</w:t>
      </w:r>
    </w:p>
    <w:p w14:paraId="6DA14512" w14:textId="77777777" w:rsidR="008D7592" w:rsidRDefault="008D7592" w:rsidP="008D7592">
      <w:pPr>
        <w:pStyle w:val="ListBullet"/>
      </w:pPr>
      <w:r>
        <w:t xml:space="preserve">applies angle relationships to solve problems, including those related to transversals on sets of parallel lines </w:t>
      </w:r>
      <w:r w:rsidRPr="005E74F6">
        <w:rPr>
          <w:b/>
          <w:bCs/>
        </w:rPr>
        <w:t>MA4-ANG-C-01</w:t>
      </w:r>
    </w:p>
    <w:p w14:paraId="5EE3AB2A" w14:textId="77777777" w:rsidR="008D7592" w:rsidRDefault="008D7592" w:rsidP="008D7592">
      <w:pPr>
        <w:pStyle w:val="ListBullet"/>
      </w:pPr>
      <w:r>
        <w:t xml:space="preserve">identifies and applies the properties of triangles and quadrilaterals to solve problems </w:t>
      </w:r>
      <w:r>
        <w:br/>
      </w:r>
      <w:r w:rsidRPr="005E74F6">
        <w:rPr>
          <w:b/>
          <w:bCs/>
        </w:rPr>
        <w:t>MA4-GEO-C-01</w:t>
      </w:r>
    </w:p>
    <w:p w14:paraId="5F2A4C30" w14:textId="1E10E758" w:rsidR="008D7592" w:rsidRDefault="008D7592" w:rsidP="008D7592">
      <w:pPr>
        <w:pStyle w:val="Imageattributioncaption"/>
      </w:pPr>
      <w:hyperlink r:id="rId8" w:history="1">
        <w:r w:rsidRPr="00E622D9">
          <w:rPr>
            <w:rStyle w:val="Hyperlink"/>
          </w:rPr>
          <w:t>Mathematics K</w:t>
        </w:r>
        <w:r w:rsidRPr="00A41C0F">
          <w:rPr>
            <w:rStyle w:val="Hyperlink"/>
          </w:rPr>
          <w:t>–</w:t>
        </w:r>
        <w:r w:rsidRPr="00E622D9">
          <w:rPr>
            <w:rStyle w:val="Hyperlink"/>
          </w:rPr>
          <w:t>10 Syllabus</w:t>
        </w:r>
      </w:hyperlink>
      <w:r w:rsidRPr="00E622D9">
        <w:t xml:space="preserve"> © NSW Education Standards Authority (NESA) for and on behalf of the Crown in right of the State of New South Wales, 2022.</w:t>
      </w:r>
    </w:p>
    <w:p w14:paraId="043E3B08" w14:textId="2246991F" w:rsidR="007C7EE3" w:rsidRDefault="00895493" w:rsidP="008D7592">
      <w:pPr>
        <w:pStyle w:val="FeatureBox"/>
      </w:pPr>
      <w:r>
        <w:t>During</w:t>
      </w:r>
      <w:r w:rsidR="00354A15">
        <w:t xml:space="preserve"> </w:t>
      </w:r>
      <w:r>
        <w:t>class time,</w:t>
      </w:r>
      <w:r w:rsidR="007C7EE3">
        <w:t xml:space="preserve"> you will </w:t>
      </w:r>
      <w:r w:rsidR="007E4E40">
        <w:t xml:space="preserve">perform </w:t>
      </w:r>
      <w:r w:rsidR="007478F2">
        <w:t>3</w:t>
      </w:r>
      <w:r w:rsidR="007E4E40">
        <w:t xml:space="preserve"> tasks</w:t>
      </w:r>
      <w:r w:rsidR="00677F4A">
        <w:t>:</w:t>
      </w:r>
    </w:p>
    <w:p w14:paraId="44EE9273" w14:textId="0987E65A" w:rsidR="007478F2" w:rsidRPr="007478F2" w:rsidRDefault="00F64351" w:rsidP="005D0121">
      <w:pPr>
        <w:pStyle w:val="FeatureBox"/>
        <w:numPr>
          <w:ilvl w:val="0"/>
          <w:numId w:val="22"/>
        </w:numPr>
      </w:pPr>
      <w:r>
        <w:t>Peer review of another student’s work.</w:t>
      </w:r>
    </w:p>
    <w:p w14:paraId="51C0F416" w14:textId="6C63B1A0" w:rsidR="007478F2" w:rsidRDefault="00896563" w:rsidP="005D0121">
      <w:pPr>
        <w:pStyle w:val="FeatureBox"/>
        <w:numPr>
          <w:ilvl w:val="0"/>
          <w:numId w:val="22"/>
        </w:numPr>
      </w:pPr>
      <w:r>
        <w:t xml:space="preserve">Complete </w:t>
      </w:r>
      <w:r w:rsidR="007E72F1">
        <w:t>2</w:t>
      </w:r>
      <w:r w:rsidR="0078705D">
        <w:t xml:space="preserve"> questions to show your knowledge and understanding.</w:t>
      </w:r>
    </w:p>
    <w:p w14:paraId="2D003716" w14:textId="3D9CB3D5" w:rsidR="00A84E42" w:rsidRPr="00642D2B" w:rsidRDefault="0078705D" w:rsidP="00ED12EC">
      <w:pPr>
        <w:pStyle w:val="FeatureBox"/>
        <w:numPr>
          <w:ilvl w:val="0"/>
          <w:numId w:val="22"/>
        </w:numPr>
      </w:pPr>
      <w:r>
        <w:t xml:space="preserve">Complete a </w:t>
      </w:r>
      <w:r w:rsidR="00642D2B">
        <w:t>self-reflection</w:t>
      </w:r>
      <w:r>
        <w:t xml:space="preserve"> of your work.</w:t>
      </w:r>
      <w:bookmarkStart w:id="2" w:name="_Toc178846476"/>
      <w:r w:rsidR="00A84E42">
        <w:br w:type="page"/>
      </w:r>
    </w:p>
    <w:p w14:paraId="13A625B3" w14:textId="78AD576F" w:rsidR="008D7592" w:rsidRDefault="008D7592" w:rsidP="008D7592">
      <w:pPr>
        <w:pStyle w:val="Heading2"/>
      </w:pPr>
      <w:bookmarkStart w:id="3" w:name="_Toc181881738"/>
      <w:bookmarkStart w:id="4" w:name="_Toc183428363"/>
      <w:r>
        <w:lastRenderedPageBreak/>
        <w:t xml:space="preserve">Submission </w:t>
      </w:r>
      <w:r w:rsidRPr="006F1A55">
        <w:t>details</w:t>
      </w:r>
      <w:bookmarkEnd w:id="2"/>
      <w:bookmarkEnd w:id="3"/>
      <w:bookmarkEnd w:id="4"/>
    </w:p>
    <w:p w14:paraId="6800EE0F" w14:textId="77777777" w:rsidR="008D7592" w:rsidRDefault="008D7592" w:rsidP="008D7592">
      <w:r w:rsidRPr="00452D30">
        <w:t>Students should submit</w:t>
      </w:r>
      <w:r>
        <w:t>:</w:t>
      </w:r>
    </w:p>
    <w:p w14:paraId="26D11134" w14:textId="291F013D" w:rsidR="00D03ADF" w:rsidRDefault="00D03ADF" w:rsidP="008D7592">
      <w:pPr>
        <w:pStyle w:val="ListBullet"/>
      </w:pPr>
      <w:r>
        <w:t>corrections of Mary’s work, including grade and feedback</w:t>
      </w:r>
    </w:p>
    <w:p w14:paraId="1CE7FFF0" w14:textId="257F49EB" w:rsidR="008D7592" w:rsidRDefault="00D03ADF" w:rsidP="008D7592">
      <w:pPr>
        <w:pStyle w:val="ListBullet"/>
      </w:pPr>
      <w:r>
        <w:t xml:space="preserve">working and calculations for 2 questions </w:t>
      </w:r>
      <w:r w:rsidR="008D7592">
        <w:t>from the question bank</w:t>
      </w:r>
    </w:p>
    <w:p w14:paraId="27B2C71C" w14:textId="125C982A" w:rsidR="003F5381" w:rsidRDefault="00D03ADF" w:rsidP="008D7592">
      <w:pPr>
        <w:pStyle w:val="ListBullet"/>
      </w:pPr>
      <w:r>
        <w:t>self</w:t>
      </w:r>
      <w:r w:rsidR="00C86DAB" w:rsidRPr="00D5298B">
        <w:t>-reflection sheet</w:t>
      </w:r>
      <w:r w:rsidR="001F3807">
        <w:t>.</w:t>
      </w:r>
    </w:p>
    <w:p w14:paraId="3D527B6C" w14:textId="5D1C5B72" w:rsidR="00F12D5C" w:rsidRDefault="00F12D5C" w:rsidP="005B011A">
      <w:pPr>
        <w:pStyle w:val="Heading1"/>
      </w:pPr>
      <w:bookmarkStart w:id="5" w:name="_Toc181881739"/>
      <w:bookmarkStart w:id="6" w:name="_Toc183428364"/>
      <w:r>
        <w:t>What is the teacher looking for?</w:t>
      </w:r>
      <w:bookmarkEnd w:id="5"/>
      <w:bookmarkEnd w:id="6"/>
    </w:p>
    <w:p w14:paraId="6EBECD42" w14:textId="1B72A208" w:rsidR="000B035E" w:rsidRPr="00FB03D6" w:rsidRDefault="000B035E" w:rsidP="00F90196">
      <w:pPr>
        <w:pStyle w:val="FeatureBox"/>
      </w:pPr>
      <w:r w:rsidRPr="00FB03D6">
        <w:t xml:space="preserve">This outline highlights what is expected in </w:t>
      </w:r>
      <w:r>
        <w:t xml:space="preserve">your peer review, </w:t>
      </w:r>
      <w:r w:rsidRPr="00FB03D6">
        <w:t xml:space="preserve">chosen </w:t>
      </w:r>
      <w:r>
        <w:t>question responses</w:t>
      </w:r>
      <w:r w:rsidRPr="00FB03D6">
        <w:t xml:space="preserve"> and </w:t>
      </w:r>
      <w:r>
        <w:t>self-assessment</w:t>
      </w:r>
      <w:r w:rsidRPr="00FB03D6">
        <w:t>.</w:t>
      </w:r>
    </w:p>
    <w:p w14:paraId="34EB855A" w14:textId="17BEBB37" w:rsidR="00D764FD" w:rsidRDefault="000B035E" w:rsidP="00D764FD">
      <w:r w:rsidRPr="00FB03D6">
        <w:t>The teacher is looking to see how well you:</w:t>
      </w:r>
    </w:p>
    <w:p w14:paraId="02A4C633" w14:textId="1F437E29" w:rsidR="00D764FD" w:rsidRDefault="00674DDD" w:rsidP="00D764FD">
      <w:pPr>
        <w:pStyle w:val="ListBullet"/>
      </w:pPr>
      <w:r>
        <w:t>d</w:t>
      </w:r>
      <w:r w:rsidR="00D764FD">
        <w:t xml:space="preserve">etermine unknown values in </w:t>
      </w:r>
      <w:r w:rsidR="00C60C1C">
        <w:t>geometric</w:t>
      </w:r>
      <w:r w:rsidR="00D764FD">
        <w:t xml:space="preserve"> problems</w:t>
      </w:r>
    </w:p>
    <w:p w14:paraId="065446FB" w14:textId="7B4BB0CD" w:rsidR="00D764FD" w:rsidRDefault="00674DDD" w:rsidP="00D764FD">
      <w:pPr>
        <w:pStyle w:val="ListBullet"/>
      </w:pPr>
      <w:r>
        <w:t>c</w:t>
      </w:r>
      <w:r w:rsidR="00D764FD">
        <w:t>hoose appropriate mathematical techniques to find unknown values or properties</w:t>
      </w:r>
    </w:p>
    <w:p w14:paraId="0C194416" w14:textId="21CA945F" w:rsidR="00A74996" w:rsidRDefault="00CD498A" w:rsidP="00A74996">
      <w:pPr>
        <w:pStyle w:val="ListBullet"/>
      </w:pPr>
      <w:r>
        <w:t>c</w:t>
      </w:r>
      <w:r w:rsidR="00A74996" w:rsidRPr="00FB03D6">
        <w:t>ommunicate your thinking and reasoning</w:t>
      </w:r>
    </w:p>
    <w:p w14:paraId="1E1273D0" w14:textId="3C8A6551" w:rsidR="00A74996" w:rsidRDefault="00CD498A" w:rsidP="00A74996">
      <w:pPr>
        <w:pStyle w:val="ListBullet"/>
      </w:pPr>
      <w:r>
        <w:t>r</w:t>
      </w:r>
      <w:r w:rsidR="00A74996">
        <w:t xml:space="preserve">ead and interpret information from a </w:t>
      </w:r>
      <w:r w:rsidR="00C60C1C">
        <w:t>geometric</w:t>
      </w:r>
      <w:r w:rsidR="00A74996">
        <w:t xml:space="preserve"> diagram</w:t>
      </w:r>
    </w:p>
    <w:p w14:paraId="29E8F84A" w14:textId="73AAC990" w:rsidR="0001671B" w:rsidRDefault="00CD498A" w:rsidP="000B035E">
      <w:pPr>
        <w:pStyle w:val="ListBullet"/>
      </w:pPr>
      <w:r>
        <w:t>u</w:t>
      </w:r>
      <w:r w:rsidR="0001671B">
        <w:t xml:space="preserve">se terminology </w:t>
      </w:r>
      <w:r w:rsidR="00074B18">
        <w:t xml:space="preserve">such as ray, interval, line, </w:t>
      </w:r>
      <w:r w:rsidR="00D74193">
        <w:t>angle</w:t>
      </w:r>
      <w:r w:rsidR="00FD3492">
        <w:t>, vertex, arms, parallel and perpendicular</w:t>
      </w:r>
    </w:p>
    <w:p w14:paraId="2ED214FD" w14:textId="7A039D55" w:rsidR="00074B18" w:rsidRDefault="00CD498A" w:rsidP="000B035E">
      <w:pPr>
        <w:pStyle w:val="ListBullet"/>
      </w:pPr>
      <w:r>
        <w:t>r</w:t>
      </w:r>
      <w:r w:rsidR="00AC5E31">
        <w:t>efer</w:t>
      </w:r>
      <w:r w:rsidR="00074B18">
        <w:t xml:space="preserve"> to </w:t>
      </w:r>
      <w:r w:rsidR="00AC5E31">
        <w:t>angles</w:t>
      </w:r>
      <w:r w:rsidR="00BD759F">
        <w:t>, points</w:t>
      </w:r>
      <w:r w:rsidR="00F57518">
        <w:t>, lines and</w:t>
      </w:r>
      <w:r w:rsidR="00BD759F">
        <w:t xml:space="preserve"> </w:t>
      </w:r>
      <w:r w:rsidR="00AC5E31">
        <w:t>intervals</w:t>
      </w:r>
      <w:r w:rsidR="00BD759F">
        <w:t xml:space="preserve"> using appropriate symbols and capital letters</w:t>
      </w:r>
    </w:p>
    <w:p w14:paraId="4B849678" w14:textId="77B7C82D" w:rsidR="00074B18" w:rsidRDefault="00CD498A" w:rsidP="000B035E">
      <w:pPr>
        <w:pStyle w:val="ListBullet"/>
      </w:pPr>
      <w:r>
        <w:t>i</w:t>
      </w:r>
      <w:r w:rsidR="00F57518">
        <w:t xml:space="preserve">dentify and </w:t>
      </w:r>
      <w:r w:rsidR="005C45BE">
        <w:t>apply</w:t>
      </w:r>
      <w:r w:rsidR="00F57518">
        <w:t xml:space="preserve"> </w:t>
      </w:r>
      <w:r w:rsidR="005923E3" w:rsidRPr="00EE6592">
        <w:t>corresponding, alternate and co-interior angles</w:t>
      </w:r>
      <w:r w:rsidR="005923E3">
        <w:t xml:space="preserve"> in parallel lines to find unknown values</w:t>
      </w:r>
    </w:p>
    <w:p w14:paraId="1E505361" w14:textId="608761C1" w:rsidR="005923E3" w:rsidRDefault="00CD498A" w:rsidP="000B035E">
      <w:pPr>
        <w:pStyle w:val="ListBullet"/>
      </w:pPr>
      <w:r>
        <w:t>i</w:t>
      </w:r>
      <w:r w:rsidR="005923E3">
        <w:t xml:space="preserve">dentify and </w:t>
      </w:r>
      <w:r w:rsidR="005C45BE">
        <w:t>apply</w:t>
      </w:r>
      <w:r w:rsidR="005923E3">
        <w:t xml:space="preserve"> </w:t>
      </w:r>
      <w:r w:rsidR="00D138E7">
        <w:t>relationships of angles at a point such as complementary, supplementary</w:t>
      </w:r>
      <w:r w:rsidR="004C6752">
        <w:t>, angles of a revolution</w:t>
      </w:r>
      <w:r w:rsidR="00D138E7">
        <w:t xml:space="preserve"> and vertically opposite angles to find unknown values</w:t>
      </w:r>
    </w:p>
    <w:p w14:paraId="12147A7A" w14:textId="0D7EE8B0" w:rsidR="00717018" w:rsidRDefault="00CD498A" w:rsidP="00A74996">
      <w:pPr>
        <w:pStyle w:val="ListBullet"/>
      </w:pPr>
      <w:r>
        <w:t>i</w:t>
      </w:r>
      <w:r w:rsidR="00C62DDA">
        <w:t xml:space="preserve">dentify and </w:t>
      </w:r>
      <w:r w:rsidR="009127D1">
        <w:t>apply</w:t>
      </w:r>
      <w:r w:rsidR="000B035E" w:rsidRPr="00EE6592">
        <w:t xml:space="preserve"> the properties of triangles and quadrilaterals</w:t>
      </w:r>
      <w:r w:rsidR="00C62DDA">
        <w:t xml:space="preserve"> to find unknown values</w:t>
      </w:r>
      <w:r w:rsidR="006F148D">
        <w:t xml:space="preserve"> such as </w:t>
      </w:r>
      <w:r w:rsidR="004F308F">
        <w:t xml:space="preserve">equal sides, equal angles and </w:t>
      </w:r>
      <w:r w:rsidR="004F69D8">
        <w:t>angle sums.</w:t>
      </w:r>
    </w:p>
    <w:p w14:paraId="3C0F0557" w14:textId="05463CA8" w:rsidR="00055A10" w:rsidRDefault="00055A10" w:rsidP="00F12D5C">
      <w:pPr>
        <w:sectPr w:rsidR="00055A10" w:rsidSect="00657ABC">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709" w:footer="709" w:gutter="0"/>
          <w:pgNumType w:start="0"/>
          <w:cols w:space="708"/>
          <w:titlePg/>
          <w:docGrid w:linePitch="360"/>
        </w:sectPr>
      </w:pPr>
    </w:p>
    <w:p w14:paraId="4592739E" w14:textId="2E63F216" w:rsidR="00F12D5C" w:rsidRDefault="000B035E" w:rsidP="005B011A">
      <w:pPr>
        <w:pStyle w:val="Heading1"/>
      </w:pPr>
      <w:bookmarkStart w:id="7" w:name="_Toc181881740"/>
      <w:bookmarkStart w:id="8" w:name="_Toc183428365"/>
      <w:r w:rsidRPr="005B011A">
        <w:lastRenderedPageBreak/>
        <w:t>Marking</w:t>
      </w:r>
      <w:r>
        <w:t xml:space="preserve"> guidelines</w:t>
      </w:r>
      <w:bookmarkEnd w:id="7"/>
      <w:bookmarkEnd w:id="8"/>
    </w:p>
    <w:p w14:paraId="44285FB1" w14:textId="6B92E345" w:rsidR="00A84E42" w:rsidRPr="00A84E42" w:rsidRDefault="002C6B4F" w:rsidP="00F90196">
      <w:pPr>
        <w:pStyle w:val="FeatureBox"/>
      </w:pPr>
      <w:r>
        <w:t xml:space="preserve">The following marking </w:t>
      </w:r>
      <w:r w:rsidR="00711517">
        <w:t>guidelines</w:t>
      </w:r>
      <w:r>
        <w:t xml:space="preserve"> will provide </w:t>
      </w:r>
      <w:r w:rsidR="00AC64C4">
        <w:t>the</w:t>
      </w:r>
      <w:r w:rsidR="00A84E42">
        <w:t xml:space="preserve"> teacher </w:t>
      </w:r>
      <w:r w:rsidR="00A01FCE">
        <w:t xml:space="preserve">with </w:t>
      </w:r>
      <w:r w:rsidR="00AC64C4">
        <w:t xml:space="preserve">the opportunity to give feedback on your responses </w:t>
      </w:r>
      <w:r w:rsidR="000801A6">
        <w:t xml:space="preserve">to </w:t>
      </w:r>
      <w:r w:rsidR="000801A6" w:rsidRPr="00982F26">
        <w:rPr>
          <w:b/>
          <w:bCs/>
        </w:rPr>
        <w:t>all</w:t>
      </w:r>
      <w:r w:rsidR="000801A6" w:rsidRPr="0020176A">
        <w:t xml:space="preserve"> </w:t>
      </w:r>
      <w:r w:rsidR="000801A6">
        <w:t>tasks within this assessment. They</w:t>
      </w:r>
      <w:r w:rsidR="00A84E42">
        <w:t xml:space="preserve"> will use this </w:t>
      </w:r>
      <w:r w:rsidR="00753208">
        <w:t xml:space="preserve">table to assign you an </w:t>
      </w:r>
      <w:r w:rsidR="00753208" w:rsidRPr="00D1593D">
        <w:rPr>
          <w:b/>
        </w:rPr>
        <w:t>overall grade</w:t>
      </w:r>
      <w:r w:rsidR="00753208">
        <w:t xml:space="preserve"> </w:t>
      </w:r>
      <w:r w:rsidR="000801A6">
        <w:t xml:space="preserve">and provide feedback on why </w:t>
      </w:r>
      <w:r w:rsidR="00A7309F">
        <w:t>they</w:t>
      </w:r>
      <w:r w:rsidR="000801A6">
        <w:t xml:space="preserve"> assigned that grade, what you did well and how you can improve.</w:t>
      </w:r>
    </w:p>
    <w:p w14:paraId="1DAD4376" w14:textId="3314DAA6" w:rsidR="00665AF2" w:rsidRDefault="00665AF2" w:rsidP="00665AF2">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rsidR="001D51ED">
        <w:t xml:space="preserve"> –</w:t>
      </w:r>
      <w:r>
        <w:t xml:space="preserve"> assessment marking guidelines</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2427"/>
        <w:gridCol w:w="2672"/>
        <w:gridCol w:w="2270"/>
        <w:gridCol w:w="2551"/>
        <w:gridCol w:w="2216"/>
        <w:gridCol w:w="2426"/>
      </w:tblGrid>
      <w:tr w:rsidR="00665AF2" w:rsidRPr="00417683" w14:paraId="476BA847" w14:textId="07328A6C" w:rsidTr="005D650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3" w:type="pct"/>
          </w:tcPr>
          <w:p w14:paraId="1B01C183" w14:textId="77777777" w:rsidR="00665AF2" w:rsidRDefault="00665AF2" w:rsidP="009A111F">
            <w:r>
              <w:t>Criteria</w:t>
            </w:r>
          </w:p>
        </w:tc>
        <w:tc>
          <w:tcPr>
            <w:tcW w:w="917" w:type="pct"/>
          </w:tcPr>
          <w:p w14:paraId="2D69888C" w14:textId="77777777" w:rsidR="00665AF2" w:rsidRDefault="00665AF2" w:rsidP="009A111F">
            <w:pPr>
              <w:cnfStyle w:val="100000000000" w:firstRow="1" w:lastRow="0" w:firstColumn="0" w:lastColumn="0" w:oddVBand="0" w:evenVBand="0" w:oddHBand="0" w:evenHBand="0" w:firstRowFirstColumn="0" w:firstRowLastColumn="0" w:lastRowFirstColumn="0" w:lastRowLastColumn="0"/>
            </w:pPr>
            <w:r>
              <w:t>Working towards developing</w:t>
            </w:r>
          </w:p>
        </w:tc>
        <w:tc>
          <w:tcPr>
            <w:tcW w:w="779" w:type="pct"/>
          </w:tcPr>
          <w:p w14:paraId="44A8210D" w14:textId="77777777" w:rsidR="00665AF2" w:rsidRDefault="00665AF2" w:rsidP="009A111F">
            <w:pPr>
              <w:cnfStyle w:val="100000000000" w:firstRow="1" w:lastRow="0" w:firstColumn="0" w:lastColumn="0" w:oddVBand="0" w:evenVBand="0" w:oddHBand="0" w:evenHBand="0" w:firstRowFirstColumn="0" w:firstRowLastColumn="0" w:lastRowFirstColumn="0" w:lastRowLastColumn="0"/>
            </w:pPr>
            <w:r>
              <w:t>Developing</w:t>
            </w:r>
          </w:p>
        </w:tc>
        <w:tc>
          <w:tcPr>
            <w:tcW w:w="876" w:type="pct"/>
          </w:tcPr>
          <w:p w14:paraId="0108C06D" w14:textId="77777777" w:rsidR="00665AF2" w:rsidRPr="00417683" w:rsidRDefault="00665AF2" w:rsidP="009A111F">
            <w:pPr>
              <w:cnfStyle w:val="100000000000" w:firstRow="1" w:lastRow="0" w:firstColumn="0" w:lastColumn="0" w:oddVBand="0" w:evenVBand="0" w:oddHBand="0" w:evenHBand="0" w:firstRowFirstColumn="0" w:firstRowLastColumn="0" w:lastRowFirstColumn="0" w:lastRowLastColumn="0"/>
            </w:pPr>
            <w:r>
              <w:t>Developed</w:t>
            </w:r>
          </w:p>
        </w:tc>
        <w:tc>
          <w:tcPr>
            <w:tcW w:w="761" w:type="pct"/>
          </w:tcPr>
          <w:p w14:paraId="47CABAC3" w14:textId="77777777" w:rsidR="00665AF2" w:rsidRPr="00417683" w:rsidRDefault="00665AF2" w:rsidP="009A111F">
            <w:pPr>
              <w:cnfStyle w:val="100000000000" w:firstRow="1" w:lastRow="0" w:firstColumn="0" w:lastColumn="0" w:oddVBand="0" w:evenVBand="0" w:oddHBand="0" w:evenHBand="0" w:firstRowFirstColumn="0" w:firstRowLastColumn="0" w:lastRowFirstColumn="0" w:lastRowLastColumn="0"/>
            </w:pPr>
            <w:r>
              <w:t>Well developed</w:t>
            </w:r>
          </w:p>
        </w:tc>
        <w:tc>
          <w:tcPr>
            <w:tcW w:w="833" w:type="pct"/>
          </w:tcPr>
          <w:p w14:paraId="3E02EBAE" w14:textId="2CB4514C" w:rsidR="00825C11" w:rsidRDefault="00825C11" w:rsidP="009A111F">
            <w:pPr>
              <w:cnfStyle w:val="100000000000" w:firstRow="1" w:lastRow="0" w:firstColumn="0" w:lastColumn="0" w:oddVBand="0" w:evenVBand="0" w:oddHBand="0" w:evenHBand="0" w:firstRowFirstColumn="0" w:firstRowLastColumn="0" w:lastRowFirstColumn="0" w:lastRowLastColumn="0"/>
            </w:pPr>
            <w:r>
              <w:t>Feedback</w:t>
            </w:r>
          </w:p>
        </w:tc>
      </w:tr>
      <w:tr w:rsidR="00665AF2" w:rsidRPr="006C032F" w14:paraId="358BAFEE" w14:textId="1C322D6E" w:rsidTr="005D650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3" w:type="pct"/>
          </w:tcPr>
          <w:p w14:paraId="56088AF8" w14:textId="21AE2CAD" w:rsidR="00665AF2" w:rsidRPr="005D6501" w:rsidRDefault="005C5397" w:rsidP="005D6501">
            <w:r w:rsidRPr="005D6501">
              <w:t>Appl</w:t>
            </w:r>
            <w:r w:rsidR="00C44DF2" w:rsidRPr="005D6501">
              <w:t>ies</w:t>
            </w:r>
            <w:r w:rsidRPr="005D6501">
              <w:t xml:space="preserve"> properties of angles at a point</w:t>
            </w:r>
          </w:p>
          <w:p w14:paraId="44EDA59F" w14:textId="5FA55BC4" w:rsidR="003D4E45" w:rsidRPr="005D6501" w:rsidRDefault="003D4E45" w:rsidP="005D6501">
            <w:r w:rsidRPr="005D6501">
              <w:t>MAO-WM-01</w:t>
            </w:r>
            <w:r w:rsidR="007F6D08" w:rsidRPr="005D6501">
              <w:br/>
            </w:r>
            <w:r w:rsidRPr="005D6501">
              <w:t>MA4-ANG-C-01</w:t>
            </w:r>
          </w:p>
        </w:tc>
        <w:tc>
          <w:tcPr>
            <w:tcW w:w="917" w:type="pct"/>
          </w:tcPr>
          <w:p w14:paraId="6BF79562" w14:textId="2FC8F98F" w:rsidR="00BA1F5F" w:rsidRDefault="008333DA" w:rsidP="005D6501">
            <w:pPr>
              <w:cnfStyle w:val="000000100000" w:firstRow="0" w:lastRow="0" w:firstColumn="0" w:lastColumn="0" w:oddVBand="0" w:evenVBand="0" w:oddHBand="1" w:evenHBand="0" w:firstRowFirstColumn="0" w:firstRowLastColumn="0" w:lastRowFirstColumn="0" w:lastRowLastColumn="0"/>
            </w:pPr>
            <w:r w:rsidRPr="000D434A">
              <w:rPr>
                <w:b/>
              </w:rPr>
              <w:t xml:space="preserve">Identifies </w:t>
            </w:r>
            <w:r w:rsidR="00780ADC" w:rsidRPr="000D434A">
              <w:rPr>
                <w:b/>
              </w:rPr>
              <w:t>prop</w:t>
            </w:r>
            <w:r w:rsidRPr="000D434A">
              <w:rPr>
                <w:b/>
              </w:rPr>
              <w:t>erties</w:t>
            </w:r>
            <w:r>
              <w:t xml:space="preserve"> of angles at a point</w:t>
            </w:r>
            <w:r w:rsidR="00610270">
              <w:t xml:space="preserve"> such as </w:t>
            </w:r>
            <w:r w:rsidR="00346A8B">
              <w:t xml:space="preserve">right angles, </w:t>
            </w:r>
            <w:r w:rsidR="007445F9">
              <w:t xml:space="preserve">straight angles, </w:t>
            </w:r>
            <w:r w:rsidR="00A3075A">
              <w:t xml:space="preserve">angles </w:t>
            </w:r>
            <w:r w:rsidR="002E0A1B">
              <w:t xml:space="preserve">of complete </w:t>
            </w:r>
            <w:r w:rsidR="00A3075A">
              <w:t xml:space="preserve">revolution, </w:t>
            </w:r>
            <w:r w:rsidR="00610270">
              <w:t>complementary angles, supplementary angles and vertically opposite angles.</w:t>
            </w:r>
          </w:p>
        </w:tc>
        <w:tc>
          <w:tcPr>
            <w:tcW w:w="779" w:type="pct"/>
          </w:tcPr>
          <w:p w14:paraId="142ABB87" w14:textId="6F90B959" w:rsidR="00797AFE" w:rsidRPr="00417683" w:rsidRDefault="00797AFE" w:rsidP="005D6501">
            <w:pPr>
              <w:cnfStyle w:val="000000100000" w:firstRow="0" w:lastRow="0" w:firstColumn="0" w:lastColumn="0" w:oddVBand="0" w:evenVBand="0" w:oddHBand="1" w:evenHBand="0" w:firstRowFirstColumn="0" w:firstRowLastColumn="0" w:lastRowFirstColumn="0" w:lastRowLastColumn="0"/>
            </w:pPr>
            <w:r w:rsidRPr="003E32A9">
              <w:rPr>
                <w:rStyle w:val="Strong"/>
              </w:rPr>
              <w:t>Correctly</w:t>
            </w:r>
            <w:r>
              <w:t xml:space="preserve"> </w:t>
            </w:r>
            <w:r w:rsidRPr="000D434A">
              <w:rPr>
                <w:b/>
              </w:rPr>
              <w:t>appl</w:t>
            </w:r>
            <w:r w:rsidR="00CA3E09" w:rsidRPr="000D434A">
              <w:rPr>
                <w:b/>
              </w:rPr>
              <w:t xml:space="preserve">ies some </w:t>
            </w:r>
            <w:r w:rsidR="00CA3E09" w:rsidRPr="003E32A9">
              <w:rPr>
                <w:rStyle w:val="Strong"/>
              </w:rPr>
              <w:t>properties</w:t>
            </w:r>
            <w:r w:rsidR="00CA3E09">
              <w:t xml:space="preserve"> of angles at a point </w:t>
            </w:r>
            <w:r w:rsidR="00EB607B">
              <w:t>to</w:t>
            </w:r>
            <w:r w:rsidR="00CA3E09">
              <w:t xml:space="preserve"> </w:t>
            </w:r>
            <w:r w:rsidR="00BA1F5F">
              <w:t>find the size of unknown angles.</w:t>
            </w:r>
          </w:p>
        </w:tc>
        <w:tc>
          <w:tcPr>
            <w:tcW w:w="876" w:type="pct"/>
          </w:tcPr>
          <w:p w14:paraId="4668E550" w14:textId="57C065BC" w:rsidR="00797AFE" w:rsidRPr="006C032F" w:rsidRDefault="00797AFE" w:rsidP="005D6501">
            <w:pPr>
              <w:cnfStyle w:val="000000100000" w:firstRow="0" w:lastRow="0" w:firstColumn="0" w:lastColumn="0" w:oddVBand="0" w:evenVBand="0" w:oddHBand="1" w:evenHBand="0" w:firstRowFirstColumn="0" w:firstRowLastColumn="0" w:lastRowFirstColumn="0" w:lastRowLastColumn="0"/>
            </w:pPr>
            <w:r w:rsidRPr="003E32A9">
              <w:rPr>
                <w:rStyle w:val="Strong"/>
              </w:rPr>
              <w:t>Correctly</w:t>
            </w:r>
            <w:r>
              <w:t xml:space="preserve"> </w:t>
            </w:r>
            <w:r w:rsidRPr="000D434A">
              <w:rPr>
                <w:b/>
              </w:rPr>
              <w:t>applies</w:t>
            </w:r>
            <w:r>
              <w:t xml:space="preserve"> </w:t>
            </w:r>
            <w:r w:rsidR="00825C11" w:rsidRPr="000D434A">
              <w:rPr>
                <w:b/>
                <w:bCs/>
              </w:rPr>
              <w:t xml:space="preserve">a variety of </w:t>
            </w:r>
            <w:r w:rsidRPr="000D434A">
              <w:rPr>
                <w:b/>
              </w:rPr>
              <w:t>properties</w:t>
            </w:r>
            <w:r>
              <w:t xml:space="preserve"> of angles at a point </w:t>
            </w:r>
            <w:r w:rsidR="00EB607B">
              <w:t xml:space="preserve">to </w:t>
            </w:r>
            <w:r>
              <w:t>find the size of unknown angles.</w:t>
            </w:r>
          </w:p>
        </w:tc>
        <w:tc>
          <w:tcPr>
            <w:tcW w:w="761" w:type="pct"/>
          </w:tcPr>
          <w:p w14:paraId="4131FB8A" w14:textId="3AE67521" w:rsidR="00033D77" w:rsidRPr="006C032F" w:rsidRDefault="00033D77" w:rsidP="00753208">
            <w:pPr>
              <w:spacing w:line="276" w:lineRule="auto"/>
              <w:cnfStyle w:val="000000100000" w:firstRow="0" w:lastRow="0" w:firstColumn="0" w:lastColumn="0" w:oddVBand="0" w:evenVBand="0" w:oddHBand="1" w:evenHBand="0" w:firstRowFirstColumn="0" w:firstRowLastColumn="0" w:lastRowFirstColumn="0" w:lastRowLastColumn="0"/>
            </w:pPr>
          </w:p>
        </w:tc>
        <w:tc>
          <w:tcPr>
            <w:tcW w:w="833" w:type="pct"/>
          </w:tcPr>
          <w:p w14:paraId="1B6782AD" w14:textId="77777777" w:rsidR="00825C11" w:rsidRDefault="00825C11" w:rsidP="00753208">
            <w:pPr>
              <w:spacing w:line="276" w:lineRule="auto"/>
              <w:cnfStyle w:val="000000100000" w:firstRow="0" w:lastRow="0" w:firstColumn="0" w:lastColumn="0" w:oddVBand="0" w:evenVBand="0" w:oddHBand="1" w:evenHBand="0" w:firstRowFirstColumn="0" w:firstRowLastColumn="0" w:lastRowFirstColumn="0" w:lastRowLastColumn="0"/>
            </w:pPr>
          </w:p>
        </w:tc>
      </w:tr>
      <w:tr w:rsidR="00CD0085" w:rsidRPr="006C032F" w14:paraId="0F6BD1E9" w14:textId="160261D1" w:rsidTr="005D650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3" w:type="pct"/>
          </w:tcPr>
          <w:p w14:paraId="0A855E8C" w14:textId="605392AC" w:rsidR="00CD0085" w:rsidRPr="005D6501" w:rsidRDefault="00F81BDF" w:rsidP="005D6501">
            <w:r w:rsidRPr="005D6501">
              <w:lastRenderedPageBreak/>
              <w:t>Appl</w:t>
            </w:r>
            <w:r w:rsidR="0039297C" w:rsidRPr="005D6501">
              <w:t>ies</w:t>
            </w:r>
            <w:r w:rsidRPr="005D6501">
              <w:t xml:space="preserve"> properties of angles on a transversal in parallel lines</w:t>
            </w:r>
          </w:p>
          <w:p w14:paraId="53338DD2" w14:textId="0FBDE310" w:rsidR="003D4E45" w:rsidRPr="005D6501" w:rsidRDefault="003D4E45" w:rsidP="005D6501">
            <w:r w:rsidRPr="005D6501">
              <w:t>MAO-WM-01</w:t>
            </w:r>
            <w:r w:rsidR="00FA79D4" w:rsidRPr="005D6501">
              <w:br/>
            </w:r>
            <w:r w:rsidRPr="005D6501">
              <w:t>MA4-ANG-C-01</w:t>
            </w:r>
          </w:p>
        </w:tc>
        <w:tc>
          <w:tcPr>
            <w:tcW w:w="917" w:type="pct"/>
          </w:tcPr>
          <w:p w14:paraId="7BD484AE" w14:textId="4AC6FF46" w:rsidR="00CD0085" w:rsidRDefault="00827113" w:rsidP="005D6501">
            <w:pPr>
              <w:cnfStyle w:val="000000010000" w:firstRow="0" w:lastRow="0" w:firstColumn="0" w:lastColumn="0" w:oddVBand="0" w:evenVBand="0" w:oddHBand="0" w:evenHBand="1" w:firstRowFirstColumn="0" w:firstRowLastColumn="0" w:lastRowFirstColumn="0" w:lastRowLastColumn="0"/>
            </w:pPr>
            <w:r w:rsidRPr="000D434A">
              <w:rPr>
                <w:b/>
              </w:rPr>
              <w:t>Identifies</w:t>
            </w:r>
            <w:r w:rsidR="00610270" w:rsidRPr="000D434A">
              <w:rPr>
                <w:b/>
              </w:rPr>
              <w:t xml:space="preserve"> properties</w:t>
            </w:r>
            <w:r w:rsidR="00610270">
              <w:t xml:space="preserve"> of angles on a transversal in parallel lines, such as</w:t>
            </w:r>
            <w:r>
              <w:t xml:space="preserve"> </w:t>
            </w:r>
            <w:r w:rsidR="0042794A">
              <w:t>parallel lines</w:t>
            </w:r>
            <w:r w:rsidR="00875106">
              <w:t xml:space="preserve">, corresponding, alternate </w:t>
            </w:r>
            <w:r w:rsidR="00610270">
              <w:t>and co-interior angles</w:t>
            </w:r>
            <w:r w:rsidR="00676D7E">
              <w:t xml:space="preserve"> </w:t>
            </w:r>
            <w:r w:rsidR="009161B7">
              <w:t xml:space="preserve">from </w:t>
            </w:r>
            <w:r w:rsidR="00E868C1">
              <w:t>a</w:t>
            </w:r>
            <w:r w:rsidR="009161B7">
              <w:t xml:space="preserve"> given diagram.</w:t>
            </w:r>
          </w:p>
        </w:tc>
        <w:tc>
          <w:tcPr>
            <w:tcW w:w="779" w:type="pct"/>
          </w:tcPr>
          <w:p w14:paraId="22F30DC9" w14:textId="2A2F3447" w:rsidR="00CD0085" w:rsidRDefault="00926260" w:rsidP="005D6501">
            <w:pPr>
              <w:cnfStyle w:val="000000010000" w:firstRow="0" w:lastRow="0" w:firstColumn="0" w:lastColumn="0" w:oddVBand="0" w:evenVBand="0" w:oddHBand="0" w:evenHBand="1" w:firstRowFirstColumn="0" w:firstRowLastColumn="0" w:lastRowFirstColumn="0" w:lastRowLastColumn="0"/>
            </w:pPr>
            <w:r>
              <w:t xml:space="preserve">Correctly </w:t>
            </w:r>
            <w:r w:rsidRPr="000D434A">
              <w:rPr>
                <w:b/>
              </w:rPr>
              <w:t>applies</w:t>
            </w:r>
            <w:r>
              <w:t xml:space="preserve"> </w:t>
            </w:r>
            <w:r w:rsidR="004053F3" w:rsidRPr="000D434A">
              <w:rPr>
                <w:b/>
              </w:rPr>
              <w:t>either</w:t>
            </w:r>
            <w:r w:rsidR="004053F3" w:rsidRPr="00D7104B">
              <w:rPr>
                <w:bCs/>
              </w:rPr>
              <w:t xml:space="preserve"> </w:t>
            </w:r>
            <w:r w:rsidR="004053F3">
              <w:t>corresponding, alternate or co-interior angles in parallel lines</w:t>
            </w:r>
            <w:r w:rsidR="00522E54">
              <w:t xml:space="preserve"> </w:t>
            </w:r>
            <w:r w:rsidR="00846A30">
              <w:t>to find the size of unknown angles.</w:t>
            </w:r>
          </w:p>
        </w:tc>
        <w:tc>
          <w:tcPr>
            <w:tcW w:w="876" w:type="pct"/>
          </w:tcPr>
          <w:p w14:paraId="6164942F" w14:textId="5BA72716" w:rsidR="00CD0085" w:rsidRDefault="00522E54" w:rsidP="005D6501">
            <w:pPr>
              <w:cnfStyle w:val="000000010000" w:firstRow="0" w:lastRow="0" w:firstColumn="0" w:lastColumn="0" w:oddVBand="0" w:evenVBand="0" w:oddHBand="0" w:evenHBand="1" w:firstRowFirstColumn="0" w:firstRowLastColumn="0" w:lastRowFirstColumn="0" w:lastRowLastColumn="0"/>
            </w:pPr>
            <w:r>
              <w:t xml:space="preserve">Correctly </w:t>
            </w:r>
            <w:r w:rsidRPr="000D434A">
              <w:rPr>
                <w:b/>
              </w:rPr>
              <w:t>appl</w:t>
            </w:r>
            <w:r w:rsidR="00182A77" w:rsidRPr="000D434A">
              <w:rPr>
                <w:b/>
              </w:rPr>
              <w:t>ies</w:t>
            </w:r>
            <w:r w:rsidR="00182A77">
              <w:t xml:space="preserve"> </w:t>
            </w:r>
            <w:r w:rsidR="00825C11" w:rsidRPr="000D434A">
              <w:rPr>
                <w:b/>
                <w:bCs/>
              </w:rPr>
              <w:t>a variety of</w:t>
            </w:r>
            <w:r w:rsidR="00825C11" w:rsidRPr="00D7104B">
              <w:t xml:space="preserve"> </w:t>
            </w:r>
            <w:r w:rsidR="00636ED2">
              <w:t xml:space="preserve">corresponding, alternate </w:t>
            </w:r>
            <w:r w:rsidR="00CD703D">
              <w:t>and</w:t>
            </w:r>
            <w:r w:rsidR="00636ED2">
              <w:t xml:space="preserve"> co-interior angles in parallel lines to</w:t>
            </w:r>
            <w:r w:rsidR="00EB607B">
              <w:t xml:space="preserve"> </w:t>
            </w:r>
            <w:r w:rsidR="00846A30">
              <w:t>find the size of unknown angles.</w:t>
            </w:r>
          </w:p>
        </w:tc>
        <w:tc>
          <w:tcPr>
            <w:tcW w:w="761" w:type="pct"/>
          </w:tcPr>
          <w:p w14:paraId="6A95C9CE" w14:textId="77777777" w:rsidR="00CD0085" w:rsidRDefault="00CD0085" w:rsidP="00753208">
            <w:pPr>
              <w:spacing w:line="276" w:lineRule="auto"/>
              <w:cnfStyle w:val="000000010000" w:firstRow="0" w:lastRow="0" w:firstColumn="0" w:lastColumn="0" w:oddVBand="0" w:evenVBand="0" w:oddHBand="0" w:evenHBand="1" w:firstRowFirstColumn="0" w:firstRowLastColumn="0" w:lastRowFirstColumn="0" w:lastRowLastColumn="0"/>
            </w:pPr>
          </w:p>
        </w:tc>
        <w:tc>
          <w:tcPr>
            <w:tcW w:w="833" w:type="pct"/>
          </w:tcPr>
          <w:p w14:paraId="4CEE6557" w14:textId="77777777" w:rsidR="00825C11" w:rsidRDefault="00825C11" w:rsidP="00753208">
            <w:pPr>
              <w:spacing w:line="276" w:lineRule="auto"/>
              <w:cnfStyle w:val="000000010000" w:firstRow="0" w:lastRow="0" w:firstColumn="0" w:lastColumn="0" w:oddVBand="0" w:evenVBand="0" w:oddHBand="0" w:evenHBand="1" w:firstRowFirstColumn="0" w:firstRowLastColumn="0" w:lastRowFirstColumn="0" w:lastRowLastColumn="0"/>
            </w:pPr>
          </w:p>
        </w:tc>
      </w:tr>
      <w:tr w:rsidR="00CD0085" w:rsidRPr="006C032F" w14:paraId="351D13EF" w14:textId="07854493" w:rsidTr="005D650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3" w:type="pct"/>
          </w:tcPr>
          <w:p w14:paraId="5BD5B37B" w14:textId="2455CDF3" w:rsidR="00CD0085" w:rsidRPr="005D6501" w:rsidRDefault="00F81BDF" w:rsidP="005D6501">
            <w:r w:rsidRPr="005D6501">
              <w:t>Appl</w:t>
            </w:r>
            <w:r w:rsidR="00596498" w:rsidRPr="005D6501">
              <w:t>ies</w:t>
            </w:r>
            <w:r w:rsidRPr="005D6501">
              <w:t xml:space="preserve"> </w:t>
            </w:r>
            <w:r w:rsidR="006418DE" w:rsidRPr="005D6501">
              <w:t>properties of</w:t>
            </w:r>
            <w:r w:rsidR="00CE5131" w:rsidRPr="005D6501">
              <w:t xml:space="preserve"> triangles and quadrilaterals</w:t>
            </w:r>
          </w:p>
          <w:p w14:paraId="6958B0D5" w14:textId="39025D1F" w:rsidR="003D4E45" w:rsidRPr="005D6501" w:rsidRDefault="003D4E45" w:rsidP="005D6501">
            <w:r w:rsidRPr="005D6501">
              <w:t>MAO-WM-01</w:t>
            </w:r>
            <w:r w:rsidR="00492C18" w:rsidRPr="005D6501">
              <w:br/>
            </w:r>
            <w:r w:rsidRPr="005D6501">
              <w:t>MA4-</w:t>
            </w:r>
            <w:r w:rsidR="00CE5131" w:rsidRPr="005D6501">
              <w:t>GEO</w:t>
            </w:r>
            <w:r w:rsidRPr="005D6501">
              <w:t>-C-0</w:t>
            </w:r>
            <w:r w:rsidR="00CE5131" w:rsidRPr="005D6501">
              <w:t>1</w:t>
            </w:r>
          </w:p>
        </w:tc>
        <w:tc>
          <w:tcPr>
            <w:tcW w:w="917" w:type="pct"/>
          </w:tcPr>
          <w:p w14:paraId="0A84CF85" w14:textId="39DECE7C" w:rsidR="00CD0085" w:rsidRDefault="00603241" w:rsidP="005D6501">
            <w:pPr>
              <w:cnfStyle w:val="000000100000" w:firstRow="0" w:lastRow="0" w:firstColumn="0" w:lastColumn="0" w:oddVBand="0" w:evenVBand="0" w:oddHBand="1" w:evenHBand="0" w:firstRowFirstColumn="0" w:firstRowLastColumn="0" w:lastRowFirstColumn="0" w:lastRowLastColumn="0"/>
            </w:pPr>
            <w:r w:rsidRPr="000D434A">
              <w:rPr>
                <w:b/>
              </w:rPr>
              <w:t>Refers</w:t>
            </w:r>
            <w:r>
              <w:t xml:space="preserve"> to</w:t>
            </w:r>
            <w:r w:rsidR="003C67A2">
              <w:t xml:space="preserve"> special triangles and quadrilaterals</w:t>
            </w:r>
            <w:r w:rsidR="00445B8F">
              <w:t xml:space="preserve"> from </w:t>
            </w:r>
            <w:r w:rsidR="007A4387">
              <w:t>a</w:t>
            </w:r>
            <w:r w:rsidR="00445B8F">
              <w:t xml:space="preserve"> given diagram.</w:t>
            </w:r>
          </w:p>
        </w:tc>
        <w:tc>
          <w:tcPr>
            <w:tcW w:w="779" w:type="pct"/>
          </w:tcPr>
          <w:p w14:paraId="2419E9A0" w14:textId="62748BDC" w:rsidR="00CD0085" w:rsidRDefault="0037097A" w:rsidP="005D6501">
            <w:pPr>
              <w:cnfStyle w:val="000000100000" w:firstRow="0" w:lastRow="0" w:firstColumn="0" w:lastColumn="0" w:oddVBand="0" w:evenVBand="0" w:oddHBand="1" w:evenHBand="0" w:firstRowFirstColumn="0" w:firstRowLastColumn="0" w:lastRowFirstColumn="0" w:lastRowLastColumn="0"/>
            </w:pPr>
            <w:r>
              <w:t xml:space="preserve">Correctly </w:t>
            </w:r>
            <w:r w:rsidRPr="000D434A">
              <w:rPr>
                <w:b/>
              </w:rPr>
              <w:t>applies some properties</w:t>
            </w:r>
            <w:r>
              <w:t xml:space="preserve"> of </w:t>
            </w:r>
            <w:r w:rsidR="00210620">
              <w:t>triangles and quadrilaterals such as equal sides and angles, parallel lines and angle sums</w:t>
            </w:r>
            <w:r w:rsidR="00846A30">
              <w:t xml:space="preserve"> to find the size of unknown angles.</w:t>
            </w:r>
          </w:p>
        </w:tc>
        <w:tc>
          <w:tcPr>
            <w:tcW w:w="876" w:type="pct"/>
          </w:tcPr>
          <w:p w14:paraId="11245D78" w14:textId="2B41B7B9" w:rsidR="00CD0085" w:rsidRDefault="00210620" w:rsidP="005D6501">
            <w:pPr>
              <w:cnfStyle w:val="000000100000" w:firstRow="0" w:lastRow="0" w:firstColumn="0" w:lastColumn="0" w:oddVBand="0" w:evenVBand="0" w:oddHBand="1" w:evenHBand="0" w:firstRowFirstColumn="0" w:firstRowLastColumn="0" w:lastRowFirstColumn="0" w:lastRowLastColumn="0"/>
            </w:pPr>
            <w:r>
              <w:t xml:space="preserve">Correctly </w:t>
            </w:r>
            <w:r w:rsidRPr="000D434A">
              <w:rPr>
                <w:b/>
              </w:rPr>
              <w:t xml:space="preserve">applies </w:t>
            </w:r>
            <w:r w:rsidR="00825C11" w:rsidRPr="000D434A">
              <w:rPr>
                <w:b/>
                <w:bCs/>
              </w:rPr>
              <w:t xml:space="preserve">a variety of </w:t>
            </w:r>
            <w:r w:rsidR="00787C47" w:rsidRPr="000D434A">
              <w:rPr>
                <w:b/>
              </w:rPr>
              <w:t xml:space="preserve">the </w:t>
            </w:r>
            <w:r w:rsidRPr="000D434A">
              <w:rPr>
                <w:b/>
              </w:rPr>
              <w:t>properties</w:t>
            </w:r>
            <w:r>
              <w:t xml:space="preserve"> of triangles and quadrilaterals</w:t>
            </w:r>
            <w:r w:rsidR="00846A30">
              <w:t xml:space="preserve"> to find the size of unknown angles.</w:t>
            </w:r>
          </w:p>
        </w:tc>
        <w:tc>
          <w:tcPr>
            <w:tcW w:w="761" w:type="pct"/>
          </w:tcPr>
          <w:p w14:paraId="3B227CDE" w14:textId="5144F17C" w:rsidR="00CD0085" w:rsidRDefault="00CD0085" w:rsidP="00753208">
            <w:pPr>
              <w:spacing w:line="276" w:lineRule="auto"/>
              <w:cnfStyle w:val="000000100000" w:firstRow="0" w:lastRow="0" w:firstColumn="0" w:lastColumn="0" w:oddVBand="0" w:evenVBand="0" w:oddHBand="1" w:evenHBand="0" w:firstRowFirstColumn="0" w:firstRowLastColumn="0" w:lastRowFirstColumn="0" w:lastRowLastColumn="0"/>
            </w:pPr>
          </w:p>
        </w:tc>
        <w:tc>
          <w:tcPr>
            <w:tcW w:w="833" w:type="pct"/>
          </w:tcPr>
          <w:p w14:paraId="04161542" w14:textId="77777777" w:rsidR="00825C11" w:rsidRDefault="00825C11" w:rsidP="00753208">
            <w:pPr>
              <w:spacing w:line="276" w:lineRule="auto"/>
              <w:cnfStyle w:val="000000100000" w:firstRow="0" w:lastRow="0" w:firstColumn="0" w:lastColumn="0" w:oddVBand="0" w:evenVBand="0" w:oddHBand="1" w:evenHBand="0" w:firstRowFirstColumn="0" w:firstRowLastColumn="0" w:lastRowFirstColumn="0" w:lastRowLastColumn="0"/>
            </w:pPr>
          </w:p>
        </w:tc>
      </w:tr>
      <w:tr w:rsidR="002C1322" w:rsidRPr="006C032F" w14:paraId="338E09C9" w14:textId="065B129A" w:rsidTr="005D650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3" w:type="pct"/>
            <w:shd w:val="clear" w:color="auto" w:fill="E7E6E6" w:themeFill="background2"/>
          </w:tcPr>
          <w:p w14:paraId="66D8AC50" w14:textId="249D8489" w:rsidR="00CD0085" w:rsidRPr="005D6501" w:rsidRDefault="002D069D" w:rsidP="005D6501">
            <w:r w:rsidRPr="005D6501">
              <w:lastRenderedPageBreak/>
              <w:t>Sol</w:t>
            </w:r>
            <w:r w:rsidR="00EA4B9E" w:rsidRPr="005D6501">
              <w:t>v</w:t>
            </w:r>
            <w:r w:rsidR="000321DB" w:rsidRPr="005D6501">
              <w:t>es</w:t>
            </w:r>
            <w:r w:rsidR="00EA4B9E" w:rsidRPr="005D6501">
              <w:t xml:space="preserve"> numerical problems involving multiple steps</w:t>
            </w:r>
          </w:p>
          <w:p w14:paraId="3ABBD2F4" w14:textId="5799C3EE" w:rsidR="00CE5131" w:rsidRPr="005D6501" w:rsidRDefault="003D4E45" w:rsidP="005D6501">
            <w:r w:rsidRPr="005D6501">
              <w:t>MAO-WM-01</w:t>
            </w:r>
            <w:r w:rsidR="003871C1" w:rsidRPr="005D6501">
              <w:br/>
            </w:r>
            <w:r w:rsidRPr="005D6501">
              <w:t>MA4-ANG-C-01</w:t>
            </w:r>
            <w:r w:rsidR="003871C1" w:rsidRPr="005D6501">
              <w:br/>
            </w:r>
            <w:r w:rsidR="00CE5131" w:rsidRPr="005D6501">
              <w:t>MA4-GEO-C-01</w:t>
            </w:r>
          </w:p>
        </w:tc>
        <w:tc>
          <w:tcPr>
            <w:tcW w:w="917" w:type="pct"/>
            <w:shd w:val="clear" w:color="auto" w:fill="E7E6E6" w:themeFill="background2"/>
          </w:tcPr>
          <w:p w14:paraId="5298B0E2" w14:textId="167A35C3" w:rsidR="00CD0085" w:rsidRDefault="00846A30" w:rsidP="005D6501">
            <w:pPr>
              <w:cnfStyle w:val="000000010000" w:firstRow="0" w:lastRow="0" w:firstColumn="0" w:lastColumn="0" w:oddVBand="0" w:evenVBand="0" w:oddHBand="0" w:evenHBand="1" w:firstRowFirstColumn="0" w:firstRowLastColumn="0" w:lastRowFirstColumn="0" w:lastRowLastColumn="0"/>
            </w:pPr>
            <w:r w:rsidRPr="00C1393A">
              <w:rPr>
                <w:b/>
                <w:bCs/>
              </w:rPr>
              <w:t>Attempts</w:t>
            </w:r>
            <w:r>
              <w:t xml:space="preserve"> to find the size of </w:t>
            </w:r>
            <w:r w:rsidR="00864665">
              <w:t xml:space="preserve">unknown </w:t>
            </w:r>
            <w:r>
              <w:t>angles</w:t>
            </w:r>
            <w:r w:rsidR="00EB607B">
              <w:t xml:space="preserve"> that involve </w:t>
            </w:r>
            <w:r w:rsidR="00EB607B" w:rsidRPr="00C1393A">
              <w:rPr>
                <w:b/>
                <w:bCs/>
              </w:rPr>
              <w:t>one step</w:t>
            </w:r>
            <w:r w:rsidR="00EB607B">
              <w:t>.</w:t>
            </w:r>
          </w:p>
        </w:tc>
        <w:tc>
          <w:tcPr>
            <w:tcW w:w="779" w:type="pct"/>
            <w:shd w:val="clear" w:color="auto" w:fill="E7E6E6" w:themeFill="background2"/>
          </w:tcPr>
          <w:p w14:paraId="46C6AA90" w14:textId="4525A1CC" w:rsidR="00CD0085" w:rsidRDefault="00864665" w:rsidP="005D6501">
            <w:pPr>
              <w:cnfStyle w:val="000000010000" w:firstRow="0" w:lastRow="0" w:firstColumn="0" w:lastColumn="0" w:oddVBand="0" w:evenVBand="0" w:oddHBand="0" w:evenHBand="1" w:firstRowFirstColumn="0" w:firstRowLastColumn="0" w:lastRowFirstColumn="0" w:lastRowLastColumn="0"/>
            </w:pPr>
            <w:r>
              <w:t xml:space="preserve">Finds the size of unknown angles that involve </w:t>
            </w:r>
            <w:r w:rsidRPr="000D434A">
              <w:rPr>
                <w:b/>
              </w:rPr>
              <w:t>one</w:t>
            </w:r>
            <w:r w:rsidRPr="00C1393A">
              <w:rPr>
                <w:b/>
                <w:bCs/>
              </w:rPr>
              <w:t xml:space="preserve"> step</w:t>
            </w:r>
            <w:r>
              <w:t>.</w:t>
            </w:r>
          </w:p>
        </w:tc>
        <w:tc>
          <w:tcPr>
            <w:tcW w:w="876" w:type="pct"/>
            <w:shd w:val="clear" w:color="auto" w:fill="E7E6E6" w:themeFill="background2"/>
          </w:tcPr>
          <w:p w14:paraId="4E8A35B2" w14:textId="5CA23F10" w:rsidR="00CD0085" w:rsidRDefault="00864665" w:rsidP="005D6501">
            <w:pPr>
              <w:cnfStyle w:val="000000010000" w:firstRow="0" w:lastRow="0" w:firstColumn="0" w:lastColumn="0" w:oddVBand="0" w:evenVBand="0" w:oddHBand="0" w:evenHBand="1" w:firstRowFirstColumn="0" w:firstRowLastColumn="0" w:lastRowFirstColumn="0" w:lastRowLastColumn="0"/>
            </w:pPr>
            <w:r>
              <w:t xml:space="preserve">Finds the size of unknown angles that involve </w:t>
            </w:r>
            <w:r w:rsidRPr="000D434A">
              <w:rPr>
                <w:b/>
              </w:rPr>
              <w:t xml:space="preserve">at least </w:t>
            </w:r>
            <w:r w:rsidR="008D4A43" w:rsidRPr="000D434A">
              <w:rPr>
                <w:b/>
              </w:rPr>
              <w:t>2</w:t>
            </w:r>
            <w:r>
              <w:t xml:space="preserve"> </w:t>
            </w:r>
            <w:r w:rsidRPr="00EC2148">
              <w:rPr>
                <w:b/>
                <w:bCs/>
              </w:rPr>
              <w:t>steps</w:t>
            </w:r>
            <w:r>
              <w:t>.</w:t>
            </w:r>
          </w:p>
        </w:tc>
        <w:tc>
          <w:tcPr>
            <w:tcW w:w="761" w:type="pct"/>
            <w:shd w:val="clear" w:color="auto" w:fill="E7E6E6" w:themeFill="background2"/>
          </w:tcPr>
          <w:p w14:paraId="273AD046" w14:textId="0B80BBD8" w:rsidR="00CD0085" w:rsidRDefault="00EC2148" w:rsidP="005D6501">
            <w:pPr>
              <w:cnfStyle w:val="000000010000" w:firstRow="0" w:lastRow="0" w:firstColumn="0" w:lastColumn="0" w:oddVBand="0" w:evenVBand="0" w:oddHBand="0" w:evenHBand="1" w:firstRowFirstColumn="0" w:firstRowLastColumn="0" w:lastRowFirstColumn="0" w:lastRowLastColumn="0"/>
            </w:pPr>
            <w:r w:rsidRPr="00EC2148">
              <w:rPr>
                <w:b/>
                <w:bCs/>
              </w:rPr>
              <w:t>Consistently</w:t>
            </w:r>
            <w:r>
              <w:t xml:space="preserve"> f</w:t>
            </w:r>
            <w:r w:rsidR="00864665">
              <w:t xml:space="preserve">inds the size of unknown angles that involve </w:t>
            </w:r>
            <w:r w:rsidR="00864665" w:rsidRPr="000D434A">
              <w:rPr>
                <w:b/>
              </w:rPr>
              <w:t xml:space="preserve">at least 3 </w:t>
            </w:r>
            <w:r w:rsidR="00864665" w:rsidRPr="00576CE9">
              <w:rPr>
                <w:b/>
                <w:bCs/>
              </w:rPr>
              <w:t>steps</w:t>
            </w:r>
            <w:r w:rsidR="00864665">
              <w:t>.</w:t>
            </w:r>
          </w:p>
        </w:tc>
        <w:tc>
          <w:tcPr>
            <w:tcW w:w="833" w:type="pct"/>
            <w:shd w:val="clear" w:color="auto" w:fill="E7E6E6" w:themeFill="background2"/>
          </w:tcPr>
          <w:p w14:paraId="61919184" w14:textId="77777777" w:rsidR="00825C11" w:rsidRDefault="00825C11" w:rsidP="00753208">
            <w:pPr>
              <w:spacing w:line="276" w:lineRule="auto"/>
              <w:cnfStyle w:val="000000010000" w:firstRow="0" w:lastRow="0" w:firstColumn="0" w:lastColumn="0" w:oddVBand="0" w:evenVBand="0" w:oddHBand="0" w:evenHBand="1" w:firstRowFirstColumn="0" w:firstRowLastColumn="0" w:lastRowFirstColumn="0" w:lastRowLastColumn="0"/>
            </w:pPr>
          </w:p>
        </w:tc>
      </w:tr>
      <w:tr w:rsidR="00665AF2" w:rsidRPr="006C032F" w14:paraId="25CD6C9C" w14:textId="6D92AA90" w:rsidTr="005D650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3" w:type="pct"/>
          </w:tcPr>
          <w:p w14:paraId="1A89F58C" w14:textId="77777777" w:rsidR="00665AF2" w:rsidRPr="005D6501" w:rsidRDefault="00665AF2" w:rsidP="005D6501">
            <w:r w:rsidRPr="005D6501">
              <w:t>Communicating and reasoning</w:t>
            </w:r>
          </w:p>
          <w:p w14:paraId="299B8810" w14:textId="5A2AC42F" w:rsidR="00CE5131" w:rsidRPr="005D6501" w:rsidRDefault="003D4E45" w:rsidP="005D6501">
            <w:r w:rsidRPr="005D6501">
              <w:t>MAO-WM-01</w:t>
            </w:r>
            <w:r w:rsidR="00576CE9" w:rsidRPr="005D6501">
              <w:br/>
            </w:r>
            <w:r w:rsidRPr="005D6501">
              <w:t>MA4-ANG-C-01</w:t>
            </w:r>
            <w:r w:rsidR="00576CE9" w:rsidRPr="005D6501">
              <w:br/>
            </w:r>
            <w:r w:rsidR="00CE5131" w:rsidRPr="005D6501">
              <w:t>MA4-GEO-C-01</w:t>
            </w:r>
          </w:p>
        </w:tc>
        <w:tc>
          <w:tcPr>
            <w:tcW w:w="917" w:type="pct"/>
          </w:tcPr>
          <w:p w14:paraId="4EBF8E07" w14:textId="595F7401" w:rsidR="00665AF2" w:rsidRDefault="00665AF2" w:rsidP="005D6501">
            <w:pPr>
              <w:cnfStyle w:val="000000100000" w:firstRow="0" w:lastRow="0" w:firstColumn="0" w:lastColumn="0" w:oddVBand="0" w:evenVBand="0" w:oddHBand="1" w:evenHBand="0" w:firstRowFirstColumn="0" w:firstRowLastColumn="0" w:lastRowFirstColumn="0" w:lastRowLastColumn="0"/>
            </w:pPr>
            <w:r w:rsidRPr="005D6501">
              <w:t>Uses</w:t>
            </w:r>
            <w:r w:rsidRPr="006C032F">
              <w:t xml:space="preserve"> very </w:t>
            </w:r>
            <w:r w:rsidRPr="00F500ED">
              <w:rPr>
                <w:b/>
                <w:bCs/>
              </w:rPr>
              <w:t>limited informal</w:t>
            </w:r>
            <w:r>
              <w:t xml:space="preserve"> </w:t>
            </w:r>
            <w:r w:rsidRPr="006C032F">
              <w:t>mathematical language</w:t>
            </w:r>
            <w:r>
              <w:t xml:space="preserve"> </w:t>
            </w:r>
            <w:r w:rsidR="0076708A" w:rsidRPr="00803B71">
              <w:rPr>
                <w:b/>
                <w:bCs/>
              </w:rPr>
              <w:t>or</w:t>
            </w:r>
            <w:r>
              <w:t xml:space="preserve"> conventions.</w:t>
            </w:r>
          </w:p>
        </w:tc>
        <w:tc>
          <w:tcPr>
            <w:tcW w:w="779" w:type="pct"/>
          </w:tcPr>
          <w:p w14:paraId="25B86F92" w14:textId="22A3FA7C" w:rsidR="00665AF2" w:rsidRPr="00417683" w:rsidRDefault="00665AF2" w:rsidP="005D6501">
            <w:pPr>
              <w:cnfStyle w:val="000000100000" w:firstRow="0" w:lastRow="0" w:firstColumn="0" w:lastColumn="0" w:oddVBand="0" w:evenVBand="0" w:oddHBand="1" w:evenHBand="0" w:firstRowFirstColumn="0" w:firstRowLastColumn="0" w:lastRowFirstColumn="0" w:lastRowLastColumn="0"/>
            </w:pPr>
            <w:r w:rsidRPr="005D6501">
              <w:t>Uses</w:t>
            </w:r>
            <w:r w:rsidRPr="006C032F">
              <w:t xml:space="preserve"> </w:t>
            </w:r>
            <w:r w:rsidRPr="00803B71">
              <w:rPr>
                <w:b/>
                <w:bCs/>
              </w:rPr>
              <w:t>informal</w:t>
            </w:r>
            <w:r>
              <w:t xml:space="preserve"> </w:t>
            </w:r>
            <w:r w:rsidRPr="006C032F">
              <w:t>mathematical language</w:t>
            </w:r>
            <w:r>
              <w:t xml:space="preserve"> </w:t>
            </w:r>
            <w:r w:rsidR="00C041AE" w:rsidRPr="00803B71">
              <w:rPr>
                <w:b/>
                <w:bCs/>
              </w:rPr>
              <w:t>or</w:t>
            </w:r>
            <w:r>
              <w:t xml:space="preserve"> conventions</w:t>
            </w:r>
            <w:r w:rsidR="005E4865">
              <w:t xml:space="preserve"> to communicate reasoning</w:t>
            </w:r>
            <w:r>
              <w:t>.</w:t>
            </w:r>
          </w:p>
        </w:tc>
        <w:tc>
          <w:tcPr>
            <w:tcW w:w="876" w:type="pct"/>
          </w:tcPr>
          <w:p w14:paraId="2F9D0364" w14:textId="7A9BF19A" w:rsidR="00665AF2" w:rsidRPr="006C032F" w:rsidRDefault="00665AF2" w:rsidP="005D6501">
            <w:pPr>
              <w:cnfStyle w:val="000000100000" w:firstRow="0" w:lastRow="0" w:firstColumn="0" w:lastColumn="0" w:oddVBand="0" w:evenVBand="0" w:oddHBand="1" w:evenHBand="0" w:firstRowFirstColumn="0" w:firstRowLastColumn="0" w:lastRowFirstColumn="0" w:lastRowLastColumn="0"/>
            </w:pPr>
            <w:r w:rsidRPr="005D6501">
              <w:t>Uses</w:t>
            </w:r>
            <w:r>
              <w:t xml:space="preserve"> </w:t>
            </w:r>
            <w:r w:rsidRPr="006C032F">
              <w:t>mathematical language</w:t>
            </w:r>
            <w:r>
              <w:t xml:space="preserve"> </w:t>
            </w:r>
            <w:r w:rsidR="00CE7FBF">
              <w:t>and</w:t>
            </w:r>
            <w:r>
              <w:t xml:space="preserve"> conventions</w:t>
            </w:r>
            <w:r w:rsidR="005E4865">
              <w:t xml:space="preserve"> to communicate reasoning</w:t>
            </w:r>
            <w:r>
              <w:t>.</w:t>
            </w:r>
          </w:p>
        </w:tc>
        <w:tc>
          <w:tcPr>
            <w:tcW w:w="761" w:type="pct"/>
          </w:tcPr>
          <w:p w14:paraId="1CC0A6D8" w14:textId="0397A22E" w:rsidR="00665AF2" w:rsidRPr="006C032F" w:rsidRDefault="00665AF2" w:rsidP="005D6501">
            <w:pPr>
              <w:cnfStyle w:val="000000100000" w:firstRow="0" w:lastRow="0" w:firstColumn="0" w:lastColumn="0" w:oddVBand="0" w:evenVBand="0" w:oddHBand="1" w:evenHBand="0" w:firstRowFirstColumn="0" w:firstRowLastColumn="0" w:lastRowFirstColumn="0" w:lastRowLastColumn="0"/>
            </w:pPr>
            <w:r>
              <w:t>U</w:t>
            </w:r>
            <w:r w:rsidRPr="006C032F">
              <w:t>ses</w:t>
            </w:r>
            <w:r w:rsidR="00C041AE">
              <w:t xml:space="preserve"> </w:t>
            </w:r>
            <w:r w:rsidR="00C041AE" w:rsidRPr="00D97B38">
              <w:rPr>
                <w:b/>
              </w:rPr>
              <w:t>precise</w:t>
            </w:r>
            <w:r w:rsidRPr="006C032F">
              <w:t xml:space="preserve"> mathematical language</w:t>
            </w:r>
            <w:r>
              <w:t xml:space="preserve"> and</w:t>
            </w:r>
            <w:r w:rsidR="00C041AE">
              <w:t xml:space="preserve"> correct</w:t>
            </w:r>
            <w:r>
              <w:t xml:space="preserve"> conventions</w:t>
            </w:r>
            <w:r w:rsidR="005E4865">
              <w:t xml:space="preserve"> to communicate reasoning</w:t>
            </w:r>
            <w:r>
              <w:t>.</w:t>
            </w:r>
          </w:p>
        </w:tc>
        <w:tc>
          <w:tcPr>
            <w:tcW w:w="833" w:type="pct"/>
          </w:tcPr>
          <w:p w14:paraId="41174FD5" w14:textId="77777777" w:rsidR="00825C11" w:rsidRDefault="00825C11" w:rsidP="00753208">
            <w:pPr>
              <w:spacing w:line="276" w:lineRule="auto"/>
              <w:cnfStyle w:val="000000100000" w:firstRow="0" w:lastRow="0" w:firstColumn="0" w:lastColumn="0" w:oddVBand="0" w:evenVBand="0" w:oddHBand="1" w:evenHBand="0" w:firstRowFirstColumn="0" w:firstRowLastColumn="0" w:lastRowFirstColumn="0" w:lastRowLastColumn="0"/>
            </w:pPr>
          </w:p>
        </w:tc>
      </w:tr>
    </w:tbl>
    <w:p w14:paraId="417E0A36" w14:textId="77777777" w:rsidR="00055A10" w:rsidRDefault="00055A10" w:rsidP="00144B49">
      <w:pPr>
        <w:suppressAutoHyphens w:val="0"/>
        <w:spacing w:before="0" w:after="160" w:line="259" w:lineRule="auto"/>
        <w:sectPr w:rsidR="00055A10" w:rsidSect="00F7064F">
          <w:headerReference w:type="first" r:id="rId15"/>
          <w:footerReference w:type="first" r:id="rId16"/>
          <w:pgSz w:w="16838" w:h="11906" w:orient="landscape"/>
          <w:pgMar w:top="1134" w:right="1134" w:bottom="1134" w:left="1134" w:header="709" w:footer="709" w:gutter="0"/>
          <w:cols w:space="708"/>
          <w:titlePg/>
          <w:docGrid w:linePitch="360"/>
        </w:sectPr>
      </w:pPr>
    </w:p>
    <w:p w14:paraId="7D8EAB03" w14:textId="77777777" w:rsidR="00F12D5C" w:rsidRDefault="00F12D5C" w:rsidP="005B011A">
      <w:pPr>
        <w:pStyle w:val="Heading1"/>
      </w:pPr>
      <w:bookmarkStart w:id="9" w:name="_Toc181881741"/>
      <w:bookmarkStart w:id="10" w:name="_Toc183428366"/>
      <w:r>
        <w:lastRenderedPageBreak/>
        <w:t>Student support material</w:t>
      </w:r>
      <w:bookmarkEnd w:id="9"/>
      <w:bookmarkEnd w:id="10"/>
    </w:p>
    <w:p w14:paraId="2CCCE270" w14:textId="33EE4D6E" w:rsidR="005C28DC" w:rsidRDefault="003443E7" w:rsidP="00DD35F0">
      <w:pPr>
        <w:pStyle w:val="Heading2"/>
      </w:pPr>
      <w:bookmarkStart w:id="11" w:name="_Toc181881742"/>
      <w:bookmarkStart w:id="12" w:name="_Toc183428367"/>
      <w:r>
        <w:t xml:space="preserve">Task 1 </w:t>
      </w:r>
      <w:r w:rsidR="005758F5">
        <w:t>–</w:t>
      </w:r>
      <w:r>
        <w:t xml:space="preserve"> </w:t>
      </w:r>
      <w:r w:rsidR="00E708FC">
        <w:t>Mary’s work</w:t>
      </w:r>
      <w:bookmarkEnd w:id="11"/>
      <w:bookmarkEnd w:id="12"/>
    </w:p>
    <w:p w14:paraId="4B17ACA4" w14:textId="7D20DA10" w:rsidR="005C28DC" w:rsidRDefault="005C28DC" w:rsidP="00AD30E4">
      <w:pPr>
        <w:pStyle w:val="FeatureBox"/>
      </w:pPr>
      <w:r>
        <w:t>You</w:t>
      </w:r>
      <w:r w:rsidR="0082676E">
        <w:t xml:space="preserve"> are</w:t>
      </w:r>
      <w:r>
        <w:t xml:space="preserve"> </w:t>
      </w:r>
      <w:r w:rsidR="00C60982">
        <w:t xml:space="preserve">Mary’s teacher. You are to </w:t>
      </w:r>
      <w:r w:rsidR="00D172A5">
        <w:t>correct</w:t>
      </w:r>
      <w:r w:rsidR="00C60982">
        <w:t xml:space="preserve"> Mary</w:t>
      </w:r>
      <w:r w:rsidR="00D172A5">
        <w:t xml:space="preserve">’s </w:t>
      </w:r>
      <w:r w:rsidR="00C60982">
        <w:t>work</w:t>
      </w:r>
      <w:r w:rsidR="006115F3">
        <w:t xml:space="preserve">, </w:t>
      </w:r>
      <w:r w:rsidR="00D172A5">
        <w:t>assign her a grade</w:t>
      </w:r>
      <w:r w:rsidR="006115F3">
        <w:t xml:space="preserve"> using the marking criteria </w:t>
      </w:r>
      <w:r w:rsidR="00AF6E64">
        <w:t>and</w:t>
      </w:r>
      <w:r w:rsidR="006F148D">
        <w:t xml:space="preserve"> </w:t>
      </w:r>
      <w:r w:rsidR="00017AD2" w:rsidRPr="00502F8F">
        <w:t>write</w:t>
      </w:r>
      <w:r w:rsidR="00017AD2">
        <w:t xml:space="preserve"> some</w:t>
      </w:r>
      <w:r>
        <w:t xml:space="preserve"> feedback</w:t>
      </w:r>
      <w:r w:rsidR="006115F3">
        <w:t xml:space="preserve"> </w:t>
      </w:r>
      <w:r w:rsidR="00017AD2">
        <w:t>for her, telling her</w:t>
      </w:r>
      <w:r w:rsidR="006115F3">
        <w:t xml:space="preserve"> how she could improve</w:t>
      </w:r>
      <w:r>
        <w:t>.</w:t>
      </w:r>
    </w:p>
    <w:p w14:paraId="27E58715" w14:textId="16C3065D" w:rsidR="00A6716C" w:rsidRDefault="002B4203" w:rsidP="002B4203">
      <w:pPr>
        <w:pStyle w:val="Heading3"/>
      </w:pPr>
      <w:bookmarkStart w:id="13" w:name="_Toc181881743"/>
      <w:bookmarkStart w:id="14" w:name="_Toc183428368"/>
      <w:r>
        <w:t>Question</w:t>
      </w:r>
      <w:bookmarkEnd w:id="13"/>
      <w:bookmarkEnd w:id="14"/>
    </w:p>
    <w:p w14:paraId="4B108D0D" w14:textId="77777777" w:rsidR="005C28DC" w:rsidRDefault="005C28DC" w:rsidP="005C28DC">
      <w:r>
        <w:rPr>
          <w:noProof/>
        </w:rPr>
        <w:drawing>
          <wp:inline distT="0" distB="0" distL="0" distR="0" wp14:anchorId="52AC06C9" wp14:editId="2C8D2A88">
            <wp:extent cx="2206738" cy="1539954"/>
            <wp:effectExtent l="0" t="0" r="3175" b="3175"/>
            <wp:docPr id="823210383" name="Picture 1" descr="In the diagram, EH∥AD. FC and GB are transversals of the parallel lines that intersect at point P. ∠FPB=101° and ∠PBC=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10383" name="Picture 1" descr="In the diagram, EH∥AD. FC and GB are transversals of the parallel lines that intersect at point P. ∠FPB=101° and ∠PBC=45°. "/>
                    <pic:cNvPicPr/>
                  </pic:nvPicPr>
                  <pic:blipFill>
                    <a:blip r:embed="rId17"/>
                    <a:stretch>
                      <a:fillRect/>
                    </a:stretch>
                  </pic:blipFill>
                  <pic:spPr>
                    <a:xfrm>
                      <a:off x="0" y="0"/>
                      <a:ext cx="2206738" cy="1539954"/>
                    </a:xfrm>
                    <a:prstGeom prst="rect">
                      <a:avLst/>
                    </a:prstGeom>
                  </pic:spPr>
                </pic:pic>
              </a:graphicData>
            </a:graphic>
          </wp:inline>
        </w:drawing>
      </w:r>
    </w:p>
    <w:p w14:paraId="54FFF740" w14:textId="647D798F" w:rsidR="005C28DC" w:rsidRDefault="005C28DC" w:rsidP="005C28DC">
      <w:r w:rsidRPr="004033A1">
        <w:t xml:space="preserve">Find the size of as many angles as you can. </w:t>
      </w:r>
      <w:r w:rsidR="00D271FE">
        <w:t>Justify with calculations and reasoning.</w:t>
      </w:r>
    </w:p>
    <w:p w14:paraId="28E358A6" w14:textId="0EFE29C2" w:rsidR="002B4203" w:rsidRDefault="002B4203" w:rsidP="002B4203">
      <w:pPr>
        <w:pStyle w:val="Heading3"/>
      </w:pPr>
      <w:bookmarkStart w:id="15" w:name="_Toc181881744"/>
      <w:bookmarkStart w:id="16" w:name="_Toc183428369"/>
      <w:r>
        <w:t>Mary’s answer</w:t>
      </w:r>
      <w:bookmarkEnd w:id="15"/>
      <w:bookmarkEnd w:id="16"/>
    </w:p>
    <w:p w14:paraId="7ABD2FAF" w14:textId="376C2EC8" w:rsidR="005C28DC" w:rsidRPr="004033A1" w:rsidRDefault="005C28DC" w:rsidP="005C28DC">
      <w:r>
        <w:rPr>
          <w:noProof/>
        </w:rPr>
        <w:drawing>
          <wp:inline distT="0" distB="0" distL="0" distR="0" wp14:anchorId="3EA57142" wp14:editId="762A0ABA">
            <wp:extent cx="2573383" cy="1756349"/>
            <wp:effectExtent l="0" t="0" r="0" b="0"/>
            <wp:docPr id="672508296" name="Graphic 1" descr="In the diagram, EH∥AD. FC and GB are transversals of the parallel lines that intersect at point P. ∠FPB=101° and ∠PBC=45°. This has been drawn over to show a sample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08296" name="Graphic 1" descr="In the diagram, EH∥AD. FC and GB are transversals of the parallel lines that intersect at point P. ∠FPB=101° and ∠PBC=45°. This has been drawn over to show a sample response."/>
                    <pic:cNvPicPr/>
                  </pic:nvPicPr>
                  <pic:blipFill rotWithShape="1">
                    <a:blip r:embed="rId18">
                      <a:extLst>
                        <a:ext uri="{96DAC541-7B7A-43D3-8B79-37D633B846F1}">
                          <asvg:svgBlip xmlns:asvg="http://schemas.microsoft.com/office/drawing/2016/SVG/main" r:embed="rId19"/>
                        </a:ext>
                      </a:extLst>
                    </a:blip>
                    <a:srcRect l="18553" t="8244" r="15507" b="11743"/>
                    <a:stretch/>
                  </pic:blipFill>
                  <pic:spPr bwMode="auto">
                    <a:xfrm>
                      <a:off x="0" y="0"/>
                      <a:ext cx="2594736" cy="1770923"/>
                    </a:xfrm>
                    <a:prstGeom prst="rect">
                      <a:avLst/>
                    </a:prstGeom>
                    <a:ln>
                      <a:noFill/>
                    </a:ln>
                    <a:extLst>
                      <a:ext uri="{53640926-AAD7-44D8-BBD7-CCE9431645EC}">
                        <a14:shadowObscured xmlns:a14="http://schemas.microsoft.com/office/drawing/2010/main"/>
                      </a:ext>
                    </a:extLst>
                  </pic:spPr>
                </pic:pic>
              </a:graphicData>
            </a:graphic>
          </wp:inline>
        </w:drawing>
      </w:r>
    </w:p>
    <w:p w14:paraId="634600D5" w14:textId="77777777" w:rsidR="005C28DC" w:rsidRDefault="005C28DC" w:rsidP="005C28DC">
      <w:pPr>
        <w:suppressAutoHyphens w:val="0"/>
        <w:spacing w:before="0" w:after="160" w:line="259" w:lineRule="auto"/>
        <w:rPr>
          <w:rFonts w:eastAsiaTheme="minorEastAsia"/>
        </w:rPr>
      </w:pPr>
      <m:oMath>
        <m:r>
          <w:rPr>
            <w:rFonts w:ascii="Cambria Math" w:hAnsi="Cambria Math"/>
          </w:rPr>
          <m:t>∠FPG=79°</m:t>
        </m:r>
      </m:oMath>
      <w:r>
        <w:rPr>
          <w:rFonts w:eastAsiaTheme="minorEastAsia"/>
        </w:rPr>
        <w:t xml:space="preserve"> because it is </w:t>
      </w:r>
      <w:r w:rsidRPr="002A4B10">
        <w:rPr>
          <w:rFonts w:eastAsiaTheme="minorEastAsia"/>
        </w:rPr>
        <w:t>complementary</w:t>
      </w:r>
      <w:r>
        <w:rPr>
          <w:rFonts w:eastAsiaTheme="minorEastAsia"/>
        </w:rPr>
        <w:t xml:space="preserve"> angles with </w:t>
      </w:r>
      <m:oMath>
        <m:r>
          <w:rPr>
            <w:rFonts w:ascii="Cambria Math" w:eastAsiaTheme="minorEastAsia" w:hAnsi="Cambria Math"/>
          </w:rPr>
          <m:t>∠FPB</m:t>
        </m:r>
      </m:oMath>
      <w:r>
        <w:rPr>
          <w:rFonts w:eastAsiaTheme="minorEastAsia"/>
        </w:rPr>
        <w:t>.</w:t>
      </w:r>
    </w:p>
    <w:p w14:paraId="4297C3F8" w14:textId="77777777" w:rsidR="005C28DC" w:rsidRDefault="005C28DC" w:rsidP="005C28DC">
      <w:pPr>
        <w:suppressAutoHyphens w:val="0"/>
        <w:spacing w:before="0" w:after="160" w:line="259" w:lineRule="auto"/>
        <w:rPr>
          <w:rFonts w:eastAsiaTheme="minorEastAsia"/>
          <w:strike/>
        </w:rPr>
      </w:pPr>
      <m:oMath>
        <m:r>
          <w:rPr>
            <w:rFonts w:ascii="Cambria Math" w:hAnsi="Cambria Math"/>
          </w:rPr>
          <m:t>∠FGB=45°</m:t>
        </m:r>
      </m:oMath>
      <w:r>
        <w:rPr>
          <w:rFonts w:eastAsiaTheme="minorEastAsia"/>
        </w:rPr>
        <w:t xml:space="preserve"> because they are alternate angles to </w:t>
      </w:r>
      <m:oMath>
        <m:r>
          <w:rPr>
            <w:rFonts w:ascii="Cambria Math" w:eastAsiaTheme="minorEastAsia" w:hAnsi="Cambria Math"/>
          </w:rPr>
          <m:t>∠PBC</m:t>
        </m:r>
      </m:oMath>
      <w:r>
        <w:rPr>
          <w:rFonts w:eastAsiaTheme="minorEastAsia"/>
        </w:rPr>
        <w:t>.</w:t>
      </w:r>
    </w:p>
    <w:p w14:paraId="5345D636" w14:textId="77777777" w:rsidR="005C28DC" w:rsidRPr="002A4B10" w:rsidRDefault="005C28DC" w:rsidP="005C28DC">
      <w:pPr>
        <w:suppressAutoHyphens w:val="0"/>
        <w:spacing w:before="0" w:after="160" w:line="259" w:lineRule="auto"/>
        <w:rPr>
          <w:rFonts w:eastAsiaTheme="minorEastAsia"/>
          <w:strike/>
        </w:rPr>
      </w:pPr>
      <m:oMath>
        <m:r>
          <w:rPr>
            <w:rFonts w:ascii="Cambria Math" w:hAnsi="Cambria Math"/>
          </w:rPr>
          <m:t>∠GFP=135°</m:t>
        </m:r>
      </m:oMath>
      <w:r w:rsidRPr="002A4B10">
        <w:rPr>
          <w:rFonts w:eastAsiaTheme="minorEastAsia"/>
        </w:rPr>
        <w:t xml:space="preserve"> because they are cointerior angles to </w:t>
      </w:r>
      <m:oMath>
        <m:r>
          <w:rPr>
            <w:rFonts w:ascii="Cambria Math" w:eastAsiaTheme="minorEastAsia" w:hAnsi="Cambria Math"/>
          </w:rPr>
          <m:t>∠FGP</m:t>
        </m:r>
      </m:oMath>
      <w:r w:rsidRPr="002A4B10">
        <w:rPr>
          <w:rFonts w:eastAsiaTheme="minorEastAsia"/>
        </w:rPr>
        <w:t>.</w:t>
      </w:r>
    </w:p>
    <w:p w14:paraId="3937BCA5" w14:textId="77777777" w:rsidR="005C28DC" w:rsidRPr="0025215D" w:rsidRDefault="005C28DC" w:rsidP="005C28DC">
      <w:pPr>
        <w:suppressAutoHyphens w:val="0"/>
        <w:spacing w:before="0" w:after="160" w:line="259" w:lineRule="auto"/>
        <w:rPr>
          <w:rFonts w:eastAsiaTheme="minorEastAsia"/>
        </w:rPr>
      </w:pPr>
      <m:oMath>
        <m:r>
          <w:rPr>
            <w:rFonts w:ascii="Cambria Math" w:hAnsi="Cambria Math"/>
          </w:rPr>
          <m:t>∠PCB=135°</m:t>
        </m:r>
      </m:oMath>
      <w:r>
        <w:rPr>
          <w:rFonts w:eastAsiaTheme="minorEastAsia"/>
        </w:rPr>
        <w:t xml:space="preserve"> because they are alternate angles to </w:t>
      </w:r>
      <m:oMath>
        <m:r>
          <w:rPr>
            <w:rFonts w:ascii="Cambria Math" w:eastAsiaTheme="minorEastAsia" w:hAnsi="Cambria Math"/>
          </w:rPr>
          <m:t>∠GFP</m:t>
        </m:r>
      </m:oMath>
      <w:r>
        <w:rPr>
          <w:rFonts w:eastAsiaTheme="minorEastAsia"/>
        </w:rPr>
        <w:t>.</w:t>
      </w:r>
      <w:r>
        <w:br w:type="page"/>
      </w:r>
    </w:p>
    <w:p w14:paraId="73468FCA" w14:textId="521DEB5D" w:rsidR="00FD3DB7" w:rsidRDefault="00FD3DB7" w:rsidP="00FD3DB7">
      <w:pPr>
        <w:pStyle w:val="Heading4"/>
      </w:pPr>
      <w:bookmarkStart w:id="17" w:name="_Toc178846481"/>
      <w:r>
        <w:lastRenderedPageBreak/>
        <w:t>Marking criteria for Mary’s work</w:t>
      </w:r>
    </w:p>
    <w:tbl>
      <w:tblPr>
        <w:tblStyle w:val="Tableheader"/>
        <w:tblW w:w="0" w:type="auto"/>
        <w:tblLook w:val="04A0" w:firstRow="1" w:lastRow="0" w:firstColumn="1" w:lastColumn="0" w:noHBand="0" w:noVBand="1"/>
        <w:tblDescription w:val="Marking criteria for Mary's work."/>
      </w:tblPr>
      <w:tblGrid>
        <w:gridCol w:w="8075"/>
        <w:gridCol w:w="1555"/>
      </w:tblGrid>
      <w:tr w:rsidR="00FD3DB7" w:rsidRPr="005758F5" w14:paraId="6CC9B495" w14:textId="77777777" w:rsidTr="00C136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vAlign w:val="center"/>
          </w:tcPr>
          <w:p w14:paraId="75072567" w14:textId="77777777" w:rsidR="00FD3DB7" w:rsidRPr="005758F5" w:rsidRDefault="00FD3DB7" w:rsidP="005758F5">
            <w:r w:rsidRPr="005758F5">
              <w:t>Criteria</w:t>
            </w:r>
          </w:p>
        </w:tc>
        <w:tc>
          <w:tcPr>
            <w:tcW w:w="1555" w:type="dxa"/>
            <w:vAlign w:val="center"/>
          </w:tcPr>
          <w:p w14:paraId="2E32C559" w14:textId="77777777" w:rsidR="00FD3DB7" w:rsidRPr="005758F5" w:rsidRDefault="00FD3DB7" w:rsidP="005758F5">
            <w:pPr>
              <w:cnfStyle w:val="100000000000" w:firstRow="1" w:lastRow="0" w:firstColumn="0" w:lastColumn="0" w:oddVBand="0" w:evenVBand="0" w:oddHBand="0" w:evenHBand="0" w:firstRowFirstColumn="0" w:firstRowLastColumn="0" w:lastRowFirstColumn="0" w:lastRowLastColumn="0"/>
            </w:pPr>
            <w:r w:rsidRPr="005758F5">
              <w:t>Grade</w:t>
            </w:r>
          </w:p>
        </w:tc>
      </w:tr>
      <w:tr w:rsidR="00FD3DB7" w14:paraId="323D7F23" w14:textId="77777777" w:rsidTr="00BC47D2">
        <w:trPr>
          <w:cnfStyle w:val="000000100000" w:firstRow="0" w:lastRow="0" w:firstColumn="0" w:lastColumn="0" w:oddVBand="0" w:evenVBand="0" w:oddHBand="1" w:evenHBand="0" w:firstRowFirstColumn="0" w:firstRowLastColumn="0" w:lastRowFirstColumn="0" w:lastRowLastColumn="0"/>
          <w:trHeight w:hRule="exact" w:val="1418"/>
        </w:trPr>
        <w:tc>
          <w:tcPr>
            <w:cnfStyle w:val="001000000000" w:firstRow="0" w:lastRow="0" w:firstColumn="1" w:lastColumn="0" w:oddVBand="0" w:evenVBand="0" w:oddHBand="0" w:evenHBand="0" w:firstRowFirstColumn="0" w:firstRowLastColumn="0" w:lastRowFirstColumn="0" w:lastRowLastColumn="0"/>
            <w:tcW w:w="8075" w:type="dxa"/>
            <w:vAlign w:val="center"/>
          </w:tcPr>
          <w:p w14:paraId="11219C63" w14:textId="17231353" w:rsidR="00FD3DB7" w:rsidRPr="00564C16" w:rsidRDefault="00847DF1" w:rsidP="00C1365A">
            <w:pPr>
              <w:pStyle w:val="ListBullet"/>
              <w:rPr>
                <w:b w:val="0"/>
                <w:bCs/>
              </w:rPr>
            </w:pPr>
            <w:r>
              <w:rPr>
                <w:b w:val="0"/>
                <w:bCs/>
              </w:rPr>
              <w:t>Correctly f</w:t>
            </w:r>
            <w:r w:rsidR="004860FC">
              <w:rPr>
                <w:b w:val="0"/>
                <w:bCs/>
              </w:rPr>
              <w:t xml:space="preserve">inds </w:t>
            </w:r>
            <w:r w:rsidR="00FD3DB7">
              <w:rPr>
                <w:b w:val="0"/>
                <w:bCs/>
              </w:rPr>
              <w:t>at least 3</w:t>
            </w:r>
            <w:r w:rsidR="00FD3DB7" w:rsidRPr="00F820C4">
              <w:rPr>
                <w:b w:val="0"/>
                <w:bCs/>
              </w:rPr>
              <w:t xml:space="preserve"> </w:t>
            </w:r>
            <w:r w:rsidR="004860FC">
              <w:rPr>
                <w:b w:val="0"/>
                <w:bCs/>
              </w:rPr>
              <w:t>angles</w:t>
            </w:r>
            <w:r w:rsidR="00FD3DB7">
              <w:rPr>
                <w:b w:val="0"/>
                <w:bCs/>
              </w:rPr>
              <w:t xml:space="preserve"> with correct reasoning</w:t>
            </w:r>
          </w:p>
        </w:tc>
        <w:tc>
          <w:tcPr>
            <w:tcW w:w="1555" w:type="dxa"/>
            <w:vAlign w:val="center"/>
          </w:tcPr>
          <w:p w14:paraId="517936F0" w14:textId="77777777" w:rsidR="00FD3DB7" w:rsidRDefault="00FD3DB7" w:rsidP="00C1365A">
            <w:pPr>
              <w:cnfStyle w:val="000000100000" w:firstRow="0" w:lastRow="0" w:firstColumn="0" w:lastColumn="0" w:oddVBand="0" w:evenVBand="0" w:oddHBand="1" w:evenHBand="0" w:firstRowFirstColumn="0" w:firstRowLastColumn="0" w:lastRowFirstColumn="0" w:lastRowLastColumn="0"/>
            </w:pPr>
            <w:r>
              <w:t>Well developed</w:t>
            </w:r>
          </w:p>
        </w:tc>
      </w:tr>
      <w:tr w:rsidR="00FD3DB7" w14:paraId="6BFA3A54" w14:textId="77777777" w:rsidTr="00BC47D2">
        <w:trPr>
          <w:cnfStyle w:val="000000010000" w:firstRow="0" w:lastRow="0" w:firstColumn="0" w:lastColumn="0" w:oddVBand="0" w:evenVBand="0" w:oddHBand="0" w:evenHBand="1" w:firstRowFirstColumn="0" w:firstRowLastColumn="0" w:lastRowFirstColumn="0" w:lastRowLastColumn="0"/>
          <w:trHeight w:hRule="exact" w:val="1418"/>
        </w:trPr>
        <w:tc>
          <w:tcPr>
            <w:cnfStyle w:val="001000000000" w:firstRow="0" w:lastRow="0" w:firstColumn="1" w:lastColumn="0" w:oddVBand="0" w:evenVBand="0" w:oddHBand="0" w:evenHBand="0" w:firstRowFirstColumn="0" w:firstRowLastColumn="0" w:lastRowFirstColumn="0" w:lastRowLastColumn="0"/>
            <w:tcW w:w="8075" w:type="dxa"/>
            <w:vAlign w:val="center"/>
          </w:tcPr>
          <w:p w14:paraId="7C433568" w14:textId="5381EF9E" w:rsidR="00FD3DB7" w:rsidRDefault="00847DF1" w:rsidP="00C1365A">
            <w:pPr>
              <w:pStyle w:val="ListBullet"/>
            </w:pPr>
            <w:r>
              <w:rPr>
                <w:b w:val="0"/>
                <w:bCs/>
              </w:rPr>
              <w:t>Correctly finds</w:t>
            </w:r>
            <w:r w:rsidR="00FD3DB7">
              <w:rPr>
                <w:b w:val="0"/>
                <w:bCs/>
              </w:rPr>
              <w:t xml:space="preserve"> 3</w:t>
            </w:r>
            <w:r w:rsidR="00FD3DB7" w:rsidRPr="00F820C4">
              <w:rPr>
                <w:b w:val="0"/>
                <w:bCs/>
              </w:rPr>
              <w:t xml:space="preserve"> </w:t>
            </w:r>
            <w:r>
              <w:rPr>
                <w:b w:val="0"/>
                <w:bCs/>
              </w:rPr>
              <w:t>angles</w:t>
            </w:r>
            <w:r w:rsidR="00FD3DB7">
              <w:rPr>
                <w:b w:val="0"/>
                <w:bCs/>
              </w:rPr>
              <w:t xml:space="preserve"> with some correct reasoning</w:t>
            </w:r>
          </w:p>
        </w:tc>
        <w:tc>
          <w:tcPr>
            <w:tcW w:w="1555" w:type="dxa"/>
            <w:vAlign w:val="center"/>
          </w:tcPr>
          <w:p w14:paraId="3964D2DD" w14:textId="77777777" w:rsidR="00FD3DB7" w:rsidRDefault="00FD3DB7" w:rsidP="00C1365A">
            <w:pPr>
              <w:cnfStyle w:val="000000010000" w:firstRow="0" w:lastRow="0" w:firstColumn="0" w:lastColumn="0" w:oddVBand="0" w:evenVBand="0" w:oddHBand="0" w:evenHBand="1" w:firstRowFirstColumn="0" w:firstRowLastColumn="0" w:lastRowFirstColumn="0" w:lastRowLastColumn="0"/>
            </w:pPr>
            <w:r>
              <w:t>Developed</w:t>
            </w:r>
          </w:p>
        </w:tc>
      </w:tr>
      <w:tr w:rsidR="00FD3DB7" w14:paraId="1F1EB0F5" w14:textId="77777777" w:rsidTr="00BC47D2">
        <w:trPr>
          <w:cnfStyle w:val="000000100000" w:firstRow="0" w:lastRow="0" w:firstColumn="0" w:lastColumn="0" w:oddVBand="0" w:evenVBand="0" w:oddHBand="1" w:evenHBand="0" w:firstRowFirstColumn="0" w:firstRowLastColumn="0" w:lastRowFirstColumn="0" w:lastRowLastColumn="0"/>
          <w:trHeight w:hRule="exact" w:val="1418"/>
        </w:trPr>
        <w:tc>
          <w:tcPr>
            <w:cnfStyle w:val="001000000000" w:firstRow="0" w:lastRow="0" w:firstColumn="1" w:lastColumn="0" w:oddVBand="0" w:evenVBand="0" w:oddHBand="0" w:evenHBand="0" w:firstRowFirstColumn="0" w:firstRowLastColumn="0" w:lastRowFirstColumn="0" w:lastRowLastColumn="0"/>
            <w:tcW w:w="8075" w:type="dxa"/>
            <w:vAlign w:val="center"/>
          </w:tcPr>
          <w:p w14:paraId="799CA4BE" w14:textId="2A875F91" w:rsidR="00FD3DB7" w:rsidRPr="00383B9E" w:rsidRDefault="00847DF1" w:rsidP="00C1365A">
            <w:pPr>
              <w:pStyle w:val="ListBullet"/>
              <w:rPr>
                <w:b w:val="0"/>
                <w:bCs/>
              </w:rPr>
            </w:pPr>
            <w:r>
              <w:rPr>
                <w:b w:val="0"/>
                <w:bCs/>
              </w:rPr>
              <w:t>Correctly finds</w:t>
            </w:r>
            <w:r w:rsidRPr="00383B9E">
              <w:rPr>
                <w:b w:val="0"/>
                <w:bCs/>
              </w:rPr>
              <w:t xml:space="preserve"> </w:t>
            </w:r>
            <w:r w:rsidR="00FD3DB7">
              <w:rPr>
                <w:b w:val="0"/>
                <w:bCs/>
              </w:rPr>
              <w:t>2</w:t>
            </w:r>
            <w:r w:rsidR="00FD3DB7" w:rsidRPr="00383B9E">
              <w:rPr>
                <w:b w:val="0"/>
                <w:bCs/>
              </w:rPr>
              <w:t xml:space="preserve"> correct </w:t>
            </w:r>
            <w:r w:rsidR="00246C2D">
              <w:rPr>
                <w:b w:val="0"/>
                <w:bCs/>
              </w:rPr>
              <w:t xml:space="preserve">angles </w:t>
            </w:r>
            <w:r w:rsidR="00FD3DB7" w:rsidRPr="003E32A9">
              <w:t>or</w:t>
            </w:r>
            <w:r w:rsidR="00FD3DB7">
              <w:rPr>
                <w:b w:val="0"/>
                <w:bCs/>
              </w:rPr>
              <w:t xml:space="preserve"> one correct </w:t>
            </w:r>
            <w:r w:rsidR="00246C2D">
              <w:rPr>
                <w:b w:val="0"/>
                <w:bCs/>
              </w:rPr>
              <w:t>angle</w:t>
            </w:r>
            <w:r w:rsidR="00FD3DB7">
              <w:rPr>
                <w:b w:val="0"/>
                <w:bCs/>
              </w:rPr>
              <w:t xml:space="preserve"> with correct reasoning</w:t>
            </w:r>
          </w:p>
        </w:tc>
        <w:tc>
          <w:tcPr>
            <w:tcW w:w="1555" w:type="dxa"/>
            <w:vAlign w:val="center"/>
          </w:tcPr>
          <w:p w14:paraId="09691386" w14:textId="77777777" w:rsidR="00FD3DB7" w:rsidRDefault="00FD3DB7" w:rsidP="00C1365A">
            <w:pPr>
              <w:cnfStyle w:val="000000100000" w:firstRow="0" w:lastRow="0" w:firstColumn="0" w:lastColumn="0" w:oddVBand="0" w:evenVBand="0" w:oddHBand="1" w:evenHBand="0" w:firstRowFirstColumn="0" w:firstRowLastColumn="0" w:lastRowFirstColumn="0" w:lastRowLastColumn="0"/>
            </w:pPr>
            <w:r>
              <w:t>Developing</w:t>
            </w:r>
          </w:p>
        </w:tc>
      </w:tr>
      <w:tr w:rsidR="00FD3DB7" w14:paraId="77BD6C52" w14:textId="77777777" w:rsidTr="00BC47D2">
        <w:trPr>
          <w:cnfStyle w:val="000000010000" w:firstRow="0" w:lastRow="0" w:firstColumn="0" w:lastColumn="0" w:oddVBand="0" w:evenVBand="0" w:oddHBand="0" w:evenHBand="1" w:firstRowFirstColumn="0" w:firstRowLastColumn="0" w:lastRowFirstColumn="0" w:lastRowLastColumn="0"/>
          <w:trHeight w:hRule="exact" w:val="1418"/>
        </w:trPr>
        <w:tc>
          <w:tcPr>
            <w:cnfStyle w:val="001000000000" w:firstRow="0" w:lastRow="0" w:firstColumn="1" w:lastColumn="0" w:oddVBand="0" w:evenVBand="0" w:oddHBand="0" w:evenHBand="0" w:firstRowFirstColumn="0" w:firstRowLastColumn="0" w:lastRowFirstColumn="0" w:lastRowLastColumn="0"/>
            <w:tcW w:w="8075" w:type="dxa"/>
            <w:vAlign w:val="center"/>
          </w:tcPr>
          <w:p w14:paraId="77776019" w14:textId="4EAD7948" w:rsidR="00FD3DB7" w:rsidRDefault="00246C2D" w:rsidP="00C1365A">
            <w:pPr>
              <w:pStyle w:val="ListBullet"/>
            </w:pPr>
            <w:r>
              <w:rPr>
                <w:b w:val="0"/>
                <w:bCs/>
              </w:rPr>
              <w:t>Finds one correct angle</w:t>
            </w:r>
          </w:p>
        </w:tc>
        <w:tc>
          <w:tcPr>
            <w:tcW w:w="1555" w:type="dxa"/>
            <w:vAlign w:val="center"/>
          </w:tcPr>
          <w:p w14:paraId="39AE88A8" w14:textId="77777777" w:rsidR="00FD3DB7" w:rsidRDefault="00FD3DB7" w:rsidP="00C1365A">
            <w:pPr>
              <w:cnfStyle w:val="000000010000" w:firstRow="0" w:lastRow="0" w:firstColumn="0" w:lastColumn="0" w:oddVBand="0" w:evenVBand="0" w:oddHBand="0" w:evenHBand="1" w:firstRowFirstColumn="0" w:firstRowLastColumn="0" w:lastRowFirstColumn="0" w:lastRowLastColumn="0"/>
            </w:pPr>
            <w:r>
              <w:t>Working towards developing</w:t>
            </w:r>
          </w:p>
        </w:tc>
      </w:tr>
    </w:tbl>
    <w:p w14:paraId="38F17715" w14:textId="77777777" w:rsidR="00FD3DB7" w:rsidRPr="000F1EC5" w:rsidRDefault="00FD3DB7" w:rsidP="000F1EC5">
      <w:pPr>
        <w:rPr>
          <w:rStyle w:val="Strong"/>
        </w:rPr>
      </w:pPr>
      <w:r w:rsidRPr="000F1EC5">
        <w:rPr>
          <w:rStyle w:val="Strong"/>
        </w:rPr>
        <w:t>Justification and feedback:</w:t>
      </w:r>
    </w:p>
    <w:p w14:paraId="22722CAF" w14:textId="77777777" w:rsidR="00FD3DB7" w:rsidRDefault="00FD3DB7" w:rsidP="00FD3DB7">
      <w:pPr>
        <w:suppressAutoHyphens w:val="0"/>
        <w:spacing w:before="0" w:after="160" w:line="259" w:lineRule="auto"/>
        <w:rPr>
          <w:color w:val="002664"/>
          <w:sz w:val="28"/>
          <w:szCs w:val="36"/>
        </w:rPr>
      </w:pPr>
      <w:r>
        <w:br w:type="page"/>
      </w:r>
    </w:p>
    <w:p w14:paraId="2A4CD66B" w14:textId="6FC36690" w:rsidR="005C28DC" w:rsidRDefault="00FD3DB7" w:rsidP="00DD35F0">
      <w:pPr>
        <w:pStyle w:val="Heading2"/>
      </w:pPr>
      <w:bookmarkStart w:id="18" w:name="_Toc181881745"/>
      <w:bookmarkStart w:id="19" w:name="_Toc183428370"/>
      <w:r>
        <w:lastRenderedPageBreak/>
        <w:t xml:space="preserve">Task 2 </w:t>
      </w:r>
      <w:r w:rsidR="005758F5">
        <w:t>–</w:t>
      </w:r>
      <w:r>
        <w:t xml:space="preserve"> </w:t>
      </w:r>
      <w:r w:rsidR="005758F5">
        <w:t>q</w:t>
      </w:r>
      <w:r w:rsidR="005C28DC">
        <w:t>uestion bank</w:t>
      </w:r>
      <w:bookmarkEnd w:id="17"/>
      <w:bookmarkEnd w:id="18"/>
      <w:bookmarkEnd w:id="19"/>
    </w:p>
    <w:p w14:paraId="3442B24F" w14:textId="07FBC01A" w:rsidR="00246C2D" w:rsidRPr="00246C2D" w:rsidRDefault="00246C2D" w:rsidP="00FC2E46">
      <w:pPr>
        <w:pStyle w:val="FeatureBox"/>
      </w:pPr>
      <w:r>
        <w:t>You need to choose one question from Category 1 and one question from Category 2.</w:t>
      </w:r>
    </w:p>
    <w:p w14:paraId="0494DE1A" w14:textId="645D957A" w:rsidR="009F671A" w:rsidRPr="009F671A" w:rsidRDefault="009F671A" w:rsidP="009F671A">
      <w:pPr>
        <w:pStyle w:val="FeatureBox2"/>
      </w:pPr>
      <w:r>
        <w:t>All diagrams provided are not to scale.</w:t>
      </w:r>
    </w:p>
    <w:p w14:paraId="60CA7D7E" w14:textId="47D0A773" w:rsidR="005C28DC" w:rsidRDefault="005C28DC" w:rsidP="00DD35F0">
      <w:pPr>
        <w:pStyle w:val="Heading3"/>
      </w:pPr>
      <w:bookmarkStart w:id="20" w:name="_Toc181881746"/>
      <w:bookmarkStart w:id="21" w:name="_Toc183428371"/>
      <w:r>
        <w:t xml:space="preserve">Category 1 – </w:t>
      </w:r>
      <w:r w:rsidR="005758F5">
        <w:t>f</w:t>
      </w:r>
      <w:r>
        <w:t>ind as many angles as you can</w:t>
      </w:r>
      <w:bookmarkEnd w:id="20"/>
      <w:bookmarkEnd w:id="21"/>
    </w:p>
    <w:p w14:paraId="533D3492" w14:textId="15234877" w:rsidR="005C28DC" w:rsidRDefault="005C28DC" w:rsidP="00CE5AAE">
      <w:pPr>
        <w:pStyle w:val="FeatureBox"/>
      </w:pPr>
      <w:r>
        <w:t>Select one</w:t>
      </w:r>
      <w:r w:rsidRPr="004033A1">
        <w:t xml:space="preserve"> </w:t>
      </w:r>
      <w:r>
        <w:t>of the following diagrams</w:t>
      </w:r>
      <w:r w:rsidRPr="004033A1">
        <w:t xml:space="preserve"> and find as m</w:t>
      </w:r>
      <w:r w:rsidR="002B7394">
        <w:t>uch</w:t>
      </w:r>
      <w:r w:rsidRPr="004033A1">
        <w:t xml:space="preserve"> </w:t>
      </w:r>
      <w:r w:rsidR="00DB7BA3">
        <w:t>information</w:t>
      </w:r>
      <w:r w:rsidRPr="004033A1">
        <w:t xml:space="preserve"> as </w:t>
      </w:r>
      <w:r w:rsidR="000C6751">
        <w:t>you can</w:t>
      </w:r>
      <w:r w:rsidR="00D271FE">
        <w:t xml:space="preserve">. Justify </w:t>
      </w:r>
      <w:r w:rsidR="002D36A1">
        <w:t xml:space="preserve">your answers </w:t>
      </w:r>
      <w:r w:rsidR="00D271FE">
        <w:t xml:space="preserve">with </w:t>
      </w:r>
      <w:r w:rsidR="00D271FE" w:rsidRPr="00FF3083">
        <w:rPr>
          <w:b/>
        </w:rPr>
        <w:t>calculations</w:t>
      </w:r>
      <w:r w:rsidR="00081C8B" w:rsidRPr="000E2051">
        <w:rPr>
          <w:bCs/>
        </w:rPr>
        <w:t xml:space="preserve">, </w:t>
      </w:r>
      <w:r w:rsidR="00081C8B" w:rsidRPr="00081C8B">
        <w:rPr>
          <w:bCs/>
        </w:rPr>
        <w:t>where necessary</w:t>
      </w:r>
      <w:r w:rsidR="00081C8B" w:rsidRPr="000E2051">
        <w:rPr>
          <w:bCs/>
        </w:rPr>
        <w:t>,</w:t>
      </w:r>
      <w:r w:rsidR="00D271FE" w:rsidRPr="000E2051">
        <w:rPr>
          <w:bCs/>
        </w:rPr>
        <w:t xml:space="preserve"> </w:t>
      </w:r>
      <w:r w:rsidR="00D271FE" w:rsidRPr="00FF3083">
        <w:rPr>
          <w:b/>
        </w:rPr>
        <w:t>and reasoning</w:t>
      </w:r>
      <w:r w:rsidR="00D271FE">
        <w:t>.</w:t>
      </w:r>
    </w:p>
    <w:p w14:paraId="16F48542" w14:textId="77777777" w:rsidR="000E2051" w:rsidRDefault="000E2051" w:rsidP="000E2051">
      <w:pPr>
        <w:pStyle w:val="ListNumber"/>
      </w:pPr>
      <w:bookmarkStart w:id="22" w:name="_Hlk183096289"/>
    </w:p>
    <w:p w14:paraId="36D49BC9" w14:textId="20A73AA1" w:rsidR="001B4EAD" w:rsidRDefault="001B4EAD" w:rsidP="001B4EAD">
      <w:r>
        <w:rPr>
          <w:noProof/>
        </w:rPr>
        <w:drawing>
          <wp:inline distT="0" distB="0" distL="0" distR="0" wp14:anchorId="2C6D79FF" wp14:editId="6D23A38F">
            <wp:extent cx="3846657" cy="1885950"/>
            <wp:effectExtent l="0" t="0" r="1905" b="0"/>
            <wp:docPr id="1547025588" name="Picture 1" descr="In ∆DEF, a point S is chosen on the side DE. The interval through S parallel to DF meets EF at Q. The interval through S parallel to EF meets DF at R. ∠FRS=82° and ∠QES=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51927" name="Picture 1" descr="In ∆DEF, a point S is chosen on the side DE. The interval through S parallel to DF meets EF at Q. The interval through S parallel to EF meets DF at R. ∠FRS=82° and ∠QES=37°."/>
                    <pic:cNvPicPr/>
                  </pic:nvPicPr>
                  <pic:blipFill>
                    <a:blip r:embed="rId20"/>
                    <a:stretch>
                      <a:fillRect/>
                    </a:stretch>
                  </pic:blipFill>
                  <pic:spPr>
                    <a:xfrm>
                      <a:off x="0" y="0"/>
                      <a:ext cx="3847838" cy="1886529"/>
                    </a:xfrm>
                    <a:prstGeom prst="rect">
                      <a:avLst/>
                    </a:prstGeom>
                  </pic:spPr>
                </pic:pic>
              </a:graphicData>
            </a:graphic>
          </wp:inline>
        </w:drawing>
      </w:r>
    </w:p>
    <w:p w14:paraId="6F01C81F" w14:textId="77777777" w:rsidR="001B4EAD" w:rsidRDefault="001B4EAD" w:rsidP="001B4EAD">
      <w:pPr>
        <w:pStyle w:val="ListNumber"/>
      </w:pPr>
    </w:p>
    <w:p w14:paraId="4FD4B173" w14:textId="01ECA850" w:rsidR="001B4EAD" w:rsidRDefault="001B4EAD" w:rsidP="001B4EAD">
      <w:pPr>
        <w:pStyle w:val="ListNumber"/>
        <w:numPr>
          <w:ilvl w:val="0"/>
          <w:numId w:val="0"/>
        </w:numPr>
      </w:pPr>
      <w:r w:rsidRPr="00412C0B">
        <w:rPr>
          <w:noProof/>
        </w:rPr>
        <w:drawing>
          <wp:inline distT="0" distB="0" distL="0" distR="0" wp14:anchorId="73590004" wp14:editId="0CC32843">
            <wp:extent cx="3838575" cy="2260782"/>
            <wp:effectExtent l="0" t="0" r="0" b="6350"/>
            <wp:docPr id="1189761361" name="Picture 1" descr="The diagram shows triangles ABC and ABD with AD parallel to BC. The sides AC and BD intersect at Y. The point X lies on AB such that XY is parallel to AD and BC. ∠DYA=62° and ∠YC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97386" name="Picture 1" descr="The diagram shows triangles ABC and ABD with AD parallel to BC. The sides AC and BD intersect at Y. The point X lies on AB such that XY is parallel to AD and BC. ∠DYA=62° and ∠YCB=33°."/>
                    <pic:cNvPicPr/>
                  </pic:nvPicPr>
                  <pic:blipFill>
                    <a:blip r:embed="rId21"/>
                    <a:stretch>
                      <a:fillRect/>
                    </a:stretch>
                  </pic:blipFill>
                  <pic:spPr>
                    <a:xfrm>
                      <a:off x="0" y="0"/>
                      <a:ext cx="3846349" cy="2265360"/>
                    </a:xfrm>
                    <a:prstGeom prst="rect">
                      <a:avLst/>
                    </a:prstGeom>
                  </pic:spPr>
                </pic:pic>
              </a:graphicData>
            </a:graphic>
          </wp:inline>
        </w:drawing>
      </w:r>
    </w:p>
    <w:p w14:paraId="1E5B4D19" w14:textId="77777777" w:rsidR="001B4EAD" w:rsidRDefault="001B4EAD" w:rsidP="001B4EAD">
      <w:pPr>
        <w:pStyle w:val="ListNumber"/>
      </w:pPr>
    </w:p>
    <w:p w14:paraId="3D987390" w14:textId="07673B51" w:rsidR="001B4EAD" w:rsidRDefault="001B4EAD" w:rsidP="001B4EAD">
      <w:pPr>
        <w:pStyle w:val="ListNumber"/>
        <w:numPr>
          <w:ilvl w:val="0"/>
          <w:numId w:val="0"/>
        </w:numPr>
      </w:pPr>
      <w:r>
        <w:rPr>
          <w:noProof/>
        </w:rPr>
        <w:drawing>
          <wp:inline distT="0" distB="0" distL="0" distR="0" wp14:anchorId="4A849EDC" wp14:editId="5CCF35BD">
            <wp:extent cx="4661140" cy="2600459"/>
            <wp:effectExtent l="0" t="0" r="6350" b="9525"/>
            <wp:docPr id="1245791919" name="Picture 1" descr="In the diagram, AE is parallel to BD and BE is parallel to DC. ∠ABE, ∠EDB and ∠DCB are all 101° and ∠GAH=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29504" name="Picture 1" descr="In the diagram, AE is parallel to BD and BE is parallel to DC. ∠ABE, ∠EDB and ∠DCB are all 101° and ∠GAH=31°."/>
                    <pic:cNvPicPr/>
                  </pic:nvPicPr>
                  <pic:blipFill>
                    <a:blip r:embed="rId22"/>
                    <a:stretch>
                      <a:fillRect/>
                    </a:stretch>
                  </pic:blipFill>
                  <pic:spPr>
                    <a:xfrm>
                      <a:off x="0" y="0"/>
                      <a:ext cx="4661140" cy="2600459"/>
                    </a:xfrm>
                    <a:prstGeom prst="rect">
                      <a:avLst/>
                    </a:prstGeom>
                  </pic:spPr>
                </pic:pic>
              </a:graphicData>
            </a:graphic>
          </wp:inline>
        </w:drawing>
      </w:r>
    </w:p>
    <w:p w14:paraId="12DAAFC0" w14:textId="538D7898" w:rsidR="001B4EAD" w:rsidRPr="001B4EAD" w:rsidRDefault="001B4EAD" w:rsidP="001B4EAD">
      <w:pPr>
        <w:pStyle w:val="ListNumber"/>
      </w:pPr>
      <w:r>
        <w:t xml:space="preserve">In the diagram, AD is parallel to BC, FE is parallel to AB, </w:t>
      </w:r>
      <m:oMath>
        <m:r>
          <m:rPr>
            <m:sty m:val="p"/>
          </m:rPr>
          <w:rPr>
            <w:rFonts w:ascii="Cambria Math" w:hAnsi="Cambria Math"/>
          </w:rPr>
          <w:br/>
        </m:r>
        <m:r>
          <w:rPr>
            <w:rFonts w:ascii="Cambria Math" w:hAnsi="Cambria Math"/>
          </w:rPr>
          <m:t xml:space="preserve">∠EBP=∠PBA=40° </m:t>
        </m:r>
      </m:oMath>
      <w:r>
        <w:rPr>
          <w:rFonts w:eastAsiaTheme="minorEastAsia"/>
        </w:rPr>
        <w:t xml:space="preserve">and </w:t>
      </w:r>
      <m:oMath>
        <m:r>
          <w:rPr>
            <w:rFonts w:ascii="Cambria Math" w:eastAsiaTheme="minorEastAsia" w:hAnsi="Cambria Math"/>
          </w:rPr>
          <m:t>∠PAB=∠PAF</m:t>
        </m:r>
      </m:oMath>
      <w:r>
        <w:rPr>
          <w:rFonts w:eastAsiaTheme="minorEastAsia"/>
        </w:rPr>
        <w:t>. The lines AC, BD, EF intersect at P.</w:t>
      </w:r>
    </w:p>
    <w:p w14:paraId="586BB9C3" w14:textId="48A4BD78" w:rsidR="001B4EAD" w:rsidRDefault="001B4EAD" w:rsidP="001B4EAD">
      <w:pPr>
        <w:pStyle w:val="ListNumber"/>
        <w:numPr>
          <w:ilvl w:val="0"/>
          <w:numId w:val="0"/>
        </w:numPr>
      </w:pPr>
      <w:r>
        <w:rPr>
          <w:noProof/>
        </w:rPr>
        <w:drawing>
          <wp:inline distT="0" distB="0" distL="0" distR="0" wp14:anchorId="73058480" wp14:editId="35B90F86">
            <wp:extent cx="2041630" cy="1889222"/>
            <wp:effectExtent l="0" t="0" r="0" b="0"/>
            <wp:docPr id="1934549965" name="Picture 1" descr="In the diagram, AD is parallel to BC, FE is parallel to AB, &#10;∠EBP=∠PBA=40° and ∠PAB=∠PAF. The lines AC, BD, EF intersect at 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74395" name="Picture 1" descr="In the diagram, AD is parallel to BC, FE is parallel to AB, &#10;∠EBP=∠PBA=40° and ∠PAB=∠PAF. The lines AC, BD, EF intersect at P.&#10;"/>
                    <pic:cNvPicPr/>
                  </pic:nvPicPr>
                  <pic:blipFill>
                    <a:blip r:embed="rId23"/>
                    <a:stretch>
                      <a:fillRect/>
                    </a:stretch>
                  </pic:blipFill>
                  <pic:spPr>
                    <a:xfrm>
                      <a:off x="0" y="0"/>
                      <a:ext cx="2041630" cy="1889222"/>
                    </a:xfrm>
                    <a:prstGeom prst="rect">
                      <a:avLst/>
                    </a:prstGeom>
                  </pic:spPr>
                </pic:pic>
              </a:graphicData>
            </a:graphic>
          </wp:inline>
        </w:drawing>
      </w:r>
    </w:p>
    <w:bookmarkEnd w:id="22"/>
    <w:p w14:paraId="598ED380" w14:textId="5754CD4F" w:rsidR="001B4EAD" w:rsidRDefault="001B4EAD">
      <w:pPr>
        <w:suppressAutoHyphens w:val="0"/>
        <w:spacing w:before="0" w:after="160" w:line="259" w:lineRule="auto"/>
      </w:pPr>
      <w:r>
        <w:br w:type="page"/>
      </w:r>
    </w:p>
    <w:p w14:paraId="7180BC13" w14:textId="0B469D23" w:rsidR="005C28DC" w:rsidRDefault="005C28DC" w:rsidP="00DD35F0">
      <w:pPr>
        <w:pStyle w:val="Heading3"/>
      </w:pPr>
      <w:bookmarkStart w:id="23" w:name="_Toc181881747"/>
      <w:bookmarkStart w:id="24" w:name="_Toc183428372"/>
      <w:r>
        <w:lastRenderedPageBreak/>
        <w:t xml:space="preserve">Category 2 – </w:t>
      </w:r>
      <w:r w:rsidR="005758F5">
        <w:t>f</w:t>
      </w:r>
      <w:r>
        <w:t xml:space="preserve">ind as many solution </w:t>
      </w:r>
      <w:r w:rsidR="00210058">
        <w:t>strategies</w:t>
      </w:r>
      <w:r>
        <w:t xml:space="preserve"> as you can</w:t>
      </w:r>
      <w:bookmarkEnd w:id="23"/>
      <w:bookmarkEnd w:id="24"/>
    </w:p>
    <w:p w14:paraId="72BC2002" w14:textId="1759ED4D" w:rsidR="005C28DC" w:rsidRPr="00B91454" w:rsidRDefault="002015E4" w:rsidP="00AC07D4">
      <w:pPr>
        <w:pStyle w:val="FeatureBox"/>
      </w:pPr>
      <w:r w:rsidRPr="002015E4">
        <w:t>Select one question from the following and find as many ways of solving the problem as possible</w:t>
      </w:r>
      <w:r w:rsidR="00AC07D4">
        <w:t>.</w:t>
      </w:r>
      <w:r w:rsidRPr="002015E4">
        <w:t xml:space="preserve"> </w:t>
      </w:r>
      <w:r w:rsidR="00A94255">
        <w:t xml:space="preserve">Each </w:t>
      </w:r>
      <w:r w:rsidR="00210058">
        <w:t>strategy</w:t>
      </w:r>
      <w:r w:rsidR="00A94255">
        <w:t xml:space="preserve"> should j</w:t>
      </w:r>
      <w:r w:rsidRPr="002015E4">
        <w:t xml:space="preserve">ustify </w:t>
      </w:r>
      <w:r w:rsidR="00A94255">
        <w:t>the</w:t>
      </w:r>
      <w:r w:rsidRPr="002015E4">
        <w:t xml:space="preserve"> answer </w:t>
      </w:r>
      <w:r w:rsidR="00A94255">
        <w:t>using</w:t>
      </w:r>
      <w:r w:rsidRPr="002015E4">
        <w:t xml:space="preserve"> </w:t>
      </w:r>
      <w:r w:rsidRPr="009F1EAD">
        <w:rPr>
          <w:b/>
          <w:bCs/>
        </w:rPr>
        <w:t>calculations</w:t>
      </w:r>
      <w:r w:rsidR="00081C8B">
        <w:rPr>
          <w:b/>
          <w:bCs/>
        </w:rPr>
        <w:t xml:space="preserve">, </w:t>
      </w:r>
      <w:r w:rsidR="00081C8B" w:rsidRPr="00081C8B">
        <w:t>where necessary</w:t>
      </w:r>
      <w:r w:rsidR="00081C8B">
        <w:rPr>
          <w:b/>
          <w:bCs/>
        </w:rPr>
        <w:t>,</w:t>
      </w:r>
      <w:r w:rsidRPr="009F1EAD">
        <w:rPr>
          <w:b/>
          <w:bCs/>
        </w:rPr>
        <w:t xml:space="preserve"> and reasoning</w:t>
      </w:r>
      <w:r w:rsidRPr="002015E4">
        <w:t>.</w:t>
      </w:r>
    </w:p>
    <w:p w14:paraId="7DF95873" w14:textId="77777777" w:rsidR="001B4EAD" w:rsidRDefault="001B4EAD" w:rsidP="001B4EAD">
      <w:pPr>
        <w:pStyle w:val="ListNumber"/>
        <w:numPr>
          <w:ilvl w:val="0"/>
          <w:numId w:val="18"/>
        </w:numPr>
      </w:pPr>
      <w:r>
        <w:t xml:space="preserve">Find the value of </w:t>
      </w:r>
      <m:oMath>
        <m:r>
          <w:rPr>
            <w:rFonts w:ascii="Cambria Math" w:hAnsi="Cambria Math"/>
          </w:rPr>
          <m:t>h</m:t>
        </m:r>
      </m:oMath>
      <w:r>
        <w:t>.</w:t>
      </w:r>
    </w:p>
    <w:p w14:paraId="61C3237E" w14:textId="77777777" w:rsidR="001B4EAD" w:rsidRDefault="001B4EAD" w:rsidP="001B4EAD">
      <w:pPr>
        <w:pStyle w:val="ListNumber"/>
        <w:numPr>
          <w:ilvl w:val="0"/>
          <w:numId w:val="0"/>
        </w:numPr>
      </w:pPr>
      <w:r>
        <w:rPr>
          <w:noProof/>
        </w:rPr>
        <w:drawing>
          <wp:inline distT="0" distB="0" distL="0" distR="0" wp14:anchorId="70276EAE" wp14:editId="33CDEB71">
            <wp:extent cx="2352796" cy="2403599"/>
            <wp:effectExtent l="0" t="0" r="9525" b="0"/>
            <wp:docPr id="8545444" name="Picture 1" descr="Parallel lines AB and CD cut by transversal EF. EF cuts through AB at S and CD at T. Angle STD is 127 degrees. Angle BST is labelled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444" name="Picture 1" descr="Parallel lines AB and CD cut by transversal EF. EF cuts through AB at S and CD at T. Angle STD is 127 degrees. Angle BST is labelled h."/>
                    <pic:cNvPicPr/>
                  </pic:nvPicPr>
                  <pic:blipFill>
                    <a:blip r:embed="rId24"/>
                    <a:stretch>
                      <a:fillRect/>
                    </a:stretch>
                  </pic:blipFill>
                  <pic:spPr>
                    <a:xfrm>
                      <a:off x="0" y="0"/>
                      <a:ext cx="2352796" cy="2403599"/>
                    </a:xfrm>
                    <a:prstGeom prst="rect">
                      <a:avLst/>
                    </a:prstGeom>
                  </pic:spPr>
                </pic:pic>
              </a:graphicData>
            </a:graphic>
          </wp:inline>
        </w:drawing>
      </w:r>
    </w:p>
    <w:p w14:paraId="16359263" w14:textId="77777777" w:rsidR="001B4EAD" w:rsidRDefault="001B4EAD" w:rsidP="001B4EAD">
      <w:pPr>
        <w:pStyle w:val="ListNumber"/>
        <w:numPr>
          <w:ilvl w:val="0"/>
          <w:numId w:val="6"/>
        </w:numPr>
      </w:pPr>
      <w:r>
        <w:t xml:space="preserve">Find the value of </w:t>
      </w:r>
      <m:oMath>
        <m:r>
          <w:rPr>
            <w:rFonts w:ascii="Cambria Math" w:hAnsi="Cambria Math"/>
          </w:rPr>
          <m:t>x</m:t>
        </m:r>
      </m:oMath>
      <w:r>
        <w:t>.</w:t>
      </w:r>
    </w:p>
    <w:p w14:paraId="203D8BE0" w14:textId="77777777" w:rsidR="001B4EAD" w:rsidRPr="00953AFD" w:rsidRDefault="001B4EAD" w:rsidP="001B4EAD">
      <w:pPr>
        <w:pStyle w:val="ListNumber"/>
        <w:numPr>
          <w:ilvl w:val="0"/>
          <w:numId w:val="0"/>
        </w:numPr>
      </w:pPr>
      <w:r w:rsidRPr="00B73AD4">
        <w:rPr>
          <w:noProof/>
        </w:rPr>
        <w:drawing>
          <wp:inline distT="0" distB="0" distL="0" distR="0" wp14:anchorId="7DCE2CFB" wp14:editId="69A09EB4">
            <wp:extent cx="2969777" cy="1851134"/>
            <wp:effectExtent l="0" t="0" r="2540" b="0"/>
            <wp:docPr id="1268864215" name="Picture 1" descr="In the diagram, CD is parallel to AB, PB=QB, ∠BQR=126° and ∠BPD=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64215" name="Picture 1" descr="In the diagram, CD is parallel to AB, PB=QB, ∠BQR=126° and ∠BPD=x°. "/>
                    <pic:cNvPicPr/>
                  </pic:nvPicPr>
                  <pic:blipFill rotWithShape="1">
                    <a:blip r:embed="rId25"/>
                    <a:srcRect l="19815" r="34883" b="36527"/>
                    <a:stretch/>
                  </pic:blipFill>
                  <pic:spPr bwMode="auto">
                    <a:xfrm>
                      <a:off x="0" y="0"/>
                      <a:ext cx="2978538" cy="1856595"/>
                    </a:xfrm>
                    <a:prstGeom prst="rect">
                      <a:avLst/>
                    </a:prstGeom>
                    <a:ln>
                      <a:noFill/>
                    </a:ln>
                    <a:extLst>
                      <a:ext uri="{53640926-AAD7-44D8-BBD7-CCE9431645EC}">
                        <a14:shadowObscured xmlns:a14="http://schemas.microsoft.com/office/drawing/2010/main"/>
                      </a:ext>
                    </a:extLst>
                  </pic:spPr>
                </pic:pic>
              </a:graphicData>
            </a:graphic>
          </wp:inline>
        </w:drawing>
      </w:r>
    </w:p>
    <w:p w14:paraId="742BD4C8" w14:textId="77777777" w:rsidR="001B4EAD" w:rsidRDefault="001B4EAD" w:rsidP="001B4EAD">
      <w:r>
        <w:br w:type="page"/>
      </w:r>
    </w:p>
    <w:p w14:paraId="508EF6A4" w14:textId="77777777" w:rsidR="001B4EAD" w:rsidRPr="00470009" w:rsidRDefault="001B4EAD" w:rsidP="001B4EAD">
      <w:pPr>
        <w:pStyle w:val="ListNumber"/>
        <w:numPr>
          <w:ilvl w:val="0"/>
          <w:numId w:val="6"/>
        </w:numPr>
      </w:pPr>
      <w:r>
        <w:lastRenderedPageBreak/>
        <w:t xml:space="preserve">In the diagram, </w:t>
      </w:r>
      <m:oMath>
        <m:r>
          <w:rPr>
            <w:rFonts w:ascii="Cambria Math" w:hAnsi="Cambria Math"/>
          </w:rPr>
          <m:t>ABCD</m:t>
        </m:r>
      </m:oMath>
      <w:r>
        <w:t xml:space="preserve"> is a parallelogram. Find the size of </w:t>
      </w:r>
      <m:oMath>
        <m:r>
          <w:rPr>
            <w:rFonts w:ascii="Cambria Math" w:eastAsiaTheme="minorEastAsia" w:hAnsi="Cambria Math"/>
          </w:rPr>
          <m:t>∠DPC</m:t>
        </m:r>
      </m:oMath>
      <w:r>
        <w:rPr>
          <w:rFonts w:eastAsiaTheme="minorEastAsia"/>
        </w:rPr>
        <w:t>.</w:t>
      </w:r>
    </w:p>
    <w:p w14:paraId="1798C055" w14:textId="77777777" w:rsidR="001B4EAD" w:rsidRDefault="001B4EAD" w:rsidP="001B4EAD">
      <w:pPr>
        <w:pStyle w:val="ListNumber"/>
        <w:numPr>
          <w:ilvl w:val="0"/>
          <w:numId w:val="0"/>
        </w:numPr>
      </w:pPr>
      <w:r w:rsidRPr="00B73AD4">
        <w:rPr>
          <w:noProof/>
        </w:rPr>
        <w:drawing>
          <wp:inline distT="0" distB="0" distL="0" distR="0" wp14:anchorId="51F5539B" wp14:editId="4B953095">
            <wp:extent cx="3611847" cy="2071171"/>
            <wp:effectExtent l="0" t="0" r="8255" b="5715"/>
            <wp:docPr id="1772753924" name="Picture 1" descr="In the diagram, ABCD is a parallelogram whose diagonals intersect at P. Given that ∠BAC=55° and ∠CDB=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71262" name="Picture 1" descr="In the diagram, ABCD is a parallelogram whose diagonals intersect at P. Given that ∠BAC=55° and ∠CDB=36°."/>
                    <pic:cNvPicPr/>
                  </pic:nvPicPr>
                  <pic:blipFill rotWithShape="1">
                    <a:blip r:embed="rId26"/>
                    <a:srcRect l="18818" r="31959" b="32376"/>
                    <a:stretch/>
                  </pic:blipFill>
                  <pic:spPr bwMode="auto">
                    <a:xfrm>
                      <a:off x="0" y="0"/>
                      <a:ext cx="3617301" cy="2074299"/>
                    </a:xfrm>
                    <a:prstGeom prst="rect">
                      <a:avLst/>
                    </a:prstGeom>
                    <a:ln>
                      <a:noFill/>
                    </a:ln>
                    <a:extLst>
                      <a:ext uri="{53640926-AAD7-44D8-BBD7-CCE9431645EC}">
                        <a14:shadowObscured xmlns:a14="http://schemas.microsoft.com/office/drawing/2010/main"/>
                      </a:ext>
                    </a:extLst>
                  </pic:spPr>
                </pic:pic>
              </a:graphicData>
            </a:graphic>
          </wp:inline>
        </w:drawing>
      </w:r>
    </w:p>
    <w:p w14:paraId="5A172CAF" w14:textId="77777777" w:rsidR="001B4EAD" w:rsidRPr="00470009" w:rsidRDefault="001B4EAD" w:rsidP="001B4EAD">
      <w:pPr>
        <w:pStyle w:val="ListNumber"/>
        <w:numPr>
          <w:ilvl w:val="0"/>
          <w:numId w:val="6"/>
        </w:numPr>
      </w:pPr>
      <w:r>
        <w:t xml:space="preserve">The diagram shows a parallelogram </w:t>
      </w:r>
      <m:oMath>
        <m:r>
          <w:rPr>
            <w:rFonts w:ascii="Cambria Math" w:hAnsi="Cambria Math"/>
          </w:rPr>
          <m:t>ABCD</m:t>
        </m:r>
      </m:oMath>
      <w:r>
        <w:t xml:space="preserve">. Find the size of </w:t>
      </w:r>
      <m:oMath>
        <m:r>
          <w:rPr>
            <w:rFonts w:ascii="Cambria Math" w:eastAsiaTheme="minorEastAsia" w:hAnsi="Cambria Math"/>
          </w:rPr>
          <m:t>∠BEC</m:t>
        </m:r>
        <m:r>
          <m:rPr>
            <m:sty m:val="bi"/>
          </m:rPr>
          <w:rPr>
            <w:rFonts w:ascii="Cambria Math" w:eastAsiaTheme="minorEastAsia" w:hAnsi="Cambria Math"/>
          </w:rPr>
          <m:t>.</m:t>
        </m:r>
      </m:oMath>
    </w:p>
    <w:p w14:paraId="461A0B11" w14:textId="77777777" w:rsidR="001B4EAD" w:rsidRPr="00470009" w:rsidRDefault="001B4EAD" w:rsidP="001B4EAD">
      <w:pPr>
        <w:pStyle w:val="ListNumber"/>
        <w:numPr>
          <w:ilvl w:val="0"/>
          <w:numId w:val="0"/>
        </w:numPr>
      </w:pPr>
      <w:r w:rsidRPr="00B73AD4">
        <w:rPr>
          <w:noProof/>
        </w:rPr>
        <w:drawing>
          <wp:inline distT="0" distB="0" distL="0" distR="0" wp14:anchorId="3575A4B6" wp14:editId="7D3CB91F">
            <wp:extent cx="4291322" cy="1795750"/>
            <wp:effectExtent l="0" t="0" r="0" b="0"/>
            <wp:docPr id="1160352797" name="Picture 1" descr="The diagram shows a parallelogram ABCD with ∠DAB=120°. The side DC is extended to E so that AD=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08706" name="Picture 1" descr="The diagram shows a parallelogram ABCD with ∠DAB=120°. The side DC is extended to E so that AD=BE. "/>
                    <pic:cNvPicPr/>
                  </pic:nvPicPr>
                  <pic:blipFill rotWithShape="1">
                    <a:blip r:embed="rId27"/>
                    <a:srcRect l="16734" r="27302" b="48239"/>
                    <a:stretch/>
                  </pic:blipFill>
                  <pic:spPr bwMode="auto">
                    <a:xfrm>
                      <a:off x="0" y="0"/>
                      <a:ext cx="4297924" cy="1798513"/>
                    </a:xfrm>
                    <a:prstGeom prst="rect">
                      <a:avLst/>
                    </a:prstGeom>
                    <a:ln>
                      <a:noFill/>
                    </a:ln>
                    <a:extLst>
                      <a:ext uri="{53640926-AAD7-44D8-BBD7-CCE9431645EC}">
                        <a14:shadowObscured xmlns:a14="http://schemas.microsoft.com/office/drawing/2010/main"/>
                      </a:ext>
                    </a:extLst>
                  </pic:spPr>
                </pic:pic>
              </a:graphicData>
            </a:graphic>
          </wp:inline>
        </w:drawing>
      </w:r>
    </w:p>
    <w:p w14:paraId="79670F96" w14:textId="77777777" w:rsidR="009F1EAD" w:rsidRDefault="009F1EAD">
      <w:r>
        <w:br w:type="page"/>
      </w:r>
    </w:p>
    <w:p w14:paraId="539B815A" w14:textId="2A6E84E7" w:rsidR="007776F9" w:rsidRDefault="00337578" w:rsidP="00337578">
      <w:pPr>
        <w:pStyle w:val="Heading2"/>
      </w:pPr>
      <w:bookmarkStart w:id="25" w:name="_Toc181881748"/>
      <w:bookmarkStart w:id="26" w:name="_Toc183428373"/>
      <w:r>
        <w:lastRenderedPageBreak/>
        <w:t xml:space="preserve">Task 3 - </w:t>
      </w:r>
      <w:r w:rsidR="00F7064F">
        <w:t>Self-</w:t>
      </w:r>
      <w:r w:rsidR="00001904">
        <w:t>reflection</w:t>
      </w:r>
      <w:bookmarkEnd w:id="25"/>
      <w:bookmarkEnd w:id="26"/>
    </w:p>
    <w:p w14:paraId="66AFB126" w14:textId="31242B3D" w:rsidR="00E35A8A" w:rsidRPr="00E35A8A" w:rsidRDefault="008D4206" w:rsidP="007776F9">
      <w:r>
        <w:t>U</w:t>
      </w:r>
      <w:r w:rsidR="00E35A8A">
        <w:t>s</w:t>
      </w:r>
      <w:r w:rsidR="00716404">
        <w:t>e</w:t>
      </w:r>
      <w:r w:rsidR="00E35A8A">
        <w:t xml:space="preserve"> the following</w:t>
      </w:r>
      <w:r w:rsidR="003D0D80">
        <w:t xml:space="preserve"> checklist</w:t>
      </w:r>
      <w:r w:rsidR="00716404">
        <w:t xml:space="preserve"> to</w:t>
      </w:r>
      <w:r>
        <w:t xml:space="preserve"> reflect on </w:t>
      </w:r>
      <w:r w:rsidR="00582DF9">
        <w:t>your</w:t>
      </w:r>
      <w:r w:rsidR="00794717">
        <w:t xml:space="preserve"> answers</w:t>
      </w:r>
      <w:r w:rsidR="00582DF9">
        <w:t xml:space="preserve"> to your selected questions</w:t>
      </w:r>
      <w:r w:rsidR="00794717">
        <w:t>.</w:t>
      </w:r>
      <w:r w:rsidR="00242B09">
        <w:t xml:space="preserve"> </w:t>
      </w:r>
      <w:r w:rsidR="00794717">
        <w:t>S</w:t>
      </w:r>
      <w:r w:rsidR="00242B09">
        <w:t>tat</w:t>
      </w:r>
      <w:r w:rsidR="00794717">
        <w:t>e</w:t>
      </w:r>
      <w:r w:rsidR="00242B09">
        <w:t xml:space="preserve"> </w:t>
      </w:r>
      <w:r w:rsidR="00946A39">
        <w:t>how you have sh</w:t>
      </w:r>
      <w:r w:rsidR="00231ABF">
        <w:t>own you have met the criteria.</w:t>
      </w:r>
    </w:p>
    <w:tbl>
      <w:tblPr>
        <w:tblStyle w:val="Tableheader"/>
        <w:tblW w:w="0" w:type="auto"/>
        <w:tblLayout w:type="fixed"/>
        <w:tblLook w:val="04A0" w:firstRow="1" w:lastRow="0" w:firstColumn="1" w:lastColumn="0" w:noHBand="0" w:noVBand="1"/>
        <w:tblDescription w:val="Self-reflection table for students to complete."/>
      </w:tblPr>
      <w:tblGrid>
        <w:gridCol w:w="4106"/>
        <w:gridCol w:w="992"/>
        <w:gridCol w:w="4532"/>
      </w:tblGrid>
      <w:tr w:rsidR="006A28AE" w:rsidRPr="00A41C0F" w14:paraId="7353A24E" w14:textId="6727121F" w:rsidTr="005E3D3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6" w:type="dxa"/>
            <w:tcBorders>
              <w:bottom w:val="single" w:sz="4" w:space="0" w:color="auto"/>
            </w:tcBorders>
            <w:vAlign w:val="center"/>
          </w:tcPr>
          <w:p w14:paraId="005350E7" w14:textId="33E33C81" w:rsidR="00DE055D" w:rsidRPr="00A41C0F" w:rsidRDefault="00C27DEA" w:rsidP="00A41C0F">
            <w:r w:rsidRPr="00A41C0F">
              <w:t>Criteria</w:t>
            </w:r>
          </w:p>
        </w:tc>
        <w:tc>
          <w:tcPr>
            <w:tcW w:w="992" w:type="dxa"/>
            <w:tcBorders>
              <w:bottom w:val="single" w:sz="4" w:space="0" w:color="auto"/>
            </w:tcBorders>
            <w:vAlign w:val="center"/>
          </w:tcPr>
          <w:p w14:paraId="17535795" w14:textId="2CD71255" w:rsidR="00DE055D" w:rsidRPr="00A41C0F" w:rsidRDefault="00DE055D" w:rsidP="00A41C0F">
            <w:pPr>
              <w:cnfStyle w:val="100000000000" w:firstRow="1" w:lastRow="0" w:firstColumn="0" w:lastColumn="0" w:oddVBand="0" w:evenVBand="0" w:oddHBand="0" w:evenHBand="0" w:firstRowFirstColumn="0" w:firstRowLastColumn="0" w:lastRowFirstColumn="0" w:lastRowLastColumn="0"/>
            </w:pPr>
            <w:r w:rsidRPr="00A41C0F">
              <w:t>Check</w:t>
            </w:r>
          </w:p>
        </w:tc>
        <w:tc>
          <w:tcPr>
            <w:tcW w:w="4532" w:type="dxa"/>
            <w:tcBorders>
              <w:bottom w:val="single" w:sz="4" w:space="0" w:color="auto"/>
            </w:tcBorders>
            <w:vAlign w:val="center"/>
          </w:tcPr>
          <w:p w14:paraId="60EF208D" w14:textId="6392BBBB" w:rsidR="00DE055D" w:rsidRPr="00A41C0F" w:rsidRDefault="00583644" w:rsidP="00A41C0F">
            <w:pPr>
              <w:cnfStyle w:val="100000000000" w:firstRow="1" w:lastRow="0" w:firstColumn="0" w:lastColumn="0" w:oddVBand="0" w:evenVBand="0" w:oddHBand="0" w:evenHBand="0" w:firstRowFirstColumn="0" w:firstRowLastColumn="0" w:lastRowFirstColumn="0" w:lastRowLastColumn="0"/>
            </w:pPr>
            <w:r w:rsidRPr="00A41C0F">
              <w:t>R</w:t>
            </w:r>
            <w:r w:rsidR="00DE055D" w:rsidRPr="00A41C0F">
              <w:t>eflection</w:t>
            </w:r>
            <w:r w:rsidRPr="00A41C0F">
              <w:t>/adjustments</w:t>
            </w:r>
          </w:p>
        </w:tc>
      </w:tr>
      <w:tr w:rsidR="00860BE0" w14:paraId="61E735A8" w14:textId="77777777" w:rsidTr="007F42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nil"/>
            </w:tcBorders>
            <w:shd w:val="clear" w:color="auto" w:fill="CBEDFD"/>
            <w:vAlign w:val="center"/>
          </w:tcPr>
          <w:p w14:paraId="244A4157" w14:textId="3298E342" w:rsidR="00860BE0" w:rsidRDefault="00C51CCD" w:rsidP="005E3D37">
            <w:pPr>
              <w:spacing w:line="276" w:lineRule="auto"/>
            </w:pPr>
            <w:r>
              <w:t>Use of angle relationships</w:t>
            </w:r>
          </w:p>
        </w:tc>
        <w:tc>
          <w:tcPr>
            <w:tcW w:w="992" w:type="dxa"/>
            <w:tcBorders>
              <w:top w:val="single" w:sz="4" w:space="0" w:color="auto"/>
              <w:left w:val="nil"/>
              <w:bottom w:val="single" w:sz="4" w:space="0" w:color="auto"/>
              <w:right w:val="nil"/>
            </w:tcBorders>
            <w:shd w:val="clear" w:color="auto" w:fill="CBEDFD"/>
            <w:vAlign w:val="center"/>
          </w:tcPr>
          <w:p w14:paraId="4FB9749B" w14:textId="77777777" w:rsidR="00860BE0" w:rsidRDefault="00860BE0" w:rsidP="005E3D37">
            <w:pPr>
              <w:spacing w:line="276" w:lineRule="auto"/>
              <w:cnfStyle w:val="000000100000" w:firstRow="0" w:lastRow="0" w:firstColumn="0" w:lastColumn="0" w:oddVBand="0" w:evenVBand="0" w:oddHBand="1" w:evenHBand="0" w:firstRowFirstColumn="0" w:firstRowLastColumn="0" w:lastRowFirstColumn="0" w:lastRowLastColumn="0"/>
            </w:pPr>
          </w:p>
        </w:tc>
        <w:tc>
          <w:tcPr>
            <w:tcW w:w="4532" w:type="dxa"/>
            <w:tcBorders>
              <w:top w:val="single" w:sz="4" w:space="0" w:color="auto"/>
              <w:left w:val="nil"/>
              <w:bottom w:val="single" w:sz="4" w:space="0" w:color="auto"/>
              <w:right w:val="single" w:sz="4" w:space="0" w:color="auto"/>
            </w:tcBorders>
            <w:shd w:val="clear" w:color="auto" w:fill="CBEDFD"/>
            <w:vAlign w:val="center"/>
          </w:tcPr>
          <w:p w14:paraId="18BB3B86" w14:textId="77777777" w:rsidR="00860BE0" w:rsidRDefault="00860BE0" w:rsidP="005E3D37">
            <w:pPr>
              <w:spacing w:line="276" w:lineRule="auto"/>
              <w:cnfStyle w:val="000000100000" w:firstRow="0" w:lastRow="0" w:firstColumn="0" w:lastColumn="0" w:oddVBand="0" w:evenVBand="0" w:oddHBand="1" w:evenHBand="0" w:firstRowFirstColumn="0" w:firstRowLastColumn="0" w:lastRowFirstColumn="0" w:lastRowLastColumn="0"/>
            </w:pPr>
          </w:p>
        </w:tc>
      </w:tr>
      <w:tr w:rsidR="00E707F1" w14:paraId="299E5072" w14:textId="77777777" w:rsidTr="00F433BE">
        <w:trPr>
          <w:cnfStyle w:val="000000010000" w:firstRow="0" w:lastRow="0" w:firstColumn="0" w:lastColumn="0" w:oddVBand="0" w:evenVBand="0" w:oddHBand="0" w:evenHBand="1" w:firstRowFirstColumn="0" w:firstRowLastColumn="0" w:lastRowFirstColumn="0" w:lastRowLastColumn="0"/>
          <w:trHeight w:val="1815"/>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tcBorders>
            <w:vAlign w:val="center"/>
          </w:tcPr>
          <w:p w14:paraId="6041F78E" w14:textId="2D680D21" w:rsidR="00E707F1" w:rsidRPr="00DE055D" w:rsidRDefault="008F2DD2" w:rsidP="005E3D37">
            <w:pPr>
              <w:spacing w:line="276" w:lineRule="auto"/>
              <w:rPr>
                <w:b w:val="0"/>
                <w:bCs/>
              </w:rPr>
            </w:pPr>
            <w:r w:rsidRPr="00CD41DA">
              <w:rPr>
                <w:b w:val="0"/>
                <w:bCs/>
              </w:rPr>
              <w:t xml:space="preserve">I have correctly referred to </w:t>
            </w:r>
            <w:r w:rsidR="00B604E1">
              <w:rPr>
                <w:b w:val="0"/>
                <w:bCs/>
              </w:rPr>
              <w:t xml:space="preserve">and applied </w:t>
            </w:r>
            <w:r w:rsidRPr="00CD41DA">
              <w:rPr>
                <w:b w:val="0"/>
                <w:bCs/>
              </w:rPr>
              <w:t>corresponding, alternate and co-interior angles in parallel lines.</w:t>
            </w:r>
          </w:p>
        </w:tc>
        <w:tc>
          <w:tcPr>
            <w:tcW w:w="992" w:type="dxa"/>
            <w:tcBorders>
              <w:top w:val="single" w:sz="4" w:space="0" w:color="auto"/>
            </w:tcBorders>
            <w:vAlign w:val="center"/>
          </w:tcPr>
          <w:p w14:paraId="5DC2E557" w14:textId="77777777" w:rsidR="00E707F1" w:rsidRDefault="00E707F1" w:rsidP="005E3D37">
            <w:pPr>
              <w:spacing w:line="276" w:lineRule="auto"/>
              <w:cnfStyle w:val="000000010000" w:firstRow="0" w:lastRow="0" w:firstColumn="0" w:lastColumn="0" w:oddVBand="0" w:evenVBand="0" w:oddHBand="0" w:evenHBand="1" w:firstRowFirstColumn="0" w:firstRowLastColumn="0" w:lastRowFirstColumn="0" w:lastRowLastColumn="0"/>
            </w:pPr>
          </w:p>
        </w:tc>
        <w:tc>
          <w:tcPr>
            <w:tcW w:w="4532" w:type="dxa"/>
            <w:tcBorders>
              <w:top w:val="single" w:sz="4" w:space="0" w:color="auto"/>
            </w:tcBorders>
            <w:vAlign w:val="center"/>
          </w:tcPr>
          <w:p w14:paraId="18E523E2" w14:textId="77777777" w:rsidR="00E707F1" w:rsidRDefault="00E707F1" w:rsidP="005E3D37">
            <w:pPr>
              <w:spacing w:line="276" w:lineRule="auto"/>
              <w:cnfStyle w:val="000000010000" w:firstRow="0" w:lastRow="0" w:firstColumn="0" w:lastColumn="0" w:oddVBand="0" w:evenVBand="0" w:oddHBand="0" w:evenHBand="1" w:firstRowFirstColumn="0" w:firstRowLastColumn="0" w:lastRowFirstColumn="0" w:lastRowLastColumn="0"/>
            </w:pPr>
          </w:p>
        </w:tc>
      </w:tr>
      <w:tr w:rsidR="00A00EA5" w14:paraId="43A9A831" w14:textId="3AB0C893" w:rsidTr="00F433BE">
        <w:trPr>
          <w:cnfStyle w:val="000000100000" w:firstRow="0" w:lastRow="0" w:firstColumn="0" w:lastColumn="0" w:oddVBand="0" w:evenVBand="0" w:oddHBand="1" w:evenHBand="0" w:firstRowFirstColumn="0" w:firstRowLastColumn="0" w:lastRowFirstColumn="0" w:lastRowLastColumn="0"/>
          <w:trHeight w:val="1815"/>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6A8674DD" w14:textId="47AB6E09" w:rsidR="00DE055D" w:rsidRPr="00DE055D" w:rsidRDefault="008F2DD2" w:rsidP="005E3D37">
            <w:pPr>
              <w:spacing w:line="276" w:lineRule="auto"/>
              <w:rPr>
                <w:b w:val="0"/>
                <w:bCs/>
              </w:rPr>
            </w:pPr>
            <w:r w:rsidRPr="00F1767E">
              <w:rPr>
                <w:b w:val="0"/>
                <w:bCs/>
              </w:rPr>
              <w:t xml:space="preserve">I have correctly referred to </w:t>
            </w:r>
            <w:r w:rsidR="00B604E1">
              <w:rPr>
                <w:b w:val="0"/>
                <w:bCs/>
              </w:rPr>
              <w:t xml:space="preserve">and applied </w:t>
            </w:r>
            <w:r w:rsidRPr="00F1767E">
              <w:rPr>
                <w:b w:val="0"/>
                <w:bCs/>
              </w:rPr>
              <w:t xml:space="preserve">angles at a point such as complementary, supplementary, angles of </w:t>
            </w:r>
            <w:r w:rsidR="00FE205B">
              <w:rPr>
                <w:b w:val="0"/>
                <w:bCs/>
              </w:rPr>
              <w:t>complete</w:t>
            </w:r>
            <w:r w:rsidRPr="00F1767E">
              <w:rPr>
                <w:b w:val="0"/>
                <w:bCs/>
              </w:rPr>
              <w:t xml:space="preserve"> revolution and vertically opposite angles.</w:t>
            </w:r>
          </w:p>
        </w:tc>
        <w:tc>
          <w:tcPr>
            <w:tcW w:w="992" w:type="dxa"/>
            <w:vAlign w:val="center"/>
          </w:tcPr>
          <w:p w14:paraId="433E2F4E" w14:textId="77777777" w:rsidR="00DE055D" w:rsidRDefault="00DE055D" w:rsidP="005E3D37">
            <w:pPr>
              <w:spacing w:line="276" w:lineRule="auto"/>
              <w:cnfStyle w:val="000000100000" w:firstRow="0" w:lastRow="0" w:firstColumn="0" w:lastColumn="0" w:oddVBand="0" w:evenVBand="0" w:oddHBand="1" w:evenHBand="0" w:firstRowFirstColumn="0" w:firstRowLastColumn="0" w:lastRowFirstColumn="0" w:lastRowLastColumn="0"/>
            </w:pPr>
          </w:p>
        </w:tc>
        <w:tc>
          <w:tcPr>
            <w:tcW w:w="4532" w:type="dxa"/>
            <w:vAlign w:val="center"/>
          </w:tcPr>
          <w:p w14:paraId="2B0B856C" w14:textId="77777777" w:rsidR="00DE055D" w:rsidRDefault="00DE055D" w:rsidP="005E3D37">
            <w:pPr>
              <w:spacing w:line="276" w:lineRule="auto"/>
              <w:cnfStyle w:val="000000100000" w:firstRow="0" w:lastRow="0" w:firstColumn="0" w:lastColumn="0" w:oddVBand="0" w:evenVBand="0" w:oddHBand="1" w:evenHBand="0" w:firstRowFirstColumn="0" w:firstRowLastColumn="0" w:lastRowFirstColumn="0" w:lastRowLastColumn="0"/>
            </w:pPr>
          </w:p>
        </w:tc>
      </w:tr>
      <w:tr w:rsidR="00E707F1" w14:paraId="48634858" w14:textId="175ECD28" w:rsidTr="007F4255">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nil"/>
            </w:tcBorders>
            <w:shd w:val="clear" w:color="auto" w:fill="CBEDFD"/>
            <w:vAlign w:val="center"/>
          </w:tcPr>
          <w:p w14:paraId="5E8666AD" w14:textId="53C9121A" w:rsidR="00DE055D" w:rsidRPr="00E42089" w:rsidRDefault="008F2DD2" w:rsidP="005E3D37">
            <w:pPr>
              <w:spacing w:line="276" w:lineRule="auto"/>
            </w:pPr>
            <w:r>
              <w:t>Properties of triangles and quadrilaterals</w:t>
            </w:r>
          </w:p>
        </w:tc>
        <w:tc>
          <w:tcPr>
            <w:tcW w:w="992" w:type="dxa"/>
            <w:tcBorders>
              <w:top w:val="single" w:sz="4" w:space="0" w:color="auto"/>
              <w:left w:val="nil"/>
              <w:bottom w:val="single" w:sz="4" w:space="0" w:color="auto"/>
              <w:right w:val="nil"/>
            </w:tcBorders>
            <w:shd w:val="clear" w:color="auto" w:fill="CBEDFD"/>
            <w:vAlign w:val="center"/>
          </w:tcPr>
          <w:p w14:paraId="651DEEE9" w14:textId="77777777" w:rsidR="00DE055D" w:rsidRDefault="00DE055D" w:rsidP="005E3D37">
            <w:pPr>
              <w:spacing w:line="276" w:lineRule="auto"/>
              <w:cnfStyle w:val="000000010000" w:firstRow="0" w:lastRow="0" w:firstColumn="0" w:lastColumn="0" w:oddVBand="0" w:evenVBand="0" w:oddHBand="0" w:evenHBand="1" w:firstRowFirstColumn="0" w:firstRowLastColumn="0" w:lastRowFirstColumn="0" w:lastRowLastColumn="0"/>
            </w:pPr>
          </w:p>
        </w:tc>
        <w:tc>
          <w:tcPr>
            <w:tcW w:w="4532" w:type="dxa"/>
            <w:tcBorders>
              <w:top w:val="single" w:sz="4" w:space="0" w:color="auto"/>
              <w:left w:val="nil"/>
              <w:bottom w:val="single" w:sz="4" w:space="0" w:color="auto"/>
              <w:right w:val="single" w:sz="4" w:space="0" w:color="auto"/>
            </w:tcBorders>
            <w:shd w:val="clear" w:color="auto" w:fill="CBEDFD"/>
            <w:vAlign w:val="center"/>
          </w:tcPr>
          <w:p w14:paraId="2AF1229E" w14:textId="77777777" w:rsidR="00DE055D" w:rsidRDefault="00DE055D" w:rsidP="005E3D37">
            <w:pPr>
              <w:spacing w:line="276" w:lineRule="auto"/>
              <w:cnfStyle w:val="000000010000" w:firstRow="0" w:lastRow="0" w:firstColumn="0" w:lastColumn="0" w:oddVBand="0" w:evenVBand="0" w:oddHBand="0" w:evenHBand="1" w:firstRowFirstColumn="0" w:firstRowLastColumn="0" w:lastRowFirstColumn="0" w:lastRowLastColumn="0"/>
            </w:pPr>
          </w:p>
        </w:tc>
      </w:tr>
      <w:tr w:rsidR="00E707F1" w14:paraId="2C283589" w14:textId="2FBF8C01" w:rsidTr="00F433BE">
        <w:trPr>
          <w:cnfStyle w:val="000000100000" w:firstRow="0" w:lastRow="0" w:firstColumn="0" w:lastColumn="0" w:oddVBand="0" w:evenVBand="0" w:oddHBand="1" w:evenHBand="0" w:firstRowFirstColumn="0" w:firstRowLastColumn="0" w:lastRowFirstColumn="0" w:lastRowLastColumn="0"/>
          <w:trHeight w:val="1556"/>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tcBorders>
            <w:vAlign w:val="center"/>
          </w:tcPr>
          <w:p w14:paraId="23DB40CC" w14:textId="5D185429" w:rsidR="00DE055D" w:rsidRPr="00DE055D" w:rsidRDefault="008F2DD2" w:rsidP="005E3D37">
            <w:pPr>
              <w:spacing w:line="276" w:lineRule="auto"/>
              <w:rPr>
                <w:b w:val="0"/>
                <w:bCs/>
              </w:rPr>
            </w:pPr>
            <w:r w:rsidRPr="006A28AE">
              <w:rPr>
                <w:b w:val="0"/>
                <w:bCs/>
              </w:rPr>
              <w:t>I have correctly referred to properties of triangles and quadrilaterals to find unknown values such as side</w:t>
            </w:r>
            <w:r>
              <w:rPr>
                <w:b w:val="0"/>
                <w:bCs/>
              </w:rPr>
              <w:t xml:space="preserve"> lengths</w:t>
            </w:r>
            <w:r w:rsidRPr="006A28AE">
              <w:rPr>
                <w:b w:val="0"/>
                <w:bCs/>
              </w:rPr>
              <w:t>, angles and angle sums.</w:t>
            </w:r>
          </w:p>
        </w:tc>
        <w:tc>
          <w:tcPr>
            <w:tcW w:w="992" w:type="dxa"/>
            <w:tcBorders>
              <w:top w:val="single" w:sz="4" w:space="0" w:color="auto"/>
            </w:tcBorders>
            <w:vAlign w:val="center"/>
          </w:tcPr>
          <w:p w14:paraId="2D518A02" w14:textId="77777777" w:rsidR="00DE055D" w:rsidRDefault="00DE055D" w:rsidP="005E3D37">
            <w:pPr>
              <w:spacing w:line="276" w:lineRule="auto"/>
              <w:cnfStyle w:val="000000100000" w:firstRow="0" w:lastRow="0" w:firstColumn="0" w:lastColumn="0" w:oddVBand="0" w:evenVBand="0" w:oddHBand="1" w:evenHBand="0" w:firstRowFirstColumn="0" w:firstRowLastColumn="0" w:lastRowFirstColumn="0" w:lastRowLastColumn="0"/>
            </w:pPr>
          </w:p>
        </w:tc>
        <w:tc>
          <w:tcPr>
            <w:tcW w:w="4532" w:type="dxa"/>
            <w:tcBorders>
              <w:top w:val="single" w:sz="4" w:space="0" w:color="auto"/>
            </w:tcBorders>
            <w:vAlign w:val="center"/>
          </w:tcPr>
          <w:p w14:paraId="626ADFF2" w14:textId="77777777" w:rsidR="00DE055D" w:rsidRDefault="00DE055D" w:rsidP="005E3D37">
            <w:pPr>
              <w:spacing w:line="276" w:lineRule="auto"/>
              <w:cnfStyle w:val="000000100000" w:firstRow="0" w:lastRow="0" w:firstColumn="0" w:lastColumn="0" w:oddVBand="0" w:evenVBand="0" w:oddHBand="1" w:evenHBand="0" w:firstRowFirstColumn="0" w:firstRowLastColumn="0" w:lastRowFirstColumn="0" w:lastRowLastColumn="0"/>
            </w:pPr>
          </w:p>
        </w:tc>
      </w:tr>
      <w:tr w:rsidR="00E707F1" w14:paraId="577652A3" w14:textId="7DB80FE6" w:rsidTr="007F4255">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nil"/>
            </w:tcBorders>
            <w:shd w:val="clear" w:color="auto" w:fill="CBEDFD"/>
            <w:vAlign w:val="center"/>
          </w:tcPr>
          <w:p w14:paraId="4174345A" w14:textId="7E8E987C" w:rsidR="00DE055D" w:rsidRPr="00A00EA5" w:rsidRDefault="00A00EA5" w:rsidP="005E3D37">
            <w:pPr>
              <w:spacing w:line="276" w:lineRule="auto"/>
            </w:pPr>
            <w:r w:rsidRPr="00A00EA5">
              <w:t>Communicating and reasoning</w:t>
            </w:r>
          </w:p>
        </w:tc>
        <w:tc>
          <w:tcPr>
            <w:tcW w:w="992" w:type="dxa"/>
            <w:tcBorders>
              <w:top w:val="single" w:sz="4" w:space="0" w:color="auto"/>
              <w:left w:val="nil"/>
              <w:bottom w:val="single" w:sz="4" w:space="0" w:color="auto"/>
              <w:right w:val="nil"/>
            </w:tcBorders>
            <w:shd w:val="clear" w:color="auto" w:fill="CBEDFD"/>
            <w:vAlign w:val="center"/>
          </w:tcPr>
          <w:p w14:paraId="22093D03" w14:textId="77777777" w:rsidR="00DE055D" w:rsidRDefault="00DE055D" w:rsidP="005E3D37">
            <w:pPr>
              <w:spacing w:line="276" w:lineRule="auto"/>
              <w:cnfStyle w:val="000000010000" w:firstRow="0" w:lastRow="0" w:firstColumn="0" w:lastColumn="0" w:oddVBand="0" w:evenVBand="0" w:oddHBand="0" w:evenHBand="1" w:firstRowFirstColumn="0" w:firstRowLastColumn="0" w:lastRowFirstColumn="0" w:lastRowLastColumn="0"/>
            </w:pPr>
          </w:p>
        </w:tc>
        <w:tc>
          <w:tcPr>
            <w:tcW w:w="4532" w:type="dxa"/>
            <w:tcBorders>
              <w:top w:val="single" w:sz="4" w:space="0" w:color="auto"/>
              <w:left w:val="nil"/>
              <w:bottom w:val="single" w:sz="4" w:space="0" w:color="auto"/>
              <w:right w:val="single" w:sz="4" w:space="0" w:color="auto"/>
            </w:tcBorders>
            <w:shd w:val="clear" w:color="auto" w:fill="CBEDFD"/>
            <w:vAlign w:val="center"/>
          </w:tcPr>
          <w:p w14:paraId="1946E2F8" w14:textId="77777777" w:rsidR="00DE055D" w:rsidRDefault="00DE055D" w:rsidP="005E3D37">
            <w:pPr>
              <w:spacing w:line="276" w:lineRule="auto"/>
              <w:cnfStyle w:val="000000010000" w:firstRow="0" w:lastRow="0" w:firstColumn="0" w:lastColumn="0" w:oddVBand="0" w:evenVBand="0" w:oddHBand="0" w:evenHBand="1" w:firstRowFirstColumn="0" w:firstRowLastColumn="0" w:lastRowFirstColumn="0" w:lastRowLastColumn="0"/>
            </w:pPr>
          </w:p>
        </w:tc>
      </w:tr>
      <w:tr w:rsidR="00A00EA5" w14:paraId="6375BA1D" w14:textId="77777777" w:rsidTr="00F433BE">
        <w:trPr>
          <w:cnfStyle w:val="000000100000" w:firstRow="0" w:lastRow="0" w:firstColumn="0" w:lastColumn="0" w:oddVBand="0" w:evenVBand="0" w:oddHBand="1" w:evenHBand="0" w:firstRowFirstColumn="0" w:firstRowLastColumn="0" w:lastRowFirstColumn="0" w:lastRowLastColumn="0"/>
          <w:trHeight w:val="1524"/>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tcBorders>
            <w:vAlign w:val="center"/>
          </w:tcPr>
          <w:p w14:paraId="2A111FA2" w14:textId="5E985FFB" w:rsidR="00A00EA5" w:rsidRPr="00492B54" w:rsidRDefault="000F289C" w:rsidP="005E3D37">
            <w:pPr>
              <w:spacing w:line="276" w:lineRule="auto"/>
              <w:rPr>
                <w:b w:val="0"/>
                <w:bCs/>
              </w:rPr>
            </w:pPr>
            <w:r w:rsidRPr="00891265">
              <w:rPr>
                <w:b w:val="0"/>
                <w:bCs/>
              </w:rPr>
              <w:t xml:space="preserve">I have used appropriate symbols and </w:t>
            </w:r>
            <w:r>
              <w:rPr>
                <w:b w:val="0"/>
                <w:bCs/>
              </w:rPr>
              <w:t xml:space="preserve">naming </w:t>
            </w:r>
            <w:r w:rsidRPr="00891265">
              <w:rPr>
                <w:b w:val="0"/>
                <w:bCs/>
              </w:rPr>
              <w:t xml:space="preserve">conventions to </w:t>
            </w:r>
            <w:r w:rsidR="00AB61BF">
              <w:rPr>
                <w:b w:val="0"/>
                <w:bCs/>
              </w:rPr>
              <w:t>refer to</w:t>
            </w:r>
            <w:r w:rsidRPr="00891265">
              <w:rPr>
                <w:b w:val="0"/>
                <w:bCs/>
              </w:rPr>
              <w:t xml:space="preserve"> triangles, </w:t>
            </w:r>
            <w:r w:rsidR="008F2DD2">
              <w:rPr>
                <w:b w:val="0"/>
                <w:bCs/>
              </w:rPr>
              <w:t xml:space="preserve">quadrilaterals, </w:t>
            </w:r>
            <w:r w:rsidRPr="00891265">
              <w:rPr>
                <w:b w:val="0"/>
                <w:bCs/>
              </w:rPr>
              <w:t>angles</w:t>
            </w:r>
            <w:r w:rsidR="008F2DD2">
              <w:rPr>
                <w:b w:val="0"/>
                <w:bCs/>
              </w:rPr>
              <w:t>, lines</w:t>
            </w:r>
            <w:r w:rsidRPr="00891265">
              <w:rPr>
                <w:b w:val="0"/>
                <w:bCs/>
              </w:rPr>
              <w:t xml:space="preserve"> and parallel lines.</w:t>
            </w:r>
          </w:p>
        </w:tc>
        <w:tc>
          <w:tcPr>
            <w:tcW w:w="992" w:type="dxa"/>
            <w:tcBorders>
              <w:top w:val="single" w:sz="4" w:space="0" w:color="auto"/>
            </w:tcBorders>
            <w:vAlign w:val="center"/>
          </w:tcPr>
          <w:p w14:paraId="6DF74977" w14:textId="77777777" w:rsidR="00A00EA5" w:rsidRDefault="00A00EA5" w:rsidP="005E3D37">
            <w:pPr>
              <w:spacing w:line="276" w:lineRule="auto"/>
              <w:cnfStyle w:val="000000100000" w:firstRow="0" w:lastRow="0" w:firstColumn="0" w:lastColumn="0" w:oddVBand="0" w:evenVBand="0" w:oddHBand="1" w:evenHBand="0" w:firstRowFirstColumn="0" w:firstRowLastColumn="0" w:lastRowFirstColumn="0" w:lastRowLastColumn="0"/>
            </w:pPr>
          </w:p>
        </w:tc>
        <w:tc>
          <w:tcPr>
            <w:tcW w:w="4532" w:type="dxa"/>
            <w:tcBorders>
              <w:top w:val="single" w:sz="4" w:space="0" w:color="auto"/>
            </w:tcBorders>
            <w:vAlign w:val="center"/>
          </w:tcPr>
          <w:p w14:paraId="42CA3C3D" w14:textId="77777777" w:rsidR="00A00EA5" w:rsidRDefault="00A00EA5" w:rsidP="005E3D37">
            <w:pPr>
              <w:spacing w:line="276" w:lineRule="auto"/>
              <w:cnfStyle w:val="000000100000" w:firstRow="0" w:lastRow="0" w:firstColumn="0" w:lastColumn="0" w:oddVBand="0" w:evenVBand="0" w:oddHBand="1" w:evenHBand="0" w:firstRowFirstColumn="0" w:firstRowLastColumn="0" w:lastRowFirstColumn="0" w:lastRowLastColumn="0"/>
            </w:pPr>
          </w:p>
        </w:tc>
      </w:tr>
      <w:tr w:rsidR="00A00EA5" w14:paraId="32FA4B73" w14:textId="77777777" w:rsidTr="00F433BE">
        <w:trPr>
          <w:cnfStyle w:val="000000010000" w:firstRow="0" w:lastRow="0" w:firstColumn="0" w:lastColumn="0" w:oddVBand="0" w:evenVBand="0" w:oddHBand="0" w:evenHBand="1" w:firstRowFirstColumn="0" w:firstRowLastColumn="0" w:lastRowFirstColumn="0" w:lastRowLastColumn="0"/>
          <w:trHeight w:val="1524"/>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7A91DE78" w14:textId="4FF3F55A" w:rsidR="00A00EA5" w:rsidRPr="00891265" w:rsidRDefault="008F2DD2" w:rsidP="005E3D37">
            <w:pPr>
              <w:spacing w:line="276" w:lineRule="auto"/>
              <w:rPr>
                <w:b w:val="0"/>
                <w:bCs/>
              </w:rPr>
            </w:pPr>
            <w:r w:rsidRPr="0020485D">
              <w:rPr>
                <w:b w:val="0"/>
                <w:bCs/>
              </w:rPr>
              <w:t>I have provided reasons and calculations</w:t>
            </w:r>
            <w:r>
              <w:rPr>
                <w:b w:val="0"/>
                <w:bCs/>
              </w:rPr>
              <w:t>,</w:t>
            </w:r>
            <w:r w:rsidRPr="0020485D">
              <w:rPr>
                <w:b w:val="0"/>
                <w:bCs/>
              </w:rPr>
              <w:t xml:space="preserve"> where necessary</w:t>
            </w:r>
            <w:r>
              <w:rPr>
                <w:b w:val="0"/>
                <w:bCs/>
              </w:rPr>
              <w:t>,</w:t>
            </w:r>
            <w:r w:rsidRPr="0020485D">
              <w:rPr>
                <w:b w:val="0"/>
                <w:bCs/>
              </w:rPr>
              <w:t xml:space="preserve"> for each </w:t>
            </w:r>
            <w:r w:rsidR="00371F20">
              <w:rPr>
                <w:b w:val="0"/>
                <w:bCs/>
              </w:rPr>
              <w:t>piece of information found.</w:t>
            </w:r>
          </w:p>
        </w:tc>
        <w:tc>
          <w:tcPr>
            <w:tcW w:w="992" w:type="dxa"/>
            <w:vAlign w:val="center"/>
          </w:tcPr>
          <w:p w14:paraId="49108ED7" w14:textId="77777777" w:rsidR="00A00EA5" w:rsidRDefault="00A00EA5" w:rsidP="005E3D37">
            <w:pPr>
              <w:spacing w:line="276" w:lineRule="auto"/>
              <w:cnfStyle w:val="000000010000" w:firstRow="0" w:lastRow="0" w:firstColumn="0" w:lastColumn="0" w:oddVBand="0" w:evenVBand="0" w:oddHBand="0" w:evenHBand="1" w:firstRowFirstColumn="0" w:firstRowLastColumn="0" w:lastRowFirstColumn="0" w:lastRowLastColumn="0"/>
            </w:pPr>
          </w:p>
        </w:tc>
        <w:tc>
          <w:tcPr>
            <w:tcW w:w="4532" w:type="dxa"/>
            <w:vAlign w:val="center"/>
          </w:tcPr>
          <w:p w14:paraId="1B44A1A7" w14:textId="77777777" w:rsidR="00A00EA5" w:rsidRDefault="00A00EA5" w:rsidP="005E3D37">
            <w:pPr>
              <w:spacing w:line="276" w:lineRule="auto"/>
              <w:cnfStyle w:val="000000010000" w:firstRow="0" w:lastRow="0" w:firstColumn="0" w:lastColumn="0" w:oddVBand="0" w:evenVBand="0" w:oddHBand="0" w:evenHBand="1" w:firstRowFirstColumn="0" w:firstRowLastColumn="0" w:lastRowFirstColumn="0" w:lastRowLastColumn="0"/>
            </w:pPr>
          </w:p>
        </w:tc>
      </w:tr>
    </w:tbl>
    <w:p w14:paraId="513203BA" w14:textId="77777777" w:rsidR="00A41C0F" w:rsidRDefault="00A41C0F">
      <w:pPr>
        <w:suppressAutoHyphens w:val="0"/>
        <w:spacing w:before="0" w:after="160" w:line="259" w:lineRule="auto"/>
      </w:pPr>
      <w:r>
        <w:br w:type="page"/>
      </w:r>
    </w:p>
    <w:p w14:paraId="6305E17A" w14:textId="77777777" w:rsidR="00A41C0F" w:rsidRDefault="00A41C0F" w:rsidP="00A41C0F">
      <w:pPr>
        <w:pStyle w:val="Heading1"/>
        <w:rPr>
          <w:szCs w:val="48"/>
        </w:rPr>
      </w:pPr>
      <w:bookmarkStart w:id="27" w:name="_Toc183091811"/>
      <w:bookmarkStart w:id="28" w:name="_Toc183428374"/>
      <w:r>
        <w:lastRenderedPageBreak/>
        <w:t>References</w:t>
      </w:r>
      <w:bookmarkEnd w:id="27"/>
      <w:bookmarkEnd w:id="28"/>
    </w:p>
    <w:p w14:paraId="73A7F376" w14:textId="77777777" w:rsidR="00A41C0F" w:rsidRDefault="00A41C0F" w:rsidP="00A41C0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D33F686" w14:textId="77777777" w:rsidR="00A41C0F" w:rsidRDefault="00A41C0F" w:rsidP="00A41C0F">
      <w:pPr>
        <w:pStyle w:val="FeatureBox2"/>
      </w:pPr>
      <w:r>
        <w:t xml:space="preserve">Please refer to the NESA Copyright Disclaimer for more information </w:t>
      </w:r>
      <w:hyperlink r:id="rId28" w:tgtFrame="_blank" w:tooltip="https://educationstandards.nsw.edu.au/wps/portal/nesa/mini-footer/copyright" w:history="1">
        <w:r>
          <w:rPr>
            <w:rStyle w:val="Hyperlink"/>
          </w:rPr>
          <w:t>https://educationstandards.nsw.edu.au/wps/portal/nesa/mini-footer/copyright</w:t>
        </w:r>
      </w:hyperlink>
      <w:r>
        <w:t>.</w:t>
      </w:r>
    </w:p>
    <w:p w14:paraId="1D852183" w14:textId="675C2875" w:rsidR="00A41C0F" w:rsidRDefault="00A41C0F" w:rsidP="00A41C0F">
      <w:pPr>
        <w:pStyle w:val="FeatureBox2"/>
      </w:pPr>
      <w:r>
        <w:t xml:space="preserve">NESA holds the only official and up-to-date versions of the NSW Curriculum and syllabus documents. Please visit the NSW Education Standards Authority (NESA) website </w:t>
      </w:r>
      <w:hyperlink r:id="rId29" w:history="1">
        <w:r>
          <w:rPr>
            <w:rStyle w:val="Hyperlink"/>
          </w:rPr>
          <w:t>https://educationstandards.nsw.edu.au</w:t>
        </w:r>
      </w:hyperlink>
      <w:r w:rsidR="00982FE3">
        <w:rPr>
          <w:rStyle w:val="Hyperlink"/>
        </w:rPr>
        <w:t>/</w:t>
      </w:r>
      <w:r>
        <w:t xml:space="preserve"> and the NSW Curriculum website </w:t>
      </w:r>
      <w:hyperlink r:id="rId30" w:history="1">
        <w:r>
          <w:rPr>
            <w:rStyle w:val="Hyperlink"/>
          </w:rPr>
          <w:t>https://curriculum.nsw.edu.au</w:t>
        </w:r>
      </w:hyperlink>
      <w:r>
        <w:t>.</w:t>
      </w:r>
    </w:p>
    <w:p w14:paraId="17636639" w14:textId="4C412C9D" w:rsidR="00A41C0F" w:rsidRDefault="00A41C0F" w:rsidP="00A41C0F">
      <w:pPr>
        <w:rPr>
          <w:rFonts w:ascii="Times New Roman" w:hAnsi="Times New Roman" w:cs="Times New Roman"/>
          <w:sz w:val="24"/>
          <w:lang w:eastAsia="ko-KR"/>
        </w:rPr>
      </w:pPr>
      <w:hyperlink r:id="rId31" w:history="1">
        <w:r w:rsidRPr="00E622D9">
          <w:rPr>
            <w:rStyle w:val="Hyperlink"/>
          </w:rPr>
          <w:t xml:space="preserve">Mathematics </w:t>
        </w:r>
        <w:r w:rsidRPr="00A41C0F">
          <w:rPr>
            <w:rStyle w:val="Hyperlink"/>
          </w:rPr>
          <w:t>K</w:t>
        </w:r>
        <w:r>
          <w:rPr>
            <w:rStyle w:val="Hyperlink"/>
          </w:rPr>
          <w:t>–</w:t>
        </w:r>
        <w:r w:rsidRPr="00A41C0F">
          <w:rPr>
            <w:rStyle w:val="Hyperlink"/>
          </w:rPr>
          <w:t>10</w:t>
        </w:r>
        <w:r w:rsidRPr="00E622D9">
          <w:rPr>
            <w:rStyle w:val="Hyperlink"/>
          </w:rPr>
          <w:t xml:space="preserve"> Syllabus</w:t>
        </w:r>
      </w:hyperlink>
      <w:r w:rsidRPr="00C56525">
        <w:t xml:space="preserve"> </w:t>
      </w:r>
      <w:r>
        <w:t>© NSW Education Standards Authority (NESA) for and on behalf of the Crown in right of the State of New South Wales, 2022</w:t>
      </w:r>
      <w:r>
        <w:rPr>
          <w:rFonts w:ascii="Times New Roman" w:hAnsi="Times New Roman" w:cs="Times New Roman"/>
          <w:sz w:val="24"/>
          <w:lang w:eastAsia="ko-KR"/>
        </w:rPr>
        <w:t>.</w:t>
      </w:r>
    </w:p>
    <w:p w14:paraId="5B55650F" w14:textId="77777777" w:rsidR="00A41C0F" w:rsidRDefault="00A41C0F" w:rsidP="00A41C0F">
      <w:pPr>
        <w:suppressAutoHyphens w:val="0"/>
        <w:spacing w:before="0" w:after="160" w:line="259" w:lineRule="auto"/>
      </w:pPr>
    </w:p>
    <w:p w14:paraId="7612CDCF" w14:textId="77777777" w:rsidR="00A41C0F" w:rsidRDefault="00A41C0F" w:rsidP="00A41C0F">
      <w:pPr>
        <w:sectPr w:rsidR="00A41C0F" w:rsidSect="00A41C0F">
          <w:headerReference w:type="first" r:id="rId32"/>
          <w:footerReference w:type="first" r:id="rId33"/>
          <w:pgSz w:w="11906" w:h="16838"/>
          <w:pgMar w:top="1134" w:right="1134" w:bottom="1134" w:left="1134" w:header="709" w:footer="709" w:gutter="0"/>
          <w:cols w:space="708"/>
          <w:titlePg/>
          <w:docGrid w:linePitch="360"/>
        </w:sectPr>
      </w:pPr>
    </w:p>
    <w:p w14:paraId="4A6E647A" w14:textId="77777777" w:rsidR="00A41C0F" w:rsidRPr="008F28F7" w:rsidRDefault="00A41C0F" w:rsidP="00A41C0F">
      <w:pPr>
        <w:rPr>
          <w:rFonts w:eastAsia="Calibri"/>
          <w:b/>
          <w:bCs/>
          <w:szCs w:val="22"/>
        </w:rPr>
      </w:pPr>
      <w:r w:rsidRPr="008F28F7">
        <w:rPr>
          <w:rFonts w:eastAsia="Calibri"/>
          <w:b/>
          <w:bCs/>
          <w:szCs w:val="22"/>
        </w:rPr>
        <w:lastRenderedPageBreak/>
        <w:t>© State of New South Wales (Department of Education), 2024</w:t>
      </w:r>
    </w:p>
    <w:p w14:paraId="081173EA" w14:textId="77777777" w:rsidR="00A41C0F" w:rsidRPr="008F28F7" w:rsidRDefault="00A41C0F" w:rsidP="00A41C0F">
      <w:pPr>
        <w:rPr>
          <w:rFonts w:eastAsia="Calibri"/>
        </w:rPr>
      </w:pPr>
      <w:r w:rsidRPr="008F28F7">
        <w:rPr>
          <w:rFonts w:eastAsia="Calibri"/>
        </w:rPr>
        <w:t xml:space="preserve">The copyright material published in this resource is subject to the </w:t>
      </w:r>
      <w:r w:rsidRPr="008F28F7">
        <w:rPr>
          <w:rFonts w:eastAsia="Calibri"/>
          <w:i/>
          <w:iCs/>
        </w:rPr>
        <w:t>Copyright Act 1968</w:t>
      </w:r>
      <w:r w:rsidRPr="008F28F7">
        <w:rPr>
          <w:rFonts w:eastAsia="Calibri"/>
        </w:rPr>
        <w:t xml:space="preserve"> (Cth) and is owned by the NSW Department of Education or, where indicated, by a party other than the NSW Department of Education (third-party material).</w:t>
      </w:r>
    </w:p>
    <w:p w14:paraId="20989873" w14:textId="77777777" w:rsidR="00A41C0F" w:rsidRPr="008F28F7" w:rsidRDefault="00A41C0F" w:rsidP="00A41C0F">
      <w:pPr>
        <w:rPr>
          <w:rFonts w:eastAsia="Calibri"/>
        </w:rPr>
      </w:pPr>
      <w:r w:rsidRPr="008F28F7">
        <w:rPr>
          <w:rFonts w:eastAsia="Calibri"/>
        </w:rPr>
        <w:t xml:space="preserve">Copyright material available in this resource and owned by the NSW Department of Education is licensed under a </w:t>
      </w:r>
      <w:hyperlink r:id="rId34" w:history="1">
        <w:r w:rsidRPr="008F28F7">
          <w:rPr>
            <w:rFonts w:eastAsia="Calibri"/>
            <w:color w:val="001C4A"/>
            <w:u w:val="single"/>
          </w:rPr>
          <w:t>Creative Commons Attribution 4.0 International (CC BY 4.0) license</w:t>
        </w:r>
      </w:hyperlink>
      <w:r w:rsidRPr="008F28F7">
        <w:rPr>
          <w:rFonts w:eastAsia="Calibri"/>
        </w:rPr>
        <w:t>.</w:t>
      </w:r>
    </w:p>
    <w:p w14:paraId="191D2F59" w14:textId="77777777" w:rsidR="00A41C0F" w:rsidRPr="008F28F7" w:rsidRDefault="00A41C0F" w:rsidP="00A41C0F">
      <w:pPr>
        <w:rPr>
          <w:rFonts w:eastAsia="Calibri"/>
        </w:rPr>
      </w:pPr>
      <w:r w:rsidRPr="008F28F7">
        <w:rPr>
          <w:rFonts w:eastAsia="Calibri"/>
          <w:noProof/>
        </w:rPr>
        <w:drawing>
          <wp:inline distT="0" distB="0" distL="0" distR="0" wp14:anchorId="7AEE5AC1" wp14:editId="75A7F817">
            <wp:extent cx="1225550" cy="425450"/>
            <wp:effectExtent l="0" t="0" r="0" b="0"/>
            <wp:docPr id="4"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5550" cy="425450"/>
                    </a:xfrm>
                    <a:prstGeom prst="rect">
                      <a:avLst/>
                    </a:prstGeom>
                    <a:noFill/>
                    <a:ln>
                      <a:noFill/>
                    </a:ln>
                  </pic:spPr>
                </pic:pic>
              </a:graphicData>
            </a:graphic>
          </wp:inline>
        </w:drawing>
      </w:r>
    </w:p>
    <w:p w14:paraId="0FAE2C52" w14:textId="77777777" w:rsidR="00A41C0F" w:rsidRPr="008F28F7" w:rsidRDefault="00A41C0F" w:rsidP="00A41C0F">
      <w:pPr>
        <w:rPr>
          <w:rFonts w:eastAsia="Calibri"/>
        </w:rPr>
      </w:pPr>
      <w:r w:rsidRPr="008F28F7">
        <w:rPr>
          <w:rFonts w:eastAsia="Calibri"/>
        </w:rPr>
        <w:t>This license allows you to share and adapt the material for any purpose, even commercially.</w:t>
      </w:r>
    </w:p>
    <w:p w14:paraId="27E7081A" w14:textId="77777777" w:rsidR="00A41C0F" w:rsidRPr="008F28F7" w:rsidRDefault="00A41C0F" w:rsidP="00A41C0F">
      <w:pPr>
        <w:rPr>
          <w:rFonts w:eastAsia="Calibri"/>
        </w:rPr>
      </w:pPr>
      <w:r w:rsidRPr="008F28F7">
        <w:rPr>
          <w:rFonts w:eastAsia="Calibri"/>
        </w:rPr>
        <w:t>Attribution should be given to © State of New South Wales (Department of Education), 2024.</w:t>
      </w:r>
    </w:p>
    <w:p w14:paraId="652E9DC4" w14:textId="77777777" w:rsidR="00A41C0F" w:rsidRPr="008F28F7" w:rsidRDefault="00A41C0F" w:rsidP="00A41C0F">
      <w:pPr>
        <w:rPr>
          <w:rFonts w:eastAsia="Calibri"/>
        </w:rPr>
      </w:pPr>
      <w:r w:rsidRPr="008F28F7">
        <w:rPr>
          <w:rFonts w:eastAsia="Calibri"/>
        </w:rPr>
        <w:t>Material in this resource not available under a Creative Commons license:</w:t>
      </w:r>
    </w:p>
    <w:p w14:paraId="48675D9E" w14:textId="77777777" w:rsidR="00A41C0F" w:rsidRPr="008F28F7" w:rsidRDefault="00A41C0F" w:rsidP="00A41C0F">
      <w:pPr>
        <w:pStyle w:val="ListBullet"/>
        <w:numPr>
          <w:ilvl w:val="0"/>
          <w:numId w:val="4"/>
        </w:numPr>
      </w:pPr>
      <w:r w:rsidRPr="008F28F7">
        <w:t>the NSW Department of Education logo, other logos and trademark-protected material</w:t>
      </w:r>
    </w:p>
    <w:p w14:paraId="407F4214" w14:textId="77777777" w:rsidR="00A41C0F" w:rsidRPr="008F28F7" w:rsidRDefault="00A41C0F" w:rsidP="00A41C0F">
      <w:pPr>
        <w:pStyle w:val="ListBullet"/>
        <w:numPr>
          <w:ilvl w:val="0"/>
          <w:numId w:val="4"/>
        </w:numPr>
      </w:pPr>
      <w:r w:rsidRPr="008F28F7">
        <w:t>material owned by a third party that has been reproduced with permission. You will need to obtain permission from the third party to reuse its material.</w:t>
      </w:r>
    </w:p>
    <w:p w14:paraId="6D16BE46" w14:textId="77777777" w:rsidR="00A41C0F" w:rsidRPr="008F28F7" w:rsidRDefault="00A41C0F" w:rsidP="00A41C0F">
      <w:pPr>
        <w:pBdr>
          <w:top w:val="single" w:sz="24" w:space="10" w:color="CCEDFC"/>
          <w:left w:val="single" w:sz="24" w:space="10" w:color="CCEDFC"/>
          <w:bottom w:val="single" w:sz="24" w:space="10" w:color="CCEDFC"/>
          <w:right w:val="single" w:sz="24" w:space="10" w:color="CCEDFC"/>
        </w:pBdr>
        <w:shd w:val="clear" w:color="auto" w:fill="CCEDFC"/>
        <w:rPr>
          <w:rFonts w:eastAsia="Calibri"/>
          <w:b/>
          <w:bCs/>
        </w:rPr>
      </w:pPr>
      <w:r w:rsidRPr="008F28F7">
        <w:rPr>
          <w:rFonts w:eastAsia="Calibri"/>
          <w:b/>
          <w:bCs/>
        </w:rPr>
        <w:t>Links to third-party material and websites</w:t>
      </w:r>
    </w:p>
    <w:p w14:paraId="1C8E686F" w14:textId="77777777" w:rsidR="00A41C0F" w:rsidRPr="008F28F7" w:rsidRDefault="00A41C0F" w:rsidP="00A41C0F">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8F28F7">
        <w:rPr>
          <w:rFonts w:eastAsia="Calibri"/>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8374CC0" w14:textId="5EE25729" w:rsidR="00FC66A1" w:rsidRPr="00A41C0F" w:rsidRDefault="00A41C0F" w:rsidP="00A41C0F">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8F28F7">
        <w:rPr>
          <w:rFonts w:eastAsia="Calibri"/>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8F28F7">
        <w:rPr>
          <w:rFonts w:eastAsia="Calibri"/>
          <w:i/>
          <w:iCs/>
        </w:rPr>
        <w:t>Copyright Act 1968</w:t>
      </w:r>
      <w:r w:rsidRPr="008F28F7">
        <w:rPr>
          <w:rFonts w:eastAsia="Calibri"/>
        </w:rPr>
        <w:t xml:space="preserve"> (Cth). The department accepts no responsibility for content on third-party websites.</w:t>
      </w:r>
    </w:p>
    <w:sectPr w:rsidR="00FC66A1" w:rsidRPr="00A41C0F" w:rsidSect="00310A74">
      <w:headerReference w:type="default" r:id="rId36"/>
      <w:footerReference w:type="default" r:id="rId37"/>
      <w:headerReference w:type="first" r:id="rId38"/>
      <w:footerReference w:type="first" r:id="rId3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65BF8B" w14:textId="77777777" w:rsidR="00D63317" w:rsidRDefault="00D63317" w:rsidP="00E51733">
      <w:r>
        <w:separator/>
      </w:r>
    </w:p>
  </w:endnote>
  <w:endnote w:type="continuationSeparator" w:id="0">
    <w:p w14:paraId="6F68A6E2" w14:textId="77777777" w:rsidR="00D63317" w:rsidRDefault="00D63317" w:rsidP="00E51733">
      <w:r>
        <w:continuationSeparator/>
      </w:r>
    </w:p>
  </w:endnote>
  <w:endnote w:type="continuationNotice" w:id="1">
    <w:p w14:paraId="032253BD" w14:textId="77777777" w:rsidR="00D63317" w:rsidRDefault="00D6331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ABE37" w14:textId="4715CA7D"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A663B">
      <w:rPr>
        <w:noProof/>
      </w:rPr>
      <w:t>Nov-24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06118" w14:textId="1CDA55E9" w:rsidR="00F66145" w:rsidRPr="00CF0AB3" w:rsidRDefault="00CF0AB3" w:rsidP="00CF0AB3">
    <w:pPr>
      <w:pStyle w:val="Footer"/>
    </w:pPr>
    <w:r>
      <w:t xml:space="preserve">© NSW Department of Education, </w:t>
    </w:r>
    <w:r>
      <w:fldChar w:fldCharType="begin"/>
    </w:r>
    <w:r>
      <w:instrText xml:space="preserve"> DATE  \@ "MMM-yy"  \* MERGEFORMAT </w:instrText>
    </w:r>
    <w:r>
      <w:fldChar w:fldCharType="separate"/>
    </w:r>
    <w:r w:rsidR="00FA663B">
      <w:rPr>
        <w:noProof/>
      </w:rPr>
      <w:t>Nov-24</w:t>
    </w:r>
    <w:r>
      <w:fldChar w:fldCharType="end"/>
    </w:r>
    <w:r>
      <w:ptab w:relativeTo="margin" w:alignment="right" w:leader="none"/>
    </w:r>
    <w:r>
      <w:rPr>
        <w:b/>
        <w:noProof/>
        <w:sz w:val="28"/>
        <w:szCs w:val="28"/>
      </w:rPr>
      <w:drawing>
        <wp:inline distT="0" distB="0" distL="0" distR="0" wp14:anchorId="03928F06" wp14:editId="288599EB">
          <wp:extent cx="571500" cy="190500"/>
          <wp:effectExtent l="0" t="0" r="0" b="0"/>
          <wp:docPr id="1711989611" name="Picture 171198961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20BFA" w14:textId="7684412D" w:rsidR="00D5631E" w:rsidRPr="00734023" w:rsidRDefault="00734023" w:rsidP="00344F17">
    <w:pPr>
      <w:pStyle w:val="Logo"/>
      <w:tabs>
        <w:tab w:val="clear" w:pos="10200"/>
        <w:tab w:val="right" w:pos="9639"/>
      </w:tabs>
      <w:ind w:right="-1"/>
      <w:jc w:val="right"/>
    </w:pPr>
    <w:r w:rsidRPr="008426B6">
      <w:rPr>
        <w:noProof/>
      </w:rPr>
      <w:drawing>
        <wp:inline distT="0" distB="0" distL="0" distR="0" wp14:anchorId="2CFF7B32" wp14:editId="60260846">
          <wp:extent cx="834442" cy="906218"/>
          <wp:effectExtent l="0" t="0" r="3810" b="8255"/>
          <wp:docPr id="1321913121" name="Graphic 132191312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777B9" w14:textId="0346E589" w:rsidR="00055A10" w:rsidRPr="00734023" w:rsidRDefault="00055A10" w:rsidP="00055A10">
    <w:pPr>
      <w:pStyle w:val="Footer"/>
    </w:pPr>
    <w:r>
      <w:t xml:space="preserve">© NSW Department of Education, </w:t>
    </w:r>
    <w:r>
      <w:fldChar w:fldCharType="begin"/>
    </w:r>
    <w:r>
      <w:instrText xml:space="preserve"> DATE  \@ "MMM-yy"  \* MERGEFORMAT </w:instrText>
    </w:r>
    <w:r>
      <w:fldChar w:fldCharType="separate"/>
    </w:r>
    <w:r w:rsidR="00FA663B">
      <w:rPr>
        <w:noProof/>
      </w:rPr>
      <w:t>Nov-24</w:t>
    </w:r>
    <w:r>
      <w:fldChar w:fldCharType="end"/>
    </w:r>
    <w:r>
      <w:ptab w:relativeTo="margin" w:alignment="right" w:leader="none"/>
    </w:r>
    <w:r>
      <w:rPr>
        <w:b/>
        <w:noProof/>
        <w:sz w:val="28"/>
        <w:szCs w:val="28"/>
      </w:rPr>
      <w:drawing>
        <wp:inline distT="0" distB="0" distL="0" distR="0" wp14:anchorId="7246296C" wp14:editId="08B01377">
          <wp:extent cx="571500" cy="190500"/>
          <wp:effectExtent l="0" t="0" r="0" b="0"/>
          <wp:docPr id="1311544322" name="Picture 131154432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53C10" w14:textId="1E4842EE" w:rsidR="00A41C0F" w:rsidRPr="00B55F7A" w:rsidRDefault="00A41C0F" w:rsidP="00870D8F">
    <w:pPr>
      <w:pStyle w:val="Footer"/>
    </w:pPr>
    <w:r>
      <w:t xml:space="preserve">© NSW Department of Education, </w:t>
    </w:r>
    <w:r>
      <w:fldChar w:fldCharType="begin"/>
    </w:r>
    <w:r>
      <w:instrText xml:space="preserve"> DATE  \@ "MMM-yy"  \* MERGEFORMAT </w:instrText>
    </w:r>
    <w:r>
      <w:fldChar w:fldCharType="separate"/>
    </w:r>
    <w:r w:rsidR="00FA663B">
      <w:rPr>
        <w:noProof/>
      </w:rPr>
      <w:t>Nov-24</w:t>
    </w:r>
    <w:r>
      <w:fldChar w:fldCharType="end"/>
    </w:r>
    <w:r>
      <w:ptab w:relativeTo="margin" w:alignment="right" w:leader="none"/>
    </w:r>
    <w:r>
      <w:rPr>
        <w:b/>
        <w:noProof/>
        <w:sz w:val="28"/>
        <w:szCs w:val="28"/>
      </w:rPr>
      <w:drawing>
        <wp:inline distT="0" distB="0" distL="0" distR="0" wp14:anchorId="357FB049" wp14:editId="7E9AB6AF">
          <wp:extent cx="571500" cy="190500"/>
          <wp:effectExtent l="0" t="0" r="0" b="0"/>
          <wp:docPr id="1912520441" name="Picture 191252044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A5446" w14:textId="3CDDC1B5" w:rsidR="00A41C0F" w:rsidRPr="00A41C0F" w:rsidRDefault="00A41C0F" w:rsidP="00A41C0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1C2EC" w14:textId="599FE328"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251DC8" w14:textId="77777777" w:rsidR="00D63317" w:rsidRDefault="00D63317" w:rsidP="00E51733">
      <w:r>
        <w:separator/>
      </w:r>
    </w:p>
  </w:footnote>
  <w:footnote w:type="continuationSeparator" w:id="0">
    <w:p w14:paraId="3A3F01A4" w14:textId="77777777" w:rsidR="00D63317" w:rsidRDefault="00D63317" w:rsidP="00E51733">
      <w:r>
        <w:continuationSeparator/>
      </w:r>
    </w:p>
  </w:footnote>
  <w:footnote w:type="continuationNotice" w:id="1">
    <w:p w14:paraId="01DF1627" w14:textId="77777777" w:rsidR="00D63317" w:rsidRDefault="00D6331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ACCB3" w14:textId="77777777" w:rsidR="00344F17" w:rsidRDefault="00344F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3B97C" w14:textId="256A972A" w:rsidR="00734023" w:rsidRDefault="00E622D9" w:rsidP="00734023">
    <w:pPr>
      <w:pStyle w:val="Documentname"/>
    </w:pPr>
    <w:r>
      <w:t xml:space="preserve">Mathematics </w:t>
    </w:r>
    <w:r w:rsidR="006F1A55" w:rsidRPr="006F1A55">
      <w:t xml:space="preserve">Stage </w:t>
    </w:r>
    <w:r w:rsidR="0042790F">
      <w:t>4</w:t>
    </w:r>
    <w:r w:rsidR="006F1A55" w:rsidRPr="006F1A55">
      <w:t xml:space="preserve"> (Year </w:t>
    </w:r>
    <w:r w:rsidR="0042790F">
      <w:t>8</w:t>
    </w:r>
    <w:r w:rsidR="006F1A55" w:rsidRPr="006F1A55">
      <w:t xml:space="preserve">) – </w:t>
    </w:r>
    <w:r w:rsidR="00DC1F3A">
      <w:t xml:space="preserve">geometrical relationships </w:t>
    </w:r>
    <w:r w:rsidR="005B011A">
      <w:t>–</w:t>
    </w:r>
    <w:r w:rsidR="00DC1F3A">
      <w:t xml:space="preserve"> </w:t>
    </w:r>
    <w:r w:rsidR="008E4C87">
      <w:t xml:space="preserve">peer review </w:t>
    </w:r>
    <w:r w:rsidR="006F1A55" w:rsidRPr="006F1A55">
      <w:t xml:space="preserve">assessment </w:t>
    </w:r>
    <w:r w:rsidR="00734023" w:rsidRPr="00D2403C">
      <w:t xml:space="preserve">| </w:t>
    </w:r>
    <w:r w:rsidR="00734023">
      <w:fldChar w:fldCharType="begin"/>
    </w:r>
    <w:r w:rsidR="00734023">
      <w:instrText xml:space="preserve"> PAGE   \* MERGEFORMAT </w:instrText>
    </w:r>
    <w:r w:rsidR="00734023">
      <w:fldChar w:fldCharType="separate"/>
    </w:r>
    <w:r w:rsidR="00734023">
      <w:t>2</w:t>
    </w:r>
    <w:r w:rsidR="00734023">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BF888" w14:textId="426133BD" w:rsidR="00734023" w:rsidRDefault="00000000" w:rsidP="00734023">
    <w:pPr>
      <w:pStyle w:val="Header"/>
      <w:spacing w:after="0"/>
    </w:pPr>
    <w:r>
      <w:pict w14:anchorId="5DCC15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34023" w:rsidRPr="009D43DD">
      <w:t>NSW Department of Education</w:t>
    </w:r>
    <w:r w:rsidR="00734023"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884FD" w14:textId="64EAE810" w:rsidR="00055A10" w:rsidRPr="00055A10" w:rsidRDefault="00906E20" w:rsidP="00055A10">
    <w:pPr>
      <w:pStyle w:val="Documentname"/>
    </w:pPr>
    <w:r>
      <w:t xml:space="preserve">Mathematics </w:t>
    </w:r>
    <w:r w:rsidRPr="006F1A55">
      <w:t xml:space="preserve">Stage </w:t>
    </w:r>
    <w:r>
      <w:t>4</w:t>
    </w:r>
    <w:r w:rsidRPr="006F1A55">
      <w:t xml:space="preserve"> (Year </w:t>
    </w:r>
    <w:r>
      <w:t>8</w:t>
    </w:r>
    <w:r w:rsidRPr="006F1A55">
      <w:t xml:space="preserve">) – </w:t>
    </w:r>
    <w:r>
      <w:t xml:space="preserve">geometrical relationships – peer review </w:t>
    </w:r>
    <w:r w:rsidRPr="006F1A55">
      <w:t xml:space="preserve">assessment </w:t>
    </w:r>
    <w:r w:rsidR="00055A10" w:rsidRPr="00D2403C">
      <w:t xml:space="preserve">| </w:t>
    </w:r>
    <w:r w:rsidR="00055A10">
      <w:fldChar w:fldCharType="begin"/>
    </w:r>
    <w:r w:rsidR="00055A10">
      <w:instrText xml:space="preserve"> PAGE   \* MERGEFORMAT </w:instrText>
    </w:r>
    <w:r w:rsidR="00055A10">
      <w:fldChar w:fldCharType="separate"/>
    </w:r>
    <w:r w:rsidR="00055A10">
      <w:t>6</w:t>
    </w:r>
    <w:r w:rsidR="00055A10">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574E4" w14:textId="77777777" w:rsidR="00A41C0F" w:rsidRPr="00B55F7A" w:rsidRDefault="00A41C0F" w:rsidP="00870D8F">
    <w:pPr>
      <w:pStyle w:val="Documentname"/>
    </w:pPr>
    <w:r>
      <w:t xml:space="preserve">Mathematics </w:t>
    </w:r>
    <w:r w:rsidRPr="006F1A55">
      <w:t xml:space="preserve">Stage </w:t>
    </w:r>
    <w:r>
      <w:t>4</w:t>
    </w:r>
    <w:r w:rsidRPr="006F1A55">
      <w:t xml:space="preserve"> (Year </w:t>
    </w:r>
    <w:r>
      <w:t>8</w:t>
    </w:r>
    <w:r w:rsidRPr="006F1A55">
      <w:t xml:space="preserve">) – </w:t>
    </w:r>
    <w:r>
      <w:t xml:space="preserve">geometrical relationships – teacher information </w:t>
    </w:r>
    <w:r w:rsidRPr="00D2403C">
      <w:t xml:space="preserve">| </w:t>
    </w:r>
    <w:r>
      <w:fldChar w:fldCharType="begin"/>
    </w:r>
    <w:r>
      <w:instrText xml:space="preserve"> PAGE   \* MERGEFORMAT </w:instrText>
    </w:r>
    <w:r>
      <w:fldChar w:fldCharType="separate"/>
    </w:r>
    <w:r>
      <w:t>10</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D5432" w14:textId="6456F35A" w:rsidR="00A41C0F" w:rsidRPr="00A41C0F" w:rsidRDefault="00A41C0F" w:rsidP="00A41C0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744EC" w14:textId="75AB06BF"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9C2814F2"/>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E53CE5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DF6BDC"/>
    <w:multiLevelType w:val="multilevel"/>
    <w:tmpl w:val="4E044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CC48E8"/>
    <w:multiLevelType w:val="multilevel"/>
    <w:tmpl w:val="820EE2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414318"/>
    <w:multiLevelType w:val="multilevel"/>
    <w:tmpl w:val="865279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E500AC3"/>
    <w:multiLevelType w:val="hybridMultilevel"/>
    <w:tmpl w:val="34F029C8"/>
    <w:lvl w:ilvl="0" w:tplc="67824B02">
      <w:start w:val="1"/>
      <w:numFmt w:val="bullet"/>
      <w:lvlText w:val=""/>
      <w:lvlJc w:val="left"/>
      <w:pPr>
        <w:ind w:left="1080" w:hanging="360"/>
      </w:pPr>
      <w:rPr>
        <w:rFonts w:ascii="Symbol" w:hAnsi="Symbol"/>
      </w:rPr>
    </w:lvl>
    <w:lvl w:ilvl="1" w:tplc="06543DBC">
      <w:start w:val="1"/>
      <w:numFmt w:val="bullet"/>
      <w:lvlText w:val=""/>
      <w:lvlJc w:val="left"/>
      <w:pPr>
        <w:ind w:left="1080" w:hanging="360"/>
      </w:pPr>
      <w:rPr>
        <w:rFonts w:ascii="Symbol" w:hAnsi="Symbol"/>
      </w:rPr>
    </w:lvl>
    <w:lvl w:ilvl="2" w:tplc="A468CB3E">
      <w:start w:val="1"/>
      <w:numFmt w:val="bullet"/>
      <w:lvlText w:val=""/>
      <w:lvlJc w:val="left"/>
      <w:pPr>
        <w:ind w:left="1080" w:hanging="360"/>
      </w:pPr>
      <w:rPr>
        <w:rFonts w:ascii="Symbol" w:hAnsi="Symbol"/>
      </w:rPr>
    </w:lvl>
    <w:lvl w:ilvl="3" w:tplc="82DE128A">
      <w:start w:val="1"/>
      <w:numFmt w:val="bullet"/>
      <w:lvlText w:val=""/>
      <w:lvlJc w:val="left"/>
      <w:pPr>
        <w:ind w:left="1080" w:hanging="360"/>
      </w:pPr>
      <w:rPr>
        <w:rFonts w:ascii="Symbol" w:hAnsi="Symbol"/>
      </w:rPr>
    </w:lvl>
    <w:lvl w:ilvl="4" w:tplc="805CD64E">
      <w:start w:val="1"/>
      <w:numFmt w:val="bullet"/>
      <w:lvlText w:val=""/>
      <w:lvlJc w:val="left"/>
      <w:pPr>
        <w:ind w:left="1080" w:hanging="360"/>
      </w:pPr>
      <w:rPr>
        <w:rFonts w:ascii="Symbol" w:hAnsi="Symbol"/>
      </w:rPr>
    </w:lvl>
    <w:lvl w:ilvl="5" w:tplc="15B41A0E">
      <w:start w:val="1"/>
      <w:numFmt w:val="bullet"/>
      <w:lvlText w:val=""/>
      <w:lvlJc w:val="left"/>
      <w:pPr>
        <w:ind w:left="1080" w:hanging="360"/>
      </w:pPr>
      <w:rPr>
        <w:rFonts w:ascii="Symbol" w:hAnsi="Symbol"/>
      </w:rPr>
    </w:lvl>
    <w:lvl w:ilvl="6" w:tplc="DC42553E">
      <w:start w:val="1"/>
      <w:numFmt w:val="bullet"/>
      <w:lvlText w:val=""/>
      <w:lvlJc w:val="left"/>
      <w:pPr>
        <w:ind w:left="1080" w:hanging="360"/>
      </w:pPr>
      <w:rPr>
        <w:rFonts w:ascii="Symbol" w:hAnsi="Symbol"/>
      </w:rPr>
    </w:lvl>
    <w:lvl w:ilvl="7" w:tplc="A560EFE2">
      <w:start w:val="1"/>
      <w:numFmt w:val="bullet"/>
      <w:lvlText w:val=""/>
      <w:lvlJc w:val="left"/>
      <w:pPr>
        <w:ind w:left="1080" w:hanging="360"/>
      </w:pPr>
      <w:rPr>
        <w:rFonts w:ascii="Symbol" w:hAnsi="Symbol"/>
      </w:rPr>
    </w:lvl>
    <w:lvl w:ilvl="8" w:tplc="6C9C011A">
      <w:start w:val="1"/>
      <w:numFmt w:val="bullet"/>
      <w:lvlText w:val=""/>
      <w:lvlJc w:val="left"/>
      <w:pPr>
        <w:ind w:left="1080" w:hanging="360"/>
      </w:pPr>
      <w:rPr>
        <w:rFonts w:ascii="Symbol" w:hAnsi="Symbol"/>
      </w:rPr>
    </w:lvl>
  </w:abstractNum>
  <w:abstractNum w:abstractNumId="8" w15:restartNumberingAfterBreak="0">
    <w:nsid w:val="1FE00150"/>
    <w:multiLevelType w:val="multilevel"/>
    <w:tmpl w:val="0B2E5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0E0990"/>
    <w:multiLevelType w:val="multilevel"/>
    <w:tmpl w:val="EF4E0A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B33061"/>
    <w:multiLevelType w:val="hybridMultilevel"/>
    <w:tmpl w:val="8ADA4EF2"/>
    <w:lvl w:ilvl="0" w:tplc="0C09000F">
      <w:start w:val="1"/>
      <w:numFmt w:val="decimal"/>
      <w:lvlText w:val="%1."/>
      <w:lvlJc w:val="left"/>
      <w:pPr>
        <w:ind w:left="567" w:hanging="567"/>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891082A"/>
    <w:multiLevelType w:val="multilevel"/>
    <w:tmpl w:val="D206AF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BFF54BC"/>
    <w:multiLevelType w:val="multilevel"/>
    <w:tmpl w:val="F0F46B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17" w15:restartNumberingAfterBreak="0">
    <w:nsid w:val="5D665835"/>
    <w:multiLevelType w:val="multilevel"/>
    <w:tmpl w:val="51A48A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72881BEA"/>
    <w:multiLevelType w:val="hybridMultilevel"/>
    <w:tmpl w:val="9836D118"/>
    <w:lvl w:ilvl="0" w:tplc="C2BAEC98">
      <w:start w:val="1"/>
      <w:numFmt w:val="bullet"/>
      <w:lvlText w:val=""/>
      <w:lvlJc w:val="left"/>
      <w:pPr>
        <w:ind w:left="567" w:hanging="567"/>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9EE0438"/>
    <w:multiLevelType w:val="multilevel"/>
    <w:tmpl w:val="FC2CD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4182783">
    <w:abstractNumId w:val="15"/>
  </w:num>
  <w:num w:numId="2" w16cid:durableId="1541236239">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6"/>
  </w:num>
  <w:num w:numId="5" w16cid:durableId="1839542397">
    <w:abstractNumId w:val="18"/>
  </w:num>
  <w:num w:numId="6" w16cid:durableId="1884361808">
    <w:abstractNumId w:val="12"/>
  </w:num>
  <w:num w:numId="7" w16cid:durableId="1846746497">
    <w:abstractNumId w:val="2"/>
  </w:num>
  <w:num w:numId="8" w16cid:durableId="1017386674">
    <w:abstractNumId w:val="16"/>
  </w:num>
  <w:num w:numId="9" w16cid:durableId="369039891">
    <w:abstractNumId w:val="3"/>
  </w:num>
  <w:num w:numId="10" w16cid:durableId="2019771580">
    <w:abstractNumId w:val="20"/>
  </w:num>
  <w:num w:numId="11" w16cid:durableId="841160811">
    <w:abstractNumId w:val="4"/>
  </w:num>
  <w:num w:numId="12" w16cid:durableId="754285758">
    <w:abstractNumId w:val="5"/>
  </w:num>
  <w:num w:numId="13" w16cid:durableId="875190841">
    <w:abstractNumId w:val="9"/>
  </w:num>
  <w:num w:numId="14" w16cid:durableId="1297756571">
    <w:abstractNumId w:val="8"/>
  </w:num>
  <w:num w:numId="15" w16cid:durableId="1582327678">
    <w:abstractNumId w:val="13"/>
  </w:num>
  <w:num w:numId="16" w16cid:durableId="2129545527">
    <w:abstractNumId w:val="17"/>
  </w:num>
  <w:num w:numId="17" w16cid:durableId="254366826">
    <w:abstractNumId w:val="11"/>
  </w:num>
  <w:num w:numId="18" w16cid:durableId="18396126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518592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668328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43168822">
    <w:abstractNumId w:val="19"/>
  </w:num>
  <w:num w:numId="22" w16cid:durableId="1113750861">
    <w:abstractNumId w:val="10"/>
  </w:num>
  <w:num w:numId="23" w16cid:durableId="1316837434">
    <w:abstractNumId w:val="7"/>
  </w:num>
  <w:num w:numId="24" w16cid:durableId="472063645">
    <w:abstractNumId w:val="1"/>
  </w:num>
  <w:num w:numId="25" w16cid:durableId="1968201562">
    <w:abstractNumId w:val="1"/>
  </w:num>
  <w:num w:numId="26" w16cid:durableId="1570529791">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1002663198">
    <w:abstractNumId w:val="0"/>
  </w:num>
  <w:num w:numId="28" w16cid:durableId="1950699820">
    <w:abstractNumId w:val="6"/>
  </w:num>
  <w:num w:numId="29" w16cid:durableId="1092509276">
    <w:abstractNumId w:val="18"/>
  </w:num>
  <w:num w:numId="30" w16cid:durableId="1067192278">
    <w:abstractNumId w:val="18"/>
  </w:num>
  <w:num w:numId="31" w16cid:durableId="815806134">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18B9"/>
    <w:rsid w:val="00001904"/>
    <w:rsid w:val="0000703B"/>
    <w:rsid w:val="00007D44"/>
    <w:rsid w:val="000104C7"/>
    <w:rsid w:val="000113E0"/>
    <w:rsid w:val="00013FF2"/>
    <w:rsid w:val="0001660E"/>
    <w:rsid w:val="0001671B"/>
    <w:rsid w:val="000169C6"/>
    <w:rsid w:val="00017AD2"/>
    <w:rsid w:val="000236B9"/>
    <w:rsid w:val="0002372B"/>
    <w:rsid w:val="000252CB"/>
    <w:rsid w:val="000257FC"/>
    <w:rsid w:val="0002774D"/>
    <w:rsid w:val="00030C09"/>
    <w:rsid w:val="000321DB"/>
    <w:rsid w:val="0003293F"/>
    <w:rsid w:val="00033D77"/>
    <w:rsid w:val="000432B6"/>
    <w:rsid w:val="00043D56"/>
    <w:rsid w:val="00045F0D"/>
    <w:rsid w:val="0004750C"/>
    <w:rsid w:val="00047862"/>
    <w:rsid w:val="000508B1"/>
    <w:rsid w:val="00050D1F"/>
    <w:rsid w:val="000533D8"/>
    <w:rsid w:val="000537F9"/>
    <w:rsid w:val="0005571D"/>
    <w:rsid w:val="00055A10"/>
    <w:rsid w:val="00061D5B"/>
    <w:rsid w:val="00061D6D"/>
    <w:rsid w:val="00074B18"/>
    <w:rsid w:val="00074F0F"/>
    <w:rsid w:val="00074FD5"/>
    <w:rsid w:val="00075DDD"/>
    <w:rsid w:val="00076513"/>
    <w:rsid w:val="000770F8"/>
    <w:rsid w:val="000801A6"/>
    <w:rsid w:val="000807F8"/>
    <w:rsid w:val="00080E4F"/>
    <w:rsid w:val="00081C8B"/>
    <w:rsid w:val="00083341"/>
    <w:rsid w:val="000842F8"/>
    <w:rsid w:val="00084308"/>
    <w:rsid w:val="00085114"/>
    <w:rsid w:val="0008611F"/>
    <w:rsid w:val="00087D95"/>
    <w:rsid w:val="000943F9"/>
    <w:rsid w:val="000A649A"/>
    <w:rsid w:val="000B035E"/>
    <w:rsid w:val="000B187C"/>
    <w:rsid w:val="000B379C"/>
    <w:rsid w:val="000B3E35"/>
    <w:rsid w:val="000C00C7"/>
    <w:rsid w:val="000C0542"/>
    <w:rsid w:val="000C1B93"/>
    <w:rsid w:val="000C24ED"/>
    <w:rsid w:val="000C2C51"/>
    <w:rsid w:val="000C2C84"/>
    <w:rsid w:val="000C4711"/>
    <w:rsid w:val="000C618A"/>
    <w:rsid w:val="000C6751"/>
    <w:rsid w:val="000D3BBE"/>
    <w:rsid w:val="000D3C28"/>
    <w:rsid w:val="000D42A9"/>
    <w:rsid w:val="000D434A"/>
    <w:rsid w:val="000D6A60"/>
    <w:rsid w:val="000D7466"/>
    <w:rsid w:val="000E2051"/>
    <w:rsid w:val="000E31BC"/>
    <w:rsid w:val="000E42A0"/>
    <w:rsid w:val="000E6829"/>
    <w:rsid w:val="000E780B"/>
    <w:rsid w:val="000F0BC2"/>
    <w:rsid w:val="000F1B3B"/>
    <w:rsid w:val="000F1EC5"/>
    <w:rsid w:val="000F1FD3"/>
    <w:rsid w:val="000F289C"/>
    <w:rsid w:val="000F32A3"/>
    <w:rsid w:val="000F5BEE"/>
    <w:rsid w:val="000F6034"/>
    <w:rsid w:val="001003E0"/>
    <w:rsid w:val="00112528"/>
    <w:rsid w:val="00112F4F"/>
    <w:rsid w:val="001136A6"/>
    <w:rsid w:val="001146BE"/>
    <w:rsid w:val="00116609"/>
    <w:rsid w:val="0011707A"/>
    <w:rsid w:val="00127588"/>
    <w:rsid w:val="00130E2A"/>
    <w:rsid w:val="0014077B"/>
    <w:rsid w:val="001431DC"/>
    <w:rsid w:val="00143239"/>
    <w:rsid w:val="0014336C"/>
    <w:rsid w:val="00144B49"/>
    <w:rsid w:val="00151182"/>
    <w:rsid w:val="00156AA3"/>
    <w:rsid w:val="00163642"/>
    <w:rsid w:val="00166CC6"/>
    <w:rsid w:val="00171851"/>
    <w:rsid w:val="00181406"/>
    <w:rsid w:val="00182A77"/>
    <w:rsid w:val="00184398"/>
    <w:rsid w:val="00190C6F"/>
    <w:rsid w:val="00193E87"/>
    <w:rsid w:val="001A28D1"/>
    <w:rsid w:val="001A2D64"/>
    <w:rsid w:val="001A3009"/>
    <w:rsid w:val="001A50E8"/>
    <w:rsid w:val="001A548D"/>
    <w:rsid w:val="001B06C3"/>
    <w:rsid w:val="001B4EAD"/>
    <w:rsid w:val="001B6AA8"/>
    <w:rsid w:val="001C12F7"/>
    <w:rsid w:val="001C2191"/>
    <w:rsid w:val="001C6B64"/>
    <w:rsid w:val="001C7E97"/>
    <w:rsid w:val="001D01BA"/>
    <w:rsid w:val="001D27A8"/>
    <w:rsid w:val="001D32E5"/>
    <w:rsid w:val="001D51ED"/>
    <w:rsid w:val="001D5230"/>
    <w:rsid w:val="001D59B4"/>
    <w:rsid w:val="001D5B92"/>
    <w:rsid w:val="001E3901"/>
    <w:rsid w:val="001E5581"/>
    <w:rsid w:val="001E79EB"/>
    <w:rsid w:val="001F3807"/>
    <w:rsid w:val="001F77CF"/>
    <w:rsid w:val="002015E4"/>
    <w:rsid w:val="0020176A"/>
    <w:rsid w:val="002026AB"/>
    <w:rsid w:val="0020322B"/>
    <w:rsid w:val="0020485D"/>
    <w:rsid w:val="00210058"/>
    <w:rsid w:val="002105AD"/>
    <w:rsid w:val="00210620"/>
    <w:rsid w:val="00210C25"/>
    <w:rsid w:val="00210FBB"/>
    <w:rsid w:val="0021138E"/>
    <w:rsid w:val="00212412"/>
    <w:rsid w:val="00216882"/>
    <w:rsid w:val="00217ACE"/>
    <w:rsid w:val="00217FA3"/>
    <w:rsid w:val="00222893"/>
    <w:rsid w:val="00223E7A"/>
    <w:rsid w:val="00223E95"/>
    <w:rsid w:val="00225E0C"/>
    <w:rsid w:val="00231ABF"/>
    <w:rsid w:val="00231D9C"/>
    <w:rsid w:val="00232451"/>
    <w:rsid w:val="00233433"/>
    <w:rsid w:val="00234730"/>
    <w:rsid w:val="00235C02"/>
    <w:rsid w:val="00240D61"/>
    <w:rsid w:val="00242B09"/>
    <w:rsid w:val="00246C2D"/>
    <w:rsid w:val="002477D2"/>
    <w:rsid w:val="0025006F"/>
    <w:rsid w:val="00255342"/>
    <w:rsid w:val="002556DD"/>
    <w:rsid w:val="0025592F"/>
    <w:rsid w:val="0026548C"/>
    <w:rsid w:val="00266207"/>
    <w:rsid w:val="00272993"/>
    <w:rsid w:val="0027370C"/>
    <w:rsid w:val="0027414E"/>
    <w:rsid w:val="00284987"/>
    <w:rsid w:val="002861EE"/>
    <w:rsid w:val="002921B3"/>
    <w:rsid w:val="002A28B4"/>
    <w:rsid w:val="002A2B8C"/>
    <w:rsid w:val="002A35CF"/>
    <w:rsid w:val="002A475D"/>
    <w:rsid w:val="002B0B11"/>
    <w:rsid w:val="002B2BC2"/>
    <w:rsid w:val="002B4203"/>
    <w:rsid w:val="002B4D67"/>
    <w:rsid w:val="002B7394"/>
    <w:rsid w:val="002B792F"/>
    <w:rsid w:val="002C1322"/>
    <w:rsid w:val="002C2991"/>
    <w:rsid w:val="002C5643"/>
    <w:rsid w:val="002C56C4"/>
    <w:rsid w:val="002C6B4F"/>
    <w:rsid w:val="002D069D"/>
    <w:rsid w:val="002D36A1"/>
    <w:rsid w:val="002D4C41"/>
    <w:rsid w:val="002D79F3"/>
    <w:rsid w:val="002E039C"/>
    <w:rsid w:val="002E0A1B"/>
    <w:rsid w:val="002E1066"/>
    <w:rsid w:val="002E7345"/>
    <w:rsid w:val="002E73A5"/>
    <w:rsid w:val="002F1EFB"/>
    <w:rsid w:val="002F716A"/>
    <w:rsid w:val="002F7CFE"/>
    <w:rsid w:val="00303085"/>
    <w:rsid w:val="00306791"/>
    <w:rsid w:val="00306C23"/>
    <w:rsid w:val="00307051"/>
    <w:rsid w:val="00307394"/>
    <w:rsid w:val="00310A74"/>
    <w:rsid w:val="00310CAF"/>
    <w:rsid w:val="00311AF4"/>
    <w:rsid w:val="0031333A"/>
    <w:rsid w:val="003147C2"/>
    <w:rsid w:val="00316F15"/>
    <w:rsid w:val="0032119F"/>
    <w:rsid w:val="00326EE4"/>
    <w:rsid w:val="003279D6"/>
    <w:rsid w:val="003302E7"/>
    <w:rsid w:val="003307CD"/>
    <w:rsid w:val="0033395F"/>
    <w:rsid w:val="003341B9"/>
    <w:rsid w:val="00336708"/>
    <w:rsid w:val="00337578"/>
    <w:rsid w:val="00340DD9"/>
    <w:rsid w:val="003443E7"/>
    <w:rsid w:val="00344F17"/>
    <w:rsid w:val="0034514A"/>
    <w:rsid w:val="00346A8B"/>
    <w:rsid w:val="00346C3F"/>
    <w:rsid w:val="003522CA"/>
    <w:rsid w:val="00354A15"/>
    <w:rsid w:val="003555B5"/>
    <w:rsid w:val="003559A7"/>
    <w:rsid w:val="00355FE2"/>
    <w:rsid w:val="00356BA7"/>
    <w:rsid w:val="00360665"/>
    <w:rsid w:val="00360B5F"/>
    <w:rsid w:val="00360E17"/>
    <w:rsid w:val="0036209C"/>
    <w:rsid w:val="00363206"/>
    <w:rsid w:val="00364C67"/>
    <w:rsid w:val="003653E3"/>
    <w:rsid w:val="0037097A"/>
    <w:rsid w:val="003716A4"/>
    <w:rsid w:val="00371F20"/>
    <w:rsid w:val="003723E8"/>
    <w:rsid w:val="00372A75"/>
    <w:rsid w:val="00373868"/>
    <w:rsid w:val="003748DF"/>
    <w:rsid w:val="00375FB1"/>
    <w:rsid w:val="0038321C"/>
    <w:rsid w:val="00383B9E"/>
    <w:rsid w:val="00385DFB"/>
    <w:rsid w:val="003871C1"/>
    <w:rsid w:val="00387655"/>
    <w:rsid w:val="00391E9A"/>
    <w:rsid w:val="0039297C"/>
    <w:rsid w:val="0039395E"/>
    <w:rsid w:val="003A4001"/>
    <w:rsid w:val="003A40D2"/>
    <w:rsid w:val="003A5190"/>
    <w:rsid w:val="003A5511"/>
    <w:rsid w:val="003A7841"/>
    <w:rsid w:val="003B0255"/>
    <w:rsid w:val="003B04DB"/>
    <w:rsid w:val="003B070B"/>
    <w:rsid w:val="003B09E1"/>
    <w:rsid w:val="003B240E"/>
    <w:rsid w:val="003B36F2"/>
    <w:rsid w:val="003B6359"/>
    <w:rsid w:val="003B7AEC"/>
    <w:rsid w:val="003C4656"/>
    <w:rsid w:val="003C585A"/>
    <w:rsid w:val="003C635F"/>
    <w:rsid w:val="003C67A2"/>
    <w:rsid w:val="003D0CFB"/>
    <w:rsid w:val="003D0D80"/>
    <w:rsid w:val="003D13EF"/>
    <w:rsid w:val="003D21D2"/>
    <w:rsid w:val="003D2247"/>
    <w:rsid w:val="003D24D5"/>
    <w:rsid w:val="003D4E45"/>
    <w:rsid w:val="003D7789"/>
    <w:rsid w:val="003E1E30"/>
    <w:rsid w:val="003E29B2"/>
    <w:rsid w:val="003E32A9"/>
    <w:rsid w:val="003E48EB"/>
    <w:rsid w:val="003E6C1E"/>
    <w:rsid w:val="003F43D8"/>
    <w:rsid w:val="003F4945"/>
    <w:rsid w:val="003F5381"/>
    <w:rsid w:val="00401084"/>
    <w:rsid w:val="00401C64"/>
    <w:rsid w:val="00402921"/>
    <w:rsid w:val="00403346"/>
    <w:rsid w:val="0040461F"/>
    <w:rsid w:val="004053F3"/>
    <w:rsid w:val="004068A9"/>
    <w:rsid w:val="00407EF0"/>
    <w:rsid w:val="00410299"/>
    <w:rsid w:val="004126B3"/>
    <w:rsid w:val="00412F2B"/>
    <w:rsid w:val="004178B3"/>
    <w:rsid w:val="00420460"/>
    <w:rsid w:val="004229C0"/>
    <w:rsid w:val="004254C1"/>
    <w:rsid w:val="00427472"/>
    <w:rsid w:val="0042790F"/>
    <w:rsid w:val="0042794A"/>
    <w:rsid w:val="00430F12"/>
    <w:rsid w:val="00433644"/>
    <w:rsid w:val="00434D90"/>
    <w:rsid w:val="00434F2E"/>
    <w:rsid w:val="00436837"/>
    <w:rsid w:val="0043744A"/>
    <w:rsid w:val="00443AA2"/>
    <w:rsid w:val="004457AB"/>
    <w:rsid w:val="00445A63"/>
    <w:rsid w:val="00445B8F"/>
    <w:rsid w:val="00450F47"/>
    <w:rsid w:val="0045198A"/>
    <w:rsid w:val="00452127"/>
    <w:rsid w:val="00453545"/>
    <w:rsid w:val="004542A3"/>
    <w:rsid w:val="00456F47"/>
    <w:rsid w:val="00464EE6"/>
    <w:rsid w:val="004662AB"/>
    <w:rsid w:val="00472C8A"/>
    <w:rsid w:val="00474CEC"/>
    <w:rsid w:val="00475503"/>
    <w:rsid w:val="00476AB6"/>
    <w:rsid w:val="00480185"/>
    <w:rsid w:val="00482270"/>
    <w:rsid w:val="00482BB2"/>
    <w:rsid w:val="00483161"/>
    <w:rsid w:val="00483BD4"/>
    <w:rsid w:val="004860FC"/>
    <w:rsid w:val="0048642E"/>
    <w:rsid w:val="00486B37"/>
    <w:rsid w:val="00491051"/>
    <w:rsid w:val="004916D3"/>
    <w:rsid w:val="00492B54"/>
    <w:rsid w:val="00492C18"/>
    <w:rsid w:val="00493753"/>
    <w:rsid w:val="004A710A"/>
    <w:rsid w:val="004A7CDA"/>
    <w:rsid w:val="004B0B91"/>
    <w:rsid w:val="004B0F58"/>
    <w:rsid w:val="004B302E"/>
    <w:rsid w:val="004B484F"/>
    <w:rsid w:val="004B667E"/>
    <w:rsid w:val="004B693F"/>
    <w:rsid w:val="004C086F"/>
    <w:rsid w:val="004C11A9"/>
    <w:rsid w:val="004C1DED"/>
    <w:rsid w:val="004C2353"/>
    <w:rsid w:val="004C2443"/>
    <w:rsid w:val="004C2E85"/>
    <w:rsid w:val="004C3966"/>
    <w:rsid w:val="004C4AAE"/>
    <w:rsid w:val="004C4D3E"/>
    <w:rsid w:val="004C6752"/>
    <w:rsid w:val="004D06DE"/>
    <w:rsid w:val="004D0CEB"/>
    <w:rsid w:val="004D613B"/>
    <w:rsid w:val="004D6B6D"/>
    <w:rsid w:val="004E0A3C"/>
    <w:rsid w:val="004E423C"/>
    <w:rsid w:val="004F0FDB"/>
    <w:rsid w:val="004F194E"/>
    <w:rsid w:val="004F308F"/>
    <w:rsid w:val="004F48DD"/>
    <w:rsid w:val="004F69D8"/>
    <w:rsid w:val="004F6AF2"/>
    <w:rsid w:val="00502157"/>
    <w:rsid w:val="00502F8F"/>
    <w:rsid w:val="00510BB5"/>
    <w:rsid w:val="00511863"/>
    <w:rsid w:val="00511DC2"/>
    <w:rsid w:val="0051325C"/>
    <w:rsid w:val="00513A02"/>
    <w:rsid w:val="00515842"/>
    <w:rsid w:val="0052146E"/>
    <w:rsid w:val="00522E54"/>
    <w:rsid w:val="00523C29"/>
    <w:rsid w:val="00526795"/>
    <w:rsid w:val="00534581"/>
    <w:rsid w:val="005345D7"/>
    <w:rsid w:val="005367D0"/>
    <w:rsid w:val="00541E5C"/>
    <w:rsid w:val="00541FBB"/>
    <w:rsid w:val="00543497"/>
    <w:rsid w:val="005531D9"/>
    <w:rsid w:val="00556AC8"/>
    <w:rsid w:val="00556F90"/>
    <w:rsid w:val="00561EAC"/>
    <w:rsid w:val="00563092"/>
    <w:rsid w:val="0056444F"/>
    <w:rsid w:val="005649D2"/>
    <w:rsid w:val="00564C16"/>
    <w:rsid w:val="005657AD"/>
    <w:rsid w:val="0056642E"/>
    <w:rsid w:val="00566A9B"/>
    <w:rsid w:val="00567CB2"/>
    <w:rsid w:val="0057029B"/>
    <w:rsid w:val="00572874"/>
    <w:rsid w:val="00572A88"/>
    <w:rsid w:val="00575814"/>
    <w:rsid w:val="005758F5"/>
    <w:rsid w:val="00575D4B"/>
    <w:rsid w:val="00576CE9"/>
    <w:rsid w:val="0058102D"/>
    <w:rsid w:val="00582DF9"/>
    <w:rsid w:val="00583644"/>
    <w:rsid w:val="00583731"/>
    <w:rsid w:val="00584C09"/>
    <w:rsid w:val="00584CF6"/>
    <w:rsid w:val="00585819"/>
    <w:rsid w:val="00587351"/>
    <w:rsid w:val="00590944"/>
    <w:rsid w:val="005923E3"/>
    <w:rsid w:val="005934B4"/>
    <w:rsid w:val="00594840"/>
    <w:rsid w:val="00596261"/>
    <w:rsid w:val="00596498"/>
    <w:rsid w:val="00597452"/>
    <w:rsid w:val="005A0AC1"/>
    <w:rsid w:val="005A34D4"/>
    <w:rsid w:val="005A411F"/>
    <w:rsid w:val="005A67CA"/>
    <w:rsid w:val="005A6C99"/>
    <w:rsid w:val="005A6D2B"/>
    <w:rsid w:val="005A7406"/>
    <w:rsid w:val="005B011A"/>
    <w:rsid w:val="005B1384"/>
    <w:rsid w:val="005B184F"/>
    <w:rsid w:val="005B5FCE"/>
    <w:rsid w:val="005B77E0"/>
    <w:rsid w:val="005C0D14"/>
    <w:rsid w:val="005C14A7"/>
    <w:rsid w:val="005C28DC"/>
    <w:rsid w:val="005C45BE"/>
    <w:rsid w:val="005C4CCA"/>
    <w:rsid w:val="005C5397"/>
    <w:rsid w:val="005C6C08"/>
    <w:rsid w:val="005C6FBC"/>
    <w:rsid w:val="005D0121"/>
    <w:rsid w:val="005D0140"/>
    <w:rsid w:val="005D1449"/>
    <w:rsid w:val="005D2C1F"/>
    <w:rsid w:val="005D49FE"/>
    <w:rsid w:val="005D4C68"/>
    <w:rsid w:val="005D6501"/>
    <w:rsid w:val="005E0857"/>
    <w:rsid w:val="005E1F63"/>
    <w:rsid w:val="005E2F78"/>
    <w:rsid w:val="005E3D37"/>
    <w:rsid w:val="005E3DB5"/>
    <w:rsid w:val="005E4865"/>
    <w:rsid w:val="005E5430"/>
    <w:rsid w:val="005E6A5A"/>
    <w:rsid w:val="005E6DD7"/>
    <w:rsid w:val="005F13E5"/>
    <w:rsid w:val="005F13F8"/>
    <w:rsid w:val="005F7979"/>
    <w:rsid w:val="00601B33"/>
    <w:rsid w:val="00602202"/>
    <w:rsid w:val="006026C8"/>
    <w:rsid w:val="00602782"/>
    <w:rsid w:val="00603241"/>
    <w:rsid w:val="00603B99"/>
    <w:rsid w:val="00603F48"/>
    <w:rsid w:val="006043FA"/>
    <w:rsid w:val="00610270"/>
    <w:rsid w:val="006115F3"/>
    <w:rsid w:val="00615E01"/>
    <w:rsid w:val="006169FB"/>
    <w:rsid w:val="0062060A"/>
    <w:rsid w:val="0062069C"/>
    <w:rsid w:val="00622A42"/>
    <w:rsid w:val="00626BBF"/>
    <w:rsid w:val="00626FF5"/>
    <w:rsid w:val="00633448"/>
    <w:rsid w:val="00636AC3"/>
    <w:rsid w:val="00636ED2"/>
    <w:rsid w:val="00637A95"/>
    <w:rsid w:val="00637FA9"/>
    <w:rsid w:val="006402CE"/>
    <w:rsid w:val="00641141"/>
    <w:rsid w:val="006418DE"/>
    <w:rsid w:val="0064273E"/>
    <w:rsid w:val="00642D2B"/>
    <w:rsid w:val="00643CC4"/>
    <w:rsid w:val="00644073"/>
    <w:rsid w:val="0064434E"/>
    <w:rsid w:val="006444ED"/>
    <w:rsid w:val="00644D8D"/>
    <w:rsid w:val="006465FF"/>
    <w:rsid w:val="00646AE3"/>
    <w:rsid w:val="0064780D"/>
    <w:rsid w:val="00647D10"/>
    <w:rsid w:val="00655F56"/>
    <w:rsid w:val="00657ABC"/>
    <w:rsid w:val="006625E1"/>
    <w:rsid w:val="00662ED0"/>
    <w:rsid w:val="00664656"/>
    <w:rsid w:val="00665AF2"/>
    <w:rsid w:val="00666685"/>
    <w:rsid w:val="00673EFF"/>
    <w:rsid w:val="00674DDD"/>
    <w:rsid w:val="00676D7E"/>
    <w:rsid w:val="00677835"/>
    <w:rsid w:val="00677F4A"/>
    <w:rsid w:val="00680388"/>
    <w:rsid w:val="006807E9"/>
    <w:rsid w:val="0068246E"/>
    <w:rsid w:val="0069518C"/>
    <w:rsid w:val="00696410"/>
    <w:rsid w:val="00697B45"/>
    <w:rsid w:val="006A0A81"/>
    <w:rsid w:val="006A0F94"/>
    <w:rsid w:val="006A28AE"/>
    <w:rsid w:val="006A3884"/>
    <w:rsid w:val="006A7825"/>
    <w:rsid w:val="006B3488"/>
    <w:rsid w:val="006B357E"/>
    <w:rsid w:val="006C22AC"/>
    <w:rsid w:val="006C2B09"/>
    <w:rsid w:val="006C2F67"/>
    <w:rsid w:val="006C5739"/>
    <w:rsid w:val="006D00B0"/>
    <w:rsid w:val="006D0A43"/>
    <w:rsid w:val="006D1CF3"/>
    <w:rsid w:val="006D241F"/>
    <w:rsid w:val="006D2A7A"/>
    <w:rsid w:val="006D3770"/>
    <w:rsid w:val="006D389D"/>
    <w:rsid w:val="006E3122"/>
    <w:rsid w:val="006E3D24"/>
    <w:rsid w:val="006E54D3"/>
    <w:rsid w:val="006F148D"/>
    <w:rsid w:val="006F1A55"/>
    <w:rsid w:val="006F2C84"/>
    <w:rsid w:val="006F3092"/>
    <w:rsid w:val="006F47F9"/>
    <w:rsid w:val="007000E0"/>
    <w:rsid w:val="0070088C"/>
    <w:rsid w:val="007026F8"/>
    <w:rsid w:val="00702A65"/>
    <w:rsid w:val="0070612E"/>
    <w:rsid w:val="00710663"/>
    <w:rsid w:val="007106C5"/>
    <w:rsid w:val="00711517"/>
    <w:rsid w:val="00713F21"/>
    <w:rsid w:val="00714828"/>
    <w:rsid w:val="00716404"/>
    <w:rsid w:val="00717018"/>
    <w:rsid w:val="00717237"/>
    <w:rsid w:val="00722C1F"/>
    <w:rsid w:val="00722F81"/>
    <w:rsid w:val="00725FF1"/>
    <w:rsid w:val="00726A3F"/>
    <w:rsid w:val="00730030"/>
    <w:rsid w:val="00732EC5"/>
    <w:rsid w:val="00734023"/>
    <w:rsid w:val="00735A29"/>
    <w:rsid w:val="00742904"/>
    <w:rsid w:val="007445F9"/>
    <w:rsid w:val="0074537C"/>
    <w:rsid w:val="007476A5"/>
    <w:rsid w:val="007478F2"/>
    <w:rsid w:val="00747F61"/>
    <w:rsid w:val="0075082D"/>
    <w:rsid w:val="00752745"/>
    <w:rsid w:val="00753208"/>
    <w:rsid w:val="00755369"/>
    <w:rsid w:val="007574C8"/>
    <w:rsid w:val="00762903"/>
    <w:rsid w:val="00763C54"/>
    <w:rsid w:val="00766D19"/>
    <w:rsid w:val="0076708A"/>
    <w:rsid w:val="007751B5"/>
    <w:rsid w:val="00775D1A"/>
    <w:rsid w:val="00776409"/>
    <w:rsid w:val="007776F9"/>
    <w:rsid w:val="00780ADC"/>
    <w:rsid w:val="0078259D"/>
    <w:rsid w:val="00785F1D"/>
    <w:rsid w:val="0078705D"/>
    <w:rsid w:val="00787C47"/>
    <w:rsid w:val="00794717"/>
    <w:rsid w:val="00795975"/>
    <w:rsid w:val="00797AFE"/>
    <w:rsid w:val="007A00B8"/>
    <w:rsid w:val="007A0697"/>
    <w:rsid w:val="007A4387"/>
    <w:rsid w:val="007B020C"/>
    <w:rsid w:val="007B0407"/>
    <w:rsid w:val="007B523A"/>
    <w:rsid w:val="007C1B46"/>
    <w:rsid w:val="007C30EA"/>
    <w:rsid w:val="007C61E6"/>
    <w:rsid w:val="007C621D"/>
    <w:rsid w:val="007C7EE3"/>
    <w:rsid w:val="007D0151"/>
    <w:rsid w:val="007D1B43"/>
    <w:rsid w:val="007D3327"/>
    <w:rsid w:val="007D51CD"/>
    <w:rsid w:val="007E4114"/>
    <w:rsid w:val="007E4401"/>
    <w:rsid w:val="007E4E40"/>
    <w:rsid w:val="007E72F1"/>
    <w:rsid w:val="007F066A"/>
    <w:rsid w:val="007F25C9"/>
    <w:rsid w:val="007F2F79"/>
    <w:rsid w:val="007F38BD"/>
    <w:rsid w:val="007F4255"/>
    <w:rsid w:val="007F62F3"/>
    <w:rsid w:val="007F6BE6"/>
    <w:rsid w:val="007F6D08"/>
    <w:rsid w:val="00800A85"/>
    <w:rsid w:val="00801309"/>
    <w:rsid w:val="0080248A"/>
    <w:rsid w:val="00802F84"/>
    <w:rsid w:val="00803B71"/>
    <w:rsid w:val="00804F58"/>
    <w:rsid w:val="008073B1"/>
    <w:rsid w:val="00810D7F"/>
    <w:rsid w:val="008141E4"/>
    <w:rsid w:val="008156DE"/>
    <w:rsid w:val="00815C30"/>
    <w:rsid w:val="00821317"/>
    <w:rsid w:val="00821FC7"/>
    <w:rsid w:val="00822903"/>
    <w:rsid w:val="00822F0F"/>
    <w:rsid w:val="00825198"/>
    <w:rsid w:val="00825C11"/>
    <w:rsid w:val="0082676E"/>
    <w:rsid w:val="00827113"/>
    <w:rsid w:val="008333DA"/>
    <w:rsid w:val="00833B36"/>
    <w:rsid w:val="00833F2C"/>
    <w:rsid w:val="00835C6F"/>
    <w:rsid w:val="00836101"/>
    <w:rsid w:val="00845BB1"/>
    <w:rsid w:val="00846741"/>
    <w:rsid w:val="00846A30"/>
    <w:rsid w:val="00847DF1"/>
    <w:rsid w:val="00851BF3"/>
    <w:rsid w:val="00852D9A"/>
    <w:rsid w:val="00854183"/>
    <w:rsid w:val="008559F3"/>
    <w:rsid w:val="0085617A"/>
    <w:rsid w:val="00856CA3"/>
    <w:rsid w:val="00857A44"/>
    <w:rsid w:val="00860BE0"/>
    <w:rsid w:val="00864665"/>
    <w:rsid w:val="00865BC1"/>
    <w:rsid w:val="00867DC1"/>
    <w:rsid w:val="0087496A"/>
    <w:rsid w:val="00875106"/>
    <w:rsid w:val="008805AA"/>
    <w:rsid w:val="0088215B"/>
    <w:rsid w:val="0088275D"/>
    <w:rsid w:val="00884A97"/>
    <w:rsid w:val="00890EEE"/>
    <w:rsid w:val="00891265"/>
    <w:rsid w:val="00891909"/>
    <w:rsid w:val="0089316E"/>
    <w:rsid w:val="00895493"/>
    <w:rsid w:val="00896563"/>
    <w:rsid w:val="008A4CF6"/>
    <w:rsid w:val="008A4E7B"/>
    <w:rsid w:val="008B136D"/>
    <w:rsid w:val="008B236B"/>
    <w:rsid w:val="008B5B1F"/>
    <w:rsid w:val="008B5D95"/>
    <w:rsid w:val="008C0C29"/>
    <w:rsid w:val="008C6C9C"/>
    <w:rsid w:val="008D0525"/>
    <w:rsid w:val="008D2455"/>
    <w:rsid w:val="008D41BA"/>
    <w:rsid w:val="008D4206"/>
    <w:rsid w:val="008D4A43"/>
    <w:rsid w:val="008D7592"/>
    <w:rsid w:val="008E3DE9"/>
    <w:rsid w:val="008E4C87"/>
    <w:rsid w:val="008F0333"/>
    <w:rsid w:val="008F2DD2"/>
    <w:rsid w:val="008F495A"/>
    <w:rsid w:val="008F533B"/>
    <w:rsid w:val="008F5BBD"/>
    <w:rsid w:val="008F6B1D"/>
    <w:rsid w:val="00901381"/>
    <w:rsid w:val="00901F99"/>
    <w:rsid w:val="0090219A"/>
    <w:rsid w:val="00903B33"/>
    <w:rsid w:val="00904B61"/>
    <w:rsid w:val="00904D98"/>
    <w:rsid w:val="00906E20"/>
    <w:rsid w:val="009076C2"/>
    <w:rsid w:val="00907BCD"/>
    <w:rsid w:val="009107ED"/>
    <w:rsid w:val="009110B8"/>
    <w:rsid w:val="009127D1"/>
    <w:rsid w:val="00913685"/>
    <w:rsid w:val="009138BF"/>
    <w:rsid w:val="00913FAA"/>
    <w:rsid w:val="009161B7"/>
    <w:rsid w:val="009165AE"/>
    <w:rsid w:val="00917D42"/>
    <w:rsid w:val="00926260"/>
    <w:rsid w:val="009342C9"/>
    <w:rsid w:val="0093679E"/>
    <w:rsid w:val="00940262"/>
    <w:rsid w:val="0094093C"/>
    <w:rsid w:val="00940A52"/>
    <w:rsid w:val="00946A39"/>
    <w:rsid w:val="00947E5C"/>
    <w:rsid w:val="00952308"/>
    <w:rsid w:val="00960D40"/>
    <w:rsid w:val="0096546B"/>
    <w:rsid w:val="00966935"/>
    <w:rsid w:val="009674E6"/>
    <w:rsid w:val="00967C89"/>
    <w:rsid w:val="00971943"/>
    <w:rsid w:val="0097232F"/>
    <w:rsid w:val="009739C8"/>
    <w:rsid w:val="00973D90"/>
    <w:rsid w:val="0097528C"/>
    <w:rsid w:val="009753C5"/>
    <w:rsid w:val="00976C18"/>
    <w:rsid w:val="00981EB5"/>
    <w:rsid w:val="00982157"/>
    <w:rsid w:val="00982F26"/>
    <w:rsid w:val="00982FE3"/>
    <w:rsid w:val="00987B57"/>
    <w:rsid w:val="0099478D"/>
    <w:rsid w:val="009974DF"/>
    <w:rsid w:val="009A0767"/>
    <w:rsid w:val="009A1A06"/>
    <w:rsid w:val="009A31CD"/>
    <w:rsid w:val="009A3902"/>
    <w:rsid w:val="009B1280"/>
    <w:rsid w:val="009B257D"/>
    <w:rsid w:val="009B7F79"/>
    <w:rsid w:val="009C0088"/>
    <w:rsid w:val="009C2DB5"/>
    <w:rsid w:val="009C5623"/>
    <w:rsid w:val="009C5B0E"/>
    <w:rsid w:val="009D1DC7"/>
    <w:rsid w:val="009E20CA"/>
    <w:rsid w:val="009E3FF7"/>
    <w:rsid w:val="009E4A7E"/>
    <w:rsid w:val="009E6FBE"/>
    <w:rsid w:val="009F17E2"/>
    <w:rsid w:val="009F1EAD"/>
    <w:rsid w:val="009F2082"/>
    <w:rsid w:val="009F2E38"/>
    <w:rsid w:val="009F3F61"/>
    <w:rsid w:val="009F671A"/>
    <w:rsid w:val="00A0000D"/>
    <w:rsid w:val="00A00EA5"/>
    <w:rsid w:val="00A01E8C"/>
    <w:rsid w:val="00A01FCE"/>
    <w:rsid w:val="00A119B4"/>
    <w:rsid w:val="00A11F84"/>
    <w:rsid w:val="00A1204C"/>
    <w:rsid w:val="00A13673"/>
    <w:rsid w:val="00A13FC1"/>
    <w:rsid w:val="00A1622E"/>
    <w:rsid w:val="00A168D5"/>
    <w:rsid w:val="00A170A2"/>
    <w:rsid w:val="00A17F38"/>
    <w:rsid w:val="00A22876"/>
    <w:rsid w:val="00A2335B"/>
    <w:rsid w:val="00A26BD5"/>
    <w:rsid w:val="00A26E3B"/>
    <w:rsid w:val="00A27556"/>
    <w:rsid w:val="00A27E95"/>
    <w:rsid w:val="00A3075A"/>
    <w:rsid w:val="00A30806"/>
    <w:rsid w:val="00A348EE"/>
    <w:rsid w:val="00A41C0F"/>
    <w:rsid w:val="00A45E4A"/>
    <w:rsid w:val="00A46F6E"/>
    <w:rsid w:val="00A52B87"/>
    <w:rsid w:val="00A534B8"/>
    <w:rsid w:val="00A54063"/>
    <w:rsid w:val="00A5409F"/>
    <w:rsid w:val="00A57460"/>
    <w:rsid w:val="00A61B27"/>
    <w:rsid w:val="00A629A0"/>
    <w:rsid w:val="00A63054"/>
    <w:rsid w:val="00A635E7"/>
    <w:rsid w:val="00A6713F"/>
    <w:rsid w:val="00A6716C"/>
    <w:rsid w:val="00A70B7E"/>
    <w:rsid w:val="00A713D7"/>
    <w:rsid w:val="00A7169C"/>
    <w:rsid w:val="00A7309F"/>
    <w:rsid w:val="00A74996"/>
    <w:rsid w:val="00A80E01"/>
    <w:rsid w:val="00A8296F"/>
    <w:rsid w:val="00A83674"/>
    <w:rsid w:val="00A84E42"/>
    <w:rsid w:val="00A9017B"/>
    <w:rsid w:val="00A90FF5"/>
    <w:rsid w:val="00A91B96"/>
    <w:rsid w:val="00A94255"/>
    <w:rsid w:val="00A949F6"/>
    <w:rsid w:val="00A94E86"/>
    <w:rsid w:val="00A972E2"/>
    <w:rsid w:val="00AA3C29"/>
    <w:rsid w:val="00AA3ED0"/>
    <w:rsid w:val="00AA557E"/>
    <w:rsid w:val="00AA5FB4"/>
    <w:rsid w:val="00AA6F7A"/>
    <w:rsid w:val="00AA70CC"/>
    <w:rsid w:val="00AB099B"/>
    <w:rsid w:val="00AB5762"/>
    <w:rsid w:val="00AB61BF"/>
    <w:rsid w:val="00AB7677"/>
    <w:rsid w:val="00AC07D4"/>
    <w:rsid w:val="00AC0EE6"/>
    <w:rsid w:val="00AC0FBF"/>
    <w:rsid w:val="00AC5BE1"/>
    <w:rsid w:val="00AC5E31"/>
    <w:rsid w:val="00AC64C4"/>
    <w:rsid w:val="00AC78B3"/>
    <w:rsid w:val="00AC7C9F"/>
    <w:rsid w:val="00AD02C1"/>
    <w:rsid w:val="00AD0808"/>
    <w:rsid w:val="00AD2E82"/>
    <w:rsid w:val="00AD30E4"/>
    <w:rsid w:val="00AD65FC"/>
    <w:rsid w:val="00AE060F"/>
    <w:rsid w:val="00AE6F35"/>
    <w:rsid w:val="00AF25A9"/>
    <w:rsid w:val="00AF28C6"/>
    <w:rsid w:val="00AF5AD0"/>
    <w:rsid w:val="00AF6E64"/>
    <w:rsid w:val="00B00EE8"/>
    <w:rsid w:val="00B0111C"/>
    <w:rsid w:val="00B066F4"/>
    <w:rsid w:val="00B076D2"/>
    <w:rsid w:val="00B0776B"/>
    <w:rsid w:val="00B07A0B"/>
    <w:rsid w:val="00B2036D"/>
    <w:rsid w:val="00B21B40"/>
    <w:rsid w:val="00B24EE4"/>
    <w:rsid w:val="00B26C50"/>
    <w:rsid w:val="00B26E95"/>
    <w:rsid w:val="00B30A81"/>
    <w:rsid w:val="00B329B4"/>
    <w:rsid w:val="00B32EA7"/>
    <w:rsid w:val="00B34BF2"/>
    <w:rsid w:val="00B42803"/>
    <w:rsid w:val="00B4466C"/>
    <w:rsid w:val="00B46033"/>
    <w:rsid w:val="00B50546"/>
    <w:rsid w:val="00B53FC7"/>
    <w:rsid w:val="00B53FCE"/>
    <w:rsid w:val="00B55F7A"/>
    <w:rsid w:val="00B57627"/>
    <w:rsid w:val="00B604E1"/>
    <w:rsid w:val="00B61177"/>
    <w:rsid w:val="00B64648"/>
    <w:rsid w:val="00B65452"/>
    <w:rsid w:val="00B6770F"/>
    <w:rsid w:val="00B72931"/>
    <w:rsid w:val="00B7583E"/>
    <w:rsid w:val="00B80AAD"/>
    <w:rsid w:val="00B814D1"/>
    <w:rsid w:val="00B85ADD"/>
    <w:rsid w:val="00B86108"/>
    <w:rsid w:val="00B869FF"/>
    <w:rsid w:val="00B91190"/>
    <w:rsid w:val="00B917E0"/>
    <w:rsid w:val="00B94EE0"/>
    <w:rsid w:val="00BA1F5F"/>
    <w:rsid w:val="00BA2630"/>
    <w:rsid w:val="00BA7230"/>
    <w:rsid w:val="00BA7AAB"/>
    <w:rsid w:val="00BB541F"/>
    <w:rsid w:val="00BB6158"/>
    <w:rsid w:val="00BC3D02"/>
    <w:rsid w:val="00BC410E"/>
    <w:rsid w:val="00BC4289"/>
    <w:rsid w:val="00BC47D2"/>
    <w:rsid w:val="00BD09BA"/>
    <w:rsid w:val="00BD0CC0"/>
    <w:rsid w:val="00BD3BB8"/>
    <w:rsid w:val="00BD759F"/>
    <w:rsid w:val="00BE066F"/>
    <w:rsid w:val="00BE13F4"/>
    <w:rsid w:val="00BE4E13"/>
    <w:rsid w:val="00BE5303"/>
    <w:rsid w:val="00BF2B6B"/>
    <w:rsid w:val="00BF35D4"/>
    <w:rsid w:val="00BF6F39"/>
    <w:rsid w:val="00BF732E"/>
    <w:rsid w:val="00C03458"/>
    <w:rsid w:val="00C041AE"/>
    <w:rsid w:val="00C0536F"/>
    <w:rsid w:val="00C059EA"/>
    <w:rsid w:val="00C06B3F"/>
    <w:rsid w:val="00C06E90"/>
    <w:rsid w:val="00C07145"/>
    <w:rsid w:val="00C1393A"/>
    <w:rsid w:val="00C14B69"/>
    <w:rsid w:val="00C15BD1"/>
    <w:rsid w:val="00C202C5"/>
    <w:rsid w:val="00C245D7"/>
    <w:rsid w:val="00C258EA"/>
    <w:rsid w:val="00C27DEA"/>
    <w:rsid w:val="00C30753"/>
    <w:rsid w:val="00C30B2A"/>
    <w:rsid w:val="00C361B7"/>
    <w:rsid w:val="00C37698"/>
    <w:rsid w:val="00C436AB"/>
    <w:rsid w:val="00C44DF2"/>
    <w:rsid w:val="00C44E03"/>
    <w:rsid w:val="00C455FC"/>
    <w:rsid w:val="00C50F94"/>
    <w:rsid w:val="00C51CCD"/>
    <w:rsid w:val="00C54A4B"/>
    <w:rsid w:val="00C54E68"/>
    <w:rsid w:val="00C60982"/>
    <w:rsid w:val="00C60C1C"/>
    <w:rsid w:val="00C62B29"/>
    <w:rsid w:val="00C62DDA"/>
    <w:rsid w:val="00C664FC"/>
    <w:rsid w:val="00C70C44"/>
    <w:rsid w:val="00C71C97"/>
    <w:rsid w:val="00C7303D"/>
    <w:rsid w:val="00C76B84"/>
    <w:rsid w:val="00C81459"/>
    <w:rsid w:val="00C84056"/>
    <w:rsid w:val="00C84909"/>
    <w:rsid w:val="00C86DAB"/>
    <w:rsid w:val="00C87201"/>
    <w:rsid w:val="00C874B6"/>
    <w:rsid w:val="00C94717"/>
    <w:rsid w:val="00C94F2B"/>
    <w:rsid w:val="00C9711F"/>
    <w:rsid w:val="00CA0226"/>
    <w:rsid w:val="00CA07BF"/>
    <w:rsid w:val="00CA0C56"/>
    <w:rsid w:val="00CA18BE"/>
    <w:rsid w:val="00CA21B8"/>
    <w:rsid w:val="00CA2AB6"/>
    <w:rsid w:val="00CA2B3E"/>
    <w:rsid w:val="00CA3E09"/>
    <w:rsid w:val="00CA3F67"/>
    <w:rsid w:val="00CA5151"/>
    <w:rsid w:val="00CA576F"/>
    <w:rsid w:val="00CB1430"/>
    <w:rsid w:val="00CB2145"/>
    <w:rsid w:val="00CB3A47"/>
    <w:rsid w:val="00CB4B4E"/>
    <w:rsid w:val="00CB5353"/>
    <w:rsid w:val="00CB66B0"/>
    <w:rsid w:val="00CC3574"/>
    <w:rsid w:val="00CD0085"/>
    <w:rsid w:val="00CD3EFE"/>
    <w:rsid w:val="00CD41DA"/>
    <w:rsid w:val="00CD498A"/>
    <w:rsid w:val="00CD6723"/>
    <w:rsid w:val="00CD703D"/>
    <w:rsid w:val="00CE1653"/>
    <w:rsid w:val="00CE3571"/>
    <w:rsid w:val="00CE5131"/>
    <w:rsid w:val="00CE5951"/>
    <w:rsid w:val="00CE5AAE"/>
    <w:rsid w:val="00CE5BEB"/>
    <w:rsid w:val="00CE69F8"/>
    <w:rsid w:val="00CE6DD5"/>
    <w:rsid w:val="00CE7FBF"/>
    <w:rsid w:val="00CF03A0"/>
    <w:rsid w:val="00CF0AB3"/>
    <w:rsid w:val="00CF21FA"/>
    <w:rsid w:val="00CF71D2"/>
    <w:rsid w:val="00CF73E9"/>
    <w:rsid w:val="00D011CF"/>
    <w:rsid w:val="00D03ADF"/>
    <w:rsid w:val="00D07289"/>
    <w:rsid w:val="00D11A37"/>
    <w:rsid w:val="00D136E3"/>
    <w:rsid w:val="00D138E7"/>
    <w:rsid w:val="00D1593D"/>
    <w:rsid w:val="00D15A52"/>
    <w:rsid w:val="00D15BEB"/>
    <w:rsid w:val="00D172A5"/>
    <w:rsid w:val="00D17EF2"/>
    <w:rsid w:val="00D20237"/>
    <w:rsid w:val="00D2033E"/>
    <w:rsid w:val="00D269FF"/>
    <w:rsid w:val="00D26B60"/>
    <w:rsid w:val="00D271FE"/>
    <w:rsid w:val="00D31E35"/>
    <w:rsid w:val="00D374F4"/>
    <w:rsid w:val="00D4046B"/>
    <w:rsid w:val="00D41ECA"/>
    <w:rsid w:val="00D43B3C"/>
    <w:rsid w:val="00D45294"/>
    <w:rsid w:val="00D507E2"/>
    <w:rsid w:val="00D508A9"/>
    <w:rsid w:val="00D5298B"/>
    <w:rsid w:val="00D534B3"/>
    <w:rsid w:val="00D53913"/>
    <w:rsid w:val="00D556B8"/>
    <w:rsid w:val="00D5631E"/>
    <w:rsid w:val="00D61ABB"/>
    <w:rsid w:val="00D61CE0"/>
    <w:rsid w:val="00D63317"/>
    <w:rsid w:val="00D673A2"/>
    <w:rsid w:val="00D678DB"/>
    <w:rsid w:val="00D7060D"/>
    <w:rsid w:val="00D7104B"/>
    <w:rsid w:val="00D71B0B"/>
    <w:rsid w:val="00D74193"/>
    <w:rsid w:val="00D764FD"/>
    <w:rsid w:val="00D77539"/>
    <w:rsid w:val="00D77ED0"/>
    <w:rsid w:val="00D83538"/>
    <w:rsid w:val="00D84798"/>
    <w:rsid w:val="00D85963"/>
    <w:rsid w:val="00D85BEA"/>
    <w:rsid w:val="00D90309"/>
    <w:rsid w:val="00D93B64"/>
    <w:rsid w:val="00D97B38"/>
    <w:rsid w:val="00DB4876"/>
    <w:rsid w:val="00DB4DCF"/>
    <w:rsid w:val="00DB7BA3"/>
    <w:rsid w:val="00DC1F3A"/>
    <w:rsid w:val="00DC74E1"/>
    <w:rsid w:val="00DD2F4E"/>
    <w:rsid w:val="00DD35F0"/>
    <w:rsid w:val="00DD4BEA"/>
    <w:rsid w:val="00DE037D"/>
    <w:rsid w:val="00DE055D"/>
    <w:rsid w:val="00DE07A5"/>
    <w:rsid w:val="00DE2CE3"/>
    <w:rsid w:val="00DE7404"/>
    <w:rsid w:val="00DF292F"/>
    <w:rsid w:val="00DF7C89"/>
    <w:rsid w:val="00E04DAF"/>
    <w:rsid w:val="00E04DB8"/>
    <w:rsid w:val="00E06914"/>
    <w:rsid w:val="00E108E8"/>
    <w:rsid w:val="00E112C7"/>
    <w:rsid w:val="00E130CC"/>
    <w:rsid w:val="00E14945"/>
    <w:rsid w:val="00E2301E"/>
    <w:rsid w:val="00E2371A"/>
    <w:rsid w:val="00E23B4B"/>
    <w:rsid w:val="00E23C69"/>
    <w:rsid w:val="00E26100"/>
    <w:rsid w:val="00E265FC"/>
    <w:rsid w:val="00E33B22"/>
    <w:rsid w:val="00E35A8A"/>
    <w:rsid w:val="00E4014C"/>
    <w:rsid w:val="00E40A53"/>
    <w:rsid w:val="00E42089"/>
    <w:rsid w:val="00E4272D"/>
    <w:rsid w:val="00E47620"/>
    <w:rsid w:val="00E5019E"/>
    <w:rsid w:val="00E5058E"/>
    <w:rsid w:val="00E51733"/>
    <w:rsid w:val="00E53C33"/>
    <w:rsid w:val="00E540F6"/>
    <w:rsid w:val="00E56264"/>
    <w:rsid w:val="00E604B6"/>
    <w:rsid w:val="00E622D9"/>
    <w:rsid w:val="00E639D2"/>
    <w:rsid w:val="00E6569F"/>
    <w:rsid w:val="00E658A6"/>
    <w:rsid w:val="00E66CA0"/>
    <w:rsid w:val="00E66CAF"/>
    <w:rsid w:val="00E707F1"/>
    <w:rsid w:val="00E708FC"/>
    <w:rsid w:val="00E70CE9"/>
    <w:rsid w:val="00E7527C"/>
    <w:rsid w:val="00E80FC5"/>
    <w:rsid w:val="00E836F5"/>
    <w:rsid w:val="00E83F34"/>
    <w:rsid w:val="00E8501D"/>
    <w:rsid w:val="00E86303"/>
    <w:rsid w:val="00E868C1"/>
    <w:rsid w:val="00E87A18"/>
    <w:rsid w:val="00E93403"/>
    <w:rsid w:val="00E94DC7"/>
    <w:rsid w:val="00E95A4C"/>
    <w:rsid w:val="00EA4101"/>
    <w:rsid w:val="00EA4B9E"/>
    <w:rsid w:val="00EA7023"/>
    <w:rsid w:val="00EB607B"/>
    <w:rsid w:val="00EC2148"/>
    <w:rsid w:val="00EC3B4C"/>
    <w:rsid w:val="00EC6F4E"/>
    <w:rsid w:val="00ED12EC"/>
    <w:rsid w:val="00ED1F2F"/>
    <w:rsid w:val="00EE057A"/>
    <w:rsid w:val="00EE22E2"/>
    <w:rsid w:val="00EF3B00"/>
    <w:rsid w:val="00EF6315"/>
    <w:rsid w:val="00F003FD"/>
    <w:rsid w:val="00F00F23"/>
    <w:rsid w:val="00F03744"/>
    <w:rsid w:val="00F05CB8"/>
    <w:rsid w:val="00F0687E"/>
    <w:rsid w:val="00F079A0"/>
    <w:rsid w:val="00F11A70"/>
    <w:rsid w:val="00F12BCB"/>
    <w:rsid w:val="00F12D5C"/>
    <w:rsid w:val="00F139DB"/>
    <w:rsid w:val="00F143FF"/>
    <w:rsid w:val="00F14D7F"/>
    <w:rsid w:val="00F1767E"/>
    <w:rsid w:val="00F20AC8"/>
    <w:rsid w:val="00F30CE5"/>
    <w:rsid w:val="00F324C8"/>
    <w:rsid w:val="00F33C95"/>
    <w:rsid w:val="00F3454B"/>
    <w:rsid w:val="00F3687E"/>
    <w:rsid w:val="00F370C9"/>
    <w:rsid w:val="00F42EDB"/>
    <w:rsid w:val="00F433BE"/>
    <w:rsid w:val="00F4460E"/>
    <w:rsid w:val="00F500ED"/>
    <w:rsid w:val="00F522E3"/>
    <w:rsid w:val="00F54C73"/>
    <w:rsid w:val="00F57518"/>
    <w:rsid w:val="00F6180C"/>
    <w:rsid w:val="00F64351"/>
    <w:rsid w:val="00F64EB1"/>
    <w:rsid w:val="00F66145"/>
    <w:rsid w:val="00F67719"/>
    <w:rsid w:val="00F70212"/>
    <w:rsid w:val="00F7064F"/>
    <w:rsid w:val="00F73D90"/>
    <w:rsid w:val="00F75520"/>
    <w:rsid w:val="00F76628"/>
    <w:rsid w:val="00F81980"/>
    <w:rsid w:val="00F81BDF"/>
    <w:rsid w:val="00F820C4"/>
    <w:rsid w:val="00F8519D"/>
    <w:rsid w:val="00F86073"/>
    <w:rsid w:val="00F8674B"/>
    <w:rsid w:val="00F87AAC"/>
    <w:rsid w:val="00F90196"/>
    <w:rsid w:val="00F926F9"/>
    <w:rsid w:val="00F967CC"/>
    <w:rsid w:val="00FA291E"/>
    <w:rsid w:val="00FA29C6"/>
    <w:rsid w:val="00FA2FEE"/>
    <w:rsid w:val="00FA3555"/>
    <w:rsid w:val="00FA3F7C"/>
    <w:rsid w:val="00FA663B"/>
    <w:rsid w:val="00FA79D4"/>
    <w:rsid w:val="00FB15F1"/>
    <w:rsid w:val="00FB1BF2"/>
    <w:rsid w:val="00FC10AC"/>
    <w:rsid w:val="00FC2E46"/>
    <w:rsid w:val="00FC5603"/>
    <w:rsid w:val="00FC66A1"/>
    <w:rsid w:val="00FC6EFA"/>
    <w:rsid w:val="00FD0A93"/>
    <w:rsid w:val="00FD1DB3"/>
    <w:rsid w:val="00FD277E"/>
    <w:rsid w:val="00FD3335"/>
    <w:rsid w:val="00FD3492"/>
    <w:rsid w:val="00FD3DB7"/>
    <w:rsid w:val="00FD44CF"/>
    <w:rsid w:val="00FD5E2D"/>
    <w:rsid w:val="00FD6D6A"/>
    <w:rsid w:val="00FE144D"/>
    <w:rsid w:val="00FE1646"/>
    <w:rsid w:val="00FE205B"/>
    <w:rsid w:val="00FE37DB"/>
    <w:rsid w:val="00FE3A62"/>
    <w:rsid w:val="00FE5E0D"/>
    <w:rsid w:val="00FE6B8B"/>
    <w:rsid w:val="00FF3083"/>
    <w:rsid w:val="00FF30BF"/>
    <w:rsid w:val="00FF3273"/>
    <w:rsid w:val="00FF7DFB"/>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8F909"/>
  <w15:chartTrackingRefBased/>
  <w15:docId w15:val="{735B1F07-4F74-4BF6-AEEC-57404FF71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1482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B011A"/>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1482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1482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1482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1482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14828"/>
    <w:pPr>
      <w:keepNext/>
      <w:spacing w:after="200" w:line="240" w:lineRule="auto"/>
    </w:pPr>
    <w:rPr>
      <w:iCs/>
      <w:color w:val="002664"/>
      <w:sz w:val="18"/>
      <w:szCs w:val="18"/>
    </w:rPr>
  </w:style>
  <w:style w:type="table" w:customStyle="1" w:styleId="Tableheader">
    <w:name w:val="ŠTable header"/>
    <w:basedOn w:val="TableNormal"/>
    <w:uiPriority w:val="99"/>
    <w:rsid w:val="0071482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14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14828"/>
    <w:pPr>
      <w:numPr>
        <w:numId w:val="31"/>
      </w:numPr>
    </w:pPr>
  </w:style>
  <w:style w:type="paragraph" w:styleId="ListNumber2">
    <w:name w:val="List Number 2"/>
    <w:aliases w:val="ŠList Number 2"/>
    <w:basedOn w:val="Normal"/>
    <w:uiPriority w:val="8"/>
    <w:qFormat/>
    <w:rsid w:val="00714828"/>
    <w:pPr>
      <w:numPr>
        <w:numId w:val="30"/>
      </w:numPr>
    </w:pPr>
  </w:style>
  <w:style w:type="paragraph" w:styleId="ListBullet">
    <w:name w:val="List Bullet"/>
    <w:aliases w:val="ŠList Bullet"/>
    <w:basedOn w:val="Normal"/>
    <w:uiPriority w:val="9"/>
    <w:qFormat/>
    <w:rsid w:val="00714828"/>
    <w:pPr>
      <w:numPr>
        <w:numId w:val="28"/>
      </w:numPr>
    </w:pPr>
  </w:style>
  <w:style w:type="paragraph" w:styleId="ListBullet2">
    <w:name w:val="List Bullet 2"/>
    <w:aliases w:val="ŠList Bullet 2"/>
    <w:basedOn w:val="Normal"/>
    <w:uiPriority w:val="10"/>
    <w:qFormat/>
    <w:rsid w:val="00714828"/>
    <w:pPr>
      <w:numPr>
        <w:numId w:val="26"/>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714828"/>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71482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71482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1482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1482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14828"/>
    <w:rPr>
      <w:color w:val="2F5496" w:themeColor="accent1" w:themeShade="BF"/>
      <w:u w:val="single"/>
    </w:rPr>
  </w:style>
  <w:style w:type="paragraph" w:customStyle="1" w:styleId="Logo">
    <w:name w:val="ŠLogo"/>
    <w:basedOn w:val="Normal"/>
    <w:uiPriority w:val="18"/>
    <w:qFormat/>
    <w:rsid w:val="0071482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14828"/>
    <w:pPr>
      <w:tabs>
        <w:tab w:val="right" w:leader="dot" w:pos="14570"/>
      </w:tabs>
      <w:spacing w:before="0"/>
    </w:pPr>
    <w:rPr>
      <w:b/>
      <w:noProof/>
    </w:rPr>
  </w:style>
  <w:style w:type="paragraph" w:styleId="TOC2">
    <w:name w:val="toc 2"/>
    <w:aliases w:val="ŠTOC 2"/>
    <w:basedOn w:val="Normal"/>
    <w:next w:val="Normal"/>
    <w:uiPriority w:val="39"/>
    <w:unhideWhenUsed/>
    <w:rsid w:val="00714828"/>
    <w:pPr>
      <w:tabs>
        <w:tab w:val="right" w:leader="dot" w:pos="14570"/>
      </w:tabs>
      <w:spacing w:before="0"/>
    </w:pPr>
    <w:rPr>
      <w:noProof/>
    </w:rPr>
  </w:style>
  <w:style w:type="paragraph" w:styleId="TOC3">
    <w:name w:val="toc 3"/>
    <w:aliases w:val="ŠTOC 3"/>
    <w:basedOn w:val="Normal"/>
    <w:next w:val="Normal"/>
    <w:uiPriority w:val="39"/>
    <w:unhideWhenUsed/>
    <w:rsid w:val="00714828"/>
    <w:pPr>
      <w:spacing w:before="0"/>
      <w:ind w:left="244"/>
    </w:pPr>
  </w:style>
  <w:style w:type="paragraph" w:styleId="Title">
    <w:name w:val="Title"/>
    <w:aliases w:val="ŠTitle"/>
    <w:basedOn w:val="Normal"/>
    <w:next w:val="Normal"/>
    <w:link w:val="TitleChar"/>
    <w:uiPriority w:val="1"/>
    <w:rsid w:val="0071482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1482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5B011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1482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14828"/>
    <w:pPr>
      <w:spacing w:after="240"/>
      <w:outlineLvl w:val="9"/>
    </w:pPr>
    <w:rPr>
      <w:szCs w:val="40"/>
    </w:rPr>
  </w:style>
  <w:style w:type="paragraph" w:styleId="Footer">
    <w:name w:val="footer"/>
    <w:aliases w:val="ŠFooter"/>
    <w:basedOn w:val="Normal"/>
    <w:link w:val="FooterChar"/>
    <w:uiPriority w:val="19"/>
    <w:rsid w:val="0071482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14828"/>
    <w:rPr>
      <w:rFonts w:ascii="Arial" w:hAnsi="Arial" w:cs="Arial"/>
      <w:sz w:val="18"/>
      <w:szCs w:val="18"/>
    </w:rPr>
  </w:style>
  <w:style w:type="paragraph" w:styleId="Header">
    <w:name w:val="header"/>
    <w:aliases w:val="ŠHeader"/>
    <w:basedOn w:val="Normal"/>
    <w:link w:val="HeaderChar"/>
    <w:uiPriority w:val="16"/>
    <w:rsid w:val="00714828"/>
    <w:rPr>
      <w:noProof/>
      <w:color w:val="002664"/>
      <w:sz w:val="28"/>
      <w:szCs w:val="28"/>
    </w:rPr>
  </w:style>
  <w:style w:type="character" w:customStyle="1" w:styleId="HeaderChar">
    <w:name w:val="Header Char"/>
    <w:aliases w:val="ŠHeader Char"/>
    <w:basedOn w:val="DefaultParagraphFont"/>
    <w:link w:val="Header"/>
    <w:uiPriority w:val="16"/>
    <w:rsid w:val="0071482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1482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1482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14828"/>
    <w:rPr>
      <w:rFonts w:ascii="Arial" w:hAnsi="Arial" w:cs="Arial"/>
      <w:b/>
      <w:szCs w:val="32"/>
    </w:rPr>
  </w:style>
  <w:style w:type="character" w:styleId="UnresolvedMention">
    <w:name w:val="Unresolved Mention"/>
    <w:basedOn w:val="DefaultParagraphFont"/>
    <w:uiPriority w:val="99"/>
    <w:semiHidden/>
    <w:unhideWhenUsed/>
    <w:rsid w:val="00714828"/>
    <w:rPr>
      <w:color w:val="605E5C"/>
      <w:shd w:val="clear" w:color="auto" w:fill="E1DFDD"/>
    </w:rPr>
  </w:style>
  <w:style w:type="character" w:styleId="Emphasis">
    <w:name w:val="Emphasis"/>
    <w:aliases w:val="ŠEmphasis,Italic"/>
    <w:qFormat/>
    <w:rsid w:val="00714828"/>
    <w:rPr>
      <w:i/>
      <w:iCs/>
    </w:rPr>
  </w:style>
  <w:style w:type="character" w:styleId="SubtleEmphasis">
    <w:name w:val="Subtle Emphasis"/>
    <w:basedOn w:val="DefaultParagraphFont"/>
    <w:uiPriority w:val="19"/>
    <w:semiHidden/>
    <w:qFormat/>
    <w:rsid w:val="00714828"/>
    <w:rPr>
      <w:i/>
      <w:iCs/>
      <w:color w:val="404040" w:themeColor="text1" w:themeTint="BF"/>
    </w:rPr>
  </w:style>
  <w:style w:type="paragraph" w:styleId="TOC4">
    <w:name w:val="toc 4"/>
    <w:aliases w:val="ŠTOC 4"/>
    <w:basedOn w:val="Normal"/>
    <w:next w:val="Normal"/>
    <w:autoRedefine/>
    <w:uiPriority w:val="39"/>
    <w:unhideWhenUsed/>
    <w:rsid w:val="00714828"/>
    <w:pPr>
      <w:spacing w:before="0"/>
      <w:ind w:left="488"/>
    </w:pPr>
  </w:style>
  <w:style w:type="character" w:styleId="CommentReference">
    <w:name w:val="annotation reference"/>
    <w:basedOn w:val="DefaultParagraphFont"/>
    <w:uiPriority w:val="99"/>
    <w:semiHidden/>
    <w:unhideWhenUsed/>
    <w:rsid w:val="00714828"/>
    <w:rPr>
      <w:sz w:val="16"/>
      <w:szCs w:val="16"/>
    </w:rPr>
  </w:style>
  <w:style w:type="paragraph" w:styleId="CommentText">
    <w:name w:val="annotation text"/>
    <w:basedOn w:val="Normal"/>
    <w:link w:val="CommentTextChar"/>
    <w:uiPriority w:val="99"/>
    <w:unhideWhenUsed/>
    <w:rsid w:val="00714828"/>
    <w:pPr>
      <w:spacing w:line="240" w:lineRule="auto"/>
    </w:pPr>
    <w:rPr>
      <w:sz w:val="20"/>
      <w:szCs w:val="20"/>
    </w:rPr>
  </w:style>
  <w:style w:type="character" w:customStyle="1" w:styleId="CommentTextChar">
    <w:name w:val="Comment Text Char"/>
    <w:basedOn w:val="DefaultParagraphFont"/>
    <w:link w:val="CommentText"/>
    <w:uiPriority w:val="99"/>
    <w:rsid w:val="0071482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14828"/>
    <w:rPr>
      <w:b/>
      <w:bCs/>
    </w:rPr>
  </w:style>
  <w:style w:type="character" w:customStyle="1" w:styleId="CommentSubjectChar">
    <w:name w:val="Comment Subject Char"/>
    <w:basedOn w:val="CommentTextChar"/>
    <w:link w:val="CommentSubject"/>
    <w:uiPriority w:val="99"/>
    <w:semiHidden/>
    <w:rsid w:val="00714828"/>
    <w:rPr>
      <w:rFonts w:ascii="Arial" w:hAnsi="Arial" w:cs="Arial"/>
      <w:b/>
      <w:bCs/>
      <w:sz w:val="20"/>
      <w:szCs w:val="20"/>
    </w:rPr>
  </w:style>
  <w:style w:type="paragraph" w:styleId="ListParagraph">
    <w:name w:val="List Paragraph"/>
    <w:aliases w:val="ŠList Paragraph"/>
    <w:basedOn w:val="Normal"/>
    <w:uiPriority w:val="34"/>
    <w:unhideWhenUsed/>
    <w:qFormat/>
    <w:rsid w:val="00714828"/>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714828"/>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714828"/>
    <w:pPr>
      <w:numPr>
        <w:numId w:val="27"/>
      </w:numPr>
    </w:pPr>
  </w:style>
  <w:style w:type="paragraph" w:styleId="ListNumber3">
    <w:name w:val="List Number 3"/>
    <w:aliases w:val="ŠList Number 3"/>
    <w:basedOn w:val="ListBullet3"/>
    <w:uiPriority w:val="8"/>
    <w:rsid w:val="00714828"/>
    <w:pPr>
      <w:numPr>
        <w:ilvl w:val="2"/>
        <w:numId w:val="30"/>
      </w:numPr>
    </w:pPr>
  </w:style>
  <w:style w:type="character" w:styleId="PlaceholderText">
    <w:name w:val="Placeholder Text"/>
    <w:basedOn w:val="DefaultParagraphFont"/>
    <w:uiPriority w:val="99"/>
    <w:semiHidden/>
    <w:rsid w:val="00714828"/>
    <w:rPr>
      <w:color w:val="808080"/>
    </w:rPr>
  </w:style>
  <w:style w:type="character" w:customStyle="1" w:styleId="BoldItalic">
    <w:name w:val="ŠBold Italic"/>
    <w:basedOn w:val="DefaultParagraphFont"/>
    <w:uiPriority w:val="1"/>
    <w:qFormat/>
    <w:rsid w:val="00714828"/>
    <w:rPr>
      <w:b/>
      <w:i/>
      <w:iCs/>
    </w:rPr>
  </w:style>
  <w:style w:type="paragraph" w:customStyle="1" w:styleId="Documentname">
    <w:name w:val="ŠDocument name"/>
    <w:basedOn w:val="Normal"/>
    <w:next w:val="Normal"/>
    <w:uiPriority w:val="17"/>
    <w:qFormat/>
    <w:rsid w:val="0071482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71482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1482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714828"/>
    <w:pPr>
      <w:spacing w:after="0"/>
    </w:pPr>
    <w:rPr>
      <w:sz w:val="18"/>
      <w:szCs w:val="18"/>
    </w:rPr>
  </w:style>
  <w:style w:type="paragraph" w:customStyle="1" w:styleId="Pulloutquote">
    <w:name w:val="ŠPull out quote"/>
    <w:basedOn w:val="Normal"/>
    <w:next w:val="Normal"/>
    <w:uiPriority w:val="20"/>
    <w:qFormat/>
    <w:rsid w:val="00714828"/>
    <w:pPr>
      <w:keepNext/>
      <w:ind w:left="567" w:right="57"/>
    </w:pPr>
    <w:rPr>
      <w:szCs w:val="22"/>
    </w:rPr>
  </w:style>
  <w:style w:type="paragraph" w:customStyle="1" w:styleId="Subtitle0">
    <w:name w:val="ŠSubtitle"/>
    <w:basedOn w:val="Normal"/>
    <w:link w:val="SubtitleChar0"/>
    <w:uiPriority w:val="2"/>
    <w:qFormat/>
    <w:rsid w:val="00714828"/>
    <w:pPr>
      <w:spacing w:before="360"/>
    </w:pPr>
    <w:rPr>
      <w:color w:val="002664"/>
      <w:sz w:val="44"/>
      <w:szCs w:val="48"/>
    </w:rPr>
  </w:style>
  <w:style w:type="character" w:customStyle="1" w:styleId="SubtitleChar0">
    <w:name w:val="ŠSubtitle Char"/>
    <w:basedOn w:val="DefaultParagraphFont"/>
    <w:link w:val="Subtitle0"/>
    <w:uiPriority w:val="2"/>
    <w:rsid w:val="00714828"/>
    <w:rPr>
      <w:rFonts w:ascii="Arial" w:hAnsi="Arial" w:cs="Arial"/>
      <w:color w:val="002664"/>
      <w:sz w:val="44"/>
      <w:szCs w:val="48"/>
    </w:rPr>
  </w:style>
  <w:style w:type="paragraph" w:styleId="NormalWeb">
    <w:name w:val="Normal (Web)"/>
    <w:basedOn w:val="Normal"/>
    <w:uiPriority w:val="99"/>
    <w:semiHidden/>
    <w:unhideWhenUsed/>
    <w:rsid w:val="00360B5F"/>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6951734">
      <w:bodyDiv w:val="1"/>
      <w:marLeft w:val="0"/>
      <w:marRight w:val="0"/>
      <w:marTop w:val="0"/>
      <w:marBottom w:val="0"/>
      <w:divBdr>
        <w:top w:val="none" w:sz="0" w:space="0" w:color="auto"/>
        <w:left w:val="none" w:sz="0" w:space="0" w:color="auto"/>
        <w:bottom w:val="none" w:sz="0" w:space="0" w:color="auto"/>
        <w:right w:val="none" w:sz="0" w:space="0" w:color="auto"/>
      </w:divBdr>
      <w:divsChild>
        <w:div w:id="287665317">
          <w:marLeft w:val="0"/>
          <w:marRight w:val="0"/>
          <w:marTop w:val="0"/>
          <w:marBottom w:val="0"/>
          <w:divBdr>
            <w:top w:val="none" w:sz="0" w:space="0" w:color="auto"/>
            <w:left w:val="none" w:sz="0" w:space="0" w:color="auto"/>
            <w:bottom w:val="none" w:sz="0" w:space="0" w:color="auto"/>
            <w:right w:val="none" w:sz="0" w:space="0" w:color="auto"/>
          </w:divBdr>
        </w:div>
        <w:div w:id="584607419">
          <w:marLeft w:val="0"/>
          <w:marRight w:val="0"/>
          <w:marTop w:val="0"/>
          <w:marBottom w:val="0"/>
          <w:divBdr>
            <w:top w:val="none" w:sz="0" w:space="0" w:color="auto"/>
            <w:left w:val="none" w:sz="0" w:space="0" w:color="auto"/>
            <w:bottom w:val="none" w:sz="0" w:space="0" w:color="auto"/>
            <w:right w:val="none" w:sz="0" w:space="0" w:color="auto"/>
          </w:divBdr>
        </w:div>
        <w:div w:id="1077946281">
          <w:marLeft w:val="0"/>
          <w:marRight w:val="0"/>
          <w:marTop w:val="0"/>
          <w:marBottom w:val="0"/>
          <w:divBdr>
            <w:top w:val="none" w:sz="0" w:space="0" w:color="auto"/>
            <w:left w:val="none" w:sz="0" w:space="0" w:color="auto"/>
            <w:bottom w:val="none" w:sz="0" w:space="0" w:color="auto"/>
            <w:right w:val="none" w:sz="0" w:space="0" w:color="auto"/>
          </w:divBdr>
        </w:div>
        <w:div w:id="1807699086">
          <w:marLeft w:val="0"/>
          <w:marRight w:val="0"/>
          <w:marTop w:val="0"/>
          <w:marBottom w:val="0"/>
          <w:divBdr>
            <w:top w:val="none" w:sz="0" w:space="0" w:color="auto"/>
            <w:left w:val="none" w:sz="0" w:space="0" w:color="auto"/>
            <w:bottom w:val="none" w:sz="0" w:space="0" w:color="auto"/>
            <w:right w:val="none" w:sz="0" w:space="0" w:color="auto"/>
          </w:divBdr>
          <w:divsChild>
            <w:div w:id="336427752">
              <w:marLeft w:val="0"/>
              <w:marRight w:val="0"/>
              <w:marTop w:val="0"/>
              <w:marBottom w:val="0"/>
              <w:divBdr>
                <w:top w:val="none" w:sz="0" w:space="0" w:color="auto"/>
                <w:left w:val="none" w:sz="0" w:space="0" w:color="auto"/>
                <w:bottom w:val="none" w:sz="0" w:space="0" w:color="auto"/>
                <w:right w:val="none" w:sz="0" w:space="0" w:color="auto"/>
              </w:divBdr>
            </w:div>
            <w:div w:id="472601433">
              <w:marLeft w:val="0"/>
              <w:marRight w:val="0"/>
              <w:marTop w:val="0"/>
              <w:marBottom w:val="0"/>
              <w:divBdr>
                <w:top w:val="none" w:sz="0" w:space="0" w:color="auto"/>
                <w:left w:val="none" w:sz="0" w:space="0" w:color="auto"/>
                <w:bottom w:val="none" w:sz="0" w:space="0" w:color="auto"/>
                <w:right w:val="none" w:sz="0" w:space="0" w:color="auto"/>
              </w:divBdr>
            </w:div>
            <w:div w:id="586768141">
              <w:marLeft w:val="0"/>
              <w:marRight w:val="0"/>
              <w:marTop w:val="0"/>
              <w:marBottom w:val="0"/>
              <w:divBdr>
                <w:top w:val="none" w:sz="0" w:space="0" w:color="auto"/>
                <w:left w:val="none" w:sz="0" w:space="0" w:color="auto"/>
                <w:bottom w:val="none" w:sz="0" w:space="0" w:color="auto"/>
                <w:right w:val="none" w:sz="0" w:space="0" w:color="auto"/>
              </w:divBdr>
            </w:div>
            <w:div w:id="681976420">
              <w:marLeft w:val="0"/>
              <w:marRight w:val="0"/>
              <w:marTop w:val="0"/>
              <w:marBottom w:val="0"/>
              <w:divBdr>
                <w:top w:val="none" w:sz="0" w:space="0" w:color="auto"/>
                <w:left w:val="none" w:sz="0" w:space="0" w:color="auto"/>
                <w:bottom w:val="none" w:sz="0" w:space="0" w:color="auto"/>
                <w:right w:val="none" w:sz="0" w:space="0" w:color="auto"/>
              </w:divBdr>
            </w:div>
            <w:div w:id="697202012">
              <w:marLeft w:val="0"/>
              <w:marRight w:val="0"/>
              <w:marTop w:val="0"/>
              <w:marBottom w:val="0"/>
              <w:divBdr>
                <w:top w:val="none" w:sz="0" w:space="0" w:color="auto"/>
                <w:left w:val="none" w:sz="0" w:space="0" w:color="auto"/>
                <w:bottom w:val="none" w:sz="0" w:space="0" w:color="auto"/>
                <w:right w:val="none" w:sz="0" w:space="0" w:color="auto"/>
              </w:divBdr>
            </w:div>
            <w:div w:id="864555806">
              <w:marLeft w:val="0"/>
              <w:marRight w:val="0"/>
              <w:marTop w:val="0"/>
              <w:marBottom w:val="0"/>
              <w:divBdr>
                <w:top w:val="none" w:sz="0" w:space="0" w:color="auto"/>
                <w:left w:val="none" w:sz="0" w:space="0" w:color="auto"/>
                <w:bottom w:val="none" w:sz="0" w:space="0" w:color="auto"/>
                <w:right w:val="none" w:sz="0" w:space="0" w:color="auto"/>
              </w:divBdr>
            </w:div>
            <w:div w:id="992025628">
              <w:marLeft w:val="0"/>
              <w:marRight w:val="0"/>
              <w:marTop w:val="0"/>
              <w:marBottom w:val="0"/>
              <w:divBdr>
                <w:top w:val="none" w:sz="0" w:space="0" w:color="auto"/>
                <w:left w:val="none" w:sz="0" w:space="0" w:color="auto"/>
                <w:bottom w:val="none" w:sz="0" w:space="0" w:color="auto"/>
                <w:right w:val="none" w:sz="0" w:space="0" w:color="auto"/>
              </w:divBdr>
            </w:div>
            <w:div w:id="1134761375">
              <w:marLeft w:val="0"/>
              <w:marRight w:val="0"/>
              <w:marTop w:val="0"/>
              <w:marBottom w:val="0"/>
              <w:divBdr>
                <w:top w:val="none" w:sz="0" w:space="0" w:color="auto"/>
                <w:left w:val="none" w:sz="0" w:space="0" w:color="auto"/>
                <w:bottom w:val="none" w:sz="0" w:space="0" w:color="auto"/>
                <w:right w:val="none" w:sz="0" w:space="0" w:color="auto"/>
              </w:divBdr>
            </w:div>
            <w:div w:id="1180002663">
              <w:marLeft w:val="0"/>
              <w:marRight w:val="0"/>
              <w:marTop w:val="0"/>
              <w:marBottom w:val="0"/>
              <w:divBdr>
                <w:top w:val="none" w:sz="0" w:space="0" w:color="auto"/>
                <w:left w:val="none" w:sz="0" w:space="0" w:color="auto"/>
                <w:bottom w:val="none" w:sz="0" w:space="0" w:color="auto"/>
                <w:right w:val="none" w:sz="0" w:space="0" w:color="auto"/>
              </w:divBdr>
            </w:div>
            <w:div w:id="1360623803">
              <w:marLeft w:val="0"/>
              <w:marRight w:val="0"/>
              <w:marTop w:val="0"/>
              <w:marBottom w:val="0"/>
              <w:divBdr>
                <w:top w:val="none" w:sz="0" w:space="0" w:color="auto"/>
                <w:left w:val="none" w:sz="0" w:space="0" w:color="auto"/>
                <w:bottom w:val="none" w:sz="0" w:space="0" w:color="auto"/>
                <w:right w:val="none" w:sz="0" w:space="0" w:color="auto"/>
              </w:divBdr>
            </w:div>
            <w:div w:id="1465075076">
              <w:marLeft w:val="0"/>
              <w:marRight w:val="0"/>
              <w:marTop w:val="0"/>
              <w:marBottom w:val="0"/>
              <w:divBdr>
                <w:top w:val="none" w:sz="0" w:space="0" w:color="auto"/>
                <w:left w:val="none" w:sz="0" w:space="0" w:color="auto"/>
                <w:bottom w:val="none" w:sz="0" w:space="0" w:color="auto"/>
                <w:right w:val="none" w:sz="0" w:space="0" w:color="auto"/>
              </w:divBdr>
            </w:div>
            <w:div w:id="1561482762">
              <w:marLeft w:val="0"/>
              <w:marRight w:val="0"/>
              <w:marTop w:val="0"/>
              <w:marBottom w:val="0"/>
              <w:divBdr>
                <w:top w:val="none" w:sz="0" w:space="0" w:color="auto"/>
                <w:left w:val="none" w:sz="0" w:space="0" w:color="auto"/>
                <w:bottom w:val="none" w:sz="0" w:space="0" w:color="auto"/>
                <w:right w:val="none" w:sz="0" w:space="0" w:color="auto"/>
              </w:divBdr>
            </w:div>
            <w:div w:id="1610695288">
              <w:marLeft w:val="0"/>
              <w:marRight w:val="0"/>
              <w:marTop w:val="0"/>
              <w:marBottom w:val="0"/>
              <w:divBdr>
                <w:top w:val="none" w:sz="0" w:space="0" w:color="auto"/>
                <w:left w:val="none" w:sz="0" w:space="0" w:color="auto"/>
                <w:bottom w:val="none" w:sz="0" w:space="0" w:color="auto"/>
                <w:right w:val="none" w:sz="0" w:space="0" w:color="auto"/>
              </w:divBdr>
            </w:div>
            <w:div w:id="1654335497">
              <w:marLeft w:val="0"/>
              <w:marRight w:val="0"/>
              <w:marTop w:val="0"/>
              <w:marBottom w:val="0"/>
              <w:divBdr>
                <w:top w:val="none" w:sz="0" w:space="0" w:color="auto"/>
                <w:left w:val="none" w:sz="0" w:space="0" w:color="auto"/>
                <w:bottom w:val="none" w:sz="0" w:space="0" w:color="auto"/>
                <w:right w:val="none" w:sz="0" w:space="0" w:color="auto"/>
              </w:divBdr>
            </w:div>
            <w:div w:id="1677344701">
              <w:marLeft w:val="0"/>
              <w:marRight w:val="0"/>
              <w:marTop w:val="0"/>
              <w:marBottom w:val="0"/>
              <w:divBdr>
                <w:top w:val="none" w:sz="0" w:space="0" w:color="auto"/>
                <w:left w:val="none" w:sz="0" w:space="0" w:color="auto"/>
                <w:bottom w:val="none" w:sz="0" w:space="0" w:color="auto"/>
                <w:right w:val="none" w:sz="0" w:space="0" w:color="auto"/>
              </w:divBdr>
            </w:div>
            <w:div w:id="1724519906">
              <w:marLeft w:val="0"/>
              <w:marRight w:val="0"/>
              <w:marTop w:val="0"/>
              <w:marBottom w:val="0"/>
              <w:divBdr>
                <w:top w:val="none" w:sz="0" w:space="0" w:color="auto"/>
                <w:left w:val="none" w:sz="0" w:space="0" w:color="auto"/>
                <w:bottom w:val="none" w:sz="0" w:space="0" w:color="auto"/>
                <w:right w:val="none" w:sz="0" w:space="0" w:color="auto"/>
              </w:divBdr>
            </w:div>
            <w:div w:id="1869487785">
              <w:marLeft w:val="0"/>
              <w:marRight w:val="0"/>
              <w:marTop w:val="0"/>
              <w:marBottom w:val="0"/>
              <w:divBdr>
                <w:top w:val="none" w:sz="0" w:space="0" w:color="auto"/>
                <w:left w:val="none" w:sz="0" w:space="0" w:color="auto"/>
                <w:bottom w:val="none" w:sz="0" w:space="0" w:color="auto"/>
                <w:right w:val="none" w:sz="0" w:space="0" w:color="auto"/>
              </w:divBdr>
            </w:div>
            <w:div w:id="1870560034">
              <w:marLeft w:val="0"/>
              <w:marRight w:val="0"/>
              <w:marTop w:val="0"/>
              <w:marBottom w:val="0"/>
              <w:divBdr>
                <w:top w:val="none" w:sz="0" w:space="0" w:color="auto"/>
                <w:left w:val="none" w:sz="0" w:space="0" w:color="auto"/>
                <w:bottom w:val="none" w:sz="0" w:space="0" w:color="auto"/>
                <w:right w:val="none" w:sz="0" w:space="0" w:color="auto"/>
              </w:divBdr>
            </w:div>
            <w:div w:id="1987851850">
              <w:marLeft w:val="0"/>
              <w:marRight w:val="0"/>
              <w:marTop w:val="0"/>
              <w:marBottom w:val="0"/>
              <w:divBdr>
                <w:top w:val="none" w:sz="0" w:space="0" w:color="auto"/>
                <w:left w:val="none" w:sz="0" w:space="0" w:color="auto"/>
                <w:bottom w:val="none" w:sz="0" w:space="0" w:color="auto"/>
                <w:right w:val="none" w:sz="0" w:space="0" w:color="auto"/>
              </w:divBdr>
            </w:div>
            <w:div w:id="2113935829">
              <w:marLeft w:val="0"/>
              <w:marRight w:val="0"/>
              <w:marTop w:val="0"/>
              <w:marBottom w:val="0"/>
              <w:divBdr>
                <w:top w:val="none" w:sz="0" w:space="0" w:color="auto"/>
                <w:left w:val="none" w:sz="0" w:space="0" w:color="auto"/>
                <w:bottom w:val="none" w:sz="0" w:space="0" w:color="auto"/>
                <w:right w:val="none" w:sz="0" w:space="0" w:color="auto"/>
              </w:divBdr>
            </w:div>
          </w:divsChild>
        </w:div>
        <w:div w:id="2033073929">
          <w:marLeft w:val="0"/>
          <w:marRight w:val="0"/>
          <w:marTop w:val="0"/>
          <w:marBottom w:val="0"/>
          <w:divBdr>
            <w:top w:val="none" w:sz="0" w:space="0" w:color="auto"/>
            <w:left w:val="none" w:sz="0" w:space="0" w:color="auto"/>
            <w:bottom w:val="none" w:sz="0" w:space="0" w:color="auto"/>
            <w:right w:val="none" w:sz="0" w:space="0" w:color="auto"/>
          </w:divBdr>
          <w:divsChild>
            <w:div w:id="21562492">
              <w:marLeft w:val="0"/>
              <w:marRight w:val="0"/>
              <w:marTop w:val="0"/>
              <w:marBottom w:val="0"/>
              <w:divBdr>
                <w:top w:val="none" w:sz="0" w:space="0" w:color="auto"/>
                <w:left w:val="none" w:sz="0" w:space="0" w:color="auto"/>
                <w:bottom w:val="none" w:sz="0" w:space="0" w:color="auto"/>
                <w:right w:val="none" w:sz="0" w:space="0" w:color="auto"/>
              </w:divBdr>
            </w:div>
            <w:div w:id="59401777">
              <w:marLeft w:val="0"/>
              <w:marRight w:val="0"/>
              <w:marTop w:val="0"/>
              <w:marBottom w:val="0"/>
              <w:divBdr>
                <w:top w:val="none" w:sz="0" w:space="0" w:color="auto"/>
                <w:left w:val="none" w:sz="0" w:space="0" w:color="auto"/>
                <w:bottom w:val="none" w:sz="0" w:space="0" w:color="auto"/>
                <w:right w:val="none" w:sz="0" w:space="0" w:color="auto"/>
              </w:divBdr>
            </w:div>
            <w:div w:id="214515140">
              <w:marLeft w:val="0"/>
              <w:marRight w:val="0"/>
              <w:marTop w:val="0"/>
              <w:marBottom w:val="0"/>
              <w:divBdr>
                <w:top w:val="none" w:sz="0" w:space="0" w:color="auto"/>
                <w:left w:val="none" w:sz="0" w:space="0" w:color="auto"/>
                <w:bottom w:val="none" w:sz="0" w:space="0" w:color="auto"/>
                <w:right w:val="none" w:sz="0" w:space="0" w:color="auto"/>
              </w:divBdr>
            </w:div>
            <w:div w:id="243028117">
              <w:marLeft w:val="0"/>
              <w:marRight w:val="0"/>
              <w:marTop w:val="0"/>
              <w:marBottom w:val="0"/>
              <w:divBdr>
                <w:top w:val="none" w:sz="0" w:space="0" w:color="auto"/>
                <w:left w:val="none" w:sz="0" w:space="0" w:color="auto"/>
                <w:bottom w:val="none" w:sz="0" w:space="0" w:color="auto"/>
                <w:right w:val="none" w:sz="0" w:space="0" w:color="auto"/>
              </w:divBdr>
            </w:div>
            <w:div w:id="253629789">
              <w:marLeft w:val="0"/>
              <w:marRight w:val="0"/>
              <w:marTop w:val="0"/>
              <w:marBottom w:val="0"/>
              <w:divBdr>
                <w:top w:val="none" w:sz="0" w:space="0" w:color="auto"/>
                <w:left w:val="none" w:sz="0" w:space="0" w:color="auto"/>
                <w:bottom w:val="none" w:sz="0" w:space="0" w:color="auto"/>
                <w:right w:val="none" w:sz="0" w:space="0" w:color="auto"/>
              </w:divBdr>
            </w:div>
            <w:div w:id="317225608">
              <w:marLeft w:val="0"/>
              <w:marRight w:val="0"/>
              <w:marTop w:val="0"/>
              <w:marBottom w:val="0"/>
              <w:divBdr>
                <w:top w:val="none" w:sz="0" w:space="0" w:color="auto"/>
                <w:left w:val="none" w:sz="0" w:space="0" w:color="auto"/>
                <w:bottom w:val="none" w:sz="0" w:space="0" w:color="auto"/>
                <w:right w:val="none" w:sz="0" w:space="0" w:color="auto"/>
              </w:divBdr>
            </w:div>
            <w:div w:id="401679980">
              <w:marLeft w:val="0"/>
              <w:marRight w:val="0"/>
              <w:marTop w:val="0"/>
              <w:marBottom w:val="0"/>
              <w:divBdr>
                <w:top w:val="none" w:sz="0" w:space="0" w:color="auto"/>
                <w:left w:val="none" w:sz="0" w:space="0" w:color="auto"/>
                <w:bottom w:val="none" w:sz="0" w:space="0" w:color="auto"/>
                <w:right w:val="none" w:sz="0" w:space="0" w:color="auto"/>
              </w:divBdr>
            </w:div>
            <w:div w:id="566497136">
              <w:marLeft w:val="0"/>
              <w:marRight w:val="0"/>
              <w:marTop w:val="0"/>
              <w:marBottom w:val="0"/>
              <w:divBdr>
                <w:top w:val="none" w:sz="0" w:space="0" w:color="auto"/>
                <w:left w:val="none" w:sz="0" w:space="0" w:color="auto"/>
                <w:bottom w:val="none" w:sz="0" w:space="0" w:color="auto"/>
                <w:right w:val="none" w:sz="0" w:space="0" w:color="auto"/>
              </w:divBdr>
            </w:div>
            <w:div w:id="652492524">
              <w:marLeft w:val="0"/>
              <w:marRight w:val="0"/>
              <w:marTop w:val="0"/>
              <w:marBottom w:val="0"/>
              <w:divBdr>
                <w:top w:val="none" w:sz="0" w:space="0" w:color="auto"/>
                <w:left w:val="none" w:sz="0" w:space="0" w:color="auto"/>
                <w:bottom w:val="none" w:sz="0" w:space="0" w:color="auto"/>
                <w:right w:val="none" w:sz="0" w:space="0" w:color="auto"/>
              </w:divBdr>
            </w:div>
            <w:div w:id="665284115">
              <w:marLeft w:val="0"/>
              <w:marRight w:val="0"/>
              <w:marTop w:val="0"/>
              <w:marBottom w:val="0"/>
              <w:divBdr>
                <w:top w:val="none" w:sz="0" w:space="0" w:color="auto"/>
                <w:left w:val="none" w:sz="0" w:space="0" w:color="auto"/>
                <w:bottom w:val="none" w:sz="0" w:space="0" w:color="auto"/>
                <w:right w:val="none" w:sz="0" w:space="0" w:color="auto"/>
              </w:divBdr>
            </w:div>
            <w:div w:id="689068598">
              <w:marLeft w:val="0"/>
              <w:marRight w:val="0"/>
              <w:marTop w:val="0"/>
              <w:marBottom w:val="0"/>
              <w:divBdr>
                <w:top w:val="none" w:sz="0" w:space="0" w:color="auto"/>
                <w:left w:val="none" w:sz="0" w:space="0" w:color="auto"/>
                <w:bottom w:val="none" w:sz="0" w:space="0" w:color="auto"/>
                <w:right w:val="none" w:sz="0" w:space="0" w:color="auto"/>
              </w:divBdr>
            </w:div>
            <w:div w:id="889850196">
              <w:marLeft w:val="0"/>
              <w:marRight w:val="0"/>
              <w:marTop w:val="0"/>
              <w:marBottom w:val="0"/>
              <w:divBdr>
                <w:top w:val="none" w:sz="0" w:space="0" w:color="auto"/>
                <w:left w:val="none" w:sz="0" w:space="0" w:color="auto"/>
                <w:bottom w:val="none" w:sz="0" w:space="0" w:color="auto"/>
                <w:right w:val="none" w:sz="0" w:space="0" w:color="auto"/>
              </w:divBdr>
            </w:div>
            <w:div w:id="1040516559">
              <w:marLeft w:val="0"/>
              <w:marRight w:val="0"/>
              <w:marTop w:val="0"/>
              <w:marBottom w:val="0"/>
              <w:divBdr>
                <w:top w:val="none" w:sz="0" w:space="0" w:color="auto"/>
                <w:left w:val="none" w:sz="0" w:space="0" w:color="auto"/>
                <w:bottom w:val="none" w:sz="0" w:space="0" w:color="auto"/>
                <w:right w:val="none" w:sz="0" w:space="0" w:color="auto"/>
              </w:divBdr>
            </w:div>
            <w:div w:id="1288123677">
              <w:marLeft w:val="0"/>
              <w:marRight w:val="0"/>
              <w:marTop w:val="0"/>
              <w:marBottom w:val="0"/>
              <w:divBdr>
                <w:top w:val="none" w:sz="0" w:space="0" w:color="auto"/>
                <w:left w:val="none" w:sz="0" w:space="0" w:color="auto"/>
                <w:bottom w:val="none" w:sz="0" w:space="0" w:color="auto"/>
                <w:right w:val="none" w:sz="0" w:space="0" w:color="auto"/>
              </w:divBdr>
            </w:div>
            <w:div w:id="1599172750">
              <w:marLeft w:val="0"/>
              <w:marRight w:val="0"/>
              <w:marTop w:val="0"/>
              <w:marBottom w:val="0"/>
              <w:divBdr>
                <w:top w:val="none" w:sz="0" w:space="0" w:color="auto"/>
                <w:left w:val="none" w:sz="0" w:space="0" w:color="auto"/>
                <w:bottom w:val="none" w:sz="0" w:space="0" w:color="auto"/>
                <w:right w:val="none" w:sz="0" w:space="0" w:color="auto"/>
              </w:divBdr>
            </w:div>
            <w:div w:id="1810710855">
              <w:marLeft w:val="0"/>
              <w:marRight w:val="0"/>
              <w:marTop w:val="0"/>
              <w:marBottom w:val="0"/>
              <w:divBdr>
                <w:top w:val="none" w:sz="0" w:space="0" w:color="auto"/>
                <w:left w:val="none" w:sz="0" w:space="0" w:color="auto"/>
                <w:bottom w:val="none" w:sz="0" w:space="0" w:color="auto"/>
                <w:right w:val="none" w:sz="0" w:space="0" w:color="auto"/>
              </w:divBdr>
            </w:div>
            <w:div w:id="1888644942">
              <w:marLeft w:val="0"/>
              <w:marRight w:val="0"/>
              <w:marTop w:val="0"/>
              <w:marBottom w:val="0"/>
              <w:divBdr>
                <w:top w:val="none" w:sz="0" w:space="0" w:color="auto"/>
                <w:left w:val="none" w:sz="0" w:space="0" w:color="auto"/>
                <w:bottom w:val="none" w:sz="0" w:space="0" w:color="auto"/>
                <w:right w:val="none" w:sz="0" w:space="0" w:color="auto"/>
              </w:divBdr>
            </w:div>
            <w:div w:id="2084795261">
              <w:marLeft w:val="0"/>
              <w:marRight w:val="0"/>
              <w:marTop w:val="0"/>
              <w:marBottom w:val="0"/>
              <w:divBdr>
                <w:top w:val="none" w:sz="0" w:space="0" w:color="auto"/>
                <w:left w:val="none" w:sz="0" w:space="0" w:color="auto"/>
                <w:bottom w:val="none" w:sz="0" w:space="0" w:color="auto"/>
                <w:right w:val="none" w:sz="0" w:space="0" w:color="auto"/>
              </w:divBdr>
            </w:div>
            <w:div w:id="21325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7990">
      <w:bodyDiv w:val="1"/>
      <w:marLeft w:val="0"/>
      <w:marRight w:val="0"/>
      <w:marTop w:val="0"/>
      <w:marBottom w:val="0"/>
      <w:divBdr>
        <w:top w:val="none" w:sz="0" w:space="0" w:color="auto"/>
        <w:left w:val="none" w:sz="0" w:space="0" w:color="auto"/>
        <w:bottom w:val="none" w:sz="0" w:space="0" w:color="auto"/>
        <w:right w:val="none" w:sz="0" w:space="0" w:color="auto"/>
      </w:divBdr>
      <w:divsChild>
        <w:div w:id="1831480701">
          <w:marLeft w:val="0"/>
          <w:marRight w:val="0"/>
          <w:marTop w:val="0"/>
          <w:marBottom w:val="0"/>
          <w:divBdr>
            <w:top w:val="single" w:sz="2" w:space="0" w:color="auto"/>
            <w:left w:val="single" w:sz="2" w:space="0" w:color="auto"/>
            <w:bottom w:val="single" w:sz="2" w:space="0" w:color="auto"/>
            <w:right w:val="single" w:sz="2" w:space="0" w:color="auto"/>
          </w:divBdr>
        </w:div>
      </w:divsChild>
    </w:div>
    <w:div w:id="679703543">
      <w:bodyDiv w:val="1"/>
      <w:marLeft w:val="0"/>
      <w:marRight w:val="0"/>
      <w:marTop w:val="0"/>
      <w:marBottom w:val="0"/>
      <w:divBdr>
        <w:top w:val="none" w:sz="0" w:space="0" w:color="auto"/>
        <w:left w:val="none" w:sz="0" w:space="0" w:color="auto"/>
        <w:bottom w:val="none" w:sz="0" w:space="0" w:color="auto"/>
        <w:right w:val="none" w:sz="0" w:space="0" w:color="auto"/>
      </w:divBdr>
      <w:divsChild>
        <w:div w:id="1991130651">
          <w:marLeft w:val="0"/>
          <w:marRight w:val="0"/>
          <w:marTop w:val="0"/>
          <w:marBottom w:val="0"/>
          <w:divBdr>
            <w:top w:val="none" w:sz="0" w:space="0" w:color="auto"/>
            <w:left w:val="none" w:sz="0" w:space="0" w:color="auto"/>
            <w:bottom w:val="none" w:sz="0" w:space="0" w:color="auto"/>
            <w:right w:val="none" w:sz="0" w:space="0" w:color="auto"/>
          </w:divBdr>
          <w:divsChild>
            <w:div w:id="2054428393">
              <w:marLeft w:val="0"/>
              <w:marRight w:val="0"/>
              <w:marTop w:val="0"/>
              <w:marBottom w:val="0"/>
              <w:divBdr>
                <w:top w:val="none" w:sz="0" w:space="0" w:color="auto"/>
                <w:left w:val="none" w:sz="0" w:space="0" w:color="auto"/>
                <w:bottom w:val="none" w:sz="0" w:space="0" w:color="auto"/>
                <w:right w:val="none" w:sz="0" w:space="0" w:color="auto"/>
              </w:divBdr>
              <w:divsChild>
                <w:div w:id="1697466343">
                  <w:marLeft w:val="0"/>
                  <w:marRight w:val="0"/>
                  <w:marTop w:val="0"/>
                  <w:marBottom w:val="0"/>
                  <w:divBdr>
                    <w:top w:val="none" w:sz="0" w:space="0" w:color="auto"/>
                    <w:left w:val="none" w:sz="0" w:space="0" w:color="auto"/>
                    <w:bottom w:val="none" w:sz="0" w:space="0" w:color="auto"/>
                    <w:right w:val="none" w:sz="0" w:space="0" w:color="auto"/>
                  </w:divBdr>
                  <w:divsChild>
                    <w:div w:id="940441">
                      <w:marLeft w:val="0"/>
                      <w:marRight w:val="0"/>
                      <w:marTop w:val="0"/>
                      <w:marBottom w:val="0"/>
                      <w:divBdr>
                        <w:top w:val="none" w:sz="0" w:space="0" w:color="auto"/>
                        <w:left w:val="none" w:sz="0" w:space="0" w:color="auto"/>
                        <w:bottom w:val="none" w:sz="0" w:space="0" w:color="auto"/>
                        <w:right w:val="none" w:sz="0" w:space="0" w:color="auto"/>
                      </w:divBdr>
                      <w:divsChild>
                        <w:div w:id="2050252830">
                          <w:marLeft w:val="0"/>
                          <w:marRight w:val="0"/>
                          <w:marTop w:val="0"/>
                          <w:marBottom w:val="0"/>
                          <w:divBdr>
                            <w:top w:val="none" w:sz="0" w:space="0" w:color="auto"/>
                            <w:left w:val="none" w:sz="0" w:space="0" w:color="auto"/>
                            <w:bottom w:val="none" w:sz="0" w:space="0" w:color="auto"/>
                            <w:right w:val="none" w:sz="0" w:space="0" w:color="auto"/>
                          </w:divBdr>
                          <w:divsChild>
                            <w:div w:id="31977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121014">
      <w:bodyDiv w:val="1"/>
      <w:marLeft w:val="0"/>
      <w:marRight w:val="0"/>
      <w:marTop w:val="0"/>
      <w:marBottom w:val="0"/>
      <w:divBdr>
        <w:top w:val="none" w:sz="0" w:space="0" w:color="auto"/>
        <w:left w:val="none" w:sz="0" w:space="0" w:color="auto"/>
        <w:bottom w:val="none" w:sz="0" w:space="0" w:color="auto"/>
        <w:right w:val="none" w:sz="0" w:space="0" w:color="auto"/>
      </w:divBdr>
      <w:divsChild>
        <w:div w:id="800341905">
          <w:marLeft w:val="0"/>
          <w:marRight w:val="0"/>
          <w:marTop w:val="0"/>
          <w:marBottom w:val="0"/>
          <w:divBdr>
            <w:top w:val="single" w:sz="2" w:space="0" w:color="auto"/>
            <w:left w:val="single" w:sz="2" w:space="0" w:color="auto"/>
            <w:bottom w:val="single" w:sz="2" w:space="0" w:color="auto"/>
            <w:right w:val="single" w:sz="2" w:space="0" w:color="auto"/>
          </w:divBdr>
        </w:div>
      </w:divsChild>
    </w:div>
    <w:div w:id="993293221">
      <w:bodyDiv w:val="1"/>
      <w:marLeft w:val="0"/>
      <w:marRight w:val="0"/>
      <w:marTop w:val="0"/>
      <w:marBottom w:val="0"/>
      <w:divBdr>
        <w:top w:val="none" w:sz="0" w:space="0" w:color="auto"/>
        <w:left w:val="none" w:sz="0" w:space="0" w:color="auto"/>
        <w:bottom w:val="none" w:sz="0" w:space="0" w:color="auto"/>
        <w:right w:val="none" w:sz="0" w:space="0" w:color="auto"/>
      </w:divBdr>
      <w:divsChild>
        <w:div w:id="56981924">
          <w:marLeft w:val="0"/>
          <w:marRight w:val="0"/>
          <w:marTop w:val="0"/>
          <w:marBottom w:val="0"/>
          <w:divBdr>
            <w:top w:val="none" w:sz="0" w:space="0" w:color="auto"/>
            <w:left w:val="none" w:sz="0" w:space="0" w:color="auto"/>
            <w:bottom w:val="none" w:sz="0" w:space="0" w:color="auto"/>
            <w:right w:val="none" w:sz="0" w:space="0" w:color="auto"/>
          </w:divBdr>
        </w:div>
        <w:div w:id="434641722">
          <w:marLeft w:val="0"/>
          <w:marRight w:val="0"/>
          <w:marTop w:val="0"/>
          <w:marBottom w:val="0"/>
          <w:divBdr>
            <w:top w:val="none" w:sz="0" w:space="0" w:color="auto"/>
            <w:left w:val="none" w:sz="0" w:space="0" w:color="auto"/>
            <w:bottom w:val="none" w:sz="0" w:space="0" w:color="auto"/>
            <w:right w:val="none" w:sz="0" w:space="0" w:color="auto"/>
          </w:divBdr>
          <w:divsChild>
            <w:div w:id="135413568">
              <w:marLeft w:val="0"/>
              <w:marRight w:val="0"/>
              <w:marTop w:val="0"/>
              <w:marBottom w:val="0"/>
              <w:divBdr>
                <w:top w:val="none" w:sz="0" w:space="0" w:color="auto"/>
                <w:left w:val="none" w:sz="0" w:space="0" w:color="auto"/>
                <w:bottom w:val="none" w:sz="0" w:space="0" w:color="auto"/>
                <w:right w:val="none" w:sz="0" w:space="0" w:color="auto"/>
              </w:divBdr>
            </w:div>
            <w:div w:id="231279148">
              <w:marLeft w:val="0"/>
              <w:marRight w:val="0"/>
              <w:marTop w:val="0"/>
              <w:marBottom w:val="0"/>
              <w:divBdr>
                <w:top w:val="none" w:sz="0" w:space="0" w:color="auto"/>
                <w:left w:val="none" w:sz="0" w:space="0" w:color="auto"/>
                <w:bottom w:val="none" w:sz="0" w:space="0" w:color="auto"/>
                <w:right w:val="none" w:sz="0" w:space="0" w:color="auto"/>
              </w:divBdr>
            </w:div>
            <w:div w:id="451285954">
              <w:marLeft w:val="0"/>
              <w:marRight w:val="0"/>
              <w:marTop w:val="0"/>
              <w:marBottom w:val="0"/>
              <w:divBdr>
                <w:top w:val="none" w:sz="0" w:space="0" w:color="auto"/>
                <w:left w:val="none" w:sz="0" w:space="0" w:color="auto"/>
                <w:bottom w:val="none" w:sz="0" w:space="0" w:color="auto"/>
                <w:right w:val="none" w:sz="0" w:space="0" w:color="auto"/>
              </w:divBdr>
            </w:div>
            <w:div w:id="512840781">
              <w:marLeft w:val="0"/>
              <w:marRight w:val="0"/>
              <w:marTop w:val="0"/>
              <w:marBottom w:val="0"/>
              <w:divBdr>
                <w:top w:val="none" w:sz="0" w:space="0" w:color="auto"/>
                <w:left w:val="none" w:sz="0" w:space="0" w:color="auto"/>
                <w:bottom w:val="none" w:sz="0" w:space="0" w:color="auto"/>
                <w:right w:val="none" w:sz="0" w:space="0" w:color="auto"/>
              </w:divBdr>
            </w:div>
            <w:div w:id="531453118">
              <w:marLeft w:val="0"/>
              <w:marRight w:val="0"/>
              <w:marTop w:val="0"/>
              <w:marBottom w:val="0"/>
              <w:divBdr>
                <w:top w:val="none" w:sz="0" w:space="0" w:color="auto"/>
                <w:left w:val="none" w:sz="0" w:space="0" w:color="auto"/>
                <w:bottom w:val="none" w:sz="0" w:space="0" w:color="auto"/>
                <w:right w:val="none" w:sz="0" w:space="0" w:color="auto"/>
              </w:divBdr>
            </w:div>
            <w:div w:id="552695898">
              <w:marLeft w:val="0"/>
              <w:marRight w:val="0"/>
              <w:marTop w:val="0"/>
              <w:marBottom w:val="0"/>
              <w:divBdr>
                <w:top w:val="none" w:sz="0" w:space="0" w:color="auto"/>
                <w:left w:val="none" w:sz="0" w:space="0" w:color="auto"/>
                <w:bottom w:val="none" w:sz="0" w:space="0" w:color="auto"/>
                <w:right w:val="none" w:sz="0" w:space="0" w:color="auto"/>
              </w:divBdr>
            </w:div>
            <w:div w:id="701051523">
              <w:marLeft w:val="0"/>
              <w:marRight w:val="0"/>
              <w:marTop w:val="0"/>
              <w:marBottom w:val="0"/>
              <w:divBdr>
                <w:top w:val="none" w:sz="0" w:space="0" w:color="auto"/>
                <w:left w:val="none" w:sz="0" w:space="0" w:color="auto"/>
                <w:bottom w:val="none" w:sz="0" w:space="0" w:color="auto"/>
                <w:right w:val="none" w:sz="0" w:space="0" w:color="auto"/>
              </w:divBdr>
            </w:div>
            <w:div w:id="714426865">
              <w:marLeft w:val="0"/>
              <w:marRight w:val="0"/>
              <w:marTop w:val="0"/>
              <w:marBottom w:val="0"/>
              <w:divBdr>
                <w:top w:val="none" w:sz="0" w:space="0" w:color="auto"/>
                <w:left w:val="none" w:sz="0" w:space="0" w:color="auto"/>
                <w:bottom w:val="none" w:sz="0" w:space="0" w:color="auto"/>
                <w:right w:val="none" w:sz="0" w:space="0" w:color="auto"/>
              </w:divBdr>
            </w:div>
            <w:div w:id="780684157">
              <w:marLeft w:val="0"/>
              <w:marRight w:val="0"/>
              <w:marTop w:val="0"/>
              <w:marBottom w:val="0"/>
              <w:divBdr>
                <w:top w:val="none" w:sz="0" w:space="0" w:color="auto"/>
                <w:left w:val="none" w:sz="0" w:space="0" w:color="auto"/>
                <w:bottom w:val="none" w:sz="0" w:space="0" w:color="auto"/>
                <w:right w:val="none" w:sz="0" w:space="0" w:color="auto"/>
              </w:divBdr>
            </w:div>
            <w:div w:id="815033764">
              <w:marLeft w:val="0"/>
              <w:marRight w:val="0"/>
              <w:marTop w:val="0"/>
              <w:marBottom w:val="0"/>
              <w:divBdr>
                <w:top w:val="none" w:sz="0" w:space="0" w:color="auto"/>
                <w:left w:val="none" w:sz="0" w:space="0" w:color="auto"/>
                <w:bottom w:val="none" w:sz="0" w:space="0" w:color="auto"/>
                <w:right w:val="none" w:sz="0" w:space="0" w:color="auto"/>
              </w:divBdr>
            </w:div>
            <w:div w:id="875970545">
              <w:marLeft w:val="0"/>
              <w:marRight w:val="0"/>
              <w:marTop w:val="0"/>
              <w:marBottom w:val="0"/>
              <w:divBdr>
                <w:top w:val="none" w:sz="0" w:space="0" w:color="auto"/>
                <w:left w:val="none" w:sz="0" w:space="0" w:color="auto"/>
                <w:bottom w:val="none" w:sz="0" w:space="0" w:color="auto"/>
                <w:right w:val="none" w:sz="0" w:space="0" w:color="auto"/>
              </w:divBdr>
            </w:div>
            <w:div w:id="998995974">
              <w:marLeft w:val="0"/>
              <w:marRight w:val="0"/>
              <w:marTop w:val="0"/>
              <w:marBottom w:val="0"/>
              <w:divBdr>
                <w:top w:val="none" w:sz="0" w:space="0" w:color="auto"/>
                <w:left w:val="none" w:sz="0" w:space="0" w:color="auto"/>
                <w:bottom w:val="none" w:sz="0" w:space="0" w:color="auto"/>
                <w:right w:val="none" w:sz="0" w:space="0" w:color="auto"/>
              </w:divBdr>
            </w:div>
            <w:div w:id="1157839088">
              <w:marLeft w:val="0"/>
              <w:marRight w:val="0"/>
              <w:marTop w:val="0"/>
              <w:marBottom w:val="0"/>
              <w:divBdr>
                <w:top w:val="none" w:sz="0" w:space="0" w:color="auto"/>
                <w:left w:val="none" w:sz="0" w:space="0" w:color="auto"/>
                <w:bottom w:val="none" w:sz="0" w:space="0" w:color="auto"/>
                <w:right w:val="none" w:sz="0" w:space="0" w:color="auto"/>
              </w:divBdr>
            </w:div>
            <w:div w:id="1291089804">
              <w:marLeft w:val="0"/>
              <w:marRight w:val="0"/>
              <w:marTop w:val="0"/>
              <w:marBottom w:val="0"/>
              <w:divBdr>
                <w:top w:val="none" w:sz="0" w:space="0" w:color="auto"/>
                <w:left w:val="none" w:sz="0" w:space="0" w:color="auto"/>
                <w:bottom w:val="none" w:sz="0" w:space="0" w:color="auto"/>
                <w:right w:val="none" w:sz="0" w:space="0" w:color="auto"/>
              </w:divBdr>
            </w:div>
            <w:div w:id="1450903339">
              <w:marLeft w:val="0"/>
              <w:marRight w:val="0"/>
              <w:marTop w:val="0"/>
              <w:marBottom w:val="0"/>
              <w:divBdr>
                <w:top w:val="none" w:sz="0" w:space="0" w:color="auto"/>
                <w:left w:val="none" w:sz="0" w:space="0" w:color="auto"/>
                <w:bottom w:val="none" w:sz="0" w:space="0" w:color="auto"/>
                <w:right w:val="none" w:sz="0" w:space="0" w:color="auto"/>
              </w:divBdr>
            </w:div>
            <w:div w:id="1452044510">
              <w:marLeft w:val="0"/>
              <w:marRight w:val="0"/>
              <w:marTop w:val="0"/>
              <w:marBottom w:val="0"/>
              <w:divBdr>
                <w:top w:val="none" w:sz="0" w:space="0" w:color="auto"/>
                <w:left w:val="none" w:sz="0" w:space="0" w:color="auto"/>
                <w:bottom w:val="none" w:sz="0" w:space="0" w:color="auto"/>
                <w:right w:val="none" w:sz="0" w:space="0" w:color="auto"/>
              </w:divBdr>
            </w:div>
            <w:div w:id="1920212541">
              <w:marLeft w:val="0"/>
              <w:marRight w:val="0"/>
              <w:marTop w:val="0"/>
              <w:marBottom w:val="0"/>
              <w:divBdr>
                <w:top w:val="none" w:sz="0" w:space="0" w:color="auto"/>
                <w:left w:val="none" w:sz="0" w:space="0" w:color="auto"/>
                <w:bottom w:val="none" w:sz="0" w:space="0" w:color="auto"/>
                <w:right w:val="none" w:sz="0" w:space="0" w:color="auto"/>
              </w:divBdr>
            </w:div>
            <w:div w:id="1944026261">
              <w:marLeft w:val="0"/>
              <w:marRight w:val="0"/>
              <w:marTop w:val="0"/>
              <w:marBottom w:val="0"/>
              <w:divBdr>
                <w:top w:val="none" w:sz="0" w:space="0" w:color="auto"/>
                <w:left w:val="none" w:sz="0" w:space="0" w:color="auto"/>
                <w:bottom w:val="none" w:sz="0" w:space="0" w:color="auto"/>
                <w:right w:val="none" w:sz="0" w:space="0" w:color="auto"/>
              </w:divBdr>
            </w:div>
            <w:div w:id="2024940043">
              <w:marLeft w:val="0"/>
              <w:marRight w:val="0"/>
              <w:marTop w:val="0"/>
              <w:marBottom w:val="0"/>
              <w:divBdr>
                <w:top w:val="none" w:sz="0" w:space="0" w:color="auto"/>
                <w:left w:val="none" w:sz="0" w:space="0" w:color="auto"/>
                <w:bottom w:val="none" w:sz="0" w:space="0" w:color="auto"/>
                <w:right w:val="none" w:sz="0" w:space="0" w:color="auto"/>
              </w:divBdr>
            </w:div>
            <w:div w:id="2131628748">
              <w:marLeft w:val="0"/>
              <w:marRight w:val="0"/>
              <w:marTop w:val="0"/>
              <w:marBottom w:val="0"/>
              <w:divBdr>
                <w:top w:val="none" w:sz="0" w:space="0" w:color="auto"/>
                <w:left w:val="none" w:sz="0" w:space="0" w:color="auto"/>
                <w:bottom w:val="none" w:sz="0" w:space="0" w:color="auto"/>
                <w:right w:val="none" w:sz="0" w:space="0" w:color="auto"/>
              </w:divBdr>
            </w:div>
          </w:divsChild>
        </w:div>
        <w:div w:id="521669832">
          <w:marLeft w:val="0"/>
          <w:marRight w:val="0"/>
          <w:marTop w:val="0"/>
          <w:marBottom w:val="0"/>
          <w:divBdr>
            <w:top w:val="none" w:sz="0" w:space="0" w:color="auto"/>
            <w:left w:val="none" w:sz="0" w:space="0" w:color="auto"/>
            <w:bottom w:val="none" w:sz="0" w:space="0" w:color="auto"/>
            <w:right w:val="none" w:sz="0" w:space="0" w:color="auto"/>
          </w:divBdr>
        </w:div>
        <w:div w:id="1414164224">
          <w:marLeft w:val="0"/>
          <w:marRight w:val="0"/>
          <w:marTop w:val="0"/>
          <w:marBottom w:val="0"/>
          <w:divBdr>
            <w:top w:val="none" w:sz="0" w:space="0" w:color="auto"/>
            <w:left w:val="none" w:sz="0" w:space="0" w:color="auto"/>
            <w:bottom w:val="none" w:sz="0" w:space="0" w:color="auto"/>
            <w:right w:val="none" w:sz="0" w:space="0" w:color="auto"/>
          </w:divBdr>
        </w:div>
        <w:div w:id="1808232624">
          <w:marLeft w:val="0"/>
          <w:marRight w:val="0"/>
          <w:marTop w:val="0"/>
          <w:marBottom w:val="0"/>
          <w:divBdr>
            <w:top w:val="none" w:sz="0" w:space="0" w:color="auto"/>
            <w:left w:val="none" w:sz="0" w:space="0" w:color="auto"/>
            <w:bottom w:val="none" w:sz="0" w:space="0" w:color="auto"/>
            <w:right w:val="none" w:sz="0" w:space="0" w:color="auto"/>
          </w:divBdr>
          <w:divsChild>
            <w:div w:id="160004139">
              <w:marLeft w:val="0"/>
              <w:marRight w:val="0"/>
              <w:marTop w:val="0"/>
              <w:marBottom w:val="0"/>
              <w:divBdr>
                <w:top w:val="none" w:sz="0" w:space="0" w:color="auto"/>
                <w:left w:val="none" w:sz="0" w:space="0" w:color="auto"/>
                <w:bottom w:val="none" w:sz="0" w:space="0" w:color="auto"/>
                <w:right w:val="none" w:sz="0" w:space="0" w:color="auto"/>
              </w:divBdr>
            </w:div>
            <w:div w:id="171384465">
              <w:marLeft w:val="0"/>
              <w:marRight w:val="0"/>
              <w:marTop w:val="0"/>
              <w:marBottom w:val="0"/>
              <w:divBdr>
                <w:top w:val="none" w:sz="0" w:space="0" w:color="auto"/>
                <w:left w:val="none" w:sz="0" w:space="0" w:color="auto"/>
                <w:bottom w:val="none" w:sz="0" w:space="0" w:color="auto"/>
                <w:right w:val="none" w:sz="0" w:space="0" w:color="auto"/>
              </w:divBdr>
            </w:div>
            <w:div w:id="211238489">
              <w:marLeft w:val="0"/>
              <w:marRight w:val="0"/>
              <w:marTop w:val="0"/>
              <w:marBottom w:val="0"/>
              <w:divBdr>
                <w:top w:val="none" w:sz="0" w:space="0" w:color="auto"/>
                <w:left w:val="none" w:sz="0" w:space="0" w:color="auto"/>
                <w:bottom w:val="none" w:sz="0" w:space="0" w:color="auto"/>
                <w:right w:val="none" w:sz="0" w:space="0" w:color="auto"/>
              </w:divBdr>
            </w:div>
            <w:div w:id="464350738">
              <w:marLeft w:val="0"/>
              <w:marRight w:val="0"/>
              <w:marTop w:val="0"/>
              <w:marBottom w:val="0"/>
              <w:divBdr>
                <w:top w:val="none" w:sz="0" w:space="0" w:color="auto"/>
                <w:left w:val="none" w:sz="0" w:space="0" w:color="auto"/>
                <w:bottom w:val="none" w:sz="0" w:space="0" w:color="auto"/>
                <w:right w:val="none" w:sz="0" w:space="0" w:color="auto"/>
              </w:divBdr>
            </w:div>
            <w:div w:id="536703268">
              <w:marLeft w:val="0"/>
              <w:marRight w:val="0"/>
              <w:marTop w:val="0"/>
              <w:marBottom w:val="0"/>
              <w:divBdr>
                <w:top w:val="none" w:sz="0" w:space="0" w:color="auto"/>
                <w:left w:val="none" w:sz="0" w:space="0" w:color="auto"/>
                <w:bottom w:val="none" w:sz="0" w:space="0" w:color="auto"/>
                <w:right w:val="none" w:sz="0" w:space="0" w:color="auto"/>
              </w:divBdr>
            </w:div>
            <w:div w:id="588195906">
              <w:marLeft w:val="0"/>
              <w:marRight w:val="0"/>
              <w:marTop w:val="0"/>
              <w:marBottom w:val="0"/>
              <w:divBdr>
                <w:top w:val="none" w:sz="0" w:space="0" w:color="auto"/>
                <w:left w:val="none" w:sz="0" w:space="0" w:color="auto"/>
                <w:bottom w:val="none" w:sz="0" w:space="0" w:color="auto"/>
                <w:right w:val="none" w:sz="0" w:space="0" w:color="auto"/>
              </w:divBdr>
            </w:div>
            <w:div w:id="1087117953">
              <w:marLeft w:val="0"/>
              <w:marRight w:val="0"/>
              <w:marTop w:val="0"/>
              <w:marBottom w:val="0"/>
              <w:divBdr>
                <w:top w:val="none" w:sz="0" w:space="0" w:color="auto"/>
                <w:left w:val="none" w:sz="0" w:space="0" w:color="auto"/>
                <w:bottom w:val="none" w:sz="0" w:space="0" w:color="auto"/>
                <w:right w:val="none" w:sz="0" w:space="0" w:color="auto"/>
              </w:divBdr>
            </w:div>
            <w:div w:id="1152063353">
              <w:marLeft w:val="0"/>
              <w:marRight w:val="0"/>
              <w:marTop w:val="0"/>
              <w:marBottom w:val="0"/>
              <w:divBdr>
                <w:top w:val="none" w:sz="0" w:space="0" w:color="auto"/>
                <w:left w:val="none" w:sz="0" w:space="0" w:color="auto"/>
                <w:bottom w:val="none" w:sz="0" w:space="0" w:color="auto"/>
                <w:right w:val="none" w:sz="0" w:space="0" w:color="auto"/>
              </w:divBdr>
            </w:div>
            <w:div w:id="1240022361">
              <w:marLeft w:val="0"/>
              <w:marRight w:val="0"/>
              <w:marTop w:val="0"/>
              <w:marBottom w:val="0"/>
              <w:divBdr>
                <w:top w:val="none" w:sz="0" w:space="0" w:color="auto"/>
                <w:left w:val="none" w:sz="0" w:space="0" w:color="auto"/>
                <w:bottom w:val="none" w:sz="0" w:space="0" w:color="auto"/>
                <w:right w:val="none" w:sz="0" w:space="0" w:color="auto"/>
              </w:divBdr>
            </w:div>
            <w:div w:id="1246769384">
              <w:marLeft w:val="0"/>
              <w:marRight w:val="0"/>
              <w:marTop w:val="0"/>
              <w:marBottom w:val="0"/>
              <w:divBdr>
                <w:top w:val="none" w:sz="0" w:space="0" w:color="auto"/>
                <w:left w:val="none" w:sz="0" w:space="0" w:color="auto"/>
                <w:bottom w:val="none" w:sz="0" w:space="0" w:color="auto"/>
                <w:right w:val="none" w:sz="0" w:space="0" w:color="auto"/>
              </w:divBdr>
            </w:div>
            <w:div w:id="1421835231">
              <w:marLeft w:val="0"/>
              <w:marRight w:val="0"/>
              <w:marTop w:val="0"/>
              <w:marBottom w:val="0"/>
              <w:divBdr>
                <w:top w:val="none" w:sz="0" w:space="0" w:color="auto"/>
                <w:left w:val="none" w:sz="0" w:space="0" w:color="auto"/>
                <w:bottom w:val="none" w:sz="0" w:space="0" w:color="auto"/>
                <w:right w:val="none" w:sz="0" w:space="0" w:color="auto"/>
              </w:divBdr>
            </w:div>
            <w:div w:id="1571234835">
              <w:marLeft w:val="0"/>
              <w:marRight w:val="0"/>
              <w:marTop w:val="0"/>
              <w:marBottom w:val="0"/>
              <w:divBdr>
                <w:top w:val="none" w:sz="0" w:space="0" w:color="auto"/>
                <w:left w:val="none" w:sz="0" w:space="0" w:color="auto"/>
                <w:bottom w:val="none" w:sz="0" w:space="0" w:color="auto"/>
                <w:right w:val="none" w:sz="0" w:space="0" w:color="auto"/>
              </w:divBdr>
            </w:div>
            <w:div w:id="1607352217">
              <w:marLeft w:val="0"/>
              <w:marRight w:val="0"/>
              <w:marTop w:val="0"/>
              <w:marBottom w:val="0"/>
              <w:divBdr>
                <w:top w:val="none" w:sz="0" w:space="0" w:color="auto"/>
                <w:left w:val="none" w:sz="0" w:space="0" w:color="auto"/>
                <w:bottom w:val="none" w:sz="0" w:space="0" w:color="auto"/>
                <w:right w:val="none" w:sz="0" w:space="0" w:color="auto"/>
              </w:divBdr>
            </w:div>
            <w:div w:id="1714839511">
              <w:marLeft w:val="0"/>
              <w:marRight w:val="0"/>
              <w:marTop w:val="0"/>
              <w:marBottom w:val="0"/>
              <w:divBdr>
                <w:top w:val="none" w:sz="0" w:space="0" w:color="auto"/>
                <w:left w:val="none" w:sz="0" w:space="0" w:color="auto"/>
                <w:bottom w:val="none" w:sz="0" w:space="0" w:color="auto"/>
                <w:right w:val="none" w:sz="0" w:space="0" w:color="auto"/>
              </w:divBdr>
            </w:div>
            <w:div w:id="1811240879">
              <w:marLeft w:val="0"/>
              <w:marRight w:val="0"/>
              <w:marTop w:val="0"/>
              <w:marBottom w:val="0"/>
              <w:divBdr>
                <w:top w:val="none" w:sz="0" w:space="0" w:color="auto"/>
                <w:left w:val="none" w:sz="0" w:space="0" w:color="auto"/>
                <w:bottom w:val="none" w:sz="0" w:space="0" w:color="auto"/>
                <w:right w:val="none" w:sz="0" w:space="0" w:color="auto"/>
              </w:divBdr>
            </w:div>
            <w:div w:id="1840610111">
              <w:marLeft w:val="0"/>
              <w:marRight w:val="0"/>
              <w:marTop w:val="0"/>
              <w:marBottom w:val="0"/>
              <w:divBdr>
                <w:top w:val="none" w:sz="0" w:space="0" w:color="auto"/>
                <w:left w:val="none" w:sz="0" w:space="0" w:color="auto"/>
                <w:bottom w:val="none" w:sz="0" w:space="0" w:color="auto"/>
                <w:right w:val="none" w:sz="0" w:space="0" w:color="auto"/>
              </w:divBdr>
            </w:div>
            <w:div w:id="1951430113">
              <w:marLeft w:val="0"/>
              <w:marRight w:val="0"/>
              <w:marTop w:val="0"/>
              <w:marBottom w:val="0"/>
              <w:divBdr>
                <w:top w:val="none" w:sz="0" w:space="0" w:color="auto"/>
                <w:left w:val="none" w:sz="0" w:space="0" w:color="auto"/>
                <w:bottom w:val="none" w:sz="0" w:space="0" w:color="auto"/>
                <w:right w:val="none" w:sz="0" w:space="0" w:color="auto"/>
              </w:divBdr>
            </w:div>
            <w:div w:id="1964191360">
              <w:marLeft w:val="0"/>
              <w:marRight w:val="0"/>
              <w:marTop w:val="0"/>
              <w:marBottom w:val="0"/>
              <w:divBdr>
                <w:top w:val="none" w:sz="0" w:space="0" w:color="auto"/>
                <w:left w:val="none" w:sz="0" w:space="0" w:color="auto"/>
                <w:bottom w:val="none" w:sz="0" w:space="0" w:color="auto"/>
                <w:right w:val="none" w:sz="0" w:space="0" w:color="auto"/>
              </w:divBdr>
            </w:div>
            <w:div w:id="197285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20460">
      <w:bodyDiv w:val="1"/>
      <w:marLeft w:val="0"/>
      <w:marRight w:val="0"/>
      <w:marTop w:val="0"/>
      <w:marBottom w:val="0"/>
      <w:divBdr>
        <w:top w:val="none" w:sz="0" w:space="0" w:color="auto"/>
        <w:left w:val="none" w:sz="0" w:space="0" w:color="auto"/>
        <w:bottom w:val="none" w:sz="0" w:space="0" w:color="auto"/>
        <w:right w:val="none" w:sz="0" w:space="0" w:color="auto"/>
      </w:divBdr>
    </w:div>
    <w:div w:id="1668559682">
      <w:bodyDiv w:val="1"/>
      <w:marLeft w:val="0"/>
      <w:marRight w:val="0"/>
      <w:marTop w:val="0"/>
      <w:marBottom w:val="0"/>
      <w:divBdr>
        <w:top w:val="none" w:sz="0" w:space="0" w:color="auto"/>
        <w:left w:val="none" w:sz="0" w:space="0" w:color="auto"/>
        <w:bottom w:val="none" w:sz="0" w:space="0" w:color="auto"/>
        <w:right w:val="none" w:sz="0" w:space="0" w:color="auto"/>
      </w:divBdr>
    </w:div>
    <w:div w:id="2099253193">
      <w:bodyDiv w:val="1"/>
      <w:marLeft w:val="0"/>
      <w:marRight w:val="0"/>
      <w:marTop w:val="0"/>
      <w:marBottom w:val="0"/>
      <w:divBdr>
        <w:top w:val="none" w:sz="0" w:space="0" w:color="auto"/>
        <w:left w:val="none" w:sz="0" w:space="0" w:color="auto"/>
        <w:bottom w:val="none" w:sz="0" w:space="0" w:color="auto"/>
        <w:right w:val="none" w:sz="0" w:space="0" w:color="auto"/>
      </w:divBdr>
      <w:divsChild>
        <w:div w:id="1760323538">
          <w:marLeft w:val="0"/>
          <w:marRight w:val="0"/>
          <w:marTop w:val="0"/>
          <w:marBottom w:val="0"/>
          <w:divBdr>
            <w:top w:val="none" w:sz="0" w:space="0" w:color="auto"/>
            <w:left w:val="none" w:sz="0" w:space="0" w:color="auto"/>
            <w:bottom w:val="none" w:sz="0" w:space="0" w:color="auto"/>
            <w:right w:val="none" w:sz="0" w:space="0" w:color="auto"/>
          </w:divBdr>
          <w:divsChild>
            <w:div w:id="137959492">
              <w:marLeft w:val="0"/>
              <w:marRight w:val="0"/>
              <w:marTop w:val="0"/>
              <w:marBottom w:val="0"/>
              <w:divBdr>
                <w:top w:val="none" w:sz="0" w:space="0" w:color="auto"/>
                <w:left w:val="none" w:sz="0" w:space="0" w:color="auto"/>
                <w:bottom w:val="none" w:sz="0" w:space="0" w:color="auto"/>
                <w:right w:val="none" w:sz="0" w:space="0" w:color="auto"/>
              </w:divBdr>
              <w:divsChild>
                <w:div w:id="2145077253">
                  <w:marLeft w:val="0"/>
                  <w:marRight w:val="0"/>
                  <w:marTop w:val="0"/>
                  <w:marBottom w:val="0"/>
                  <w:divBdr>
                    <w:top w:val="none" w:sz="0" w:space="0" w:color="auto"/>
                    <w:left w:val="none" w:sz="0" w:space="0" w:color="auto"/>
                    <w:bottom w:val="none" w:sz="0" w:space="0" w:color="auto"/>
                    <w:right w:val="none" w:sz="0" w:space="0" w:color="auto"/>
                  </w:divBdr>
                  <w:divsChild>
                    <w:div w:id="1435856163">
                      <w:marLeft w:val="0"/>
                      <w:marRight w:val="0"/>
                      <w:marTop w:val="0"/>
                      <w:marBottom w:val="0"/>
                      <w:divBdr>
                        <w:top w:val="none" w:sz="0" w:space="0" w:color="auto"/>
                        <w:left w:val="none" w:sz="0" w:space="0" w:color="auto"/>
                        <w:bottom w:val="none" w:sz="0" w:space="0" w:color="auto"/>
                        <w:right w:val="none" w:sz="0" w:space="0" w:color="auto"/>
                      </w:divBdr>
                      <w:divsChild>
                        <w:div w:id="683628118">
                          <w:marLeft w:val="0"/>
                          <w:marRight w:val="0"/>
                          <w:marTop w:val="0"/>
                          <w:marBottom w:val="0"/>
                          <w:divBdr>
                            <w:top w:val="none" w:sz="0" w:space="0" w:color="auto"/>
                            <w:left w:val="none" w:sz="0" w:space="0" w:color="auto"/>
                            <w:bottom w:val="none" w:sz="0" w:space="0" w:color="auto"/>
                            <w:right w:val="none" w:sz="0" w:space="0" w:color="auto"/>
                          </w:divBdr>
                          <w:divsChild>
                            <w:div w:id="13059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7.xml"/><Relationship Id="rId21" Type="http://schemas.openxmlformats.org/officeDocument/2006/relationships/image" Target="media/image9.png"/><Relationship Id="rId34" Type="http://schemas.openxmlformats.org/officeDocument/2006/relationships/hyperlink" Target="https://creativecommons.org/licenses/by/4.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png"/><Relationship Id="rId29" Type="http://schemas.openxmlformats.org/officeDocument/2006/relationships/hyperlink" Target="https://educationstandards.nsw.edu.a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eader" Target="header5.xml"/><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1.png"/><Relationship Id="rId28" Type="http://schemas.openxmlformats.org/officeDocument/2006/relationships/hyperlink" Target="https://educationstandards.nsw.edu.au/wps/portal/nesa/mini-footer/copyright" TargetMode="External"/><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7.svg"/><Relationship Id="rId31" Type="http://schemas.openxmlformats.org/officeDocument/2006/relationships/hyperlink" Target="https://curriculum.nsw.edu.au/learning-areas/mathematics/mathematics-k-10-2022/overview"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curriculum.nsw.edu.au" TargetMode="External"/><Relationship Id="rId35" Type="http://schemas.openxmlformats.org/officeDocument/2006/relationships/image" Target="media/image1.png"/><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5.xml"/><Relationship Id="rId38" Type="http://schemas.openxmlformats.org/officeDocument/2006/relationships/header" Target="header7.xm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76D1CB-0858-4847-AF2B-0A1F259F4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1821</Words>
  <Characters>10146</Characters>
  <Application>Microsoft Office Word</Application>
  <DocSecurity>0</DocSecurity>
  <Lines>327</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11786</CharactersWithSpaces>
  <SharedDoc>false</SharedDoc>
  <HLinks>
    <vt:vector size="6" baseType="variant">
      <vt:variant>
        <vt:i4>3211317</vt:i4>
      </vt:variant>
      <vt:variant>
        <vt:i4>0</vt:i4>
      </vt:variant>
      <vt:variant>
        <vt:i4>0</vt:i4>
      </vt:variant>
      <vt:variant>
        <vt:i4>5</vt:i4>
      </vt:variant>
      <vt:variant>
        <vt:lpwstr>https://curriculum.nsw.edu.au/learning-areas/mathematics/mathematics-k-10-2022/overview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Geometrical relationships – peer review assessment – Stage 4</dc:title>
  <dc:subject>Designed to assess the outcomes from Unit 9 – geometrical relationships</dc:subject>
  <dc:creator>NSW Department of Education</dc:creator>
  <cp:keywords/>
  <dc:description/>
  <dcterms:created xsi:type="dcterms:W3CDTF">2024-11-25T00:59:00Z</dcterms:created>
  <dcterms:modified xsi:type="dcterms:W3CDTF">2024-11-25T00:59:00Z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2024-11-25T00:59:37Z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c0adf0d2-d3fe-4c4e-9f7e-b5afb6214957</vt:lpwstr>
  </property>
  <property fmtid="{D5CDD505-2E9C-101B-9397-08002B2CF9AE}" pid="8" name="MSIP_Label_b603dfd7-d93a-4381-a340-2995d8282205_ContentBits">
    <vt:lpwstr>0</vt:lpwstr>
  </property>
</Properties>
</file>