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E4637" w14:textId="58027452" w:rsidR="00087D95" w:rsidRDefault="00E622D9" w:rsidP="00734023">
      <w:pPr>
        <w:pStyle w:val="Title"/>
      </w:pPr>
      <w:r>
        <w:t xml:space="preserve">Mathematics </w:t>
      </w:r>
      <w:r w:rsidR="00087D95">
        <w:t>Stage</w:t>
      </w:r>
      <w:r w:rsidR="00602782">
        <w:t xml:space="preserve"> </w:t>
      </w:r>
      <w:r w:rsidR="00E23C69">
        <w:t>4</w:t>
      </w:r>
      <w:r w:rsidR="00087D95">
        <w:t xml:space="preserve"> </w:t>
      </w:r>
      <w:r w:rsidR="00E2301E">
        <w:br/>
      </w:r>
      <w:r w:rsidR="00602782">
        <w:t>(</w:t>
      </w:r>
      <w:r w:rsidR="00087D95">
        <w:t>Year</w:t>
      </w:r>
      <w:r w:rsidR="00602782">
        <w:t xml:space="preserve"> </w:t>
      </w:r>
      <w:r w:rsidR="00E23C69">
        <w:t>8</w:t>
      </w:r>
      <w:r w:rsidR="00602782">
        <w:t xml:space="preserve">) </w:t>
      </w:r>
      <w:r w:rsidR="00087D95">
        <w:t xml:space="preserve">– </w:t>
      </w:r>
      <w:r w:rsidR="008655A3">
        <w:t xml:space="preserve">peer review </w:t>
      </w:r>
      <w:r w:rsidR="00870D8F">
        <w:t>–</w:t>
      </w:r>
      <w:r w:rsidR="008655A3">
        <w:t xml:space="preserve"> </w:t>
      </w:r>
      <w:r w:rsidR="00676D5E">
        <w:t>teacher information</w:t>
      </w:r>
    </w:p>
    <w:p w14:paraId="1E580564" w14:textId="0B8CBBAB" w:rsidR="0008611F" w:rsidRPr="00FD6D6A" w:rsidRDefault="00637FA9" w:rsidP="00FD6D6A">
      <w:pPr>
        <w:pStyle w:val="Subtitle0"/>
      </w:pPr>
      <w:r>
        <w:t>Geometrical</w:t>
      </w:r>
      <w:r w:rsidR="003522CA">
        <w:t xml:space="preserve"> relationships</w:t>
      </w:r>
      <w:r w:rsidR="0008611F">
        <w:br w:type="page"/>
      </w:r>
    </w:p>
    <w:sdt>
      <w:sdtPr>
        <w:rPr>
          <w:rFonts w:eastAsiaTheme="minorHAnsi"/>
          <w:b/>
          <w:bCs w:val="0"/>
          <w:color w:val="auto"/>
          <w:sz w:val="24"/>
          <w:szCs w:val="24"/>
        </w:rPr>
        <w:id w:val="-269702453"/>
        <w:docPartObj>
          <w:docPartGallery w:val="Table of Contents"/>
          <w:docPartUnique/>
        </w:docPartObj>
      </w:sdtPr>
      <w:sdtEndPr>
        <w:rPr>
          <w:b w:val="0"/>
          <w:noProof/>
          <w:sz w:val="22"/>
        </w:rPr>
      </w:sdtEndPr>
      <w:sdtContent>
        <w:p w14:paraId="33728591" w14:textId="0DFD7931" w:rsidR="00FD44CF" w:rsidRDefault="00FD44CF" w:rsidP="0043549F">
          <w:pPr>
            <w:pStyle w:val="TOCHeading"/>
          </w:pPr>
          <w:r>
            <w:t>Contents</w:t>
          </w:r>
        </w:p>
        <w:p w14:paraId="3E6AC29F" w14:textId="67A75379" w:rsidR="003F71C1"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83428193" w:history="1">
            <w:r w:rsidR="003F71C1" w:rsidRPr="00C84D38">
              <w:rPr>
                <w:rStyle w:val="Hyperlink"/>
              </w:rPr>
              <w:t>Teacher advice</w:t>
            </w:r>
            <w:r w:rsidR="003F71C1">
              <w:rPr>
                <w:webHidden/>
              </w:rPr>
              <w:tab/>
            </w:r>
            <w:r w:rsidR="003F71C1">
              <w:rPr>
                <w:webHidden/>
              </w:rPr>
              <w:fldChar w:fldCharType="begin"/>
            </w:r>
            <w:r w:rsidR="003F71C1">
              <w:rPr>
                <w:webHidden/>
              </w:rPr>
              <w:instrText xml:space="preserve"> PAGEREF _Toc183428193 \h </w:instrText>
            </w:r>
            <w:r w:rsidR="003F71C1">
              <w:rPr>
                <w:webHidden/>
              </w:rPr>
            </w:r>
            <w:r w:rsidR="003F71C1">
              <w:rPr>
                <w:webHidden/>
              </w:rPr>
              <w:fldChar w:fldCharType="separate"/>
            </w:r>
            <w:r w:rsidR="003F71C1">
              <w:rPr>
                <w:webHidden/>
              </w:rPr>
              <w:t>2</w:t>
            </w:r>
            <w:r w:rsidR="003F71C1">
              <w:rPr>
                <w:webHidden/>
              </w:rPr>
              <w:fldChar w:fldCharType="end"/>
            </w:r>
          </w:hyperlink>
        </w:p>
        <w:p w14:paraId="20B93684" w14:textId="67F14EB7" w:rsidR="003F71C1" w:rsidRDefault="003F71C1">
          <w:pPr>
            <w:pStyle w:val="TOC2"/>
            <w:rPr>
              <w:rFonts w:asciiTheme="minorHAnsi" w:eastAsiaTheme="minorEastAsia" w:hAnsiTheme="minorHAnsi" w:cstheme="minorBidi"/>
              <w:kern w:val="2"/>
              <w:sz w:val="24"/>
              <w:lang w:eastAsia="en-AU"/>
              <w14:ligatures w14:val="standardContextual"/>
            </w:rPr>
          </w:pPr>
          <w:hyperlink w:anchor="_Toc183428194" w:history="1">
            <w:r w:rsidRPr="00C84D38">
              <w:rPr>
                <w:rStyle w:val="Hyperlink"/>
              </w:rPr>
              <w:t>Running the task</w:t>
            </w:r>
            <w:r>
              <w:rPr>
                <w:webHidden/>
              </w:rPr>
              <w:tab/>
            </w:r>
            <w:r>
              <w:rPr>
                <w:webHidden/>
              </w:rPr>
              <w:fldChar w:fldCharType="begin"/>
            </w:r>
            <w:r>
              <w:rPr>
                <w:webHidden/>
              </w:rPr>
              <w:instrText xml:space="preserve"> PAGEREF _Toc183428194 \h </w:instrText>
            </w:r>
            <w:r>
              <w:rPr>
                <w:webHidden/>
              </w:rPr>
            </w:r>
            <w:r>
              <w:rPr>
                <w:webHidden/>
              </w:rPr>
              <w:fldChar w:fldCharType="separate"/>
            </w:r>
            <w:r>
              <w:rPr>
                <w:webHidden/>
              </w:rPr>
              <w:t>2</w:t>
            </w:r>
            <w:r>
              <w:rPr>
                <w:webHidden/>
              </w:rPr>
              <w:fldChar w:fldCharType="end"/>
            </w:r>
          </w:hyperlink>
        </w:p>
        <w:p w14:paraId="7C6D16E1" w14:textId="4B39EA67" w:rsidR="003F71C1" w:rsidRDefault="003F71C1">
          <w:pPr>
            <w:pStyle w:val="TOC2"/>
            <w:rPr>
              <w:rFonts w:asciiTheme="minorHAnsi" w:eastAsiaTheme="minorEastAsia" w:hAnsiTheme="minorHAnsi" w:cstheme="minorBidi"/>
              <w:kern w:val="2"/>
              <w:sz w:val="24"/>
              <w:lang w:eastAsia="en-AU"/>
              <w14:ligatures w14:val="standardContextual"/>
            </w:rPr>
          </w:pPr>
          <w:hyperlink w:anchor="_Toc183428195" w:history="1">
            <w:r w:rsidRPr="00C84D38">
              <w:rPr>
                <w:rStyle w:val="Hyperlink"/>
              </w:rPr>
              <w:t>Expectations</w:t>
            </w:r>
            <w:r>
              <w:rPr>
                <w:webHidden/>
              </w:rPr>
              <w:tab/>
            </w:r>
            <w:r>
              <w:rPr>
                <w:webHidden/>
              </w:rPr>
              <w:fldChar w:fldCharType="begin"/>
            </w:r>
            <w:r>
              <w:rPr>
                <w:webHidden/>
              </w:rPr>
              <w:instrText xml:space="preserve"> PAGEREF _Toc183428195 \h </w:instrText>
            </w:r>
            <w:r>
              <w:rPr>
                <w:webHidden/>
              </w:rPr>
            </w:r>
            <w:r>
              <w:rPr>
                <w:webHidden/>
              </w:rPr>
              <w:fldChar w:fldCharType="separate"/>
            </w:r>
            <w:r>
              <w:rPr>
                <w:webHidden/>
              </w:rPr>
              <w:t>2</w:t>
            </w:r>
            <w:r>
              <w:rPr>
                <w:webHidden/>
              </w:rPr>
              <w:fldChar w:fldCharType="end"/>
            </w:r>
          </w:hyperlink>
        </w:p>
        <w:p w14:paraId="0013A709" w14:textId="6CF43628" w:rsidR="003F71C1" w:rsidRDefault="003F71C1">
          <w:pPr>
            <w:pStyle w:val="TOC2"/>
            <w:rPr>
              <w:rFonts w:asciiTheme="minorHAnsi" w:eastAsiaTheme="minorEastAsia" w:hAnsiTheme="minorHAnsi" w:cstheme="minorBidi"/>
              <w:kern w:val="2"/>
              <w:sz w:val="24"/>
              <w:lang w:eastAsia="en-AU"/>
              <w14:ligatures w14:val="standardContextual"/>
            </w:rPr>
          </w:pPr>
          <w:hyperlink w:anchor="_Toc183428196" w:history="1">
            <w:r w:rsidRPr="00C84D38">
              <w:rPr>
                <w:rStyle w:val="Hyperlink"/>
              </w:rPr>
              <w:t>Unpacking the marking rubric</w:t>
            </w:r>
            <w:r>
              <w:rPr>
                <w:webHidden/>
              </w:rPr>
              <w:tab/>
            </w:r>
            <w:r>
              <w:rPr>
                <w:webHidden/>
              </w:rPr>
              <w:fldChar w:fldCharType="begin"/>
            </w:r>
            <w:r>
              <w:rPr>
                <w:webHidden/>
              </w:rPr>
              <w:instrText xml:space="preserve"> PAGEREF _Toc183428196 \h </w:instrText>
            </w:r>
            <w:r>
              <w:rPr>
                <w:webHidden/>
              </w:rPr>
            </w:r>
            <w:r>
              <w:rPr>
                <w:webHidden/>
              </w:rPr>
              <w:fldChar w:fldCharType="separate"/>
            </w:r>
            <w:r>
              <w:rPr>
                <w:webHidden/>
              </w:rPr>
              <w:t>2</w:t>
            </w:r>
            <w:r>
              <w:rPr>
                <w:webHidden/>
              </w:rPr>
              <w:fldChar w:fldCharType="end"/>
            </w:r>
          </w:hyperlink>
        </w:p>
        <w:p w14:paraId="0CFBA9F6" w14:textId="04780D98" w:rsidR="003F71C1" w:rsidRDefault="003F71C1">
          <w:pPr>
            <w:pStyle w:val="TOC2"/>
            <w:rPr>
              <w:rFonts w:asciiTheme="minorHAnsi" w:eastAsiaTheme="minorEastAsia" w:hAnsiTheme="minorHAnsi" w:cstheme="minorBidi"/>
              <w:kern w:val="2"/>
              <w:sz w:val="24"/>
              <w:lang w:eastAsia="en-AU"/>
              <w14:ligatures w14:val="standardContextual"/>
            </w:rPr>
          </w:pPr>
          <w:hyperlink w:anchor="_Toc183428197" w:history="1">
            <w:r w:rsidRPr="00C84D38">
              <w:rPr>
                <w:rStyle w:val="Hyperlink"/>
              </w:rPr>
              <w:t>Task modifications</w:t>
            </w:r>
            <w:r>
              <w:rPr>
                <w:webHidden/>
              </w:rPr>
              <w:tab/>
            </w:r>
            <w:r>
              <w:rPr>
                <w:webHidden/>
              </w:rPr>
              <w:fldChar w:fldCharType="begin"/>
            </w:r>
            <w:r>
              <w:rPr>
                <w:webHidden/>
              </w:rPr>
              <w:instrText xml:space="preserve"> PAGEREF _Toc183428197 \h </w:instrText>
            </w:r>
            <w:r>
              <w:rPr>
                <w:webHidden/>
              </w:rPr>
            </w:r>
            <w:r>
              <w:rPr>
                <w:webHidden/>
              </w:rPr>
              <w:fldChar w:fldCharType="separate"/>
            </w:r>
            <w:r>
              <w:rPr>
                <w:webHidden/>
              </w:rPr>
              <w:t>3</w:t>
            </w:r>
            <w:r>
              <w:rPr>
                <w:webHidden/>
              </w:rPr>
              <w:fldChar w:fldCharType="end"/>
            </w:r>
          </w:hyperlink>
        </w:p>
        <w:p w14:paraId="2DB403DB" w14:textId="31FD72EC" w:rsidR="003F71C1" w:rsidRDefault="003F71C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428198" w:history="1">
            <w:r w:rsidRPr="00C84D38">
              <w:rPr>
                <w:rStyle w:val="Hyperlink"/>
                <w:noProof/>
              </w:rPr>
              <w:t>Modifying the student sample</w:t>
            </w:r>
            <w:r>
              <w:rPr>
                <w:noProof/>
                <w:webHidden/>
              </w:rPr>
              <w:tab/>
            </w:r>
            <w:r>
              <w:rPr>
                <w:noProof/>
                <w:webHidden/>
              </w:rPr>
              <w:fldChar w:fldCharType="begin"/>
            </w:r>
            <w:r>
              <w:rPr>
                <w:noProof/>
                <w:webHidden/>
              </w:rPr>
              <w:instrText xml:space="preserve"> PAGEREF _Toc183428198 \h </w:instrText>
            </w:r>
            <w:r>
              <w:rPr>
                <w:noProof/>
                <w:webHidden/>
              </w:rPr>
            </w:r>
            <w:r>
              <w:rPr>
                <w:noProof/>
                <w:webHidden/>
              </w:rPr>
              <w:fldChar w:fldCharType="separate"/>
            </w:r>
            <w:r>
              <w:rPr>
                <w:noProof/>
                <w:webHidden/>
              </w:rPr>
              <w:t>3</w:t>
            </w:r>
            <w:r>
              <w:rPr>
                <w:noProof/>
                <w:webHidden/>
              </w:rPr>
              <w:fldChar w:fldCharType="end"/>
            </w:r>
          </w:hyperlink>
        </w:p>
        <w:p w14:paraId="6E04C69C" w14:textId="207EDDB9" w:rsidR="003F71C1" w:rsidRDefault="003F71C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428199" w:history="1">
            <w:r w:rsidRPr="00C84D38">
              <w:rPr>
                <w:rStyle w:val="Hyperlink"/>
                <w:noProof/>
              </w:rPr>
              <w:t>Modifications to the question bank</w:t>
            </w:r>
            <w:r>
              <w:rPr>
                <w:noProof/>
                <w:webHidden/>
              </w:rPr>
              <w:tab/>
            </w:r>
            <w:r>
              <w:rPr>
                <w:noProof/>
                <w:webHidden/>
              </w:rPr>
              <w:fldChar w:fldCharType="begin"/>
            </w:r>
            <w:r>
              <w:rPr>
                <w:noProof/>
                <w:webHidden/>
              </w:rPr>
              <w:instrText xml:space="preserve"> PAGEREF _Toc183428199 \h </w:instrText>
            </w:r>
            <w:r>
              <w:rPr>
                <w:noProof/>
                <w:webHidden/>
              </w:rPr>
            </w:r>
            <w:r>
              <w:rPr>
                <w:noProof/>
                <w:webHidden/>
              </w:rPr>
              <w:fldChar w:fldCharType="separate"/>
            </w:r>
            <w:r>
              <w:rPr>
                <w:noProof/>
                <w:webHidden/>
              </w:rPr>
              <w:t>3</w:t>
            </w:r>
            <w:r>
              <w:rPr>
                <w:noProof/>
                <w:webHidden/>
              </w:rPr>
              <w:fldChar w:fldCharType="end"/>
            </w:r>
          </w:hyperlink>
        </w:p>
        <w:p w14:paraId="4844456F" w14:textId="24CE446F" w:rsidR="003F71C1" w:rsidRDefault="003F71C1">
          <w:pPr>
            <w:pStyle w:val="TOC1"/>
            <w:rPr>
              <w:rFonts w:asciiTheme="minorHAnsi" w:eastAsiaTheme="minorEastAsia" w:hAnsiTheme="minorHAnsi" w:cstheme="minorBidi"/>
              <w:b w:val="0"/>
              <w:kern w:val="2"/>
              <w:sz w:val="24"/>
              <w:lang w:eastAsia="en-AU"/>
              <w14:ligatures w14:val="standardContextual"/>
            </w:rPr>
          </w:pPr>
          <w:hyperlink w:anchor="_Toc183428200" w:history="1">
            <w:r w:rsidRPr="00C84D38">
              <w:rPr>
                <w:rStyle w:val="Hyperlink"/>
              </w:rPr>
              <w:t>Task description</w:t>
            </w:r>
            <w:r>
              <w:rPr>
                <w:webHidden/>
              </w:rPr>
              <w:tab/>
            </w:r>
            <w:r>
              <w:rPr>
                <w:webHidden/>
              </w:rPr>
              <w:fldChar w:fldCharType="begin"/>
            </w:r>
            <w:r>
              <w:rPr>
                <w:webHidden/>
              </w:rPr>
              <w:instrText xml:space="preserve"> PAGEREF _Toc183428200 \h </w:instrText>
            </w:r>
            <w:r>
              <w:rPr>
                <w:webHidden/>
              </w:rPr>
            </w:r>
            <w:r>
              <w:rPr>
                <w:webHidden/>
              </w:rPr>
              <w:fldChar w:fldCharType="separate"/>
            </w:r>
            <w:r>
              <w:rPr>
                <w:webHidden/>
              </w:rPr>
              <w:t>4</w:t>
            </w:r>
            <w:r>
              <w:rPr>
                <w:webHidden/>
              </w:rPr>
              <w:fldChar w:fldCharType="end"/>
            </w:r>
          </w:hyperlink>
        </w:p>
        <w:p w14:paraId="7E28896A" w14:textId="78AD797F" w:rsidR="003F71C1" w:rsidRDefault="003F71C1">
          <w:pPr>
            <w:pStyle w:val="TOC2"/>
            <w:rPr>
              <w:rFonts w:asciiTheme="minorHAnsi" w:eastAsiaTheme="minorEastAsia" w:hAnsiTheme="minorHAnsi" w:cstheme="minorBidi"/>
              <w:kern w:val="2"/>
              <w:sz w:val="24"/>
              <w:lang w:eastAsia="en-AU"/>
              <w14:ligatures w14:val="standardContextual"/>
            </w:rPr>
          </w:pPr>
          <w:hyperlink w:anchor="_Toc183428201" w:history="1">
            <w:r w:rsidRPr="00C84D38">
              <w:rPr>
                <w:rStyle w:val="Hyperlink"/>
              </w:rPr>
              <w:t>Submission details</w:t>
            </w:r>
            <w:r>
              <w:rPr>
                <w:webHidden/>
              </w:rPr>
              <w:tab/>
            </w:r>
            <w:r>
              <w:rPr>
                <w:webHidden/>
              </w:rPr>
              <w:fldChar w:fldCharType="begin"/>
            </w:r>
            <w:r>
              <w:rPr>
                <w:webHidden/>
              </w:rPr>
              <w:instrText xml:space="preserve"> PAGEREF _Toc183428201 \h </w:instrText>
            </w:r>
            <w:r>
              <w:rPr>
                <w:webHidden/>
              </w:rPr>
            </w:r>
            <w:r>
              <w:rPr>
                <w:webHidden/>
              </w:rPr>
              <w:fldChar w:fldCharType="separate"/>
            </w:r>
            <w:r>
              <w:rPr>
                <w:webHidden/>
              </w:rPr>
              <w:t>5</w:t>
            </w:r>
            <w:r>
              <w:rPr>
                <w:webHidden/>
              </w:rPr>
              <w:fldChar w:fldCharType="end"/>
            </w:r>
          </w:hyperlink>
        </w:p>
        <w:p w14:paraId="742C9C65" w14:textId="31B56428" w:rsidR="003F71C1" w:rsidRDefault="003F71C1">
          <w:pPr>
            <w:pStyle w:val="TOC2"/>
            <w:rPr>
              <w:rFonts w:asciiTheme="minorHAnsi" w:eastAsiaTheme="minorEastAsia" w:hAnsiTheme="minorHAnsi" w:cstheme="minorBidi"/>
              <w:kern w:val="2"/>
              <w:sz w:val="24"/>
              <w:lang w:eastAsia="en-AU"/>
              <w14:ligatures w14:val="standardContextual"/>
            </w:rPr>
          </w:pPr>
          <w:hyperlink w:anchor="_Toc183428202" w:history="1">
            <w:r w:rsidRPr="00C84D38">
              <w:rPr>
                <w:rStyle w:val="Hyperlink"/>
              </w:rPr>
              <w:t>What is the teacher looking for?</w:t>
            </w:r>
            <w:r>
              <w:rPr>
                <w:webHidden/>
              </w:rPr>
              <w:tab/>
            </w:r>
            <w:r>
              <w:rPr>
                <w:webHidden/>
              </w:rPr>
              <w:fldChar w:fldCharType="begin"/>
            </w:r>
            <w:r>
              <w:rPr>
                <w:webHidden/>
              </w:rPr>
              <w:instrText xml:space="preserve"> PAGEREF _Toc183428202 \h </w:instrText>
            </w:r>
            <w:r>
              <w:rPr>
                <w:webHidden/>
              </w:rPr>
            </w:r>
            <w:r>
              <w:rPr>
                <w:webHidden/>
              </w:rPr>
              <w:fldChar w:fldCharType="separate"/>
            </w:r>
            <w:r>
              <w:rPr>
                <w:webHidden/>
              </w:rPr>
              <w:t>5</w:t>
            </w:r>
            <w:r>
              <w:rPr>
                <w:webHidden/>
              </w:rPr>
              <w:fldChar w:fldCharType="end"/>
            </w:r>
          </w:hyperlink>
        </w:p>
        <w:p w14:paraId="6E78B651" w14:textId="2F72719C" w:rsidR="003F71C1" w:rsidRDefault="003F71C1">
          <w:pPr>
            <w:pStyle w:val="TOC1"/>
            <w:rPr>
              <w:rFonts w:asciiTheme="minorHAnsi" w:eastAsiaTheme="minorEastAsia" w:hAnsiTheme="minorHAnsi" w:cstheme="minorBidi"/>
              <w:b w:val="0"/>
              <w:kern w:val="2"/>
              <w:sz w:val="24"/>
              <w:lang w:eastAsia="en-AU"/>
              <w14:ligatures w14:val="standardContextual"/>
            </w:rPr>
          </w:pPr>
          <w:hyperlink w:anchor="_Toc183428203" w:history="1">
            <w:r w:rsidRPr="00C84D38">
              <w:rPr>
                <w:rStyle w:val="Hyperlink"/>
              </w:rPr>
              <w:t>Marking guidelines</w:t>
            </w:r>
            <w:r>
              <w:rPr>
                <w:webHidden/>
              </w:rPr>
              <w:tab/>
            </w:r>
            <w:r>
              <w:rPr>
                <w:webHidden/>
              </w:rPr>
              <w:fldChar w:fldCharType="begin"/>
            </w:r>
            <w:r>
              <w:rPr>
                <w:webHidden/>
              </w:rPr>
              <w:instrText xml:space="preserve"> PAGEREF _Toc183428203 \h </w:instrText>
            </w:r>
            <w:r>
              <w:rPr>
                <w:webHidden/>
              </w:rPr>
            </w:r>
            <w:r>
              <w:rPr>
                <w:webHidden/>
              </w:rPr>
              <w:fldChar w:fldCharType="separate"/>
            </w:r>
            <w:r>
              <w:rPr>
                <w:webHidden/>
              </w:rPr>
              <w:t>6</w:t>
            </w:r>
            <w:r>
              <w:rPr>
                <w:webHidden/>
              </w:rPr>
              <w:fldChar w:fldCharType="end"/>
            </w:r>
          </w:hyperlink>
        </w:p>
        <w:p w14:paraId="27F7235C" w14:textId="653B3C72" w:rsidR="003F71C1" w:rsidRDefault="003F71C1">
          <w:pPr>
            <w:pStyle w:val="TOC1"/>
            <w:rPr>
              <w:rFonts w:asciiTheme="minorHAnsi" w:eastAsiaTheme="minorEastAsia" w:hAnsiTheme="minorHAnsi" w:cstheme="minorBidi"/>
              <w:b w:val="0"/>
              <w:kern w:val="2"/>
              <w:sz w:val="24"/>
              <w:lang w:eastAsia="en-AU"/>
              <w14:ligatures w14:val="standardContextual"/>
            </w:rPr>
          </w:pPr>
          <w:hyperlink w:anchor="_Toc183428204" w:history="1">
            <w:r w:rsidRPr="00C84D38">
              <w:rPr>
                <w:rStyle w:val="Hyperlink"/>
              </w:rPr>
              <w:t>Student support material</w:t>
            </w:r>
            <w:r>
              <w:rPr>
                <w:webHidden/>
              </w:rPr>
              <w:tab/>
            </w:r>
            <w:r>
              <w:rPr>
                <w:webHidden/>
              </w:rPr>
              <w:fldChar w:fldCharType="begin"/>
            </w:r>
            <w:r>
              <w:rPr>
                <w:webHidden/>
              </w:rPr>
              <w:instrText xml:space="preserve"> PAGEREF _Toc183428204 \h </w:instrText>
            </w:r>
            <w:r>
              <w:rPr>
                <w:webHidden/>
              </w:rPr>
            </w:r>
            <w:r>
              <w:rPr>
                <w:webHidden/>
              </w:rPr>
              <w:fldChar w:fldCharType="separate"/>
            </w:r>
            <w:r>
              <w:rPr>
                <w:webHidden/>
              </w:rPr>
              <w:t>9</w:t>
            </w:r>
            <w:r>
              <w:rPr>
                <w:webHidden/>
              </w:rPr>
              <w:fldChar w:fldCharType="end"/>
            </w:r>
          </w:hyperlink>
        </w:p>
        <w:p w14:paraId="4F14437B" w14:textId="4884788C" w:rsidR="003F71C1" w:rsidRDefault="003F71C1">
          <w:pPr>
            <w:pStyle w:val="TOC2"/>
            <w:rPr>
              <w:rFonts w:asciiTheme="minorHAnsi" w:eastAsiaTheme="minorEastAsia" w:hAnsiTheme="minorHAnsi" w:cstheme="minorBidi"/>
              <w:kern w:val="2"/>
              <w:sz w:val="24"/>
              <w:lang w:eastAsia="en-AU"/>
              <w14:ligatures w14:val="standardContextual"/>
            </w:rPr>
          </w:pPr>
          <w:hyperlink w:anchor="_Toc183428205" w:history="1">
            <w:r w:rsidRPr="00C84D38">
              <w:rPr>
                <w:rStyle w:val="Hyperlink"/>
              </w:rPr>
              <w:t>Task 1 – Mary’s work</w:t>
            </w:r>
            <w:r>
              <w:rPr>
                <w:webHidden/>
              </w:rPr>
              <w:tab/>
            </w:r>
            <w:r>
              <w:rPr>
                <w:webHidden/>
              </w:rPr>
              <w:fldChar w:fldCharType="begin"/>
            </w:r>
            <w:r>
              <w:rPr>
                <w:webHidden/>
              </w:rPr>
              <w:instrText xml:space="preserve"> PAGEREF _Toc183428205 \h </w:instrText>
            </w:r>
            <w:r>
              <w:rPr>
                <w:webHidden/>
              </w:rPr>
            </w:r>
            <w:r>
              <w:rPr>
                <w:webHidden/>
              </w:rPr>
              <w:fldChar w:fldCharType="separate"/>
            </w:r>
            <w:r>
              <w:rPr>
                <w:webHidden/>
              </w:rPr>
              <w:t>9</w:t>
            </w:r>
            <w:r>
              <w:rPr>
                <w:webHidden/>
              </w:rPr>
              <w:fldChar w:fldCharType="end"/>
            </w:r>
          </w:hyperlink>
        </w:p>
        <w:p w14:paraId="576DB553" w14:textId="124B2281" w:rsidR="003F71C1" w:rsidRDefault="003F71C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428206" w:history="1">
            <w:r w:rsidRPr="00C84D38">
              <w:rPr>
                <w:rStyle w:val="Hyperlink"/>
                <w:noProof/>
              </w:rPr>
              <w:t>Question</w:t>
            </w:r>
            <w:r>
              <w:rPr>
                <w:noProof/>
                <w:webHidden/>
              </w:rPr>
              <w:tab/>
            </w:r>
            <w:r>
              <w:rPr>
                <w:noProof/>
                <w:webHidden/>
              </w:rPr>
              <w:fldChar w:fldCharType="begin"/>
            </w:r>
            <w:r>
              <w:rPr>
                <w:noProof/>
                <w:webHidden/>
              </w:rPr>
              <w:instrText xml:space="preserve"> PAGEREF _Toc183428206 \h </w:instrText>
            </w:r>
            <w:r>
              <w:rPr>
                <w:noProof/>
                <w:webHidden/>
              </w:rPr>
            </w:r>
            <w:r>
              <w:rPr>
                <w:noProof/>
                <w:webHidden/>
              </w:rPr>
              <w:fldChar w:fldCharType="separate"/>
            </w:r>
            <w:r>
              <w:rPr>
                <w:noProof/>
                <w:webHidden/>
              </w:rPr>
              <w:t>9</w:t>
            </w:r>
            <w:r>
              <w:rPr>
                <w:noProof/>
                <w:webHidden/>
              </w:rPr>
              <w:fldChar w:fldCharType="end"/>
            </w:r>
          </w:hyperlink>
        </w:p>
        <w:p w14:paraId="26D223B8" w14:textId="3A858786" w:rsidR="003F71C1" w:rsidRDefault="003F71C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428207" w:history="1">
            <w:r w:rsidRPr="00C84D38">
              <w:rPr>
                <w:rStyle w:val="Hyperlink"/>
                <w:noProof/>
              </w:rPr>
              <w:t>Mary’s answer</w:t>
            </w:r>
            <w:r>
              <w:rPr>
                <w:noProof/>
                <w:webHidden/>
              </w:rPr>
              <w:tab/>
            </w:r>
            <w:r>
              <w:rPr>
                <w:noProof/>
                <w:webHidden/>
              </w:rPr>
              <w:fldChar w:fldCharType="begin"/>
            </w:r>
            <w:r>
              <w:rPr>
                <w:noProof/>
                <w:webHidden/>
              </w:rPr>
              <w:instrText xml:space="preserve"> PAGEREF _Toc183428207 \h </w:instrText>
            </w:r>
            <w:r>
              <w:rPr>
                <w:noProof/>
                <w:webHidden/>
              </w:rPr>
            </w:r>
            <w:r>
              <w:rPr>
                <w:noProof/>
                <w:webHidden/>
              </w:rPr>
              <w:fldChar w:fldCharType="separate"/>
            </w:r>
            <w:r>
              <w:rPr>
                <w:noProof/>
                <w:webHidden/>
              </w:rPr>
              <w:t>9</w:t>
            </w:r>
            <w:r>
              <w:rPr>
                <w:noProof/>
                <w:webHidden/>
              </w:rPr>
              <w:fldChar w:fldCharType="end"/>
            </w:r>
          </w:hyperlink>
        </w:p>
        <w:p w14:paraId="66B11944" w14:textId="408000F6" w:rsidR="003F71C1" w:rsidRDefault="003F71C1">
          <w:pPr>
            <w:pStyle w:val="TOC2"/>
            <w:rPr>
              <w:rFonts w:asciiTheme="minorHAnsi" w:eastAsiaTheme="minorEastAsia" w:hAnsiTheme="minorHAnsi" w:cstheme="minorBidi"/>
              <w:kern w:val="2"/>
              <w:sz w:val="24"/>
              <w:lang w:eastAsia="en-AU"/>
              <w14:ligatures w14:val="standardContextual"/>
            </w:rPr>
          </w:pPr>
          <w:hyperlink w:anchor="_Toc183428208" w:history="1">
            <w:r w:rsidRPr="00C84D38">
              <w:rPr>
                <w:rStyle w:val="Hyperlink"/>
              </w:rPr>
              <w:t>Task 2 – question bank</w:t>
            </w:r>
            <w:r>
              <w:rPr>
                <w:webHidden/>
              </w:rPr>
              <w:tab/>
            </w:r>
            <w:r>
              <w:rPr>
                <w:webHidden/>
              </w:rPr>
              <w:fldChar w:fldCharType="begin"/>
            </w:r>
            <w:r>
              <w:rPr>
                <w:webHidden/>
              </w:rPr>
              <w:instrText xml:space="preserve"> PAGEREF _Toc183428208 \h </w:instrText>
            </w:r>
            <w:r>
              <w:rPr>
                <w:webHidden/>
              </w:rPr>
            </w:r>
            <w:r>
              <w:rPr>
                <w:webHidden/>
              </w:rPr>
              <w:fldChar w:fldCharType="separate"/>
            </w:r>
            <w:r>
              <w:rPr>
                <w:webHidden/>
              </w:rPr>
              <w:t>11</w:t>
            </w:r>
            <w:r>
              <w:rPr>
                <w:webHidden/>
              </w:rPr>
              <w:fldChar w:fldCharType="end"/>
            </w:r>
          </w:hyperlink>
        </w:p>
        <w:p w14:paraId="33233439" w14:textId="581281CE" w:rsidR="003F71C1" w:rsidRDefault="003F71C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428209" w:history="1">
            <w:r w:rsidRPr="00C84D38">
              <w:rPr>
                <w:rStyle w:val="Hyperlink"/>
                <w:noProof/>
              </w:rPr>
              <w:t>Category 1 – find as many angles as you can</w:t>
            </w:r>
            <w:r>
              <w:rPr>
                <w:noProof/>
                <w:webHidden/>
              </w:rPr>
              <w:tab/>
            </w:r>
            <w:r>
              <w:rPr>
                <w:noProof/>
                <w:webHidden/>
              </w:rPr>
              <w:fldChar w:fldCharType="begin"/>
            </w:r>
            <w:r>
              <w:rPr>
                <w:noProof/>
                <w:webHidden/>
              </w:rPr>
              <w:instrText xml:space="preserve"> PAGEREF _Toc183428209 \h </w:instrText>
            </w:r>
            <w:r>
              <w:rPr>
                <w:noProof/>
                <w:webHidden/>
              </w:rPr>
            </w:r>
            <w:r>
              <w:rPr>
                <w:noProof/>
                <w:webHidden/>
              </w:rPr>
              <w:fldChar w:fldCharType="separate"/>
            </w:r>
            <w:r>
              <w:rPr>
                <w:noProof/>
                <w:webHidden/>
              </w:rPr>
              <w:t>11</w:t>
            </w:r>
            <w:r>
              <w:rPr>
                <w:noProof/>
                <w:webHidden/>
              </w:rPr>
              <w:fldChar w:fldCharType="end"/>
            </w:r>
          </w:hyperlink>
        </w:p>
        <w:p w14:paraId="68974579" w14:textId="263C4684" w:rsidR="003F71C1" w:rsidRDefault="003F71C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3428210" w:history="1">
            <w:r w:rsidRPr="00C84D38">
              <w:rPr>
                <w:rStyle w:val="Hyperlink"/>
                <w:noProof/>
              </w:rPr>
              <w:t>Category 2 – find as many solution strategies as you can</w:t>
            </w:r>
            <w:r>
              <w:rPr>
                <w:noProof/>
                <w:webHidden/>
              </w:rPr>
              <w:tab/>
            </w:r>
            <w:r>
              <w:rPr>
                <w:noProof/>
                <w:webHidden/>
              </w:rPr>
              <w:fldChar w:fldCharType="begin"/>
            </w:r>
            <w:r>
              <w:rPr>
                <w:noProof/>
                <w:webHidden/>
              </w:rPr>
              <w:instrText xml:space="preserve"> PAGEREF _Toc183428210 \h </w:instrText>
            </w:r>
            <w:r>
              <w:rPr>
                <w:noProof/>
                <w:webHidden/>
              </w:rPr>
            </w:r>
            <w:r>
              <w:rPr>
                <w:noProof/>
                <w:webHidden/>
              </w:rPr>
              <w:fldChar w:fldCharType="separate"/>
            </w:r>
            <w:r>
              <w:rPr>
                <w:noProof/>
                <w:webHidden/>
              </w:rPr>
              <w:t>13</w:t>
            </w:r>
            <w:r>
              <w:rPr>
                <w:noProof/>
                <w:webHidden/>
              </w:rPr>
              <w:fldChar w:fldCharType="end"/>
            </w:r>
          </w:hyperlink>
        </w:p>
        <w:p w14:paraId="0E5119D6" w14:textId="12CB1BAA" w:rsidR="003F71C1" w:rsidRDefault="003F71C1">
          <w:pPr>
            <w:pStyle w:val="TOC2"/>
            <w:rPr>
              <w:rFonts w:asciiTheme="minorHAnsi" w:eastAsiaTheme="minorEastAsia" w:hAnsiTheme="minorHAnsi" w:cstheme="minorBidi"/>
              <w:kern w:val="2"/>
              <w:sz w:val="24"/>
              <w:lang w:eastAsia="en-AU"/>
              <w14:ligatures w14:val="standardContextual"/>
            </w:rPr>
          </w:pPr>
          <w:hyperlink w:anchor="_Toc183428211" w:history="1">
            <w:r w:rsidRPr="00C84D38">
              <w:rPr>
                <w:rStyle w:val="Hyperlink"/>
              </w:rPr>
              <w:t>Task 3 - Self-reflection</w:t>
            </w:r>
            <w:r>
              <w:rPr>
                <w:webHidden/>
              </w:rPr>
              <w:tab/>
            </w:r>
            <w:r>
              <w:rPr>
                <w:webHidden/>
              </w:rPr>
              <w:fldChar w:fldCharType="begin"/>
            </w:r>
            <w:r>
              <w:rPr>
                <w:webHidden/>
              </w:rPr>
              <w:instrText xml:space="preserve"> PAGEREF _Toc183428211 \h </w:instrText>
            </w:r>
            <w:r>
              <w:rPr>
                <w:webHidden/>
              </w:rPr>
            </w:r>
            <w:r>
              <w:rPr>
                <w:webHidden/>
              </w:rPr>
              <w:fldChar w:fldCharType="separate"/>
            </w:r>
            <w:r>
              <w:rPr>
                <w:webHidden/>
              </w:rPr>
              <w:t>15</w:t>
            </w:r>
            <w:r>
              <w:rPr>
                <w:webHidden/>
              </w:rPr>
              <w:fldChar w:fldCharType="end"/>
            </w:r>
          </w:hyperlink>
        </w:p>
        <w:p w14:paraId="5858E947" w14:textId="17A8756A" w:rsidR="003F71C1" w:rsidRDefault="003F71C1">
          <w:pPr>
            <w:pStyle w:val="TOC1"/>
            <w:rPr>
              <w:rFonts w:asciiTheme="minorHAnsi" w:eastAsiaTheme="minorEastAsia" w:hAnsiTheme="minorHAnsi" w:cstheme="minorBidi"/>
              <w:b w:val="0"/>
              <w:kern w:val="2"/>
              <w:sz w:val="24"/>
              <w:lang w:eastAsia="en-AU"/>
              <w14:ligatures w14:val="standardContextual"/>
            </w:rPr>
          </w:pPr>
          <w:hyperlink w:anchor="_Toc183428212" w:history="1">
            <w:r w:rsidRPr="00C84D38">
              <w:rPr>
                <w:rStyle w:val="Hyperlink"/>
              </w:rPr>
              <w:t>References</w:t>
            </w:r>
            <w:r>
              <w:rPr>
                <w:webHidden/>
              </w:rPr>
              <w:tab/>
            </w:r>
            <w:r>
              <w:rPr>
                <w:webHidden/>
              </w:rPr>
              <w:fldChar w:fldCharType="begin"/>
            </w:r>
            <w:r>
              <w:rPr>
                <w:webHidden/>
              </w:rPr>
              <w:instrText xml:space="preserve"> PAGEREF _Toc183428212 \h </w:instrText>
            </w:r>
            <w:r>
              <w:rPr>
                <w:webHidden/>
              </w:rPr>
            </w:r>
            <w:r>
              <w:rPr>
                <w:webHidden/>
              </w:rPr>
              <w:fldChar w:fldCharType="separate"/>
            </w:r>
            <w:r>
              <w:rPr>
                <w:webHidden/>
              </w:rPr>
              <w:t>17</w:t>
            </w:r>
            <w:r>
              <w:rPr>
                <w:webHidden/>
              </w:rPr>
              <w:fldChar w:fldCharType="end"/>
            </w:r>
          </w:hyperlink>
        </w:p>
        <w:p w14:paraId="4B7ADA93" w14:textId="65FA2E05" w:rsidR="00FD44CF" w:rsidRDefault="004C1DED">
          <w:r>
            <w:rPr>
              <w:b/>
              <w:noProof/>
            </w:rPr>
            <w:fldChar w:fldCharType="end"/>
          </w:r>
        </w:p>
      </w:sdtContent>
    </w:sdt>
    <w:p w14:paraId="5301D86C" w14:textId="268159C9" w:rsidR="009F17E2" w:rsidRDefault="009F17E2" w:rsidP="00CF0AB3">
      <w:pPr>
        <w:spacing w:before="100" w:after="100"/>
      </w:pPr>
      <w:r>
        <w:br w:type="page"/>
      </w:r>
    </w:p>
    <w:p w14:paraId="287CD419" w14:textId="77777777" w:rsidR="0082573B" w:rsidRDefault="0082573B" w:rsidP="0043549F">
      <w:pPr>
        <w:pStyle w:val="Heading1"/>
      </w:pPr>
      <w:bookmarkStart w:id="0" w:name="_Toc178846484"/>
      <w:bookmarkStart w:id="1" w:name="_Toc180667891"/>
      <w:bookmarkStart w:id="2" w:name="_Toc183428193"/>
      <w:r w:rsidRPr="002E7054">
        <w:lastRenderedPageBreak/>
        <w:t>Teacher advice</w:t>
      </w:r>
      <w:bookmarkEnd w:id="0"/>
      <w:bookmarkEnd w:id="1"/>
      <w:bookmarkEnd w:id="2"/>
    </w:p>
    <w:p w14:paraId="57E19DD2" w14:textId="77777777" w:rsidR="0082573B" w:rsidRDefault="0082573B" w:rsidP="0082573B">
      <w:pPr>
        <w:pStyle w:val="Heading2"/>
      </w:pPr>
      <w:bookmarkStart w:id="3" w:name="_Toc183428194"/>
      <w:r>
        <w:t>Running the task</w:t>
      </w:r>
      <w:bookmarkEnd w:id="3"/>
    </w:p>
    <w:p w14:paraId="0570677F" w14:textId="067F4669" w:rsidR="0082573B" w:rsidRPr="00FB15F1" w:rsidRDefault="0082573B" w:rsidP="0082573B">
      <w:r>
        <w:t xml:space="preserve">It is suggested that students take one lesson to </w:t>
      </w:r>
      <w:r w:rsidR="00A74E33">
        <w:t xml:space="preserve">complete </w:t>
      </w:r>
      <w:r>
        <w:t xml:space="preserve">Task 1 – Mary’s work, and then another to complete Tasks 2 and 3. </w:t>
      </w:r>
      <w:r w:rsidR="0082690C">
        <w:t xml:space="preserve">To ensure the task is a true representation of what students know and can do, </w:t>
      </w:r>
      <w:r w:rsidR="00C24E0A">
        <w:t>i</w:t>
      </w:r>
      <w:r>
        <w:t>t is suggested that test conditions are used</w:t>
      </w:r>
      <w:r w:rsidR="00C24E0A">
        <w:t>, possibly a</w:t>
      </w:r>
      <w:r w:rsidR="0082690C">
        <w:t xml:space="preserve">llowing students </w:t>
      </w:r>
      <w:r>
        <w:t>reading time.</w:t>
      </w:r>
    </w:p>
    <w:p w14:paraId="443F1D52" w14:textId="77777777" w:rsidR="0082573B" w:rsidRDefault="0082573B" w:rsidP="0082573B">
      <w:pPr>
        <w:pStyle w:val="Heading2"/>
      </w:pPr>
      <w:bookmarkStart w:id="4" w:name="_Toc183428195"/>
      <w:r>
        <w:t>Expectations</w:t>
      </w:r>
      <w:bookmarkEnd w:id="4"/>
    </w:p>
    <w:p w14:paraId="4454B6BE" w14:textId="569A18F7" w:rsidR="0082573B" w:rsidRDefault="0082573B" w:rsidP="0082573B">
      <w:r>
        <w:t>Students are not expected to be able to write a formal proof by the end of Stage 4. Students are only expected to a</w:t>
      </w:r>
      <w:r w:rsidRPr="00820C08">
        <w:t>pply the language, notation and conventions of geometr</w:t>
      </w:r>
      <w:r>
        <w:t>y</w:t>
      </w:r>
      <w:r w:rsidR="00113B88">
        <w:t xml:space="preserve"> to</w:t>
      </w:r>
      <w:r>
        <w:t xml:space="preserve"> s</w:t>
      </w:r>
      <w:r w:rsidRPr="00AA342D">
        <w:t>olve numerical problems involving angles</w:t>
      </w:r>
      <w:r w:rsidR="00113B88">
        <w:t xml:space="preserve">, </w:t>
      </w:r>
      <w:r w:rsidR="00BC2EA0">
        <w:t>providing</w:t>
      </w:r>
      <w:r w:rsidRPr="00AA342D">
        <w:t xml:space="preserve"> reas</w:t>
      </w:r>
      <w:r w:rsidR="006D2006">
        <w:t>ons</w:t>
      </w:r>
      <w:r>
        <w:t xml:space="preserve">. If students are providing </w:t>
      </w:r>
      <w:r w:rsidR="0036686F">
        <w:t xml:space="preserve">their </w:t>
      </w:r>
      <w:r>
        <w:t>reason</w:t>
      </w:r>
      <w:r w:rsidR="0036686F">
        <w:t>ing</w:t>
      </w:r>
      <w:r>
        <w:t xml:space="preserve"> in some format</w:t>
      </w:r>
      <w:r w:rsidR="00C67857">
        <w:t>,</w:t>
      </w:r>
      <w:r>
        <w:t xml:space="preserve"> they are meeting the criteria for this task.</w:t>
      </w:r>
    </w:p>
    <w:p w14:paraId="00F37CB5" w14:textId="33611D8D" w:rsidR="0082573B" w:rsidRDefault="0082573B" w:rsidP="0082573B">
      <w:r>
        <w:t>This task can be modified if students have been extended into the Path content of Properties of geometrical figures B and C (</w:t>
      </w:r>
      <w:r w:rsidRPr="00FA34C8">
        <w:rPr>
          <w:b/>
          <w:bCs/>
        </w:rPr>
        <w:t>MA5-GEO-P-01</w:t>
      </w:r>
      <w:r>
        <w:t xml:space="preserve"> and </w:t>
      </w:r>
      <w:r w:rsidRPr="00FA34C8">
        <w:rPr>
          <w:b/>
          <w:bCs/>
        </w:rPr>
        <w:t>MA5-GEO-P-02</w:t>
      </w:r>
      <w:r>
        <w:t>). Students could be expected to a</w:t>
      </w:r>
      <w:r w:rsidRPr="002A74CA">
        <w:t xml:space="preserve">pply geometrical facts, properties and relationships </w:t>
      </w:r>
      <w:r w:rsidR="00EF35E0">
        <w:t xml:space="preserve">related </w:t>
      </w:r>
      <w:r w:rsidRPr="002A74CA">
        <w:t>to find</w:t>
      </w:r>
      <w:r w:rsidR="00EF35E0">
        <w:t>ing</w:t>
      </w:r>
      <w:r w:rsidRPr="002A74CA">
        <w:t xml:space="preserve"> the sizes of unknown sides and angles of plane shapes in diagrams, providing appropriate reasons</w:t>
      </w:r>
      <w:r>
        <w:t xml:space="preserve"> more formally.</w:t>
      </w:r>
    </w:p>
    <w:p w14:paraId="1803CB87" w14:textId="77777777" w:rsidR="0082573B" w:rsidRDefault="0082573B" w:rsidP="0082573B">
      <w:pPr>
        <w:pStyle w:val="Heading2"/>
      </w:pPr>
      <w:bookmarkStart w:id="5" w:name="_Toc183428196"/>
      <w:r>
        <w:t>Unpacking the marking rubric</w:t>
      </w:r>
      <w:bookmarkEnd w:id="5"/>
    </w:p>
    <w:p w14:paraId="64A3AE1E" w14:textId="3FAC0B08" w:rsidR="0082573B" w:rsidRDefault="0082573B" w:rsidP="0082573B">
      <w:r>
        <w:t xml:space="preserve">The marking rubric should be unpacked as a class when </w:t>
      </w:r>
      <w:r w:rsidR="009E3BC8">
        <w:t>distributing</w:t>
      </w:r>
      <w:r>
        <w:t xml:space="preserve"> the assessment notification. This provides students with the opportunity to ask questions about </w:t>
      </w:r>
      <w:r w:rsidR="009E3BC8">
        <w:t>terms</w:t>
      </w:r>
      <w:r>
        <w:t xml:space="preserve"> that may confuse them or the expectations of each criterion if it is not clear. For example, if students do not understand what mathematical conventions are, this provides the opportunity to explain this to students.</w:t>
      </w:r>
    </w:p>
    <w:p w14:paraId="765BA374" w14:textId="60C77769" w:rsidR="0082573B" w:rsidRDefault="0062498A" w:rsidP="0082573B">
      <w:r>
        <w:t>Sample s</w:t>
      </w:r>
      <w:r w:rsidR="0082573B">
        <w:t xml:space="preserve">olutions have been provided with a range of responses and </w:t>
      </w:r>
      <w:r w:rsidR="000E641C">
        <w:t>an</w:t>
      </w:r>
      <w:r w:rsidR="0082573B">
        <w:t xml:space="preserve"> assigned grade </w:t>
      </w:r>
      <w:r>
        <w:t>from</w:t>
      </w:r>
      <w:r w:rsidR="0082573B">
        <w:t xml:space="preserve"> the marking rubric. Note that these </w:t>
      </w:r>
      <w:r>
        <w:t xml:space="preserve">sample responses </w:t>
      </w:r>
      <w:r w:rsidR="0082573B">
        <w:t>do not contain all solution paths.</w:t>
      </w:r>
    </w:p>
    <w:p w14:paraId="55A54748" w14:textId="77777777" w:rsidR="007512D3" w:rsidRDefault="007512D3">
      <w:pPr>
        <w:suppressAutoHyphens w:val="0"/>
        <w:spacing w:before="0" w:after="160" w:line="259" w:lineRule="auto"/>
        <w:rPr>
          <w:rFonts w:eastAsiaTheme="majorEastAsia"/>
          <w:bCs/>
          <w:color w:val="002664"/>
          <w:sz w:val="36"/>
          <w:szCs w:val="48"/>
        </w:rPr>
      </w:pPr>
      <w:bookmarkStart w:id="6" w:name="_Toc178846485"/>
      <w:bookmarkStart w:id="7" w:name="_Toc180667892"/>
      <w:r>
        <w:br w:type="page"/>
      </w:r>
    </w:p>
    <w:p w14:paraId="480B1869" w14:textId="5537B846" w:rsidR="0082573B" w:rsidRDefault="0082573B" w:rsidP="0082573B">
      <w:pPr>
        <w:pStyle w:val="Heading2"/>
      </w:pPr>
      <w:bookmarkStart w:id="8" w:name="_Toc183428197"/>
      <w:r>
        <w:lastRenderedPageBreak/>
        <w:t>Task modifications</w:t>
      </w:r>
      <w:bookmarkEnd w:id="6"/>
      <w:bookmarkEnd w:id="7"/>
      <w:bookmarkEnd w:id="8"/>
    </w:p>
    <w:p w14:paraId="6CB4576C" w14:textId="77777777" w:rsidR="0082573B" w:rsidRDefault="0082573B" w:rsidP="0082573B">
      <w:pPr>
        <w:pStyle w:val="Heading3"/>
      </w:pPr>
      <w:bookmarkStart w:id="9" w:name="_Toc183428198"/>
      <w:r>
        <w:t>Modifying the student sample</w:t>
      </w:r>
      <w:bookmarkEnd w:id="9"/>
    </w:p>
    <w:p w14:paraId="5D8ABDEC" w14:textId="509532D3" w:rsidR="0082573B" w:rsidRDefault="007512D3" w:rsidP="0082573B">
      <w:r>
        <w:t>Mary’s work</w:t>
      </w:r>
      <w:r w:rsidR="0082573B">
        <w:t xml:space="preserve"> sample</w:t>
      </w:r>
      <w:r>
        <w:t xml:space="preserve"> contains</w:t>
      </w:r>
      <w:r w:rsidR="0082573B">
        <w:t xml:space="preserve"> errors and opportunities to provide feedback for improvement, such as mistakenly calling supplementary angles</w:t>
      </w:r>
      <w:r w:rsidR="00FA34C8">
        <w:t xml:space="preserve"> ‘</w:t>
      </w:r>
      <w:r w:rsidR="0082573B">
        <w:t>complementary</w:t>
      </w:r>
      <w:r w:rsidR="00FA34C8">
        <w:t>’</w:t>
      </w:r>
      <w:r w:rsidR="0082573B">
        <w:t>. These errors have been purposely selected from observed common misconceptions.</w:t>
      </w:r>
    </w:p>
    <w:p w14:paraId="2EA4F1F5" w14:textId="6C389662" w:rsidR="0082573B" w:rsidRDefault="00962200" w:rsidP="0082573B">
      <w:r>
        <w:t>Mary’s</w:t>
      </w:r>
      <w:r w:rsidR="0082573B">
        <w:t xml:space="preserve"> work sample </w:t>
      </w:r>
      <w:r>
        <w:t>could</w:t>
      </w:r>
      <w:r w:rsidR="0082573B">
        <w:t xml:space="preserve"> be changed each year. It is advised to use </w:t>
      </w:r>
      <w:r w:rsidR="003F7505">
        <w:t xml:space="preserve">anonymised </w:t>
      </w:r>
      <w:r w:rsidR="0082573B">
        <w:t>work samples provided by students in previous years.</w:t>
      </w:r>
    </w:p>
    <w:p w14:paraId="08E31B13" w14:textId="615DA016" w:rsidR="0082573B" w:rsidRDefault="0082573B" w:rsidP="0082573B">
      <w:r>
        <w:t xml:space="preserve">When searching for a new student work sample </w:t>
      </w:r>
      <w:r w:rsidR="00927C5F">
        <w:t xml:space="preserve">to provide students with the best opportunity to reflect and provide feedback, </w:t>
      </w:r>
      <w:r>
        <w:t>the sample should not be an exemplar response. It is suggested to use common misconceptions that were observed during teaching</w:t>
      </w:r>
      <w:r w:rsidR="000F2D2A">
        <w:t xml:space="preserve"> to </w:t>
      </w:r>
      <w:r>
        <w:t xml:space="preserve">provide the opportunity to see if </w:t>
      </w:r>
      <w:r w:rsidR="000F2D2A">
        <w:t>the misconception still exists</w:t>
      </w:r>
      <w:r>
        <w:t>.</w:t>
      </w:r>
    </w:p>
    <w:p w14:paraId="0B925DEE" w14:textId="77777777" w:rsidR="0082573B" w:rsidRDefault="0082573B" w:rsidP="0082573B">
      <w:pPr>
        <w:pStyle w:val="Heading3"/>
      </w:pPr>
      <w:bookmarkStart w:id="10" w:name="_Toc183428199"/>
      <w:r>
        <w:t xml:space="preserve">Modifications to the </w:t>
      </w:r>
      <w:r w:rsidRPr="001E7F5F">
        <w:t>question</w:t>
      </w:r>
      <w:r>
        <w:t xml:space="preserve"> bank</w:t>
      </w:r>
      <w:bookmarkEnd w:id="10"/>
    </w:p>
    <w:p w14:paraId="092A2584" w14:textId="1DD1AD1C" w:rsidR="0082573B" w:rsidRDefault="0082573B" w:rsidP="0082573B">
      <w:r>
        <w:t>Students can be given variations of the questions in the question bank by:</w:t>
      </w:r>
    </w:p>
    <w:p w14:paraId="30EDF951" w14:textId="5F3A2D54" w:rsidR="0082573B" w:rsidRDefault="0082573B" w:rsidP="0082573B">
      <w:pPr>
        <w:pStyle w:val="ListBullet"/>
      </w:pPr>
      <w:r>
        <w:t xml:space="preserve">modifying the angles </w:t>
      </w:r>
      <w:r w:rsidR="00045BC9">
        <w:t xml:space="preserve">given </w:t>
      </w:r>
      <w:r>
        <w:t>in each diagram so the</w:t>
      </w:r>
      <w:r w:rsidR="00206C1E">
        <w:t xml:space="preserve"> solution path requires less steps</w:t>
      </w:r>
    </w:p>
    <w:p w14:paraId="34827364" w14:textId="0DC84F3C" w:rsidR="0082573B" w:rsidRDefault="0082573B" w:rsidP="0082573B">
      <w:pPr>
        <w:pStyle w:val="ListBullet"/>
      </w:pPr>
      <w:r>
        <w:t xml:space="preserve">changing the </w:t>
      </w:r>
      <w:r w:rsidR="00206C1E">
        <w:t xml:space="preserve">size of the angles and asking students to determine </w:t>
      </w:r>
      <w:r w:rsidR="00842E74">
        <w:t>if</w:t>
      </w:r>
      <w:r>
        <w:t xml:space="preserve"> the diagram</w:t>
      </w:r>
      <w:r w:rsidR="00842E74">
        <w:t xml:space="preserve"> is possible.</w:t>
      </w:r>
    </w:p>
    <w:p w14:paraId="16410DF1" w14:textId="7F29A1AE" w:rsidR="00744EE5" w:rsidRPr="000E641C" w:rsidRDefault="0082573B" w:rsidP="000E641C">
      <w:pPr>
        <w:rPr>
          <w:b/>
          <w:bCs/>
        </w:rPr>
      </w:pPr>
      <w:r>
        <w:t>You can also increase the question bank to include more questions that align with your scope and sequence which may include interleaving of other mathematical concepts</w:t>
      </w:r>
      <w:r w:rsidR="00744EE5">
        <w:t>.</w:t>
      </w:r>
      <w:r w:rsidR="00744EE5">
        <w:br w:type="page"/>
      </w:r>
    </w:p>
    <w:p w14:paraId="3BE9B783" w14:textId="236C8BEF" w:rsidR="00F12D5C" w:rsidRDefault="00F12D5C" w:rsidP="0043549F">
      <w:pPr>
        <w:pStyle w:val="Heading1"/>
      </w:pPr>
      <w:bookmarkStart w:id="11" w:name="_Toc183428200"/>
      <w:r>
        <w:lastRenderedPageBreak/>
        <w:t xml:space="preserve">Task </w:t>
      </w:r>
      <w:r w:rsidR="0064780D" w:rsidRPr="006F1A55">
        <w:t>description</w:t>
      </w:r>
      <w:bookmarkEnd w:id="11"/>
    </w:p>
    <w:p w14:paraId="4D071B32" w14:textId="2EF1834E" w:rsidR="008D7592" w:rsidRDefault="008D7592" w:rsidP="008D7592">
      <w:r w:rsidRPr="008C0C29">
        <w:rPr>
          <w:rStyle w:val="Strong"/>
        </w:rPr>
        <w:t>Type of task</w:t>
      </w:r>
      <w:r w:rsidRPr="008C0C29">
        <w:t>:</w:t>
      </w:r>
      <w:r>
        <w:t xml:space="preserve"> </w:t>
      </w:r>
      <w:r w:rsidR="00153B0E">
        <w:t>P</w:t>
      </w:r>
      <w:r>
        <w:t>eer review</w:t>
      </w:r>
    </w:p>
    <w:p w14:paraId="24AB3E15" w14:textId="445232DF" w:rsidR="008D7592" w:rsidRDefault="008D7592" w:rsidP="008D7592">
      <w:r w:rsidRPr="008C0C29">
        <w:rPr>
          <w:rStyle w:val="Strong"/>
        </w:rPr>
        <w:t>Outcomes being assessed</w:t>
      </w:r>
    </w:p>
    <w:p w14:paraId="58797B34" w14:textId="77777777" w:rsidR="008D7592" w:rsidRPr="00CE69F8" w:rsidRDefault="008D7592" w:rsidP="008D7592">
      <w:r w:rsidRPr="00CE69F8">
        <w:t>A student:</w:t>
      </w:r>
    </w:p>
    <w:p w14:paraId="47784FFC" w14:textId="77777777" w:rsidR="008D7592" w:rsidRPr="008F5BBD" w:rsidRDefault="008D7592" w:rsidP="008D7592">
      <w:pPr>
        <w:pStyle w:val="ListBullet"/>
      </w:pPr>
      <w:r w:rsidRPr="00DC4FD2">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DC4FD2">
        <w:rPr>
          <w:b/>
          <w:bCs/>
        </w:rPr>
        <w:t>MAO-WM-01</w:t>
      </w:r>
    </w:p>
    <w:p w14:paraId="6DA14512" w14:textId="77777777" w:rsidR="008D7592" w:rsidRDefault="008D7592" w:rsidP="008D7592">
      <w:pPr>
        <w:pStyle w:val="ListBullet"/>
      </w:pPr>
      <w:r>
        <w:t xml:space="preserve">applies angle relationships to solve problems, including those related to transversals on sets of parallel lines </w:t>
      </w:r>
      <w:r w:rsidRPr="005E74F6">
        <w:rPr>
          <w:b/>
          <w:bCs/>
        </w:rPr>
        <w:t>MA4-ANG-C-01</w:t>
      </w:r>
    </w:p>
    <w:p w14:paraId="5EE3AB2A" w14:textId="77777777" w:rsidR="008D7592" w:rsidRDefault="008D7592" w:rsidP="008D7592">
      <w:pPr>
        <w:pStyle w:val="ListBullet"/>
      </w:pPr>
      <w:r>
        <w:t xml:space="preserve">identifies and applies the properties of triangles and quadrilaterals to solve problems </w:t>
      </w:r>
      <w:r>
        <w:br/>
      </w:r>
      <w:r w:rsidRPr="005E74F6">
        <w:rPr>
          <w:b/>
          <w:bCs/>
        </w:rPr>
        <w:t>MA4-GEO-C-01</w:t>
      </w:r>
    </w:p>
    <w:p w14:paraId="5F2A4C30" w14:textId="0829724F" w:rsidR="008D7592" w:rsidRDefault="008D7592" w:rsidP="008D7592">
      <w:pPr>
        <w:pStyle w:val="Imageattributioncaption"/>
      </w:pPr>
      <w:hyperlink r:id="rId8" w:history="1">
        <w:r w:rsidRPr="00E622D9">
          <w:rPr>
            <w:rStyle w:val="Hyperlink"/>
          </w:rPr>
          <w:t>Mathematics K</w:t>
        </w:r>
        <w:r w:rsidRPr="009412B7">
          <w:rPr>
            <w:rStyle w:val="Hyperlink"/>
          </w:rPr>
          <w:t>–</w:t>
        </w:r>
        <w:r w:rsidRPr="00E622D9">
          <w:rPr>
            <w:rStyle w:val="Hyperlink"/>
          </w:rPr>
          <w:t>10 Syllabus</w:t>
        </w:r>
      </w:hyperlink>
      <w:r w:rsidRPr="00E622D9">
        <w:t xml:space="preserve"> © NSW Education Standards Authority (NESA) for and on behalf of the Crown in right of the State of New South Wales, 2022.</w:t>
      </w:r>
    </w:p>
    <w:p w14:paraId="043E3B08" w14:textId="2246991F" w:rsidR="007C7EE3" w:rsidRDefault="00895493" w:rsidP="008D7592">
      <w:pPr>
        <w:pStyle w:val="FeatureBox"/>
      </w:pPr>
      <w:r>
        <w:t>During</w:t>
      </w:r>
      <w:r w:rsidR="00354A15">
        <w:t xml:space="preserve"> </w:t>
      </w:r>
      <w:r>
        <w:t>class time,</w:t>
      </w:r>
      <w:r w:rsidR="007C7EE3">
        <w:t xml:space="preserve"> you will </w:t>
      </w:r>
      <w:r w:rsidR="007E4E40">
        <w:t xml:space="preserve">perform </w:t>
      </w:r>
      <w:r w:rsidR="007478F2">
        <w:t>3</w:t>
      </w:r>
      <w:r w:rsidR="007E4E40">
        <w:t xml:space="preserve"> tasks</w:t>
      </w:r>
      <w:r w:rsidR="00677F4A">
        <w:t>:</w:t>
      </w:r>
    </w:p>
    <w:p w14:paraId="44EE9273" w14:textId="57AD0520" w:rsidR="007478F2" w:rsidRPr="007478F2" w:rsidRDefault="00F64351" w:rsidP="005D0121">
      <w:pPr>
        <w:pStyle w:val="FeatureBox"/>
        <w:numPr>
          <w:ilvl w:val="0"/>
          <w:numId w:val="22"/>
        </w:numPr>
      </w:pPr>
      <w:r>
        <w:t>Peer review of another student’s work.</w:t>
      </w:r>
    </w:p>
    <w:p w14:paraId="51C0F416" w14:textId="7B7193A8" w:rsidR="007478F2" w:rsidRDefault="00896563" w:rsidP="005D0121">
      <w:pPr>
        <w:pStyle w:val="FeatureBox"/>
        <w:numPr>
          <w:ilvl w:val="0"/>
          <w:numId w:val="22"/>
        </w:numPr>
      </w:pPr>
      <w:r>
        <w:t xml:space="preserve">Complete </w:t>
      </w:r>
      <w:r w:rsidR="00A1344F">
        <w:t>2</w:t>
      </w:r>
      <w:r w:rsidR="0078705D">
        <w:t xml:space="preserve"> questions to show your knowledge and understanding.</w:t>
      </w:r>
    </w:p>
    <w:p w14:paraId="2D003716" w14:textId="3268249D" w:rsidR="00A84E42" w:rsidRPr="00642D2B" w:rsidRDefault="0078705D" w:rsidP="00ED12EC">
      <w:pPr>
        <w:pStyle w:val="FeatureBox"/>
        <w:numPr>
          <w:ilvl w:val="0"/>
          <w:numId w:val="22"/>
        </w:numPr>
      </w:pPr>
      <w:r>
        <w:t xml:space="preserve">Complete a </w:t>
      </w:r>
      <w:r w:rsidR="00642D2B">
        <w:t>self-reflection</w:t>
      </w:r>
      <w:r>
        <w:t xml:space="preserve"> of your work.</w:t>
      </w:r>
      <w:bookmarkStart w:id="12" w:name="_Toc178846476"/>
      <w:r w:rsidR="00A84E42">
        <w:br w:type="page"/>
      </w:r>
    </w:p>
    <w:p w14:paraId="13A625B3" w14:textId="78AD576F" w:rsidR="008D7592" w:rsidRDefault="008D7592" w:rsidP="008D7592">
      <w:pPr>
        <w:pStyle w:val="Heading2"/>
      </w:pPr>
      <w:bookmarkStart w:id="13" w:name="_Toc183428201"/>
      <w:r>
        <w:lastRenderedPageBreak/>
        <w:t xml:space="preserve">Submission </w:t>
      </w:r>
      <w:r w:rsidRPr="006F1A55">
        <w:t>details</w:t>
      </w:r>
      <w:bookmarkEnd w:id="12"/>
      <w:bookmarkEnd w:id="13"/>
    </w:p>
    <w:p w14:paraId="6800EE0F" w14:textId="77777777" w:rsidR="008D7592" w:rsidRDefault="008D7592" w:rsidP="008D7592">
      <w:r w:rsidRPr="00452D30">
        <w:t>Students should submit</w:t>
      </w:r>
      <w:r>
        <w:t>:</w:t>
      </w:r>
    </w:p>
    <w:p w14:paraId="26D11134" w14:textId="53CA0CDE" w:rsidR="00D03ADF" w:rsidRDefault="00D03ADF" w:rsidP="008D7592">
      <w:pPr>
        <w:pStyle w:val="ListBullet"/>
      </w:pPr>
      <w:r>
        <w:t>corrections of Mary’s work, including grade and feedback</w:t>
      </w:r>
    </w:p>
    <w:p w14:paraId="1CE7FFF0" w14:textId="159FC5AD" w:rsidR="008D7592" w:rsidRDefault="00D03ADF" w:rsidP="008D7592">
      <w:pPr>
        <w:pStyle w:val="ListBullet"/>
      </w:pPr>
      <w:r>
        <w:t xml:space="preserve">working and calculations for 2 questions </w:t>
      </w:r>
      <w:r w:rsidR="008D7592">
        <w:t>from the question bank</w:t>
      </w:r>
    </w:p>
    <w:p w14:paraId="27B2C71C" w14:textId="125C982A" w:rsidR="003F5381" w:rsidRDefault="00D03ADF" w:rsidP="008D7592">
      <w:pPr>
        <w:pStyle w:val="ListBullet"/>
      </w:pPr>
      <w:r>
        <w:t>self</w:t>
      </w:r>
      <w:r w:rsidR="00C86DAB" w:rsidRPr="00D5298B">
        <w:t>-reflection sheet</w:t>
      </w:r>
      <w:r w:rsidR="001F3807">
        <w:t>.</w:t>
      </w:r>
    </w:p>
    <w:p w14:paraId="3D527B6C" w14:textId="5D1C5B72" w:rsidR="00F12D5C" w:rsidRDefault="00F12D5C" w:rsidP="00FA34C8">
      <w:pPr>
        <w:pStyle w:val="Heading2"/>
      </w:pPr>
      <w:bookmarkStart w:id="14" w:name="_Toc183428202"/>
      <w:r>
        <w:t>What is the teacher looking for?</w:t>
      </w:r>
      <w:bookmarkEnd w:id="14"/>
    </w:p>
    <w:p w14:paraId="6EBECD42" w14:textId="47ABE932" w:rsidR="000B035E" w:rsidRPr="00FB03D6" w:rsidRDefault="000B035E" w:rsidP="00D67473">
      <w:pPr>
        <w:pStyle w:val="FeatureBox"/>
      </w:pPr>
      <w:r w:rsidRPr="00FB03D6">
        <w:t xml:space="preserve">This outline highlights what is expected in </w:t>
      </w:r>
      <w:r>
        <w:t xml:space="preserve">your peer review, </w:t>
      </w:r>
      <w:r w:rsidRPr="00FB03D6">
        <w:t xml:space="preserve">chosen </w:t>
      </w:r>
      <w:r>
        <w:t>question responses</w:t>
      </w:r>
      <w:r w:rsidRPr="00FB03D6">
        <w:t xml:space="preserve"> and </w:t>
      </w:r>
      <w:r>
        <w:t>self-assessment</w:t>
      </w:r>
      <w:r w:rsidRPr="00FB03D6">
        <w:t>.</w:t>
      </w:r>
    </w:p>
    <w:p w14:paraId="34EB855A" w14:textId="5B55B619" w:rsidR="00D764FD" w:rsidRDefault="000B035E" w:rsidP="00D764FD">
      <w:r w:rsidRPr="00FB03D6">
        <w:t>The teacher is looking to see how well you:</w:t>
      </w:r>
    </w:p>
    <w:p w14:paraId="02A4C633" w14:textId="2D6F3047" w:rsidR="00D764FD" w:rsidRDefault="00A1344F" w:rsidP="00D764FD">
      <w:pPr>
        <w:pStyle w:val="ListBullet"/>
      </w:pPr>
      <w:r>
        <w:t>d</w:t>
      </w:r>
      <w:r w:rsidR="00D764FD">
        <w:t>etermine unknown values in geomet</w:t>
      </w:r>
      <w:r w:rsidR="00125910">
        <w:t>ric</w:t>
      </w:r>
      <w:r w:rsidR="00D764FD">
        <w:t xml:space="preserve"> problems</w:t>
      </w:r>
    </w:p>
    <w:p w14:paraId="065446FB" w14:textId="1D9BD0A3" w:rsidR="00D764FD" w:rsidRDefault="00A1344F" w:rsidP="00D764FD">
      <w:pPr>
        <w:pStyle w:val="ListBullet"/>
      </w:pPr>
      <w:r>
        <w:t>c</w:t>
      </w:r>
      <w:r w:rsidR="00D764FD">
        <w:t>hoose appropriate mathematical techniques to find unknown values or properties</w:t>
      </w:r>
    </w:p>
    <w:p w14:paraId="0C194416" w14:textId="7D9FC392" w:rsidR="00A74996" w:rsidRDefault="00A1344F" w:rsidP="00A74996">
      <w:pPr>
        <w:pStyle w:val="ListBullet"/>
      </w:pPr>
      <w:r>
        <w:t>c</w:t>
      </w:r>
      <w:r w:rsidR="00A74996" w:rsidRPr="00FB03D6">
        <w:t>ommunicate your thinking and reasoning</w:t>
      </w:r>
    </w:p>
    <w:p w14:paraId="1E1273D0" w14:textId="62B955E4" w:rsidR="00A74996" w:rsidRDefault="00A1344F" w:rsidP="00A74996">
      <w:pPr>
        <w:pStyle w:val="ListBullet"/>
      </w:pPr>
      <w:r>
        <w:t>r</w:t>
      </w:r>
      <w:r w:rsidR="00A74996">
        <w:t>ead and interpret information from a geometr</w:t>
      </w:r>
      <w:r w:rsidR="00393649">
        <w:t>ic</w:t>
      </w:r>
      <w:r w:rsidR="00A74996">
        <w:t xml:space="preserve"> diagram</w:t>
      </w:r>
    </w:p>
    <w:p w14:paraId="29E8F84A" w14:textId="751EA761" w:rsidR="0001671B" w:rsidRDefault="00A1344F" w:rsidP="000B035E">
      <w:pPr>
        <w:pStyle w:val="ListBullet"/>
      </w:pPr>
      <w:r>
        <w:t>u</w:t>
      </w:r>
      <w:r w:rsidR="0001671B">
        <w:t xml:space="preserve">se terminology </w:t>
      </w:r>
      <w:r w:rsidR="00074B18">
        <w:t xml:space="preserve">such as ray, interval, line, </w:t>
      </w:r>
      <w:r w:rsidR="00D74193">
        <w:t>angle</w:t>
      </w:r>
      <w:r w:rsidR="00FD3492">
        <w:t>, vertex, arms, parallel and perpendicular</w:t>
      </w:r>
    </w:p>
    <w:p w14:paraId="2ED214FD" w14:textId="34083172" w:rsidR="00074B18" w:rsidRDefault="00A1344F" w:rsidP="000B035E">
      <w:pPr>
        <w:pStyle w:val="ListBullet"/>
      </w:pPr>
      <w:r>
        <w:t>r</w:t>
      </w:r>
      <w:r w:rsidR="00AC5E31">
        <w:t>efer</w:t>
      </w:r>
      <w:r w:rsidR="00074B18">
        <w:t xml:space="preserve"> to </w:t>
      </w:r>
      <w:r w:rsidR="00AC5E31">
        <w:t>angles</w:t>
      </w:r>
      <w:r w:rsidR="00BD759F">
        <w:t>, points</w:t>
      </w:r>
      <w:r w:rsidR="00F57518">
        <w:t>, lines and</w:t>
      </w:r>
      <w:r w:rsidR="00BD759F">
        <w:t xml:space="preserve"> </w:t>
      </w:r>
      <w:r w:rsidR="00AC5E31">
        <w:t>intervals</w:t>
      </w:r>
      <w:r w:rsidR="00BD759F">
        <w:t xml:space="preserve"> using appropriate symbols and capital letters</w:t>
      </w:r>
    </w:p>
    <w:p w14:paraId="4B849678" w14:textId="395DA9F9" w:rsidR="00074B18" w:rsidRDefault="00A1344F" w:rsidP="000B035E">
      <w:pPr>
        <w:pStyle w:val="ListBullet"/>
      </w:pPr>
      <w:r>
        <w:t>i</w:t>
      </w:r>
      <w:r w:rsidR="00F57518">
        <w:t xml:space="preserve">dentify and </w:t>
      </w:r>
      <w:r w:rsidR="005C45BE">
        <w:t>apply</w:t>
      </w:r>
      <w:r w:rsidR="00F57518">
        <w:t xml:space="preserve"> </w:t>
      </w:r>
      <w:r w:rsidR="005923E3" w:rsidRPr="00EE6592">
        <w:t>corresponding, alternate and co-interior angles</w:t>
      </w:r>
      <w:r w:rsidR="005923E3">
        <w:t xml:space="preserve"> in parallel lines to find unknown values</w:t>
      </w:r>
    </w:p>
    <w:p w14:paraId="1E505361" w14:textId="594E7AD7" w:rsidR="005923E3" w:rsidRDefault="00A1344F" w:rsidP="000B035E">
      <w:pPr>
        <w:pStyle w:val="ListBullet"/>
      </w:pPr>
      <w:r>
        <w:t>i</w:t>
      </w:r>
      <w:r w:rsidR="005923E3">
        <w:t xml:space="preserve">dentify and </w:t>
      </w:r>
      <w:r w:rsidR="005C45BE">
        <w:t>apply</w:t>
      </w:r>
      <w:r w:rsidR="005923E3">
        <w:t xml:space="preserve"> </w:t>
      </w:r>
      <w:r w:rsidR="00D138E7">
        <w:t>relationships of angles at a point such as complementary, supplementary</w:t>
      </w:r>
      <w:r w:rsidR="004C6752">
        <w:t xml:space="preserve">, angles of </w:t>
      </w:r>
      <w:r w:rsidR="00631341">
        <w:t>complete</w:t>
      </w:r>
      <w:r w:rsidR="004C6752">
        <w:t xml:space="preserve"> revolution</w:t>
      </w:r>
      <w:r w:rsidR="00D138E7">
        <w:t xml:space="preserve"> and vertically opposite angles to find unknown values</w:t>
      </w:r>
    </w:p>
    <w:p w14:paraId="12147A7A" w14:textId="56F0821D" w:rsidR="00717018" w:rsidRDefault="00A1344F" w:rsidP="00A74996">
      <w:pPr>
        <w:pStyle w:val="ListBullet"/>
      </w:pPr>
      <w:r>
        <w:t>i</w:t>
      </w:r>
      <w:r w:rsidR="00C62DDA">
        <w:t xml:space="preserve">dentify and </w:t>
      </w:r>
      <w:r w:rsidR="009127D1">
        <w:t>apply</w:t>
      </w:r>
      <w:r w:rsidR="000B035E" w:rsidRPr="00EE6592">
        <w:t xml:space="preserve"> the properties of triangles and quadrilaterals</w:t>
      </w:r>
      <w:r w:rsidR="00C62DDA">
        <w:t xml:space="preserve"> to find unknown values</w:t>
      </w:r>
      <w:r w:rsidR="006F148D">
        <w:t xml:space="preserve"> such as </w:t>
      </w:r>
      <w:r w:rsidR="004F308F">
        <w:t xml:space="preserve">equal sides, equal angles and </w:t>
      </w:r>
      <w:r w:rsidR="004F69D8">
        <w:t>angle sums.</w:t>
      </w:r>
    </w:p>
    <w:p w14:paraId="3C0F0557" w14:textId="05463CA8" w:rsidR="00055A10" w:rsidRDefault="00055A10" w:rsidP="00F12D5C">
      <w:pPr>
        <w:sectPr w:rsidR="00055A10" w:rsidSect="00657ABC">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start="0"/>
          <w:cols w:space="708"/>
          <w:titlePg/>
          <w:docGrid w:linePitch="360"/>
        </w:sectPr>
      </w:pPr>
    </w:p>
    <w:p w14:paraId="4592739E" w14:textId="2E63F216" w:rsidR="00F12D5C" w:rsidRDefault="000B035E" w:rsidP="0043549F">
      <w:pPr>
        <w:pStyle w:val="Heading1"/>
      </w:pPr>
      <w:bookmarkStart w:id="15" w:name="_Toc183428203"/>
      <w:r>
        <w:lastRenderedPageBreak/>
        <w:t xml:space="preserve">Marking </w:t>
      </w:r>
      <w:r w:rsidRPr="0043549F">
        <w:t>guidelines</w:t>
      </w:r>
      <w:bookmarkEnd w:id="15"/>
    </w:p>
    <w:p w14:paraId="3EA59D60" w14:textId="4D84441C" w:rsidR="00BD5BF6" w:rsidRPr="00A84E42" w:rsidRDefault="00BD5BF6" w:rsidP="00BD5BF6">
      <w:pPr>
        <w:pStyle w:val="FeatureBox2"/>
      </w:pPr>
      <w:r>
        <w:t xml:space="preserve">The following marking guidelines will provide the teacher with the opportunity to give feedback on responses to </w:t>
      </w:r>
      <w:r w:rsidRPr="00BC12ED">
        <w:rPr>
          <w:b/>
          <w:bCs/>
        </w:rPr>
        <w:t>all</w:t>
      </w:r>
      <w:r w:rsidRPr="00BC12ED">
        <w:t xml:space="preserve"> </w:t>
      </w:r>
      <w:r>
        <w:t xml:space="preserve">tasks within this assessment. The table will be used to assign an </w:t>
      </w:r>
      <w:r w:rsidRPr="00D1593D">
        <w:rPr>
          <w:b/>
        </w:rPr>
        <w:t>overall grade</w:t>
      </w:r>
      <w:r>
        <w:t>.</w:t>
      </w:r>
    </w:p>
    <w:p w14:paraId="1DAD4376" w14:textId="6233D309" w:rsidR="00665AF2" w:rsidRDefault="00665AF2" w:rsidP="00665AF2">
      <w:pPr>
        <w:pStyle w:val="Caption"/>
      </w:pPr>
      <w:r>
        <w:t xml:space="preserve">Table </w:t>
      </w:r>
      <w:r w:rsidR="00017D2F">
        <w:fldChar w:fldCharType="begin"/>
      </w:r>
      <w:r w:rsidR="00017D2F">
        <w:instrText xml:space="preserve"> SEQ Table \* ARABIC </w:instrText>
      </w:r>
      <w:r w:rsidR="00017D2F">
        <w:fldChar w:fldCharType="separate"/>
      </w:r>
      <w:r>
        <w:rPr>
          <w:noProof/>
        </w:rPr>
        <w:t>1</w:t>
      </w:r>
      <w:r w:rsidR="00017D2F">
        <w:rPr>
          <w:noProof/>
        </w:rPr>
        <w:fldChar w:fldCharType="end"/>
      </w:r>
      <w:r w:rsidR="00F96E83">
        <w:t xml:space="preserve"> –</w:t>
      </w:r>
      <w:r>
        <w:t xml:space="preserve"> assessment marking guidelines</w:t>
      </w:r>
    </w:p>
    <w:tbl>
      <w:tblPr>
        <w:tblStyle w:val="Tableheader"/>
        <w:tblW w:w="14737" w:type="dxa"/>
        <w:tblLayout w:type="fixed"/>
        <w:tblLook w:val="04A0" w:firstRow="1" w:lastRow="0" w:firstColumn="1" w:lastColumn="0" w:noHBand="0" w:noVBand="1"/>
        <w:tblDescription w:val="Marking guidelines for assessment task, including the grade and marking guideline descriptors."/>
      </w:tblPr>
      <w:tblGrid>
        <w:gridCol w:w="2947"/>
        <w:gridCol w:w="2947"/>
        <w:gridCol w:w="2948"/>
        <w:gridCol w:w="2947"/>
        <w:gridCol w:w="2948"/>
      </w:tblGrid>
      <w:tr w:rsidR="00665AF2" w:rsidRPr="005229DF" w14:paraId="476BA847" w14:textId="77777777" w:rsidTr="0010070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7" w:type="dxa"/>
          </w:tcPr>
          <w:p w14:paraId="1B01C183" w14:textId="77777777" w:rsidR="00665AF2" w:rsidRPr="005229DF" w:rsidRDefault="00665AF2" w:rsidP="005229DF">
            <w:r w:rsidRPr="005229DF">
              <w:t>Criteria</w:t>
            </w:r>
          </w:p>
        </w:tc>
        <w:tc>
          <w:tcPr>
            <w:tcW w:w="2947" w:type="dxa"/>
          </w:tcPr>
          <w:p w14:paraId="2D69888C" w14:textId="77777777" w:rsidR="00665AF2" w:rsidRPr="005229DF" w:rsidRDefault="00665AF2" w:rsidP="005229DF">
            <w:pPr>
              <w:cnfStyle w:val="100000000000" w:firstRow="1" w:lastRow="0" w:firstColumn="0" w:lastColumn="0" w:oddVBand="0" w:evenVBand="0" w:oddHBand="0" w:evenHBand="0" w:firstRowFirstColumn="0" w:firstRowLastColumn="0" w:lastRowFirstColumn="0" w:lastRowLastColumn="0"/>
            </w:pPr>
            <w:r w:rsidRPr="005229DF">
              <w:t>Working towards developing</w:t>
            </w:r>
          </w:p>
        </w:tc>
        <w:tc>
          <w:tcPr>
            <w:tcW w:w="2948" w:type="dxa"/>
          </w:tcPr>
          <w:p w14:paraId="44A8210D" w14:textId="77777777" w:rsidR="00665AF2" w:rsidRPr="005229DF" w:rsidRDefault="00665AF2" w:rsidP="005229DF">
            <w:pPr>
              <w:cnfStyle w:val="100000000000" w:firstRow="1" w:lastRow="0" w:firstColumn="0" w:lastColumn="0" w:oddVBand="0" w:evenVBand="0" w:oddHBand="0" w:evenHBand="0" w:firstRowFirstColumn="0" w:firstRowLastColumn="0" w:lastRowFirstColumn="0" w:lastRowLastColumn="0"/>
            </w:pPr>
            <w:r w:rsidRPr="005229DF">
              <w:t>Developing</w:t>
            </w:r>
          </w:p>
        </w:tc>
        <w:tc>
          <w:tcPr>
            <w:tcW w:w="2947" w:type="dxa"/>
          </w:tcPr>
          <w:p w14:paraId="0108C06D" w14:textId="77777777" w:rsidR="00665AF2" w:rsidRPr="005229DF" w:rsidRDefault="00665AF2" w:rsidP="005229DF">
            <w:pPr>
              <w:cnfStyle w:val="100000000000" w:firstRow="1" w:lastRow="0" w:firstColumn="0" w:lastColumn="0" w:oddVBand="0" w:evenVBand="0" w:oddHBand="0" w:evenHBand="0" w:firstRowFirstColumn="0" w:firstRowLastColumn="0" w:lastRowFirstColumn="0" w:lastRowLastColumn="0"/>
            </w:pPr>
            <w:r w:rsidRPr="005229DF">
              <w:t>Developed</w:t>
            </w:r>
          </w:p>
        </w:tc>
        <w:tc>
          <w:tcPr>
            <w:tcW w:w="2948" w:type="dxa"/>
          </w:tcPr>
          <w:p w14:paraId="47CABAC3" w14:textId="77777777" w:rsidR="00665AF2" w:rsidRPr="005229DF" w:rsidRDefault="00665AF2" w:rsidP="005229DF">
            <w:pPr>
              <w:cnfStyle w:val="100000000000" w:firstRow="1" w:lastRow="0" w:firstColumn="0" w:lastColumn="0" w:oddVBand="0" w:evenVBand="0" w:oddHBand="0" w:evenHBand="0" w:firstRowFirstColumn="0" w:firstRowLastColumn="0" w:lastRowFirstColumn="0" w:lastRowLastColumn="0"/>
            </w:pPr>
            <w:r w:rsidRPr="005229DF">
              <w:t>Well developed</w:t>
            </w:r>
          </w:p>
        </w:tc>
      </w:tr>
      <w:tr w:rsidR="00665AF2" w:rsidRPr="006C032F" w14:paraId="358BAFEE" w14:textId="77777777" w:rsidTr="0010070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7" w:type="dxa"/>
          </w:tcPr>
          <w:p w14:paraId="56088AF8" w14:textId="21AE2CAD" w:rsidR="00665AF2" w:rsidRPr="00F96E83" w:rsidRDefault="005C5397" w:rsidP="00F96E83">
            <w:r w:rsidRPr="00F96E83">
              <w:t>Appl</w:t>
            </w:r>
            <w:r w:rsidR="00C44DF2" w:rsidRPr="00F96E83">
              <w:t>ies</w:t>
            </w:r>
            <w:r w:rsidRPr="00F96E83">
              <w:t xml:space="preserve"> properties of angles at a point</w:t>
            </w:r>
          </w:p>
          <w:p w14:paraId="44EDA59F" w14:textId="779FA925" w:rsidR="003D4E45" w:rsidRPr="00F96E83" w:rsidRDefault="003D4E45" w:rsidP="00F96E83">
            <w:r w:rsidRPr="00F96E83">
              <w:t>MAO-WM-01</w:t>
            </w:r>
            <w:r w:rsidR="00F564F9" w:rsidRPr="00F96E83">
              <w:br/>
            </w:r>
            <w:r w:rsidRPr="00F96E83">
              <w:t>MA4-ANG-C-01</w:t>
            </w:r>
          </w:p>
        </w:tc>
        <w:tc>
          <w:tcPr>
            <w:tcW w:w="2947" w:type="dxa"/>
          </w:tcPr>
          <w:p w14:paraId="6BF79562" w14:textId="06179339" w:rsidR="00BA1F5F" w:rsidRDefault="008333DA" w:rsidP="00F96E83">
            <w:pPr>
              <w:cnfStyle w:val="000000100000" w:firstRow="0" w:lastRow="0" w:firstColumn="0" w:lastColumn="0" w:oddVBand="0" w:evenVBand="0" w:oddHBand="1" w:evenHBand="0" w:firstRowFirstColumn="0" w:firstRowLastColumn="0" w:lastRowFirstColumn="0" w:lastRowLastColumn="0"/>
            </w:pPr>
            <w:r w:rsidRPr="00925F4B">
              <w:rPr>
                <w:b/>
                <w:bCs/>
              </w:rPr>
              <w:t xml:space="preserve">Identifies </w:t>
            </w:r>
            <w:r w:rsidR="00780ADC" w:rsidRPr="00925F4B">
              <w:rPr>
                <w:b/>
                <w:bCs/>
              </w:rPr>
              <w:t>prop</w:t>
            </w:r>
            <w:r w:rsidRPr="00925F4B">
              <w:rPr>
                <w:b/>
                <w:bCs/>
              </w:rPr>
              <w:t>erties</w:t>
            </w:r>
            <w:r>
              <w:t xml:space="preserve"> of angles at a point</w:t>
            </w:r>
            <w:r w:rsidR="00610270">
              <w:t xml:space="preserve"> such as </w:t>
            </w:r>
            <w:r w:rsidR="00346A8B">
              <w:t xml:space="preserve">right angles, </w:t>
            </w:r>
            <w:r w:rsidR="007445F9">
              <w:t xml:space="preserve">straight angles, </w:t>
            </w:r>
            <w:r w:rsidR="00A3075A">
              <w:t xml:space="preserve">angles </w:t>
            </w:r>
            <w:r w:rsidR="00107143">
              <w:t>of complete</w:t>
            </w:r>
            <w:r w:rsidR="00A3075A">
              <w:t xml:space="preserve"> revolution, </w:t>
            </w:r>
            <w:r w:rsidR="00610270">
              <w:t>complementary angles, supplementary angles and vertically opposite angles.</w:t>
            </w:r>
          </w:p>
        </w:tc>
        <w:tc>
          <w:tcPr>
            <w:tcW w:w="2948" w:type="dxa"/>
          </w:tcPr>
          <w:p w14:paraId="142ABB87" w14:textId="6F90B959" w:rsidR="00797AFE" w:rsidRPr="00417683" w:rsidRDefault="00797AFE" w:rsidP="00F96E83">
            <w:pPr>
              <w:cnfStyle w:val="000000100000" w:firstRow="0" w:lastRow="0" w:firstColumn="0" w:lastColumn="0" w:oddVBand="0" w:evenVBand="0" w:oddHBand="1" w:evenHBand="0" w:firstRowFirstColumn="0" w:firstRowLastColumn="0" w:lastRowFirstColumn="0" w:lastRowLastColumn="0"/>
            </w:pPr>
            <w:r w:rsidRPr="00925F4B">
              <w:rPr>
                <w:b/>
                <w:bCs/>
              </w:rPr>
              <w:t>Correctly appl</w:t>
            </w:r>
            <w:r w:rsidR="00CA3E09" w:rsidRPr="00925F4B">
              <w:rPr>
                <w:b/>
                <w:bCs/>
              </w:rPr>
              <w:t>ies</w:t>
            </w:r>
            <w:r w:rsidR="00CA3E09">
              <w:t xml:space="preserve"> </w:t>
            </w:r>
            <w:r w:rsidR="00CA3E09" w:rsidRPr="00925F4B">
              <w:rPr>
                <w:b/>
                <w:bCs/>
              </w:rPr>
              <w:t>some</w:t>
            </w:r>
            <w:r w:rsidR="00CA3E09">
              <w:t xml:space="preserve"> </w:t>
            </w:r>
            <w:r w:rsidR="00CA3E09" w:rsidRPr="00B76B09">
              <w:rPr>
                <w:rStyle w:val="Strong"/>
              </w:rPr>
              <w:t>properties</w:t>
            </w:r>
            <w:r w:rsidR="00CA3E09">
              <w:t xml:space="preserve"> of angles at a point </w:t>
            </w:r>
            <w:r w:rsidR="00EB607B">
              <w:t>to</w:t>
            </w:r>
            <w:r w:rsidR="00CA3E09">
              <w:t xml:space="preserve"> </w:t>
            </w:r>
            <w:r w:rsidR="00BA1F5F">
              <w:t>find the size of unknown angles.</w:t>
            </w:r>
          </w:p>
        </w:tc>
        <w:tc>
          <w:tcPr>
            <w:tcW w:w="2947" w:type="dxa"/>
          </w:tcPr>
          <w:p w14:paraId="4668E550" w14:textId="2F811B08" w:rsidR="00797AFE" w:rsidRPr="006C032F" w:rsidRDefault="00797AFE" w:rsidP="00F96E83">
            <w:pPr>
              <w:cnfStyle w:val="000000100000" w:firstRow="0" w:lastRow="0" w:firstColumn="0" w:lastColumn="0" w:oddVBand="0" w:evenVBand="0" w:oddHBand="1" w:evenHBand="0" w:firstRowFirstColumn="0" w:firstRowLastColumn="0" w:lastRowFirstColumn="0" w:lastRowLastColumn="0"/>
            </w:pPr>
            <w:r w:rsidRPr="007F7CD8">
              <w:rPr>
                <w:b/>
                <w:bCs/>
              </w:rPr>
              <w:t xml:space="preserve">Correctly applies </w:t>
            </w:r>
            <w:r w:rsidR="00731C2A" w:rsidRPr="007F7CD8">
              <w:rPr>
                <w:b/>
                <w:bCs/>
              </w:rPr>
              <w:t>a variety of</w:t>
            </w:r>
            <w:r w:rsidR="00731C2A">
              <w:t xml:space="preserve"> </w:t>
            </w:r>
            <w:r w:rsidRPr="00B76B09">
              <w:rPr>
                <w:rStyle w:val="Strong"/>
              </w:rPr>
              <w:t>properties</w:t>
            </w:r>
            <w:r>
              <w:t xml:space="preserve"> of angles at a point </w:t>
            </w:r>
            <w:r w:rsidR="00EB607B">
              <w:t xml:space="preserve">to </w:t>
            </w:r>
            <w:r>
              <w:t>find the size of unknown angles.</w:t>
            </w:r>
          </w:p>
        </w:tc>
        <w:tc>
          <w:tcPr>
            <w:tcW w:w="2948" w:type="dxa"/>
          </w:tcPr>
          <w:p w14:paraId="4131FB8A" w14:textId="3AE67521" w:rsidR="00033D77" w:rsidRPr="006C032F" w:rsidRDefault="00033D77" w:rsidP="00753208">
            <w:pPr>
              <w:spacing w:line="276" w:lineRule="auto"/>
              <w:cnfStyle w:val="000000100000" w:firstRow="0" w:lastRow="0" w:firstColumn="0" w:lastColumn="0" w:oddVBand="0" w:evenVBand="0" w:oddHBand="1" w:evenHBand="0" w:firstRowFirstColumn="0" w:firstRowLastColumn="0" w:lastRowFirstColumn="0" w:lastRowLastColumn="0"/>
            </w:pPr>
          </w:p>
        </w:tc>
      </w:tr>
      <w:tr w:rsidR="00CD0085" w:rsidRPr="006C032F" w14:paraId="0F6BD1E9" w14:textId="77777777" w:rsidTr="001007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7" w:type="dxa"/>
          </w:tcPr>
          <w:p w14:paraId="0A855E8C" w14:textId="605392AC" w:rsidR="00CD0085" w:rsidRPr="00F96E83" w:rsidRDefault="00F81BDF" w:rsidP="00F96E83">
            <w:r w:rsidRPr="00F96E83">
              <w:lastRenderedPageBreak/>
              <w:t>Appl</w:t>
            </w:r>
            <w:r w:rsidR="0039297C" w:rsidRPr="00F96E83">
              <w:t>ies</w:t>
            </w:r>
            <w:r w:rsidRPr="00F96E83">
              <w:t xml:space="preserve"> properties of angles on a transversal in parallel lines</w:t>
            </w:r>
          </w:p>
          <w:p w14:paraId="53338DD2" w14:textId="601F4232" w:rsidR="003D4E45" w:rsidRPr="00F96E83" w:rsidRDefault="003D4E45" w:rsidP="00F96E83">
            <w:r w:rsidRPr="00F96E83">
              <w:t>MAO-WM-01</w:t>
            </w:r>
            <w:r w:rsidR="00F564F9" w:rsidRPr="00F96E83">
              <w:br/>
            </w:r>
            <w:r w:rsidRPr="00F96E83">
              <w:t>MA4-ANG-C-01</w:t>
            </w:r>
          </w:p>
        </w:tc>
        <w:tc>
          <w:tcPr>
            <w:tcW w:w="2947" w:type="dxa"/>
          </w:tcPr>
          <w:p w14:paraId="7BD484AE" w14:textId="70C1DE29" w:rsidR="00CD0085" w:rsidRDefault="00827113" w:rsidP="00F96E83">
            <w:pPr>
              <w:cnfStyle w:val="000000010000" w:firstRow="0" w:lastRow="0" w:firstColumn="0" w:lastColumn="0" w:oddVBand="0" w:evenVBand="0" w:oddHBand="0" w:evenHBand="1" w:firstRowFirstColumn="0" w:firstRowLastColumn="0" w:lastRowFirstColumn="0" w:lastRowLastColumn="0"/>
            </w:pPr>
            <w:r w:rsidRPr="0085258C">
              <w:rPr>
                <w:b/>
                <w:bCs/>
              </w:rPr>
              <w:t>Identifies</w:t>
            </w:r>
            <w:r w:rsidR="00610270" w:rsidRPr="0085258C">
              <w:rPr>
                <w:b/>
                <w:bCs/>
              </w:rPr>
              <w:t xml:space="preserve"> properties</w:t>
            </w:r>
            <w:r w:rsidR="00610270">
              <w:t xml:space="preserve"> of angles on a transversal in parallel lines, such as</w:t>
            </w:r>
            <w:r>
              <w:t xml:space="preserve"> </w:t>
            </w:r>
            <w:r w:rsidR="0042794A">
              <w:t>parallel lines</w:t>
            </w:r>
            <w:r w:rsidR="00875106">
              <w:t xml:space="preserve">, corresponding, alternate </w:t>
            </w:r>
            <w:r w:rsidR="00610270">
              <w:t>and co-interior angles</w:t>
            </w:r>
            <w:r w:rsidR="00676D7E">
              <w:t xml:space="preserve"> </w:t>
            </w:r>
            <w:r w:rsidR="009161B7">
              <w:t xml:space="preserve">from </w:t>
            </w:r>
            <w:r w:rsidR="00E868C1">
              <w:t>a</w:t>
            </w:r>
            <w:r w:rsidR="009161B7">
              <w:t xml:space="preserve"> given diagram.</w:t>
            </w:r>
          </w:p>
        </w:tc>
        <w:tc>
          <w:tcPr>
            <w:tcW w:w="2948" w:type="dxa"/>
          </w:tcPr>
          <w:p w14:paraId="22F30DC9" w14:textId="2A2F3447" w:rsidR="00CD0085" w:rsidRDefault="00926260" w:rsidP="00F96E83">
            <w:pPr>
              <w:cnfStyle w:val="000000010000" w:firstRow="0" w:lastRow="0" w:firstColumn="0" w:lastColumn="0" w:oddVBand="0" w:evenVBand="0" w:oddHBand="0" w:evenHBand="1" w:firstRowFirstColumn="0" w:firstRowLastColumn="0" w:lastRowFirstColumn="0" w:lastRowLastColumn="0"/>
            </w:pPr>
            <w:r>
              <w:t xml:space="preserve">Correctly </w:t>
            </w:r>
            <w:r w:rsidRPr="00856F65">
              <w:rPr>
                <w:b/>
                <w:bCs/>
              </w:rPr>
              <w:t xml:space="preserve">applies </w:t>
            </w:r>
            <w:r w:rsidR="004053F3" w:rsidRPr="00856F65">
              <w:rPr>
                <w:b/>
                <w:bCs/>
              </w:rPr>
              <w:t>either</w:t>
            </w:r>
            <w:r w:rsidR="004053F3">
              <w:t xml:space="preserve"> corresponding, alternate or co-interior angles in parallel lines</w:t>
            </w:r>
            <w:r w:rsidR="00522E54">
              <w:t xml:space="preserve"> </w:t>
            </w:r>
            <w:r w:rsidR="00846A30">
              <w:t>to find the size of unknown angles.</w:t>
            </w:r>
          </w:p>
        </w:tc>
        <w:tc>
          <w:tcPr>
            <w:tcW w:w="2947" w:type="dxa"/>
          </w:tcPr>
          <w:p w14:paraId="6164942F" w14:textId="4C2B03FF" w:rsidR="00CD0085" w:rsidRDefault="00522E54" w:rsidP="00F96E83">
            <w:pPr>
              <w:cnfStyle w:val="000000010000" w:firstRow="0" w:lastRow="0" w:firstColumn="0" w:lastColumn="0" w:oddVBand="0" w:evenVBand="0" w:oddHBand="0" w:evenHBand="1" w:firstRowFirstColumn="0" w:firstRowLastColumn="0" w:lastRowFirstColumn="0" w:lastRowLastColumn="0"/>
            </w:pPr>
            <w:r>
              <w:t xml:space="preserve">Correctly </w:t>
            </w:r>
            <w:r w:rsidRPr="00856F65">
              <w:rPr>
                <w:b/>
                <w:bCs/>
              </w:rPr>
              <w:t>appl</w:t>
            </w:r>
            <w:r w:rsidR="00182A77" w:rsidRPr="00856F65">
              <w:rPr>
                <w:b/>
                <w:bCs/>
              </w:rPr>
              <w:t xml:space="preserve">ies </w:t>
            </w:r>
            <w:r w:rsidR="00856F65" w:rsidRPr="00856F65">
              <w:rPr>
                <w:b/>
                <w:bCs/>
              </w:rPr>
              <w:t>a variety of</w:t>
            </w:r>
            <w:r w:rsidR="00856F65">
              <w:t xml:space="preserve"> </w:t>
            </w:r>
            <w:r w:rsidR="00636ED2">
              <w:t xml:space="preserve">corresponding, alternate </w:t>
            </w:r>
            <w:r w:rsidR="00CD703D">
              <w:t>and</w:t>
            </w:r>
            <w:r w:rsidR="00636ED2">
              <w:t xml:space="preserve"> co-interior angles in parallel lines to</w:t>
            </w:r>
            <w:r w:rsidR="00EB607B">
              <w:t xml:space="preserve"> </w:t>
            </w:r>
            <w:r w:rsidR="00846A30">
              <w:t>find the size of unknown angles.</w:t>
            </w:r>
          </w:p>
        </w:tc>
        <w:tc>
          <w:tcPr>
            <w:tcW w:w="2948" w:type="dxa"/>
          </w:tcPr>
          <w:p w14:paraId="6A95C9CE" w14:textId="77777777" w:rsidR="00CD0085" w:rsidRDefault="00CD0085" w:rsidP="00753208">
            <w:pPr>
              <w:spacing w:line="276" w:lineRule="auto"/>
              <w:cnfStyle w:val="000000010000" w:firstRow="0" w:lastRow="0" w:firstColumn="0" w:lastColumn="0" w:oddVBand="0" w:evenVBand="0" w:oddHBand="0" w:evenHBand="1" w:firstRowFirstColumn="0" w:firstRowLastColumn="0" w:lastRowFirstColumn="0" w:lastRowLastColumn="0"/>
            </w:pPr>
          </w:p>
        </w:tc>
      </w:tr>
      <w:tr w:rsidR="00CD0085" w:rsidRPr="006C032F" w14:paraId="351D13EF" w14:textId="77777777" w:rsidTr="0010070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7" w:type="dxa"/>
          </w:tcPr>
          <w:p w14:paraId="5BD5B37B" w14:textId="2455CDF3" w:rsidR="00CD0085" w:rsidRPr="00F96E83" w:rsidRDefault="00F81BDF" w:rsidP="00F96E83">
            <w:r w:rsidRPr="00F96E83">
              <w:t>Appl</w:t>
            </w:r>
            <w:r w:rsidR="00596498" w:rsidRPr="00F96E83">
              <w:t>ies</w:t>
            </w:r>
            <w:r w:rsidRPr="00F96E83">
              <w:t xml:space="preserve"> </w:t>
            </w:r>
            <w:r w:rsidR="006418DE" w:rsidRPr="00F96E83">
              <w:t>properties of</w:t>
            </w:r>
            <w:r w:rsidR="00CE5131" w:rsidRPr="00F96E83">
              <w:t xml:space="preserve"> triangles and quadrilaterals</w:t>
            </w:r>
          </w:p>
          <w:p w14:paraId="6958B0D5" w14:textId="5740FAEC" w:rsidR="003D4E45" w:rsidRPr="00F96E83" w:rsidRDefault="003D4E45" w:rsidP="00F96E83">
            <w:r w:rsidRPr="00F96E83">
              <w:t>MAO-WM-01</w:t>
            </w:r>
            <w:r w:rsidR="00F564F9" w:rsidRPr="00F96E83">
              <w:br/>
            </w:r>
            <w:r w:rsidRPr="00F96E83">
              <w:t>MA4-</w:t>
            </w:r>
            <w:r w:rsidR="00CE5131" w:rsidRPr="00F96E83">
              <w:t>GEO</w:t>
            </w:r>
            <w:r w:rsidRPr="00F96E83">
              <w:t>-C-0</w:t>
            </w:r>
            <w:r w:rsidR="00CE5131" w:rsidRPr="00F96E83">
              <w:t>1</w:t>
            </w:r>
          </w:p>
        </w:tc>
        <w:tc>
          <w:tcPr>
            <w:tcW w:w="2947" w:type="dxa"/>
          </w:tcPr>
          <w:p w14:paraId="0A84CF85" w14:textId="39DECE7C" w:rsidR="00CD0085" w:rsidRDefault="00603241" w:rsidP="00F96E83">
            <w:pPr>
              <w:cnfStyle w:val="000000100000" w:firstRow="0" w:lastRow="0" w:firstColumn="0" w:lastColumn="0" w:oddVBand="0" w:evenVBand="0" w:oddHBand="1" w:evenHBand="0" w:firstRowFirstColumn="0" w:firstRowLastColumn="0" w:lastRowFirstColumn="0" w:lastRowLastColumn="0"/>
            </w:pPr>
            <w:r w:rsidRPr="00F564F9">
              <w:rPr>
                <w:b/>
                <w:bCs/>
              </w:rPr>
              <w:t>Refers</w:t>
            </w:r>
            <w:r>
              <w:t xml:space="preserve"> to</w:t>
            </w:r>
            <w:r w:rsidR="003C67A2">
              <w:t xml:space="preserve"> special triangles and quadrilaterals</w:t>
            </w:r>
            <w:r w:rsidR="00445B8F">
              <w:t xml:space="preserve"> from </w:t>
            </w:r>
            <w:r w:rsidR="007A4387">
              <w:t>a</w:t>
            </w:r>
            <w:r w:rsidR="00445B8F">
              <w:t xml:space="preserve"> given diagram.</w:t>
            </w:r>
          </w:p>
        </w:tc>
        <w:tc>
          <w:tcPr>
            <w:tcW w:w="2948" w:type="dxa"/>
          </w:tcPr>
          <w:p w14:paraId="2419E9A0" w14:textId="62748BDC" w:rsidR="00CD0085" w:rsidRDefault="0037097A" w:rsidP="00F96E83">
            <w:pPr>
              <w:cnfStyle w:val="000000100000" w:firstRow="0" w:lastRow="0" w:firstColumn="0" w:lastColumn="0" w:oddVBand="0" w:evenVBand="0" w:oddHBand="1" w:evenHBand="0" w:firstRowFirstColumn="0" w:firstRowLastColumn="0" w:lastRowFirstColumn="0" w:lastRowLastColumn="0"/>
            </w:pPr>
            <w:r>
              <w:t xml:space="preserve">Correctly </w:t>
            </w:r>
            <w:r w:rsidRPr="00F564F9">
              <w:rPr>
                <w:b/>
                <w:bCs/>
              </w:rPr>
              <w:t>applies some properties</w:t>
            </w:r>
            <w:r>
              <w:t xml:space="preserve"> of </w:t>
            </w:r>
            <w:r w:rsidR="00210620">
              <w:t>triangles and quadrilaterals such as equal sides and angles, parallel lines and angle sums</w:t>
            </w:r>
            <w:r w:rsidR="00846A30">
              <w:t xml:space="preserve"> to find the size of unknown angles.</w:t>
            </w:r>
          </w:p>
        </w:tc>
        <w:tc>
          <w:tcPr>
            <w:tcW w:w="2947" w:type="dxa"/>
          </w:tcPr>
          <w:p w14:paraId="11245D78" w14:textId="44A5DD75" w:rsidR="00CD0085" w:rsidRDefault="00210620" w:rsidP="00F96E83">
            <w:pPr>
              <w:cnfStyle w:val="000000100000" w:firstRow="0" w:lastRow="0" w:firstColumn="0" w:lastColumn="0" w:oddVBand="0" w:evenVBand="0" w:oddHBand="1" w:evenHBand="0" w:firstRowFirstColumn="0" w:firstRowLastColumn="0" w:lastRowFirstColumn="0" w:lastRowLastColumn="0"/>
            </w:pPr>
            <w:r>
              <w:t xml:space="preserve">Correctly </w:t>
            </w:r>
            <w:r w:rsidRPr="00442D58">
              <w:rPr>
                <w:b/>
                <w:bCs/>
              </w:rPr>
              <w:t xml:space="preserve">applies </w:t>
            </w:r>
            <w:r w:rsidR="00442D58" w:rsidRPr="00442D58">
              <w:rPr>
                <w:b/>
                <w:bCs/>
              </w:rPr>
              <w:t xml:space="preserve">a variety of </w:t>
            </w:r>
            <w:r w:rsidR="00787C47" w:rsidRPr="00442D58">
              <w:rPr>
                <w:b/>
                <w:bCs/>
              </w:rPr>
              <w:t xml:space="preserve">the </w:t>
            </w:r>
            <w:r w:rsidRPr="00442D58">
              <w:rPr>
                <w:b/>
                <w:bCs/>
              </w:rPr>
              <w:t>properties</w:t>
            </w:r>
            <w:r>
              <w:t xml:space="preserve"> of triangles and quadrilaterals</w:t>
            </w:r>
            <w:r w:rsidR="00846A30">
              <w:t xml:space="preserve"> to find the size of unknown angles.</w:t>
            </w:r>
          </w:p>
        </w:tc>
        <w:tc>
          <w:tcPr>
            <w:tcW w:w="2948" w:type="dxa"/>
          </w:tcPr>
          <w:p w14:paraId="3B227CDE" w14:textId="5144F17C" w:rsidR="00CD0085" w:rsidRDefault="00CD0085" w:rsidP="00753208">
            <w:pPr>
              <w:spacing w:line="276" w:lineRule="auto"/>
              <w:cnfStyle w:val="000000100000" w:firstRow="0" w:lastRow="0" w:firstColumn="0" w:lastColumn="0" w:oddVBand="0" w:evenVBand="0" w:oddHBand="1" w:evenHBand="0" w:firstRowFirstColumn="0" w:firstRowLastColumn="0" w:lastRowFirstColumn="0" w:lastRowLastColumn="0"/>
            </w:pPr>
          </w:p>
        </w:tc>
      </w:tr>
      <w:tr w:rsidR="002C1322" w:rsidRPr="006C032F" w14:paraId="338E09C9" w14:textId="77777777" w:rsidTr="001007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7" w:type="dxa"/>
            <w:shd w:val="clear" w:color="auto" w:fill="E7E6E6" w:themeFill="background2"/>
          </w:tcPr>
          <w:p w14:paraId="66D8AC50" w14:textId="249D8489" w:rsidR="00CD0085" w:rsidRPr="00F96E83" w:rsidRDefault="002D069D" w:rsidP="00F96E83">
            <w:r w:rsidRPr="00F96E83">
              <w:lastRenderedPageBreak/>
              <w:t>Sol</w:t>
            </w:r>
            <w:r w:rsidR="00EA4B9E" w:rsidRPr="00F96E83">
              <w:t>v</w:t>
            </w:r>
            <w:r w:rsidR="000321DB" w:rsidRPr="00F96E83">
              <w:t>es</w:t>
            </w:r>
            <w:r w:rsidR="00EA4B9E" w:rsidRPr="00F96E83">
              <w:t xml:space="preserve"> numerical problems involving multiple steps</w:t>
            </w:r>
          </w:p>
          <w:p w14:paraId="3ABBD2F4" w14:textId="476B1D69" w:rsidR="00CE5131" w:rsidRPr="00F96E83" w:rsidRDefault="003D4E45" w:rsidP="00F96E83">
            <w:r w:rsidRPr="00F96E83">
              <w:t>MAO-WM-01</w:t>
            </w:r>
            <w:r w:rsidR="00FD2AFC" w:rsidRPr="00F96E83">
              <w:br/>
            </w:r>
            <w:r w:rsidRPr="00F96E83">
              <w:t>MA4-ANG-C-01</w:t>
            </w:r>
            <w:r w:rsidR="00FD2AFC" w:rsidRPr="00F96E83">
              <w:br/>
            </w:r>
            <w:r w:rsidR="00CE5131" w:rsidRPr="00F96E83">
              <w:t>MA4-GEO-C-01</w:t>
            </w:r>
          </w:p>
        </w:tc>
        <w:tc>
          <w:tcPr>
            <w:tcW w:w="2947" w:type="dxa"/>
            <w:shd w:val="clear" w:color="auto" w:fill="E7E6E6" w:themeFill="background2"/>
          </w:tcPr>
          <w:p w14:paraId="5298B0E2" w14:textId="167A35C3" w:rsidR="00CD0085" w:rsidRDefault="00846A30" w:rsidP="00F96E83">
            <w:pPr>
              <w:cnfStyle w:val="000000010000" w:firstRow="0" w:lastRow="0" w:firstColumn="0" w:lastColumn="0" w:oddVBand="0" w:evenVBand="0" w:oddHBand="0" w:evenHBand="1" w:firstRowFirstColumn="0" w:firstRowLastColumn="0" w:lastRowFirstColumn="0" w:lastRowLastColumn="0"/>
            </w:pPr>
            <w:r w:rsidRPr="00666524">
              <w:rPr>
                <w:b/>
                <w:bCs/>
              </w:rPr>
              <w:t>Attempts</w:t>
            </w:r>
            <w:r>
              <w:t xml:space="preserve"> to find the size of </w:t>
            </w:r>
            <w:r w:rsidR="00864665">
              <w:t xml:space="preserve">unknown </w:t>
            </w:r>
            <w:r>
              <w:t>angles</w:t>
            </w:r>
            <w:r w:rsidR="00EB607B">
              <w:t xml:space="preserve"> that involve </w:t>
            </w:r>
            <w:r w:rsidR="00EB607B" w:rsidRPr="00146E40">
              <w:rPr>
                <w:b/>
                <w:bCs/>
              </w:rPr>
              <w:t>one step</w:t>
            </w:r>
            <w:r w:rsidR="00EB607B">
              <w:t>.</w:t>
            </w:r>
          </w:p>
        </w:tc>
        <w:tc>
          <w:tcPr>
            <w:tcW w:w="2948" w:type="dxa"/>
            <w:shd w:val="clear" w:color="auto" w:fill="E7E6E6" w:themeFill="background2"/>
          </w:tcPr>
          <w:p w14:paraId="46C6AA90" w14:textId="4525A1CC" w:rsidR="00CD0085" w:rsidRPr="00F96E83" w:rsidRDefault="00864665" w:rsidP="00F96E83">
            <w:pPr>
              <w:cnfStyle w:val="000000010000" w:firstRow="0" w:lastRow="0" w:firstColumn="0" w:lastColumn="0" w:oddVBand="0" w:evenVBand="0" w:oddHBand="0" w:evenHBand="1" w:firstRowFirstColumn="0" w:firstRowLastColumn="0" w:lastRowFirstColumn="0" w:lastRowLastColumn="0"/>
            </w:pPr>
            <w:r w:rsidRPr="00F96E83">
              <w:t xml:space="preserve">Finds the size of unknown angles that involve </w:t>
            </w:r>
            <w:r w:rsidRPr="000C2E9C">
              <w:rPr>
                <w:rStyle w:val="Strong"/>
              </w:rPr>
              <w:t>one step</w:t>
            </w:r>
            <w:r w:rsidRPr="00F96E83">
              <w:t>.</w:t>
            </w:r>
          </w:p>
        </w:tc>
        <w:tc>
          <w:tcPr>
            <w:tcW w:w="2947" w:type="dxa"/>
            <w:shd w:val="clear" w:color="auto" w:fill="E7E6E6" w:themeFill="background2"/>
          </w:tcPr>
          <w:p w14:paraId="4E8A35B2" w14:textId="5CA23F10" w:rsidR="00CD0085" w:rsidRDefault="00864665" w:rsidP="00F96E83">
            <w:pPr>
              <w:cnfStyle w:val="000000010000" w:firstRow="0" w:lastRow="0" w:firstColumn="0" w:lastColumn="0" w:oddVBand="0" w:evenVBand="0" w:oddHBand="0" w:evenHBand="1" w:firstRowFirstColumn="0" w:firstRowLastColumn="0" w:lastRowFirstColumn="0" w:lastRowLastColumn="0"/>
            </w:pPr>
            <w:r>
              <w:t xml:space="preserve">Finds the size of unknown angles that involve </w:t>
            </w:r>
            <w:r w:rsidRPr="00666524">
              <w:rPr>
                <w:b/>
                <w:bCs/>
              </w:rPr>
              <w:t xml:space="preserve">at least </w:t>
            </w:r>
            <w:r w:rsidR="008D4A43" w:rsidRPr="00666524">
              <w:rPr>
                <w:b/>
                <w:bCs/>
              </w:rPr>
              <w:t>2</w:t>
            </w:r>
            <w:r w:rsidRPr="00666524">
              <w:rPr>
                <w:b/>
                <w:bCs/>
              </w:rPr>
              <w:t xml:space="preserve"> steps.</w:t>
            </w:r>
          </w:p>
        </w:tc>
        <w:tc>
          <w:tcPr>
            <w:tcW w:w="2948" w:type="dxa"/>
            <w:shd w:val="clear" w:color="auto" w:fill="E7E6E6" w:themeFill="background2"/>
          </w:tcPr>
          <w:p w14:paraId="273AD046" w14:textId="3E395AA7" w:rsidR="00CD0085" w:rsidRDefault="00032003" w:rsidP="00F96E83">
            <w:pPr>
              <w:cnfStyle w:val="000000010000" w:firstRow="0" w:lastRow="0" w:firstColumn="0" w:lastColumn="0" w:oddVBand="0" w:evenVBand="0" w:oddHBand="0" w:evenHBand="1" w:firstRowFirstColumn="0" w:firstRowLastColumn="0" w:lastRowFirstColumn="0" w:lastRowLastColumn="0"/>
            </w:pPr>
            <w:r w:rsidRPr="00032003">
              <w:rPr>
                <w:b/>
                <w:bCs/>
              </w:rPr>
              <w:t>Consistently</w:t>
            </w:r>
            <w:r>
              <w:t xml:space="preserve"> f</w:t>
            </w:r>
            <w:r w:rsidR="00864665">
              <w:t xml:space="preserve">inds the size of unknown angles that involve </w:t>
            </w:r>
            <w:r w:rsidR="00864665" w:rsidRPr="00032003">
              <w:rPr>
                <w:b/>
                <w:bCs/>
              </w:rPr>
              <w:t>at least 3 steps</w:t>
            </w:r>
            <w:r w:rsidR="00864665">
              <w:t>.</w:t>
            </w:r>
          </w:p>
        </w:tc>
      </w:tr>
      <w:tr w:rsidR="00665AF2" w:rsidRPr="006C032F" w14:paraId="25CD6C9C" w14:textId="77777777" w:rsidTr="0010070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7" w:type="dxa"/>
          </w:tcPr>
          <w:p w14:paraId="1A89F58C" w14:textId="77777777" w:rsidR="00665AF2" w:rsidRPr="00F96E83" w:rsidRDefault="00665AF2" w:rsidP="00F96E83">
            <w:r w:rsidRPr="00F96E83">
              <w:t>Communicating and reasoning</w:t>
            </w:r>
          </w:p>
          <w:p w14:paraId="299B8810" w14:textId="69605458" w:rsidR="00CE5131" w:rsidRPr="00417683" w:rsidRDefault="003D4E45" w:rsidP="00F96E83">
            <w:r w:rsidRPr="00F96E83">
              <w:t>MAO-WM-01</w:t>
            </w:r>
            <w:r w:rsidR="00BF1663" w:rsidRPr="00F96E83">
              <w:br/>
            </w:r>
            <w:r w:rsidRPr="00F96E83">
              <w:t>MA4-ANG-C-01</w:t>
            </w:r>
            <w:r w:rsidR="00BF1663" w:rsidRPr="00F96E83">
              <w:br/>
            </w:r>
            <w:r w:rsidR="00CE5131" w:rsidRPr="00F96E83">
              <w:t>MA4-GEO-C-01</w:t>
            </w:r>
          </w:p>
        </w:tc>
        <w:tc>
          <w:tcPr>
            <w:tcW w:w="2947" w:type="dxa"/>
          </w:tcPr>
          <w:p w14:paraId="4EBF8E07" w14:textId="0434C54B" w:rsidR="00665AF2" w:rsidRDefault="00665AF2" w:rsidP="00F96E83">
            <w:pPr>
              <w:cnfStyle w:val="000000100000" w:firstRow="0" w:lastRow="0" w:firstColumn="0" w:lastColumn="0" w:oddVBand="0" w:evenVBand="0" w:oddHBand="1" w:evenHBand="0" w:firstRowFirstColumn="0" w:firstRowLastColumn="0" w:lastRowFirstColumn="0" w:lastRowLastColumn="0"/>
            </w:pPr>
            <w:r>
              <w:t>U</w:t>
            </w:r>
            <w:r w:rsidRPr="006C032F">
              <w:t xml:space="preserve">ses very </w:t>
            </w:r>
            <w:r w:rsidRPr="00526792">
              <w:rPr>
                <w:b/>
                <w:bCs/>
              </w:rPr>
              <w:t>limited informal</w:t>
            </w:r>
            <w:r>
              <w:t xml:space="preserve"> </w:t>
            </w:r>
            <w:r w:rsidRPr="006C032F">
              <w:t>mathematical language</w:t>
            </w:r>
            <w:r>
              <w:t xml:space="preserve"> </w:t>
            </w:r>
            <w:r w:rsidR="0076708A" w:rsidRPr="00100705">
              <w:rPr>
                <w:b/>
                <w:bCs/>
              </w:rPr>
              <w:t>or</w:t>
            </w:r>
            <w:r>
              <w:t xml:space="preserve"> conventions.</w:t>
            </w:r>
          </w:p>
        </w:tc>
        <w:tc>
          <w:tcPr>
            <w:tcW w:w="2948" w:type="dxa"/>
          </w:tcPr>
          <w:p w14:paraId="25B86F92" w14:textId="22A3FA7C" w:rsidR="00665AF2" w:rsidRPr="00417683" w:rsidRDefault="00665AF2" w:rsidP="00F96E83">
            <w:pPr>
              <w:cnfStyle w:val="000000100000" w:firstRow="0" w:lastRow="0" w:firstColumn="0" w:lastColumn="0" w:oddVBand="0" w:evenVBand="0" w:oddHBand="1" w:evenHBand="0" w:firstRowFirstColumn="0" w:firstRowLastColumn="0" w:lastRowFirstColumn="0" w:lastRowLastColumn="0"/>
            </w:pPr>
            <w:r>
              <w:t>U</w:t>
            </w:r>
            <w:r w:rsidRPr="006C032F">
              <w:t xml:space="preserve">ses </w:t>
            </w:r>
            <w:r w:rsidRPr="00F55882">
              <w:rPr>
                <w:b/>
                <w:bCs/>
              </w:rPr>
              <w:t>informal</w:t>
            </w:r>
            <w:r>
              <w:t xml:space="preserve"> </w:t>
            </w:r>
            <w:r w:rsidRPr="006C032F">
              <w:t>mathematical language</w:t>
            </w:r>
            <w:r>
              <w:t xml:space="preserve"> </w:t>
            </w:r>
            <w:r w:rsidR="00C041AE" w:rsidRPr="00100705">
              <w:rPr>
                <w:b/>
                <w:bCs/>
              </w:rPr>
              <w:t>or</w:t>
            </w:r>
            <w:r>
              <w:t xml:space="preserve"> conventions</w:t>
            </w:r>
            <w:r w:rsidR="005E4865">
              <w:t xml:space="preserve"> to communicate reasoning</w:t>
            </w:r>
            <w:r>
              <w:t>.</w:t>
            </w:r>
          </w:p>
        </w:tc>
        <w:tc>
          <w:tcPr>
            <w:tcW w:w="2947" w:type="dxa"/>
          </w:tcPr>
          <w:p w14:paraId="2F9D0364" w14:textId="7A9BF19A" w:rsidR="00665AF2" w:rsidRPr="006C032F" w:rsidRDefault="00665AF2" w:rsidP="00F96E83">
            <w:pPr>
              <w:cnfStyle w:val="000000100000" w:firstRow="0" w:lastRow="0" w:firstColumn="0" w:lastColumn="0" w:oddVBand="0" w:evenVBand="0" w:oddHBand="1" w:evenHBand="0" w:firstRowFirstColumn="0" w:firstRowLastColumn="0" w:lastRowFirstColumn="0" w:lastRowLastColumn="0"/>
            </w:pPr>
            <w:r>
              <w:t>U</w:t>
            </w:r>
            <w:r w:rsidRPr="006C032F">
              <w:t>ses</w:t>
            </w:r>
            <w:r>
              <w:t xml:space="preserve"> </w:t>
            </w:r>
            <w:r w:rsidRPr="006C032F">
              <w:t>mathematical language</w:t>
            </w:r>
            <w:r>
              <w:t xml:space="preserve"> </w:t>
            </w:r>
            <w:r w:rsidR="00CE7FBF">
              <w:t>and</w:t>
            </w:r>
            <w:r>
              <w:t xml:space="preserve"> conventions</w:t>
            </w:r>
            <w:r w:rsidR="005E4865">
              <w:t xml:space="preserve"> to communicate reasoning</w:t>
            </w:r>
            <w:r>
              <w:t>.</w:t>
            </w:r>
          </w:p>
        </w:tc>
        <w:tc>
          <w:tcPr>
            <w:tcW w:w="2948" w:type="dxa"/>
          </w:tcPr>
          <w:p w14:paraId="1CC0A6D8" w14:textId="0397A22E" w:rsidR="00665AF2" w:rsidRPr="006C032F" w:rsidRDefault="00665AF2" w:rsidP="00F96E83">
            <w:pPr>
              <w:cnfStyle w:val="000000100000" w:firstRow="0" w:lastRow="0" w:firstColumn="0" w:lastColumn="0" w:oddVBand="0" w:evenVBand="0" w:oddHBand="1" w:evenHBand="0" w:firstRowFirstColumn="0" w:firstRowLastColumn="0" w:lastRowFirstColumn="0" w:lastRowLastColumn="0"/>
            </w:pPr>
            <w:r>
              <w:t>U</w:t>
            </w:r>
            <w:r w:rsidRPr="006C032F">
              <w:t>ses</w:t>
            </w:r>
            <w:r w:rsidR="00C041AE">
              <w:t xml:space="preserve"> </w:t>
            </w:r>
            <w:r w:rsidR="00C041AE" w:rsidRPr="00100705">
              <w:rPr>
                <w:b/>
                <w:bCs/>
              </w:rPr>
              <w:t>precise</w:t>
            </w:r>
            <w:r w:rsidRPr="006C032F">
              <w:t xml:space="preserve"> mathematical language</w:t>
            </w:r>
            <w:r>
              <w:t xml:space="preserve"> and</w:t>
            </w:r>
            <w:r w:rsidR="00C041AE">
              <w:t xml:space="preserve"> correct</w:t>
            </w:r>
            <w:r>
              <w:t xml:space="preserve"> conventions</w:t>
            </w:r>
            <w:r w:rsidR="005E4865">
              <w:t xml:space="preserve"> to communicate reasoning</w:t>
            </w:r>
            <w:r>
              <w:t>.</w:t>
            </w:r>
          </w:p>
        </w:tc>
      </w:tr>
    </w:tbl>
    <w:p w14:paraId="417E0A36" w14:textId="77777777" w:rsidR="00055A10" w:rsidRDefault="00055A10" w:rsidP="00144B49">
      <w:pPr>
        <w:suppressAutoHyphens w:val="0"/>
        <w:spacing w:before="0" w:after="160" w:line="259" w:lineRule="auto"/>
        <w:sectPr w:rsidR="00055A10" w:rsidSect="00F7064F">
          <w:headerReference w:type="first" r:id="rId14"/>
          <w:footerReference w:type="first" r:id="rId15"/>
          <w:pgSz w:w="16838" w:h="11906" w:orient="landscape"/>
          <w:pgMar w:top="1134" w:right="1134" w:bottom="1134" w:left="1134" w:header="709" w:footer="709" w:gutter="0"/>
          <w:cols w:space="708"/>
          <w:titlePg/>
          <w:docGrid w:linePitch="360"/>
        </w:sectPr>
      </w:pPr>
    </w:p>
    <w:p w14:paraId="7D8EAB03" w14:textId="77777777" w:rsidR="00F12D5C" w:rsidRDefault="00F12D5C" w:rsidP="0043549F">
      <w:pPr>
        <w:pStyle w:val="Heading1"/>
      </w:pPr>
      <w:bookmarkStart w:id="16" w:name="_Toc183428204"/>
      <w:r>
        <w:lastRenderedPageBreak/>
        <w:t>Student support material</w:t>
      </w:r>
      <w:bookmarkEnd w:id="16"/>
    </w:p>
    <w:p w14:paraId="2CCCE270" w14:textId="73984725" w:rsidR="005C28DC" w:rsidRDefault="003443E7" w:rsidP="00DD35F0">
      <w:pPr>
        <w:pStyle w:val="Heading2"/>
      </w:pPr>
      <w:bookmarkStart w:id="17" w:name="_Toc183428205"/>
      <w:r>
        <w:t xml:space="preserve">Task 1 </w:t>
      </w:r>
      <w:r w:rsidR="00017686">
        <w:t>–</w:t>
      </w:r>
      <w:r>
        <w:t xml:space="preserve"> </w:t>
      </w:r>
      <w:r w:rsidR="00E708FC">
        <w:t>Mary’s work</w:t>
      </w:r>
      <w:bookmarkEnd w:id="17"/>
    </w:p>
    <w:p w14:paraId="4B17ACA4" w14:textId="7D20DA10" w:rsidR="005C28DC" w:rsidRDefault="005C28DC" w:rsidP="00AD30E4">
      <w:pPr>
        <w:pStyle w:val="FeatureBox"/>
      </w:pPr>
      <w:r>
        <w:t>You</w:t>
      </w:r>
      <w:r w:rsidR="0082676E">
        <w:t xml:space="preserve"> are</w:t>
      </w:r>
      <w:r>
        <w:t xml:space="preserve"> </w:t>
      </w:r>
      <w:r w:rsidR="00C60982">
        <w:t xml:space="preserve">Mary’s teacher. You are to </w:t>
      </w:r>
      <w:r w:rsidR="00D172A5">
        <w:t>correct</w:t>
      </w:r>
      <w:r w:rsidR="00C60982">
        <w:t xml:space="preserve"> Mary</w:t>
      </w:r>
      <w:r w:rsidR="00D172A5">
        <w:t xml:space="preserve">’s </w:t>
      </w:r>
      <w:r w:rsidR="00C60982">
        <w:t>work</w:t>
      </w:r>
      <w:r w:rsidR="006115F3">
        <w:t xml:space="preserve">, </w:t>
      </w:r>
      <w:r w:rsidR="00D172A5">
        <w:t>assign her a grade</w:t>
      </w:r>
      <w:r w:rsidR="006115F3">
        <w:t xml:space="preserve"> using the marking criteria </w:t>
      </w:r>
      <w:r w:rsidR="00AF6E64">
        <w:t>and</w:t>
      </w:r>
      <w:r w:rsidR="006F148D">
        <w:t xml:space="preserve"> </w:t>
      </w:r>
      <w:r w:rsidR="00017AD2" w:rsidRPr="00502F8F">
        <w:t>write</w:t>
      </w:r>
      <w:r w:rsidR="00017AD2">
        <w:t xml:space="preserve"> some</w:t>
      </w:r>
      <w:r>
        <w:t xml:space="preserve"> feedback</w:t>
      </w:r>
      <w:r w:rsidR="006115F3">
        <w:t xml:space="preserve"> </w:t>
      </w:r>
      <w:r w:rsidR="00017AD2">
        <w:t>for her, telling her</w:t>
      </w:r>
      <w:r w:rsidR="006115F3">
        <w:t xml:space="preserve"> how she could improve</w:t>
      </w:r>
      <w:r>
        <w:t>.</w:t>
      </w:r>
    </w:p>
    <w:p w14:paraId="27E58715" w14:textId="16C3065D" w:rsidR="00A6716C" w:rsidRDefault="002B4203" w:rsidP="002B4203">
      <w:pPr>
        <w:pStyle w:val="Heading3"/>
      </w:pPr>
      <w:bookmarkStart w:id="18" w:name="_Toc183428206"/>
      <w:r>
        <w:t>Question</w:t>
      </w:r>
      <w:bookmarkEnd w:id="18"/>
    </w:p>
    <w:p w14:paraId="4B108D0D" w14:textId="77777777" w:rsidR="005C28DC" w:rsidRDefault="005C28DC" w:rsidP="005C28DC">
      <w:r>
        <w:rPr>
          <w:noProof/>
        </w:rPr>
        <w:drawing>
          <wp:inline distT="0" distB="0" distL="0" distR="0" wp14:anchorId="52AC06C9" wp14:editId="2C8D2A88">
            <wp:extent cx="2206738" cy="1539954"/>
            <wp:effectExtent l="0" t="0" r="3175" b="3175"/>
            <wp:docPr id="823210383" name="Picture 1" descr="In the diagram, EH∥AD. FC and GB are transversals of the parallel lines that intersect at point P. ∠FPB=101° and ∠PBC=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10383" name="Picture 1" descr="In the diagram, EH∥AD. FC and GB are transversals of the parallel lines that intersect at point P. ∠FPB=101° and ∠PBC=45°. "/>
                    <pic:cNvPicPr/>
                  </pic:nvPicPr>
                  <pic:blipFill>
                    <a:blip r:embed="rId16"/>
                    <a:stretch>
                      <a:fillRect/>
                    </a:stretch>
                  </pic:blipFill>
                  <pic:spPr>
                    <a:xfrm>
                      <a:off x="0" y="0"/>
                      <a:ext cx="2206738" cy="1539954"/>
                    </a:xfrm>
                    <a:prstGeom prst="rect">
                      <a:avLst/>
                    </a:prstGeom>
                  </pic:spPr>
                </pic:pic>
              </a:graphicData>
            </a:graphic>
          </wp:inline>
        </w:drawing>
      </w:r>
    </w:p>
    <w:p w14:paraId="54FFF740" w14:textId="647D798F" w:rsidR="005C28DC" w:rsidRDefault="005C28DC" w:rsidP="005C28DC">
      <w:r w:rsidRPr="004033A1">
        <w:t xml:space="preserve">Find the size of as many angles as you can. </w:t>
      </w:r>
      <w:r w:rsidR="00D271FE">
        <w:t>Justify with calculations and reasoning.</w:t>
      </w:r>
    </w:p>
    <w:p w14:paraId="28E358A6" w14:textId="0EFE29C2" w:rsidR="002B4203" w:rsidRDefault="002B4203" w:rsidP="002B4203">
      <w:pPr>
        <w:pStyle w:val="Heading3"/>
      </w:pPr>
      <w:bookmarkStart w:id="19" w:name="_Toc183428207"/>
      <w:r>
        <w:t>Mary’s answer</w:t>
      </w:r>
      <w:bookmarkEnd w:id="19"/>
    </w:p>
    <w:p w14:paraId="7ABD2FAF" w14:textId="2BA14D86" w:rsidR="005C28DC" w:rsidRPr="004033A1" w:rsidRDefault="005C28DC" w:rsidP="005C28DC">
      <w:r>
        <w:rPr>
          <w:noProof/>
        </w:rPr>
        <w:drawing>
          <wp:inline distT="0" distB="0" distL="0" distR="0" wp14:anchorId="3EA57142" wp14:editId="762A0ABA">
            <wp:extent cx="2573383" cy="1756349"/>
            <wp:effectExtent l="0" t="0" r="0" b="0"/>
            <wp:docPr id="672508296" name="Graphic 1" descr="In the diagram, EH∥AD. FC and GB are transversals of the parallel lines that intersect at point P. ∠FPB=101° and ∠PBC=45°. This has been drawn over to show a sampl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08296" name="Graphic 1" descr="In the diagram, EH∥AD. FC and GB are transversals of the parallel lines that intersect at point P. ∠FPB=101° and ∠PBC=45°. This has been drawn over to show a sample response."/>
                    <pic:cNvPicPr/>
                  </pic:nvPicPr>
                  <pic:blipFill rotWithShape="1">
                    <a:blip r:embed="rId17">
                      <a:extLst>
                        <a:ext uri="{96DAC541-7B7A-43D3-8B79-37D633B846F1}">
                          <asvg:svgBlip xmlns:asvg="http://schemas.microsoft.com/office/drawing/2016/SVG/main" r:embed="rId18"/>
                        </a:ext>
                      </a:extLst>
                    </a:blip>
                    <a:srcRect l="18553" t="8244" r="15507" b="11743"/>
                    <a:stretch/>
                  </pic:blipFill>
                  <pic:spPr bwMode="auto">
                    <a:xfrm>
                      <a:off x="0" y="0"/>
                      <a:ext cx="2594736" cy="1770923"/>
                    </a:xfrm>
                    <a:prstGeom prst="rect">
                      <a:avLst/>
                    </a:prstGeom>
                    <a:ln>
                      <a:noFill/>
                    </a:ln>
                    <a:extLst>
                      <a:ext uri="{53640926-AAD7-44D8-BBD7-CCE9431645EC}">
                        <a14:shadowObscured xmlns:a14="http://schemas.microsoft.com/office/drawing/2010/main"/>
                      </a:ext>
                    </a:extLst>
                  </pic:spPr>
                </pic:pic>
              </a:graphicData>
            </a:graphic>
          </wp:inline>
        </w:drawing>
      </w:r>
    </w:p>
    <w:p w14:paraId="634600D5" w14:textId="77777777" w:rsidR="005C28DC" w:rsidRDefault="005C28DC" w:rsidP="005C28DC">
      <w:pPr>
        <w:suppressAutoHyphens w:val="0"/>
        <w:spacing w:before="0" w:after="160" w:line="259" w:lineRule="auto"/>
        <w:rPr>
          <w:rFonts w:eastAsiaTheme="minorEastAsia"/>
        </w:rPr>
      </w:pPr>
      <m:oMath>
        <m:r>
          <w:rPr>
            <w:rFonts w:ascii="Cambria Math" w:hAnsi="Cambria Math"/>
          </w:rPr>
          <m:t>∠FPG=79°</m:t>
        </m:r>
      </m:oMath>
      <w:r>
        <w:rPr>
          <w:rFonts w:eastAsiaTheme="minorEastAsia"/>
        </w:rPr>
        <w:t xml:space="preserve"> because it is </w:t>
      </w:r>
      <w:r w:rsidRPr="002A4B10">
        <w:rPr>
          <w:rFonts w:eastAsiaTheme="minorEastAsia"/>
        </w:rPr>
        <w:t>complementary</w:t>
      </w:r>
      <w:r>
        <w:rPr>
          <w:rFonts w:eastAsiaTheme="minorEastAsia"/>
        </w:rPr>
        <w:t xml:space="preserve"> angles with </w:t>
      </w:r>
      <m:oMath>
        <m:r>
          <w:rPr>
            <w:rFonts w:ascii="Cambria Math" w:eastAsiaTheme="minorEastAsia" w:hAnsi="Cambria Math"/>
          </w:rPr>
          <m:t>∠FPB</m:t>
        </m:r>
      </m:oMath>
      <w:r>
        <w:rPr>
          <w:rFonts w:eastAsiaTheme="minorEastAsia"/>
        </w:rPr>
        <w:t>.</w:t>
      </w:r>
    </w:p>
    <w:p w14:paraId="4297C3F8" w14:textId="77777777" w:rsidR="005C28DC" w:rsidRDefault="005C28DC" w:rsidP="005C28DC">
      <w:pPr>
        <w:suppressAutoHyphens w:val="0"/>
        <w:spacing w:before="0" w:after="160" w:line="259" w:lineRule="auto"/>
        <w:rPr>
          <w:rFonts w:eastAsiaTheme="minorEastAsia"/>
          <w:strike/>
        </w:rPr>
      </w:pPr>
      <m:oMath>
        <m:r>
          <w:rPr>
            <w:rFonts w:ascii="Cambria Math" w:hAnsi="Cambria Math"/>
          </w:rPr>
          <m:t>∠FGB=45°</m:t>
        </m:r>
      </m:oMath>
      <w:r>
        <w:rPr>
          <w:rFonts w:eastAsiaTheme="minorEastAsia"/>
        </w:rPr>
        <w:t xml:space="preserve"> because they are alternate angles to </w:t>
      </w:r>
      <m:oMath>
        <m:r>
          <w:rPr>
            <w:rFonts w:ascii="Cambria Math" w:eastAsiaTheme="minorEastAsia" w:hAnsi="Cambria Math"/>
          </w:rPr>
          <m:t>∠PBC</m:t>
        </m:r>
      </m:oMath>
      <w:r>
        <w:rPr>
          <w:rFonts w:eastAsiaTheme="minorEastAsia"/>
        </w:rPr>
        <w:t>.</w:t>
      </w:r>
    </w:p>
    <w:p w14:paraId="5345D636" w14:textId="77777777" w:rsidR="005C28DC" w:rsidRPr="002A4B10" w:rsidRDefault="005C28DC" w:rsidP="005C28DC">
      <w:pPr>
        <w:suppressAutoHyphens w:val="0"/>
        <w:spacing w:before="0" w:after="160" w:line="259" w:lineRule="auto"/>
        <w:rPr>
          <w:rFonts w:eastAsiaTheme="minorEastAsia"/>
          <w:strike/>
        </w:rPr>
      </w:pPr>
      <m:oMath>
        <m:r>
          <w:rPr>
            <w:rFonts w:ascii="Cambria Math" w:hAnsi="Cambria Math"/>
          </w:rPr>
          <m:t>∠GFP=135°</m:t>
        </m:r>
      </m:oMath>
      <w:r w:rsidRPr="002A4B10">
        <w:rPr>
          <w:rFonts w:eastAsiaTheme="minorEastAsia"/>
        </w:rPr>
        <w:t xml:space="preserve"> because they are cointerior angles to </w:t>
      </w:r>
      <m:oMath>
        <m:r>
          <w:rPr>
            <w:rFonts w:ascii="Cambria Math" w:eastAsiaTheme="minorEastAsia" w:hAnsi="Cambria Math"/>
          </w:rPr>
          <m:t>∠FGP</m:t>
        </m:r>
      </m:oMath>
      <w:r w:rsidRPr="002A4B10">
        <w:rPr>
          <w:rFonts w:eastAsiaTheme="minorEastAsia"/>
        </w:rPr>
        <w:t>.</w:t>
      </w:r>
    </w:p>
    <w:p w14:paraId="3937BCA5" w14:textId="77777777" w:rsidR="005C28DC" w:rsidRPr="0025215D" w:rsidRDefault="005C28DC" w:rsidP="005C28DC">
      <w:pPr>
        <w:suppressAutoHyphens w:val="0"/>
        <w:spacing w:before="0" w:after="160" w:line="259" w:lineRule="auto"/>
        <w:rPr>
          <w:rFonts w:eastAsiaTheme="minorEastAsia"/>
        </w:rPr>
      </w:pPr>
      <m:oMath>
        <m:r>
          <w:rPr>
            <w:rFonts w:ascii="Cambria Math" w:hAnsi="Cambria Math"/>
          </w:rPr>
          <m:t>∠PCB=135°</m:t>
        </m:r>
      </m:oMath>
      <w:r>
        <w:rPr>
          <w:rFonts w:eastAsiaTheme="minorEastAsia"/>
        </w:rPr>
        <w:t xml:space="preserve"> because they are alternate angles to </w:t>
      </w:r>
      <m:oMath>
        <m:r>
          <w:rPr>
            <w:rFonts w:ascii="Cambria Math" w:eastAsiaTheme="minorEastAsia" w:hAnsi="Cambria Math"/>
          </w:rPr>
          <m:t>∠GFP</m:t>
        </m:r>
      </m:oMath>
      <w:r>
        <w:rPr>
          <w:rFonts w:eastAsiaTheme="minorEastAsia"/>
        </w:rPr>
        <w:t>.</w:t>
      </w:r>
      <w:r>
        <w:br w:type="page"/>
      </w:r>
    </w:p>
    <w:p w14:paraId="73468FCA" w14:textId="521DEB5D" w:rsidR="00FD3DB7" w:rsidRDefault="00FD3DB7" w:rsidP="00FD3DB7">
      <w:pPr>
        <w:pStyle w:val="Heading4"/>
      </w:pPr>
      <w:bookmarkStart w:id="20" w:name="_Toc178846481"/>
      <w:r>
        <w:lastRenderedPageBreak/>
        <w:t>Marking criteria for Mary’s work</w:t>
      </w:r>
    </w:p>
    <w:tbl>
      <w:tblPr>
        <w:tblStyle w:val="Tableheader"/>
        <w:tblW w:w="0" w:type="auto"/>
        <w:tblLook w:val="04A0" w:firstRow="1" w:lastRow="0" w:firstColumn="1" w:lastColumn="0" w:noHBand="0" w:noVBand="1"/>
        <w:tblDescription w:val="Marking criteria for Mary's work."/>
      </w:tblPr>
      <w:tblGrid>
        <w:gridCol w:w="8075"/>
        <w:gridCol w:w="1555"/>
      </w:tblGrid>
      <w:tr w:rsidR="00FD3DB7" w:rsidRPr="001F1300" w14:paraId="6CC9B495" w14:textId="77777777" w:rsidTr="00C13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75072567" w14:textId="77777777" w:rsidR="00FD3DB7" w:rsidRPr="001F1300" w:rsidRDefault="00FD3DB7" w:rsidP="001F1300">
            <w:r w:rsidRPr="001F1300">
              <w:t>Criteria</w:t>
            </w:r>
          </w:p>
        </w:tc>
        <w:tc>
          <w:tcPr>
            <w:tcW w:w="1555" w:type="dxa"/>
            <w:vAlign w:val="center"/>
          </w:tcPr>
          <w:p w14:paraId="2E32C559" w14:textId="77777777" w:rsidR="00FD3DB7" w:rsidRPr="001F1300" w:rsidRDefault="00FD3DB7" w:rsidP="001F1300">
            <w:pPr>
              <w:cnfStyle w:val="100000000000" w:firstRow="1" w:lastRow="0" w:firstColumn="0" w:lastColumn="0" w:oddVBand="0" w:evenVBand="0" w:oddHBand="0" w:evenHBand="0" w:firstRowFirstColumn="0" w:firstRowLastColumn="0" w:lastRowFirstColumn="0" w:lastRowLastColumn="0"/>
            </w:pPr>
            <w:r w:rsidRPr="001F1300">
              <w:t>Grade</w:t>
            </w:r>
          </w:p>
        </w:tc>
      </w:tr>
      <w:tr w:rsidR="00FD3DB7" w14:paraId="323D7F23" w14:textId="77777777" w:rsidTr="00BC47D2">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11219C63" w14:textId="17231353" w:rsidR="00FD3DB7" w:rsidRPr="00564C16" w:rsidRDefault="00847DF1" w:rsidP="00C1365A">
            <w:pPr>
              <w:pStyle w:val="ListBullet"/>
              <w:rPr>
                <w:b w:val="0"/>
                <w:bCs/>
              </w:rPr>
            </w:pPr>
            <w:r>
              <w:rPr>
                <w:b w:val="0"/>
                <w:bCs/>
              </w:rPr>
              <w:t>Correctly f</w:t>
            </w:r>
            <w:r w:rsidR="004860FC">
              <w:rPr>
                <w:b w:val="0"/>
                <w:bCs/>
              </w:rPr>
              <w:t xml:space="preserve">inds </w:t>
            </w:r>
            <w:r w:rsidR="00FD3DB7">
              <w:rPr>
                <w:b w:val="0"/>
                <w:bCs/>
              </w:rPr>
              <w:t>at least 3</w:t>
            </w:r>
            <w:r w:rsidR="00FD3DB7" w:rsidRPr="00F820C4">
              <w:rPr>
                <w:b w:val="0"/>
                <w:bCs/>
              </w:rPr>
              <w:t xml:space="preserve"> </w:t>
            </w:r>
            <w:r w:rsidR="004860FC">
              <w:rPr>
                <w:b w:val="0"/>
                <w:bCs/>
              </w:rPr>
              <w:t>angles</w:t>
            </w:r>
            <w:r w:rsidR="00FD3DB7">
              <w:rPr>
                <w:b w:val="0"/>
                <w:bCs/>
              </w:rPr>
              <w:t xml:space="preserve"> with correct reasoning</w:t>
            </w:r>
          </w:p>
        </w:tc>
        <w:tc>
          <w:tcPr>
            <w:tcW w:w="1555" w:type="dxa"/>
            <w:vAlign w:val="center"/>
          </w:tcPr>
          <w:p w14:paraId="517936F0" w14:textId="77777777" w:rsidR="00FD3DB7" w:rsidRDefault="00FD3DB7" w:rsidP="00C1365A">
            <w:pPr>
              <w:cnfStyle w:val="000000100000" w:firstRow="0" w:lastRow="0" w:firstColumn="0" w:lastColumn="0" w:oddVBand="0" w:evenVBand="0" w:oddHBand="1" w:evenHBand="0" w:firstRowFirstColumn="0" w:firstRowLastColumn="0" w:lastRowFirstColumn="0" w:lastRowLastColumn="0"/>
            </w:pPr>
            <w:r>
              <w:t>Well developed</w:t>
            </w:r>
          </w:p>
        </w:tc>
      </w:tr>
      <w:tr w:rsidR="00FD3DB7" w14:paraId="6BFA3A54" w14:textId="77777777" w:rsidTr="00BC47D2">
        <w:trPr>
          <w:cnfStyle w:val="000000010000" w:firstRow="0" w:lastRow="0" w:firstColumn="0" w:lastColumn="0" w:oddVBand="0" w:evenVBand="0" w:oddHBand="0" w:evenHBand="1"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7C433568" w14:textId="5381EF9E" w:rsidR="00FD3DB7" w:rsidRDefault="00847DF1" w:rsidP="00C1365A">
            <w:pPr>
              <w:pStyle w:val="ListBullet"/>
            </w:pPr>
            <w:r>
              <w:rPr>
                <w:b w:val="0"/>
                <w:bCs/>
              </w:rPr>
              <w:t>Correctly finds</w:t>
            </w:r>
            <w:r w:rsidR="00FD3DB7">
              <w:rPr>
                <w:b w:val="0"/>
                <w:bCs/>
              </w:rPr>
              <w:t xml:space="preserve"> 3</w:t>
            </w:r>
            <w:r w:rsidR="00FD3DB7" w:rsidRPr="00F820C4">
              <w:rPr>
                <w:b w:val="0"/>
                <w:bCs/>
              </w:rPr>
              <w:t xml:space="preserve"> </w:t>
            </w:r>
            <w:r>
              <w:rPr>
                <w:b w:val="0"/>
                <w:bCs/>
              </w:rPr>
              <w:t>angles</w:t>
            </w:r>
            <w:r w:rsidR="00FD3DB7">
              <w:rPr>
                <w:b w:val="0"/>
                <w:bCs/>
              </w:rPr>
              <w:t xml:space="preserve"> with some correct reasoning</w:t>
            </w:r>
          </w:p>
        </w:tc>
        <w:tc>
          <w:tcPr>
            <w:tcW w:w="1555" w:type="dxa"/>
            <w:vAlign w:val="center"/>
          </w:tcPr>
          <w:p w14:paraId="3964D2DD" w14:textId="77777777" w:rsidR="00FD3DB7" w:rsidRDefault="00FD3DB7" w:rsidP="00C1365A">
            <w:pPr>
              <w:cnfStyle w:val="000000010000" w:firstRow="0" w:lastRow="0" w:firstColumn="0" w:lastColumn="0" w:oddVBand="0" w:evenVBand="0" w:oddHBand="0" w:evenHBand="1" w:firstRowFirstColumn="0" w:firstRowLastColumn="0" w:lastRowFirstColumn="0" w:lastRowLastColumn="0"/>
            </w:pPr>
            <w:r>
              <w:t>Developed</w:t>
            </w:r>
          </w:p>
        </w:tc>
      </w:tr>
      <w:tr w:rsidR="00FD3DB7" w14:paraId="1F1EB0F5" w14:textId="77777777" w:rsidTr="00BC47D2">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799CA4BE" w14:textId="2A875F91" w:rsidR="00FD3DB7" w:rsidRPr="00383B9E" w:rsidRDefault="00847DF1" w:rsidP="00C1365A">
            <w:pPr>
              <w:pStyle w:val="ListBullet"/>
              <w:rPr>
                <w:b w:val="0"/>
                <w:bCs/>
              </w:rPr>
            </w:pPr>
            <w:r>
              <w:rPr>
                <w:b w:val="0"/>
                <w:bCs/>
              </w:rPr>
              <w:t>Correctly finds</w:t>
            </w:r>
            <w:r w:rsidRPr="00383B9E">
              <w:rPr>
                <w:b w:val="0"/>
                <w:bCs/>
              </w:rPr>
              <w:t xml:space="preserve"> </w:t>
            </w:r>
            <w:r w:rsidR="00FD3DB7">
              <w:rPr>
                <w:b w:val="0"/>
                <w:bCs/>
              </w:rPr>
              <w:t>2</w:t>
            </w:r>
            <w:r w:rsidR="00FD3DB7" w:rsidRPr="00383B9E">
              <w:rPr>
                <w:b w:val="0"/>
                <w:bCs/>
              </w:rPr>
              <w:t xml:space="preserve"> correct </w:t>
            </w:r>
            <w:r w:rsidR="00246C2D">
              <w:rPr>
                <w:b w:val="0"/>
                <w:bCs/>
              </w:rPr>
              <w:t xml:space="preserve">angles </w:t>
            </w:r>
            <w:r w:rsidR="00FD3DB7" w:rsidRPr="00B76B09">
              <w:t>or</w:t>
            </w:r>
            <w:r w:rsidR="00FD3DB7">
              <w:rPr>
                <w:b w:val="0"/>
                <w:bCs/>
              </w:rPr>
              <w:t xml:space="preserve"> one correct </w:t>
            </w:r>
            <w:r w:rsidR="00246C2D">
              <w:rPr>
                <w:b w:val="0"/>
                <w:bCs/>
              </w:rPr>
              <w:t>angle</w:t>
            </w:r>
            <w:r w:rsidR="00FD3DB7">
              <w:rPr>
                <w:b w:val="0"/>
                <w:bCs/>
              </w:rPr>
              <w:t xml:space="preserve"> with correct reasoning</w:t>
            </w:r>
          </w:p>
        </w:tc>
        <w:tc>
          <w:tcPr>
            <w:tcW w:w="1555" w:type="dxa"/>
            <w:vAlign w:val="center"/>
          </w:tcPr>
          <w:p w14:paraId="09691386" w14:textId="77777777" w:rsidR="00FD3DB7" w:rsidRDefault="00FD3DB7" w:rsidP="00C1365A">
            <w:pPr>
              <w:cnfStyle w:val="000000100000" w:firstRow="0" w:lastRow="0" w:firstColumn="0" w:lastColumn="0" w:oddVBand="0" w:evenVBand="0" w:oddHBand="1" w:evenHBand="0" w:firstRowFirstColumn="0" w:firstRowLastColumn="0" w:lastRowFirstColumn="0" w:lastRowLastColumn="0"/>
            </w:pPr>
            <w:r>
              <w:t>Developing</w:t>
            </w:r>
          </w:p>
        </w:tc>
      </w:tr>
      <w:tr w:rsidR="00FD3DB7" w14:paraId="77BD6C52" w14:textId="77777777" w:rsidTr="00BC47D2">
        <w:trPr>
          <w:cnfStyle w:val="000000010000" w:firstRow="0" w:lastRow="0" w:firstColumn="0" w:lastColumn="0" w:oddVBand="0" w:evenVBand="0" w:oddHBand="0" w:evenHBand="1"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77776019" w14:textId="4EAD7948" w:rsidR="00FD3DB7" w:rsidRDefault="00246C2D" w:rsidP="00C1365A">
            <w:pPr>
              <w:pStyle w:val="ListBullet"/>
            </w:pPr>
            <w:r>
              <w:rPr>
                <w:b w:val="0"/>
                <w:bCs/>
              </w:rPr>
              <w:t>Finds one correct angle</w:t>
            </w:r>
          </w:p>
        </w:tc>
        <w:tc>
          <w:tcPr>
            <w:tcW w:w="1555" w:type="dxa"/>
            <w:vAlign w:val="center"/>
          </w:tcPr>
          <w:p w14:paraId="39AE88A8" w14:textId="77777777" w:rsidR="00FD3DB7" w:rsidRDefault="00FD3DB7" w:rsidP="00C1365A">
            <w:pPr>
              <w:cnfStyle w:val="000000010000" w:firstRow="0" w:lastRow="0" w:firstColumn="0" w:lastColumn="0" w:oddVBand="0" w:evenVBand="0" w:oddHBand="0" w:evenHBand="1" w:firstRowFirstColumn="0" w:firstRowLastColumn="0" w:lastRowFirstColumn="0" w:lastRowLastColumn="0"/>
            </w:pPr>
            <w:r>
              <w:t>Working towards developing</w:t>
            </w:r>
          </w:p>
        </w:tc>
      </w:tr>
    </w:tbl>
    <w:p w14:paraId="22722CAF" w14:textId="6EBCE30D" w:rsidR="00FD3DB7" w:rsidRPr="005F6080" w:rsidRDefault="00FD3DB7" w:rsidP="005F6080">
      <w:pPr>
        <w:spacing w:after="2040"/>
        <w:rPr>
          <w:b/>
          <w:bCs/>
        </w:rPr>
      </w:pPr>
      <w:r>
        <w:rPr>
          <w:b/>
          <w:bCs/>
        </w:rPr>
        <w:t>Justification and feedback</w:t>
      </w:r>
      <w:r w:rsidRPr="002B2BC2">
        <w:rPr>
          <w:b/>
          <w:bCs/>
        </w:rPr>
        <w:t>:</w:t>
      </w:r>
      <w:r>
        <w:br w:type="page"/>
      </w:r>
    </w:p>
    <w:p w14:paraId="2A4CD66B" w14:textId="313FA34B" w:rsidR="005C28DC" w:rsidRDefault="00FD3DB7" w:rsidP="00DD35F0">
      <w:pPr>
        <w:pStyle w:val="Heading2"/>
      </w:pPr>
      <w:bookmarkStart w:id="21" w:name="_Toc183428208"/>
      <w:r>
        <w:lastRenderedPageBreak/>
        <w:t xml:space="preserve">Task 2 </w:t>
      </w:r>
      <w:r w:rsidR="00017686">
        <w:t>–</w:t>
      </w:r>
      <w:r>
        <w:t xml:space="preserve"> </w:t>
      </w:r>
      <w:r w:rsidR="00017686">
        <w:t>q</w:t>
      </w:r>
      <w:r w:rsidR="005C28DC">
        <w:t>uestion bank</w:t>
      </w:r>
      <w:bookmarkEnd w:id="20"/>
      <w:bookmarkEnd w:id="21"/>
    </w:p>
    <w:p w14:paraId="3442B24F" w14:textId="07FBC01A" w:rsidR="00246C2D" w:rsidRPr="00246C2D" w:rsidRDefault="00246C2D" w:rsidP="00FC2E46">
      <w:pPr>
        <w:pStyle w:val="FeatureBox"/>
      </w:pPr>
      <w:r>
        <w:t>You need to choose one question from Category 1 and one question from Category 2.</w:t>
      </w:r>
    </w:p>
    <w:p w14:paraId="0494DE1A" w14:textId="645D957A" w:rsidR="009F671A" w:rsidRPr="009F671A" w:rsidRDefault="009F671A" w:rsidP="009F671A">
      <w:pPr>
        <w:pStyle w:val="FeatureBox2"/>
      </w:pPr>
      <w:r>
        <w:t>All diagrams provided are not to scale.</w:t>
      </w:r>
    </w:p>
    <w:p w14:paraId="60CA7D7E" w14:textId="7168429E" w:rsidR="005C28DC" w:rsidRDefault="005C28DC" w:rsidP="00DD35F0">
      <w:pPr>
        <w:pStyle w:val="Heading3"/>
      </w:pPr>
      <w:bookmarkStart w:id="22" w:name="_Toc183428209"/>
      <w:r>
        <w:t xml:space="preserve">Category 1 – </w:t>
      </w:r>
      <w:r w:rsidR="00017686">
        <w:t>f</w:t>
      </w:r>
      <w:r>
        <w:t>ind as many angles as you can</w:t>
      </w:r>
      <w:bookmarkEnd w:id="22"/>
    </w:p>
    <w:p w14:paraId="7AD31656" w14:textId="2DA95AEA" w:rsidR="006A0486" w:rsidRPr="006A0486" w:rsidRDefault="005C28DC" w:rsidP="006A0486">
      <w:pPr>
        <w:pStyle w:val="FeatureBox"/>
      </w:pPr>
      <w:r>
        <w:t>Select one</w:t>
      </w:r>
      <w:r w:rsidRPr="004033A1">
        <w:t xml:space="preserve"> </w:t>
      </w:r>
      <w:r>
        <w:t>of the following diagrams</w:t>
      </w:r>
      <w:r w:rsidRPr="004033A1">
        <w:t xml:space="preserve"> and find as m</w:t>
      </w:r>
      <w:r w:rsidR="002B7394">
        <w:t>uch</w:t>
      </w:r>
      <w:r w:rsidRPr="004033A1">
        <w:t xml:space="preserve"> </w:t>
      </w:r>
      <w:r w:rsidR="00DB7BA3">
        <w:t>information</w:t>
      </w:r>
      <w:r w:rsidRPr="004033A1">
        <w:t xml:space="preserve"> as </w:t>
      </w:r>
      <w:r w:rsidR="000C6751">
        <w:t>you can</w:t>
      </w:r>
      <w:r w:rsidR="00D271FE">
        <w:t xml:space="preserve">. Justify </w:t>
      </w:r>
      <w:r w:rsidR="002D36A1">
        <w:t xml:space="preserve">your answers </w:t>
      </w:r>
      <w:r w:rsidR="00D271FE">
        <w:t xml:space="preserve">with </w:t>
      </w:r>
      <w:r w:rsidR="00D271FE" w:rsidRPr="00FF3083">
        <w:rPr>
          <w:b/>
        </w:rPr>
        <w:t>calculations</w:t>
      </w:r>
      <w:r w:rsidR="00081C8B" w:rsidRPr="001F1300">
        <w:rPr>
          <w:bCs/>
        </w:rPr>
        <w:t xml:space="preserve">, </w:t>
      </w:r>
      <w:r w:rsidR="00081C8B" w:rsidRPr="00081C8B">
        <w:rPr>
          <w:bCs/>
        </w:rPr>
        <w:t>where necessary</w:t>
      </w:r>
      <w:r w:rsidR="00081C8B" w:rsidRPr="001F1300">
        <w:rPr>
          <w:bCs/>
        </w:rPr>
        <w:t>,</w:t>
      </w:r>
      <w:r w:rsidR="00D271FE" w:rsidRPr="001F1300">
        <w:rPr>
          <w:bCs/>
        </w:rPr>
        <w:t xml:space="preserve"> </w:t>
      </w:r>
      <w:r w:rsidR="00D271FE" w:rsidRPr="00FF3083">
        <w:rPr>
          <w:b/>
        </w:rPr>
        <w:t>and reasoning</w:t>
      </w:r>
      <w:r w:rsidR="00D271FE">
        <w:t>.</w:t>
      </w:r>
    </w:p>
    <w:p w14:paraId="1244F3DD" w14:textId="77777777" w:rsidR="00C66CE9" w:rsidRDefault="00C66CE9" w:rsidP="00C66CE9">
      <w:pPr>
        <w:pStyle w:val="ListNumber"/>
        <w:numPr>
          <w:ilvl w:val="0"/>
          <w:numId w:val="6"/>
        </w:numPr>
      </w:pPr>
    </w:p>
    <w:p w14:paraId="7A4C2EC9" w14:textId="77777777" w:rsidR="00C66CE9" w:rsidRDefault="00C66CE9" w:rsidP="00C66CE9">
      <w:r>
        <w:rPr>
          <w:noProof/>
        </w:rPr>
        <w:drawing>
          <wp:inline distT="0" distB="0" distL="0" distR="0" wp14:anchorId="34F15A04" wp14:editId="26EED34D">
            <wp:extent cx="3982650" cy="1952625"/>
            <wp:effectExtent l="0" t="0" r="0" b="0"/>
            <wp:docPr id="1547025588" name="Picture 1" descr="In ∆DEF, a point S is chosen on the side DE. The interval through S parallel to DF meets EF at Q. The interval through S parallel to EF meets DF at R. ∠FRS=82° and ∠QES=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51927" name="Picture 1" descr="In ∆DEF, a point S is chosen on the side DE. The interval through S parallel to DF meets EF at Q. The interval through S parallel to EF meets DF at R. ∠FRS=82° and ∠QES=37°."/>
                    <pic:cNvPicPr/>
                  </pic:nvPicPr>
                  <pic:blipFill>
                    <a:blip r:embed="rId19"/>
                    <a:stretch>
                      <a:fillRect/>
                    </a:stretch>
                  </pic:blipFill>
                  <pic:spPr>
                    <a:xfrm>
                      <a:off x="0" y="0"/>
                      <a:ext cx="3985428" cy="1953987"/>
                    </a:xfrm>
                    <a:prstGeom prst="rect">
                      <a:avLst/>
                    </a:prstGeom>
                  </pic:spPr>
                </pic:pic>
              </a:graphicData>
            </a:graphic>
          </wp:inline>
        </w:drawing>
      </w:r>
    </w:p>
    <w:p w14:paraId="57ABDC7D" w14:textId="77777777" w:rsidR="00C66CE9" w:rsidRDefault="00C66CE9" w:rsidP="00C66CE9">
      <w:pPr>
        <w:pStyle w:val="ListNumber"/>
        <w:numPr>
          <w:ilvl w:val="0"/>
          <w:numId w:val="6"/>
        </w:numPr>
      </w:pPr>
    </w:p>
    <w:p w14:paraId="773690D5" w14:textId="77777777" w:rsidR="00C66CE9" w:rsidRDefault="00C66CE9" w:rsidP="00C66CE9">
      <w:pPr>
        <w:pStyle w:val="ListNumber"/>
        <w:numPr>
          <w:ilvl w:val="0"/>
          <w:numId w:val="0"/>
        </w:numPr>
      </w:pPr>
      <w:r w:rsidRPr="00412C0B">
        <w:rPr>
          <w:noProof/>
        </w:rPr>
        <w:drawing>
          <wp:inline distT="0" distB="0" distL="0" distR="0" wp14:anchorId="55B397C5" wp14:editId="6335C67D">
            <wp:extent cx="3638693" cy="2143059"/>
            <wp:effectExtent l="0" t="0" r="0" b="0"/>
            <wp:docPr id="1189761361" name="Picture 1" descr="The diagram shows triangles ABC and ABD with AD parallel to BC. The sides AC and BD intersect at Y. The point X lies on AB such that XY is parallel to AD and BC. ∠DYA=62° and ∠YC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97386" name="Picture 1" descr="The diagram shows triangles ABC and ABD with AD parallel to BC. The sides AC and BD intersect at Y. The point X lies on AB such that XY is parallel to AD and BC. ∠DYA=62° and ∠YCB=33°."/>
                    <pic:cNvPicPr/>
                  </pic:nvPicPr>
                  <pic:blipFill>
                    <a:blip r:embed="rId20"/>
                    <a:stretch>
                      <a:fillRect/>
                    </a:stretch>
                  </pic:blipFill>
                  <pic:spPr>
                    <a:xfrm>
                      <a:off x="0" y="0"/>
                      <a:ext cx="3671646" cy="2162467"/>
                    </a:xfrm>
                    <a:prstGeom prst="rect">
                      <a:avLst/>
                    </a:prstGeom>
                  </pic:spPr>
                </pic:pic>
              </a:graphicData>
            </a:graphic>
          </wp:inline>
        </w:drawing>
      </w:r>
    </w:p>
    <w:p w14:paraId="035F2B07" w14:textId="77777777" w:rsidR="00C66CE9" w:rsidRDefault="00C66CE9" w:rsidP="00C66CE9">
      <w:pPr>
        <w:pStyle w:val="ListNumber"/>
        <w:numPr>
          <w:ilvl w:val="0"/>
          <w:numId w:val="6"/>
        </w:numPr>
      </w:pPr>
    </w:p>
    <w:p w14:paraId="75025187" w14:textId="77777777" w:rsidR="00C66CE9" w:rsidRDefault="00C66CE9" w:rsidP="00C66CE9">
      <w:pPr>
        <w:pStyle w:val="ListNumber"/>
        <w:numPr>
          <w:ilvl w:val="0"/>
          <w:numId w:val="0"/>
        </w:numPr>
      </w:pPr>
      <w:r>
        <w:rPr>
          <w:noProof/>
        </w:rPr>
        <w:drawing>
          <wp:inline distT="0" distB="0" distL="0" distR="0" wp14:anchorId="4E5C4AD7" wp14:editId="45AFEE2D">
            <wp:extent cx="4661140" cy="2600459"/>
            <wp:effectExtent l="0" t="0" r="6350" b="9525"/>
            <wp:docPr id="1245791919" name="Picture 1" descr="In the diagram, AE is parallel to BD and BE is parallel to DC. ∠ABE, ∠EDB and ∠DCB are all 101° and ∠GA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29504" name="Picture 1" descr="In the diagram, AE is parallel to BD and BE is parallel to DC. ∠ABE, ∠EDB and ∠DCB are all 101° and ∠GAH=31°."/>
                    <pic:cNvPicPr/>
                  </pic:nvPicPr>
                  <pic:blipFill>
                    <a:blip r:embed="rId21"/>
                    <a:stretch>
                      <a:fillRect/>
                    </a:stretch>
                  </pic:blipFill>
                  <pic:spPr>
                    <a:xfrm>
                      <a:off x="0" y="0"/>
                      <a:ext cx="4661140" cy="2600459"/>
                    </a:xfrm>
                    <a:prstGeom prst="rect">
                      <a:avLst/>
                    </a:prstGeom>
                  </pic:spPr>
                </pic:pic>
              </a:graphicData>
            </a:graphic>
          </wp:inline>
        </w:drawing>
      </w:r>
    </w:p>
    <w:p w14:paraId="74FEABC4" w14:textId="77777777" w:rsidR="00C66CE9" w:rsidRPr="001B4EAD" w:rsidRDefault="00C66CE9" w:rsidP="00C66CE9">
      <w:pPr>
        <w:pStyle w:val="ListNumber"/>
        <w:numPr>
          <w:ilvl w:val="0"/>
          <w:numId w:val="6"/>
        </w:numPr>
      </w:pPr>
      <w:r>
        <w:t xml:space="preserve">In the diagram, AD is parallel to BC, FE is parallel to AB, </w:t>
      </w:r>
      <m:oMath>
        <m:r>
          <m:rPr>
            <m:sty m:val="p"/>
          </m:rPr>
          <w:rPr>
            <w:rFonts w:ascii="Cambria Math" w:hAnsi="Cambria Math"/>
          </w:rPr>
          <w:br/>
        </m:r>
        <m:r>
          <w:rPr>
            <w:rFonts w:ascii="Cambria Math" w:hAnsi="Cambria Math"/>
          </w:rPr>
          <m:t xml:space="preserve">∠EBP=∠PBA=40° </m:t>
        </m:r>
      </m:oMath>
      <w:r>
        <w:rPr>
          <w:rFonts w:eastAsiaTheme="minorEastAsia"/>
        </w:rPr>
        <w:t xml:space="preserve">and </w:t>
      </w:r>
      <m:oMath>
        <m:r>
          <w:rPr>
            <w:rFonts w:ascii="Cambria Math" w:eastAsiaTheme="minorEastAsia" w:hAnsi="Cambria Math"/>
          </w:rPr>
          <m:t>∠PAB=∠PAF</m:t>
        </m:r>
      </m:oMath>
      <w:r>
        <w:rPr>
          <w:rFonts w:eastAsiaTheme="minorEastAsia"/>
        </w:rPr>
        <w:t>. The lines AC, BD, EF intersect at P.</w:t>
      </w:r>
    </w:p>
    <w:p w14:paraId="691064A1" w14:textId="77777777" w:rsidR="00C66CE9" w:rsidRDefault="00C66CE9" w:rsidP="00C66CE9">
      <w:pPr>
        <w:pStyle w:val="ListNumber"/>
        <w:numPr>
          <w:ilvl w:val="0"/>
          <w:numId w:val="0"/>
        </w:numPr>
      </w:pPr>
      <w:r>
        <w:rPr>
          <w:noProof/>
        </w:rPr>
        <w:drawing>
          <wp:inline distT="0" distB="0" distL="0" distR="0" wp14:anchorId="0951068C" wp14:editId="0474E64E">
            <wp:extent cx="2041630" cy="1889222"/>
            <wp:effectExtent l="0" t="0" r="0" b="0"/>
            <wp:docPr id="1934549965" name="Picture 1" descr="In the diagram, AD is parallel to BC, FE is parallel to AB, &#10;∠EBP=∠PBA=40° and ∠PAB=∠PAF. The lines AC, BD, EF intersect at 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74395" name="Picture 1" descr="In the diagram, AD is parallel to BC, FE is parallel to AB, &#10;∠EBP=∠PBA=40° and ∠PAB=∠PAF. The lines AC, BD, EF intersect at P.&#10;"/>
                    <pic:cNvPicPr/>
                  </pic:nvPicPr>
                  <pic:blipFill>
                    <a:blip r:embed="rId22"/>
                    <a:stretch>
                      <a:fillRect/>
                    </a:stretch>
                  </pic:blipFill>
                  <pic:spPr>
                    <a:xfrm>
                      <a:off x="0" y="0"/>
                      <a:ext cx="2041630" cy="1889222"/>
                    </a:xfrm>
                    <a:prstGeom prst="rect">
                      <a:avLst/>
                    </a:prstGeom>
                  </pic:spPr>
                </pic:pic>
              </a:graphicData>
            </a:graphic>
          </wp:inline>
        </w:drawing>
      </w:r>
    </w:p>
    <w:p w14:paraId="4371A664" w14:textId="5D90720D" w:rsidR="005657AD" w:rsidRDefault="005657AD" w:rsidP="003723E8">
      <w:r>
        <w:br w:type="page"/>
      </w:r>
    </w:p>
    <w:p w14:paraId="7180BC13" w14:textId="332CFD67" w:rsidR="005C28DC" w:rsidRDefault="005C28DC" w:rsidP="00DD35F0">
      <w:pPr>
        <w:pStyle w:val="Heading3"/>
      </w:pPr>
      <w:bookmarkStart w:id="23" w:name="_Toc183428210"/>
      <w:r>
        <w:lastRenderedPageBreak/>
        <w:t xml:space="preserve">Category 2 – </w:t>
      </w:r>
      <w:r w:rsidR="00017686">
        <w:t>f</w:t>
      </w:r>
      <w:r>
        <w:t xml:space="preserve">ind as many solution </w:t>
      </w:r>
      <w:r w:rsidR="00210058">
        <w:t>strategies</w:t>
      </w:r>
      <w:r>
        <w:t xml:space="preserve"> as you can</w:t>
      </w:r>
      <w:bookmarkEnd w:id="23"/>
    </w:p>
    <w:p w14:paraId="72BC2002" w14:textId="1759ED4D" w:rsidR="005C28DC" w:rsidRDefault="002015E4" w:rsidP="00AC07D4">
      <w:pPr>
        <w:pStyle w:val="FeatureBox"/>
      </w:pPr>
      <w:r w:rsidRPr="002015E4">
        <w:t>Select one question from the following and find as many ways of solving the problem as possible</w:t>
      </w:r>
      <w:r w:rsidR="00AC07D4">
        <w:t>.</w:t>
      </w:r>
      <w:r w:rsidRPr="002015E4">
        <w:t xml:space="preserve"> </w:t>
      </w:r>
      <w:r w:rsidR="00A94255">
        <w:t xml:space="preserve">Each </w:t>
      </w:r>
      <w:r w:rsidR="00210058">
        <w:t>strategy</w:t>
      </w:r>
      <w:r w:rsidR="00A94255">
        <w:t xml:space="preserve"> should j</w:t>
      </w:r>
      <w:r w:rsidRPr="002015E4">
        <w:t xml:space="preserve">ustify </w:t>
      </w:r>
      <w:r w:rsidR="00A94255">
        <w:t>the</w:t>
      </w:r>
      <w:r w:rsidRPr="002015E4">
        <w:t xml:space="preserve"> answer </w:t>
      </w:r>
      <w:r w:rsidR="00A94255">
        <w:t>using</w:t>
      </w:r>
      <w:r w:rsidRPr="002015E4">
        <w:t xml:space="preserve"> </w:t>
      </w:r>
      <w:r w:rsidRPr="009F1EAD">
        <w:rPr>
          <w:b/>
          <w:bCs/>
        </w:rPr>
        <w:t>calculations</w:t>
      </w:r>
      <w:r w:rsidR="00081C8B" w:rsidRPr="00DB44D7">
        <w:t xml:space="preserve">, </w:t>
      </w:r>
      <w:r w:rsidR="00081C8B" w:rsidRPr="00081C8B">
        <w:t>where necessary</w:t>
      </w:r>
      <w:r w:rsidR="00081C8B" w:rsidRPr="00DB44D7">
        <w:t>,</w:t>
      </w:r>
      <w:r w:rsidRPr="00DB44D7">
        <w:t xml:space="preserve"> </w:t>
      </w:r>
      <w:r w:rsidRPr="009F1EAD">
        <w:rPr>
          <w:b/>
          <w:bCs/>
        </w:rPr>
        <w:t>and reasoning</w:t>
      </w:r>
      <w:r w:rsidRPr="002015E4">
        <w:t>.</w:t>
      </w:r>
    </w:p>
    <w:p w14:paraId="49466278" w14:textId="0AE92070" w:rsidR="00953AFD" w:rsidRDefault="00953AFD" w:rsidP="00953AFD">
      <w:pPr>
        <w:pStyle w:val="ListNumber"/>
        <w:numPr>
          <w:ilvl w:val="0"/>
          <w:numId w:val="32"/>
        </w:numPr>
      </w:pPr>
      <w:bookmarkStart w:id="24" w:name="_Hlk183096312"/>
      <w:r>
        <w:t xml:space="preserve">Find the value of </w:t>
      </w:r>
      <m:oMath>
        <m:r>
          <w:rPr>
            <w:rFonts w:ascii="Cambria Math" w:hAnsi="Cambria Math"/>
          </w:rPr>
          <m:t>h</m:t>
        </m:r>
      </m:oMath>
      <w:r>
        <w:t>.</w:t>
      </w:r>
    </w:p>
    <w:p w14:paraId="35352074" w14:textId="22692EC4" w:rsidR="00953AFD" w:rsidRDefault="00953AFD" w:rsidP="00953AFD">
      <w:pPr>
        <w:pStyle w:val="ListNumber"/>
        <w:numPr>
          <w:ilvl w:val="0"/>
          <w:numId w:val="0"/>
        </w:numPr>
      </w:pPr>
      <w:r>
        <w:rPr>
          <w:noProof/>
        </w:rPr>
        <w:drawing>
          <wp:inline distT="0" distB="0" distL="0" distR="0" wp14:anchorId="3833E8AD" wp14:editId="50C9EAF8">
            <wp:extent cx="2352796" cy="2403599"/>
            <wp:effectExtent l="0" t="0" r="9525" b="0"/>
            <wp:docPr id="8545444" name="Picture 1" descr="Parallel lines AB and CD cut by transversal EF. EF cuts through AB at S and CD at T. Angle STD is 127 degrees. Angle BST is labelled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444" name="Picture 1" descr="Parallel lines AB and CD cut by transversal EF. EF cuts through AB at S and CD at T. Angle STD is 127 degrees. Angle BST is labelled h."/>
                    <pic:cNvPicPr/>
                  </pic:nvPicPr>
                  <pic:blipFill>
                    <a:blip r:embed="rId23"/>
                    <a:stretch>
                      <a:fillRect/>
                    </a:stretch>
                  </pic:blipFill>
                  <pic:spPr>
                    <a:xfrm>
                      <a:off x="0" y="0"/>
                      <a:ext cx="2352796" cy="2403599"/>
                    </a:xfrm>
                    <a:prstGeom prst="rect">
                      <a:avLst/>
                    </a:prstGeom>
                  </pic:spPr>
                </pic:pic>
              </a:graphicData>
            </a:graphic>
          </wp:inline>
        </w:drawing>
      </w:r>
    </w:p>
    <w:p w14:paraId="1FBF3A5D" w14:textId="5517ED7D" w:rsidR="00953AFD" w:rsidRDefault="00953AFD" w:rsidP="00953AFD">
      <w:pPr>
        <w:pStyle w:val="ListNumber"/>
      </w:pPr>
      <w:r>
        <w:t xml:space="preserve">Find the value of </w:t>
      </w:r>
      <m:oMath>
        <m:r>
          <w:rPr>
            <w:rFonts w:ascii="Cambria Math" w:hAnsi="Cambria Math"/>
          </w:rPr>
          <m:t>x</m:t>
        </m:r>
      </m:oMath>
      <w:r>
        <w:t>.</w:t>
      </w:r>
    </w:p>
    <w:p w14:paraId="52D5C0FA" w14:textId="053E322D" w:rsidR="00953AFD" w:rsidRPr="00953AFD" w:rsidRDefault="00953AFD" w:rsidP="00953AFD">
      <w:pPr>
        <w:pStyle w:val="ListNumber"/>
        <w:numPr>
          <w:ilvl w:val="0"/>
          <w:numId w:val="0"/>
        </w:numPr>
      </w:pPr>
      <w:r w:rsidRPr="00B73AD4">
        <w:rPr>
          <w:noProof/>
        </w:rPr>
        <w:drawing>
          <wp:inline distT="0" distB="0" distL="0" distR="0" wp14:anchorId="3E17A471" wp14:editId="2C0C5074">
            <wp:extent cx="2969777" cy="1851134"/>
            <wp:effectExtent l="0" t="0" r="2540" b="0"/>
            <wp:docPr id="1268864215" name="Picture 1" descr="In the diagram, CD is parallel to AB, PB=QB, ∠BQR=126° and ∠BP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64215" name="Picture 1" descr="In the diagram, CD is parallel to AB, PB=QB, ∠BQR=126° and ∠BPD=x°. "/>
                    <pic:cNvPicPr/>
                  </pic:nvPicPr>
                  <pic:blipFill rotWithShape="1">
                    <a:blip r:embed="rId24"/>
                    <a:srcRect l="19815" r="34883" b="36527"/>
                    <a:stretch/>
                  </pic:blipFill>
                  <pic:spPr bwMode="auto">
                    <a:xfrm>
                      <a:off x="0" y="0"/>
                      <a:ext cx="2978538" cy="1856595"/>
                    </a:xfrm>
                    <a:prstGeom prst="rect">
                      <a:avLst/>
                    </a:prstGeom>
                    <a:ln>
                      <a:noFill/>
                    </a:ln>
                    <a:extLst>
                      <a:ext uri="{53640926-AAD7-44D8-BBD7-CCE9431645EC}">
                        <a14:shadowObscured xmlns:a14="http://schemas.microsoft.com/office/drawing/2010/main"/>
                      </a:ext>
                    </a:extLst>
                  </pic:spPr>
                </pic:pic>
              </a:graphicData>
            </a:graphic>
          </wp:inline>
        </w:drawing>
      </w:r>
    </w:p>
    <w:p w14:paraId="79670F96" w14:textId="77777777" w:rsidR="009F1EAD" w:rsidRDefault="009F1EAD">
      <w:r>
        <w:br w:type="page"/>
      </w:r>
    </w:p>
    <w:p w14:paraId="50EE7BD0" w14:textId="592E612A" w:rsidR="00470009" w:rsidRPr="00470009" w:rsidRDefault="00470009" w:rsidP="00470009">
      <w:pPr>
        <w:pStyle w:val="ListNumber"/>
      </w:pPr>
      <w:r>
        <w:lastRenderedPageBreak/>
        <w:t xml:space="preserve">In the diagram, </w:t>
      </w:r>
      <m:oMath>
        <m:r>
          <w:rPr>
            <w:rFonts w:ascii="Cambria Math" w:hAnsi="Cambria Math"/>
          </w:rPr>
          <m:t>ABCD</m:t>
        </m:r>
      </m:oMath>
      <w:r>
        <w:t xml:space="preserve"> is a parallelogram. Find the size of </w:t>
      </w:r>
      <m:oMath>
        <m:r>
          <w:rPr>
            <w:rFonts w:ascii="Cambria Math" w:eastAsiaTheme="minorEastAsia" w:hAnsi="Cambria Math"/>
          </w:rPr>
          <m:t>∠DPC</m:t>
        </m:r>
      </m:oMath>
      <w:r>
        <w:rPr>
          <w:rFonts w:eastAsiaTheme="minorEastAsia"/>
        </w:rPr>
        <w:t>.</w:t>
      </w:r>
    </w:p>
    <w:p w14:paraId="308641CB" w14:textId="77777777" w:rsidR="00470009" w:rsidRDefault="00470009" w:rsidP="00470009">
      <w:pPr>
        <w:pStyle w:val="ListNumber"/>
        <w:numPr>
          <w:ilvl w:val="0"/>
          <w:numId w:val="0"/>
        </w:numPr>
      </w:pPr>
      <w:r w:rsidRPr="00B73AD4">
        <w:rPr>
          <w:noProof/>
        </w:rPr>
        <w:drawing>
          <wp:inline distT="0" distB="0" distL="0" distR="0" wp14:anchorId="1601599D" wp14:editId="4CD7A6AA">
            <wp:extent cx="3611847" cy="2071171"/>
            <wp:effectExtent l="0" t="0" r="8255" b="5715"/>
            <wp:docPr id="1565271262" name="Picture 1" descr="In the diagram, ABCD is a parallelogram whose diagonals intersect at P. Given that ∠BAC=55° and ∠CD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71262" name="Picture 1" descr="In the diagram, ABCD is a parallelogram whose diagonals intersect at P. Given that ∠BAC=55° and ∠CDB=36°."/>
                    <pic:cNvPicPr/>
                  </pic:nvPicPr>
                  <pic:blipFill rotWithShape="1">
                    <a:blip r:embed="rId25"/>
                    <a:srcRect l="18818" r="31959" b="32376"/>
                    <a:stretch/>
                  </pic:blipFill>
                  <pic:spPr bwMode="auto">
                    <a:xfrm>
                      <a:off x="0" y="0"/>
                      <a:ext cx="3617301" cy="2074299"/>
                    </a:xfrm>
                    <a:prstGeom prst="rect">
                      <a:avLst/>
                    </a:prstGeom>
                    <a:ln>
                      <a:noFill/>
                    </a:ln>
                    <a:extLst>
                      <a:ext uri="{53640926-AAD7-44D8-BBD7-CCE9431645EC}">
                        <a14:shadowObscured xmlns:a14="http://schemas.microsoft.com/office/drawing/2010/main"/>
                      </a:ext>
                    </a:extLst>
                  </pic:spPr>
                </pic:pic>
              </a:graphicData>
            </a:graphic>
          </wp:inline>
        </w:drawing>
      </w:r>
    </w:p>
    <w:p w14:paraId="36C30329" w14:textId="4E9B2278" w:rsidR="00470009" w:rsidRPr="00470009" w:rsidRDefault="00470009" w:rsidP="00470009">
      <w:pPr>
        <w:pStyle w:val="ListNumber"/>
      </w:pPr>
      <w:r>
        <w:t xml:space="preserve">The diagram shows a parallelogram </w:t>
      </w:r>
      <m:oMath>
        <m:r>
          <w:rPr>
            <w:rFonts w:ascii="Cambria Math" w:hAnsi="Cambria Math"/>
          </w:rPr>
          <m:t>ABCD</m:t>
        </m:r>
      </m:oMath>
      <w:r>
        <w:t xml:space="preserve">. Find the size of </w:t>
      </w:r>
      <m:oMath>
        <m:r>
          <w:rPr>
            <w:rFonts w:ascii="Cambria Math" w:eastAsiaTheme="minorEastAsia" w:hAnsi="Cambria Math"/>
          </w:rPr>
          <m:t>∠BEC</m:t>
        </m:r>
        <m:r>
          <m:rPr>
            <m:sty m:val="bi"/>
          </m:rPr>
          <w:rPr>
            <w:rFonts w:ascii="Cambria Math" w:eastAsiaTheme="minorEastAsia" w:hAnsi="Cambria Math"/>
          </w:rPr>
          <m:t>.</m:t>
        </m:r>
      </m:oMath>
    </w:p>
    <w:p w14:paraId="0D196B0C" w14:textId="32E69988" w:rsidR="00470009" w:rsidRPr="00470009" w:rsidRDefault="00470009" w:rsidP="00470009">
      <w:pPr>
        <w:pStyle w:val="ListNumber"/>
        <w:numPr>
          <w:ilvl w:val="0"/>
          <w:numId w:val="0"/>
        </w:numPr>
      </w:pPr>
      <w:r w:rsidRPr="00B73AD4">
        <w:rPr>
          <w:noProof/>
        </w:rPr>
        <w:drawing>
          <wp:inline distT="0" distB="0" distL="0" distR="0" wp14:anchorId="539CBC04" wp14:editId="3EE5B57A">
            <wp:extent cx="4291322" cy="1795750"/>
            <wp:effectExtent l="0" t="0" r="0" b="0"/>
            <wp:docPr id="1205308706" name="Picture 1" descr="The diagram shows a parallelogram ABCD with ∠DAB=120°. The side DC is extended to E so that AD=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08706" name="Picture 1" descr="The diagram shows a parallelogram ABCD with ∠DAB=120°. The side DC is extended to E so that AD=BE. "/>
                    <pic:cNvPicPr/>
                  </pic:nvPicPr>
                  <pic:blipFill rotWithShape="1">
                    <a:blip r:embed="rId26"/>
                    <a:srcRect l="16734" r="27302" b="48239"/>
                    <a:stretch/>
                  </pic:blipFill>
                  <pic:spPr bwMode="auto">
                    <a:xfrm>
                      <a:off x="0" y="0"/>
                      <a:ext cx="4297924" cy="1798513"/>
                    </a:xfrm>
                    <a:prstGeom prst="rect">
                      <a:avLst/>
                    </a:prstGeom>
                    <a:ln>
                      <a:noFill/>
                    </a:ln>
                    <a:extLst>
                      <a:ext uri="{53640926-AAD7-44D8-BBD7-CCE9431645EC}">
                        <a14:shadowObscured xmlns:a14="http://schemas.microsoft.com/office/drawing/2010/main"/>
                      </a:ext>
                    </a:extLst>
                  </pic:spPr>
                </pic:pic>
              </a:graphicData>
            </a:graphic>
          </wp:inline>
        </w:drawing>
      </w:r>
    </w:p>
    <w:p w14:paraId="3521A22B" w14:textId="77777777" w:rsidR="004B693F" w:rsidRDefault="004B693F">
      <w:pPr>
        <w:suppressAutoHyphens w:val="0"/>
        <w:spacing w:before="0" w:after="160" w:line="259" w:lineRule="auto"/>
        <w:rPr>
          <w:color w:val="002664"/>
          <w:sz w:val="32"/>
          <w:szCs w:val="40"/>
        </w:rPr>
      </w:pPr>
      <w:bookmarkStart w:id="25" w:name="_Toc178846482"/>
      <w:bookmarkEnd w:id="24"/>
      <w:r>
        <w:br w:type="page"/>
      </w:r>
    </w:p>
    <w:p w14:paraId="260EAEFA" w14:textId="7BB92D7C" w:rsidR="00B57627" w:rsidRDefault="00253F6D" w:rsidP="00253F6D">
      <w:pPr>
        <w:pStyle w:val="Heading2"/>
      </w:pPr>
      <w:bookmarkStart w:id="26" w:name="_Toc183428211"/>
      <w:bookmarkEnd w:id="25"/>
      <w:r>
        <w:lastRenderedPageBreak/>
        <w:t xml:space="preserve">Task 3 - </w:t>
      </w:r>
      <w:r w:rsidR="00F7064F">
        <w:t>Self-</w:t>
      </w:r>
      <w:r w:rsidR="00001904">
        <w:t>reflection</w:t>
      </w:r>
      <w:bookmarkEnd w:id="26"/>
    </w:p>
    <w:p w14:paraId="66AFB126" w14:textId="614CBA40" w:rsidR="00E35A8A" w:rsidRPr="00E35A8A" w:rsidRDefault="008D4206" w:rsidP="00470009">
      <w:r>
        <w:t>U</w:t>
      </w:r>
      <w:r w:rsidR="00E35A8A">
        <w:t>s</w:t>
      </w:r>
      <w:r w:rsidR="00716404">
        <w:t>e</w:t>
      </w:r>
      <w:r w:rsidR="00E35A8A">
        <w:t xml:space="preserve"> the following</w:t>
      </w:r>
      <w:r w:rsidR="003D0D80">
        <w:t xml:space="preserve"> checklist</w:t>
      </w:r>
      <w:r w:rsidR="00716404">
        <w:t xml:space="preserve"> to</w:t>
      </w:r>
      <w:r>
        <w:t xml:space="preserve"> reflect on </w:t>
      </w:r>
      <w:r w:rsidR="00582DF9">
        <w:t>your</w:t>
      </w:r>
      <w:r w:rsidR="00794717">
        <w:t xml:space="preserve"> answers</w:t>
      </w:r>
      <w:r w:rsidR="00582DF9">
        <w:t xml:space="preserve"> to your selected questions</w:t>
      </w:r>
      <w:r w:rsidR="00794717">
        <w:t>.</w:t>
      </w:r>
      <w:r w:rsidR="00242B09">
        <w:t xml:space="preserve"> </w:t>
      </w:r>
      <w:r w:rsidR="00794717">
        <w:t>S</w:t>
      </w:r>
      <w:r w:rsidR="00242B09">
        <w:t>tat</w:t>
      </w:r>
      <w:r w:rsidR="00794717">
        <w:t>e</w:t>
      </w:r>
      <w:r w:rsidR="00242B09">
        <w:t xml:space="preserve"> </w:t>
      </w:r>
      <w:r w:rsidR="00946A39">
        <w:t>how you have sh</w:t>
      </w:r>
      <w:r w:rsidR="00231ABF">
        <w:t>own you have met the criteria.</w:t>
      </w:r>
    </w:p>
    <w:tbl>
      <w:tblPr>
        <w:tblStyle w:val="Tableheader"/>
        <w:tblW w:w="0" w:type="auto"/>
        <w:tblLayout w:type="fixed"/>
        <w:tblLook w:val="04A0" w:firstRow="1" w:lastRow="0" w:firstColumn="1" w:lastColumn="0" w:noHBand="0" w:noVBand="1"/>
        <w:tblDescription w:val="Self-reflection table for students to complete."/>
      </w:tblPr>
      <w:tblGrid>
        <w:gridCol w:w="4106"/>
        <w:gridCol w:w="992"/>
        <w:gridCol w:w="4532"/>
      </w:tblGrid>
      <w:tr w:rsidR="006A28AE" w:rsidRPr="00701FF5" w14:paraId="7353A24E" w14:textId="6727121F" w:rsidTr="005E3D3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auto"/>
            </w:tcBorders>
            <w:vAlign w:val="center"/>
          </w:tcPr>
          <w:p w14:paraId="005350E7" w14:textId="33E33C81" w:rsidR="00DE055D" w:rsidRPr="00701FF5" w:rsidRDefault="00C27DEA" w:rsidP="00701FF5">
            <w:r w:rsidRPr="00701FF5">
              <w:t>Criteria</w:t>
            </w:r>
          </w:p>
        </w:tc>
        <w:tc>
          <w:tcPr>
            <w:tcW w:w="992" w:type="dxa"/>
            <w:tcBorders>
              <w:bottom w:val="single" w:sz="4" w:space="0" w:color="auto"/>
            </w:tcBorders>
            <w:vAlign w:val="center"/>
          </w:tcPr>
          <w:p w14:paraId="17535795" w14:textId="2CD71255" w:rsidR="00DE055D" w:rsidRPr="00701FF5" w:rsidRDefault="00DE055D" w:rsidP="00701FF5">
            <w:pPr>
              <w:cnfStyle w:val="100000000000" w:firstRow="1" w:lastRow="0" w:firstColumn="0" w:lastColumn="0" w:oddVBand="0" w:evenVBand="0" w:oddHBand="0" w:evenHBand="0" w:firstRowFirstColumn="0" w:firstRowLastColumn="0" w:lastRowFirstColumn="0" w:lastRowLastColumn="0"/>
            </w:pPr>
            <w:r w:rsidRPr="00701FF5">
              <w:t>Check</w:t>
            </w:r>
          </w:p>
        </w:tc>
        <w:tc>
          <w:tcPr>
            <w:tcW w:w="4532" w:type="dxa"/>
            <w:tcBorders>
              <w:bottom w:val="single" w:sz="4" w:space="0" w:color="auto"/>
            </w:tcBorders>
            <w:vAlign w:val="center"/>
          </w:tcPr>
          <w:p w14:paraId="60EF208D" w14:textId="6392BBBB" w:rsidR="00DE055D" w:rsidRPr="00701FF5" w:rsidRDefault="00583644" w:rsidP="00701FF5">
            <w:pPr>
              <w:cnfStyle w:val="100000000000" w:firstRow="1" w:lastRow="0" w:firstColumn="0" w:lastColumn="0" w:oddVBand="0" w:evenVBand="0" w:oddHBand="0" w:evenHBand="0" w:firstRowFirstColumn="0" w:firstRowLastColumn="0" w:lastRowFirstColumn="0" w:lastRowLastColumn="0"/>
            </w:pPr>
            <w:r w:rsidRPr="00701FF5">
              <w:t>R</w:t>
            </w:r>
            <w:r w:rsidR="00DE055D" w:rsidRPr="00701FF5">
              <w:t>eflection</w:t>
            </w:r>
            <w:r w:rsidRPr="00701FF5">
              <w:t>/adjustments</w:t>
            </w:r>
          </w:p>
        </w:tc>
      </w:tr>
      <w:tr w:rsidR="00860BE0" w14:paraId="61E735A8" w14:textId="77777777" w:rsidTr="00A441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nil"/>
            </w:tcBorders>
            <w:shd w:val="clear" w:color="auto" w:fill="CBEDFD"/>
            <w:vAlign w:val="center"/>
          </w:tcPr>
          <w:p w14:paraId="244A4157" w14:textId="3298E342" w:rsidR="00860BE0" w:rsidRDefault="00C51CCD" w:rsidP="005E3D37">
            <w:pPr>
              <w:spacing w:line="276" w:lineRule="auto"/>
            </w:pPr>
            <w:r>
              <w:t>Use of angle relationships</w:t>
            </w:r>
          </w:p>
        </w:tc>
        <w:tc>
          <w:tcPr>
            <w:tcW w:w="992" w:type="dxa"/>
            <w:tcBorders>
              <w:top w:val="single" w:sz="4" w:space="0" w:color="auto"/>
              <w:left w:val="nil"/>
              <w:bottom w:val="single" w:sz="4" w:space="0" w:color="auto"/>
              <w:right w:val="nil"/>
            </w:tcBorders>
            <w:shd w:val="clear" w:color="auto" w:fill="CBEDFD"/>
            <w:vAlign w:val="center"/>
          </w:tcPr>
          <w:p w14:paraId="4FB9749B" w14:textId="77777777" w:rsidR="00860BE0" w:rsidRDefault="00860BE0" w:rsidP="005E3D37">
            <w:pPr>
              <w:spacing w:line="276" w:lineRule="auto"/>
              <w:cnfStyle w:val="000000100000" w:firstRow="0" w:lastRow="0" w:firstColumn="0" w:lastColumn="0" w:oddVBand="0" w:evenVBand="0" w:oddHBand="1" w:evenHBand="0" w:firstRowFirstColumn="0" w:firstRowLastColumn="0" w:lastRowFirstColumn="0" w:lastRowLastColumn="0"/>
            </w:pPr>
          </w:p>
        </w:tc>
        <w:tc>
          <w:tcPr>
            <w:tcW w:w="4532" w:type="dxa"/>
            <w:tcBorders>
              <w:top w:val="single" w:sz="4" w:space="0" w:color="auto"/>
              <w:left w:val="nil"/>
              <w:bottom w:val="single" w:sz="4" w:space="0" w:color="auto"/>
              <w:right w:val="single" w:sz="4" w:space="0" w:color="auto"/>
            </w:tcBorders>
            <w:shd w:val="clear" w:color="auto" w:fill="CBEDFD"/>
            <w:vAlign w:val="center"/>
          </w:tcPr>
          <w:p w14:paraId="18BB3B86" w14:textId="77777777" w:rsidR="00860BE0" w:rsidRDefault="00860BE0" w:rsidP="005E3D37">
            <w:pPr>
              <w:spacing w:line="276" w:lineRule="auto"/>
              <w:cnfStyle w:val="000000100000" w:firstRow="0" w:lastRow="0" w:firstColumn="0" w:lastColumn="0" w:oddVBand="0" w:evenVBand="0" w:oddHBand="1" w:evenHBand="0" w:firstRowFirstColumn="0" w:firstRowLastColumn="0" w:lastRowFirstColumn="0" w:lastRowLastColumn="0"/>
            </w:pPr>
          </w:p>
        </w:tc>
      </w:tr>
      <w:tr w:rsidR="00E707F1" w14:paraId="299E5072" w14:textId="77777777" w:rsidTr="008D37AE">
        <w:trPr>
          <w:cnfStyle w:val="000000010000" w:firstRow="0" w:lastRow="0" w:firstColumn="0" w:lastColumn="0" w:oddVBand="0" w:evenVBand="0" w:oddHBand="0" w:evenHBand="1"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tcBorders>
            <w:vAlign w:val="center"/>
          </w:tcPr>
          <w:p w14:paraId="6041F78E" w14:textId="2D680D21" w:rsidR="00E707F1" w:rsidRPr="00DE055D" w:rsidRDefault="008F2DD2" w:rsidP="005E3D37">
            <w:pPr>
              <w:spacing w:line="276" w:lineRule="auto"/>
              <w:rPr>
                <w:b w:val="0"/>
                <w:bCs/>
              </w:rPr>
            </w:pPr>
            <w:r w:rsidRPr="00CD41DA">
              <w:rPr>
                <w:b w:val="0"/>
                <w:bCs/>
              </w:rPr>
              <w:t xml:space="preserve">I have correctly referred to </w:t>
            </w:r>
            <w:r w:rsidR="00B604E1">
              <w:rPr>
                <w:b w:val="0"/>
                <w:bCs/>
              </w:rPr>
              <w:t xml:space="preserve">and applied </w:t>
            </w:r>
            <w:r w:rsidRPr="00CD41DA">
              <w:rPr>
                <w:b w:val="0"/>
                <w:bCs/>
              </w:rPr>
              <w:t>corresponding, alternate and co-interior angles in parallel lines.</w:t>
            </w:r>
          </w:p>
        </w:tc>
        <w:tc>
          <w:tcPr>
            <w:tcW w:w="992" w:type="dxa"/>
            <w:tcBorders>
              <w:top w:val="single" w:sz="4" w:space="0" w:color="auto"/>
            </w:tcBorders>
            <w:vAlign w:val="center"/>
          </w:tcPr>
          <w:p w14:paraId="5DC2E557" w14:textId="77777777" w:rsidR="00E707F1" w:rsidRDefault="00E707F1" w:rsidP="005E3D37">
            <w:pPr>
              <w:spacing w:line="276" w:lineRule="auto"/>
              <w:cnfStyle w:val="000000010000" w:firstRow="0" w:lastRow="0" w:firstColumn="0" w:lastColumn="0" w:oddVBand="0" w:evenVBand="0" w:oddHBand="0" w:evenHBand="1" w:firstRowFirstColumn="0" w:firstRowLastColumn="0" w:lastRowFirstColumn="0" w:lastRowLastColumn="0"/>
            </w:pPr>
          </w:p>
        </w:tc>
        <w:tc>
          <w:tcPr>
            <w:tcW w:w="4532" w:type="dxa"/>
            <w:tcBorders>
              <w:top w:val="single" w:sz="4" w:space="0" w:color="auto"/>
            </w:tcBorders>
            <w:vAlign w:val="center"/>
          </w:tcPr>
          <w:p w14:paraId="18E523E2" w14:textId="77777777" w:rsidR="00E707F1" w:rsidRDefault="00E707F1" w:rsidP="005E3D37">
            <w:pPr>
              <w:spacing w:line="276" w:lineRule="auto"/>
              <w:cnfStyle w:val="000000010000" w:firstRow="0" w:lastRow="0" w:firstColumn="0" w:lastColumn="0" w:oddVBand="0" w:evenVBand="0" w:oddHBand="0" w:evenHBand="1" w:firstRowFirstColumn="0" w:firstRowLastColumn="0" w:lastRowFirstColumn="0" w:lastRowLastColumn="0"/>
            </w:pPr>
          </w:p>
        </w:tc>
      </w:tr>
      <w:tr w:rsidR="00A00EA5" w14:paraId="43A9A831" w14:textId="3AB0C893" w:rsidTr="008D37AE">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6A8674DD" w14:textId="17616D4B" w:rsidR="00DE055D" w:rsidRPr="00DE055D" w:rsidRDefault="008F2DD2" w:rsidP="005E3D37">
            <w:pPr>
              <w:spacing w:line="276" w:lineRule="auto"/>
              <w:rPr>
                <w:b w:val="0"/>
                <w:bCs/>
              </w:rPr>
            </w:pPr>
            <w:r w:rsidRPr="00F1767E">
              <w:rPr>
                <w:b w:val="0"/>
                <w:bCs/>
              </w:rPr>
              <w:t xml:space="preserve">I have correctly referred to </w:t>
            </w:r>
            <w:r w:rsidR="00B604E1">
              <w:rPr>
                <w:b w:val="0"/>
                <w:bCs/>
              </w:rPr>
              <w:t xml:space="preserve">and applied </w:t>
            </w:r>
            <w:r w:rsidRPr="00F1767E">
              <w:rPr>
                <w:b w:val="0"/>
                <w:bCs/>
              </w:rPr>
              <w:t xml:space="preserve">angles at a point such as complementary, supplementary, angles of </w:t>
            </w:r>
            <w:r w:rsidR="00C31A8B">
              <w:rPr>
                <w:b w:val="0"/>
                <w:bCs/>
              </w:rPr>
              <w:t>complete</w:t>
            </w:r>
            <w:r w:rsidRPr="00F1767E">
              <w:rPr>
                <w:b w:val="0"/>
                <w:bCs/>
              </w:rPr>
              <w:t xml:space="preserve"> revolution and vertically opposite angles.</w:t>
            </w:r>
          </w:p>
        </w:tc>
        <w:tc>
          <w:tcPr>
            <w:tcW w:w="992" w:type="dxa"/>
            <w:vAlign w:val="center"/>
          </w:tcPr>
          <w:p w14:paraId="433E2F4E" w14:textId="77777777" w:rsidR="00DE055D" w:rsidRDefault="00DE055D" w:rsidP="005E3D37">
            <w:pPr>
              <w:spacing w:line="276" w:lineRule="auto"/>
              <w:cnfStyle w:val="000000100000" w:firstRow="0" w:lastRow="0" w:firstColumn="0" w:lastColumn="0" w:oddVBand="0" w:evenVBand="0" w:oddHBand="1" w:evenHBand="0" w:firstRowFirstColumn="0" w:firstRowLastColumn="0" w:lastRowFirstColumn="0" w:lastRowLastColumn="0"/>
            </w:pPr>
          </w:p>
        </w:tc>
        <w:tc>
          <w:tcPr>
            <w:tcW w:w="4532" w:type="dxa"/>
            <w:vAlign w:val="center"/>
          </w:tcPr>
          <w:p w14:paraId="2B0B856C" w14:textId="77777777" w:rsidR="00DE055D" w:rsidRDefault="00DE055D" w:rsidP="005E3D37">
            <w:pPr>
              <w:spacing w:line="276" w:lineRule="auto"/>
              <w:cnfStyle w:val="000000100000" w:firstRow="0" w:lastRow="0" w:firstColumn="0" w:lastColumn="0" w:oddVBand="0" w:evenVBand="0" w:oddHBand="1" w:evenHBand="0" w:firstRowFirstColumn="0" w:firstRowLastColumn="0" w:lastRowFirstColumn="0" w:lastRowLastColumn="0"/>
            </w:pPr>
          </w:p>
        </w:tc>
      </w:tr>
      <w:tr w:rsidR="00E707F1" w14:paraId="48634858" w14:textId="175ECD28" w:rsidTr="00A441EB">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nil"/>
            </w:tcBorders>
            <w:shd w:val="clear" w:color="auto" w:fill="CBEDFD"/>
            <w:vAlign w:val="center"/>
          </w:tcPr>
          <w:p w14:paraId="5E8666AD" w14:textId="53C9121A" w:rsidR="00DE055D" w:rsidRPr="00E42089" w:rsidRDefault="008F2DD2" w:rsidP="005E3D37">
            <w:pPr>
              <w:spacing w:line="276" w:lineRule="auto"/>
            </w:pPr>
            <w:r>
              <w:t>Properties of triangles and quadrilaterals</w:t>
            </w:r>
          </w:p>
        </w:tc>
        <w:tc>
          <w:tcPr>
            <w:tcW w:w="992" w:type="dxa"/>
            <w:tcBorders>
              <w:top w:val="single" w:sz="4" w:space="0" w:color="auto"/>
              <w:left w:val="nil"/>
              <w:bottom w:val="single" w:sz="4" w:space="0" w:color="auto"/>
              <w:right w:val="nil"/>
            </w:tcBorders>
            <w:shd w:val="clear" w:color="auto" w:fill="CBEDFD"/>
            <w:vAlign w:val="center"/>
          </w:tcPr>
          <w:p w14:paraId="651DEEE9" w14:textId="77777777" w:rsidR="00DE055D" w:rsidRDefault="00DE055D" w:rsidP="005E3D37">
            <w:pPr>
              <w:spacing w:line="276" w:lineRule="auto"/>
              <w:cnfStyle w:val="000000010000" w:firstRow="0" w:lastRow="0" w:firstColumn="0" w:lastColumn="0" w:oddVBand="0" w:evenVBand="0" w:oddHBand="0" w:evenHBand="1" w:firstRowFirstColumn="0" w:firstRowLastColumn="0" w:lastRowFirstColumn="0" w:lastRowLastColumn="0"/>
            </w:pPr>
          </w:p>
        </w:tc>
        <w:tc>
          <w:tcPr>
            <w:tcW w:w="4532" w:type="dxa"/>
            <w:tcBorders>
              <w:top w:val="single" w:sz="4" w:space="0" w:color="auto"/>
              <w:left w:val="nil"/>
              <w:bottom w:val="single" w:sz="4" w:space="0" w:color="auto"/>
              <w:right w:val="single" w:sz="4" w:space="0" w:color="auto"/>
            </w:tcBorders>
            <w:shd w:val="clear" w:color="auto" w:fill="CBEDFD"/>
            <w:vAlign w:val="center"/>
          </w:tcPr>
          <w:p w14:paraId="2AF1229E" w14:textId="77777777" w:rsidR="00DE055D" w:rsidRDefault="00DE055D" w:rsidP="005E3D37">
            <w:pPr>
              <w:spacing w:line="276" w:lineRule="auto"/>
              <w:cnfStyle w:val="000000010000" w:firstRow="0" w:lastRow="0" w:firstColumn="0" w:lastColumn="0" w:oddVBand="0" w:evenVBand="0" w:oddHBand="0" w:evenHBand="1" w:firstRowFirstColumn="0" w:firstRowLastColumn="0" w:lastRowFirstColumn="0" w:lastRowLastColumn="0"/>
            </w:pPr>
          </w:p>
        </w:tc>
      </w:tr>
      <w:tr w:rsidR="00E707F1" w14:paraId="2C283589" w14:textId="2FBF8C01" w:rsidTr="005E3D37">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tcBorders>
            <w:vAlign w:val="center"/>
          </w:tcPr>
          <w:p w14:paraId="23DB40CC" w14:textId="5D185429" w:rsidR="00DE055D" w:rsidRPr="00DE055D" w:rsidRDefault="008F2DD2" w:rsidP="005E3D37">
            <w:pPr>
              <w:spacing w:line="276" w:lineRule="auto"/>
              <w:rPr>
                <w:b w:val="0"/>
                <w:bCs/>
              </w:rPr>
            </w:pPr>
            <w:r w:rsidRPr="006A28AE">
              <w:rPr>
                <w:b w:val="0"/>
                <w:bCs/>
              </w:rPr>
              <w:t>I have correctly referred to properties of triangles and quadrilaterals to find unknown values such as side</w:t>
            </w:r>
            <w:r>
              <w:rPr>
                <w:b w:val="0"/>
                <w:bCs/>
              </w:rPr>
              <w:t xml:space="preserve"> lengths</w:t>
            </w:r>
            <w:r w:rsidRPr="006A28AE">
              <w:rPr>
                <w:b w:val="0"/>
                <w:bCs/>
              </w:rPr>
              <w:t>, angles and angle sums.</w:t>
            </w:r>
          </w:p>
        </w:tc>
        <w:tc>
          <w:tcPr>
            <w:tcW w:w="992" w:type="dxa"/>
            <w:tcBorders>
              <w:top w:val="single" w:sz="4" w:space="0" w:color="auto"/>
            </w:tcBorders>
            <w:vAlign w:val="center"/>
          </w:tcPr>
          <w:p w14:paraId="2D518A02" w14:textId="77777777" w:rsidR="00DE055D" w:rsidRDefault="00DE055D" w:rsidP="005E3D37">
            <w:pPr>
              <w:spacing w:line="276" w:lineRule="auto"/>
              <w:cnfStyle w:val="000000100000" w:firstRow="0" w:lastRow="0" w:firstColumn="0" w:lastColumn="0" w:oddVBand="0" w:evenVBand="0" w:oddHBand="1" w:evenHBand="0" w:firstRowFirstColumn="0" w:firstRowLastColumn="0" w:lastRowFirstColumn="0" w:lastRowLastColumn="0"/>
            </w:pPr>
          </w:p>
        </w:tc>
        <w:tc>
          <w:tcPr>
            <w:tcW w:w="4532" w:type="dxa"/>
            <w:tcBorders>
              <w:top w:val="single" w:sz="4" w:space="0" w:color="auto"/>
            </w:tcBorders>
            <w:vAlign w:val="center"/>
          </w:tcPr>
          <w:p w14:paraId="626ADFF2" w14:textId="77777777" w:rsidR="00DE055D" w:rsidRDefault="00DE055D" w:rsidP="005E3D37">
            <w:pPr>
              <w:spacing w:line="276" w:lineRule="auto"/>
              <w:cnfStyle w:val="000000100000" w:firstRow="0" w:lastRow="0" w:firstColumn="0" w:lastColumn="0" w:oddVBand="0" w:evenVBand="0" w:oddHBand="1" w:evenHBand="0" w:firstRowFirstColumn="0" w:firstRowLastColumn="0" w:lastRowFirstColumn="0" w:lastRowLastColumn="0"/>
            </w:pPr>
          </w:p>
        </w:tc>
      </w:tr>
      <w:tr w:rsidR="00E707F1" w14:paraId="577652A3" w14:textId="7DB80FE6" w:rsidTr="00A441EB">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nil"/>
            </w:tcBorders>
            <w:shd w:val="clear" w:color="auto" w:fill="CBEDFD"/>
            <w:vAlign w:val="center"/>
          </w:tcPr>
          <w:p w14:paraId="4174345A" w14:textId="7E8E987C" w:rsidR="00DE055D" w:rsidRPr="00A00EA5" w:rsidRDefault="00A00EA5" w:rsidP="005E3D37">
            <w:pPr>
              <w:spacing w:line="276" w:lineRule="auto"/>
            </w:pPr>
            <w:r w:rsidRPr="00A00EA5">
              <w:t>Communicating and reasoning</w:t>
            </w:r>
          </w:p>
        </w:tc>
        <w:tc>
          <w:tcPr>
            <w:tcW w:w="992" w:type="dxa"/>
            <w:tcBorders>
              <w:top w:val="single" w:sz="4" w:space="0" w:color="auto"/>
              <w:left w:val="nil"/>
              <w:bottom w:val="single" w:sz="4" w:space="0" w:color="auto"/>
              <w:right w:val="nil"/>
            </w:tcBorders>
            <w:shd w:val="clear" w:color="auto" w:fill="CBEDFD"/>
            <w:vAlign w:val="center"/>
          </w:tcPr>
          <w:p w14:paraId="22093D03" w14:textId="77777777" w:rsidR="00DE055D" w:rsidRDefault="00DE055D" w:rsidP="005E3D37">
            <w:pPr>
              <w:spacing w:line="276" w:lineRule="auto"/>
              <w:cnfStyle w:val="000000010000" w:firstRow="0" w:lastRow="0" w:firstColumn="0" w:lastColumn="0" w:oddVBand="0" w:evenVBand="0" w:oddHBand="0" w:evenHBand="1" w:firstRowFirstColumn="0" w:firstRowLastColumn="0" w:lastRowFirstColumn="0" w:lastRowLastColumn="0"/>
            </w:pPr>
          </w:p>
        </w:tc>
        <w:tc>
          <w:tcPr>
            <w:tcW w:w="4532" w:type="dxa"/>
            <w:tcBorders>
              <w:top w:val="single" w:sz="4" w:space="0" w:color="auto"/>
              <w:left w:val="nil"/>
              <w:bottom w:val="single" w:sz="4" w:space="0" w:color="auto"/>
              <w:right w:val="single" w:sz="4" w:space="0" w:color="auto"/>
            </w:tcBorders>
            <w:shd w:val="clear" w:color="auto" w:fill="CBEDFD"/>
            <w:vAlign w:val="center"/>
          </w:tcPr>
          <w:p w14:paraId="1946E2F8" w14:textId="77777777" w:rsidR="00DE055D" w:rsidRDefault="00DE055D" w:rsidP="005E3D37">
            <w:pPr>
              <w:spacing w:line="276" w:lineRule="auto"/>
              <w:cnfStyle w:val="000000010000" w:firstRow="0" w:lastRow="0" w:firstColumn="0" w:lastColumn="0" w:oddVBand="0" w:evenVBand="0" w:oddHBand="0" w:evenHBand="1" w:firstRowFirstColumn="0" w:firstRowLastColumn="0" w:lastRowFirstColumn="0" w:lastRowLastColumn="0"/>
            </w:pPr>
          </w:p>
        </w:tc>
      </w:tr>
      <w:tr w:rsidR="00A00EA5" w14:paraId="6375BA1D" w14:textId="77777777" w:rsidTr="008D37AE">
        <w:trPr>
          <w:cnfStyle w:val="000000100000" w:firstRow="0" w:lastRow="0" w:firstColumn="0" w:lastColumn="0" w:oddVBand="0" w:evenVBand="0" w:oddHBand="1" w:evenHBand="0" w:firstRowFirstColumn="0" w:firstRowLastColumn="0" w:lastRowFirstColumn="0" w:lastRowLastColumn="0"/>
          <w:trHeight w:val="1524"/>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tcBorders>
            <w:vAlign w:val="center"/>
          </w:tcPr>
          <w:p w14:paraId="2A111FA2" w14:textId="5E985FFB" w:rsidR="00A00EA5" w:rsidRPr="00492B54" w:rsidRDefault="000F289C" w:rsidP="005E3D37">
            <w:pPr>
              <w:spacing w:line="276" w:lineRule="auto"/>
              <w:rPr>
                <w:b w:val="0"/>
                <w:bCs/>
              </w:rPr>
            </w:pPr>
            <w:r w:rsidRPr="00891265">
              <w:rPr>
                <w:b w:val="0"/>
                <w:bCs/>
              </w:rPr>
              <w:t xml:space="preserve">I have used appropriate symbols and </w:t>
            </w:r>
            <w:r>
              <w:rPr>
                <w:b w:val="0"/>
                <w:bCs/>
              </w:rPr>
              <w:t xml:space="preserve">naming </w:t>
            </w:r>
            <w:r w:rsidRPr="00891265">
              <w:rPr>
                <w:b w:val="0"/>
                <w:bCs/>
              </w:rPr>
              <w:t xml:space="preserve">conventions to </w:t>
            </w:r>
            <w:r w:rsidR="00AB61BF">
              <w:rPr>
                <w:b w:val="0"/>
                <w:bCs/>
              </w:rPr>
              <w:t>refer to</w:t>
            </w:r>
            <w:r w:rsidRPr="00891265">
              <w:rPr>
                <w:b w:val="0"/>
                <w:bCs/>
              </w:rPr>
              <w:t xml:space="preserve"> triangles, </w:t>
            </w:r>
            <w:r w:rsidR="008F2DD2">
              <w:rPr>
                <w:b w:val="0"/>
                <w:bCs/>
              </w:rPr>
              <w:t xml:space="preserve">quadrilaterals, </w:t>
            </w:r>
            <w:r w:rsidRPr="00891265">
              <w:rPr>
                <w:b w:val="0"/>
                <w:bCs/>
              </w:rPr>
              <w:t>angles</w:t>
            </w:r>
            <w:r w:rsidR="008F2DD2">
              <w:rPr>
                <w:b w:val="0"/>
                <w:bCs/>
              </w:rPr>
              <w:t>, lines</w:t>
            </w:r>
            <w:r w:rsidRPr="00891265">
              <w:rPr>
                <w:b w:val="0"/>
                <w:bCs/>
              </w:rPr>
              <w:t xml:space="preserve"> and parallel lines.</w:t>
            </w:r>
          </w:p>
        </w:tc>
        <w:tc>
          <w:tcPr>
            <w:tcW w:w="992" w:type="dxa"/>
            <w:tcBorders>
              <w:top w:val="single" w:sz="4" w:space="0" w:color="auto"/>
            </w:tcBorders>
            <w:vAlign w:val="center"/>
          </w:tcPr>
          <w:p w14:paraId="6DF74977" w14:textId="77777777" w:rsidR="00A00EA5" w:rsidRDefault="00A00EA5" w:rsidP="005E3D37">
            <w:pPr>
              <w:spacing w:line="276" w:lineRule="auto"/>
              <w:cnfStyle w:val="000000100000" w:firstRow="0" w:lastRow="0" w:firstColumn="0" w:lastColumn="0" w:oddVBand="0" w:evenVBand="0" w:oddHBand="1" w:evenHBand="0" w:firstRowFirstColumn="0" w:firstRowLastColumn="0" w:lastRowFirstColumn="0" w:lastRowLastColumn="0"/>
            </w:pPr>
          </w:p>
        </w:tc>
        <w:tc>
          <w:tcPr>
            <w:tcW w:w="4532" w:type="dxa"/>
            <w:tcBorders>
              <w:top w:val="single" w:sz="4" w:space="0" w:color="auto"/>
            </w:tcBorders>
            <w:vAlign w:val="center"/>
          </w:tcPr>
          <w:p w14:paraId="42CA3C3D" w14:textId="77777777" w:rsidR="00A00EA5" w:rsidRDefault="00A00EA5" w:rsidP="005E3D37">
            <w:pPr>
              <w:spacing w:line="276" w:lineRule="auto"/>
              <w:cnfStyle w:val="000000100000" w:firstRow="0" w:lastRow="0" w:firstColumn="0" w:lastColumn="0" w:oddVBand="0" w:evenVBand="0" w:oddHBand="1" w:evenHBand="0" w:firstRowFirstColumn="0" w:firstRowLastColumn="0" w:lastRowFirstColumn="0" w:lastRowLastColumn="0"/>
            </w:pPr>
          </w:p>
        </w:tc>
      </w:tr>
      <w:tr w:rsidR="00A00EA5" w14:paraId="32FA4B73" w14:textId="77777777" w:rsidTr="008D37AE">
        <w:trPr>
          <w:cnfStyle w:val="000000010000" w:firstRow="0" w:lastRow="0" w:firstColumn="0" w:lastColumn="0" w:oddVBand="0" w:evenVBand="0" w:oddHBand="0" w:evenHBand="1" w:firstRowFirstColumn="0" w:firstRowLastColumn="0" w:lastRowFirstColumn="0" w:lastRowLastColumn="0"/>
          <w:trHeight w:val="1524"/>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7A91DE78" w14:textId="4FF3F55A" w:rsidR="00A00EA5" w:rsidRPr="00891265" w:rsidRDefault="008F2DD2" w:rsidP="005E3D37">
            <w:pPr>
              <w:spacing w:line="276" w:lineRule="auto"/>
              <w:rPr>
                <w:b w:val="0"/>
                <w:bCs/>
              </w:rPr>
            </w:pPr>
            <w:r w:rsidRPr="0020485D">
              <w:rPr>
                <w:b w:val="0"/>
                <w:bCs/>
              </w:rPr>
              <w:t>I have provided reasons and calculations</w:t>
            </w:r>
            <w:r>
              <w:rPr>
                <w:b w:val="0"/>
                <w:bCs/>
              </w:rPr>
              <w:t>,</w:t>
            </w:r>
            <w:r w:rsidRPr="0020485D">
              <w:rPr>
                <w:b w:val="0"/>
                <w:bCs/>
              </w:rPr>
              <w:t xml:space="preserve"> where necessary</w:t>
            </w:r>
            <w:r>
              <w:rPr>
                <w:b w:val="0"/>
                <w:bCs/>
              </w:rPr>
              <w:t>,</w:t>
            </w:r>
            <w:r w:rsidRPr="0020485D">
              <w:rPr>
                <w:b w:val="0"/>
                <w:bCs/>
              </w:rPr>
              <w:t xml:space="preserve"> for each </w:t>
            </w:r>
            <w:r w:rsidR="00371F20">
              <w:rPr>
                <w:b w:val="0"/>
                <w:bCs/>
              </w:rPr>
              <w:t>piece of information found.</w:t>
            </w:r>
          </w:p>
        </w:tc>
        <w:tc>
          <w:tcPr>
            <w:tcW w:w="992" w:type="dxa"/>
            <w:vAlign w:val="center"/>
          </w:tcPr>
          <w:p w14:paraId="49108ED7" w14:textId="77777777" w:rsidR="00A00EA5" w:rsidRDefault="00A00EA5" w:rsidP="005E3D37">
            <w:pPr>
              <w:spacing w:line="276" w:lineRule="auto"/>
              <w:cnfStyle w:val="000000010000" w:firstRow="0" w:lastRow="0" w:firstColumn="0" w:lastColumn="0" w:oddVBand="0" w:evenVBand="0" w:oddHBand="0" w:evenHBand="1" w:firstRowFirstColumn="0" w:firstRowLastColumn="0" w:lastRowFirstColumn="0" w:lastRowLastColumn="0"/>
            </w:pPr>
          </w:p>
        </w:tc>
        <w:tc>
          <w:tcPr>
            <w:tcW w:w="4532" w:type="dxa"/>
            <w:vAlign w:val="center"/>
          </w:tcPr>
          <w:p w14:paraId="1B44A1A7" w14:textId="77777777" w:rsidR="00A00EA5" w:rsidRDefault="00A00EA5" w:rsidP="005E3D37">
            <w:pPr>
              <w:spacing w:line="276" w:lineRule="auto"/>
              <w:cnfStyle w:val="000000010000" w:firstRow="0" w:lastRow="0" w:firstColumn="0" w:lastColumn="0" w:oddVBand="0" w:evenVBand="0" w:oddHBand="0" w:evenHBand="1" w:firstRowFirstColumn="0" w:firstRowLastColumn="0" w:lastRowFirstColumn="0" w:lastRowLastColumn="0"/>
            </w:pPr>
          </w:p>
        </w:tc>
      </w:tr>
    </w:tbl>
    <w:p w14:paraId="2A400969" w14:textId="0A615007" w:rsidR="00701FF5" w:rsidRDefault="00701FF5" w:rsidP="0043549F">
      <w:pPr>
        <w:pStyle w:val="Heading1"/>
        <w:rPr>
          <w:szCs w:val="48"/>
        </w:rPr>
      </w:pPr>
      <w:bookmarkStart w:id="27" w:name="_Toc183428212"/>
      <w:bookmarkStart w:id="28" w:name="_Hlk183096428"/>
      <w:r>
        <w:lastRenderedPageBreak/>
        <w:t>References</w:t>
      </w:r>
      <w:bookmarkEnd w:id="27"/>
    </w:p>
    <w:p w14:paraId="75B5CFF7" w14:textId="77777777" w:rsidR="00701FF5" w:rsidRDefault="00701FF5" w:rsidP="00701FF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AF83A3A" w14:textId="77777777" w:rsidR="00701FF5" w:rsidRDefault="00701FF5" w:rsidP="00701FF5">
      <w:pPr>
        <w:pStyle w:val="FeatureBox2"/>
      </w:pPr>
      <w:r>
        <w:t xml:space="preserve">Please refer to the NESA Copyright Disclaimer for more information </w:t>
      </w:r>
      <w:hyperlink r:id="rId27" w:tgtFrame="_blank" w:tooltip="https://educationstandards.nsw.edu.au/wps/portal/nesa/mini-footer/copyright" w:history="1">
        <w:r>
          <w:rPr>
            <w:rStyle w:val="Hyperlink"/>
          </w:rPr>
          <w:t>https://educationstandards.nsw.edu.au/wps/portal/nesa/mini-footer/copyright</w:t>
        </w:r>
      </w:hyperlink>
      <w:r>
        <w:t>.</w:t>
      </w:r>
    </w:p>
    <w:p w14:paraId="7FDEBAE1" w14:textId="77777777" w:rsidR="00701FF5" w:rsidRDefault="00701FF5" w:rsidP="00701FF5">
      <w:pPr>
        <w:pStyle w:val="FeatureBox2"/>
      </w:pPr>
      <w:r>
        <w:t xml:space="preserve">NESA holds the only official and up-to-date versions of the NSW Curriculum and syllabus documents. Please visit the NSW Education Standards Authority (NESA) website </w:t>
      </w:r>
      <w:hyperlink r:id="rId28" w:history="1">
        <w:r>
          <w:rPr>
            <w:rStyle w:val="Hyperlink"/>
          </w:rPr>
          <w:t>https://educationstandards.nsw.edu.au</w:t>
        </w:r>
      </w:hyperlink>
      <w:r>
        <w:t xml:space="preserve"> and the NSW Curriculum website </w:t>
      </w:r>
      <w:hyperlink r:id="rId29" w:history="1">
        <w:r>
          <w:rPr>
            <w:rStyle w:val="Hyperlink"/>
          </w:rPr>
          <w:t>https://curriculum.nsw.edu.au</w:t>
        </w:r>
      </w:hyperlink>
      <w:r>
        <w:t>.</w:t>
      </w:r>
    </w:p>
    <w:p w14:paraId="1EB43497" w14:textId="516865DF" w:rsidR="00701FF5" w:rsidRDefault="00701FF5" w:rsidP="00701FF5">
      <w:pPr>
        <w:rPr>
          <w:rFonts w:ascii="Times New Roman" w:hAnsi="Times New Roman" w:cs="Times New Roman"/>
          <w:sz w:val="24"/>
          <w:lang w:eastAsia="ko-KR"/>
        </w:rPr>
      </w:pPr>
      <w:hyperlink r:id="rId30" w:history="1">
        <w:r w:rsidRPr="00E622D9">
          <w:rPr>
            <w:rStyle w:val="Hyperlink"/>
          </w:rPr>
          <w:t>Mathematics K</w:t>
        </w:r>
        <w:r w:rsidRPr="009412B7">
          <w:rPr>
            <w:rStyle w:val="Hyperlink"/>
          </w:rPr>
          <w:t>–</w:t>
        </w:r>
        <w:r w:rsidRPr="00E622D9">
          <w:rPr>
            <w:rStyle w:val="Hyperlink"/>
          </w:rPr>
          <w:t>10 Syllabus</w:t>
        </w:r>
      </w:hyperlink>
      <w:r w:rsidRPr="00C56525">
        <w:t xml:space="preserve"> </w:t>
      </w:r>
      <w:r>
        <w:t>© NSW Education Standards Authority (NESA) for and on behalf of the Crown in right of the State of New South Wales, 2022</w:t>
      </w:r>
      <w:r>
        <w:rPr>
          <w:rFonts w:ascii="Times New Roman" w:hAnsi="Times New Roman" w:cs="Times New Roman"/>
          <w:sz w:val="24"/>
          <w:lang w:eastAsia="ko-KR"/>
        </w:rPr>
        <w:t>.</w:t>
      </w:r>
    </w:p>
    <w:p w14:paraId="169F3B65" w14:textId="0252393C" w:rsidR="00701FF5" w:rsidRDefault="00701FF5">
      <w:pPr>
        <w:suppressAutoHyphens w:val="0"/>
        <w:spacing w:before="0" w:after="160" w:line="259" w:lineRule="auto"/>
      </w:pPr>
    </w:p>
    <w:p w14:paraId="2AEAFB24" w14:textId="77777777" w:rsidR="00870D8F" w:rsidRDefault="00870D8F" w:rsidP="00017D2F">
      <w:pPr>
        <w:sectPr w:rsidR="00870D8F" w:rsidSect="00870D8F">
          <w:headerReference w:type="first" r:id="rId31"/>
          <w:footerReference w:type="first" r:id="rId32"/>
          <w:pgSz w:w="11906" w:h="16838"/>
          <w:pgMar w:top="1134" w:right="1134" w:bottom="1134" w:left="1134" w:header="709" w:footer="709" w:gutter="0"/>
          <w:cols w:space="708"/>
          <w:titlePg/>
          <w:docGrid w:linePitch="360"/>
        </w:sectPr>
      </w:pPr>
    </w:p>
    <w:p w14:paraId="0C66DEF5" w14:textId="77777777" w:rsidR="008F28F7" w:rsidRPr="008F28F7" w:rsidRDefault="008F28F7" w:rsidP="008F28F7">
      <w:pPr>
        <w:rPr>
          <w:rFonts w:eastAsia="Calibri"/>
          <w:b/>
          <w:bCs/>
          <w:szCs w:val="22"/>
        </w:rPr>
      </w:pPr>
      <w:r w:rsidRPr="008F28F7">
        <w:rPr>
          <w:rFonts w:eastAsia="Calibri"/>
          <w:b/>
          <w:bCs/>
          <w:szCs w:val="22"/>
        </w:rPr>
        <w:lastRenderedPageBreak/>
        <w:t>© State of New South Wales (Department of Education), 2024</w:t>
      </w:r>
    </w:p>
    <w:p w14:paraId="61841BF1" w14:textId="77777777" w:rsidR="008F28F7" w:rsidRPr="008F28F7" w:rsidRDefault="008F28F7" w:rsidP="008F28F7">
      <w:pPr>
        <w:rPr>
          <w:rFonts w:eastAsia="Calibri"/>
        </w:rPr>
      </w:pPr>
      <w:r w:rsidRPr="008F28F7">
        <w:rPr>
          <w:rFonts w:eastAsia="Calibri"/>
        </w:rPr>
        <w:t xml:space="preserve">The copyright material published in this resource is subject to the </w:t>
      </w:r>
      <w:r w:rsidRPr="008F28F7">
        <w:rPr>
          <w:rFonts w:eastAsia="Calibri"/>
          <w:i/>
          <w:iCs/>
        </w:rPr>
        <w:t>Copyright Act 1968</w:t>
      </w:r>
      <w:r w:rsidRPr="008F28F7">
        <w:rPr>
          <w:rFonts w:eastAsia="Calibri"/>
        </w:rPr>
        <w:t xml:space="preserve"> (</w:t>
      </w:r>
      <w:proofErr w:type="spellStart"/>
      <w:r w:rsidRPr="008F28F7">
        <w:rPr>
          <w:rFonts w:eastAsia="Calibri"/>
        </w:rPr>
        <w:t>Cth</w:t>
      </w:r>
      <w:proofErr w:type="spellEnd"/>
      <w:r w:rsidRPr="008F28F7">
        <w:rPr>
          <w:rFonts w:eastAsia="Calibri"/>
        </w:rPr>
        <w:t>) and is owned by the NSW Department of Education or, where indicated, by a party other than the NSW Department of Education (third-party material).</w:t>
      </w:r>
    </w:p>
    <w:p w14:paraId="2430DC92" w14:textId="77777777" w:rsidR="008F28F7" w:rsidRPr="008F28F7" w:rsidRDefault="008F28F7" w:rsidP="008F28F7">
      <w:pPr>
        <w:rPr>
          <w:rFonts w:eastAsia="Calibri"/>
        </w:rPr>
      </w:pPr>
      <w:r w:rsidRPr="008F28F7">
        <w:rPr>
          <w:rFonts w:eastAsia="Calibri"/>
        </w:rPr>
        <w:t xml:space="preserve">Copyright material available in this resource and owned by the NSW Department of Education is licensed under a </w:t>
      </w:r>
      <w:hyperlink r:id="rId33" w:history="1">
        <w:r w:rsidRPr="008F28F7">
          <w:rPr>
            <w:rFonts w:eastAsia="Calibri"/>
            <w:color w:val="001C4A"/>
            <w:u w:val="single"/>
          </w:rPr>
          <w:t>Creative Commons Attribution 4.0 International (CC BY 4.0) license</w:t>
        </w:r>
      </w:hyperlink>
      <w:r w:rsidRPr="008F28F7">
        <w:rPr>
          <w:rFonts w:eastAsia="Calibri"/>
        </w:rPr>
        <w:t>.</w:t>
      </w:r>
    </w:p>
    <w:p w14:paraId="018A95B9" w14:textId="77777777" w:rsidR="008F28F7" w:rsidRPr="008F28F7" w:rsidRDefault="008F28F7" w:rsidP="008F28F7">
      <w:pPr>
        <w:rPr>
          <w:rFonts w:eastAsia="Calibri"/>
        </w:rPr>
      </w:pPr>
      <w:r w:rsidRPr="008F28F7">
        <w:rPr>
          <w:rFonts w:eastAsia="Calibri"/>
          <w:noProof/>
        </w:rPr>
        <w:drawing>
          <wp:inline distT="0" distB="0" distL="0" distR="0" wp14:anchorId="2B1B574E" wp14:editId="47566FF7">
            <wp:extent cx="1225550" cy="425450"/>
            <wp:effectExtent l="0" t="0" r="0" b="0"/>
            <wp:docPr id="4"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3C9E9507" w14:textId="77777777" w:rsidR="008F28F7" w:rsidRPr="008F28F7" w:rsidRDefault="008F28F7" w:rsidP="008F28F7">
      <w:pPr>
        <w:rPr>
          <w:rFonts w:eastAsia="Calibri"/>
        </w:rPr>
      </w:pPr>
      <w:r w:rsidRPr="008F28F7">
        <w:rPr>
          <w:rFonts w:eastAsia="Calibri"/>
        </w:rPr>
        <w:t>This license allows you to share and adapt the material for any purpose, even commercially.</w:t>
      </w:r>
    </w:p>
    <w:p w14:paraId="2AC7F793" w14:textId="77777777" w:rsidR="008F28F7" w:rsidRPr="008F28F7" w:rsidRDefault="008F28F7" w:rsidP="008F28F7">
      <w:pPr>
        <w:rPr>
          <w:rFonts w:eastAsia="Calibri"/>
        </w:rPr>
      </w:pPr>
      <w:r w:rsidRPr="008F28F7">
        <w:rPr>
          <w:rFonts w:eastAsia="Calibri"/>
        </w:rPr>
        <w:t>Attribution should be given to © State of New South Wales (Department of Education), 2024.</w:t>
      </w:r>
    </w:p>
    <w:p w14:paraId="54719306" w14:textId="77777777" w:rsidR="008F28F7" w:rsidRPr="008F28F7" w:rsidRDefault="008F28F7" w:rsidP="008F28F7">
      <w:pPr>
        <w:rPr>
          <w:rFonts w:eastAsia="Calibri"/>
        </w:rPr>
      </w:pPr>
      <w:r w:rsidRPr="008F28F7">
        <w:rPr>
          <w:rFonts w:eastAsia="Calibri"/>
        </w:rPr>
        <w:t>Material in this resource not available under a Creative Commons license:</w:t>
      </w:r>
    </w:p>
    <w:p w14:paraId="2422381B" w14:textId="77777777" w:rsidR="008F28F7" w:rsidRPr="008F28F7" w:rsidRDefault="008F28F7" w:rsidP="008F28F7">
      <w:pPr>
        <w:pStyle w:val="ListBullet"/>
      </w:pPr>
      <w:r w:rsidRPr="008F28F7">
        <w:t>the NSW Department of Education logo, other logos and trademark-protected material</w:t>
      </w:r>
    </w:p>
    <w:p w14:paraId="4FCF1F00" w14:textId="77777777" w:rsidR="008F28F7" w:rsidRPr="008F28F7" w:rsidRDefault="008F28F7" w:rsidP="008F28F7">
      <w:pPr>
        <w:pStyle w:val="ListBullet"/>
      </w:pPr>
      <w:r w:rsidRPr="008F28F7">
        <w:t>material owned by a third party that has been reproduced with permission. You will need to obtain permission from the third party to reuse its material.</w:t>
      </w:r>
    </w:p>
    <w:p w14:paraId="57E52FDF" w14:textId="77777777" w:rsidR="008F28F7" w:rsidRPr="008F28F7" w:rsidRDefault="008F28F7" w:rsidP="008F28F7">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8F28F7">
        <w:rPr>
          <w:rFonts w:eastAsia="Calibri"/>
          <w:b/>
          <w:bCs/>
        </w:rPr>
        <w:t>Links to third-party material and websites</w:t>
      </w:r>
    </w:p>
    <w:p w14:paraId="0E6A54EF" w14:textId="77777777" w:rsidR="008F28F7" w:rsidRPr="008F28F7" w:rsidRDefault="008F28F7" w:rsidP="008F28F7">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8F28F7">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90D608" w14:textId="61E429E0" w:rsidR="00FC66A1" w:rsidRPr="008F28F7" w:rsidRDefault="008F28F7" w:rsidP="008F28F7">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8F28F7">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F28F7">
        <w:rPr>
          <w:rFonts w:eastAsia="Calibri"/>
        </w:rPr>
        <w:t>where</w:t>
      </w:r>
      <w:proofErr w:type="gramEnd"/>
      <w:r w:rsidRPr="008F28F7">
        <w:rPr>
          <w:rFonts w:eastAsia="Calibri"/>
        </w:rPr>
        <w:t xml:space="preserve"> permitted by the </w:t>
      </w:r>
      <w:r w:rsidRPr="008F28F7">
        <w:rPr>
          <w:rFonts w:eastAsia="Calibri"/>
          <w:i/>
          <w:iCs/>
        </w:rPr>
        <w:t>Copyright Act 1968</w:t>
      </w:r>
      <w:r w:rsidRPr="008F28F7">
        <w:rPr>
          <w:rFonts w:eastAsia="Calibri"/>
        </w:rPr>
        <w:t xml:space="preserve"> (</w:t>
      </w:r>
      <w:proofErr w:type="spellStart"/>
      <w:r w:rsidRPr="008F28F7">
        <w:rPr>
          <w:rFonts w:eastAsia="Calibri"/>
        </w:rPr>
        <w:t>Cth</w:t>
      </w:r>
      <w:proofErr w:type="spellEnd"/>
      <w:r w:rsidRPr="008F28F7">
        <w:rPr>
          <w:rFonts w:eastAsia="Calibri"/>
        </w:rPr>
        <w:t>). The department accepts no responsibility for content on third-party websites.</w:t>
      </w:r>
      <w:bookmarkEnd w:id="28"/>
    </w:p>
    <w:sectPr w:rsidR="00FC66A1" w:rsidRPr="008F28F7" w:rsidSect="00870D8F">
      <w:headerReference w:type="first" r:id="rId35"/>
      <w:footerReference w:type="first" r:id="rId3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F9446" w14:textId="77777777" w:rsidR="00901A54" w:rsidRDefault="00901A54" w:rsidP="00E51733">
      <w:r>
        <w:separator/>
      </w:r>
    </w:p>
  </w:endnote>
  <w:endnote w:type="continuationSeparator" w:id="0">
    <w:p w14:paraId="62EA64A7" w14:textId="77777777" w:rsidR="00901A54" w:rsidRDefault="00901A54" w:rsidP="00E51733">
      <w:r>
        <w:continuationSeparator/>
      </w:r>
    </w:p>
  </w:endnote>
  <w:endnote w:type="continuationNotice" w:id="1">
    <w:p w14:paraId="6C326C0A" w14:textId="77777777" w:rsidR="00901A54" w:rsidRDefault="00901A5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ABE37" w14:textId="0E625362"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A4042">
      <w:rPr>
        <w:noProof/>
      </w:rPr>
      <w:t>Dec-24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06118" w14:textId="61BF5EFB" w:rsidR="00F66145" w:rsidRPr="00CF0AB3" w:rsidRDefault="00CF0AB3" w:rsidP="00CF0AB3">
    <w:pPr>
      <w:pStyle w:val="Footer"/>
    </w:pPr>
    <w:r>
      <w:t xml:space="preserve">© NSW Department of Education, </w:t>
    </w:r>
    <w:r>
      <w:fldChar w:fldCharType="begin"/>
    </w:r>
    <w:r>
      <w:instrText xml:space="preserve"> DATE  \@ "MMM-yy"  \* MERGEFORMAT </w:instrText>
    </w:r>
    <w:r>
      <w:fldChar w:fldCharType="separate"/>
    </w:r>
    <w:r w:rsidR="003A4042">
      <w:rPr>
        <w:noProof/>
      </w:rPr>
      <w:t>Dec-24</w:t>
    </w:r>
    <w:r>
      <w:fldChar w:fldCharType="end"/>
    </w:r>
    <w:r>
      <w:ptab w:relativeTo="margin" w:alignment="right" w:leader="none"/>
    </w:r>
    <w:r>
      <w:rPr>
        <w:b/>
        <w:noProof/>
        <w:sz w:val="28"/>
        <w:szCs w:val="28"/>
      </w:rPr>
      <w:drawing>
        <wp:inline distT="0" distB="0" distL="0" distR="0" wp14:anchorId="03928F06" wp14:editId="288599EB">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20BFA" w14:textId="7684412D" w:rsidR="00D5631E" w:rsidRPr="00734023" w:rsidRDefault="00734023" w:rsidP="003F71C1">
    <w:pPr>
      <w:pStyle w:val="Logo"/>
      <w:tabs>
        <w:tab w:val="clear" w:pos="10200"/>
        <w:tab w:val="right" w:pos="9639"/>
      </w:tabs>
      <w:ind w:right="-1"/>
      <w:jc w:val="right"/>
    </w:pPr>
    <w:r w:rsidRPr="008426B6">
      <w:rPr>
        <w:noProof/>
      </w:rPr>
      <w:drawing>
        <wp:inline distT="0" distB="0" distL="0" distR="0" wp14:anchorId="2CFF7B32" wp14:editId="60260846">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777B9" w14:textId="71691890"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3A4042">
      <w:rPr>
        <w:noProof/>
      </w:rPr>
      <w:t>Dec-24</w:t>
    </w:r>
    <w:r>
      <w:fldChar w:fldCharType="end"/>
    </w:r>
    <w:r>
      <w:ptab w:relativeTo="margin" w:alignment="right" w:leader="none"/>
    </w:r>
    <w:r>
      <w:rPr>
        <w:b/>
        <w:noProof/>
        <w:sz w:val="28"/>
        <w:szCs w:val="28"/>
      </w:rPr>
      <w:drawing>
        <wp:inline distT="0" distB="0" distL="0" distR="0" wp14:anchorId="7246296C" wp14:editId="08B01377">
          <wp:extent cx="571500" cy="190500"/>
          <wp:effectExtent l="0" t="0" r="0" b="0"/>
          <wp:docPr id="1311544322" name="Picture 1311544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1C2EC" w14:textId="089E98BE" w:rsidR="00075DDD" w:rsidRPr="00B55F7A" w:rsidRDefault="00870D8F" w:rsidP="00870D8F">
    <w:pPr>
      <w:pStyle w:val="Footer"/>
    </w:pPr>
    <w:r>
      <w:t xml:space="preserve">© NSW Department of Education, </w:t>
    </w:r>
    <w:r>
      <w:fldChar w:fldCharType="begin"/>
    </w:r>
    <w:r>
      <w:instrText xml:space="preserve"> DATE  \@ "MMM-yy"  \* MERGEFORMAT </w:instrText>
    </w:r>
    <w:r>
      <w:fldChar w:fldCharType="separate"/>
    </w:r>
    <w:r w:rsidR="003A4042">
      <w:rPr>
        <w:noProof/>
      </w:rPr>
      <w:t>Dec-24</w:t>
    </w:r>
    <w:r>
      <w:fldChar w:fldCharType="end"/>
    </w:r>
    <w:r>
      <w:ptab w:relativeTo="margin" w:alignment="right" w:leader="none"/>
    </w:r>
    <w:r>
      <w:rPr>
        <w:b/>
        <w:noProof/>
        <w:sz w:val="28"/>
        <w:szCs w:val="28"/>
      </w:rPr>
      <w:drawing>
        <wp:inline distT="0" distB="0" distL="0" distR="0" wp14:anchorId="528CC6AB" wp14:editId="7DAE71D9">
          <wp:extent cx="571500" cy="190500"/>
          <wp:effectExtent l="0" t="0" r="0" b="0"/>
          <wp:docPr id="1912520441" name="Picture 191252044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2025F" w14:textId="42701B80" w:rsidR="00870D8F" w:rsidRPr="00870D8F" w:rsidRDefault="00870D8F" w:rsidP="00870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D4C4B0" w14:textId="77777777" w:rsidR="00901A54" w:rsidRDefault="00901A54" w:rsidP="00E51733">
      <w:r>
        <w:separator/>
      </w:r>
    </w:p>
  </w:footnote>
  <w:footnote w:type="continuationSeparator" w:id="0">
    <w:p w14:paraId="3B3A961C" w14:textId="77777777" w:rsidR="00901A54" w:rsidRDefault="00901A54" w:rsidP="00E51733">
      <w:r>
        <w:continuationSeparator/>
      </w:r>
    </w:p>
  </w:footnote>
  <w:footnote w:type="continuationNotice" w:id="1">
    <w:p w14:paraId="2576733C" w14:textId="77777777" w:rsidR="00901A54" w:rsidRDefault="00901A5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3B97C" w14:textId="67FA2B0D" w:rsidR="00734023" w:rsidRDefault="00E622D9" w:rsidP="00734023">
    <w:pPr>
      <w:pStyle w:val="Documentname"/>
    </w:pPr>
    <w:r>
      <w:t xml:space="preserve">Mathematics </w:t>
    </w:r>
    <w:r w:rsidR="006F1A55" w:rsidRPr="006F1A55">
      <w:t xml:space="preserve">Stage </w:t>
    </w:r>
    <w:r w:rsidR="0042790F">
      <w:t>4</w:t>
    </w:r>
    <w:r w:rsidR="006F1A55" w:rsidRPr="006F1A55">
      <w:t xml:space="preserve"> (Year </w:t>
    </w:r>
    <w:r w:rsidR="0042790F">
      <w:t>8</w:t>
    </w:r>
    <w:r w:rsidR="006F1A55" w:rsidRPr="006F1A55">
      <w:t xml:space="preserve">) – </w:t>
    </w:r>
    <w:r w:rsidR="00DC1F3A">
      <w:t xml:space="preserve">geometrical relationships </w:t>
    </w:r>
    <w:r w:rsidR="00842E74">
      <w:t>–</w:t>
    </w:r>
    <w:r w:rsidR="00DC1F3A">
      <w:t xml:space="preserve"> </w:t>
    </w:r>
    <w:r w:rsidR="00842E74">
      <w:t>teacher information</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BF888" w14:textId="426133BD" w:rsidR="00734023" w:rsidRDefault="00000000" w:rsidP="00734023">
    <w:pPr>
      <w:pStyle w:val="Header"/>
      <w:spacing w:after="0"/>
    </w:pPr>
    <w:r>
      <w:pict w14:anchorId="5DCC1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84FD" w14:textId="205A9F0D" w:rsidR="00055A10" w:rsidRPr="00055A10" w:rsidRDefault="00857D88" w:rsidP="00055A10">
    <w:pPr>
      <w:pStyle w:val="Documentname"/>
    </w:pPr>
    <w:r>
      <w:t xml:space="preserve">Mathematics </w:t>
    </w:r>
    <w:r w:rsidRPr="006F1A55">
      <w:t xml:space="preserve">Stage </w:t>
    </w:r>
    <w:r>
      <w:t>4</w:t>
    </w:r>
    <w:r w:rsidRPr="006F1A55">
      <w:t xml:space="preserve"> (Year </w:t>
    </w:r>
    <w:r>
      <w:t>8</w:t>
    </w:r>
    <w:r w:rsidRPr="006F1A55">
      <w:t xml:space="preserve">) – </w:t>
    </w:r>
    <w:r>
      <w:t xml:space="preserve">geometrical relationships – teacher information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744EC" w14:textId="3D14834E" w:rsidR="00075DDD" w:rsidRPr="00B55F7A" w:rsidRDefault="00870D8F" w:rsidP="00870D8F">
    <w:pPr>
      <w:pStyle w:val="Documentname"/>
    </w:pPr>
    <w:r>
      <w:t xml:space="preserve">Mathematics </w:t>
    </w:r>
    <w:r w:rsidRPr="006F1A55">
      <w:t xml:space="preserve">Stage </w:t>
    </w:r>
    <w:r>
      <w:t>4</w:t>
    </w:r>
    <w:r w:rsidRPr="006F1A55">
      <w:t xml:space="preserve"> (Year </w:t>
    </w:r>
    <w:r>
      <w:t>8</w:t>
    </w:r>
    <w:r w:rsidRPr="006F1A55">
      <w:t xml:space="preserve">) – </w:t>
    </w:r>
    <w:r>
      <w:t xml:space="preserve">geometrical relationships – teacher information </w:t>
    </w:r>
    <w:r w:rsidRPr="00D2403C">
      <w:t xml:space="preserve">| </w:t>
    </w:r>
    <w:r>
      <w:fldChar w:fldCharType="begin"/>
    </w:r>
    <w:r>
      <w:instrText xml:space="preserve"> PAGE   \* MERGEFORMAT </w:instrText>
    </w:r>
    <w:r>
      <w:fldChar w:fldCharType="separate"/>
    </w:r>
    <w:r>
      <w:t>10</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70821" w14:textId="1D0566E0" w:rsidR="00870D8F" w:rsidRPr="00870D8F" w:rsidRDefault="00870D8F" w:rsidP="00870D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C2814F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53CE5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DF6BDC"/>
    <w:multiLevelType w:val="multilevel"/>
    <w:tmpl w:val="4E044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CC48E8"/>
    <w:multiLevelType w:val="multilevel"/>
    <w:tmpl w:val="820EE2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414318"/>
    <w:multiLevelType w:val="multilevel"/>
    <w:tmpl w:val="865279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500AC3"/>
    <w:multiLevelType w:val="hybridMultilevel"/>
    <w:tmpl w:val="34F029C8"/>
    <w:lvl w:ilvl="0" w:tplc="67824B02">
      <w:start w:val="1"/>
      <w:numFmt w:val="bullet"/>
      <w:lvlText w:val=""/>
      <w:lvlJc w:val="left"/>
      <w:pPr>
        <w:ind w:left="1080" w:hanging="360"/>
      </w:pPr>
      <w:rPr>
        <w:rFonts w:ascii="Symbol" w:hAnsi="Symbol"/>
      </w:rPr>
    </w:lvl>
    <w:lvl w:ilvl="1" w:tplc="06543DBC">
      <w:start w:val="1"/>
      <w:numFmt w:val="bullet"/>
      <w:lvlText w:val=""/>
      <w:lvlJc w:val="left"/>
      <w:pPr>
        <w:ind w:left="1080" w:hanging="360"/>
      </w:pPr>
      <w:rPr>
        <w:rFonts w:ascii="Symbol" w:hAnsi="Symbol"/>
      </w:rPr>
    </w:lvl>
    <w:lvl w:ilvl="2" w:tplc="A468CB3E">
      <w:start w:val="1"/>
      <w:numFmt w:val="bullet"/>
      <w:lvlText w:val=""/>
      <w:lvlJc w:val="left"/>
      <w:pPr>
        <w:ind w:left="1080" w:hanging="360"/>
      </w:pPr>
      <w:rPr>
        <w:rFonts w:ascii="Symbol" w:hAnsi="Symbol"/>
      </w:rPr>
    </w:lvl>
    <w:lvl w:ilvl="3" w:tplc="82DE128A">
      <w:start w:val="1"/>
      <w:numFmt w:val="bullet"/>
      <w:lvlText w:val=""/>
      <w:lvlJc w:val="left"/>
      <w:pPr>
        <w:ind w:left="1080" w:hanging="360"/>
      </w:pPr>
      <w:rPr>
        <w:rFonts w:ascii="Symbol" w:hAnsi="Symbol"/>
      </w:rPr>
    </w:lvl>
    <w:lvl w:ilvl="4" w:tplc="805CD64E">
      <w:start w:val="1"/>
      <w:numFmt w:val="bullet"/>
      <w:lvlText w:val=""/>
      <w:lvlJc w:val="left"/>
      <w:pPr>
        <w:ind w:left="1080" w:hanging="360"/>
      </w:pPr>
      <w:rPr>
        <w:rFonts w:ascii="Symbol" w:hAnsi="Symbol"/>
      </w:rPr>
    </w:lvl>
    <w:lvl w:ilvl="5" w:tplc="15B41A0E">
      <w:start w:val="1"/>
      <w:numFmt w:val="bullet"/>
      <w:lvlText w:val=""/>
      <w:lvlJc w:val="left"/>
      <w:pPr>
        <w:ind w:left="1080" w:hanging="360"/>
      </w:pPr>
      <w:rPr>
        <w:rFonts w:ascii="Symbol" w:hAnsi="Symbol"/>
      </w:rPr>
    </w:lvl>
    <w:lvl w:ilvl="6" w:tplc="DC42553E">
      <w:start w:val="1"/>
      <w:numFmt w:val="bullet"/>
      <w:lvlText w:val=""/>
      <w:lvlJc w:val="left"/>
      <w:pPr>
        <w:ind w:left="1080" w:hanging="360"/>
      </w:pPr>
      <w:rPr>
        <w:rFonts w:ascii="Symbol" w:hAnsi="Symbol"/>
      </w:rPr>
    </w:lvl>
    <w:lvl w:ilvl="7" w:tplc="A560EFE2">
      <w:start w:val="1"/>
      <w:numFmt w:val="bullet"/>
      <w:lvlText w:val=""/>
      <w:lvlJc w:val="left"/>
      <w:pPr>
        <w:ind w:left="1080" w:hanging="360"/>
      </w:pPr>
      <w:rPr>
        <w:rFonts w:ascii="Symbol" w:hAnsi="Symbol"/>
      </w:rPr>
    </w:lvl>
    <w:lvl w:ilvl="8" w:tplc="6C9C011A">
      <w:start w:val="1"/>
      <w:numFmt w:val="bullet"/>
      <w:lvlText w:val=""/>
      <w:lvlJc w:val="left"/>
      <w:pPr>
        <w:ind w:left="1080" w:hanging="360"/>
      </w:pPr>
      <w:rPr>
        <w:rFonts w:ascii="Symbol" w:hAnsi="Symbol"/>
      </w:rPr>
    </w:lvl>
  </w:abstractNum>
  <w:abstractNum w:abstractNumId="8" w15:restartNumberingAfterBreak="0">
    <w:nsid w:val="1FE00150"/>
    <w:multiLevelType w:val="multilevel"/>
    <w:tmpl w:val="0B2E5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0E0990"/>
    <w:multiLevelType w:val="multilevel"/>
    <w:tmpl w:val="EF4E0A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B33061"/>
    <w:multiLevelType w:val="hybridMultilevel"/>
    <w:tmpl w:val="8ADA4EF2"/>
    <w:lvl w:ilvl="0" w:tplc="0C09000F">
      <w:start w:val="1"/>
      <w:numFmt w:val="decimal"/>
      <w:lvlText w:val="%1."/>
      <w:lvlJc w:val="left"/>
      <w:pPr>
        <w:ind w:left="567" w:hanging="567"/>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91082A"/>
    <w:multiLevelType w:val="multilevel"/>
    <w:tmpl w:val="D206AF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BFF54BC"/>
    <w:multiLevelType w:val="multilevel"/>
    <w:tmpl w:val="F0F46B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7" w15:restartNumberingAfterBreak="0">
    <w:nsid w:val="5D665835"/>
    <w:multiLevelType w:val="multilevel"/>
    <w:tmpl w:val="51A48A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2881BEA"/>
    <w:multiLevelType w:val="hybridMultilevel"/>
    <w:tmpl w:val="9836D118"/>
    <w:lvl w:ilvl="0" w:tplc="C2BAEC98">
      <w:start w:val="1"/>
      <w:numFmt w:val="bullet"/>
      <w:lvlText w:val=""/>
      <w:lvlJc w:val="left"/>
      <w:pPr>
        <w:ind w:left="567" w:hanging="5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EE0438"/>
    <w:multiLevelType w:val="multilevel"/>
    <w:tmpl w:val="FC2CD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182783">
    <w:abstractNumId w:val="15"/>
  </w:num>
  <w:num w:numId="2" w16cid:durableId="1541236239">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6"/>
  </w:num>
  <w:num w:numId="5" w16cid:durableId="1839542397">
    <w:abstractNumId w:val="18"/>
  </w:num>
  <w:num w:numId="6" w16cid:durableId="1884361808">
    <w:abstractNumId w:val="12"/>
  </w:num>
  <w:num w:numId="7" w16cid:durableId="1846746497">
    <w:abstractNumId w:val="2"/>
  </w:num>
  <w:num w:numId="8" w16cid:durableId="1017386674">
    <w:abstractNumId w:val="16"/>
  </w:num>
  <w:num w:numId="9" w16cid:durableId="369039891">
    <w:abstractNumId w:val="3"/>
  </w:num>
  <w:num w:numId="10" w16cid:durableId="2019771580">
    <w:abstractNumId w:val="20"/>
  </w:num>
  <w:num w:numId="11" w16cid:durableId="841160811">
    <w:abstractNumId w:val="4"/>
  </w:num>
  <w:num w:numId="12" w16cid:durableId="754285758">
    <w:abstractNumId w:val="5"/>
  </w:num>
  <w:num w:numId="13" w16cid:durableId="875190841">
    <w:abstractNumId w:val="9"/>
  </w:num>
  <w:num w:numId="14" w16cid:durableId="1297756571">
    <w:abstractNumId w:val="8"/>
  </w:num>
  <w:num w:numId="15" w16cid:durableId="1582327678">
    <w:abstractNumId w:val="13"/>
  </w:num>
  <w:num w:numId="16" w16cid:durableId="2129545527">
    <w:abstractNumId w:val="17"/>
  </w:num>
  <w:num w:numId="17" w16cid:durableId="254366826">
    <w:abstractNumId w:val="11"/>
  </w:num>
  <w:num w:numId="18" w16cid:durableId="18396126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518592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668328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43168822">
    <w:abstractNumId w:val="19"/>
  </w:num>
  <w:num w:numId="22" w16cid:durableId="1113750861">
    <w:abstractNumId w:val="10"/>
  </w:num>
  <w:num w:numId="23" w16cid:durableId="1316837434">
    <w:abstractNumId w:val="7"/>
  </w:num>
  <w:num w:numId="24" w16cid:durableId="472063645">
    <w:abstractNumId w:val="1"/>
  </w:num>
  <w:num w:numId="25" w16cid:durableId="1968201562">
    <w:abstractNumId w:val="1"/>
  </w:num>
  <w:num w:numId="26" w16cid:durableId="164778318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473260833">
    <w:abstractNumId w:val="0"/>
  </w:num>
  <w:num w:numId="28" w16cid:durableId="956909243">
    <w:abstractNumId w:val="6"/>
  </w:num>
  <w:num w:numId="29" w16cid:durableId="1191651871">
    <w:abstractNumId w:val="18"/>
  </w:num>
  <w:num w:numId="30" w16cid:durableId="527791620">
    <w:abstractNumId w:val="18"/>
  </w:num>
  <w:num w:numId="31" w16cid:durableId="1286084888">
    <w:abstractNumId w:val="12"/>
  </w:num>
  <w:num w:numId="32" w16cid:durableId="20991295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18B9"/>
    <w:rsid w:val="00001904"/>
    <w:rsid w:val="00002AE0"/>
    <w:rsid w:val="0000703B"/>
    <w:rsid w:val="00007D44"/>
    <w:rsid w:val="000104C7"/>
    <w:rsid w:val="000113E0"/>
    <w:rsid w:val="00013FF2"/>
    <w:rsid w:val="0001660E"/>
    <w:rsid w:val="0001671B"/>
    <w:rsid w:val="000169C6"/>
    <w:rsid w:val="00017686"/>
    <w:rsid w:val="00017AD2"/>
    <w:rsid w:val="00017D2F"/>
    <w:rsid w:val="000236B9"/>
    <w:rsid w:val="0002372B"/>
    <w:rsid w:val="000252CB"/>
    <w:rsid w:val="000257FC"/>
    <w:rsid w:val="0002774D"/>
    <w:rsid w:val="00030C09"/>
    <w:rsid w:val="00032003"/>
    <w:rsid w:val="000321DB"/>
    <w:rsid w:val="0003293F"/>
    <w:rsid w:val="00033D77"/>
    <w:rsid w:val="000432B6"/>
    <w:rsid w:val="00043D56"/>
    <w:rsid w:val="00045BC9"/>
    <w:rsid w:val="00045F0D"/>
    <w:rsid w:val="0004750C"/>
    <w:rsid w:val="00047862"/>
    <w:rsid w:val="00050D1F"/>
    <w:rsid w:val="000533D8"/>
    <w:rsid w:val="000537F9"/>
    <w:rsid w:val="0005571D"/>
    <w:rsid w:val="00055A10"/>
    <w:rsid w:val="00061D5B"/>
    <w:rsid w:val="00061D6D"/>
    <w:rsid w:val="00074B18"/>
    <w:rsid w:val="00074F0F"/>
    <w:rsid w:val="00074FD5"/>
    <w:rsid w:val="00075DDD"/>
    <w:rsid w:val="00076513"/>
    <w:rsid w:val="00076678"/>
    <w:rsid w:val="000770F8"/>
    <w:rsid w:val="00077E6A"/>
    <w:rsid w:val="000807F8"/>
    <w:rsid w:val="00080E4F"/>
    <w:rsid w:val="00081C8B"/>
    <w:rsid w:val="00083341"/>
    <w:rsid w:val="000842F8"/>
    <w:rsid w:val="00084308"/>
    <w:rsid w:val="00085114"/>
    <w:rsid w:val="0008611F"/>
    <w:rsid w:val="00087D95"/>
    <w:rsid w:val="000943F9"/>
    <w:rsid w:val="000A59A2"/>
    <w:rsid w:val="000A649A"/>
    <w:rsid w:val="000B035E"/>
    <w:rsid w:val="000B187C"/>
    <w:rsid w:val="000B379C"/>
    <w:rsid w:val="000B3E35"/>
    <w:rsid w:val="000C00C7"/>
    <w:rsid w:val="000C0542"/>
    <w:rsid w:val="000C1B93"/>
    <w:rsid w:val="000C24ED"/>
    <w:rsid w:val="000C2C51"/>
    <w:rsid w:val="000C2C84"/>
    <w:rsid w:val="000C2E9C"/>
    <w:rsid w:val="000C4711"/>
    <w:rsid w:val="000C618A"/>
    <w:rsid w:val="000C6751"/>
    <w:rsid w:val="000D0355"/>
    <w:rsid w:val="000D3BBE"/>
    <w:rsid w:val="000D3C28"/>
    <w:rsid w:val="000D42A9"/>
    <w:rsid w:val="000D6A60"/>
    <w:rsid w:val="000D7466"/>
    <w:rsid w:val="000E31BC"/>
    <w:rsid w:val="000E42A0"/>
    <w:rsid w:val="000E641C"/>
    <w:rsid w:val="000E780B"/>
    <w:rsid w:val="000F0BC2"/>
    <w:rsid w:val="000F1B3B"/>
    <w:rsid w:val="000F1FD3"/>
    <w:rsid w:val="000F289C"/>
    <w:rsid w:val="000F2D2A"/>
    <w:rsid w:val="000F4B2E"/>
    <w:rsid w:val="000F5BEE"/>
    <w:rsid w:val="000F6034"/>
    <w:rsid w:val="001003E0"/>
    <w:rsid w:val="00100705"/>
    <w:rsid w:val="00107143"/>
    <w:rsid w:val="00112528"/>
    <w:rsid w:val="00112F4F"/>
    <w:rsid w:val="001136A6"/>
    <w:rsid w:val="00113B88"/>
    <w:rsid w:val="001146BE"/>
    <w:rsid w:val="00116609"/>
    <w:rsid w:val="00125910"/>
    <w:rsid w:val="00127588"/>
    <w:rsid w:val="00130E2A"/>
    <w:rsid w:val="0014077B"/>
    <w:rsid w:val="001431DC"/>
    <w:rsid w:val="00143239"/>
    <w:rsid w:val="0014336C"/>
    <w:rsid w:val="00143494"/>
    <w:rsid w:val="001436F5"/>
    <w:rsid w:val="00144B49"/>
    <w:rsid w:val="001463A7"/>
    <w:rsid w:val="00146E40"/>
    <w:rsid w:val="00151182"/>
    <w:rsid w:val="001538AC"/>
    <w:rsid w:val="00153B0E"/>
    <w:rsid w:val="00156AA3"/>
    <w:rsid w:val="00163642"/>
    <w:rsid w:val="00166CC6"/>
    <w:rsid w:val="00171851"/>
    <w:rsid w:val="00181406"/>
    <w:rsid w:val="00182A77"/>
    <w:rsid w:val="00184398"/>
    <w:rsid w:val="00190C6F"/>
    <w:rsid w:val="00193E87"/>
    <w:rsid w:val="001A28D1"/>
    <w:rsid w:val="001A2D64"/>
    <w:rsid w:val="001A3009"/>
    <w:rsid w:val="001A50E8"/>
    <w:rsid w:val="001A548D"/>
    <w:rsid w:val="001B06C3"/>
    <w:rsid w:val="001B6AA8"/>
    <w:rsid w:val="001C12F7"/>
    <w:rsid w:val="001C2191"/>
    <w:rsid w:val="001C6B64"/>
    <w:rsid w:val="001C7E97"/>
    <w:rsid w:val="001D01BA"/>
    <w:rsid w:val="001D27A8"/>
    <w:rsid w:val="001D32E5"/>
    <w:rsid w:val="001D5230"/>
    <w:rsid w:val="001D59B4"/>
    <w:rsid w:val="001D5B92"/>
    <w:rsid w:val="001E3901"/>
    <w:rsid w:val="001E5581"/>
    <w:rsid w:val="001E79EB"/>
    <w:rsid w:val="001F1300"/>
    <w:rsid w:val="001F3807"/>
    <w:rsid w:val="001F77CF"/>
    <w:rsid w:val="002015E4"/>
    <w:rsid w:val="0020322B"/>
    <w:rsid w:val="0020485D"/>
    <w:rsid w:val="00206C1E"/>
    <w:rsid w:val="00210058"/>
    <w:rsid w:val="002105AD"/>
    <w:rsid w:val="00210620"/>
    <w:rsid w:val="00210C25"/>
    <w:rsid w:val="00210FBB"/>
    <w:rsid w:val="00212412"/>
    <w:rsid w:val="00216882"/>
    <w:rsid w:val="00217ACE"/>
    <w:rsid w:val="00217FA3"/>
    <w:rsid w:val="00222893"/>
    <w:rsid w:val="00223E7A"/>
    <w:rsid w:val="00223E95"/>
    <w:rsid w:val="00225E0C"/>
    <w:rsid w:val="00231ABF"/>
    <w:rsid w:val="00231D9C"/>
    <w:rsid w:val="00232451"/>
    <w:rsid w:val="00233433"/>
    <w:rsid w:val="00234730"/>
    <w:rsid w:val="00235C02"/>
    <w:rsid w:val="00240D61"/>
    <w:rsid w:val="00242B09"/>
    <w:rsid w:val="00246C2D"/>
    <w:rsid w:val="002477D2"/>
    <w:rsid w:val="0025006F"/>
    <w:rsid w:val="00253F6D"/>
    <w:rsid w:val="002556DD"/>
    <w:rsid w:val="0025592F"/>
    <w:rsid w:val="0026548C"/>
    <w:rsid w:val="00266207"/>
    <w:rsid w:val="00272993"/>
    <w:rsid w:val="0027370C"/>
    <w:rsid w:val="0027414E"/>
    <w:rsid w:val="00284987"/>
    <w:rsid w:val="002861EE"/>
    <w:rsid w:val="002921B3"/>
    <w:rsid w:val="002A28B4"/>
    <w:rsid w:val="002A2B8C"/>
    <w:rsid w:val="002A35CF"/>
    <w:rsid w:val="002A475D"/>
    <w:rsid w:val="002B0B11"/>
    <w:rsid w:val="002B2BC2"/>
    <w:rsid w:val="002B4203"/>
    <w:rsid w:val="002B4D67"/>
    <w:rsid w:val="002B7394"/>
    <w:rsid w:val="002B792F"/>
    <w:rsid w:val="002C1322"/>
    <w:rsid w:val="002C2991"/>
    <w:rsid w:val="002C5643"/>
    <w:rsid w:val="002C56C4"/>
    <w:rsid w:val="002D069D"/>
    <w:rsid w:val="002D36A1"/>
    <w:rsid w:val="002D4C41"/>
    <w:rsid w:val="002D79F3"/>
    <w:rsid w:val="002E1066"/>
    <w:rsid w:val="002E65FA"/>
    <w:rsid w:val="002E7345"/>
    <w:rsid w:val="002E73A5"/>
    <w:rsid w:val="002F1EFB"/>
    <w:rsid w:val="002F4C07"/>
    <w:rsid w:val="002F716A"/>
    <w:rsid w:val="002F7CFE"/>
    <w:rsid w:val="00303085"/>
    <w:rsid w:val="00306791"/>
    <w:rsid w:val="00306C23"/>
    <w:rsid w:val="00307394"/>
    <w:rsid w:val="00310A74"/>
    <w:rsid w:val="00310CAF"/>
    <w:rsid w:val="00311AF4"/>
    <w:rsid w:val="0031333A"/>
    <w:rsid w:val="003147C2"/>
    <w:rsid w:val="00316F15"/>
    <w:rsid w:val="0032119F"/>
    <w:rsid w:val="00326EE4"/>
    <w:rsid w:val="003302E7"/>
    <w:rsid w:val="003307CD"/>
    <w:rsid w:val="0033395F"/>
    <w:rsid w:val="003341B9"/>
    <w:rsid w:val="00336708"/>
    <w:rsid w:val="00340DD9"/>
    <w:rsid w:val="003443E7"/>
    <w:rsid w:val="0034514A"/>
    <w:rsid w:val="00346A8B"/>
    <w:rsid w:val="00346C3F"/>
    <w:rsid w:val="003522CA"/>
    <w:rsid w:val="00354A15"/>
    <w:rsid w:val="003555B5"/>
    <w:rsid w:val="003559A7"/>
    <w:rsid w:val="00355FE2"/>
    <w:rsid w:val="00356BA7"/>
    <w:rsid w:val="00360665"/>
    <w:rsid w:val="00360B5F"/>
    <w:rsid w:val="00360E17"/>
    <w:rsid w:val="0036209C"/>
    <w:rsid w:val="00363206"/>
    <w:rsid w:val="00364C67"/>
    <w:rsid w:val="003653E3"/>
    <w:rsid w:val="0036686F"/>
    <w:rsid w:val="0037097A"/>
    <w:rsid w:val="003716A4"/>
    <w:rsid w:val="00371F20"/>
    <w:rsid w:val="003723E8"/>
    <w:rsid w:val="00372A75"/>
    <w:rsid w:val="00373868"/>
    <w:rsid w:val="003748DF"/>
    <w:rsid w:val="00375FB1"/>
    <w:rsid w:val="0038321C"/>
    <w:rsid w:val="00383B9E"/>
    <w:rsid w:val="00385DFB"/>
    <w:rsid w:val="00387655"/>
    <w:rsid w:val="00391E9A"/>
    <w:rsid w:val="0039297C"/>
    <w:rsid w:val="00393649"/>
    <w:rsid w:val="0039395E"/>
    <w:rsid w:val="003A4001"/>
    <w:rsid w:val="003A4042"/>
    <w:rsid w:val="003A40D2"/>
    <w:rsid w:val="003A5190"/>
    <w:rsid w:val="003A5511"/>
    <w:rsid w:val="003A7841"/>
    <w:rsid w:val="003B0255"/>
    <w:rsid w:val="003B04DB"/>
    <w:rsid w:val="003B070B"/>
    <w:rsid w:val="003B09E1"/>
    <w:rsid w:val="003B240E"/>
    <w:rsid w:val="003B36F2"/>
    <w:rsid w:val="003B6359"/>
    <w:rsid w:val="003B7AEC"/>
    <w:rsid w:val="003C4656"/>
    <w:rsid w:val="003C585A"/>
    <w:rsid w:val="003C635F"/>
    <w:rsid w:val="003C67A2"/>
    <w:rsid w:val="003D0CFB"/>
    <w:rsid w:val="003D0D80"/>
    <w:rsid w:val="003D13EF"/>
    <w:rsid w:val="003D21D2"/>
    <w:rsid w:val="003D2247"/>
    <w:rsid w:val="003D24D5"/>
    <w:rsid w:val="003D4E45"/>
    <w:rsid w:val="003D7789"/>
    <w:rsid w:val="003E1E30"/>
    <w:rsid w:val="003E29B2"/>
    <w:rsid w:val="003E6C1E"/>
    <w:rsid w:val="003F43D8"/>
    <w:rsid w:val="003F4945"/>
    <w:rsid w:val="003F5381"/>
    <w:rsid w:val="003F71C1"/>
    <w:rsid w:val="003F7505"/>
    <w:rsid w:val="00401084"/>
    <w:rsid w:val="00401A9D"/>
    <w:rsid w:val="00401C64"/>
    <w:rsid w:val="00402921"/>
    <w:rsid w:val="00403346"/>
    <w:rsid w:val="0040461F"/>
    <w:rsid w:val="004053F3"/>
    <w:rsid w:val="004068A9"/>
    <w:rsid w:val="00407EF0"/>
    <w:rsid w:val="00410299"/>
    <w:rsid w:val="004126B3"/>
    <w:rsid w:val="00412F2B"/>
    <w:rsid w:val="004178B3"/>
    <w:rsid w:val="00420460"/>
    <w:rsid w:val="004229C0"/>
    <w:rsid w:val="00422F34"/>
    <w:rsid w:val="004254C1"/>
    <w:rsid w:val="00427472"/>
    <w:rsid w:val="0042790F"/>
    <w:rsid w:val="0042794A"/>
    <w:rsid w:val="00430F12"/>
    <w:rsid w:val="00433644"/>
    <w:rsid w:val="00434D90"/>
    <w:rsid w:val="00434F2E"/>
    <w:rsid w:val="0043549F"/>
    <w:rsid w:val="00436837"/>
    <w:rsid w:val="0043744A"/>
    <w:rsid w:val="00442D58"/>
    <w:rsid w:val="00443AA2"/>
    <w:rsid w:val="00445A63"/>
    <w:rsid w:val="00445B8F"/>
    <w:rsid w:val="00450F47"/>
    <w:rsid w:val="0045198A"/>
    <w:rsid w:val="00452127"/>
    <w:rsid w:val="00453545"/>
    <w:rsid w:val="004542A3"/>
    <w:rsid w:val="00456F47"/>
    <w:rsid w:val="00464EE6"/>
    <w:rsid w:val="004662AB"/>
    <w:rsid w:val="00470009"/>
    <w:rsid w:val="00472C8A"/>
    <w:rsid w:val="00473C39"/>
    <w:rsid w:val="00474CEC"/>
    <w:rsid w:val="00475503"/>
    <w:rsid w:val="00476AB6"/>
    <w:rsid w:val="00480185"/>
    <w:rsid w:val="00482270"/>
    <w:rsid w:val="00482BB2"/>
    <w:rsid w:val="00483161"/>
    <w:rsid w:val="00483BD4"/>
    <w:rsid w:val="004860FC"/>
    <w:rsid w:val="0048642E"/>
    <w:rsid w:val="00486B37"/>
    <w:rsid w:val="00491051"/>
    <w:rsid w:val="004916D3"/>
    <w:rsid w:val="00492B54"/>
    <w:rsid w:val="00493753"/>
    <w:rsid w:val="004A53FC"/>
    <w:rsid w:val="004A710A"/>
    <w:rsid w:val="004A7CDA"/>
    <w:rsid w:val="004B0B91"/>
    <w:rsid w:val="004B0F58"/>
    <w:rsid w:val="004B302E"/>
    <w:rsid w:val="004B484F"/>
    <w:rsid w:val="004B667E"/>
    <w:rsid w:val="004B693F"/>
    <w:rsid w:val="004C038C"/>
    <w:rsid w:val="004C086F"/>
    <w:rsid w:val="004C11A9"/>
    <w:rsid w:val="004C1DED"/>
    <w:rsid w:val="004C2353"/>
    <w:rsid w:val="004C2443"/>
    <w:rsid w:val="004C2E85"/>
    <w:rsid w:val="004C3966"/>
    <w:rsid w:val="004C4D3E"/>
    <w:rsid w:val="004C6752"/>
    <w:rsid w:val="004D06DE"/>
    <w:rsid w:val="004D0CEB"/>
    <w:rsid w:val="004D613B"/>
    <w:rsid w:val="004D6B6D"/>
    <w:rsid w:val="004E0A3C"/>
    <w:rsid w:val="004E423C"/>
    <w:rsid w:val="004E617C"/>
    <w:rsid w:val="004F0FDB"/>
    <w:rsid w:val="004F308F"/>
    <w:rsid w:val="004F48DD"/>
    <w:rsid w:val="004F69D8"/>
    <w:rsid w:val="004F6AF2"/>
    <w:rsid w:val="00502157"/>
    <w:rsid w:val="00502F8F"/>
    <w:rsid w:val="00510BB5"/>
    <w:rsid w:val="00511863"/>
    <w:rsid w:val="00511DC2"/>
    <w:rsid w:val="0051325C"/>
    <w:rsid w:val="00513A02"/>
    <w:rsid w:val="00515842"/>
    <w:rsid w:val="0052146E"/>
    <w:rsid w:val="005229DF"/>
    <w:rsid w:val="00522E54"/>
    <w:rsid w:val="00523C29"/>
    <w:rsid w:val="00526792"/>
    <w:rsid w:val="00526795"/>
    <w:rsid w:val="00527E2A"/>
    <w:rsid w:val="00534581"/>
    <w:rsid w:val="005345D7"/>
    <w:rsid w:val="005367D0"/>
    <w:rsid w:val="00540D0F"/>
    <w:rsid w:val="005414F8"/>
    <w:rsid w:val="00541E5C"/>
    <w:rsid w:val="00541FBB"/>
    <w:rsid w:val="00543497"/>
    <w:rsid w:val="005531D9"/>
    <w:rsid w:val="00556AC8"/>
    <w:rsid w:val="00556F90"/>
    <w:rsid w:val="00561EAC"/>
    <w:rsid w:val="00563092"/>
    <w:rsid w:val="0056444F"/>
    <w:rsid w:val="005649D2"/>
    <w:rsid w:val="00564C16"/>
    <w:rsid w:val="005657AD"/>
    <w:rsid w:val="0056642E"/>
    <w:rsid w:val="00567CB2"/>
    <w:rsid w:val="00572874"/>
    <w:rsid w:val="00572A88"/>
    <w:rsid w:val="00575814"/>
    <w:rsid w:val="00575D4B"/>
    <w:rsid w:val="0058102D"/>
    <w:rsid w:val="00582DF9"/>
    <w:rsid w:val="00583644"/>
    <w:rsid w:val="00583731"/>
    <w:rsid w:val="00584C09"/>
    <w:rsid w:val="00584CF6"/>
    <w:rsid w:val="00585819"/>
    <w:rsid w:val="00587351"/>
    <w:rsid w:val="00590944"/>
    <w:rsid w:val="005923E3"/>
    <w:rsid w:val="005934B4"/>
    <w:rsid w:val="00594840"/>
    <w:rsid w:val="0059559F"/>
    <w:rsid w:val="00596498"/>
    <w:rsid w:val="00597452"/>
    <w:rsid w:val="005A0AC1"/>
    <w:rsid w:val="005A34D4"/>
    <w:rsid w:val="005A411F"/>
    <w:rsid w:val="005A67CA"/>
    <w:rsid w:val="005A6C99"/>
    <w:rsid w:val="005A6D2B"/>
    <w:rsid w:val="005A7406"/>
    <w:rsid w:val="005B1384"/>
    <w:rsid w:val="005B184F"/>
    <w:rsid w:val="005B5FCE"/>
    <w:rsid w:val="005B77E0"/>
    <w:rsid w:val="005C0D14"/>
    <w:rsid w:val="005C14A7"/>
    <w:rsid w:val="005C28DC"/>
    <w:rsid w:val="005C45BE"/>
    <w:rsid w:val="005C4CCA"/>
    <w:rsid w:val="005C5397"/>
    <w:rsid w:val="005C6C08"/>
    <w:rsid w:val="005C6FBC"/>
    <w:rsid w:val="005C7C06"/>
    <w:rsid w:val="005D0121"/>
    <w:rsid w:val="005D0140"/>
    <w:rsid w:val="005D1449"/>
    <w:rsid w:val="005D2C1F"/>
    <w:rsid w:val="005D49FE"/>
    <w:rsid w:val="005D4C68"/>
    <w:rsid w:val="005E0857"/>
    <w:rsid w:val="005E1C2E"/>
    <w:rsid w:val="005E1F63"/>
    <w:rsid w:val="005E2F78"/>
    <w:rsid w:val="005E3D37"/>
    <w:rsid w:val="005E3DB5"/>
    <w:rsid w:val="005E4865"/>
    <w:rsid w:val="005E5430"/>
    <w:rsid w:val="005E6A5A"/>
    <w:rsid w:val="005E6DD7"/>
    <w:rsid w:val="005F13E5"/>
    <w:rsid w:val="005F6080"/>
    <w:rsid w:val="005F7979"/>
    <w:rsid w:val="00601B33"/>
    <w:rsid w:val="006026C8"/>
    <w:rsid w:val="00602782"/>
    <w:rsid w:val="00603241"/>
    <w:rsid w:val="00603B99"/>
    <w:rsid w:val="00603F48"/>
    <w:rsid w:val="006043FA"/>
    <w:rsid w:val="00610270"/>
    <w:rsid w:val="006115F3"/>
    <w:rsid w:val="00615E01"/>
    <w:rsid w:val="006169FB"/>
    <w:rsid w:val="0062060A"/>
    <w:rsid w:val="0062069C"/>
    <w:rsid w:val="00622A42"/>
    <w:rsid w:val="0062498A"/>
    <w:rsid w:val="00626BBF"/>
    <w:rsid w:val="00631341"/>
    <w:rsid w:val="00633448"/>
    <w:rsid w:val="00636AC3"/>
    <w:rsid w:val="00636ED2"/>
    <w:rsid w:val="00637A95"/>
    <w:rsid w:val="00637FA9"/>
    <w:rsid w:val="006402CE"/>
    <w:rsid w:val="00641141"/>
    <w:rsid w:val="006418DE"/>
    <w:rsid w:val="0064273E"/>
    <w:rsid w:val="00642D2B"/>
    <w:rsid w:val="00643CC4"/>
    <w:rsid w:val="00644073"/>
    <w:rsid w:val="0064434E"/>
    <w:rsid w:val="006444ED"/>
    <w:rsid w:val="00644D8D"/>
    <w:rsid w:val="006465FF"/>
    <w:rsid w:val="0064780D"/>
    <w:rsid w:val="00655F56"/>
    <w:rsid w:val="00657ABC"/>
    <w:rsid w:val="006625E1"/>
    <w:rsid w:val="00662ED0"/>
    <w:rsid w:val="00664656"/>
    <w:rsid w:val="00665AF2"/>
    <w:rsid w:val="00666524"/>
    <w:rsid w:val="00666685"/>
    <w:rsid w:val="00673EFF"/>
    <w:rsid w:val="00676D5E"/>
    <w:rsid w:val="00676D7E"/>
    <w:rsid w:val="00677835"/>
    <w:rsid w:val="006779A1"/>
    <w:rsid w:val="00677F4A"/>
    <w:rsid w:val="00680388"/>
    <w:rsid w:val="006807E9"/>
    <w:rsid w:val="0068246E"/>
    <w:rsid w:val="0069518C"/>
    <w:rsid w:val="00696410"/>
    <w:rsid w:val="00697B45"/>
    <w:rsid w:val="006A0486"/>
    <w:rsid w:val="006A0A81"/>
    <w:rsid w:val="006A0F94"/>
    <w:rsid w:val="006A28AE"/>
    <w:rsid w:val="006A2BCE"/>
    <w:rsid w:val="006A3884"/>
    <w:rsid w:val="006A7825"/>
    <w:rsid w:val="006B3488"/>
    <w:rsid w:val="006B357E"/>
    <w:rsid w:val="006C22AC"/>
    <w:rsid w:val="006C2B09"/>
    <w:rsid w:val="006C2F67"/>
    <w:rsid w:val="006C5739"/>
    <w:rsid w:val="006D00B0"/>
    <w:rsid w:val="006D0A43"/>
    <w:rsid w:val="006D1CF3"/>
    <w:rsid w:val="006D2006"/>
    <w:rsid w:val="006D241F"/>
    <w:rsid w:val="006D2A7A"/>
    <w:rsid w:val="006D3770"/>
    <w:rsid w:val="006D389D"/>
    <w:rsid w:val="006E3D24"/>
    <w:rsid w:val="006E54D3"/>
    <w:rsid w:val="006F148D"/>
    <w:rsid w:val="006F1A55"/>
    <w:rsid w:val="006F2C84"/>
    <w:rsid w:val="006F3092"/>
    <w:rsid w:val="006F47F9"/>
    <w:rsid w:val="007000E0"/>
    <w:rsid w:val="0070088C"/>
    <w:rsid w:val="00701FF5"/>
    <w:rsid w:val="007026F8"/>
    <w:rsid w:val="00702A65"/>
    <w:rsid w:val="0070612E"/>
    <w:rsid w:val="00710663"/>
    <w:rsid w:val="00713F21"/>
    <w:rsid w:val="00716404"/>
    <w:rsid w:val="00717018"/>
    <w:rsid w:val="00717237"/>
    <w:rsid w:val="007209DF"/>
    <w:rsid w:val="00722C1F"/>
    <w:rsid w:val="00722F81"/>
    <w:rsid w:val="007248EE"/>
    <w:rsid w:val="00725FF1"/>
    <w:rsid w:val="00726A3F"/>
    <w:rsid w:val="00730030"/>
    <w:rsid w:val="00731C2A"/>
    <w:rsid w:val="00734023"/>
    <w:rsid w:val="00735A29"/>
    <w:rsid w:val="00741518"/>
    <w:rsid w:val="00742904"/>
    <w:rsid w:val="007445F9"/>
    <w:rsid w:val="00744EE5"/>
    <w:rsid w:val="0074537C"/>
    <w:rsid w:val="007473C2"/>
    <w:rsid w:val="007476A5"/>
    <w:rsid w:val="007478F2"/>
    <w:rsid w:val="00747F61"/>
    <w:rsid w:val="0075082D"/>
    <w:rsid w:val="007512D3"/>
    <w:rsid w:val="00752745"/>
    <w:rsid w:val="00753208"/>
    <w:rsid w:val="00755369"/>
    <w:rsid w:val="00757064"/>
    <w:rsid w:val="00762903"/>
    <w:rsid w:val="00763C54"/>
    <w:rsid w:val="00766D19"/>
    <w:rsid w:val="0076708A"/>
    <w:rsid w:val="007751B5"/>
    <w:rsid w:val="00775D1A"/>
    <w:rsid w:val="00776409"/>
    <w:rsid w:val="00780ADC"/>
    <w:rsid w:val="0078259D"/>
    <w:rsid w:val="00785F1D"/>
    <w:rsid w:val="00786238"/>
    <w:rsid w:val="0078705D"/>
    <w:rsid w:val="00787C47"/>
    <w:rsid w:val="00794717"/>
    <w:rsid w:val="00795975"/>
    <w:rsid w:val="00797AFE"/>
    <w:rsid w:val="007A00B8"/>
    <w:rsid w:val="007A0697"/>
    <w:rsid w:val="007A4387"/>
    <w:rsid w:val="007B020C"/>
    <w:rsid w:val="007B523A"/>
    <w:rsid w:val="007C1B46"/>
    <w:rsid w:val="007C30EA"/>
    <w:rsid w:val="007C61E6"/>
    <w:rsid w:val="007C621D"/>
    <w:rsid w:val="007C7EE3"/>
    <w:rsid w:val="007D0151"/>
    <w:rsid w:val="007D3327"/>
    <w:rsid w:val="007D51CD"/>
    <w:rsid w:val="007E2919"/>
    <w:rsid w:val="007E4114"/>
    <w:rsid w:val="007E4401"/>
    <w:rsid w:val="007E4E40"/>
    <w:rsid w:val="007F066A"/>
    <w:rsid w:val="007F25C9"/>
    <w:rsid w:val="007F2F79"/>
    <w:rsid w:val="007F38BD"/>
    <w:rsid w:val="007F62F3"/>
    <w:rsid w:val="007F6BE6"/>
    <w:rsid w:val="007F7CD8"/>
    <w:rsid w:val="00801309"/>
    <w:rsid w:val="0080248A"/>
    <w:rsid w:val="00802F84"/>
    <w:rsid w:val="00804F58"/>
    <w:rsid w:val="008073B1"/>
    <w:rsid w:val="00810D7F"/>
    <w:rsid w:val="008141E4"/>
    <w:rsid w:val="008156DE"/>
    <w:rsid w:val="00815C30"/>
    <w:rsid w:val="00821317"/>
    <w:rsid w:val="00821FC7"/>
    <w:rsid w:val="00822903"/>
    <w:rsid w:val="00822F0F"/>
    <w:rsid w:val="00825198"/>
    <w:rsid w:val="0082573B"/>
    <w:rsid w:val="0082676E"/>
    <w:rsid w:val="0082690C"/>
    <w:rsid w:val="00827113"/>
    <w:rsid w:val="008333DA"/>
    <w:rsid w:val="00833B36"/>
    <w:rsid w:val="00833F2C"/>
    <w:rsid w:val="00835C6F"/>
    <w:rsid w:val="00836101"/>
    <w:rsid w:val="00842E74"/>
    <w:rsid w:val="00846A30"/>
    <w:rsid w:val="00847DF1"/>
    <w:rsid w:val="00851BF3"/>
    <w:rsid w:val="0085258C"/>
    <w:rsid w:val="00852D9A"/>
    <w:rsid w:val="008559F3"/>
    <w:rsid w:val="0085617A"/>
    <w:rsid w:val="00856CA3"/>
    <w:rsid w:val="00856F65"/>
    <w:rsid w:val="00857A44"/>
    <w:rsid w:val="00857D88"/>
    <w:rsid w:val="00860BE0"/>
    <w:rsid w:val="00864665"/>
    <w:rsid w:val="008655A3"/>
    <w:rsid w:val="00865BC1"/>
    <w:rsid w:val="00867DC1"/>
    <w:rsid w:val="00870D8F"/>
    <w:rsid w:val="0087496A"/>
    <w:rsid w:val="00875106"/>
    <w:rsid w:val="00875D37"/>
    <w:rsid w:val="0087751F"/>
    <w:rsid w:val="0088215B"/>
    <w:rsid w:val="0088275D"/>
    <w:rsid w:val="008835F8"/>
    <w:rsid w:val="00884A97"/>
    <w:rsid w:val="00890EEE"/>
    <w:rsid w:val="00891265"/>
    <w:rsid w:val="00891909"/>
    <w:rsid w:val="0089316E"/>
    <w:rsid w:val="00895493"/>
    <w:rsid w:val="00896563"/>
    <w:rsid w:val="008A4CF6"/>
    <w:rsid w:val="008A4E7B"/>
    <w:rsid w:val="008B136D"/>
    <w:rsid w:val="008B236B"/>
    <w:rsid w:val="008B5B1F"/>
    <w:rsid w:val="008B5D95"/>
    <w:rsid w:val="008C0C29"/>
    <w:rsid w:val="008C6C9C"/>
    <w:rsid w:val="008D0525"/>
    <w:rsid w:val="008D1E83"/>
    <w:rsid w:val="008D2455"/>
    <w:rsid w:val="008D37AE"/>
    <w:rsid w:val="008D41BA"/>
    <w:rsid w:val="008D4206"/>
    <w:rsid w:val="008D4A43"/>
    <w:rsid w:val="008D7592"/>
    <w:rsid w:val="008E3DE9"/>
    <w:rsid w:val="008F0333"/>
    <w:rsid w:val="008F1134"/>
    <w:rsid w:val="008F28F7"/>
    <w:rsid w:val="008F2DD2"/>
    <w:rsid w:val="008F495A"/>
    <w:rsid w:val="008F5BBD"/>
    <w:rsid w:val="008F6B1D"/>
    <w:rsid w:val="00901381"/>
    <w:rsid w:val="00901A54"/>
    <w:rsid w:val="00901F99"/>
    <w:rsid w:val="0090219A"/>
    <w:rsid w:val="00903B33"/>
    <w:rsid w:val="00904B61"/>
    <w:rsid w:val="00904D98"/>
    <w:rsid w:val="009076C2"/>
    <w:rsid w:val="00907BCD"/>
    <w:rsid w:val="009107ED"/>
    <w:rsid w:val="009110B8"/>
    <w:rsid w:val="009127D1"/>
    <w:rsid w:val="00913685"/>
    <w:rsid w:val="009138BF"/>
    <w:rsid w:val="00913FAA"/>
    <w:rsid w:val="009161B7"/>
    <w:rsid w:val="009165AE"/>
    <w:rsid w:val="00925F4B"/>
    <w:rsid w:val="00926260"/>
    <w:rsid w:val="00927C5F"/>
    <w:rsid w:val="009342C9"/>
    <w:rsid w:val="0093679E"/>
    <w:rsid w:val="00940262"/>
    <w:rsid w:val="0094093C"/>
    <w:rsid w:val="009412B7"/>
    <w:rsid w:val="00946A39"/>
    <w:rsid w:val="00947E5C"/>
    <w:rsid w:val="00952308"/>
    <w:rsid w:val="00953AFD"/>
    <w:rsid w:val="00960D40"/>
    <w:rsid w:val="00962200"/>
    <w:rsid w:val="00965456"/>
    <w:rsid w:val="0096546B"/>
    <w:rsid w:val="00966935"/>
    <w:rsid w:val="00967C89"/>
    <w:rsid w:val="00971943"/>
    <w:rsid w:val="009739C8"/>
    <w:rsid w:val="00973D90"/>
    <w:rsid w:val="0097528C"/>
    <w:rsid w:val="009753C5"/>
    <w:rsid w:val="00976C18"/>
    <w:rsid w:val="00981EB5"/>
    <w:rsid w:val="00982157"/>
    <w:rsid w:val="0098326A"/>
    <w:rsid w:val="00987B57"/>
    <w:rsid w:val="0099478D"/>
    <w:rsid w:val="009974DF"/>
    <w:rsid w:val="009A0767"/>
    <w:rsid w:val="009A1A06"/>
    <w:rsid w:val="009A3902"/>
    <w:rsid w:val="009B1280"/>
    <w:rsid w:val="009B257D"/>
    <w:rsid w:val="009B5F9A"/>
    <w:rsid w:val="009B7F79"/>
    <w:rsid w:val="009C0088"/>
    <w:rsid w:val="009C2DB5"/>
    <w:rsid w:val="009C5B0E"/>
    <w:rsid w:val="009D1DC7"/>
    <w:rsid w:val="009E20CA"/>
    <w:rsid w:val="009E3BC8"/>
    <w:rsid w:val="009E3D5A"/>
    <w:rsid w:val="009E4A7E"/>
    <w:rsid w:val="009E6FBE"/>
    <w:rsid w:val="009F17E2"/>
    <w:rsid w:val="009F1EAD"/>
    <w:rsid w:val="009F2082"/>
    <w:rsid w:val="009F2E38"/>
    <w:rsid w:val="009F3F61"/>
    <w:rsid w:val="009F671A"/>
    <w:rsid w:val="00A0000D"/>
    <w:rsid w:val="00A00EA5"/>
    <w:rsid w:val="00A01E8C"/>
    <w:rsid w:val="00A119B4"/>
    <w:rsid w:val="00A11F84"/>
    <w:rsid w:val="00A1344F"/>
    <w:rsid w:val="00A13673"/>
    <w:rsid w:val="00A13FC1"/>
    <w:rsid w:val="00A1622E"/>
    <w:rsid w:val="00A170A2"/>
    <w:rsid w:val="00A17F38"/>
    <w:rsid w:val="00A22876"/>
    <w:rsid w:val="00A2335B"/>
    <w:rsid w:val="00A242D4"/>
    <w:rsid w:val="00A26BD5"/>
    <w:rsid w:val="00A26E3B"/>
    <w:rsid w:val="00A27556"/>
    <w:rsid w:val="00A27E95"/>
    <w:rsid w:val="00A3075A"/>
    <w:rsid w:val="00A30806"/>
    <w:rsid w:val="00A348EE"/>
    <w:rsid w:val="00A441EB"/>
    <w:rsid w:val="00A45E4A"/>
    <w:rsid w:val="00A46F6E"/>
    <w:rsid w:val="00A52B87"/>
    <w:rsid w:val="00A534B8"/>
    <w:rsid w:val="00A54063"/>
    <w:rsid w:val="00A5409F"/>
    <w:rsid w:val="00A57460"/>
    <w:rsid w:val="00A61B27"/>
    <w:rsid w:val="00A629A0"/>
    <w:rsid w:val="00A63054"/>
    <w:rsid w:val="00A635E7"/>
    <w:rsid w:val="00A640E1"/>
    <w:rsid w:val="00A6713F"/>
    <w:rsid w:val="00A6716C"/>
    <w:rsid w:val="00A70B7E"/>
    <w:rsid w:val="00A7169C"/>
    <w:rsid w:val="00A74996"/>
    <w:rsid w:val="00A74E33"/>
    <w:rsid w:val="00A80E01"/>
    <w:rsid w:val="00A8296F"/>
    <w:rsid w:val="00A83674"/>
    <w:rsid w:val="00A84E40"/>
    <w:rsid w:val="00A84E42"/>
    <w:rsid w:val="00A9017B"/>
    <w:rsid w:val="00A90FF5"/>
    <w:rsid w:val="00A91B96"/>
    <w:rsid w:val="00A94255"/>
    <w:rsid w:val="00AA0E7A"/>
    <w:rsid w:val="00AA3C29"/>
    <w:rsid w:val="00AA3ED0"/>
    <w:rsid w:val="00AA557E"/>
    <w:rsid w:val="00AA5FB4"/>
    <w:rsid w:val="00AA6F7A"/>
    <w:rsid w:val="00AA70CC"/>
    <w:rsid w:val="00AB099B"/>
    <w:rsid w:val="00AB5762"/>
    <w:rsid w:val="00AB61BF"/>
    <w:rsid w:val="00AB7677"/>
    <w:rsid w:val="00AC07D4"/>
    <w:rsid w:val="00AC0EE6"/>
    <w:rsid w:val="00AC0FBF"/>
    <w:rsid w:val="00AC5BE1"/>
    <w:rsid w:val="00AC5E31"/>
    <w:rsid w:val="00AC78B3"/>
    <w:rsid w:val="00AC7C9F"/>
    <w:rsid w:val="00AD02C1"/>
    <w:rsid w:val="00AD0808"/>
    <w:rsid w:val="00AD2E82"/>
    <w:rsid w:val="00AD30E4"/>
    <w:rsid w:val="00AD65FC"/>
    <w:rsid w:val="00AE060F"/>
    <w:rsid w:val="00AE6F35"/>
    <w:rsid w:val="00AF25A9"/>
    <w:rsid w:val="00AF28C6"/>
    <w:rsid w:val="00AF5AD0"/>
    <w:rsid w:val="00AF6E64"/>
    <w:rsid w:val="00B00EE8"/>
    <w:rsid w:val="00B066F4"/>
    <w:rsid w:val="00B0776B"/>
    <w:rsid w:val="00B07A0B"/>
    <w:rsid w:val="00B2036D"/>
    <w:rsid w:val="00B21B40"/>
    <w:rsid w:val="00B24EE4"/>
    <w:rsid w:val="00B26C50"/>
    <w:rsid w:val="00B26E95"/>
    <w:rsid w:val="00B30A81"/>
    <w:rsid w:val="00B32EA7"/>
    <w:rsid w:val="00B34BF2"/>
    <w:rsid w:val="00B42803"/>
    <w:rsid w:val="00B4466C"/>
    <w:rsid w:val="00B46033"/>
    <w:rsid w:val="00B50546"/>
    <w:rsid w:val="00B53FC7"/>
    <w:rsid w:val="00B53FCE"/>
    <w:rsid w:val="00B55F7A"/>
    <w:rsid w:val="00B57627"/>
    <w:rsid w:val="00B604E1"/>
    <w:rsid w:val="00B61177"/>
    <w:rsid w:val="00B64648"/>
    <w:rsid w:val="00B65452"/>
    <w:rsid w:val="00B6770F"/>
    <w:rsid w:val="00B72931"/>
    <w:rsid w:val="00B7583E"/>
    <w:rsid w:val="00B76B09"/>
    <w:rsid w:val="00B80AAD"/>
    <w:rsid w:val="00B814D1"/>
    <w:rsid w:val="00B85ADD"/>
    <w:rsid w:val="00B86108"/>
    <w:rsid w:val="00B869FF"/>
    <w:rsid w:val="00B91190"/>
    <w:rsid w:val="00B917E0"/>
    <w:rsid w:val="00B934CE"/>
    <w:rsid w:val="00B96D33"/>
    <w:rsid w:val="00BA1F5F"/>
    <w:rsid w:val="00BA2630"/>
    <w:rsid w:val="00BA4300"/>
    <w:rsid w:val="00BA7230"/>
    <w:rsid w:val="00BA7AAB"/>
    <w:rsid w:val="00BB6158"/>
    <w:rsid w:val="00BC12ED"/>
    <w:rsid w:val="00BC2EA0"/>
    <w:rsid w:val="00BC410E"/>
    <w:rsid w:val="00BC4289"/>
    <w:rsid w:val="00BC47D2"/>
    <w:rsid w:val="00BD09BA"/>
    <w:rsid w:val="00BD0CC0"/>
    <w:rsid w:val="00BD5BF6"/>
    <w:rsid w:val="00BD759F"/>
    <w:rsid w:val="00BE066F"/>
    <w:rsid w:val="00BE13F4"/>
    <w:rsid w:val="00BE4E13"/>
    <w:rsid w:val="00BE5303"/>
    <w:rsid w:val="00BF1663"/>
    <w:rsid w:val="00BF2B6B"/>
    <w:rsid w:val="00BF35D4"/>
    <w:rsid w:val="00BF6F39"/>
    <w:rsid w:val="00BF732E"/>
    <w:rsid w:val="00C03458"/>
    <w:rsid w:val="00C041AE"/>
    <w:rsid w:val="00C0536F"/>
    <w:rsid w:val="00C059EA"/>
    <w:rsid w:val="00C06B3F"/>
    <w:rsid w:val="00C06E90"/>
    <w:rsid w:val="00C07145"/>
    <w:rsid w:val="00C14B69"/>
    <w:rsid w:val="00C1580B"/>
    <w:rsid w:val="00C15BD1"/>
    <w:rsid w:val="00C202C5"/>
    <w:rsid w:val="00C245D7"/>
    <w:rsid w:val="00C24E0A"/>
    <w:rsid w:val="00C27DEA"/>
    <w:rsid w:val="00C30753"/>
    <w:rsid w:val="00C30B2A"/>
    <w:rsid w:val="00C31A8B"/>
    <w:rsid w:val="00C361B7"/>
    <w:rsid w:val="00C37698"/>
    <w:rsid w:val="00C40CC9"/>
    <w:rsid w:val="00C436AB"/>
    <w:rsid w:val="00C44DF2"/>
    <w:rsid w:val="00C44E03"/>
    <w:rsid w:val="00C455FC"/>
    <w:rsid w:val="00C50F94"/>
    <w:rsid w:val="00C51CCD"/>
    <w:rsid w:val="00C54A4B"/>
    <w:rsid w:val="00C54E68"/>
    <w:rsid w:val="00C56525"/>
    <w:rsid w:val="00C60982"/>
    <w:rsid w:val="00C62B29"/>
    <w:rsid w:val="00C62DDA"/>
    <w:rsid w:val="00C664FC"/>
    <w:rsid w:val="00C66CE9"/>
    <w:rsid w:val="00C67857"/>
    <w:rsid w:val="00C70C44"/>
    <w:rsid w:val="00C71C97"/>
    <w:rsid w:val="00C7303D"/>
    <w:rsid w:val="00C76B84"/>
    <w:rsid w:val="00C81459"/>
    <w:rsid w:val="00C84056"/>
    <w:rsid w:val="00C84909"/>
    <w:rsid w:val="00C86DAB"/>
    <w:rsid w:val="00C87201"/>
    <w:rsid w:val="00C874B6"/>
    <w:rsid w:val="00C94717"/>
    <w:rsid w:val="00C94F2B"/>
    <w:rsid w:val="00C9711F"/>
    <w:rsid w:val="00CA0226"/>
    <w:rsid w:val="00CA07BF"/>
    <w:rsid w:val="00CA0C56"/>
    <w:rsid w:val="00CA18BE"/>
    <w:rsid w:val="00CA21B8"/>
    <w:rsid w:val="00CA2AB6"/>
    <w:rsid w:val="00CA2B3E"/>
    <w:rsid w:val="00CA3E09"/>
    <w:rsid w:val="00CA3F67"/>
    <w:rsid w:val="00CA5151"/>
    <w:rsid w:val="00CA576F"/>
    <w:rsid w:val="00CB1430"/>
    <w:rsid w:val="00CB2145"/>
    <w:rsid w:val="00CB3A47"/>
    <w:rsid w:val="00CB4B4E"/>
    <w:rsid w:val="00CB5353"/>
    <w:rsid w:val="00CB66B0"/>
    <w:rsid w:val="00CC3574"/>
    <w:rsid w:val="00CD0085"/>
    <w:rsid w:val="00CD26F2"/>
    <w:rsid w:val="00CD3EFE"/>
    <w:rsid w:val="00CD41DA"/>
    <w:rsid w:val="00CD6723"/>
    <w:rsid w:val="00CD703D"/>
    <w:rsid w:val="00CE1653"/>
    <w:rsid w:val="00CE3571"/>
    <w:rsid w:val="00CE5131"/>
    <w:rsid w:val="00CE5951"/>
    <w:rsid w:val="00CE5AAE"/>
    <w:rsid w:val="00CE5BEB"/>
    <w:rsid w:val="00CE69F8"/>
    <w:rsid w:val="00CE6DD5"/>
    <w:rsid w:val="00CE7FBF"/>
    <w:rsid w:val="00CF03A0"/>
    <w:rsid w:val="00CF0AB3"/>
    <w:rsid w:val="00CF21FA"/>
    <w:rsid w:val="00CF71D2"/>
    <w:rsid w:val="00CF73E9"/>
    <w:rsid w:val="00D011CF"/>
    <w:rsid w:val="00D03ADF"/>
    <w:rsid w:val="00D07289"/>
    <w:rsid w:val="00D11A37"/>
    <w:rsid w:val="00D11C9A"/>
    <w:rsid w:val="00D136E3"/>
    <w:rsid w:val="00D138E7"/>
    <w:rsid w:val="00D15A52"/>
    <w:rsid w:val="00D15BEB"/>
    <w:rsid w:val="00D172A5"/>
    <w:rsid w:val="00D17EF2"/>
    <w:rsid w:val="00D20237"/>
    <w:rsid w:val="00D2033E"/>
    <w:rsid w:val="00D23301"/>
    <w:rsid w:val="00D2567B"/>
    <w:rsid w:val="00D269FF"/>
    <w:rsid w:val="00D26B60"/>
    <w:rsid w:val="00D271FE"/>
    <w:rsid w:val="00D31E35"/>
    <w:rsid w:val="00D374F4"/>
    <w:rsid w:val="00D4046B"/>
    <w:rsid w:val="00D41ECA"/>
    <w:rsid w:val="00D44202"/>
    <w:rsid w:val="00D45294"/>
    <w:rsid w:val="00D507E2"/>
    <w:rsid w:val="00D508A9"/>
    <w:rsid w:val="00D52587"/>
    <w:rsid w:val="00D5298B"/>
    <w:rsid w:val="00D534B3"/>
    <w:rsid w:val="00D53913"/>
    <w:rsid w:val="00D556B8"/>
    <w:rsid w:val="00D5631E"/>
    <w:rsid w:val="00D61ABB"/>
    <w:rsid w:val="00D61CE0"/>
    <w:rsid w:val="00D673A2"/>
    <w:rsid w:val="00D67473"/>
    <w:rsid w:val="00D678DB"/>
    <w:rsid w:val="00D7060D"/>
    <w:rsid w:val="00D70DE7"/>
    <w:rsid w:val="00D74193"/>
    <w:rsid w:val="00D764FD"/>
    <w:rsid w:val="00D77539"/>
    <w:rsid w:val="00D77ED0"/>
    <w:rsid w:val="00D84798"/>
    <w:rsid w:val="00D85963"/>
    <w:rsid w:val="00D85BEA"/>
    <w:rsid w:val="00D874CD"/>
    <w:rsid w:val="00D90309"/>
    <w:rsid w:val="00D93B64"/>
    <w:rsid w:val="00DB44D7"/>
    <w:rsid w:val="00DB4876"/>
    <w:rsid w:val="00DB4DCF"/>
    <w:rsid w:val="00DB7BA3"/>
    <w:rsid w:val="00DC1F3A"/>
    <w:rsid w:val="00DC24F0"/>
    <w:rsid w:val="00DC6B81"/>
    <w:rsid w:val="00DC74E1"/>
    <w:rsid w:val="00DD1FA9"/>
    <w:rsid w:val="00DD2F4E"/>
    <w:rsid w:val="00DD35F0"/>
    <w:rsid w:val="00DE037D"/>
    <w:rsid w:val="00DE055D"/>
    <w:rsid w:val="00DE07A5"/>
    <w:rsid w:val="00DE2CE3"/>
    <w:rsid w:val="00DE7404"/>
    <w:rsid w:val="00DF292F"/>
    <w:rsid w:val="00DF4EDD"/>
    <w:rsid w:val="00DF7C89"/>
    <w:rsid w:val="00E04DAF"/>
    <w:rsid w:val="00E04DB8"/>
    <w:rsid w:val="00E05643"/>
    <w:rsid w:val="00E06914"/>
    <w:rsid w:val="00E108E8"/>
    <w:rsid w:val="00E112C7"/>
    <w:rsid w:val="00E14945"/>
    <w:rsid w:val="00E2301E"/>
    <w:rsid w:val="00E2371A"/>
    <w:rsid w:val="00E23B4B"/>
    <w:rsid w:val="00E23C69"/>
    <w:rsid w:val="00E26100"/>
    <w:rsid w:val="00E265FC"/>
    <w:rsid w:val="00E33B22"/>
    <w:rsid w:val="00E35A8A"/>
    <w:rsid w:val="00E4014C"/>
    <w:rsid w:val="00E40A53"/>
    <w:rsid w:val="00E42089"/>
    <w:rsid w:val="00E4272D"/>
    <w:rsid w:val="00E5019E"/>
    <w:rsid w:val="00E5058E"/>
    <w:rsid w:val="00E51733"/>
    <w:rsid w:val="00E53C33"/>
    <w:rsid w:val="00E540F6"/>
    <w:rsid w:val="00E56264"/>
    <w:rsid w:val="00E604B6"/>
    <w:rsid w:val="00E622D9"/>
    <w:rsid w:val="00E639D2"/>
    <w:rsid w:val="00E6569F"/>
    <w:rsid w:val="00E658A6"/>
    <w:rsid w:val="00E6614F"/>
    <w:rsid w:val="00E66CA0"/>
    <w:rsid w:val="00E66CAF"/>
    <w:rsid w:val="00E707F1"/>
    <w:rsid w:val="00E708FC"/>
    <w:rsid w:val="00E7527C"/>
    <w:rsid w:val="00E80FC5"/>
    <w:rsid w:val="00E836F5"/>
    <w:rsid w:val="00E83F34"/>
    <w:rsid w:val="00E84E01"/>
    <w:rsid w:val="00E8501D"/>
    <w:rsid w:val="00E86303"/>
    <w:rsid w:val="00E868C1"/>
    <w:rsid w:val="00E87A18"/>
    <w:rsid w:val="00E93403"/>
    <w:rsid w:val="00E94DC7"/>
    <w:rsid w:val="00E95A4C"/>
    <w:rsid w:val="00EA248B"/>
    <w:rsid w:val="00EA4101"/>
    <w:rsid w:val="00EA4B9E"/>
    <w:rsid w:val="00EA7023"/>
    <w:rsid w:val="00EB607B"/>
    <w:rsid w:val="00EC3B4C"/>
    <w:rsid w:val="00EC6F4E"/>
    <w:rsid w:val="00ED12EC"/>
    <w:rsid w:val="00ED1F2F"/>
    <w:rsid w:val="00EE057A"/>
    <w:rsid w:val="00EE22E2"/>
    <w:rsid w:val="00EF1D40"/>
    <w:rsid w:val="00EF35E0"/>
    <w:rsid w:val="00EF3B00"/>
    <w:rsid w:val="00EF6315"/>
    <w:rsid w:val="00F003FD"/>
    <w:rsid w:val="00F00F23"/>
    <w:rsid w:val="00F03744"/>
    <w:rsid w:val="00F05CB8"/>
    <w:rsid w:val="00F0687E"/>
    <w:rsid w:val="00F079A0"/>
    <w:rsid w:val="00F11A70"/>
    <w:rsid w:val="00F12BCB"/>
    <w:rsid w:val="00F12D5C"/>
    <w:rsid w:val="00F143FF"/>
    <w:rsid w:val="00F14D7F"/>
    <w:rsid w:val="00F1767E"/>
    <w:rsid w:val="00F20AC8"/>
    <w:rsid w:val="00F237A6"/>
    <w:rsid w:val="00F30CE5"/>
    <w:rsid w:val="00F324C8"/>
    <w:rsid w:val="00F33C95"/>
    <w:rsid w:val="00F342C8"/>
    <w:rsid w:val="00F3454B"/>
    <w:rsid w:val="00F3687E"/>
    <w:rsid w:val="00F370C9"/>
    <w:rsid w:val="00F419AB"/>
    <w:rsid w:val="00F42EDB"/>
    <w:rsid w:val="00F4460E"/>
    <w:rsid w:val="00F453B0"/>
    <w:rsid w:val="00F522E3"/>
    <w:rsid w:val="00F54C73"/>
    <w:rsid w:val="00F55882"/>
    <w:rsid w:val="00F564F9"/>
    <w:rsid w:val="00F57518"/>
    <w:rsid w:val="00F6180C"/>
    <w:rsid w:val="00F64351"/>
    <w:rsid w:val="00F66145"/>
    <w:rsid w:val="00F67719"/>
    <w:rsid w:val="00F70212"/>
    <w:rsid w:val="00F7064F"/>
    <w:rsid w:val="00F73D90"/>
    <w:rsid w:val="00F75520"/>
    <w:rsid w:val="00F75C65"/>
    <w:rsid w:val="00F76628"/>
    <w:rsid w:val="00F81980"/>
    <w:rsid w:val="00F81BDF"/>
    <w:rsid w:val="00F820C4"/>
    <w:rsid w:val="00F8519D"/>
    <w:rsid w:val="00F86073"/>
    <w:rsid w:val="00F8674B"/>
    <w:rsid w:val="00F87AAC"/>
    <w:rsid w:val="00F926F9"/>
    <w:rsid w:val="00F967CC"/>
    <w:rsid w:val="00F96E83"/>
    <w:rsid w:val="00FA291E"/>
    <w:rsid w:val="00FA29C6"/>
    <w:rsid w:val="00FA2FEE"/>
    <w:rsid w:val="00FA34C8"/>
    <w:rsid w:val="00FA3555"/>
    <w:rsid w:val="00FA3F7C"/>
    <w:rsid w:val="00FB15F1"/>
    <w:rsid w:val="00FB1BF2"/>
    <w:rsid w:val="00FC10AC"/>
    <w:rsid w:val="00FC2E46"/>
    <w:rsid w:val="00FC5603"/>
    <w:rsid w:val="00FC66A1"/>
    <w:rsid w:val="00FC6C8D"/>
    <w:rsid w:val="00FC6EFA"/>
    <w:rsid w:val="00FD0A93"/>
    <w:rsid w:val="00FD1DB3"/>
    <w:rsid w:val="00FD277E"/>
    <w:rsid w:val="00FD2AFC"/>
    <w:rsid w:val="00FD3335"/>
    <w:rsid w:val="00FD3492"/>
    <w:rsid w:val="00FD3DB7"/>
    <w:rsid w:val="00FD44CF"/>
    <w:rsid w:val="00FD5E2D"/>
    <w:rsid w:val="00FD6D6A"/>
    <w:rsid w:val="00FE144D"/>
    <w:rsid w:val="00FE1646"/>
    <w:rsid w:val="00FE37DB"/>
    <w:rsid w:val="00FE3A62"/>
    <w:rsid w:val="00FE5051"/>
    <w:rsid w:val="00FE5433"/>
    <w:rsid w:val="00FE5E0D"/>
    <w:rsid w:val="00FE6B8B"/>
    <w:rsid w:val="00FF3083"/>
    <w:rsid w:val="00FF30BF"/>
    <w:rsid w:val="00FF3273"/>
    <w:rsid w:val="00FF7DF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735B1F07-4F74-4BF6-AEEC-57404FF71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70D8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3549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70D8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70D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70D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70D8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70D8F"/>
    <w:pPr>
      <w:keepNext/>
      <w:spacing w:after="200" w:line="240" w:lineRule="auto"/>
    </w:pPr>
    <w:rPr>
      <w:iCs/>
      <w:color w:val="002664"/>
      <w:sz w:val="18"/>
      <w:szCs w:val="18"/>
    </w:rPr>
  </w:style>
  <w:style w:type="table" w:customStyle="1" w:styleId="Tableheader">
    <w:name w:val="ŠTable header"/>
    <w:basedOn w:val="TableNormal"/>
    <w:uiPriority w:val="99"/>
    <w:rsid w:val="00870D8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7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70D8F"/>
    <w:pPr>
      <w:numPr>
        <w:numId w:val="31"/>
      </w:numPr>
    </w:pPr>
  </w:style>
  <w:style w:type="paragraph" w:styleId="ListNumber2">
    <w:name w:val="List Number 2"/>
    <w:aliases w:val="ŠList Number 2"/>
    <w:basedOn w:val="Normal"/>
    <w:uiPriority w:val="8"/>
    <w:qFormat/>
    <w:rsid w:val="00870D8F"/>
    <w:pPr>
      <w:numPr>
        <w:numId w:val="30"/>
      </w:numPr>
    </w:pPr>
  </w:style>
  <w:style w:type="paragraph" w:styleId="ListBullet">
    <w:name w:val="List Bullet"/>
    <w:aliases w:val="ŠList Bullet"/>
    <w:basedOn w:val="Normal"/>
    <w:uiPriority w:val="9"/>
    <w:qFormat/>
    <w:rsid w:val="00870D8F"/>
    <w:pPr>
      <w:numPr>
        <w:numId w:val="28"/>
      </w:numPr>
    </w:pPr>
  </w:style>
  <w:style w:type="paragraph" w:styleId="ListBullet2">
    <w:name w:val="List Bullet 2"/>
    <w:aliases w:val="ŠList Bullet 2"/>
    <w:basedOn w:val="Normal"/>
    <w:uiPriority w:val="10"/>
    <w:qFormat/>
    <w:rsid w:val="00870D8F"/>
    <w:pPr>
      <w:numPr>
        <w:numId w:val="26"/>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870D8F"/>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870D8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70D8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70D8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70D8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70D8F"/>
    <w:rPr>
      <w:color w:val="2F5496" w:themeColor="accent1" w:themeShade="BF"/>
      <w:u w:val="single"/>
    </w:rPr>
  </w:style>
  <w:style w:type="paragraph" w:customStyle="1" w:styleId="Logo">
    <w:name w:val="ŠLogo"/>
    <w:basedOn w:val="Normal"/>
    <w:uiPriority w:val="18"/>
    <w:qFormat/>
    <w:rsid w:val="00870D8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70D8F"/>
    <w:pPr>
      <w:tabs>
        <w:tab w:val="right" w:leader="dot" w:pos="14570"/>
      </w:tabs>
      <w:spacing w:before="0"/>
    </w:pPr>
    <w:rPr>
      <w:b/>
      <w:noProof/>
    </w:rPr>
  </w:style>
  <w:style w:type="paragraph" w:styleId="TOC2">
    <w:name w:val="toc 2"/>
    <w:aliases w:val="ŠTOC 2"/>
    <w:basedOn w:val="Normal"/>
    <w:next w:val="Normal"/>
    <w:uiPriority w:val="39"/>
    <w:unhideWhenUsed/>
    <w:rsid w:val="00870D8F"/>
    <w:pPr>
      <w:tabs>
        <w:tab w:val="right" w:leader="dot" w:pos="14570"/>
      </w:tabs>
      <w:spacing w:before="0"/>
    </w:pPr>
    <w:rPr>
      <w:noProof/>
    </w:rPr>
  </w:style>
  <w:style w:type="paragraph" w:styleId="TOC3">
    <w:name w:val="toc 3"/>
    <w:aliases w:val="ŠTOC 3"/>
    <w:basedOn w:val="Normal"/>
    <w:next w:val="Normal"/>
    <w:uiPriority w:val="39"/>
    <w:unhideWhenUsed/>
    <w:rsid w:val="00870D8F"/>
    <w:pPr>
      <w:spacing w:before="0"/>
      <w:ind w:left="244"/>
    </w:pPr>
  </w:style>
  <w:style w:type="paragraph" w:styleId="Title">
    <w:name w:val="Title"/>
    <w:aliases w:val="ŠTitle"/>
    <w:basedOn w:val="Normal"/>
    <w:next w:val="Normal"/>
    <w:link w:val="TitleChar"/>
    <w:uiPriority w:val="1"/>
    <w:rsid w:val="00870D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70D8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3549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70D8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70D8F"/>
    <w:pPr>
      <w:spacing w:after="240"/>
      <w:outlineLvl w:val="9"/>
    </w:pPr>
    <w:rPr>
      <w:szCs w:val="40"/>
    </w:rPr>
  </w:style>
  <w:style w:type="paragraph" w:styleId="Footer">
    <w:name w:val="footer"/>
    <w:aliases w:val="ŠFooter"/>
    <w:basedOn w:val="Normal"/>
    <w:link w:val="FooterChar"/>
    <w:uiPriority w:val="19"/>
    <w:rsid w:val="00870D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70D8F"/>
    <w:rPr>
      <w:rFonts w:ascii="Arial" w:hAnsi="Arial" w:cs="Arial"/>
      <w:sz w:val="18"/>
      <w:szCs w:val="18"/>
    </w:rPr>
  </w:style>
  <w:style w:type="paragraph" w:styleId="Header">
    <w:name w:val="header"/>
    <w:aliases w:val="ŠHeader"/>
    <w:basedOn w:val="Normal"/>
    <w:link w:val="HeaderChar"/>
    <w:uiPriority w:val="16"/>
    <w:rsid w:val="00870D8F"/>
    <w:rPr>
      <w:noProof/>
      <w:color w:val="002664"/>
      <w:sz w:val="28"/>
      <w:szCs w:val="28"/>
    </w:rPr>
  </w:style>
  <w:style w:type="character" w:customStyle="1" w:styleId="HeaderChar">
    <w:name w:val="Header Char"/>
    <w:aliases w:val="ŠHeader Char"/>
    <w:basedOn w:val="DefaultParagraphFont"/>
    <w:link w:val="Header"/>
    <w:uiPriority w:val="16"/>
    <w:rsid w:val="00870D8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70D8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70D8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70D8F"/>
    <w:rPr>
      <w:rFonts w:ascii="Arial" w:hAnsi="Arial" w:cs="Arial"/>
      <w:b/>
      <w:szCs w:val="32"/>
    </w:rPr>
  </w:style>
  <w:style w:type="character" w:styleId="UnresolvedMention">
    <w:name w:val="Unresolved Mention"/>
    <w:basedOn w:val="DefaultParagraphFont"/>
    <w:uiPriority w:val="99"/>
    <w:semiHidden/>
    <w:unhideWhenUsed/>
    <w:rsid w:val="00870D8F"/>
    <w:rPr>
      <w:color w:val="605E5C"/>
      <w:shd w:val="clear" w:color="auto" w:fill="E1DFDD"/>
    </w:rPr>
  </w:style>
  <w:style w:type="character" w:styleId="Emphasis">
    <w:name w:val="Emphasis"/>
    <w:aliases w:val="ŠEmphasis,Italic"/>
    <w:qFormat/>
    <w:rsid w:val="00870D8F"/>
    <w:rPr>
      <w:i/>
      <w:iCs/>
    </w:rPr>
  </w:style>
  <w:style w:type="character" w:styleId="SubtleEmphasis">
    <w:name w:val="Subtle Emphasis"/>
    <w:basedOn w:val="DefaultParagraphFont"/>
    <w:uiPriority w:val="19"/>
    <w:semiHidden/>
    <w:qFormat/>
    <w:rsid w:val="00870D8F"/>
    <w:rPr>
      <w:i/>
      <w:iCs/>
      <w:color w:val="404040" w:themeColor="text1" w:themeTint="BF"/>
    </w:rPr>
  </w:style>
  <w:style w:type="paragraph" w:styleId="TOC4">
    <w:name w:val="toc 4"/>
    <w:aliases w:val="ŠTOC 4"/>
    <w:basedOn w:val="Normal"/>
    <w:next w:val="Normal"/>
    <w:autoRedefine/>
    <w:uiPriority w:val="39"/>
    <w:unhideWhenUsed/>
    <w:rsid w:val="00870D8F"/>
    <w:pPr>
      <w:spacing w:before="0"/>
      <w:ind w:left="488"/>
    </w:pPr>
  </w:style>
  <w:style w:type="character" w:styleId="CommentReference">
    <w:name w:val="annotation reference"/>
    <w:basedOn w:val="DefaultParagraphFont"/>
    <w:uiPriority w:val="99"/>
    <w:semiHidden/>
    <w:unhideWhenUsed/>
    <w:rsid w:val="00870D8F"/>
    <w:rPr>
      <w:sz w:val="16"/>
      <w:szCs w:val="16"/>
    </w:rPr>
  </w:style>
  <w:style w:type="paragraph" w:styleId="CommentText">
    <w:name w:val="annotation text"/>
    <w:basedOn w:val="Normal"/>
    <w:link w:val="CommentTextChar"/>
    <w:uiPriority w:val="99"/>
    <w:unhideWhenUsed/>
    <w:rsid w:val="00870D8F"/>
    <w:pPr>
      <w:spacing w:line="240" w:lineRule="auto"/>
    </w:pPr>
    <w:rPr>
      <w:sz w:val="20"/>
      <w:szCs w:val="20"/>
    </w:rPr>
  </w:style>
  <w:style w:type="character" w:customStyle="1" w:styleId="CommentTextChar">
    <w:name w:val="Comment Text Char"/>
    <w:basedOn w:val="DefaultParagraphFont"/>
    <w:link w:val="CommentText"/>
    <w:uiPriority w:val="99"/>
    <w:rsid w:val="00870D8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0D8F"/>
    <w:rPr>
      <w:b/>
      <w:bCs/>
    </w:rPr>
  </w:style>
  <w:style w:type="character" w:customStyle="1" w:styleId="CommentSubjectChar">
    <w:name w:val="Comment Subject Char"/>
    <w:basedOn w:val="CommentTextChar"/>
    <w:link w:val="CommentSubject"/>
    <w:uiPriority w:val="99"/>
    <w:semiHidden/>
    <w:rsid w:val="00870D8F"/>
    <w:rPr>
      <w:rFonts w:ascii="Arial" w:hAnsi="Arial" w:cs="Arial"/>
      <w:b/>
      <w:bCs/>
      <w:sz w:val="20"/>
      <w:szCs w:val="20"/>
    </w:rPr>
  </w:style>
  <w:style w:type="paragraph" w:styleId="ListParagraph">
    <w:name w:val="List Paragraph"/>
    <w:aliases w:val="ŠList Paragraph"/>
    <w:basedOn w:val="Normal"/>
    <w:uiPriority w:val="34"/>
    <w:unhideWhenUsed/>
    <w:qFormat/>
    <w:rsid w:val="00870D8F"/>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70D8F"/>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70D8F"/>
    <w:pPr>
      <w:numPr>
        <w:numId w:val="27"/>
      </w:numPr>
    </w:pPr>
  </w:style>
  <w:style w:type="paragraph" w:styleId="ListNumber3">
    <w:name w:val="List Number 3"/>
    <w:aliases w:val="ŠList Number 3"/>
    <w:basedOn w:val="ListBullet3"/>
    <w:uiPriority w:val="8"/>
    <w:rsid w:val="00870D8F"/>
    <w:pPr>
      <w:numPr>
        <w:ilvl w:val="2"/>
        <w:numId w:val="30"/>
      </w:numPr>
    </w:pPr>
  </w:style>
  <w:style w:type="character" w:styleId="PlaceholderText">
    <w:name w:val="Placeholder Text"/>
    <w:basedOn w:val="DefaultParagraphFont"/>
    <w:uiPriority w:val="99"/>
    <w:semiHidden/>
    <w:rsid w:val="00870D8F"/>
    <w:rPr>
      <w:color w:val="808080"/>
    </w:rPr>
  </w:style>
  <w:style w:type="character" w:customStyle="1" w:styleId="BoldItalic">
    <w:name w:val="ŠBold Italic"/>
    <w:basedOn w:val="DefaultParagraphFont"/>
    <w:uiPriority w:val="1"/>
    <w:qFormat/>
    <w:rsid w:val="00870D8F"/>
    <w:rPr>
      <w:b/>
      <w:i/>
      <w:iCs/>
    </w:rPr>
  </w:style>
  <w:style w:type="paragraph" w:customStyle="1" w:styleId="Documentname">
    <w:name w:val="ŠDocument name"/>
    <w:basedOn w:val="Normal"/>
    <w:next w:val="Normal"/>
    <w:uiPriority w:val="17"/>
    <w:qFormat/>
    <w:rsid w:val="00870D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70D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70D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70D8F"/>
    <w:pPr>
      <w:spacing w:after="0"/>
    </w:pPr>
    <w:rPr>
      <w:sz w:val="18"/>
      <w:szCs w:val="18"/>
    </w:rPr>
  </w:style>
  <w:style w:type="paragraph" w:customStyle="1" w:styleId="Pulloutquote">
    <w:name w:val="ŠPull out quote"/>
    <w:basedOn w:val="Normal"/>
    <w:next w:val="Normal"/>
    <w:uiPriority w:val="20"/>
    <w:qFormat/>
    <w:rsid w:val="00870D8F"/>
    <w:pPr>
      <w:keepNext/>
      <w:ind w:left="567" w:right="57"/>
    </w:pPr>
    <w:rPr>
      <w:szCs w:val="22"/>
    </w:rPr>
  </w:style>
  <w:style w:type="paragraph" w:customStyle="1" w:styleId="Subtitle0">
    <w:name w:val="ŠSubtitle"/>
    <w:basedOn w:val="Normal"/>
    <w:link w:val="SubtitleChar0"/>
    <w:uiPriority w:val="2"/>
    <w:qFormat/>
    <w:rsid w:val="00870D8F"/>
    <w:pPr>
      <w:spacing w:before="360"/>
    </w:pPr>
    <w:rPr>
      <w:color w:val="002664"/>
      <w:sz w:val="44"/>
      <w:szCs w:val="48"/>
    </w:rPr>
  </w:style>
  <w:style w:type="character" w:customStyle="1" w:styleId="SubtitleChar0">
    <w:name w:val="ŠSubtitle Char"/>
    <w:basedOn w:val="DefaultParagraphFont"/>
    <w:link w:val="Subtitle0"/>
    <w:uiPriority w:val="2"/>
    <w:rsid w:val="00870D8F"/>
    <w:rPr>
      <w:rFonts w:ascii="Arial" w:hAnsi="Arial" w:cs="Arial"/>
      <w:color w:val="002664"/>
      <w:sz w:val="44"/>
      <w:szCs w:val="48"/>
    </w:rPr>
  </w:style>
  <w:style w:type="paragraph" w:styleId="NormalWeb">
    <w:name w:val="Normal (Web)"/>
    <w:basedOn w:val="Normal"/>
    <w:uiPriority w:val="99"/>
    <w:semiHidden/>
    <w:unhideWhenUsed/>
    <w:rsid w:val="00360B5F"/>
    <w:rPr>
      <w:rFonts w:ascii="Times New Roman" w:hAnsi="Times New Roman" w:cs="Times New Roman"/>
      <w:sz w:val="24"/>
    </w:rPr>
  </w:style>
  <w:style w:type="character" w:styleId="Mention">
    <w:name w:val="Mention"/>
    <w:basedOn w:val="DefaultParagraphFont"/>
    <w:uiPriority w:val="99"/>
    <w:unhideWhenUsed/>
    <w:rsid w:val="00E1494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951734">
      <w:bodyDiv w:val="1"/>
      <w:marLeft w:val="0"/>
      <w:marRight w:val="0"/>
      <w:marTop w:val="0"/>
      <w:marBottom w:val="0"/>
      <w:divBdr>
        <w:top w:val="none" w:sz="0" w:space="0" w:color="auto"/>
        <w:left w:val="none" w:sz="0" w:space="0" w:color="auto"/>
        <w:bottom w:val="none" w:sz="0" w:space="0" w:color="auto"/>
        <w:right w:val="none" w:sz="0" w:space="0" w:color="auto"/>
      </w:divBdr>
      <w:divsChild>
        <w:div w:id="287665317">
          <w:marLeft w:val="0"/>
          <w:marRight w:val="0"/>
          <w:marTop w:val="0"/>
          <w:marBottom w:val="0"/>
          <w:divBdr>
            <w:top w:val="none" w:sz="0" w:space="0" w:color="auto"/>
            <w:left w:val="none" w:sz="0" w:space="0" w:color="auto"/>
            <w:bottom w:val="none" w:sz="0" w:space="0" w:color="auto"/>
            <w:right w:val="none" w:sz="0" w:space="0" w:color="auto"/>
          </w:divBdr>
        </w:div>
        <w:div w:id="584607419">
          <w:marLeft w:val="0"/>
          <w:marRight w:val="0"/>
          <w:marTop w:val="0"/>
          <w:marBottom w:val="0"/>
          <w:divBdr>
            <w:top w:val="none" w:sz="0" w:space="0" w:color="auto"/>
            <w:left w:val="none" w:sz="0" w:space="0" w:color="auto"/>
            <w:bottom w:val="none" w:sz="0" w:space="0" w:color="auto"/>
            <w:right w:val="none" w:sz="0" w:space="0" w:color="auto"/>
          </w:divBdr>
        </w:div>
        <w:div w:id="1077946281">
          <w:marLeft w:val="0"/>
          <w:marRight w:val="0"/>
          <w:marTop w:val="0"/>
          <w:marBottom w:val="0"/>
          <w:divBdr>
            <w:top w:val="none" w:sz="0" w:space="0" w:color="auto"/>
            <w:left w:val="none" w:sz="0" w:space="0" w:color="auto"/>
            <w:bottom w:val="none" w:sz="0" w:space="0" w:color="auto"/>
            <w:right w:val="none" w:sz="0" w:space="0" w:color="auto"/>
          </w:divBdr>
        </w:div>
        <w:div w:id="1807699086">
          <w:marLeft w:val="0"/>
          <w:marRight w:val="0"/>
          <w:marTop w:val="0"/>
          <w:marBottom w:val="0"/>
          <w:divBdr>
            <w:top w:val="none" w:sz="0" w:space="0" w:color="auto"/>
            <w:left w:val="none" w:sz="0" w:space="0" w:color="auto"/>
            <w:bottom w:val="none" w:sz="0" w:space="0" w:color="auto"/>
            <w:right w:val="none" w:sz="0" w:space="0" w:color="auto"/>
          </w:divBdr>
          <w:divsChild>
            <w:div w:id="336427752">
              <w:marLeft w:val="0"/>
              <w:marRight w:val="0"/>
              <w:marTop w:val="0"/>
              <w:marBottom w:val="0"/>
              <w:divBdr>
                <w:top w:val="none" w:sz="0" w:space="0" w:color="auto"/>
                <w:left w:val="none" w:sz="0" w:space="0" w:color="auto"/>
                <w:bottom w:val="none" w:sz="0" w:space="0" w:color="auto"/>
                <w:right w:val="none" w:sz="0" w:space="0" w:color="auto"/>
              </w:divBdr>
            </w:div>
            <w:div w:id="472601433">
              <w:marLeft w:val="0"/>
              <w:marRight w:val="0"/>
              <w:marTop w:val="0"/>
              <w:marBottom w:val="0"/>
              <w:divBdr>
                <w:top w:val="none" w:sz="0" w:space="0" w:color="auto"/>
                <w:left w:val="none" w:sz="0" w:space="0" w:color="auto"/>
                <w:bottom w:val="none" w:sz="0" w:space="0" w:color="auto"/>
                <w:right w:val="none" w:sz="0" w:space="0" w:color="auto"/>
              </w:divBdr>
            </w:div>
            <w:div w:id="586768141">
              <w:marLeft w:val="0"/>
              <w:marRight w:val="0"/>
              <w:marTop w:val="0"/>
              <w:marBottom w:val="0"/>
              <w:divBdr>
                <w:top w:val="none" w:sz="0" w:space="0" w:color="auto"/>
                <w:left w:val="none" w:sz="0" w:space="0" w:color="auto"/>
                <w:bottom w:val="none" w:sz="0" w:space="0" w:color="auto"/>
                <w:right w:val="none" w:sz="0" w:space="0" w:color="auto"/>
              </w:divBdr>
            </w:div>
            <w:div w:id="681976420">
              <w:marLeft w:val="0"/>
              <w:marRight w:val="0"/>
              <w:marTop w:val="0"/>
              <w:marBottom w:val="0"/>
              <w:divBdr>
                <w:top w:val="none" w:sz="0" w:space="0" w:color="auto"/>
                <w:left w:val="none" w:sz="0" w:space="0" w:color="auto"/>
                <w:bottom w:val="none" w:sz="0" w:space="0" w:color="auto"/>
                <w:right w:val="none" w:sz="0" w:space="0" w:color="auto"/>
              </w:divBdr>
            </w:div>
            <w:div w:id="697202012">
              <w:marLeft w:val="0"/>
              <w:marRight w:val="0"/>
              <w:marTop w:val="0"/>
              <w:marBottom w:val="0"/>
              <w:divBdr>
                <w:top w:val="none" w:sz="0" w:space="0" w:color="auto"/>
                <w:left w:val="none" w:sz="0" w:space="0" w:color="auto"/>
                <w:bottom w:val="none" w:sz="0" w:space="0" w:color="auto"/>
                <w:right w:val="none" w:sz="0" w:space="0" w:color="auto"/>
              </w:divBdr>
            </w:div>
            <w:div w:id="864555806">
              <w:marLeft w:val="0"/>
              <w:marRight w:val="0"/>
              <w:marTop w:val="0"/>
              <w:marBottom w:val="0"/>
              <w:divBdr>
                <w:top w:val="none" w:sz="0" w:space="0" w:color="auto"/>
                <w:left w:val="none" w:sz="0" w:space="0" w:color="auto"/>
                <w:bottom w:val="none" w:sz="0" w:space="0" w:color="auto"/>
                <w:right w:val="none" w:sz="0" w:space="0" w:color="auto"/>
              </w:divBdr>
            </w:div>
            <w:div w:id="992025628">
              <w:marLeft w:val="0"/>
              <w:marRight w:val="0"/>
              <w:marTop w:val="0"/>
              <w:marBottom w:val="0"/>
              <w:divBdr>
                <w:top w:val="none" w:sz="0" w:space="0" w:color="auto"/>
                <w:left w:val="none" w:sz="0" w:space="0" w:color="auto"/>
                <w:bottom w:val="none" w:sz="0" w:space="0" w:color="auto"/>
                <w:right w:val="none" w:sz="0" w:space="0" w:color="auto"/>
              </w:divBdr>
            </w:div>
            <w:div w:id="1134761375">
              <w:marLeft w:val="0"/>
              <w:marRight w:val="0"/>
              <w:marTop w:val="0"/>
              <w:marBottom w:val="0"/>
              <w:divBdr>
                <w:top w:val="none" w:sz="0" w:space="0" w:color="auto"/>
                <w:left w:val="none" w:sz="0" w:space="0" w:color="auto"/>
                <w:bottom w:val="none" w:sz="0" w:space="0" w:color="auto"/>
                <w:right w:val="none" w:sz="0" w:space="0" w:color="auto"/>
              </w:divBdr>
            </w:div>
            <w:div w:id="1180002663">
              <w:marLeft w:val="0"/>
              <w:marRight w:val="0"/>
              <w:marTop w:val="0"/>
              <w:marBottom w:val="0"/>
              <w:divBdr>
                <w:top w:val="none" w:sz="0" w:space="0" w:color="auto"/>
                <w:left w:val="none" w:sz="0" w:space="0" w:color="auto"/>
                <w:bottom w:val="none" w:sz="0" w:space="0" w:color="auto"/>
                <w:right w:val="none" w:sz="0" w:space="0" w:color="auto"/>
              </w:divBdr>
            </w:div>
            <w:div w:id="1360623803">
              <w:marLeft w:val="0"/>
              <w:marRight w:val="0"/>
              <w:marTop w:val="0"/>
              <w:marBottom w:val="0"/>
              <w:divBdr>
                <w:top w:val="none" w:sz="0" w:space="0" w:color="auto"/>
                <w:left w:val="none" w:sz="0" w:space="0" w:color="auto"/>
                <w:bottom w:val="none" w:sz="0" w:space="0" w:color="auto"/>
                <w:right w:val="none" w:sz="0" w:space="0" w:color="auto"/>
              </w:divBdr>
            </w:div>
            <w:div w:id="1465075076">
              <w:marLeft w:val="0"/>
              <w:marRight w:val="0"/>
              <w:marTop w:val="0"/>
              <w:marBottom w:val="0"/>
              <w:divBdr>
                <w:top w:val="none" w:sz="0" w:space="0" w:color="auto"/>
                <w:left w:val="none" w:sz="0" w:space="0" w:color="auto"/>
                <w:bottom w:val="none" w:sz="0" w:space="0" w:color="auto"/>
                <w:right w:val="none" w:sz="0" w:space="0" w:color="auto"/>
              </w:divBdr>
            </w:div>
            <w:div w:id="1561482762">
              <w:marLeft w:val="0"/>
              <w:marRight w:val="0"/>
              <w:marTop w:val="0"/>
              <w:marBottom w:val="0"/>
              <w:divBdr>
                <w:top w:val="none" w:sz="0" w:space="0" w:color="auto"/>
                <w:left w:val="none" w:sz="0" w:space="0" w:color="auto"/>
                <w:bottom w:val="none" w:sz="0" w:space="0" w:color="auto"/>
                <w:right w:val="none" w:sz="0" w:space="0" w:color="auto"/>
              </w:divBdr>
            </w:div>
            <w:div w:id="1610695288">
              <w:marLeft w:val="0"/>
              <w:marRight w:val="0"/>
              <w:marTop w:val="0"/>
              <w:marBottom w:val="0"/>
              <w:divBdr>
                <w:top w:val="none" w:sz="0" w:space="0" w:color="auto"/>
                <w:left w:val="none" w:sz="0" w:space="0" w:color="auto"/>
                <w:bottom w:val="none" w:sz="0" w:space="0" w:color="auto"/>
                <w:right w:val="none" w:sz="0" w:space="0" w:color="auto"/>
              </w:divBdr>
            </w:div>
            <w:div w:id="1654335497">
              <w:marLeft w:val="0"/>
              <w:marRight w:val="0"/>
              <w:marTop w:val="0"/>
              <w:marBottom w:val="0"/>
              <w:divBdr>
                <w:top w:val="none" w:sz="0" w:space="0" w:color="auto"/>
                <w:left w:val="none" w:sz="0" w:space="0" w:color="auto"/>
                <w:bottom w:val="none" w:sz="0" w:space="0" w:color="auto"/>
                <w:right w:val="none" w:sz="0" w:space="0" w:color="auto"/>
              </w:divBdr>
            </w:div>
            <w:div w:id="1677344701">
              <w:marLeft w:val="0"/>
              <w:marRight w:val="0"/>
              <w:marTop w:val="0"/>
              <w:marBottom w:val="0"/>
              <w:divBdr>
                <w:top w:val="none" w:sz="0" w:space="0" w:color="auto"/>
                <w:left w:val="none" w:sz="0" w:space="0" w:color="auto"/>
                <w:bottom w:val="none" w:sz="0" w:space="0" w:color="auto"/>
                <w:right w:val="none" w:sz="0" w:space="0" w:color="auto"/>
              </w:divBdr>
            </w:div>
            <w:div w:id="1724519906">
              <w:marLeft w:val="0"/>
              <w:marRight w:val="0"/>
              <w:marTop w:val="0"/>
              <w:marBottom w:val="0"/>
              <w:divBdr>
                <w:top w:val="none" w:sz="0" w:space="0" w:color="auto"/>
                <w:left w:val="none" w:sz="0" w:space="0" w:color="auto"/>
                <w:bottom w:val="none" w:sz="0" w:space="0" w:color="auto"/>
                <w:right w:val="none" w:sz="0" w:space="0" w:color="auto"/>
              </w:divBdr>
            </w:div>
            <w:div w:id="1869487785">
              <w:marLeft w:val="0"/>
              <w:marRight w:val="0"/>
              <w:marTop w:val="0"/>
              <w:marBottom w:val="0"/>
              <w:divBdr>
                <w:top w:val="none" w:sz="0" w:space="0" w:color="auto"/>
                <w:left w:val="none" w:sz="0" w:space="0" w:color="auto"/>
                <w:bottom w:val="none" w:sz="0" w:space="0" w:color="auto"/>
                <w:right w:val="none" w:sz="0" w:space="0" w:color="auto"/>
              </w:divBdr>
            </w:div>
            <w:div w:id="1870560034">
              <w:marLeft w:val="0"/>
              <w:marRight w:val="0"/>
              <w:marTop w:val="0"/>
              <w:marBottom w:val="0"/>
              <w:divBdr>
                <w:top w:val="none" w:sz="0" w:space="0" w:color="auto"/>
                <w:left w:val="none" w:sz="0" w:space="0" w:color="auto"/>
                <w:bottom w:val="none" w:sz="0" w:space="0" w:color="auto"/>
                <w:right w:val="none" w:sz="0" w:space="0" w:color="auto"/>
              </w:divBdr>
            </w:div>
            <w:div w:id="1987851850">
              <w:marLeft w:val="0"/>
              <w:marRight w:val="0"/>
              <w:marTop w:val="0"/>
              <w:marBottom w:val="0"/>
              <w:divBdr>
                <w:top w:val="none" w:sz="0" w:space="0" w:color="auto"/>
                <w:left w:val="none" w:sz="0" w:space="0" w:color="auto"/>
                <w:bottom w:val="none" w:sz="0" w:space="0" w:color="auto"/>
                <w:right w:val="none" w:sz="0" w:space="0" w:color="auto"/>
              </w:divBdr>
            </w:div>
            <w:div w:id="2113935829">
              <w:marLeft w:val="0"/>
              <w:marRight w:val="0"/>
              <w:marTop w:val="0"/>
              <w:marBottom w:val="0"/>
              <w:divBdr>
                <w:top w:val="none" w:sz="0" w:space="0" w:color="auto"/>
                <w:left w:val="none" w:sz="0" w:space="0" w:color="auto"/>
                <w:bottom w:val="none" w:sz="0" w:space="0" w:color="auto"/>
                <w:right w:val="none" w:sz="0" w:space="0" w:color="auto"/>
              </w:divBdr>
            </w:div>
          </w:divsChild>
        </w:div>
        <w:div w:id="2033073929">
          <w:marLeft w:val="0"/>
          <w:marRight w:val="0"/>
          <w:marTop w:val="0"/>
          <w:marBottom w:val="0"/>
          <w:divBdr>
            <w:top w:val="none" w:sz="0" w:space="0" w:color="auto"/>
            <w:left w:val="none" w:sz="0" w:space="0" w:color="auto"/>
            <w:bottom w:val="none" w:sz="0" w:space="0" w:color="auto"/>
            <w:right w:val="none" w:sz="0" w:space="0" w:color="auto"/>
          </w:divBdr>
          <w:divsChild>
            <w:div w:id="21562492">
              <w:marLeft w:val="0"/>
              <w:marRight w:val="0"/>
              <w:marTop w:val="0"/>
              <w:marBottom w:val="0"/>
              <w:divBdr>
                <w:top w:val="none" w:sz="0" w:space="0" w:color="auto"/>
                <w:left w:val="none" w:sz="0" w:space="0" w:color="auto"/>
                <w:bottom w:val="none" w:sz="0" w:space="0" w:color="auto"/>
                <w:right w:val="none" w:sz="0" w:space="0" w:color="auto"/>
              </w:divBdr>
            </w:div>
            <w:div w:id="59401777">
              <w:marLeft w:val="0"/>
              <w:marRight w:val="0"/>
              <w:marTop w:val="0"/>
              <w:marBottom w:val="0"/>
              <w:divBdr>
                <w:top w:val="none" w:sz="0" w:space="0" w:color="auto"/>
                <w:left w:val="none" w:sz="0" w:space="0" w:color="auto"/>
                <w:bottom w:val="none" w:sz="0" w:space="0" w:color="auto"/>
                <w:right w:val="none" w:sz="0" w:space="0" w:color="auto"/>
              </w:divBdr>
            </w:div>
            <w:div w:id="214515140">
              <w:marLeft w:val="0"/>
              <w:marRight w:val="0"/>
              <w:marTop w:val="0"/>
              <w:marBottom w:val="0"/>
              <w:divBdr>
                <w:top w:val="none" w:sz="0" w:space="0" w:color="auto"/>
                <w:left w:val="none" w:sz="0" w:space="0" w:color="auto"/>
                <w:bottom w:val="none" w:sz="0" w:space="0" w:color="auto"/>
                <w:right w:val="none" w:sz="0" w:space="0" w:color="auto"/>
              </w:divBdr>
            </w:div>
            <w:div w:id="243028117">
              <w:marLeft w:val="0"/>
              <w:marRight w:val="0"/>
              <w:marTop w:val="0"/>
              <w:marBottom w:val="0"/>
              <w:divBdr>
                <w:top w:val="none" w:sz="0" w:space="0" w:color="auto"/>
                <w:left w:val="none" w:sz="0" w:space="0" w:color="auto"/>
                <w:bottom w:val="none" w:sz="0" w:space="0" w:color="auto"/>
                <w:right w:val="none" w:sz="0" w:space="0" w:color="auto"/>
              </w:divBdr>
            </w:div>
            <w:div w:id="253629789">
              <w:marLeft w:val="0"/>
              <w:marRight w:val="0"/>
              <w:marTop w:val="0"/>
              <w:marBottom w:val="0"/>
              <w:divBdr>
                <w:top w:val="none" w:sz="0" w:space="0" w:color="auto"/>
                <w:left w:val="none" w:sz="0" w:space="0" w:color="auto"/>
                <w:bottom w:val="none" w:sz="0" w:space="0" w:color="auto"/>
                <w:right w:val="none" w:sz="0" w:space="0" w:color="auto"/>
              </w:divBdr>
            </w:div>
            <w:div w:id="317225608">
              <w:marLeft w:val="0"/>
              <w:marRight w:val="0"/>
              <w:marTop w:val="0"/>
              <w:marBottom w:val="0"/>
              <w:divBdr>
                <w:top w:val="none" w:sz="0" w:space="0" w:color="auto"/>
                <w:left w:val="none" w:sz="0" w:space="0" w:color="auto"/>
                <w:bottom w:val="none" w:sz="0" w:space="0" w:color="auto"/>
                <w:right w:val="none" w:sz="0" w:space="0" w:color="auto"/>
              </w:divBdr>
            </w:div>
            <w:div w:id="401679980">
              <w:marLeft w:val="0"/>
              <w:marRight w:val="0"/>
              <w:marTop w:val="0"/>
              <w:marBottom w:val="0"/>
              <w:divBdr>
                <w:top w:val="none" w:sz="0" w:space="0" w:color="auto"/>
                <w:left w:val="none" w:sz="0" w:space="0" w:color="auto"/>
                <w:bottom w:val="none" w:sz="0" w:space="0" w:color="auto"/>
                <w:right w:val="none" w:sz="0" w:space="0" w:color="auto"/>
              </w:divBdr>
            </w:div>
            <w:div w:id="566497136">
              <w:marLeft w:val="0"/>
              <w:marRight w:val="0"/>
              <w:marTop w:val="0"/>
              <w:marBottom w:val="0"/>
              <w:divBdr>
                <w:top w:val="none" w:sz="0" w:space="0" w:color="auto"/>
                <w:left w:val="none" w:sz="0" w:space="0" w:color="auto"/>
                <w:bottom w:val="none" w:sz="0" w:space="0" w:color="auto"/>
                <w:right w:val="none" w:sz="0" w:space="0" w:color="auto"/>
              </w:divBdr>
            </w:div>
            <w:div w:id="652492524">
              <w:marLeft w:val="0"/>
              <w:marRight w:val="0"/>
              <w:marTop w:val="0"/>
              <w:marBottom w:val="0"/>
              <w:divBdr>
                <w:top w:val="none" w:sz="0" w:space="0" w:color="auto"/>
                <w:left w:val="none" w:sz="0" w:space="0" w:color="auto"/>
                <w:bottom w:val="none" w:sz="0" w:space="0" w:color="auto"/>
                <w:right w:val="none" w:sz="0" w:space="0" w:color="auto"/>
              </w:divBdr>
            </w:div>
            <w:div w:id="665284115">
              <w:marLeft w:val="0"/>
              <w:marRight w:val="0"/>
              <w:marTop w:val="0"/>
              <w:marBottom w:val="0"/>
              <w:divBdr>
                <w:top w:val="none" w:sz="0" w:space="0" w:color="auto"/>
                <w:left w:val="none" w:sz="0" w:space="0" w:color="auto"/>
                <w:bottom w:val="none" w:sz="0" w:space="0" w:color="auto"/>
                <w:right w:val="none" w:sz="0" w:space="0" w:color="auto"/>
              </w:divBdr>
            </w:div>
            <w:div w:id="689068598">
              <w:marLeft w:val="0"/>
              <w:marRight w:val="0"/>
              <w:marTop w:val="0"/>
              <w:marBottom w:val="0"/>
              <w:divBdr>
                <w:top w:val="none" w:sz="0" w:space="0" w:color="auto"/>
                <w:left w:val="none" w:sz="0" w:space="0" w:color="auto"/>
                <w:bottom w:val="none" w:sz="0" w:space="0" w:color="auto"/>
                <w:right w:val="none" w:sz="0" w:space="0" w:color="auto"/>
              </w:divBdr>
            </w:div>
            <w:div w:id="889850196">
              <w:marLeft w:val="0"/>
              <w:marRight w:val="0"/>
              <w:marTop w:val="0"/>
              <w:marBottom w:val="0"/>
              <w:divBdr>
                <w:top w:val="none" w:sz="0" w:space="0" w:color="auto"/>
                <w:left w:val="none" w:sz="0" w:space="0" w:color="auto"/>
                <w:bottom w:val="none" w:sz="0" w:space="0" w:color="auto"/>
                <w:right w:val="none" w:sz="0" w:space="0" w:color="auto"/>
              </w:divBdr>
            </w:div>
            <w:div w:id="1040516559">
              <w:marLeft w:val="0"/>
              <w:marRight w:val="0"/>
              <w:marTop w:val="0"/>
              <w:marBottom w:val="0"/>
              <w:divBdr>
                <w:top w:val="none" w:sz="0" w:space="0" w:color="auto"/>
                <w:left w:val="none" w:sz="0" w:space="0" w:color="auto"/>
                <w:bottom w:val="none" w:sz="0" w:space="0" w:color="auto"/>
                <w:right w:val="none" w:sz="0" w:space="0" w:color="auto"/>
              </w:divBdr>
            </w:div>
            <w:div w:id="1288123677">
              <w:marLeft w:val="0"/>
              <w:marRight w:val="0"/>
              <w:marTop w:val="0"/>
              <w:marBottom w:val="0"/>
              <w:divBdr>
                <w:top w:val="none" w:sz="0" w:space="0" w:color="auto"/>
                <w:left w:val="none" w:sz="0" w:space="0" w:color="auto"/>
                <w:bottom w:val="none" w:sz="0" w:space="0" w:color="auto"/>
                <w:right w:val="none" w:sz="0" w:space="0" w:color="auto"/>
              </w:divBdr>
            </w:div>
            <w:div w:id="1599172750">
              <w:marLeft w:val="0"/>
              <w:marRight w:val="0"/>
              <w:marTop w:val="0"/>
              <w:marBottom w:val="0"/>
              <w:divBdr>
                <w:top w:val="none" w:sz="0" w:space="0" w:color="auto"/>
                <w:left w:val="none" w:sz="0" w:space="0" w:color="auto"/>
                <w:bottom w:val="none" w:sz="0" w:space="0" w:color="auto"/>
                <w:right w:val="none" w:sz="0" w:space="0" w:color="auto"/>
              </w:divBdr>
            </w:div>
            <w:div w:id="1810710855">
              <w:marLeft w:val="0"/>
              <w:marRight w:val="0"/>
              <w:marTop w:val="0"/>
              <w:marBottom w:val="0"/>
              <w:divBdr>
                <w:top w:val="none" w:sz="0" w:space="0" w:color="auto"/>
                <w:left w:val="none" w:sz="0" w:space="0" w:color="auto"/>
                <w:bottom w:val="none" w:sz="0" w:space="0" w:color="auto"/>
                <w:right w:val="none" w:sz="0" w:space="0" w:color="auto"/>
              </w:divBdr>
            </w:div>
            <w:div w:id="1888644942">
              <w:marLeft w:val="0"/>
              <w:marRight w:val="0"/>
              <w:marTop w:val="0"/>
              <w:marBottom w:val="0"/>
              <w:divBdr>
                <w:top w:val="none" w:sz="0" w:space="0" w:color="auto"/>
                <w:left w:val="none" w:sz="0" w:space="0" w:color="auto"/>
                <w:bottom w:val="none" w:sz="0" w:space="0" w:color="auto"/>
                <w:right w:val="none" w:sz="0" w:space="0" w:color="auto"/>
              </w:divBdr>
            </w:div>
            <w:div w:id="2084795261">
              <w:marLeft w:val="0"/>
              <w:marRight w:val="0"/>
              <w:marTop w:val="0"/>
              <w:marBottom w:val="0"/>
              <w:divBdr>
                <w:top w:val="none" w:sz="0" w:space="0" w:color="auto"/>
                <w:left w:val="none" w:sz="0" w:space="0" w:color="auto"/>
                <w:bottom w:val="none" w:sz="0" w:space="0" w:color="auto"/>
                <w:right w:val="none" w:sz="0" w:space="0" w:color="auto"/>
              </w:divBdr>
            </w:div>
            <w:div w:id="21325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7990">
      <w:bodyDiv w:val="1"/>
      <w:marLeft w:val="0"/>
      <w:marRight w:val="0"/>
      <w:marTop w:val="0"/>
      <w:marBottom w:val="0"/>
      <w:divBdr>
        <w:top w:val="none" w:sz="0" w:space="0" w:color="auto"/>
        <w:left w:val="none" w:sz="0" w:space="0" w:color="auto"/>
        <w:bottom w:val="none" w:sz="0" w:space="0" w:color="auto"/>
        <w:right w:val="none" w:sz="0" w:space="0" w:color="auto"/>
      </w:divBdr>
      <w:divsChild>
        <w:div w:id="1831480701">
          <w:marLeft w:val="0"/>
          <w:marRight w:val="0"/>
          <w:marTop w:val="0"/>
          <w:marBottom w:val="0"/>
          <w:divBdr>
            <w:top w:val="single" w:sz="2" w:space="0" w:color="auto"/>
            <w:left w:val="single" w:sz="2" w:space="0" w:color="auto"/>
            <w:bottom w:val="single" w:sz="2" w:space="0" w:color="auto"/>
            <w:right w:val="single" w:sz="2" w:space="0" w:color="auto"/>
          </w:divBdr>
        </w:div>
      </w:divsChild>
    </w:div>
    <w:div w:id="679703543">
      <w:bodyDiv w:val="1"/>
      <w:marLeft w:val="0"/>
      <w:marRight w:val="0"/>
      <w:marTop w:val="0"/>
      <w:marBottom w:val="0"/>
      <w:divBdr>
        <w:top w:val="none" w:sz="0" w:space="0" w:color="auto"/>
        <w:left w:val="none" w:sz="0" w:space="0" w:color="auto"/>
        <w:bottom w:val="none" w:sz="0" w:space="0" w:color="auto"/>
        <w:right w:val="none" w:sz="0" w:space="0" w:color="auto"/>
      </w:divBdr>
      <w:divsChild>
        <w:div w:id="1991130651">
          <w:marLeft w:val="0"/>
          <w:marRight w:val="0"/>
          <w:marTop w:val="0"/>
          <w:marBottom w:val="0"/>
          <w:divBdr>
            <w:top w:val="none" w:sz="0" w:space="0" w:color="auto"/>
            <w:left w:val="none" w:sz="0" w:space="0" w:color="auto"/>
            <w:bottom w:val="none" w:sz="0" w:space="0" w:color="auto"/>
            <w:right w:val="none" w:sz="0" w:space="0" w:color="auto"/>
          </w:divBdr>
          <w:divsChild>
            <w:div w:id="2054428393">
              <w:marLeft w:val="0"/>
              <w:marRight w:val="0"/>
              <w:marTop w:val="0"/>
              <w:marBottom w:val="0"/>
              <w:divBdr>
                <w:top w:val="none" w:sz="0" w:space="0" w:color="auto"/>
                <w:left w:val="none" w:sz="0" w:space="0" w:color="auto"/>
                <w:bottom w:val="none" w:sz="0" w:space="0" w:color="auto"/>
                <w:right w:val="none" w:sz="0" w:space="0" w:color="auto"/>
              </w:divBdr>
              <w:divsChild>
                <w:div w:id="1697466343">
                  <w:marLeft w:val="0"/>
                  <w:marRight w:val="0"/>
                  <w:marTop w:val="0"/>
                  <w:marBottom w:val="0"/>
                  <w:divBdr>
                    <w:top w:val="none" w:sz="0" w:space="0" w:color="auto"/>
                    <w:left w:val="none" w:sz="0" w:space="0" w:color="auto"/>
                    <w:bottom w:val="none" w:sz="0" w:space="0" w:color="auto"/>
                    <w:right w:val="none" w:sz="0" w:space="0" w:color="auto"/>
                  </w:divBdr>
                  <w:divsChild>
                    <w:div w:id="940441">
                      <w:marLeft w:val="0"/>
                      <w:marRight w:val="0"/>
                      <w:marTop w:val="0"/>
                      <w:marBottom w:val="0"/>
                      <w:divBdr>
                        <w:top w:val="none" w:sz="0" w:space="0" w:color="auto"/>
                        <w:left w:val="none" w:sz="0" w:space="0" w:color="auto"/>
                        <w:bottom w:val="none" w:sz="0" w:space="0" w:color="auto"/>
                        <w:right w:val="none" w:sz="0" w:space="0" w:color="auto"/>
                      </w:divBdr>
                      <w:divsChild>
                        <w:div w:id="2050252830">
                          <w:marLeft w:val="0"/>
                          <w:marRight w:val="0"/>
                          <w:marTop w:val="0"/>
                          <w:marBottom w:val="0"/>
                          <w:divBdr>
                            <w:top w:val="none" w:sz="0" w:space="0" w:color="auto"/>
                            <w:left w:val="none" w:sz="0" w:space="0" w:color="auto"/>
                            <w:bottom w:val="none" w:sz="0" w:space="0" w:color="auto"/>
                            <w:right w:val="none" w:sz="0" w:space="0" w:color="auto"/>
                          </w:divBdr>
                          <w:divsChild>
                            <w:div w:id="3197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159615">
      <w:bodyDiv w:val="1"/>
      <w:marLeft w:val="0"/>
      <w:marRight w:val="0"/>
      <w:marTop w:val="0"/>
      <w:marBottom w:val="0"/>
      <w:divBdr>
        <w:top w:val="none" w:sz="0" w:space="0" w:color="auto"/>
        <w:left w:val="none" w:sz="0" w:space="0" w:color="auto"/>
        <w:bottom w:val="none" w:sz="0" w:space="0" w:color="auto"/>
        <w:right w:val="none" w:sz="0" w:space="0" w:color="auto"/>
      </w:divBdr>
    </w:div>
    <w:div w:id="963121014">
      <w:bodyDiv w:val="1"/>
      <w:marLeft w:val="0"/>
      <w:marRight w:val="0"/>
      <w:marTop w:val="0"/>
      <w:marBottom w:val="0"/>
      <w:divBdr>
        <w:top w:val="none" w:sz="0" w:space="0" w:color="auto"/>
        <w:left w:val="none" w:sz="0" w:space="0" w:color="auto"/>
        <w:bottom w:val="none" w:sz="0" w:space="0" w:color="auto"/>
        <w:right w:val="none" w:sz="0" w:space="0" w:color="auto"/>
      </w:divBdr>
      <w:divsChild>
        <w:div w:id="800341905">
          <w:marLeft w:val="0"/>
          <w:marRight w:val="0"/>
          <w:marTop w:val="0"/>
          <w:marBottom w:val="0"/>
          <w:divBdr>
            <w:top w:val="single" w:sz="2" w:space="0" w:color="auto"/>
            <w:left w:val="single" w:sz="2" w:space="0" w:color="auto"/>
            <w:bottom w:val="single" w:sz="2" w:space="0" w:color="auto"/>
            <w:right w:val="single" w:sz="2" w:space="0" w:color="auto"/>
          </w:divBdr>
        </w:div>
      </w:divsChild>
    </w:div>
    <w:div w:id="993293221">
      <w:bodyDiv w:val="1"/>
      <w:marLeft w:val="0"/>
      <w:marRight w:val="0"/>
      <w:marTop w:val="0"/>
      <w:marBottom w:val="0"/>
      <w:divBdr>
        <w:top w:val="none" w:sz="0" w:space="0" w:color="auto"/>
        <w:left w:val="none" w:sz="0" w:space="0" w:color="auto"/>
        <w:bottom w:val="none" w:sz="0" w:space="0" w:color="auto"/>
        <w:right w:val="none" w:sz="0" w:space="0" w:color="auto"/>
      </w:divBdr>
      <w:divsChild>
        <w:div w:id="56981924">
          <w:marLeft w:val="0"/>
          <w:marRight w:val="0"/>
          <w:marTop w:val="0"/>
          <w:marBottom w:val="0"/>
          <w:divBdr>
            <w:top w:val="none" w:sz="0" w:space="0" w:color="auto"/>
            <w:left w:val="none" w:sz="0" w:space="0" w:color="auto"/>
            <w:bottom w:val="none" w:sz="0" w:space="0" w:color="auto"/>
            <w:right w:val="none" w:sz="0" w:space="0" w:color="auto"/>
          </w:divBdr>
        </w:div>
        <w:div w:id="434641722">
          <w:marLeft w:val="0"/>
          <w:marRight w:val="0"/>
          <w:marTop w:val="0"/>
          <w:marBottom w:val="0"/>
          <w:divBdr>
            <w:top w:val="none" w:sz="0" w:space="0" w:color="auto"/>
            <w:left w:val="none" w:sz="0" w:space="0" w:color="auto"/>
            <w:bottom w:val="none" w:sz="0" w:space="0" w:color="auto"/>
            <w:right w:val="none" w:sz="0" w:space="0" w:color="auto"/>
          </w:divBdr>
          <w:divsChild>
            <w:div w:id="135413568">
              <w:marLeft w:val="0"/>
              <w:marRight w:val="0"/>
              <w:marTop w:val="0"/>
              <w:marBottom w:val="0"/>
              <w:divBdr>
                <w:top w:val="none" w:sz="0" w:space="0" w:color="auto"/>
                <w:left w:val="none" w:sz="0" w:space="0" w:color="auto"/>
                <w:bottom w:val="none" w:sz="0" w:space="0" w:color="auto"/>
                <w:right w:val="none" w:sz="0" w:space="0" w:color="auto"/>
              </w:divBdr>
            </w:div>
            <w:div w:id="231279148">
              <w:marLeft w:val="0"/>
              <w:marRight w:val="0"/>
              <w:marTop w:val="0"/>
              <w:marBottom w:val="0"/>
              <w:divBdr>
                <w:top w:val="none" w:sz="0" w:space="0" w:color="auto"/>
                <w:left w:val="none" w:sz="0" w:space="0" w:color="auto"/>
                <w:bottom w:val="none" w:sz="0" w:space="0" w:color="auto"/>
                <w:right w:val="none" w:sz="0" w:space="0" w:color="auto"/>
              </w:divBdr>
            </w:div>
            <w:div w:id="451285954">
              <w:marLeft w:val="0"/>
              <w:marRight w:val="0"/>
              <w:marTop w:val="0"/>
              <w:marBottom w:val="0"/>
              <w:divBdr>
                <w:top w:val="none" w:sz="0" w:space="0" w:color="auto"/>
                <w:left w:val="none" w:sz="0" w:space="0" w:color="auto"/>
                <w:bottom w:val="none" w:sz="0" w:space="0" w:color="auto"/>
                <w:right w:val="none" w:sz="0" w:space="0" w:color="auto"/>
              </w:divBdr>
            </w:div>
            <w:div w:id="512840781">
              <w:marLeft w:val="0"/>
              <w:marRight w:val="0"/>
              <w:marTop w:val="0"/>
              <w:marBottom w:val="0"/>
              <w:divBdr>
                <w:top w:val="none" w:sz="0" w:space="0" w:color="auto"/>
                <w:left w:val="none" w:sz="0" w:space="0" w:color="auto"/>
                <w:bottom w:val="none" w:sz="0" w:space="0" w:color="auto"/>
                <w:right w:val="none" w:sz="0" w:space="0" w:color="auto"/>
              </w:divBdr>
            </w:div>
            <w:div w:id="531453118">
              <w:marLeft w:val="0"/>
              <w:marRight w:val="0"/>
              <w:marTop w:val="0"/>
              <w:marBottom w:val="0"/>
              <w:divBdr>
                <w:top w:val="none" w:sz="0" w:space="0" w:color="auto"/>
                <w:left w:val="none" w:sz="0" w:space="0" w:color="auto"/>
                <w:bottom w:val="none" w:sz="0" w:space="0" w:color="auto"/>
                <w:right w:val="none" w:sz="0" w:space="0" w:color="auto"/>
              </w:divBdr>
            </w:div>
            <w:div w:id="552695898">
              <w:marLeft w:val="0"/>
              <w:marRight w:val="0"/>
              <w:marTop w:val="0"/>
              <w:marBottom w:val="0"/>
              <w:divBdr>
                <w:top w:val="none" w:sz="0" w:space="0" w:color="auto"/>
                <w:left w:val="none" w:sz="0" w:space="0" w:color="auto"/>
                <w:bottom w:val="none" w:sz="0" w:space="0" w:color="auto"/>
                <w:right w:val="none" w:sz="0" w:space="0" w:color="auto"/>
              </w:divBdr>
            </w:div>
            <w:div w:id="701051523">
              <w:marLeft w:val="0"/>
              <w:marRight w:val="0"/>
              <w:marTop w:val="0"/>
              <w:marBottom w:val="0"/>
              <w:divBdr>
                <w:top w:val="none" w:sz="0" w:space="0" w:color="auto"/>
                <w:left w:val="none" w:sz="0" w:space="0" w:color="auto"/>
                <w:bottom w:val="none" w:sz="0" w:space="0" w:color="auto"/>
                <w:right w:val="none" w:sz="0" w:space="0" w:color="auto"/>
              </w:divBdr>
            </w:div>
            <w:div w:id="714426865">
              <w:marLeft w:val="0"/>
              <w:marRight w:val="0"/>
              <w:marTop w:val="0"/>
              <w:marBottom w:val="0"/>
              <w:divBdr>
                <w:top w:val="none" w:sz="0" w:space="0" w:color="auto"/>
                <w:left w:val="none" w:sz="0" w:space="0" w:color="auto"/>
                <w:bottom w:val="none" w:sz="0" w:space="0" w:color="auto"/>
                <w:right w:val="none" w:sz="0" w:space="0" w:color="auto"/>
              </w:divBdr>
            </w:div>
            <w:div w:id="780684157">
              <w:marLeft w:val="0"/>
              <w:marRight w:val="0"/>
              <w:marTop w:val="0"/>
              <w:marBottom w:val="0"/>
              <w:divBdr>
                <w:top w:val="none" w:sz="0" w:space="0" w:color="auto"/>
                <w:left w:val="none" w:sz="0" w:space="0" w:color="auto"/>
                <w:bottom w:val="none" w:sz="0" w:space="0" w:color="auto"/>
                <w:right w:val="none" w:sz="0" w:space="0" w:color="auto"/>
              </w:divBdr>
            </w:div>
            <w:div w:id="815033764">
              <w:marLeft w:val="0"/>
              <w:marRight w:val="0"/>
              <w:marTop w:val="0"/>
              <w:marBottom w:val="0"/>
              <w:divBdr>
                <w:top w:val="none" w:sz="0" w:space="0" w:color="auto"/>
                <w:left w:val="none" w:sz="0" w:space="0" w:color="auto"/>
                <w:bottom w:val="none" w:sz="0" w:space="0" w:color="auto"/>
                <w:right w:val="none" w:sz="0" w:space="0" w:color="auto"/>
              </w:divBdr>
            </w:div>
            <w:div w:id="875970545">
              <w:marLeft w:val="0"/>
              <w:marRight w:val="0"/>
              <w:marTop w:val="0"/>
              <w:marBottom w:val="0"/>
              <w:divBdr>
                <w:top w:val="none" w:sz="0" w:space="0" w:color="auto"/>
                <w:left w:val="none" w:sz="0" w:space="0" w:color="auto"/>
                <w:bottom w:val="none" w:sz="0" w:space="0" w:color="auto"/>
                <w:right w:val="none" w:sz="0" w:space="0" w:color="auto"/>
              </w:divBdr>
            </w:div>
            <w:div w:id="998995974">
              <w:marLeft w:val="0"/>
              <w:marRight w:val="0"/>
              <w:marTop w:val="0"/>
              <w:marBottom w:val="0"/>
              <w:divBdr>
                <w:top w:val="none" w:sz="0" w:space="0" w:color="auto"/>
                <w:left w:val="none" w:sz="0" w:space="0" w:color="auto"/>
                <w:bottom w:val="none" w:sz="0" w:space="0" w:color="auto"/>
                <w:right w:val="none" w:sz="0" w:space="0" w:color="auto"/>
              </w:divBdr>
            </w:div>
            <w:div w:id="1157839088">
              <w:marLeft w:val="0"/>
              <w:marRight w:val="0"/>
              <w:marTop w:val="0"/>
              <w:marBottom w:val="0"/>
              <w:divBdr>
                <w:top w:val="none" w:sz="0" w:space="0" w:color="auto"/>
                <w:left w:val="none" w:sz="0" w:space="0" w:color="auto"/>
                <w:bottom w:val="none" w:sz="0" w:space="0" w:color="auto"/>
                <w:right w:val="none" w:sz="0" w:space="0" w:color="auto"/>
              </w:divBdr>
            </w:div>
            <w:div w:id="1291089804">
              <w:marLeft w:val="0"/>
              <w:marRight w:val="0"/>
              <w:marTop w:val="0"/>
              <w:marBottom w:val="0"/>
              <w:divBdr>
                <w:top w:val="none" w:sz="0" w:space="0" w:color="auto"/>
                <w:left w:val="none" w:sz="0" w:space="0" w:color="auto"/>
                <w:bottom w:val="none" w:sz="0" w:space="0" w:color="auto"/>
                <w:right w:val="none" w:sz="0" w:space="0" w:color="auto"/>
              </w:divBdr>
            </w:div>
            <w:div w:id="1450903339">
              <w:marLeft w:val="0"/>
              <w:marRight w:val="0"/>
              <w:marTop w:val="0"/>
              <w:marBottom w:val="0"/>
              <w:divBdr>
                <w:top w:val="none" w:sz="0" w:space="0" w:color="auto"/>
                <w:left w:val="none" w:sz="0" w:space="0" w:color="auto"/>
                <w:bottom w:val="none" w:sz="0" w:space="0" w:color="auto"/>
                <w:right w:val="none" w:sz="0" w:space="0" w:color="auto"/>
              </w:divBdr>
            </w:div>
            <w:div w:id="1452044510">
              <w:marLeft w:val="0"/>
              <w:marRight w:val="0"/>
              <w:marTop w:val="0"/>
              <w:marBottom w:val="0"/>
              <w:divBdr>
                <w:top w:val="none" w:sz="0" w:space="0" w:color="auto"/>
                <w:left w:val="none" w:sz="0" w:space="0" w:color="auto"/>
                <w:bottom w:val="none" w:sz="0" w:space="0" w:color="auto"/>
                <w:right w:val="none" w:sz="0" w:space="0" w:color="auto"/>
              </w:divBdr>
            </w:div>
            <w:div w:id="1920212541">
              <w:marLeft w:val="0"/>
              <w:marRight w:val="0"/>
              <w:marTop w:val="0"/>
              <w:marBottom w:val="0"/>
              <w:divBdr>
                <w:top w:val="none" w:sz="0" w:space="0" w:color="auto"/>
                <w:left w:val="none" w:sz="0" w:space="0" w:color="auto"/>
                <w:bottom w:val="none" w:sz="0" w:space="0" w:color="auto"/>
                <w:right w:val="none" w:sz="0" w:space="0" w:color="auto"/>
              </w:divBdr>
            </w:div>
            <w:div w:id="1944026261">
              <w:marLeft w:val="0"/>
              <w:marRight w:val="0"/>
              <w:marTop w:val="0"/>
              <w:marBottom w:val="0"/>
              <w:divBdr>
                <w:top w:val="none" w:sz="0" w:space="0" w:color="auto"/>
                <w:left w:val="none" w:sz="0" w:space="0" w:color="auto"/>
                <w:bottom w:val="none" w:sz="0" w:space="0" w:color="auto"/>
                <w:right w:val="none" w:sz="0" w:space="0" w:color="auto"/>
              </w:divBdr>
            </w:div>
            <w:div w:id="2024940043">
              <w:marLeft w:val="0"/>
              <w:marRight w:val="0"/>
              <w:marTop w:val="0"/>
              <w:marBottom w:val="0"/>
              <w:divBdr>
                <w:top w:val="none" w:sz="0" w:space="0" w:color="auto"/>
                <w:left w:val="none" w:sz="0" w:space="0" w:color="auto"/>
                <w:bottom w:val="none" w:sz="0" w:space="0" w:color="auto"/>
                <w:right w:val="none" w:sz="0" w:space="0" w:color="auto"/>
              </w:divBdr>
            </w:div>
            <w:div w:id="2131628748">
              <w:marLeft w:val="0"/>
              <w:marRight w:val="0"/>
              <w:marTop w:val="0"/>
              <w:marBottom w:val="0"/>
              <w:divBdr>
                <w:top w:val="none" w:sz="0" w:space="0" w:color="auto"/>
                <w:left w:val="none" w:sz="0" w:space="0" w:color="auto"/>
                <w:bottom w:val="none" w:sz="0" w:space="0" w:color="auto"/>
                <w:right w:val="none" w:sz="0" w:space="0" w:color="auto"/>
              </w:divBdr>
            </w:div>
          </w:divsChild>
        </w:div>
        <w:div w:id="521669832">
          <w:marLeft w:val="0"/>
          <w:marRight w:val="0"/>
          <w:marTop w:val="0"/>
          <w:marBottom w:val="0"/>
          <w:divBdr>
            <w:top w:val="none" w:sz="0" w:space="0" w:color="auto"/>
            <w:left w:val="none" w:sz="0" w:space="0" w:color="auto"/>
            <w:bottom w:val="none" w:sz="0" w:space="0" w:color="auto"/>
            <w:right w:val="none" w:sz="0" w:space="0" w:color="auto"/>
          </w:divBdr>
        </w:div>
        <w:div w:id="1414164224">
          <w:marLeft w:val="0"/>
          <w:marRight w:val="0"/>
          <w:marTop w:val="0"/>
          <w:marBottom w:val="0"/>
          <w:divBdr>
            <w:top w:val="none" w:sz="0" w:space="0" w:color="auto"/>
            <w:left w:val="none" w:sz="0" w:space="0" w:color="auto"/>
            <w:bottom w:val="none" w:sz="0" w:space="0" w:color="auto"/>
            <w:right w:val="none" w:sz="0" w:space="0" w:color="auto"/>
          </w:divBdr>
        </w:div>
        <w:div w:id="1808232624">
          <w:marLeft w:val="0"/>
          <w:marRight w:val="0"/>
          <w:marTop w:val="0"/>
          <w:marBottom w:val="0"/>
          <w:divBdr>
            <w:top w:val="none" w:sz="0" w:space="0" w:color="auto"/>
            <w:left w:val="none" w:sz="0" w:space="0" w:color="auto"/>
            <w:bottom w:val="none" w:sz="0" w:space="0" w:color="auto"/>
            <w:right w:val="none" w:sz="0" w:space="0" w:color="auto"/>
          </w:divBdr>
          <w:divsChild>
            <w:div w:id="160004139">
              <w:marLeft w:val="0"/>
              <w:marRight w:val="0"/>
              <w:marTop w:val="0"/>
              <w:marBottom w:val="0"/>
              <w:divBdr>
                <w:top w:val="none" w:sz="0" w:space="0" w:color="auto"/>
                <w:left w:val="none" w:sz="0" w:space="0" w:color="auto"/>
                <w:bottom w:val="none" w:sz="0" w:space="0" w:color="auto"/>
                <w:right w:val="none" w:sz="0" w:space="0" w:color="auto"/>
              </w:divBdr>
            </w:div>
            <w:div w:id="171384465">
              <w:marLeft w:val="0"/>
              <w:marRight w:val="0"/>
              <w:marTop w:val="0"/>
              <w:marBottom w:val="0"/>
              <w:divBdr>
                <w:top w:val="none" w:sz="0" w:space="0" w:color="auto"/>
                <w:left w:val="none" w:sz="0" w:space="0" w:color="auto"/>
                <w:bottom w:val="none" w:sz="0" w:space="0" w:color="auto"/>
                <w:right w:val="none" w:sz="0" w:space="0" w:color="auto"/>
              </w:divBdr>
            </w:div>
            <w:div w:id="211238489">
              <w:marLeft w:val="0"/>
              <w:marRight w:val="0"/>
              <w:marTop w:val="0"/>
              <w:marBottom w:val="0"/>
              <w:divBdr>
                <w:top w:val="none" w:sz="0" w:space="0" w:color="auto"/>
                <w:left w:val="none" w:sz="0" w:space="0" w:color="auto"/>
                <w:bottom w:val="none" w:sz="0" w:space="0" w:color="auto"/>
                <w:right w:val="none" w:sz="0" w:space="0" w:color="auto"/>
              </w:divBdr>
            </w:div>
            <w:div w:id="464350738">
              <w:marLeft w:val="0"/>
              <w:marRight w:val="0"/>
              <w:marTop w:val="0"/>
              <w:marBottom w:val="0"/>
              <w:divBdr>
                <w:top w:val="none" w:sz="0" w:space="0" w:color="auto"/>
                <w:left w:val="none" w:sz="0" w:space="0" w:color="auto"/>
                <w:bottom w:val="none" w:sz="0" w:space="0" w:color="auto"/>
                <w:right w:val="none" w:sz="0" w:space="0" w:color="auto"/>
              </w:divBdr>
            </w:div>
            <w:div w:id="536703268">
              <w:marLeft w:val="0"/>
              <w:marRight w:val="0"/>
              <w:marTop w:val="0"/>
              <w:marBottom w:val="0"/>
              <w:divBdr>
                <w:top w:val="none" w:sz="0" w:space="0" w:color="auto"/>
                <w:left w:val="none" w:sz="0" w:space="0" w:color="auto"/>
                <w:bottom w:val="none" w:sz="0" w:space="0" w:color="auto"/>
                <w:right w:val="none" w:sz="0" w:space="0" w:color="auto"/>
              </w:divBdr>
            </w:div>
            <w:div w:id="588195906">
              <w:marLeft w:val="0"/>
              <w:marRight w:val="0"/>
              <w:marTop w:val="0"/>
              <w:marBottom w:val="0"/>
              <w:divBdr>
                <w:top w:val="none" w:sz="0" w:space="0" w:color="auto"/>
                <w:left w:val="none" w:sz="0" w:space="0" w:color="auto"/>
                <w:bottom w:val="none" w:sz="0" w:space="0" w:color="auto"/>
                <w:right w:val="none" w:sz="0" w:space="0" w:color="auto"/>
              </w:divBdr>
            </w:div>
            <w:div w:id="1087117953">
              <w:marLeft w:val="0"/>
              <w:marRight w:val="0"/>
              <w:marTop w:val="0"/>
              <w:marBottom w:val="0"/>
              <w:divBdr>
                <w:top w:val="none" w:sz="0" w:space="0" w:color="auto"/>
                <w:left w:val="none" w:sz="0" w:space="0" w:color="auto"/>
                <w:bottom w:val="none" w:sz="0" w:space="0" w:color="auto"/>
                <w:right w:val="none" w:sz="0" w:space="0" w:color="auto"/>
              </w:divBdr>
            </w:div>
            <w:div w:id="1152063353">
              <w:marLeft w:val="0"/>
              <w:marRight w:val="0"/>
              <w:marTop w:val="0"/>
              <w:marBottom w:val="0"/>
              <w:divBdr>
                <w:top w:val="none" w:sz="0" w:space="0" w:color="auto"/>
                <w:left w:val="none" w:sz="0" w:space="0" w:color="auto"/>
                <w:bottom w:val="none" w:sz="0" w:space="0" w:color="auto"/>
                <w:right w:val="none" w:sz="0" w:space="0" w:color="auto"/>
              </w:divBdr>
            </w:div>
            <w:div w:id="1240022361">
              <w:marLeft w:val="0"/>
              <w:marRight w:val="0"/>
              <w:marTop w:val="0"/>
              <w:marBottom w:val="0"/>
              <w:divBdr>
                <w:top w:val="none" w:sz="0" w:space="0" w:color="auto"/>
                <w:left w:val="none" w:sz="0" w:space="0" w:color="auto"/>
                <w:bottom w:val="none" w:sz="0" w:space="0" w:color="auto"/>
                <w:right w:val="none" w:sz="0" w:space="0" w:color="auto"/>
              </w:divBdr>
            </w:div>
            <w:div w:id="1246769384">
              <w:marLeft w:val="0"/>
              <w:marRight w:val="0"/>
              <w:marTop w:val="0"/>
              <w:marBottom w:val="0"/>
              <w:divBdr>
                <w:top w:val="none" w:sz="0" w:space="0" w:color="auto"/>
                <w:left w:val="none" w:sz="0" w:space="0" w:color="auto"/>
                <w:bottom w:val="none" w:sz="0" w:space="0" w:color="auto"/>
                <w:right w:val="none" w:sz="0" w:space="0" w:color="auto"/>
              </w:divBdr>
            </w:div>
            <w:div w:id="1421835231">
              <w:marLeft w:val="0"/>
              <w:marRight w:val="0"/>
              <w:marTop w:val="0"/>
              <w:marBottom w:val="0"/>
              <w:divBdr>
                <w:top w:val="none" w:sz="0" w:space="0" w:color="auto"/>
                <w:left w:val="none" w:sz="0" w:space="0" w:color="auto"/>
                <w:bottom w:val="none" w:sz="0" w:space="0" w:color="auto"/>
                <w:right w:val="none" w:sz="0" w:space="0" w:color="auto"/>
              </w:divBdr>
            </w:div>
            <w:div w:id="1571234835">
              <w:marLeft w:val="0"/>
              <w:marRight w:val="0"/>
              <w:marTop w:val="0"/>
              <w:marBottom w:val="0"/>
              <w:divBdr>
                <w:top w:val="none" w:sz="0" w:space="0" w:color="auto"/>
                <w:left w:val="none" w:sz="0" w:space="0" w:color="auto"/>
                <w:bottom w:val="none" w:sz="0" w:space="0" w:color="auto"/>
                <w:right w:val="none" w:sz="0" w:space="0" w:color="auto"/>
              </w:divBdr>
            </w:div>
            <w:div w:id="1607352217">
              <w:marLeft w:val="0"/>
              <w:marRight w:val="0"/>
              <w:marTop w:val="0"/>
              <w:marBottom w:val="0"/>
              <w:divBdr>
                <w:top w:val="none" w:sz="0" w:space="0" w:color="auto"/>
                <w:left w:val="none" w:sz="0" w:space="0" w:color="auto"/>
                <w:bottom w:val="none" w:sz="0" w:space="0" w:color="auto"/>
                <w:right w:val="none" w:sz="0" w:space="0" w:color="auto"/>
              </w:divBdr>
            </w:div>
            <w:div w:id="1714839511">
              <w:marLeft w:val="0"/>
              <w:marRight w:val="0"/>
              <w:marTop w:val="0"/>
              <w:marBottom w:val="0"/>
              <w:divBdr>
                <w:top w:val="none" w:sz="0" w:space="0" w:color="auto"/>
                <w:left w:val="none" w:sz="0" w:space="0" w:color="auto"/>
                <w:bottom w:val="none" w:sz="0" w:space="0" w:color="auto"/>
                <w:right w:val="none" w:sz="0" w:space="0" w:color="auto"/>
              </w:divBdr>
            </w:div>
            <w:div w:id="1811240879">
              <w:marLeft w:val="0"/>
              <w:marRight w:val="0"/>
              <w:marTop w:val="0"/>
              <w:marBottom w:val="0"/>
              <w:divBdr>
                <w:top w:val="none" w:sz="0" w:space="0" w:color="auto"/>
                <w:left w:val="none" w:sz="0" w:space="0" w:color="auto"/>
                <w:bottom w:val="none" w:sz="0" w:space="0" w:color="auto"/>
                <w:right w:val="none" w:sz="0" w:space="0" w:color="auto"/>
              </w:divBdr>
            </w:div>
            <w:div w:id="1840610111">
              <w:marLeft w:val="0"/>
              <w:marRight w:val="0"/>
              <w:marTop w:val="0"/>
              <w:marBottom w:val="0"/>
              <w:divBdr>
                <w:top w:val="none" w:sz="0" w:space="0" w:color="auto"/>
                <w:left w:val="none" w:sz="0" w:space="0" w:color="auto"/>
                <w:bottom w:val="none" w:sz="0" w:space="0" w:color="auto"/>
                <w:right w:val="none" w:sz="0" w:space="0" w:color="auto"/>
              </w:divBdr>
            </w:div>
            <w:div w:id="1951430113">
              <w:marLeft w:val="0"/>
              <w:marRight w:val="0"/>
              <w:marTop w:val="0"/>
              <w:marBottom w:val="0"/>
              <w:divBdr>
                <w:top w:val="none" w:sz="0" w:space="0" w:color="auto"/>
                <w:left w:val="none" w:sz="0" w:space="0" w:color="auto"/>
                <w:bottom w:val="none" w:sz="0" w:space="0" w:color="auto"/>
                <w:right w:val="none" w:sz="0" w:space="0" w:color="auto"/>
              </w:divBdr>
            </w:div>
            <w:div w:id="1964191360">
              <w:marLeft w:val="0"/>
              <w:marRight w:val="0"/>
              <w:marTop w:val="0"/>
              <w:marBottom w:val="0"/>
              <w:divBdr>
                <w:top w:val="none" w:sz="0" w:space="0" w:color="auto"/>
                <w:left w:val="none" w:sz="0" w:space="0" w:color="auto"/>
                <w:bottom w:val="none" w:sz="0" w:space="0" w:color="auto"/>
                <w:right w:val="none" w:sz="0" w:space="0" w:color="auto"/>
              </w:divBdr>
            </w:div>
            <w:div w:id="19728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2211">
      <w:bodyDiv w:val="1"/>
      <w:marLeft w:val="0"/>
      <w:marRight w:val="0"/>
      <w:marTop w:val="0"/>
      <w:marBottom w:val="0"/>
      <w:divBdr>
        <w:top w:val="none" w:sz="0" w:space="0" w:color="auto"/>
        <w:left w:val="none" w:sz="0" w:space="0" w:color="auto"/>
        <w:bottom w:val="none" w:sz="0" w:space="0" w:color="auto"/>
        <w:right w:val="none" w:sz="0" w:space="0" w:color="auto"/>
      </w:divBdr>
    </w:div>
    <w:div w:id="1061639130">
      <w:bodyDiv w:val="1"/>
      <w:marLeft w:val="0"/>
      <w:marRight w:val="0"/>
      <w:marTop w:val="0"/>
      <w:marBottom w:val="0"/>
      <w:divBdr>
        <w:top w:val="none" w:sz="0" w:space="0" w:color="auto"/>
        <w:left w:val="none" w:sz="0" w:space="0" w:color="auto"/>
        <w:bottom w:val="none" w:sz="0" w:space="0" w:color="auto"/>
        <w:right w:val="none" w:sz="0" w:space="0" w:color="auto"/>
      </w:divBdr>
    </w:div>
    <w:div w:id="1285120460">
      <w:bodyDiv w:val="1"/>
      <w:marLeft w:val="0"/>
      <w:marRight w:val="0"/>
      <w:marTop w:val="0"/>
      <w:marBottom w:val="0"/>
      <w:divBdr>
        <w:top w:val="none" w:sz="0" w:space="0" w:color="auto"/>
        <w:left w:val="none" w:sz="0" w:space="0" w:color="auto"/>
        <w:bottom w:val="none" w:sz="0" w:space="0" w:color="auto"/>
        <w:right w:val="none" w:sz="0" w:space="0" w:color="auto"/>
      </w:divBdr>
    </w:div>
    <w:div w:id="1368601475">
      <w:bodyDiv w:val="1"/>
      <w:marLeft w:val="0"/>
      <w:marRight w:val="0"/>
      <w:marTop w:val="0"/>
      <w:marBottom w:val="0"/>
      <w:divBdr>
        <w:top w:val="none" w:sz="0" w:space="0" w:color="auto"/>
        <w:left w:val="none" w:sz="0" w:space="0" w:color="auto"/>
        <w:bottom w:val="none" w:sz="0" w:space="0" w:color="auto"/>
        <w:right w:val="none" w:sz="0" w:space="0" w:color="auto"/>
      </w:divBdr>
    </w:div>
    <w:div w:id="1668559682">
      <w:bodyDiv w:val="1"/>
      <w:marLeft w:val="0"/>
      <w:marRight w:val="0"/>
      <w:marTop w:val="0"/>
      <w:marBottom w:val="0"/>
      <w:divBdr>
        <w:top w:val="none" w:sz="0" w:space="0" w:color="auto"/>
        <w:left w:val="none" w:sz="0" w:space="0" w:color="auto"/>
        <w:bottom w:val="none" w:sz="0" w:space="0" w:color="auto"/>
        <w:right w:val="none" w:sz="0" w:space="0" w:color="auto"/>
      </w:divBdr>
    </w:div>
    <w:div w:id="2099253193">
      <w:bodyDiv w:val="1"/>
      <w:marLeft w:val="0"/>
      <w:marRight w:val="0"/>
      <w:marTop w:val="0"/>
      <w:marBottom w:val="0"/>
      <w:divBdr>
        <w:top w:val="none" w:sz="0" w:space="0" w:color="auto"/>
        <w:left w:val="none" w:sz="0" w:space="0" w:color="auto"/>
        <w:bottom w:val="none" w:sz="0" w:space="0" w:color="auto"/>
        <w:right w:val="none" w:sz="0" w:space="0" w:color="auto"/>
      </w:divBdr>
      <w:divsChild>
        <w:div w:id="1760323538">
          <w:marLeft w:val="0"/>
          <w:marRight w:val="0"/>
          <w:marTop w:val="0"/>
          <w:marBottom w:val="0"/>
          <w:divBdr>
            <w:top w:val="none" w:sz="0" w:space="0" w:color="auto"/>
            <w:left w:val="none" w:sz="0" w:space="0" w:color="auto"/>
            <w:bottom w:val="none" w:sz="0" w:space="0" w:color="auto"/>
            <w:right w:val="none" w:sz="0" w:space="0" w:color="auto"/>
          </w:divBdr>
          <w:divsChild>
            <w:div w:id="137959492">
              <w:marLeft w:val="0"/>
              <w:marRight w:val="0"/>
              <w:marTop w:val="0"/>
              <w:marBottom w:val="0"/>
              <w:divBdr>
                <w:top w:val="none" w:sz="0" w:space="0" w:color="auto"/>
                <w:left w:val="none" w:sz="0" w:space="0" w:color="auto"/>
                <w:bottom w:val="none" w:sz="0" w:space="0" w:color="auto"/>
                <w:right w:val="none" w:sz="0" w:space="0" w:color="auto"/>
              </w:divBdr>
              <w:divsChild>
                <w:div w:id="2145077253">
                  <w:marLeft w:val="0"/>
                  <w:marRight w:val="0"/>
                  <w:marTop w:val="0"/>
                  <w:marBottom w:val="0"/>
                  <w:divBdr>
                    <w:top w:val="none" w:sz="0" w:space="0" w:color="auto"/>
                    <w:left w:val="none" w:sz="0" w:space="0" w:color="auto"/>
                    <w:bottom w:val="none" w:sz="0" w:space="0" w:color="auto"/>
                    <w:right w:val="none" w:sz="0" w:space="0" w:color="auto"/>
                  </w:divBdr>
                  <w:divsChild>
                    <w:div w:id="1435856163">
                      <w:marLeft w:val="0"/>
                      <w:marRight w:val="0"/>
                      <w:marTop w:val="0"/>
                      <w:marBottom w:val="0"/>
                      <w:divBdr>
                        <w:top w:val="none" w:sz="0" w:space="0" w:color="auto"/>
                        <w:left w:val="none" w:sz="0" w:space="0" w:color="auto"/>
                        <w:bottom w:val="none" w:sz="0" w:space="0" w:color="auto"/>
                        <w:right w:val="none" w:sz="0" w:space="0" w:color="auto"/>
                      </w:divBdr>
                      <w:divsChild>
                        <w:div w:id="683628118">
                          <w:marLeft w:val="0"/>
                          <w:marRight w:val="0"/>
                          <w:marTop w:val="0"/>
                          <w:marBottom w:val="0"/>
                          <w:divBdr>
                            <w:top w:val="none" w:sz="0" w:space="0" w:color="auto"/>
                            <w:left w:val="none" w:sz="0" w:space="0" w:color="auto"/>
                            <w:bottom w:val="none" w:sz="0" w:space="0" w:color="auto"/>
                            <w:right w:val="none" w:sz="0" w:space="0" w:color="auto"/>
                          </w:divBdr>
                          <w:divsChild>
                            <w:div w:id="13059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sv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hyperlink" Target="https://educationstandards.nsw.edu.au" TargetMode="Externa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hyperlink" Target="https://educationstandards.nsw.edu.au/wps/portal/nesa/mini-footer/copyright" TargetMode="External"/><Relationship Id="rId30" Type="http://schemas.openxmlformats.org/officeDocument/2006/relationships/hyperlink" Target="https://curriculum.nsw.edu.au/learning-areas/mathematics/mathematics-k-10-2022/overview" TargetMode="External"/><Relationship Id="rId35" Type="http://schemas.openxmlformats.org/officeDocument/2006/relationships/header" Target="header5.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817B1-981C-4310-9C62-B5DC8DC77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2324</Words>
  <Characters>12951</Characters>
  <Application>Microsoft Office Word</Application>
  <DocSecurity>0</DocSecurity>
  <Lines>417</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15044</CharactersWithSpaces>
  <SharedDoc>false</SharedDoc>
  <HLinks>
    <vt:vector size="132" baseType="variant">
      <vt:variant>
        <vt:i4>3211317</vt:i4>
      </vt:variant>
      <vt:variant>
        <vt:i4>123</vt:i4>
      </vt:variant>
      <vt:variant>
        <vt:i4>0</vt:i4>
      </vt:variant>
      <vt:variant>
        <vt:i4>5</vt:i4>
      </vt:variant>
      <vt:variant>
        <vt:lpwstr>https://curriculum.nsw.edu.au/learning-areas/mathematics/mathematics-k-10-2022/overview</vt:lpwstr>
      </vt:variant>
      <vt:variant>
        <vt:lpwstr/>
      </vt:variant>
      <vt:variant>
        <vt:i4>1376306</vt:i4>
      </vt:variant>
      <vt:variant>
        <vt:i4>116</vt:i4>
      </vt:variant>
      <vt:variant>
        <vt:i4>0</vt:i4>
      </vt:variant>
      <vt:variant>
        <vt:i4>5</vt:i4>
      </vt:variant>
      <vt:variant>
        <vt:lpwstr/>
      </vt:variant>
      <vt:variant>
        <vt:lpwstr>_Toc182489978</vt:lpwstr>
      </vt:variant>
      <vt:variant>
        <vt:i4>1376306</vt:i4>
      </vt:variant>
      <vt:variant>
        <vt:i4>110</vt:i4>
      </vt:variant>
      <vt:variant>
        <vt:i4>0</vt:i4>
      </vt:variant>
      <vt:variant>
        <vt:i4>5</vt:i4>
      </vt:variant>
      <vt:variant>
        <vt:lpwstr/>
      </vt:variant>
      <vt:variant>
        <vt:lpwstr>_Toc182489977</vt:lpwstr>
      </vt:variant>
      <vt:variant>
        <vt:i4>1376306</vt:i4>
      </vt:variant>
      <vt:variant>
        <vt:i4>104</vt:i4>
      </vt:variant>
      <vt:variant>
        <vt:i4>0</vt:i4>
      </vt:variant>
      <vt:variant>
        <vt:i4>5</vt:i4>
      </vt:variant>
      <vt:variant>
        <vt:lpwstr/>
      </vt:variant>
      <vt:variant>
        <vt:lpwstr>_Toc182489976</vt:lpwstr>
      </vt:variant>
      <vt:variant>
        <vt:i4>1376306</vt:i4>
      </vt:variant>
      <vt:variant>
        <vt:i4>98</vt:i4>
      </vt:variant>
      <vt:variant>
        <vt:i4>0</vt:i4>
      </vt:variant>
      <vt:variant>
        <vt:i4>5</vt:i4>
      </vt:variant>
      <vt:variant>
        <vt:lpwstr/>
      </vt:variant>
      <vt:variant>
        <vt:lpwstr>_Toc182489975</vt:lpwstr>
      </vt:variant>
      <vt:variant>
        <vt:i4>1376306</vt:i4>
      </vt:variant>
      <vt:variant>
        <vt:i4>92</vt:i4>
      </vt:variant>
      <vt:variant>
        <vt:i4>0</vt:i4>
      </vt:variant>
      <vt:variant>
        <vt:i4>5</vt:i4>
      </vt:variant>
      <vt:variant>
        <vt:lpwstr/>
      </vt:variant>
      <vt:variant>
        <vt:lpwstr>_Toc182489974</vt:lpwstr>
      </vt:variant>
      <vt:variant>
        <vt:i4>1376306</vt:i4>
      </vt:variant>
      <vt:variant>
        <vt:i4>86</vt:i4>
      </vt:variant>
      <vt:variant>
        <vt:i4>0</vt:i4>
      </vt:variant>
      <vt:variant>
        <vt:i4>5</vt:i4>
      </vt:variant>
      <vt:variant>
        <vt:lpwstr/>
      </vt:variant>
      <vt:variant>
        <vt:lpwstr>_Toc182489973</vt:lpwstr>
      </vt:variant>
      <vt:variant>
        <vt:i4>1376306</vt:i4>
      </vt:variant>
      <vt:variant>
        <vt:i4>80</vt:i4>
      </vt:variant>
      <vt:variant>
        <vt:i4>0</vt:i4>
      </vt:variant>
      <vt:variant>
        <vt:i4>5</vt:i4>
      </vt:variant>
      <vt:variant>
        <vt:lpwstr/>
      </vt:variant>
      <vt:variant>
        <vt:lpwstr>_Toc182489972</vt:lpwstr>
      </vt:variant>
      <vt:variant>
        <vt:i4>1376306</vt:i4>
      </vt:variant>
      <vt:variant>
        <vt:i4>74</vt:i4>
      </vt:variant>
      <vt:variant>
        <vt:i4>0</vt:i4>
      </vt:variant>
      <vt:variant>
        <vt:i4>5</vt:i4>
      </vt:variant>
      <vt:variant>
        <vt:lpwstr/>
      </vt:variant>
      <vt:variant>
        <vt:lpwstr>_Toc182489971</vt:lpwstr>
      </vt:variant>
      <vt:variant>
        <vt:i4>1376306</vt:i4>
      </vt:variant>
      <vt:variant>
        <vt:i4>68</vt:i4>
      </vt:variant>
      <vt:variant>
        <vt:i4>0</vt:i4>
      </vt:variant>
      <vt:variant>
        <vt:i4>5</vt:i4>
      </vt:variant>
      <vt:variant>
        <vt:lpwstr/>
      </vt:variant>
      <vt:variant>
        <vt:lpwstr>_Toc182489970</vt:lpwstr>
      </vt:variant>
      <vt:variant>
        <vt:i4>1310770</vt:i4>
      </vt:variant>
      <vt:variant>
        <vt:i4>62</vt:i4>
      </vt:variant>
      <vt:variant>
        <vt:i4>0</vt:i4>
      </vt:variant>
      <vt:variant>
        <vt:i4>5</vt:i4>
      </vt:variant>
      <vt:variant>
        <vt:lpwstr/>
      </vt:variant>
      <vt:variant>
        <vt:lpwstr>_Toc182489969</vt:lpwstr>
      </vt:variant>
      <vt:variant>
        <vt:i4>1310770</vt:i4>
      </vt:variant>
      <vt:variant>
        <vt:i4>56</vt:i4>
      </vt:variant>
      <vt:variant>
        <vt:i4>0</vt:i4>
      </vt:variant>
      <vt:variant>
        <vt:i4>5</vt:i4>
      </vt:variant>
      <vt:variant>
        <vt:lpwstr/>
      </vt:variant>
      <vt:variant>
        <vt:lpwstr>_Toc182489968</vt:lpwstr>
      </vt:variant>
      <vt:variant>
        <vt:i4>1310770</vt:i4>
      </vt:variant>
      <vt:variant>
        <vt:i4>50</vt:i4>
      </vt:variant>
      <vt:variant>
        <vt:i4>0</vt:i4>
      </vt:variant>
      <vt:variant>
        <vt:i4>5</vt:i4>
      </vt:variant>
      <vt:variant>
        <vt:lpwstr/>
      </vt:variant>
      <vt:variant>
        <vt:lpwstr>_Toc182489967</vt:lpwstr>
      </vt:variant>
      <vt:variant>
        <vt:i4>1310770</vt:i4>
      </vt:variant>
      <vt:variant>
        <vt:i4>44</vt:i4>
      </vt:variant>
      <vt:variant>
        <vt:i4>0</vt:i4>
      </vt:variant>
      <vt:variant>
        <vt:i4>5</vt:i4>
      </vt:variant>
      <vt:variant>
        <vt:lpwstr/>
      </vt:variant>
      <vt:variant>
        <vt:lpwstr>_Toc182489966</vt:lpwstr>
      </vt:variant>
      <vt:variant>
        <vt:i4>1310770</vt:i4>
      </vt:variant>
      <vt:variant>
        <vt:i4>38</vt:i4>
      </vt:variant>
      <vt:variant>
        <vt:i4>0</vt:i4>
      </vt:variant>
      <vt:variant>
        <vt:i4>5</vt:i4>
      </vt:variant>
      <vt:variant>
        <vt:lpwstr/>
      </vt:variant>
      <vt:variant>
        <vt:lpwstr>_Toc182489965</vt:lpwstr>
      </vt:variant>
      <vt:variant>
        <vt:i4>1310770</vt:i4>
      </vt:variant>
      <vt:variant>
        <vt:i4>32</vt:i4>
      </vt:variant>
      <vt:variant>
        <vt:i4>0</vt:i4>
      </vt:variant>
      <vt:variant>
        <vt:i4>5</vt:i4>
      </vt:variant>
      <vt:variant>
        <vt:lpwstr/>
      </vt:variant>
      <vt:variant>
        <vt:lpwstr>_Toc182489964</vt:lpwstr>
      </vt:variant>
      <vt:variant>
        <vt:i4>1310770</vt:i4>
      </vt:variant>
      <vt:variant>
        <vt:i4>26</vt:i4>
      </vt:variant>
      <vt:variant>
        <vt:i4>0</vt:i4>
      </vt:variant>
      <vt:variant>
        <vt:i4>5</vt:i4>
      </vt:variant>
      <vt:variant>
        <vt:lpwstr/>
      </vt:variant>
      <vt:variant>
        <vt:lpwstr>_Toc182489963</vt:lpwstr>
      </vt:variant>
      <vt:variant>
        <vt:i4>1310770</vt:i4>
      </vt:variant>
      <vt:variant>
        <vt:i4>20</vt:i4>
      </vt:variant>
      <vt:variant>
        <vt:i4>0</vt:i4>
      </vt:variant>
      <vt:variant>
        <vt:i4>5</vt:i4>
      </vt:variant>
      <vt:variant>
        <vt:lpwstr/>
      </vt:variant>
      <vt:variant>
        <vt:lpwstr>_Toc182489962</vt:lpwstr>
      </vt:variant>
      <vt:variant>
        <vt:i4>1310770</vt:i4>
      </vt:variant>
      <vt:variant>
        <vt:i4>14</vt:i4>
      </vt:variant>
      <vt:variant>
        <vt:i4>0</vt:i4>
      </vt:variant>
      <vt:variant>
        <vt:i4>5</vt:i4>
      </vt:variant>
      <vt:variant>
        <vt:lpwstr/>
      </vt:variant>
      <vt:variant>
        <vt:lpwstr>_Toc182489961</vt:lpwstr>
      </vt:variant>
      <vt:variant>
        <vt:i4>1310770</vt:i4>
      </vt:variant>
      <vt:variant>
        <vt:i4>8</vt:i4>
      </vt:variant>
      <vt:variant>
        <vt:i4>0</vt:i4>
      </vt:variant>
      <vt:variant>
        <vt:i4>5</vt:i4>
      </vt:variant>
      <vt:variant>
        <vt:lpwstr/>
      </vt:variant>
      <vt:variant>
        <vt:lpwstr>_Toc182489960</vt:lpwstr>
      </vt:variant>
      <vt:variant>
        <vt:i4>1507378</vt:i4>
      </vt:variant>
      <vt:variant>
        <vt:i4>2</vt:i4>
      </vt:variant>
      <vt:variant>
        <vt:i4>0</vt:i4>
      </vt:variant>
      <vt:variant>
        <vt:i4>5</vt:i4>
      </vt:variant>
      <vt:variant>
        <vt:lpwstr/>
      </vt:variant>
      <vt:variant>
        <vt:lpwstr>_Toc182489959</vt:lpwstr>
      </vt:variant>
      <vt:variant>
        <vt:i4>4390953</vt:i4>
      </vt:variant>
      <vt:variant>
        <vt:i4>0</vt:i4>
      </vt:variant>
      <vt:variant>
        <vt:i4>0</vt:i4>
      </vt:variant>
      <vt:variant>
        <vt:i4>5</vt:i4>
      </vt:variant>
      <vt:variant>
        <vt:lpwstr>mailto:Meagan.Rodda@det.nsw.edu.au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Geometrical relationships – peer review teacher information – Stage 4</dc:title>
  <dc:subject>Designed to assess the outcomes from Unit 9 – geometrical relationships</dc:subject>
  <dc:creator>NSW Department of Education</dc:creator>
  <cp:keywords/>
  <dc:description/>
  <dcterms:created xsi:type="dcterms:W3CDTF">2024-11-25T00:57:00Z</dcterms:created>
  <dcterms:modified xsi:type="dcterms:W3CDTF">2024-12-04T00:52:00Z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2024-11-25T00:57:48Z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545195de-7ad5-4d02-b7ea-7ae91a9459ca</vt:lpwstr>
  </property>
  <property fmtid="{D5CDD505-2E9C-101B-9397-08002B2CF9AE}" pid="8" name="MSIP_Label_b603dfd7-d93a-4381-a340-2995d8282205_ContentBits">
    <vt:lpwstr>0</vt:lpwstr>
  </property>
</Properties>
</file>