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3B5926D6" w:rsidR="053C4FF3" w:rsidRPr="0024309F" w:rsidRDefault="00DB2293" w:rsidP="0024309F">
      <w:pPr>
        <w:pStyle w:val="Heading1"/>
        <w:spacing w:after="840"/>
      </w:pPr>
      <w:r w:rsidRPr="0024309F">
        <w:t>Linear equation</w:t>
      </w:r>
      <w:r w:rsidR="00750F22" w:rsidRPr="0024309F">
        <w:t>s</w:t>
      </w:r>
    </w:p>
    <w:p w14:paraId="470008B8" w14:textId="10025248" w:rsidR="00F33FDE" w:rsidRPr="0024309F" w:rsidRDefault="008779E2" w:rsidP="0024309F">
      <w:r w:rsidRPr="0024309F">
        <w:t xml:space="preserve">Students explore linear relationships through </w:t>
      </w:r>
      <w:r w:rsidR="00CF3479" w:rsidRPr="0024309F">
        <w:t>a</w:t>
      </w:r>
      <w:r w:rsidRPr="0024309F">
        <w:t xml:space="preserve"> problem of stacking cups</w:t>
      </w:r>
      <w:r w:rsidR="00CF3479" w:rsidRPr="0024309F">
        <w:t>. They</w:t>
      </w:r>
      <w:r w:rsidRPr="0024309F">
        <w:t xml:space="preserve"> use their understanding to develop an equation that models the height of </w:t>
      </w:r>
      <w:r w:rsidR="00B63A85" w:rsidRPr="0024309F">
        <w:t>the</w:t>
      </w:r>
      <w:r w:rsidRPr="0024309F">
        <w:t xml:space="preserve"> stack of cups</w:t>
      </w:r>
      <w:r w:rsidR="00B63A85" w:rsidRPr="0024309F">
        <w:t>,</w:t>
      </w:r>
      <w:r w:rsidRPr="0024309F">
        <w:t xml:space="preserve"> </w:t>
      </w:r>
      <w:r w:rsidR="007A3C99" w:rsidRPr="0024309F">
        <w:t>given</w:t>
      </w:r>
      <w:r w:rsidRPr="0024309F">
        <w:t xml:space="preserve"> the number of cups stacked.</w:t>
      </w:r>
    </w:p>
    <w:p w14:paraId="5BF7F918" w14:textId="6FEBB722" w:rsidR="00A51D10" w:rsidRDefault="004125FD" w:rsidP="00593F04">
      <w:pPr>
        <w:pStyle w:val="Heading2"/>
        <w:spacing w:before="240"/>
      </w:pPr>
      <w:r>
        <w:t>Visible learning</w:t>
      </w:r>
    </w:p>
    <w:p w14:paraId="531BF1E6" w14:textId="5AEBA8C3" w:rsidR="00A51D10" w:rsidRPr="00CE6CDC" w:rsidRDefault="00A51D10" w:rsidP="00A51D10">
      <w:pPr>
        <w:pStyle w:val="Heading3"/>
        <w:numPr>
          <w:ilvl w:val="2"/>
          <w:numId w:val="2"/>
        </w:numPr>
        <w:ind w:left="0"/>
      </w:pPr>
      <w:r>
        <w:t>Learning intention</w:t>
      </w:r>
    </w:p>
    <w:p w14:paraId="721BD8C5" w14:textId="02D75B2B" w:rsidR="00A51D10" w:rsidRDefault="00FB1CF6" w:rsidP="00102D25">
      <w:pPr>
        <w:pStyle w:val="ListBullet"/>
        <w:rPr>
          <w:lang w:eastAsia="zh-CN"/>
        </w:rPr>
      </w:pPr>
      <w:r>
        <w:rPr>
          <w:lang w:eastAsia="zh-CN"/>
        </w:rPr>
        <w:t xml:space="preserve">To </w:t>
      </w:r>
      <w:r w:rsidR="00CD11BC">
        <w:rPr>
          <w:lang w:eastAsia="zh-CN"/>
        </w:rPr>
        <w:t>recognise</w:t>
      </w:r>
      <w:r>
        <w:rPr>
          <w:lang w:eastAsia="zh-CN"/>
        </w:rPr>
        <w:t xml:space="preserve"> that a linear relationship can be represented by a</w:t>
      </w:r>
      <w:r w:rsidR="007B4D61">
        <w:rPr>
          <w:lang w:eastAsia="zh-CN"/>
        </w:rPr>
        <w:t>n equation.</w:t>
      </w:r>
    </w:p>
    <w:p w14:paraId="31580410" w14:textId="77777777" w:rsidR="00A51D10" w:rsidRDefault="00A51D10" w:rsidP="00A51D10">
      <w:pPr>
        <w:pStyle w:val="Heading3"/>
        <w:numPr>
          <w:ilvl w:val="2"/>
          <w:numId w:val="2"/>
        </w:numPr>
        <w:ind w:left="0"/>
      </w:pPr>
      <w:r>
        <w:t>Success criteria</w:t>
      </w:r>
    </w:p>
    <w:p w14:paraId="685DDC3C" w14:textId="70B5F0B2" w:rsidR="00A51D10" w:rsidRDefault="00D01CAE" w:rsidP="00165B83">
      <w:pPr>
        <w:pStyle w:val="ListBullet"/>
      </w:pPr>
      <w:r>
        <w:t>I can</w:t>
      </w:r>
      <w:r w:rsidR="00085602">
        <w:t xml:space="preserve"> represent a linear pattern </w:t>
      </w:r>
      <w:r w:rsidR="00255497">
        <w:t>using</w:t>
      </w:r>
      <w:r w:rsidR="00085602">
        <w:t xml:space="preserve"> an equation.</w:t>
      </w:r>
    </w:p>
    <w:p w14:paraId="228EA04C" w14:textId="70D3CE9B" w:rsidR="00D01CAE" w:rsidRDefault="00D01CAE" w:rsidP="00D01CAE">
      <w:pPr>
        <w:pStyle w:val="ListBullet"/>
      </w:pPr>
      <w:r>
        <w:t xml:space="preserve">I can </w:t>
      </w:r>
      <w:r w:rsidR="004E6ED9">
        <w:t xml:space="preserve">plot linear relationships on the </w:t>
      </w:r>
      <w:r w:rsidR="007C4448">
        <w:t>C</w:t>
      </w:r>
      <w:r w:rsidR="004E6ED9">
        <w:t>artesian plane</w:t>
      </w:r>
      <w:r w:rsidR="00F8419A">
        <w:t>.</w:t>
      </w:r>
    </w:p>
    <w:p w14:paraId="73860AD7" w14:textId="77777777" w:rsidR="00476C5E" w:rsidRDefault="00D01CAE" w:rsidP="00476C5E">
      <w:pPr>
        <w:pStyle w:val="ListBullet"/>
      </w:pPr>
      <w:r>
        <w:t xml:space="preserve">I can </w:t>
      </w:r>
      <w:r w:rsidR="00D139D8">
        <w:t>justify a prediction using my understanding of linear relationships</w:t>
      </w:r>
      <w:r w:rsidR="00F8419A">
        <w:t>.</w:t>
      </w:r>
    </w:p>
    <w:p w14:paraId="5A485C66" w14:textId="77777777" w:rsidR="0024309F" w:rsidRDefault="0024309F" w:rsidP="0024309F">
      <w:pPr>
        <w:pStyle w:val="Heading3"/>
        <w:numPr>
          <w:ilvl w:val="2"/>
          <w:numId w:val="2"/>
        </w:numPr>
        <w:ind w:left="0" w:hanging="360"/>
      </w:pPr>
      <w:r>
        <w:t>Syllabus outcomes</w:t>
      </w:r>
    </w:p>
    <w:p w14:paraId="250DA8F9" w14:textId="77777777" w:rsidR="0024309F" w:rsidRPr="00E863D8" w:rsidRDefault="0024309F" w:rsidP="0024309F">
      <w:r>
        <w:t>A student:</w:t>
      </w:r>
    </w:p>
    <w:p w14:paraId="18180BDC" w14:textId="77777777" w:rsidR="0024309F" w:rsidRDefault="0024309F" w:rsidP="0024309F">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6D8BC19F" w14:textId="77777777" w:rsidR="0024309F" w:rsidRPr="001A1C54" w:rsidRDefault="0024309F" w:rsidP="0024309F">
      <w:pPr>
        <w:pStyle w:val="ListBullet"/>
        <w:rPr>
          <w:color w:val="000000" w:themeColor="text1"/>
        </w:rPr>
      </w:pPr>
      <w:r w:rsidRPr="001A1C54">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51926DB8" w14:textId="168E42CD" w:rsidR="00476C5E" w:rsidRDefault="0024309F" w:rsidP="0024309F">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27D30D57" w14:textId="77777777" w:rsidR="00476C5E" w:rsidRDefault="00476C5E" w:rsidP="00B63A85">
      <w:pPr>
        <w:pStyle w:val="ListBullet"/>
        <w:numPr>
          <w:ilvl w:val="0"/>
          <w:numId w:val="0"/>
        </w:numPr>
        <w:sectPr w:rsidR="00476C5E" w:rsidSect="00476C5E">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3FD1DB2B" w14:textId="00F43A7C" w:rsidR="005311B9" w:rsidRDefault="005311B9" w:rsidP="005311B9">
      <w:pPr>
        <w:pStyle w:val="Caption"/>
      </w:pPr>
      <w:r>
        <w:lastRenderedPageBreak/>
        <w:t xml:space="preserve">Table </w:t>
      </w:r>
      <w:r>
        <w:fldChar w:fldCharType="begin"/>
      </w:r>
      <w:r>
        <w:instrText xml:space="preserve"> SEQ Table \* ARABIC </w:instrText>
      </w:r>
      <w:r>
        <w:fldChar w:fldCharType="separate"/>
      </w:r>
      <w:r w:rsidR="007C061A">
        <w:rPr>
          <w:noProof/>
        </w:rPr>
        <w:t>1</w:t>
      </w:r>
      <w:r>
        <w:fldChar w:fldCharType="end"/>
      </w:r>
      <w:r>
        <w:t xml:space="preserve">: </w:t>
      </w:r>
      <w:r w:rsidR="007C061A">
        <w:t>lesson summary</w:t>
      </w:r>
    </w:p>
    <w:tbl>
      <w:tblPr>
        <w:tblStyle w:val="Tableheader"/>
        <w:tblW w:w="0" w:type="auto"/>
        <w:tblLayout w:type="fixed"/>
        <w:tblLook w:val="04A0" w:firstRow="1" w:lastRow="0" w:firstColumn="1" w:lastColumn="0" w:noHBand="0" w:noVBand="1"/>
        <w:tblDescription w:val="Summary of the lesson."/>
      </w:tblPr>
      <w:tblGrid>
        <w:gridCol w:w="1413"/>
        <w:gridCol w:w="6095"/>
        <w:gridCol w:w="2410"/>
        <w:gridCol w:w="4646"/>
      </w:tblGrid>
      <w:tr w:rsidR="0036118F" w14:paraId="1BC3BB9F" w14:textId="77777777" w:rsidTr="00361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5ABB5DD5" w:rsidR="00D56D4A" w:rsidRDefault="00D56D4A" w:rsidP="00D56D4A">
            <w:r>
              <w:t>Section</w:t>
            </w:r>
          </w:p>
        </w:tc>
        <w:tc>
          <w:tcPr>
            <w:tcW w:w="6095"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2410" w:type="dxa"/>
          </w:tcPr>
          <w:p w14:paraId="379A0D35" w14:textId="42C424FB"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DE3457">
              <w:t>ies</w:t>
            </w:r>
          </w:p>
        </w:tc>
        <w:tc>
          <w:tcPr>
            <w:tcW w:w="4646"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36118F" w14:paraId="342CE91E" w14:textId="77777777" w:rsidTr="00361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Default="00D56D4A" w:rsidP="00D56D4A">
            <w:r>
              <w:t>Launch</w:t>
            </w:r>
          </w:p>
        </w:tc>
        <w:tc>
          <w:tcPr>
            <w:tcW w:w="6095" w:type="dxa"/>
          </w:tcPr>
          <w:p w14:paraId="6FC03935" w14:textId="001456A6" w:rsidR="00D56D4A" w:rsidRDefault="00E9250E" w:rsidP="00D56D4A">
            <w:pPr>
              <w:cnfStyle w:val="000000100000" w:firstRow="0" w:lastRow="0" w:firstColumn="0" w:lastColumn="0" w:oddVBand="0" w:evenVBand="0" w:oddHBand="1" w:evenHBand="0" w:firstRowFirstColumn="0" w:firstRowLastColumn="0" w:lastRowFirstColumn="0" w:lastRowLastColumn="0"/>
            </w:pPr>
            <w:r w:rsidRPr="00E9250E">
              <w:t xml:space="preserve">Display </w:t>
            </w:r>
            <w:r w:rsidR="008368FC">
              <w:t>slide 3 from the PowerPoint</w:t>
            </w:r>
            <w:r w:rsidR="00224DB7">
              <w:t xml:space="preserve"> </w:t>
            </w:r>
            <w:r w:rsidR="0024309F" w:rsidRPr="0024309F">
              <w:rPr>
                <w:i/>
                <w:iCs/>
              </w:rPr>
              <w:t>Linear equations</w:t>
            </w:r>
            <w:r w:rsidR="0024309F">
              <w:t xml:space="preserve"> </w:t>
            </w:r>
            <w:r w:rsidR="00DE3457">
              <w:t xml:space="preserve">(LE PPT) </w:t>
            </w:r>
            <w:r w:rsidR="008368FC">
              <w:t>or bring in disposable cups.</w:t>
            </w:r>
            <w:r w:rsidR="003C6E20">
              <w:t xml:space="preserve"> </w:t>
            </w:r>
            <w:r w:rsidR="003C6E20" w:rsidRPr="003C6E20">
              <w:t>In groups of 3, students observe and discuss the cup’s features, then predict the height of a 10-cup stack.</w:t>
            </w:r>
          </w:p>
        </w:tc>
        <w:tc>
          <w:tcPr>
            <w:tcW w:w="2410" w:type="dxa"/>
          </w:tcPr>
          <w:p w14:paraId="18E589F1" w14:textId="77777777" w:rsidR="00D56D4A" w:rsidRDefault="000228A1" w:rsidP="00D56D4A">
            <w:pPr>
              <w:cnfStyle w:val="000000100000" w:firstRow="0" w:lastRow="0" w:firstColumn="0" w:lastColumn="0" w:oddVBand="0" w:evenVBand="0" w:oddHBand="1" w:evenHBand="0" w:firstRowFirstColumn="0" w:firstRowLastColumn="0" w:lastRowFirstColumn="0" w:lastRowLastColumn="0"/>
            </w:pPr>
            <w:r>
              <w:t>Think-Pair-Share</w:t>
            </w:r>
          </w:p>
          <w:p w14:paraId="6896BF80" w14:textId="77777777" w:rsidR="000228A1" w:rsidRDefault="000228A1" w:rsidP="00D56D4A">
            <w:pPr>
              <w:cnfStyle w:val="000000100000" w:firstRow="0" w:lastRow="0" w:firstColumn="0" w:lastColumn="0" w:oddVBand="0" w:evenVBand="0" w:oddHBand="1" w:evenHBand="0" w:firstRowFirstColumn="0" w:firstRowLastColumn="0" w:lastRowFirstColumn="0" w:lastRowLastColumn="0"/>
            </w:pPr>
            <w:r>
              <w:t>Notice and wonder</w:t>
            </w:r>
          </w:p>
          <w:p w14:paraId="3C5F90F4" w14:textId="558D878E" w:rsidR="000228A1" w:rsidRDefault="000228A1" w:rsidP="00D56D4A">
            <w:pPr>
              <w:cnfStyle w:val="000000100000" w:firstRow="0" w:lastRow="0" w:firstColumn="0" w:lastColumn="0" w:oddVBand="0" w:evenVBand="0" w:oddHBand="1" w:evenHBand="0" w:firstRowFirstColumn="0" w:firstRowLastColumn="0" w:lastRowFirstColumn="0" w:lastRowLastColumn="0"/>
            </w:pPr>
            <w:r>
              <w:t>Gallery walk</w:t>
            </w:r>
          </w:p>
        </w:tc>
        <w:tc>
          <w:tcPr>
            <w:tcW w:w="4646" w:type="dxa"/>
          </w:tcPr>
          <w:p w14:paraId="3948AD4B" w14:textId="403E167B" w:rsidR="00D56D4A" w:rsidRDefault="00EC5D02" w:rsidP="00D56D4A">
            <w:pPr>
              <w:cnfStyle w:val="000000100000" w:firstRow="0" w:lastRow="0" w:firstColumn="0" w:lastColumn="0" w:oddVBand="0" w:evenVBand="0" w:oddHBand="1" w:evenHBand="0" w:firstRowFirstColumn="0" w:firstRowLastColumn="0" w:lastRowFirstColumn="0" w:lastRowLastColumn="0"/>
            </w:pPr>
            <w:r w:rsidRPr="00EC5D02">
              <w:t xml:space="preserve">Engage students’ curiosity and introduce the concept of pattern recognition using a </w:t>
            </w:r>
            <w:r>
              <w:t>concrete manipulative.</w:t>
            </w:r>
          </w:p>
        </w:tc>
      </w:tr>
      <w:tr w:rsidR="0036118F" w14:paraId="2316F2F2" w14:textId="77777777" w:rsidTr="003611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D56D4A">
            <w:r>
              <w:t>Explore</w:t>
            </w:r>
          </w:p>
        </w:tc>
        <w:tc>
          <w:tcPr>
            <w:tcW w:w="6095" w:type="dxa"/>
          </w:tcPr>
          <w:p w14:paraId="7932D450" w14:textId="4B54E733" w:rsidR="00D56D4A" w:rsidRDefault="003C6E20" w:rsidP="00D56D4A">
            <w:pPr>
              <w:cnfStyle w:val="000000010000" w:firstRow="0" w:lastRow="0" w:firstColumn="0" w:lastColumn="0" w:oddVBand="0" w:evenVBand="0" w:oddHBand="0" w:evenHBand="1" w:firstRowFirstColumn="0" w:firstRowLastColumn="0" w:lastRowFirstColumn="0" w:lastRowLastColumn="0"/>
            </w:pPr>
            <w:r>
              <w:t>U</w:t>
            </w:r>
            <w:r w:rsidRPr="003C6E20">
              <w:t xml:space="preserve">se slide </w:t>
            </w:r>
            <w:r w:rsidR="0075695C">
              <w:t>6</w:t>
            </w:r>
            <w:r w:rsidRPr="003C6E20">
              <w:t xml:space="preserve"> </w:t>
            </w:r>
            <w:r>
              <w:t>from the PowerPoint</w:t>
            </w:r>
            <w:r w:rsidR="00891129">
              <w:t xml:space="preserve"> (LE PPT)</w:t>
            </w:r>
            <w:r>
              <w:t xml:space="preserve"> </w:t>
            </w:r>
            <w:r w:rsidRPr="003C6E20">
              <w:t xml:space="preserve">to model </w:t>
            </w:r>
            <w:r>
              <w:t xml:space="preserve">constructing </w:t>
            </w:r>
            <w:r w:rsidRPr="003C6E20">
              <w:t xml:space="preserve">Table 2. Discuss </w:t>
            </w:r>
            <w:r>
              <w:t xml:space="preserve">which aspects of the stack </w:t>
            </w:r>
            <w:r w:rsidR="00891129">
              <w:t xml:space="preserve">are </w:t>
            </w:r>
            <w:r>
              <w:t>constant and wh</w:t>
            </w:r>
            <w:r w:rsidR="00882281">
              <w:t>at changes</w:t>
            </w:r>
            <w:r>
              <w:t xml:space="preserve">. </w:t>
            </w:r>
            <w:r w:rsidRPr="003C6E20">
              <w:t xml:space="preserve">Introduce the equation </w:t>
            </w:r>
            <w:r>
              <w:t>‘</w:t>
            </w:r>
            <w:r w:rsidRPr="003C6E20">
              <w:t>Height = 5 + number of cups × 1.5</w:t>
            </w:r>
            <w:r>
              <w:t>’</w:t>
            </w:r>
            <w:r w:rsidRPr="003C6E20">
              <w:t xml:space="preserve"> and have </w:t>
            </w:r>
            <w:r>
              <w:t>students decide on symbols to use to represent ‘height’ and ‘number of cups’. S</w:t>
            </w:r>
            <w:r w:rsidRPr="003C6E20">
              <w:t>tudents solve for various stack heights, including estimating cups needed to reach the moon.</w:t>
            </w:r>
          </w:p>
        </w:tc>
        <w:tc>
          <w:tcPr>
            <w:tcW w:w="2410" w:type="dxa"/>
          </w:tcPr>
          <w:p w14:paraId="2E07F92D" w14:textId="0B62EC1E" w:rsidR="00D56D4A" w:rsidRDefault="000228A1" w:rsidP="00D56D4A">
            <w:pPr>
              <w:cnfStyle w:val="000000010000" w:firstRow="0" w:lastRow="0" w:firstColumn="0" w:lastColumn="0" w:oddVBand="0" w:evenVBand="0" w:oddHBand="0" w:evenHBand="1" w:firstRowFirstColumn="0" w:firstRowLastColumn="0" w:lastRowFirstColumn="0" w:lastRowLastColumn="0"/>
            </w:pPr>
            <w:r>
              <w:t>Pose-Pause-Pounce-Bounce</w:t>
            </w:r>
          </w:p>
        </w:tc>
        <w:tc>
          <w:tcPr>
            <w:tcW w:w="4646" w:type="dxa"/>
          </w:tcPr>
          <w:p w14:paraId="02EEED6C" w14:textId="2AC7A025" w:rsidR="00D56D4A" w:rsidRDefault="00773C97" w:rsidP="00D56D4A">
            <w:pPr>
              <w:cnfStyle w:val="000000010000" w:firstRow="0" w:lastRow="0" w:firstColumn="0" w:lastColumn="0" w:oddVBand="0" w:evenVBand="0" w:oddHBand="0" w:evenHBand="1" w:firstRowFirstColumn="0" w:firstRowLastColumn="0" w:lastRowFirstColumn="0" w:lastRowLastColumn="0"/>
            </w:pPr>
            <w:r w:rsidRPr="00773C97">
              <w:t>Guide students in identifying patterns and constructing a table to understand linear relationships and introduce equation building</w:t>
            </w:r>
            <w:r>
              <w:t>.</w:t>
            </w:r>
          </w:p>
        </w:tc>
      </w:tr>
      <w:tr w:rsidR="0036118F" w14:paraId="63F83EC4" w14:textId="77777777" w:rsidTr="00361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D56D4A">
            <w:r>
              <w:t>Summarise</w:t>
            </w:r>
          </w:p>
        </w:tc>
        <w:tc>
          <w:tcPr>
            <w:tcW w:w="6095" w:type="dxa"/>
          </w:tcPr>
          <w:p w14:paraId="4F513E91" w14:textId="77ECCE59" w:rsidR="00D56D4A" w:rsidRDefault="00366FBC" w:rsidP="00D56D4A">
            <w:pPr>
              <w:cnfStyle w:val="000000100000" w:firstRow="0" w:lastRow="0" w:firstColumn="0" w:lastColumn="0" w:oddVBand="0" w:evenVBand="0" w:oddHBand="1" w:evenHBand="0" w:firstRowFirstColumn="0" w:firstRowLastColumn="0" w:lastRowFirstColumn="0" w:lastRowLastColumn="0"/>
            </w:pPr>
            <w:r>
              <w:t>Use slides 12</w:t>
            </w:r>
            <w:r w:rsidR="0024309F">
              <w:t>–</w:t>
            </w:r>
            <w:r>
              <w:t>19 from the PowerPoint</w:t>
            </w:r>
            <w:r w:rsidR="00B1155E">
              <w:t xml:space="preserve"> (LE PPT)</w:t>
            </w:r>
            <w:r>
              <w:t xml:space="preserve"> for </w:t>
            </w:r>
            <w:r w:rsidR="00B1155E">
              <w:t xml:space="preserve">the </w:t>
            </w:r>
            <w:r>
              <w:t xml:space="preserve">explicit teaching of constructing linear equations from tables and graphs. Students write notes to their future </w:t>
            </w:r>
            <w:r w:rsidR="0075695C">
              <w:t xml:space="preserve">forgetful </w:t>
            </w:r>
            <w:r>
              <w:t>selves</w:t>
            </w:r>
            <w:r w:rsidR="003868E9">
              <w:t>.</w:t>
            </w:r>
          </w:p>
        </w:tc>
        <w:tc>
          <w:tcPr>
            <w:tcW w:w="2410" w:type="dxa"/>
          </w:tcPr>
          <w:p w14:paraId="11F7F7C8" w14:textId="77777777" w:rsidR="00D56D4A" w:rsidRDefault="004B3810" w:rsidP="00D56D4A">
            <w:pPr>
              <w:cnfStyle w:val="000000100000" w:firstRow="0" w:lastRow="0" w:firstColumn="0" w:lastColumn="0" w:oddVBand="0" w:evenVBand="0" w:oddHBand="1" w:evenHBand="0" w:firstRowFirstColumn="0" w:firstRowLastColumn="0" w:lastRowFirstColumn="0" w:lastRowLastColumn="0"/>
            </w:pPr>
            <w:r>
              <w:t>Worked examples (Your turn)</w:t>
            </w:r>
          </w:p>
          <w:p w14:paraId="7ADA26BA" w14:textId="11358FEF" w:rsidR="0075695C" w:rsidRDefault="0075695C" w:rsidP="00D56D4A">
            <w:pPr>
              <w:cnfStyle w:val="000000100000" w:firstRow="0" w:lastRow="0" w:firstColumn="0" w:lastColumn="0" w:oddVBand="0" w:evenVBand="0" w:oddHBand="1" w:evenHBand="0" w:firstRowFirstColumn="0" w:firstRowLastColumn="0" w:lastRowFirstColumn="0" w:lastRowLastColumn="0"/>
            </w:pPr>
            <w:r>
              <w:t>Notes to future forgetful selves</w:t>
            </w:r>
          </w:p>
        </w:tc>
        <w:tc>
          <w:tcPr>
            <w:tcW w:w="4646" w:type="dxa"/>
          </w:tcPr>
          <w:p w14:paraId="1E0C968C" w14:textId="5E854494" w:rsidR="00D56D4A" w:rsidRDefault="00773C97" w:rsidP="00D56D4A">
            <w:pPr>
              <w:cnfStyle w:val="000000100000" w:firstRow="0" w:lastRow="0" w:firstColumn="0" w:lastColumn="0" w:oddVBand="0" w:evenVBand="0" w:oddHBand="1" w:evenHBand="0" w:firstRowFirstColumn="0" w:firstRowLastColumn="0" w:lastRowFirstColumn="0" w:lastRowLastColumn="0"/>
            </w:pPr>
            <w:r w:rsidRPr="00773C97">
              <w:t xml:space="preserve">Consolidate understanding of constructing linear equations by explicitly teaching constants and </w:t>
            </w:r>
            <w:r w:rsidR="00CC5EBE">
              <w:t xml:space="preserve">the rate of increase/decrease </w:t>
            </w:r>
            <w:r w:rsidRPr="00773C97">
              <w:t>through worked example</w:t>
            </w:r>
            <w:r>
              <w:t>s.</w:t>
            </w:r>
          </w:p>
        </w:tc>
      </w:tr>
      <w:tr w:rsidR="0036118F" w14:paraId="356473AF" w14:textId="77777777" w:rsidTr="003611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D56D4A">
            <w:r>
              <w:t>Apply</w:t>
            </w:r>
          </w:p>
        </w:tc>
        <w:tc>
          <w:tcPr>
            <w:tcW w:w="6095" w:type="dxa"/>
          </w:tcPr>
          <w:p w14:paraId="463E9B80" w14:textId="1E342E1E" w:rsidR="00D56D4A" w:rsidRDefault="003868E9" w:rsidP="00D56D4A">
            <w:pPr>
              <w:cnfStyle w:val="000000010000" w:firstRow="0" w:lastRow="0" w:firstColumn="0" w:lastColumn="0" w:oddVBand="0" w:evenVBand="0" w:oddHBand="0" w:evenHBand="1" w:firstRowFirstColumn="0" w:firstRowLastColumn="0" w:lastRowFirstColumn="0" w:lastRowLastColumn="0"/>
            </w:pPr>
            <w:r w:rsidRPr="003868E9">
              <w:t xml:space="preserve">In pairs, students complete </w:t>
            </w:r>
            <w:hyperlink w:anchor="_Appendix_B" w:history="1">
              <w:r w:rsidR="002F5759" w:rsidRPr="002F5759">
                <w:rPr>
                  <w:rStyle w:val="Hyperlink"/>
                  <w:szCs w:val="24"/>
                </w:rPr>
                <w:t>Appendix B</w:t>
              </w:r>
            </w:hyperlink>
            <w:r w:rsidRPr="003868E9">
              <w:t xml:space="preserve"> by constructing and verifying linear equations from tables and graphs.</w:t>
            </w:r>
          </w:p>
        </w:tc>
        <w:tc>
          <w:tcPr>
            <w:tcW w:w="2410" w:type="dxa"/>
          </w:tcPr>
          <w:p w14:paraId="6AE05B28" w14:textId="77777777" w:rsidR="00D56D4A" w:rsidRDefault="00D56D4A" w:rsidP="00D56D4A">
            <w:pPr>
              <w:cnfStyle w:val="000000010000" w:firstRow="0" w:lastRow="0" w:firstColumn="0" w:lastColumn="0" w:oddVBand="0" w:evenVBand="0" w:oddHBand="0" w:evenHBand="1" w:firstRowFirstColumn="0" w:firstRowLastColumn="0" w:lastRowFirstColumn="0" w:lastRowLastColumn="0"/>
            </w:pPr>
          </w:p>
        </w:tc>
        <w:tc>
          <w:tcPr>
            <w:tcW w:w="4646" w:type="dxa"/>
          </w:tcPr>
          <w:p w14:paraId="3C160FAF" w14:textId="2C7CC02A" w:rsidR="00D56D4A" w:rsidRDefault="00773C97" w:rsidP="00D56D4A">
            <w:pPr>
              <w:cnfStyle w:val="000000010000" w:firstRow="0" w:lastRow="0" w:firstColumn="0" w:lastColumn="0" w:oddVBand="0" w:evenVBand="0" w:oddHBand="0" w:evenHBand="1" w:firstRowFirstColumn="0" w:firstRowLastColumn="0" w:lastRowFirstColumn="0" w:lastRowLastColumn="0"/>
            </w:pPr>
            <w:r w:rsidRPr="00773C97">
              <w:t xml:space="preserve">Allow students to independently practice constructing and verifying linear equations </w:t>
            </w:r>
            <w:r>
              <w:t>from tables and graphs.</w:t>
            </w:r>
          </w:p>
        </w:tc>
      </w:tr>
    </w:tbl>
    <w:p w14:paraId="4432ACB1" w14:textId="77777777" w:rsidR="00D56D4A" w:rsidRPr="00D56D4A" w:rsidRDefault="00D56D4A" w:rsidP="00D56D4A">
      <w:pPr>
        <w:pStyle w:val="ListBullet"/>
        <w:sectPr w:rsidR="00D56D4A" w:rsidRPr="00D56D4A" w:rsidSect="00666978">
          <w:headerReference w:type="default" r:id="rId14"/>
          <w:footerReference w:type="even" r:id="rId15"/>
          <w:footerReference w:type="default" r:id="rId16"/>
          <w:headerReference w:type="first" r:id="rId17"/>
          <w:footerReference w:type="first" r:id="rId18"/>
          <w:pgSz w:w="16840" w:h="11900" w:orient="landscape"/>
          <w:pgMar w:top="1134" w:right="1134" w:bottom="1134" w:left="1134" w:header="709" w:footer="709" w:gutter="0"/>
          <w:pgNumType w:start="2"/>
          <w:cols w:space="708"/>
          <w:docGrid w:linePitch="360"/>
        </w:sectPr>
      </w:pPr>
    </w:p>
    <w:p w14:paraId="73435BE4" w14:textId="37C5D904" w:rsidR="00A51D10" w:rsidRDefault="00A51D10" w:rsidP="00D76B0E">
      <w:pPr>
        <w:pStyle w:val="Heading2"/>
      </w:pPr>
      <w:r>
        <w:lastRenderedPageBreak/>
        <w:t>Activity structure</w:t>
      </w:r>
    </w:p>
    <w:p w14:paraId="34A3E694" w14:textId="57ECAF4F" w:rsidR="00F40DC4" w:rsidRPr="003C2AC4" w:rsidRDefault="00F40DC4" w:rsidP="00F40DC4">
      <w:pPr>
        <w:pStyle w:val="FeatureBox2"/>
      </w:pPr>
      <w:r>
        <w:t xml:space="preserve">Please use the associated PowerPoint </w:t>
      </w:r>
      <w:r w:rsidR="0075406E">
        <w:rPr>
          <w:i/>
          <w:iCs/>
        </w:rPr>
        <w:t>Linear equation</w:t>
      </w:r>
      <w:r w:rsidR="009C0880">
        <w:rPr>
          <w:i/>
          <w:iCs/>
        </w:rPr>
        <w:t>s</w:t>
      </w:r>
      <w:r w:rsidR="00FE01AB">
        <w:rPr>
          <w:i/>
          <w:iCs/>
        </w:rPr>
        <w:t xml:space="preserve"> </w:t>
      </w:r>
      <w:r w:rsidR="00FE01AB" w:rsidRPr="00CF3479">
        <w:t>(LE PPT)</w:t>
      </w:r>
      <w:r w:rsidRPr="00C83663">
        <w:t xml:space="preserve"> </w:t>
      </w:r>
      <w:r>
        <w:t>to display images in this lesson.</w:t>
      </w:r>
    </w:p>
    <w:p w14:paraId="119F086C" w14:textId="61A9E00F" w:rsidR="009F25A7" w:rsidRPr="009F25A7" w:rsidRDefault="00A51D10" w:rsidP="009F25A7">
      <w:pPr>
        <w:pStyle w:val="Heading3"/>
        <w:numPr>
          <w:ilvl w:val="2"/>
          <w:numId w:val="2"/>
        </w:numPr>
        <w:ind w:left="0"/>
      </w:pPr>
      <w:r>
        <w:t>Launch</w:t>
      </w:r>
    </w:p>
    <w:p w14:paraId="5E8549F5" w14:textId="4F3E3CD7" w:rsidR="0075406E" w:rsidRDefault="0075406E" w:rsidP="00733609">
      <w:pPr>
        <w:pStyle w:val="ListNumber"/>
      </w:pPr>
      <w:r>
        <w:t>Display Figure 1</w:t>
      </w:r>
      <w:r w:rsidR="00B7206E">
        <w:t>, which is available on slide</w:t>
      </w:r>
      <w:r w:rsidR="00FE01AB">
        <w:t xml:space="preserve"> 3 of the PowerPoint </w:t>
      </w:r>
      <w:r w:rsidR="00FE01AB" w:rsidRPr="00CF3479">
        <w:rPr>
          <w:rStyle w:val="Emphasis"/>
          <w:i w:val="0"/>
          <w:iCs w:val="0"/>
        </w:rPr>
        <w:t>(LE PPT)</w:t>
      </w:r>
      <w:r w:rsidR="00733609">
        <w:rPr>
          <w:rStyle w:val="Emphasis"/>
        </w:rPr>
        <w:t xml:space="preserve"> </w:t>
      </w:r>
      <w:r w:rsidR="00733609">
        <w:rPr>
          <w:rStyle w:val="Emphasis"/>
          <w:i w:val="0"/>
          <w:iCs w:val="0"/>
        </w:rPr>
        <w:t xml:space="preserve">or preferably, bring in some disposable cups for students to </w:t>
      </w:r>
      <w:r w:rsidR="00081D4F">
        <w:rPr>
          <w:rStyle w:val="Emphasis"/>
          <w:i w:val="0"/>
          <w:iCs w:val="0"/>
        </w:rPr>
        <w:t>see and manipulate.</w:t>
      </w:r>
    </w:p>
    <w:p w14:paraId="2AF7B26C" w14:textId="2CD4DA75" w:rsidR="00FE01AB" w:rsidRDefault="00FE01AB" w:rsidP="00FE01AB">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7C061A">
        <w:t xml:space="preserve">disposable </w:t>
      </w:r>
      <w:r>
        <w:t>cup</w:t>
      </w:r>
    </w:p>
    <w:p w14:paraId="10F1CFBF" w14:textId="15FB9D90" w:rsidR="006B3858" w:rsidRDefault="006B3858" w:rsidP="006B3858">
      <w:r>
        <w:rPr>
          <w:noProof/>
        </w:rPr>
        <w:drawing>
          <wp:inline distT="0" distB="0" distL="0" distR="0" wp14:anchorId="70D854AF" wp14:editId="445B1A0E">
            <wp:extent cx="1200212" cy="1216087"/>
            <wp:effectExtent l="0" t="0" r="0" b="3175"/>
            <wp:docPr id="1268145108" name="Picture 1" descr="Disposable cup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45108" name="Picture 1" descr="Disposable cup drawing."/>
                    <pic:cNvPicPr/>
                  </pic:nvPicPr>
                  <pic:blipFill>
                    <a:blip r:embed="rId19"/>
                    <a:stretch>
                      <a:fillRect/>
                    </a:stretch>
                  </pic:blipFill>
                  <pic:spPr>
                    <a:xfrm>
                      <a:off x="0" y="0"/>
                      <a:ext cx="1200212" cy="1216087"/>
                    </a:xfrm>
                    <a:prstGeom prst="rect">
                      <a:avLst/>
                    </a:prstGeom>
                  </pic:spPr>
                </pic:pic>
              </a:graphicData>
            </a:graphic>
          </wp:inline>
        </w:drawing>
      </w:r>
    </w:p>
    <w:p w14:paraId="0BC74658" w14:textId="2B5F5D20" w:rsidR="00A80090" w:rsidRDefault="00667D18" w:rsidP="00081D4F">
      <w:pPr>
        <w:pStyle w:val="ListNumber"/>
      </w:pPr>
      <w:r>
        <w:t>In a Think-Pair-Share (</w:t>
      </w:r>
      <w:hyperlink r:id="rId20" w:history="1">
        <w:r w:rsidR="002D3BC3" w:rsidRPr="002D3BC3">
          <w:rPr>
            <w:rStyle w:val="Hyperlink"/>
          </w:rPr>
          <w:t>bit.ly/thinkpairsharestrategy</w:t>
        </w:r>
      </w:hyperlink>
      <w:r>
        <w:t xml:space="preserve">), students discuss what they </w:t>
      </w:r>
      <w:r w:rsidR="00B23E3A">
        <w:t>n</w:t>
      </w:r>
      <w:r w:rsidR="00A80090">
        <w:t>otice and wonder</w:t>
      </w:r>
      <w:r w:rsidR="00B23E3A">
        <w:t xml:space="preserve"> (</w:t>
      </w:r>
      <w:hyperlink r:id="rId21" w:history="1">
        <w:r w:rsidR="007158B6" w:rsidRPr="007158B6">
          <w:rPr>
            <w:rStyle w:val="Hyperlink"/>
          </w:rPr>
          <w:t>bit.ly/noticewonderstrategy</w:t>
        </w:r>
      </w:hyperlink>
      <w:r w:rsidR="00B23E3A">
        <w:t>) about the cup.</w:t>
      </w:r>
    </w:p>
    <w:p w14:paraId="3311DA31" w14:textId="6EEE1E50" w:rsidR="00D76B0E" w:rsidRDefault="00F24358" w:rsidP="00CF3479">
      <w:pPr>
        <w:pStyle w:val="FeatureBox"/>
      </w:pPr>
      <w:r>
        <w:t>Students m</w:t>
      </w:r>
      <w:r w:rsidR="00B029F4">
        <w:t>ight</w:t>
      </w:r>
      <w:r>
        <w:t xml:space="preserve"> </w:t>
      </w:r>
      <w:r w:rsidR="00E36F7B">
        <w:t>notice</w:t>
      </w:r>
      <w:r>
        <w:t xml:space="preserve"> there are 2 </w:t>
      </w:r>
      <w:r w:rsidR="00EB64BC">
        <w:t xml:space="preserve">parts of the cup: the base and the </w:t>
      </w:r>
      <w:r w:rsidR="00E67554">
        <w:t>lip</w:t>
      </w:r>
      <w:r w:rsidR="00CE5258">
        <w:t>.</w:t>
      </w:r>
    </w:p>
    <w:p w14:paraId="546855F9" w14:textId="462A8BE3" w:rsidR="00B37248" w:rsidRDefault="00E36F7B" w:rsidP="00B37248">
      <w:pPr>
        <w:pStyle w:val="FeatureBox"/>
      </w:pPr>
      <w:r>
        <w:t>Students m</w:t>
      </w:r>
      <w:r w:rsidR="00B029F4">
        <w:t>ight</w:t>
      </w:r>
      <w:r>
        <w:t xml:space="preserve"> wonder</w:t>
      </w:r>
      <w:r w:rsidR="00B37248">
        <w:t>:</w:t>
      </w:r>
    </w:p>
    <w:p w14:paraId="764D3B27" w14:textId="2B71252E" w:rsidR="00B37248" w:rsidRDefault="007C061A" w:rsidP="00B37248">
      <w:pPr>
        <w:pStyle w:val="FeatureBox"/>
        <w:numPr>
          <w:ilvl w:val="0"/>
          <w:numId w:val="37"/>
        </w:numPr>
      </w:pPr>
      <w:r>
        <w:t xml:space="preserve">Why </w:t>
      </w:r>
      <w:r w:rsidR="003E2766">
        <w:t xml:space="preserve">these cups have a </w:t>
      </w:r>
      <w:r w:rsidR="00E67554">
        <w:t>lip</w:t>
      </w:r>
      <w:r w:rsidR="0088393F">
        <w:t>?</w:t>
      </w:r>
    </w:p>
    <w:p w14:paraId="42C967D1" w14:textId="2EAC2FA0" w:rsidR="00B37248" w:rsidRDefault="007C061A" w:rsidP="00B37248">
      <w:pPr>
        <w:pStyle w:val="FeatureBox"/>
        <w:numPr>
          <w:ilvl w:val="0"/>
          <w:numId w:val="37"/>
        </w:numPr>
      </w:pPr>
      <w:r>
        <w:t xml:space="preserve">How </w:t>
      </w:r>
      <w:r w:rsidR="003E2766">
        <w:t>could you stack these cups</w:t>
      </w:r>
      <w:r w:rsidR="0088393F">
        <w:t>?</w:t>
      </w:r>
    </w:p>
    <w:p w14:paraId="16C7F7B1" w14:textId="1EABE5C4" w:rsidR="00B37248" w:rsidRDefault="007C061A" w:rsidP="00B37248">
      <w:pPr>
        <w:pStyle w:val="FeatureBox"/>
        <w:numPr>
          <w:ilvl w:val="0"/>
          <w:numId w:val="37"/>
        </w:numPr>
      </w:pPr>
      <w:r>
        <w:t xml:space="preserve">How </w:t>
      </w:r>
      <w:r w:rsidR="003E2766">
        <w:t xml:space="preserve">much taller is the base than the </w:t>
      </w:r>
      <w:r w:rsidR="00E67554">
        <w:t>lip</w:t>
      </w:r>
      <w:r w:rsidR="0088393F">
        <w:t>?</w:t>
      </w:r>
    </w:p>
    <w:p w14:paraId="7D8D217C" w14:textId="439A6579" w:rsidR="00E36F7B" w:rsidRDefault="007C061A" w:rsidP="00CF3479">
      <w:pPr>
        <w:pStyle w:val="FeatureBox"/>
        <w:numPr>
          <w:ilvl w:val="0"/>
          <w:numId w:val="37"/>
        </w:numPr>
      </w:pPr>
      <w:r>
        <w:t xml:space="preserve">Why </w:t>
      </w:r>
      <w:r w:rsidR="00D908E3">
        <w:t>are we</w:t>
      </w:r>
      <w:r w:rsidR="00B37248">
        <w:t xml:space="preserve"> starting</w:t>
      </w:r>
      <w:r w:rsidR="003E2766">
        <w:t xml:space="preserve"> a Maths lesson with a disposable cup</w:t>
      </w:r>
      <w:r w:rsidR="0088393F">
        <w:t>?</w:t>
      </w:r>
    </w:p>
    <w:p w14:paraId="60F39021" w14:textId="6429769F" w:rsidR="00DA256D" w:rsidRDefault="00942CD4" w:rsidP="00DA256D">
      <w:pPr>
        <w:pStyle w:val="ListNumber"/>
      </w:pPr>
      <w:r w:rsidRPr="00942CD4">
        <w:t>Assign students to visibly random groups of 3 (</w:t>
      </w:r>
      <w:hyperlink r:id="rId22" w:tgtFrame="_blank" w:history="1">
        <w:r w:rsidRPr="00942CD4">
          <w:rPr>
            <w:rStyle w:val="Hyperlink"/>
          </w:rPr>
          <w:t>bit.ly/</w:t>
        </w:r>
        <w:proofErr w:type="spellStart"/>
        <w:r w:rsidRPr="00942CD4">
          <w:rPr>
            <w:rStyle w:val="Hyperlink"/>
          </w:rPr>
          <w:t>visiblegroups</w:t>
        </w:r>
        <w:proofErr w:type="spellEnd"/>
      </w:hyperlink>
      <w:r w:rsidRPr="00942CD4">
        <w:t>)</w:t>
      </w:r>
      <w:r w:rsidR="00E112F0">
        <w:t xml:space="preserve"> </w:t>
      </w:r>
      <w:r w:rsidR="00B029F4">
        <w:t>at</w:t>
      </w:r>
      <w:r w:rsidR="00E112F0">
        <w:t xml:space="preserve"> vertical non-permanent surfaces </w:t>
      </w:r>
      <w:r w:rsidR="00E112F0" w:rsidRPr="008C6C1E">
        <w:t>(</w:t>
      </w:r>
      <w:hyperlink r:id="rId23" w:tgtFrame="_blank" w:history="1">
        <w:r w:rsidR="00E112F0" w:rsidRPr="008C6C1E">
          <w:rPr>
            <w:rStyle w:val="Hyperlink"/>
          </w:rPr>
          <w:t>bit.ly/VNPSstrategy</w:t>
        </w:r>
      </w:hyperlink>
      <w:r w:rsidR="00E112F0" w:rsidRPr="008C6C1E">
        <w:t>)</w:t>
      </w:r>
      <w:r w:rsidRPr="00942CD4">
        <w:t>.</w:t>
      </w:r>
      <w:r>
        <w:t xml:space="preserve"> </w:t>
      </w:r>
      <w:r w:rsidR="00DA256D" w:rsidRPr="004977B6">
        <w:t xml:space="preserve">Provide </w:t>
      </w:r>
      <w:r>
        <w:t>each</w:t>
      </w:r>
      <w:r w:rsidR="00DA256D" w:rsidRPr="004977B6">
        <w:t xml:space="preserve"> group with a set of </w:t>
      </w:r>
      <w:r w:rsidR="00DA256D">
        <w:t xml:space="preserve">3 </w:t>
      </w:r>
      <w:r w:rsidR="00D761CE">
        <w:t xml:space="preserve">disposable </w:t>
      </w:r>
      <w:r w:rsidR="00DA256D" w:rsidRPr="004977B6">
        <w:t>cups</w:t>
      </w:r>
      <w:r w:rsidR="00E112F0">
        <w:t xml:space="preserve"> and a</w:t>
      </w:r>
      <w:r w:rsidR="00DA256D" w:rsidRPr="004977B6">
        <w:t xml:space="preserve"> ruler</w:t>
      </w:r>
      <w:r w:rsidR="00E112F0">
        <w:t>.</w:t>
      </w:r>
    </w:p>
    <w:p w14:paraId="7AED2591" w14:textId="50AEDC33" w:rsidR="00DA256D" w:rsidRDefault="00CA3A38" w:rsidP="00FB278D">
      <w:pPr>
        <w:pStyle w:val="ListNumber"/>
      </w:pPr>
      <w:r>
        <w:t>Pose the question to students ‘</w:t>
      </w:r>
      <w:r w:rsidR="00DA256D" w:rsidRPr="0099650B">
        <w:t>How tall do you think a stack of 10 cups would be?</w:t>
      </w:r>
      <w:r>
        <w:t>’</w:t>
      </w:r>
    </w:p>
    <w:p w14:paraId="6FB54747" w14:textId="77777777" w:rsidR="00B029F4" w:rsidRDefault="00483AC1" w:rsidP="00656E9C">
      <w:pPr>
        <w:pStyle w:val="FeatureBox"/>
      </w:pPr>
      <w:r>
        <w:lastRenderedPageBreak/>
        <w:t xml:space="preserve">If </w:t>
      </w:r>
      <w:r w:rsidR="00050115">
        <w:t>unable to provide disposable cups to students</w:t>
      </w:r>
      <w:r>
        <w:t>, slide 4 can be used to display measurements</w:t>
      </w:r>
      <w:r w:rsidR="007F0F3F">
        <w:t xml:space="preserve"> of a sample cup</w:t>
      </w:r>
      <w:r>
        <w:t>.</w:t>
      </w:r>
      <w:r w:rsidR="003C3A76">
        <w:t xml:space="preserve"> Appendix A</w:t>
      </w:r>
      <w:r w:rsidR="005D48AD">
        <w:t xml:space="preserve"> ‘Cup template’</w:t>
      </w:r>
      <w:r w:rsidR="003C3A76">
        <w:t xml:space="preserve"> may be printed to provide a </w:t>
      </w:r>
      <w:r w:rsidR="00602FC1">
        <w:t>template for students to draw on or cut out and manipulate the cup shape.</w:t>
      </w:r>
    </w:p>
    <w:p w14:paraId="39197F0E" w14:textId="59ECE25F" w:rsidR="00656E9C" w:rsidRDefault="00656E9C" w:rsidP="00656E9C">
      <w:pPr>
        <w:pStyle w:val="FeatureBox"/>
      </w:pPr>
      <w:r w:rsidRPr="00656E9C">
        <w:t xml:space="preserve">Students should be able to solve this problem </w:t>
      </w:r>
      <w:r w:rsidR="007F0F3F">
        <w:t xml:space="preserve">by </w:t>
      </w:r>
      <w:r w:rsidRPr="00656E9C">
        <w:t>using a table of values to generate a pattern</w:t>
      </w:r>
      <w:r w:rsidR="0026390D">
        <w:t>.</w:t>
      </w:r>
    </w:p>
    <w:p w14:paraId="48D0312C" w14:textId="0D7334F2" w:rsidR="0026390D" w:rsidRDefault="0026390D" w:rsidP="001F6401">
      <w:pPr>
        <w:pStyle w:val="ListNumber"/>
      </w:pPr>
      <w:r>
        <w:t>Conduct a gallery walk (</w:t>
      </w:r>
      <w:hyperlink r:id="rId24" w:history="1">
        <w:r w:rsidR="003B38D5" w:rsidRPr="003B38D5">
          <w:rPr>
            <w:rStyle w:val="Hyperlink"/>
          </w:rPr>
          <w:t>bit.ly/DLSgallerywalk</w:t>
        </w:r>
      </w:hyperlink>
      <w:r>
        <w:t>) to allow students to observe how their peers approached the task.</w:t>
      </w:r>
      <w:r w:rsidR="009C01B0">
        <w:t xml:space="preserve"> Encourage students to consider how each group represented their thinking</w:t>
      </w:r>
      <w:r w:rsidR="00A945C9">
        <w:t>.</w:t>
      </w:r>
      <w:r w:rsidR="009C01B0">
        <w:t xml:space="preserve"> </w:t>
      </w:r>
      <w:r w:rsidR="00A945C9">
        <w:t>F</w:t>
      </w:r>
      <w:r w:rsidR="009C01B0">
        <w:t>or example</w:t>
      </w:r>
      <w:r w:rsidR="000F4349">
        <w:t>,</w:t>
      </w:r>
      <w:r w:rsidR="00AE317B">
        <w:t xml:space="preserve"> if they used</w:t>
      </w:r>
      <w:r w:rsidR="009C01B0">
        <w:t xml:space="preserve"> a table, symbols</w:t>
      </w:r>
      <w:r w:rsidR="00BA720D">
        <w:t xml:space="preserve"> or</w:t>
      </w:r>
      <w:r w:rsidR="009C01B0">
        <w:t xml:space="preserve"> </w:t>
      </w:r>
      <w:r w:rsidR="00BA720D">
        <w:t>drawings.</w:t>
      </w:r>
    </w:p>
    <w:p w14:paraId="2F468947" w14:textId="7F68226B" w:rsidR="00A51D10" w:rsidRDefault="00A51D10" w:rsidP="00AF4817">
      <w:pPr>
        <w:pStyle w:val="Heading3"/>
        <w:tabs>
          <w:tab w:val="left" w:pos="5828"/>
        </w:tabs>
      </w:pPr>
      <w:r>
        <w:t>Explore</w:t>
      </w:r>
    </w:p>
    <w:p w14:paraId="35C2115F" w14:textId="6D9495D3" w:rsidR="00646AF7" w:rsidRDefault="00646AF7" w:rsidP="00646AF7">
      <w:pPr>
        <w:pStyle w:val="FeatureBox"/>
      </w:pPr>
      <w:r>
        <w:t xml:space="preserve">If </w:t>
      </w:r>
      <w:r w:rsidR="00A945C9">
        <w:t>using your own</w:t>
      </w:r>
      <w:r>
        <w:t xml:space="preserve"> </w:t>
      </w:r>
      <w:r w:rsidR="00030139">
        <w:t>disposable cups</w:t>
      </w:r>
      <w:r w:rsidR="00D52185">
        <w:t xml:space="preserve">, the heights in the </w:t>
      </w:r>
      <w:r w:rsidR="00AE317B">
        <w:t xml:space="preserve">following </w:t>
      </w:r>
      <w:r w:rsidR="00D52185">
        <w:t>table will need to be adjusted.</w:t>
      </w:r>
    </w:p>
    <w:p w14:paraId="70D7D11B" w14:textId="697909CA" w:rsidR="00594CAD" w:rsidRDefault="00BD69E6" w:rsidP="002E247B">
      <w:pPr>
        <w:pStyle w:val="ListNumber"/>
        <w:numPr>
          <w:ilvl w:val="0"/>
          <w:numId w:val="10"/>
        </w:numPr>
      </w:pPr>
      <w:r>
        <w:t>With students remaining in their groups of 3, u</w:t>
      </w:r>
      <w:r w:rsidR="00594CAD">
        <w:t xml:space="preserve">se slide </w:t>
      </w:r>
      <w:r w:rsidR="001D027F">
        <w:t>6</w:t>
      </w:r>
      <w:r w:rsidR="00594CAD">
        <w:t xml:space="preserve"> of the PowerPoint (</w:t>
      </w:r>
      <w:r w:rsidR="00F54ECF">
        <w:t xml:space="preserve">LE PPT) to model </w:t>
      </w:r>
      <w:r w:rsidR="00476C5E">
        <w:t>completing</w:t>
      </w:r>
      <w:r w:rsidR="00DB58EB">
        <w:t xml:space="preserve"> Table 2</w:t>
      </w:r>
      <w:r w:rsidR="00A945C9">
        <w:t>. Allow</w:t>
      </w:r>
      <w:r w:rsidR="00203A71">
        <w:t xml:space="preserve"> randomly selected students</w:t>
      </w:r>
      <w:r w:rsidR="008804E8">
        <w:t xml:space="preserve"> to</w:t>
      </w:r>
      <w:r w:rsidR="00203A71">
        <w:t xml:space="preserve"> suggest values.</w:t>
      </w:r>
    </w:p>
    <w:p w14:paraId="169D1CA5" w14:textId="2D9E7441" w:rsidR="00476C5E" w:rsidRDefault="007C061A" w:rsidP="00476C5E">
      <w:pPr>
        <w:pStyle w:val="Caption"/>
      </w:pPr>
      <w:r>
        <w:t xml:space="preserve">Table </w:t>
      </w:r>
      <w:r>
        <w:fldChar w:fldCharType="begin"/>
      </w:r>
      <w:r>
        <w:instrText xml:space="preserve"> SEQ Table \* ARABIC </w:instrText>
      </w:r>
      <w:r>
        <w:fldChar w:fldCharType="separate"/>
      </w:r>
      <w:r>
        <w:rPr>
          <w:noProof/>
        </w:rPr>
        <w:t>2</w:t>
      </w:r>
      <w:r>
        <w:fldChar w:fldCharType="end"/>
      </w:r>
      <w:r>
        <w:t>: number of cups and height of stack (cm)</w:t>
      </w:r>
    </w:p>
    <w:tbl>
      <w:tblPr>
        <w:tblStyle w:val="Tableheader"/>
        <w:tblW w:w="0" w:type="auto"/>
        <w:tblLook w:val="0420" w:firstRow="1" w:lastRow="0" w:firstColumn="0" w:lastColumn="0" w:noHBand="0" w:noVBand="1"/>
        <w:tblDescription w:val="Table comparing number of cups and height of stack."/>
      </w:tblPr>
      <w:tblGrid>
        <w:gridCol w:w="4811"/>
        <w:gridCol w:w="4811"/>
      </w:tblGrid>
      <w:tr w:rsidR="000F1745" w14:paraId="03021512" w14:textId="77777777" w:rsidTr="00657320">
        <w:trPr>
          <w:cnfStyle w:val="100000000000" w:firstRow="1" w:lastRow="0" w:firstColumn="0" w:lastColumn="0" w:oddVBand="0" w:evenVBand="0" w:oddHBand="0" w:evenHBand="0" w:firstRowFirstColumn="0" w:firstRowLastColumn="0" w:lastRowFirstColumn="0" w:lastRowLastColumn="0"/>
        </w:trPr>
        <w:tc>
          <w:tcPr>
            <w:tcW w:w="4811" w:type="dxa"/>
          </w:tcPr>
          <w:p w14:paraId="1752ED51" w14:textId="3E6F93AA" w:rsidR="000F1745" w:rsidRDefault="000F1745" w:rsidP="000F1745">
            <w:r>
              <w:t>Number of cups</w:t>
            </w:r>
          </w:p>
        </w:tc>
        <w:tc>
          <w:tcPr>
            <w:tcW w:w="4811" w:type="dxa"/>
          </w:tcPr>
          <w:p w14:paraId="63670A46" w14:textId="645A8E6B" w:rsidR="000F1745" w:rsidRDefault="000F1745" w:rsidP="000F1745">
            <w:r>
              <w:t>Height of stack</w:t>
            </w:r>
            <w:r w:rsidR="00594CAD">
              <w:t xml:space="preserve"> (cm)</w:t>
            </w:r>
          </w:p>
        </w:tc>
      </w:tr>
      <w:tr w:rsidR="000F1745" w14:paraId="676C542C" w14:textId="77777777" w:rsidTr="00657320">
        <w:trPr>
          <w:cnfStyle w:val="000000100000" w:firstRow="0" w:lastRow="0" w:firstColumn="0" w:lastColumn="0" w:oddVBand="0" w:evenVBand="0" w:oddHBand="1" w:evenHBand="0" w:firstRowFirstColumn="0" w:firstRowLastColumn="0" w:lastRowFirstColumn="0" w:lastRowLastColumn="0"/>
        </w:trPr>
        <w:tc>
          <w:tcPr>
            <w:tcW w:w="4811" w:type="dxa"/>
          </w:tcPr>
          <w:p w14:paraId="01EF0DC3" w14:textId="4433D4EB" w:rsidR="000F1745" w:rsidRDefault="00C84528" w:rsidP="000F1745">
            <w:r>
              <w:t>0</w:t>
            </w:r>
          </w:p>
        </w:tc>
        <w:tc>
          <w:tcPr>
            <w:tcW w:w="4811" w:type="dxa"/>
          </w:tcPr>
          <w:p w14:paraId="4AEFAA7D" w14:textId="137C19A2" w:rsidR="000F1745" w:rsidRDefault="00C84528" w:rsidP="000F1745">
            <w:r>
              <w:t>0</w:t>
            </w:r>
          </w:p>
        </w:tc>
      </w:tr>
      <w:tr w:rsidR="000F1745" w14:paraId="651A1EAB" w14:textId="77777777" w:rsidTr="00657320">
        <w:trPr>
          <w:cnfStyle w:val="000000010000" w:firstRow="0" w:lastRow="0" w:firstColumn="0" w:lastColumn="0" w:oddVBand="0" w:evenVBand="0" w:oddHBand="0" w:evenHBand="1" w:firstRowFirstColumn="0" w:firstRowLastColumn="0" w:lastRowFirstColumn="0" w:lastRowLastColumn="0"/>
        </w:trPr>
        <w:tc>
          <w:tcPr>
            <w:tcW w:w="4811" w:type="dxa"/>
          </w:tcPr>
          <w:p w14:paraId="41E5FB38" w14:textId="1AF022A9" w:rsidR="000F1745" w:rsidRDefault="00C84528" w:rsidP="000F1745">
            <w:r>
              <w:t>1</w:t>
            </w:r>
          </w:p>
        </w:tc>
        <w:tc>
          <w:tcPr>
            <w:tcW w:w="4811" w:type="dxa"/>
          </w:tcPr>
          <w:p w14:paraId="2EE36804" w14:textId="4DFBFC8E" w:rsidR="000F1745" w:rsidRDefault="00C84528" w:rsidP="000F1745">
            <w:r>
              <w:t>6.5</w:t>
            </w:r>
          </w:p>
        </w:tc>
      </w:tr>
      <w:tr w:rsidR="000F1745" w14:paraId="44F44E9C" w14:textId="77777777" w:rsidTr="00657320">
        <w:trPr>
          <w:cnfStyle w:val="000000100000" w:firstRow="0" w:lastRow="0" w:firstColumn="0" w:lastColumn="0" w:oddVBand="0" w:evenVBand="0" w:oddHBand="1" w:evenHBand="0" w:firstRowFirstColumn="0" w:firstRowLastColumn="0" w:lastRowFirstColumn="0" w:lastRowLastColumn="0"/>
        </w:trPr>
        <w:tc>
          <w:tcPr>
            <w:tcW w:w="4811" w:type="dxa"/>
          </w:tcPr>
          <w:p w14:paraId="36176F52" w14:textId="0A1C9C9F" w:rsidR="000F1745" w:rsidRDefault="00C84528" w:rsidP="000F1745">
            <w:r>
              <w:t>2</w:t>
            </w:r>
          </w:p>
        </w:tc>
        <w:tc>
          <w:tcPr>
            <w:tcW w:w="4811" w:type="dxa"/>
          </w:tcPr>
          <w:p w14:paraId="3C167787" w14:textId="06B12D79" w:rsidR="000F1745" w:rsidRDefault="00C84528" w:rsidP="000F1745">
            <w:r>
              <w:t>8</w:t>
            </w:r>
          </w:p>
        </w:tc>
      </w:tr>
      <w:tr w:rsidR="000F1745" w14:paraId="44900791" w14:textId="77777777" w:rsidTr="00657320">
        <w:trPr>
          <w:cnfStyle w:val="000000010000" w:firstRow="0" w:lastRow="0" w:firstColumn="0" w:lastColumn="0" w:oddVBand="0" w:evenVBand="0" w:oddHBand="0" w:evenHBand="1" w:firstRowFirstColumn="0" w:firstRowLastColumn="0" w:lastRowFirstColumn="0" w:lastRowLastColumn="0"/>
        </w:trPr>
        <w:tc>
          <w:tcPr>
            <w:tcW w:w="4811" w:type="dxa"/>
          </w:tcPr>
          <w:p w14:paraId="6B7884F8" w14:textId="562A352A" w:rsidR="000F1745" w:rsidRDefault="00C84528" w:rsidP="000F1745">
            <w:r>
              <w:t>3</w:t>
            </w:r>
          </w:p>
        </w:tc>
        <w:tc>
          <w:tcPr>
            <w:tcW w:w="4811" w:type="dxa"/>
          </w:tcPr>
          <w:p w14:paraId="0992172E" w14:textId="22B6FE79" w:rsidR="000F1745" w:rsidRDefault="00594CAD" w:rsidP="000F1745">
            <w:r>
              <w:t>9.5</w:t>
            </w:r>
          </w:p>
        </w:tc>
      </w:tr>
    </w:tbl>
    <w:p w14:paraId="1729B99D" w14:textId="2FDAF82E" w:rsidR="00203A71" w:rsidRDefault="00203A71" w:rsidP="00EB5289">
      <w:pPr>
        <w:pStyle w:val="ListNumber"/>
        <w:numPr>
          <w:ilvl w:val="0"/>
          <w:numId w:val="10"/>
        </w:numPr>
      </w:pPr>
      <w:r>
        <w:t>U</w:t>
      </w:r>
      <w:r w:rsidR="003B38D5">
        <w:t xml:space="preserve">se a questioning strategy such as Pose-Pause-Pounce-Bounce </w:t>
      </w:r>
      <w:r w:rsidR="007C061A">
        <w:t>(</w:t>
      </w:r>
      <w:r w:rsidR="001658F4" w:rsidRPr="001658F4">
        <w:t>PDF 557</w:t>
      </w:r>
      <w:r w:rsidR="007C061A">
        <w:t> </w:t>
      </w:r>
      <w:r w:rsidR="001658F4" w:rsidRPr="001658F4">
        <w:t>KB</w:t>
      </w:r>
      <w:r w:rsidR="007C061A">
        <w:t>)</w:t>
      </w:r>
      <w:r w:rsidR="001658F4" w:rsidRPr="001658F4">
        <w:t xml:space="preserve"> (</w:t>
      </w:r>
      <w:hyperlink r:id="rId25" w:history="1">
        <w:r w:rsidR="001658F4" w:rsidRPr="001658F4">
          <w:rPr>
            <w:rStyle w:val="Hyperlink"/>
          </w:rPr>
          <w:t>bit.ly/</w:t>
        </w:r>
        <w:proofErr w:type="spellStart"/>
        <w:r w:rsidR="001658F4" w:rsidRPr="001658F4">
          <w:rPr>
            <w:rStyle w:val="Hyperlink"/>
          </w:rPr>
          <w:t>posepausepouncebounce</w:t>
        </w:r>
        <w:proofErr w:type="spellEnd"/>
      </w:hyperlink>
      <w:r w:rsidR="001658F4" w:rsidRPr="001658F4">
        <w:t>)</w:t>
      </w:r>
      <w:r w:rsidR="001658F4">
        <w:t xml:space="preserve"> to facilitate a class discussion, using prompts such as:</w:t>
      </w:r>
    </w:p>
    <w:p w14:paraId="3263D487" w14:textId="27BF1FB2" w:rsidR="00EB5289" w:rsidRDefault="00CC5EBE" w:rsidP="0083401A">
      <w:pPr>
        <w:pStyle w:val="ListBullet2"/>
        <w:ind w:left="1134" w:hanging="567"/>
      </w:pPr>
      <w:r>
        <w:t>H</w:t>
      </w:r>
      <w:r w:rsidR="00EB5289">
        <w:t>ow much does the height</w:t>
      </w:r>
      <w:r w:rsidR="001658F4">
        <w:t xml:space="preserve"> of stack</w:t>
      </w:r>
      <w:r w:rsidR="00EB5289">
        <w:t xml:space="preserve"> increase with each cup?</w:t>
      </w:r>
    </w:p>
    <w:p w14:paraId="3ADD0A59" w14:textId="1494AC9D" w:rsidR="00EB5289" w:rsidRDefault="00CC5EBE" w:rsidP="0083401A">
      <w:pPr>
        <w:pStyle w:val="ListBullet2"/>
        <w:ind w:left="1134" w:hanging="567"/>
      </w:pPr>
      <w:r>
        <w:t>C</w:t>
      </w:r>
      <w:r w:rsidR="00EB5289">
        <w:t>an you describe how the height changes in words?</w:t>
      </w:r>
    </w:p>
    <w:p w14:paraId="28E971A5" w14:textId="3E66530C" w:rsidR="00EB5289" w:rsidRDefault="00CC5EBE" w:rsidP="0083401A">
      <w:pPr>
        <w:pStyle w:val="ListBullet2"/>
        <w:ind w:left="1134" w:hanging="567"/>
      </w:pPr>
      <w:r>
        <w:t>W</w:t>
      </w:r>
      <w:r w:rsidR="00EB5289">
        <w:t xml:space="preserve">hat part of the pattern is </w:t>
      </w:r>
      <w:r w:rsidR="006F54A1">
        <w:t>‘constant’</w:t>
      </w:r>
      <w:r w:rsidR="00EB5289">
        <w:t xml:space="preserve"> and what part </w:t>
      </w:r>
      <w:r w:rsidR="006F54A1">
        <w:t>‘</w:t>
      </w:r>
      <w:r>
        <w:t>increases or decreases</w:t>
      </w:r>
      <w:r w:rsidR="006F54A1">
        <w:t>’</w:t>
      </w:r>
      <w:r w:rsidR="00EB5289">
        <w:t>?</w:t>
      </w:r>
    </w:p>
    <w:p w14:paraId="73788293" w14:textId="14BC0CBD" w:rsidR="00657320" w:rsidRDefault="006F54A1" w:rsidP="00EB5289">
      <w:pPr>
        <w:pStyle w:val="FeatureBox"/>
      </w:pPr>
      <w:r>
        <w:lastRenderedPageBreak/>
        <w:t>It may be beneficial to co-construct definitions of ‘constant’ and ‘</w:t>
      </w:r>
      <w:r w:rsidR="007841C5">
        <w:t>rate of increase/decrease</w:t>
      </w:r>
      <w:r>
        <w:t xml:space="preserve">’ with students based on their prior learning in </w:t>
      </w:r>
      <w:r w:rsidR="00A172D7">
        <w:t>m</w:t>
      </w:r>
      <w:r>
        <w:t>athematics, other subjects and real-world contexts.</w:t>
      </w:r>
    </w:p>
    <w:p w14:paraId="575CC14F" w14:textId="77777777" w:rsidR="00657320" w:rsidRDefault="00C40960" w:rsidP="00EB5289">
      <w:pPr>
        <w:pStyle w:val="FeatureBox"/>
      </w:pPr>
      <w:r>
        <w:t>In this example, the base height of the cup is constant as it is being counted once, no matter how many cups are added to the stack.</w:t>
      </w:r>
      <w:r w:rsidR="00EB5289">
        <w:t xml:space="preserve"> </w:t>
      </w:r>
    </w:p>
    <w:p w14:paraId="642DA812" w14:textId="0E61C204" w:rsidR="00EB5289" w:rsidRDefault="00C40960" w:rsidP="00EB5289">
      <w:pPr>
        <w:pStyle w:val="FeatureBox"/>
      </w:pPr>
      <w:r>
        <w:t xml:space="preserve">The </w:t>
      </w:r>
      <w:r w:rsidR="00EB5289">
        <w:t xml:space="preserve">total </w:t>
      </w:r>
      <w:r w:rsidR="00E67554">
        <w:t>lip</w:t>
      </w:r>
      <w:r w:rsidR="00EB5289">
        <w:t xml:space="preserve"> height is </w:t>
      </w:r>
      <w:r w:rsidR="007841C5">
        <w:t xml:space="preserve">the rate of increase </w:t>
      </w:r>
      <w:r w:rsidR="00EB5289">
        <w:t xml:space="preserve">as it </w:t>
      </w:r>
      <w:r>
        <w:t>changes based on how many cups are added to the stack.</w:t>
      </w:r>
    </w:p>
    <w:p w14:paraId="3080ACEC" w14:textId="05EB734F" w:rsidR="005A154F" w:rsidRDefault="00E51FA2" w:rsidP="005E4EDE">
      <w:pPr>
        <w:pStyle w:val="ListNumber"/>
        <w:numPr>
          <w:ilvl w:val="0"/>
          <w:numId w:val="10"/>
        </w:numPr>
      </w:pPr>
      <w:r>
        <w:t xml:space="preserve">Use slide </w:t>
      </w:r>
      <w:r w:rsidR="007D5B48">
        <w:t>7 to display the heights: 14</w:t>
      </w:r>
      <w:r w:rsidR="0083401A">
        <w:t> </w:t>
      </w:r>
      <w:r w:rsidR="007D5B48">
        <w:t>cm, 15</w:t>
      </w:r>
      <w:r w:rsidR="0083401A">
        <w:t> </w:t>
      </w:r>
      <w:r w:rsidR="007D5B48">
        <w:t>cm, and 1</w:t>
      </w:r>
      <w:r w:rsidR="0083401A">
        <w:t> </w:t>
      </w:r>
      <w:r w:rsidR="007D5B48">
        <w:t>m</w:t>
      </w:r>
      <w:r w:rsidR="005A154F">
        <w:t>.</w:t>
      </w:r>
      <w:r w:rsidR="007D5B48">
        <w:t xml:space="preserve"> </w:t>
      </w:r>
    </w:p>
    <w:p w14:paraId="3F90B348" w14:textId="71D571B2" w:rsidR="00F42764" w:rsidRDefault="005A154F" w:rsidP="005E4EDE">
      <w:pPr>
        <w:pStyle w:val="ListNumber"/>
        <w:numPr>
          <w:ilvl w:val="0"/>
          <w:numId w:val="10"/>
        </w:numPr>
      </w:pPr>
      <w:r>
        <w:t>A</w:t>
      </w:r>
      <w:r w:rsidR="007D5B48">
        <w:t>sk groups to calculate</w:t>
      </w:r>
      <w:r w:rsidR="00D040F7">
        <w:t>, on their vertical non-permanent surfaces,</w:t>
      </w:r>
      <w:r w:rsidR="007D5B48">
        <w:t xml:space="preserve"> the number of cups required to reach each height.</w:t>
      </w:r>
    </w:p>
    <w:p w14:paraId="1A0F1739" w14:textId="77777777" w:rsidR="00A172D7" w:rsidRDefault="007B6197" w:rsidP="007D5B48">
      <w:pPr>
        <w:pStyle w:val="FeatureBox"/>
      </w:pPr>
      <w:r>
        <w:t>Exactly 6 cups are required to reach 14</w:t>
      </w:r>
      <w:r w:rsidR="0083401A">
        <w:t> </w:t>
      </w:r>
      <w:r>
        <w:t>cm.</w:t>
      </w:r>
    </w:p>
    <w:p w14:paraId="5C883573" w14:textId="77777777" w:rsidR="00A172D7" w:rsidRDefault="007B6197" w:rsidP="007D5B48">
      <w:pPr>
        <w:pStyle w:val="FeatureBox"/>
      </w:pPr>
      <w:r>
        <w:t>7 cups are required to reach 15</w:t>
      </w:r>
      <w:r w:rsidR="0083401A">
        <w:t> </w:t>
      </w:r>
      <w:r>
        <w:t xml:space="preserve">cm as </w:t>
      </w:r>
      <w:r w:rsidR="007579C6">
        <w:t>6 cups is less than 15</w:t>
      </w:r>
      <w:r w:rsidR="0083401A">
        <w:t> </w:t>
      </w:r>
      <w:r w:rsidR="007579C6">
        <w:t>cm.</w:t>
      </w:r>
    </w:p>
    <w:p w14:paraId="4A04A35F" w14:textId="2ECF29ED" w:rsidR="007D5B48" w:rsidRDefault="00B82942" w:rsidP="007D5B48">
      <w:pPr>
        <w:pStyle w:val="FeatureBox"/>
      </w:pPr>
      <w:r>
        <w:t>64 cups are required to reach 1</w:t>
      </w:r>
      <w:r w:rsidR="0083401A">
        <w:t> </w:t>
      </w:r>
      <w:r>
        <w:t>m. The hope is that students will recognise the need for an algebraic approach to determine this result.</w:t>
      </w:r>
    </w:p>
    <w:p w14:paraId="7489F656" w14:textId="4B00F06B" w:rsidR="00737A2D" w:rsidRDefault="00AB7995" w:rsidP="008735EC">
      <w:pPr>
        <w:pStyle w:val="ListNumber"/>
        <w:numPr>
          <w:ilvl w:val="0"/>
          <w:numId w:val="10"/>
        </w:numPr>
      </w:pPr>
      <w:r>
        <w:t xml:space="preserve">Use a questioning </w:t>
      </w:r>
      <w:r w:rsidR="004A65F4">
        <w:t xml:space="preserve">strategy </w:t>
      </w:r>
      <w:r w:rsidR="0055224B">
        <w:t>such as Pose-Pause-Pounce-Bounce to</w:t>
      </w:r>
      <w:r w:rsidR="004A65F4">
        <w:t xml:space="preserve"> discuss </w:t>
      </w:r>
      <w:r w:rsidR="0055224B">
        <w:t>the need t</w:t>
      </w:r>
      <w:r w:rsidR="00737A2D">
        <w:t>o construct an equation</w:t>
      </w:r>
      <w:r w:rsidR="003F4185">
        <w:t>,</w:t>
      </w:r>
      <w:r w:rsidR="00737A2D">
        <w:t xml:space="preserve"> as continuing </w:t>
      </w:r>
      <w:r w:rsidR="00795EF4">
        <w:t>the pattern in the table</w:t>
      </w:r>
      <w:r w:rsidR="00737A2D">
        <w:t xml:space="preserve"> or reading off plotted points is unreasonable</w:t>
      </w:r>
      <w:r w:rsidR="00795EF4">
        <w:t xml:space="preserve"> for large or decimal values</w:t>
      </w:r>
      <w:r w:rsidR="00737A2D">
        <w:t>.</w:t>
      </w:r>
    </w:p>
    <w:p w14:paraId="362ABF99" w14:textId="77777777" w:rsidR="00CA4104" w:rsidRDefault="00DB2A29" w:rsidP="00DB2A29">
      <w:pPr>
        <w:pStyle w:val="ListNumber"/>
        <w:numPr>
          <w:ilvl w:val="0"/>
          <w:numId w:val="10"/>
        </w:numPr>
      </w:pPr>
      <w:r>
        <w:t xml:space="preserve">Use slide 8 to show the equation </w:t>
      </w:r>
      <m:oMath>
        <m:r>
          <w:rPr>
            <w:rFonts w:ascii="Cambria Math" w:eastAsiaTheme="minorEastAsia" w:hAnsi="Cambria Math"/>
            <w:lang w:val="en-US"/>
          </w:rPr>
          <m:t>Height = 5+number of cups × 1.5</m:t>
        </m:r>
      </m:oMath>
      <w:r w:rsidR="00DD7A21">
        <w:t>.</w:t>
      </w:r>
    </w:p>
    <w:p w14:paraId="3BB0ED7C" w14:textId="753610AD" w:rsidR="00F42764" w:rsidRDefault="00DD7A21" w:rsidP="00DB2A29">
      <w:pPr>
        <w:pStyle w:val="ListNumber"/>
        <w:numPr>
          <w:ilvl w:val="0"/>
          <w:numId w:val="10"/>
        </w:numPr>
      </w:pPr>
      <w:r>
        <w:t xml:space="preserve">Referring to the previous class discussion, ask students to define which part of the equation is ‘constant’ and which part </w:t>
      </w:r>
      <w:r w:rsidR="008E51E6">
        <w:t>has a rate of increase</w:t>
      </w:r>
      <w:r w:rsidR="00075D2F">
        <w:t>/</w:t>
      </w:r>
      <w:r w:rsidR="008E51E6">
        <w:t>decrease</w:t>
      </w:r>
      <w:r>
        <w:t>.</w:t>
      </w:r>
      <w:r w:rsidR="000A5C71">
        <w:t xml:space="preserve"> The following prompts could be used to facilitate conversation of the equation:</w:t>
      </w:r>
    </w:p>
    <w:p w14:paraId="7589A838" w14:textId="66622AC3" w:rsidR="000A5C71" w:rsidRDefault="000A5C71" w:rsidP="0083401A">
      <w:pPr>
        <w:pStyle w:val="ListBullet2"/>
        <w:ind w:left="1134" w:hanging="567"/>
      </w:pPr>
      <w:r>
        <w:t>Decide as a class on appropriate symbols to use instead of ‘height’ and ‘number of cups’.</w:t>
      </w:r>
    </w:p>
    <w:p w14:paraId="6ECAF3DB" w14:textId="46C2C972" w:rsidR="000A5C71" w:rsidRDefault="000A5C71" w:rsidP="00A172D7">
      <w:pPr>
        <w:pStyle w:val="ListBullet2"/>
        <w:ind w:left="1134" w:hanging="567"/>
      </w:pPr>
      <w:r>
        <w:t xml:space="preserve">Discuss if order matters. Is </w:t>
      </w:r>
      <m:oMath>
        <m:r>
          <w:rPr>
            <w:rFonts w:ascii="Cambria Math" w:hAnsi="Cambria Math"/>
          </w:rPr>
          <m:t>1.5×</m:t>
        </m:r>
        <m:r>
          <m:rPr>
            <m:sty m:val="p"/>
          </m:rPr>
          <w:rPr>
            <w:rFonts w:ascii="Cambria Math" w:hAnsi="Cambria Math"/>
            <w:lang w:val="en-US"/>
          </w:rPr>
          <m:t>number of cups +5</m:t>
        </m:r>
        <m:r>
          <w:rPr>
            <w:rFonts w:ascii="Cambria Math" w:eastAsiaTheme="minorEastAsia" w:hAnsi="Cambria Math"/>
            <w:lang w:val="en-US"/>
          </w:rPr>
          <m:t>=</m:t>
        </m:r>
        <m:r>
          <m:rPr>
            <m:sty m:val="p"/>
          </m:rPr>
          <w:rPr>
            <w:rFonts w:ascii="Cambria Math" w:hAnsi="Cambria Math"/>
            <w:lang w:val="en-US"/>
          </w:rPr>
          <m:t>5+number of cups×1.5</m:t>
        </m:r>
      </m:oMath>
      <w:r>
        <w:rPr>
          <w:rFonts w:eastAsiaTheme="minorEastAsia"/>
          <w:lang w:val="en-US"/>
        </w:rPr>
        <w:t>?</w:t>
      </w:r>
    </w:p>
    <w:p w14:paraId="7704BC34" w14:textId="3A8DDFCE" w:rsidR="007B031A" w:rsidRDefault="007B031A" w:rsidP="005E4EDE">
      <w:pPr>
        <w:pStyle w:val="ListNumber"/>
        <w:numPr>
          <w:ilvl w:val="0"/>
          <w:numId w:val="10"/>
        </w:numPr>
      </w:pPr>
      <w:r>
        <w:t xml:space="preserve">Challenge groups to use the equation to find the height of </w:t>
      </w:r>
      <w:r w:rsidR="008551A1">
        <w:t>3 cups, 10 cups and 100 cups.</w:t>
      </w:r>
    </w:p>
    <w:p w14:paraId="3F1A825F" w14:textId="6F785E2E" w:rsidR="008551A1" w:rsidRDefault="008551A1" w:rsidP="005E4EDE">
      <w:pPr>
        <w:pStyle w:val="ListNumber"/>
        <w:numPr>
          <w:ilvl w:val="0"/>
          <w:numId w:val="10"/>
        </w:numPr>
      </w:pPr>
      <w:r>
        <w:lastRenderedPageBreak/>
        <w:t>Challenge groups to use the equation to find the number of cups required to reach the heights on slide 7 (14</w:t>
      </w:r>
      <w:r w:rsidR="0083401A">
        <w:t> </w:t>
      </w:r>
      <w:r>
        <w:t>cm, 15</w:t>
      </w:r>
      <w:r w:rsidR="0083401A">
        <w:t> </w:t>
      </w:r>
      <w:r>
        <w:t>cm, 1</w:t>
      </w:r>
      <w:r w:rsidR="0083401A">
        <w:t> </w:t>
      </w:r>
      <w:r>
        <w:t>m).</w:t>
      </w:r>
    </w:p>
    <w:p w14:paraId="07E4C645" w14:textId="05525F02" w:rsidR="005E4EDE" w:rsidRDefault="00C23C10" w:rsidP="005E4EDE">
      <w:pPr>
        <w:pStyle w:val="ListNumber"/>
        <w:numPr>
          <w:ilvl w:val="0"/>
          <w:numId w:val="10"/>
        </w:numPr>
      </w:pPr>
      <w:r>
        <w:t>U</w:t>
      </w:r>
      <w:r w:rsidR="005E4EDE">
        <w:t xml:space="preserve">se slide </w:t>
      </w:r>
      <w:r w:rsidR="005F6DD0">
        <w:t>9</w:t>
      </w:r>
      <w:r w:rsidR="005E4EDE">
        <w:t xml:space="preserve"> of the PowerPoint (LE PPT) to display an image of the </w:t>
      </w:r>
      <w:r w:rsidR="00BD69E6">
        <w:t>moon and</w:t>
      </w:r>
      <w:r w:rsidR="005E4EDE">
        <w:t xml:space="preserve"> ask students ‘How many cups would it take to reach the moon?</w:t>
      </w:r>
      <w:r w:rsidR="00E7266F">
        <w:t>’</w:t>
      </w:r>
      <w:r w:rsidR="005E4EDE">
        <w:t xml:space="preserve">. Have students discuss </w:t>
      </w:r>
      <w:r w:rsidR="00BD69E6">
        <w:t>in their</w:t>
      </w:r>
      <w:r w:rsidR="005E4EDE">
        <w:t xml:space="preserve"> group</w:t>
      </w:r>
      <w:r w:rsidR="00BD69E6">
        <w:t>s</w:t>
      </w:r>
      <w:r w:rsidR="005E4EDE">
        <w:t xml:space="preserve"> and record their estimate in the top right corner of their working surface to return to later.</w:t>
      </w:r>
    </w:p>
    <w:p w14:paraId="3AE3D29B" w14:textId="33E5D9EA" w:rsidR="000243CC" w:rsidRDefault="000243CC" w:rsidP="005E4EDE">
      <w:pPr>
        <w:pStyle w:val="ListNumber"/>
        <w:numPr>
          <w:ilvl w:val="0"/>
          <w:numId w:val="10"/>
        </w:numPr>
      </w:pPr>
      <w:r>
        <w:t xml:space="preserve">Use slide </w:t>
      </w:r>
      <w:r w:rsidR="005F6DD0">
        <w:t>10</w:t>
      </w:r>
      <w:r w:rsidR="00BA2D69">
        <w:t xml:space="preserve"> of the PowerPoint (LE PPT) to display </w:t>
      </w:r>
      <w:r w:rsidR="00381445">
        <w:t xml:space="preserve">that </w:t>
      </w:r>
      <w:r w:rsidR="00BA2D69">
        <w:t xml:space="preserve">the distance of the moon from Earth is </w:t>
      </w:r>
      <w:r w:rsidR="005B1461">
        <w:t>384</w:t>
      </w:r>
      <w:r w:rsidR="00A172D7">
        <w:t> </w:t>
      </w:r>
      <w:r w:rsidR="005B1461">
        <w:t>400 k</w:t>
      </w:r>
      <w:r w:rsidR="00254FDC">
        <w:t>ilometres</w:t>
      </w:r>
      <w:r w:rsidR="00F42764">
        <w:t>.</w:t>
      </w:r>
    </w:p>
    <w:p w14:paraId="49B92B6D" w14:textId="6A843342" w:rsidR="005E4EDE" w:rsidRDefault="001A18A8" w:rsidP="002E247B">
      <w:pPr>
        <w:pStyle w:val="ListNumber"/>
        <w:numPr>
          <w:ilvl w:val="0"/>
          <w:numId w:val="10"/>
        </w:numPr>
      </w:pPr>
      <w:r>
        <w:t>Students use the equation to calculate the number of cups required to reach the moon</w:t>
      </w:r>
      <w:r w:rsidR="00D86825">
        <w:t xml:space="preserve"> (</w:t>
      </w:r>
      <w:r w:rsidR="00654CAB">
        <w:t>2</w:t>
      </w:r>
      <w:r w:rsidR="003F591D">
        <w:t>5</w:t>
      </w:r>
      <w:r w:rsidR="00A172D7">
        <w:t> </w:t>
      </w:r>
      <w:r w:rsidR="003F591D">
        <w:t>626</w:t>
      </w:r>
      <w:r w:rsidR="00A172D7">
        <w:t> </w:t>
      </w:r>
      <w:r w:rsidR="003F591D">
        <w:t>666</w:t>
      </w:r>
      <w:r w:rsidR="00A172D7">
        <w:t> </w:t>
      </w:r>
      <w:r w:rsidR="003F591D">
        <w:t>664 cups</w:t>
      </w:r>
      <w:r w:rsidR="00D86825">
        <w:t>).</w:t>
      </w:r>
    </w:p>
    <w:p w14:paraId="42ACCBE0" w14:textId="43949206" w:rsidR="004F7EAE" w:rsidRDefault="00D86825" w:rsidP="00254FDC">
      <w:pPr>
        <w:pStyle w:val="ListNumber"/>
        <w:numPr>
          <w:ilvl w:val="0"/>
          <w:numId w:val="10"/>
        </w:numPr>
      </w:pPr>
      <w:r>
        <w:t>Facilitate a class discussion, comparing students’ initial estimates</w:t>
      </w:r>
      <w:r w:rsidR="00715ED1">
        <w:t xml:space="preserve"> to their calculated answers</w:t>
      </w:r>
      <w:r>
        <w:t>.</w:t>
      </w:r>
      <w:r w:rsidR="004F7EAE">
        <w:t xml:space="preserve"> Possible question prompts m</w:t>
      </w:r>
      <w:r w:rsidR="00A172D7">
        <w:t>ight</w:t>
      </w:r>
      <w:r w:rsidR="004F7EAE">
        <w:t xml:space="preserve"> include:</w:t>
      </w:r>
    </w:p>
    <w:p w14:paraId="6BBF0F1A" w14:textId="74B083C1" w:rsidR="004F7EAE" w:rsidRDefault="0017295D" w:rsidP="00A172D7">
      <w:pPr>
        <w:pStyle w:val="ListBullet2"/>
        <w:ind w:left="1134" w:hanging="567"/>
      </w:pPr>
      <w:r>
        <w:t>What reasoning did you use to make your initial prediction</w:t>
      </w:r>
      <w:r w:rsidR="00E357AC">
        <w:t>?</w:t>
      </w:r>
    </w:p>
    <w:p w14:paraId="1ECA1A62" w14:textId="24E73220" w:rsidR="00E357AC" w:rsidRDefault="0017295D" w:rsidP="00A172D7">
      <w:pPr>
        <w:pStyle w:val="ListBullet2"/>
        <w:ind w:left="1134" w:hanging="567"/>
      </w:pPr>
      <w:r>
        <w:t xml:space="preserve">How did your reasoning change </w:t>
      </w:r>
      <w:r w:rsidR="00E357AC">
        <w:t>after completing the activity?</w:t>
      </w:r>
    </w:p>
    <w:p w14:paraId="5BC3ED8A" w14:textId="4577FCDF" w:rsidR="00E357AC" w:rsidRDefault="00E357AC" w:rsidP="00A172D7">
      <w:pPr>
        <w:pStyle w:val="ListBullet2"/>
        <w:ind w:left="1134" w:hanging="567"/>
      </w:pPr>
      <w:r>
        <w:t>Could we use similar reasoning to make predictions about any linear pattern?</w:t>
      </w:r>
    </w:p>
    <w:p w14:paraId="315670BD" w14:textId="7D4A45E2" w:rsidR="00A51D10" w:rsidRDefault="00A51D10" w:rsidP="00A51D10">
      <w:pPr>
        <w:pStyle w:val="Heading3"/>
      </w:pPr>
      <w:r>
        <w:t>Summarise</w:t>
      </w:r>
    </w:p>
    <w:p w14:paraId="24450E1E" w14:textId="7FE62A63" w:rsidR="00E0234A" w:rsidRPr="00E0234A" w:rsidRDefault="00E0234A" w:rsidP="00E0234A">
      <w:pPr>
        <w:pStyle w:val="ListNumber"/>
        <w:numPr>
          <w:ilvl w:val="0"/>
          <w:numId w:val="31"/>
        </w:numPr>
        <w:rPr>
          <w:sz w:val="24"/>
        </w:rPr>
      </w:pPr>
      <w:r>
        <w:t>Use slides 12</w:t>
      </w:r>
      <w:r w:rsidR="0083401A">
        <w:t>–</w:t>
      </w:r>
      <w:r>
        <w:t xml:space="preserve">19 of the PowerPoint (LE PPT) for explicit teaching of </w:t>
      </w:r>
      <w:r w:rsidR="007C2BB9">
        <w:t>constructing an equation to represent a linear relationship</w:t>
      </w:r>
      <w:r>
        <w:t xml:space="preserve"> using the Worked examples (</w:t>
      </w:r>
      <w:r w:rsidR="00A172D7">
        <w:t>Y</w:t>
      </w:r>
      <w:r>
        <w:t>our turn) method (</w:t>
      </w:r>
      <w:hyperlink r:id="rId26" w:history="1">
        <w:r>
          <w:rPr>
            <w:rStyle w:val="Hyperlink"/>
          </w:rPr>
          <w:t>bit.ly/</w:t>
        </w:r>
        <w:proofErr w:type="spellStart"/>
        <w:r>
          <w:rPr>
            <w:rStyle w:val="Hyperlink"/>
          </w:rPr>
          <w:t>supportingstrategies</w:t>
        </w:r>
        <w:proofErr w:type="spellEnd"/>
      </w:hyperlink>
      <w:r>
        <w:t>).</w:t>
      </w:r>
    </w:p>
    <w:p w14:paraId="7D16AFCA" w14:textId="327E65EC" w:rsidR="00AE14DA" w:rsidRDefault="00125EDB" w:rsidP="0038316E">
      <w:pPr>
        <w:pStyle w:val="ListNumber"/>
        <w:numPr>
          <w:ilvl w:val="0"/>
          <w:numId w:val="31"/>
        </w:numPr>
      </w:pPr>
      <w:r>
        <w:t xml:space="preserve">Students write notes to their future </w:t>
      </w:r>
      <w:r w:rsidR="0068425A">
        <w:t xml:space="preserve">forgetful </w:t>
      </w:r>
      <w:r>
        <w:t xml:space="preserve">selves </w:t>
      </w:r>
      <w:r w:rsidR="005D61E4">
        <w:t>on constructing an equation to represent a linear relationship for a table or graph.</w:t>
      </w:r>
    </w:p>
    <w:p w14:paraId="3EC82462" w14:textId="789BBFA0" w:rsidR="00EF3798" w:rsidRPr="00B945EB" w:rsidRDefault="005D61E4" w:rsidP="00EF3798">
      <w:pPr>
        <w:pStyle w:val="FeatureBox"/>
        <w:rPr>
          <w:iCs/>
        </w:rPr>
      </w:pPr>
      <w:r>
        <w:t xml:space="preserve">Students could suggest </w:t>
      </w:r>
      <w:r w:rsidR="00A52BFE">
        <w:t xml:space="preserve">a series of steps </w:t>
      </w:r>
      <w:r w:rsidR="00EF3798">
        <w:t>such as</w:t>
      </w:r>
      <w:r w:rsidR="00D7471A">
        <w:t xml:space="preserve">: </w:t>
      </w:r>
      <w:r w:rsidR="00A172D7">
        <w:t>d</w:t>
      </w:r>
      <w:r w:rsidR="00953F7E">
        <w:t xml:space="preserve">etermine the constant value, determine the </w:t>
      </w:r>
      <w:r w:rsidR="00853B7E">
        <w:t>r</w:t>
      </w:r>
      <w:r w:rsidR="008E51E6">
        <w:t>ate of increase</w:t>
      </w:r>
      <w:r w:rsidR="00075D2F">
        <w:t>/</w:t>
      </w:r>
      <w:r w:rsidR="008E51E6">
        <w:t>decrease</w:t>
      </w:r>
      <w:r w:rsidR="00953F7E">
        <w:t xml:space="preserve">, write the equation in the format </w:t>
      </w:r>
      <m:oMath>
        <m:r>
          <w:rPr>
            <w:rFonts w:ascii="Cambria Math" w:hAnsi="Cambria Math"/>
          </w:rPr>
          <m:t>y=</m:t>
        </m:r>
        <m:r>
          <m:rPr>
            <m:sty m:val="p"/>
          </m:rPr>
          <w:rPr>
            <w:rFonts w:ascii="Cambria Math" w:hAnsi="Cambria Math"/>
          </w:rPr>
          <m:t xml:space="preserve">rate of increase/decrease </m:t>
        </m:r>
        <m:r>
          <w:rPr>
            <w:rFonts w:ascii="Cambria Math" w:hAnsi="Cambria Math"/>
          </w:rPr>
          <m:t>x+</m:t>
        </m:r>
        <m:r>
          <m:rPr>
            <m:sty m:val="p"/>
          </m:rPr>
          <w:rPr>
            <w:rFonts w:ascii="Cambria Math" w:hAnsi="Cambria Math"/>
          </w:rPr>
          <m:t>constant</m:t>
        </m:r>
      </m:oMath>
      <w:r w:rsidR="00B945EB">
        <w:rPr>
          <w:rFonts w:eastAsiaTheme="minorEastAsia"/>
          <w:iCs/>
        </w:rPr>
        <w:t>.</w:t>
      </w:r>
    </w:p>
    <w:p w14:paraId="1B9440E4" w14:textId="77777777" w:rsidR="00AF7787" w:rsidRPr="00B35E12" w:rsidRDefault="00AF7787" w:rsidP="00146B0A">
      <w:r w:rsidRPr="00B35E12">
        <w:br w:type="page"/>
      </w:r>
    </w:p>
    <w:p w14:paraId="663E78C9" w14:textId="4A1826C5" w:rsidR="00A51D10" w:rsidRDefault="00A51D10" w:rsidP="5B62FD38">
      <w:pPr>
        <w:pStyle w:val="Heading3"/>
        <w:numPr>
          <w:ilvl w:val="2"/>
          <w:numId w:val="0"/>
        </w:numPr>
      </w:pPr>
      <w:r>
        <w:lastRenderedPageBreak/>
        <w:t>Apply</w:t>
      </w:r>
    </w:p>
    <w:p w14:paraId="755E16BD" w14:textId="273DB92C" w:rsidR="00146C3B" w:rsidRDefault="00D17739" w:rsidP="00C230AA">
      <w:pPr>
        <w:pStyle w:val="ListNumber"/>
        <w:numPr>
          <w:ilvl w:val="0"/>
          <w:numId w:val="32"/>
        </w:numPr>
      </w:pPr>
      <w:r>
        <w:t xml:space="preserve">Distribute Appendix </w:t>
      </w:r>
      <w:r w:rsidR="00295D08">
        <w:t>B</w:t>
      </w:r>
      <w:r>
        <w:t xml:space="preserve"> ‘Linear equations’ to pairs of students.</w:t>
      </w:r>
    </w:p>
    <w:p w14:paraId="236E54F7" w14:textId="6C0C7643" w:rsidR="00146C3B" w:rsidRDefault="0082776E" w:rsidP="00C230AA">
      <w:pPr>
        <w:pStyle w:val="ListNumber"/>
        <w:numPr>
          <w:ilvl w:val="0"/>
          <w:numId w:val="32"/>
        </w:numPr>
      </w:pPr>
      <w:r>
        <w:t>Pairs work together to construct a linear equation</w:t>
      </w:r>
      <w:r w:rsidR="00860CCF">
        <w:t xml:space="preserve"> to represent </w:t>
      </w:r>
      <w:r w:rsidR="00AF7787">
        <w:t xml:space="preserve">each of </w:t>
      </w:r>
      <w:r w:rsidR="00860CCF">
        <w:t>the tables and graph</w:t>
      </w:r>
      <w:r w:rsidR="00EC085D">
        <w:t>s</w:t>
      </w:r>
      <w:r w:rsidR="00860CCF">
        <w:t>.</w:t>
      </w:r>
    </w:p>
    <w:p w14:paraId="2D4A10EF" w14:textId="48F90ECE" w:rsidR="001A59A7" w:rsidRDefault="00E41D68" w:rsidP="00730CD0">
      <w:pPr>
        <w:pStyle w:val="ListNumber"/>
        <w:numPr>
          <w:ilvl w:val="0"/>
          <w:numId w:val="32"/>
        </w:numPr>
      </w:pPr>
      <w:r>
        <w:t xml:space="preserve">Once students have </w:t>
      </w:r>
      <w:r w:rsidR="00EF0BE2">
        <w:t xml:space="preserve">constructed </w:t>
      </w:r>
      <w:r w:rsidR="00AF7787">
        <w:t>their</w:t>
      </w:r>
      <w:r w:rsidR="00EF0BE2">
        <w:t xml:space="preserve"> equation</w:t>
      </w:r>
      <w:r w:rsidR="00AF7787">
        <w:t>s</w:t>
      </w:r>
      <w:r w:rsidR="00EF0BE2">
        <w:t>, challenge students to verify that each equation is correct by substi</w:t>
      </w:r>
      <w:r w:rsidR="00BE6C2B">
        <w:t>tuting values</w:t>
      </w:r>
      <w:r w:rsidR="004C67D4">
        <w:t xml:space="preserve"> into </w:t>
      </w:r>
      <w:r w:rsidR="00AF7787">
        <w:t>the</w:t>
      </w:r>
      <w:r w:rsidR="004C67D4">
        <w:t xml:space="preserve"> equation.</w:t>
      </w:r>
    </w:p>
    <w:p w14:paraId="2FF35A19" w14:textId="77F658A8" w:rsidR="00F818CF" w:rsidRPr="00907038" w:rsidRDefault="00F818CF" w:rsidP="0038316E">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580A1623" w14:textId="509CF95B" w:rsidR="00777EE4" w:rsidRPr="00777EE4" w:rsidRDefault="00777EE4" w:rsidP="00777EE4">
      <w:pPr>
        <w:pStyle w:val="ListBullet"/>
        <w:numPr>
          <w:ilvl w:val="0"/>
          <w:numId w:val="0"/>
        </w:numPr>
        <w:rPr>
          <w:b/>
          <w:bCs/>
        </w:rPr>
      </w:pPr>
      <w:r>
        <w:rPr>
          <w:rStyle w:val="Strong"/>
        </w:rPr>
        <w:t>Explore</w:t>
      </w:r>
    </w:p>
    <w:p w14:paraId="440556CD" w14:textId="133BC01C" w:rsidR="00FA4284" w:rsidRPr="00AF5CEC" w:rsidRDefault="004A3899" w:rsidP="00E364AA">
      <w:pPr>
        <w:pStyle w:val="ListBullet"/>
        <w:rPr>
          <w:b/>
        </w:rPr>
      </w:pPr>
      <w:r>
        <w:t xml:space="preserve">Students could </w:t>
      </w:r>
      <w:r w:rsidR="007377BB">
        <w:t xml:space="preserve">be </w:t>
      </w:r>
      <w:r w:rsidR="00777EE4">
        <w:t xml:space="preserve">provided </w:t>
      </w:r>
      <w:r w:rsidR="006F616D">
        <w:t xml:space="preserve">with </w:t>
      </w:r>
      <w:r w:rsidR="00777EE4">
        <w:t>scaffolds such as part</w:t>
      </w:r>
      <w:r w:rsidR="000C30E4">
        <w:t>ially</w:t>
      </w:r>
      <w:r w:rsidR="00777EE4">
        <w:t xml:space="preserve"> filled tables or </w:t>
      </w:r>
      <w:r w:rsidR="007955F8">
        <w:t>an equation.</w:t>
      </w:r>
    </w:p>
    <w:p w14:paraId="6C7BD127" w14:textId="6BB9B154" w:rsidR="00AF5CEC" w:rsidRPr="00AF5CEC" w:rsidRDefault="00AF5CEC" w:rsidP="00E364AA">
      <w:pPr>
        <w:pStyle w:val="ListBullet"/>
        <w:rPr>
          <w:bCs/>
        </w:rPr>
      </w:pPr>
      <w:r>
        <w:rPr>
          <w:bCs/>
        </w:rPr>
        <w:t>P</w:t>
      </w:r>
      <w:r w:rsidRPr="00AF5CEC">
        <w:rPr>
          <w:bCs/>
        </w:rPr>
        <w:t>rovide sentence starters for observations</w:t>
      </w:r>
      <w:r>
        <w:rPr>
          <w:bCs/>
        </w:rPr>
        <w:t>, for example</w:t>
      </w:r>
      <w:r w:rsidR="000C30E4">
        <w:rPr>
          <w:bCs/>
        </w:rPr>
        <w:t>,</w:t>
      </w:r>
      <w:r w:rsidRPr="00AF5CEC">
        <w:rPr>
          <w:bCs/>
        </w:rPr>
        <w:t xml:space="preserve"> </w:t>
      </w:r>
      <w:r w:rsidR="00B35E12">
        <w:rPr>
          <w:bCs/>
        </w:rPr>
        <w:t>‘</w:t>
      </w:r>
      <w:r w:rsidRPr="00AF5CEC">
        <w:rPr>
          <w:bCs/>
        </w:rPr>
        <w:t>I noticed that each cup adds…</w:t>
      </w:r>
      <w:r w:rsidR="00B35E12">
        <w:rPr>
          <w:bCs/>
        </w:rPr>
        <w:t>’</w:t>
      </w:r>
      <w:r>
        <w:rPr>
          <w:bCs/>
        </w:rPr>
        <w:t>.</w:t>
      </w:r>
    </w:p>
    <w:p w14:paraId="0C1AB7F5" w14:textId="45416719" w:rsidR="007D3AD1" w:rsidRDefault="007D3AD1" w:rsidP="00BD7990">
      <w:pPr>
        <w:pStyle w:val="ListBullet"/>
        <w:rPr>
          <w:bCs/>
        </w:rPr>
      </w:pPr>
      <w:r>
        <w:rPr>
          <w:bCs/>
        </w:rPr>
        <w:t xml:space="preserve">The task could be presented with </w:t>
      </w:r>
      <w:r w:rsidR="000C30E4">
        <w:rPr>
          <w:bCs/>
        </w:rPr>
        <w:t xml:space="preserve">fewer </w:t>
      </w:r>
      <w:r>
        <w:rPr>
          <w:bCs/>
        </w:rPr>
        <w:t>scaffolds, allowing students to more openly explore the problem</w:t>
      </w:r>
      <w:r w:rsidR="00E219B6">
        <w:rPr>
          <w:bCs/>
        </w:rPr>
        <w:t>.</w:t>
      </w:r>
    </w:p>
    <w:p w14:paraId="47842B2F" w14:textId="2A3390A6" w:rsidR="00D52185" w:rsidRDefault="000C552B" w:rsidP="00BD7990">
      <w:pPr>
        <w:pStyle w:val="ListBullet"/>
        <w:rPr>
          <w:bCs/>
        </w:rPr>
      </w:pPr>
      <w:r>
        <w:rPr>
          <w:bCs/>
        </w:rPr>
        <w:t>Provide students with opportunities to compare different cups</w:t>
      </w:r>
      <w:r w:rsidR="00A172D7">
        <w:rPr>
          <w:bCs/>
        </w:rPr>
        <w:t xml:space="preserve"> and</w:t>
      </w:r>
      <w:r>
        <w:rPr>
          <w:bCs/>
        </w:rPr>
        <w:t xml:space="preserve"> different ways of stacking</w:t>
      </w:r>
      <w:r w:rsidR="00A172D7">
        <w:rPr>
          <w:bCs/>
        </w:rPr>
        <w:t>,</w:t>
      </w:r>
      <w:r>
        <w:rPr>
          <w:bCs/>
        </w:rPr>
        <w:t xml:space="preserve"> and to construct equations to compare </w:t>
      </w:r>
      <w:r w:rsidR="007D3AD1">
        <w:rPr>
          <w:bCs/>
        </w:rPr>
        <w:t>each variation.</w:t>
      </w:r>
    </w:p>
    <w:p w14:paraId="7868EFEE" w14:textId="6C9EBAE8" w:rsidR="0035381E" w:rsidRPr="00777EE4" w:rsidRDefault="0035381E" w:rsidP="0035381E">
      <w:pPr>
        <w:pStyle w:val="ListBullet"/>
        <w:numPr>
          <w:ilvl w:val="0"/>
          <w:numId w:val="0"/>
        </w:numPr>
      </w:pPr>
      <w:r>
        <w:rPr>
          <w:rStyle w:val="Strong"/>
        </w:rPr>
        <w:t>Summarise</w:t>
      </w:r>
    </w:p>
    <w:p w14:paraId="0FE08B38" w14:textId="0E55DF19" w:rsidR="0035381E" w:rsidRPr="0035381E" w:rsidRDefault="0035381E" w:rsidP="00BD7990">
      <w:pPr>
        <w:pStyle w:val="ListBullet"/>
        <w:rPr>
          <w:bCs/>
        </w:rPr>
      </w:pPr>
      <w:r w:rsidRPr="0035381E">
        <w:rPr>
          <w:bCs/>
        </w:rPr>
        <w:t xml:space="preserve">The worked examples </w:t>
      </w:r>
      <w:r>
        <w:rPr>
          <w:bCs/>
        </w:rPr>
        <w:t xml:space="preserve">could be adjusted to </w:t>
      </w:r>
      <w:r w:rsidR="00954926">
        <w:rPr>
          <w:bCs/>
        </w:rPr>
        <w:t>have non-zero values to further challenge students.</w:t>
      </w:r>
    </w:p>
    <w:p w14:paraId="08848CEF" w14:textId="2D8854A2" w:rsidR="0035381E" w:rsidRDefault="004E4710" w:rsidP="00BD7990">
      <w:pPr>
        <w:pStyle w:val="ListBullet"/>
        <w:rPr>
          <w:bCs/>
        </w:rPr>
      </w:pPr>
      <w:r w:rsidRPr="004E4710">
        <w:rPr>
          <w:bCs/>
        </w:rPr>
        <w:t xml:space="preserve">Non-examples could be used to </w:t>
      </w:r>
      <w:r w:rsidR="00F152DE">
        <w:rPr>
          <w:bCs/>
        </w:rPr>
        <w:t>highlight patterns that are not linear.</w:t>
      </w:r>
    </w:p>
    <w:p w14:paraId="6D387AE7" w14:textId="5BE681C5" w:rsidR="00B31125" w:rsidRDefault="00B31125" w:rsidP="00BD7990">
      <w:pPr>
        <w:pStyle w:val="ListBullet"/>
        <w:rPr>
          <w:bCs/>
        </w:rPr>
      </w:pPr>
      <w:r w:rsidRPr="00B31125">
        <w:rPr>
          <w:bCs/>
        </w:rPr>
        <w:t xml:space="preserve">Offer a structured outline for constructing equations, including labelled prompts for constants and </w:t>
      </w:r>
      <w:r w:rsidR="00853B7E">
        <w:rPr>
          <w:bCs/>
        </w:rPr>
        <w:t>rates of increase</w:t>
      </w:r>
      <w:r w:rsidR="00877F39">
        <w:rPr>
          <w:bCs/>
        </w:rPr>
        <w:t>/</w:t>
      </w:r>
      <w:r w:rsidR="00075D2F">
        <w:rPr>
          <w:bCs/>
        </w:rPr>
        <w:t>d</w:t>
      </w:r>
      <w:r w:rsidR="00853B7E">
        <w:rPr>
          <w:bCs/>
        </w:rPr>
        <w:t>ecrease</w:t>
      </w:r>
      <w:r w:rsidRPr="00B31125">
        <w:rPr>
          <w:bCs/>
        </w:rPr>
        <w:t>.</w:t>
      </w:r>
    </w:p>
    <w:p w14:paraId="2700F2C2" w14:textId="7D3341C3" w:rsidR="00B31125" w:rsidRDefault="00B31125" w:rsidP="00BD7990">
      <w:pPr>
        <w:pStyle w:val="ListBullet"/>
        <w:rPr>
          <w:bCs/>
        </w:rPr>
      </w:pPr>
      <w:r w:rsidRPr="00B31125">
        <w:rPr>
          <w:bCs/>
        </w:rPr>
        <w:t>Use colo</w:t>
      </w:r>
      <w:r w:rsidR="000C30E4">
        <w:rPr>
          <w:bCs/>
        </w:rPr>
        <w:t>u</w:t>
      </w:r>
      <w:r w:rsidRPr="00B31125">
        <w:rPr>
          <w:bCs/>
        </w:rPr>
        <w:t>r-coded notes or examples on what stays constant versus what changes.</w:t>
      </w:r>
    </w:p>
    <w:p w14:paraId="02933594" w14:textId="2926BACE" w:rsidR="00B31125" w:rsidRPr="004E4710" w:rsidRDefault="00B31125" w:rsidP="00BD7990">
      <w:pPr>
        <w:pStyle w:val="ListBullet"/>
        <w:rPr>
          <w:bCs/>
        </w:rPr>
      </w:pPr>
      <w:r w:rsidRPr="00B31125">
        <w:rPr>
          <w:bCs/>
        </w:rPr>
        <w:t xml:space="preserve">Challenge </w:t>
      </w:r>
      <w:r>
        <w:rPr>
          <w:bCs/>
        </w:rPr>
        <w:t>students</w:t>
      </w:r>
      <w:r w:rsidRPr="00B31125">
        <w:rPr>
          <w:bCs/>
        </w:rPr>
        <w:t xml:space="preserve"> to predict what would change in the equation if the cup’s dimensions were altered or if it had a different shape.</w:t>
      </w:r>
    </w:p>
    <w:p w14:paraId="31D4B815" w14:textId="1DBA4EFC" w:rsidR="0035381E" w:rsidRPr="00954926" w:rsidRDefault="004E4710" w:rsidP="00954926">
      <w:pPr>
        <w:pStyle w:val="ListBullet"/>
        <w:numPr>
          <w:ilvl w:val="0"/>
          <w:numId w:val="0"/>
        </w:numPr>
      </w:pPr>
      <w:r>
        <w:rPr>
          <w:rStyle w:val="Strong"/>
        </w:rPr>
        <w:t>Apply</w:t>
      </w:r>
    </w:p>
    <w:p w14:paraId="40776CDD" w14:textId="7023D0AA" w:rsidR="0035381E" w:rsidRPr="00051BD8" w:rsidRDefault="00051BD8" w:rsidP="00BD7990">
      <w:pPr>
        <w:pStyle w:val="ListBullet"/>
        <w:rPr>
          <w:bCs/>
        </w:rPr>
      </w:pPr>
      <w:r w:rsidRPr="00051BD8">
        <w:rPr>
          <w:bCs/>
        </w:rPr>
        <w:t xml:space="preserve">Provide a </w:t>
      </w:r>
      <w:r>
        <w:rPr>
          <w:bCs/>
        </w:rPr>
        <w:t>sentence starter for</w:t>
      </w:r>
      <w:r w:rsidRPr="00051BD8">
        <w:rPr>
          <w:bCs/>
        </w:rPr>
        <w:t xml:space="preserve"> verifying each equation,</w:t>
      </w:r>
      <w:r>
        <w:rPr>
          <w:bCs/>
        </w:rPr>
        <w:t xml:space="preserve"> for example</w:t>
      </w:r>
      <w:r w:rsidR="000C30E4">
        <w:rPr>
          <w:bCs/>
        </w:rPr>
        <w:t>,</w:t>
      </w:r>
      <w:r w:rsidRPr="00051BD8">
        <w:rPr>
          <w:bCs/>
        </w:rPr>
        <w:t xml:space="preserve"> </w:t>
      </w:r>
      <w:r w:rsidR="00B35E12">
        <w:rPr>
          <w:bCs/>
        </w:rPr>
        <w:t>‘</w:t>
      </w:r>
      <w:r w:rsidRPr="00051BD8">
        <w:rPr>
          <w:bCs/>
        </w:rPr>
        <w:t xml:space="preserve">If I substitute </w:t>
      </w:r>
      <m:oMath>
        <m:r>
          <w:rPr>
            <w:rFonts w:ascii="Cambria Math" w:hAnsi="Cambria Math"/>
          </w:rPr>
          <m:t>…</m:t>
        </m:r>
      </m:oMath>
      <w:r w:rsidRPr="00051BD8">
        <w:rPr>
          <w:bCs/>
        </w:rPr>
        <w:t>, I should get…</w:t>
      </w:r>
      <w:r w:rsidR="00B35E12">
        <w:rPr>
          <w:bCs/>
        </w:rPr>
        <w:t>’</w:t>
      </w:r>
      <w:r w:rsidRPr="00051BD8">
        <w:rPr>
          <w:bCs/>
        </w:rPr>
        <w:t>.</w:t>
      </w:r>
    </w:p>
    <w:p w14:paraId="52C196FF" w14:textId="039E41DB" w:rsidR="00A81B75" w:rsidRPr="00250692" w:rsidRDefault="00A419B3" w:rsidP="00BD7990">
      <w:pPr>
        <w:pStyle w:val="ListBullet"/>
        <w:rPr>
          <w:b/>
        </w:rPr>
      </w:pPr>
      <w:r>
        <w:t xml:space="preserve">Provide students </w:t>
      </w:r>
      <w:r w:rsidR="00AA4E4F">
        <w:t xml:space="preserve">with </w:t>
      </w:r>
      <w:r>
        <w:t>access to</w:t>
      </w:r>
      <w:r w:rsidR="00AA4E4F">
        <w:t xml:space="preserve"> the</w:t>
      </w:r>
      <w:r>
        <w:t xml:space="preserve"> Desmos graphing calculator to explore the connection between linear equations and their graphs.</w:t>
      </w:r>
    </w:p>
    <w:p w14:paraId="65D27ADD" w14:textId="7AD0AE92" w:rsidR="00250692" w:rsidRPr="00A81B75" w:rsidRDefault="00250692" w:rsidP="00BD7990">
      <w:pPr>
        <w:pStyle w:val="ListBullet"/>
        <w:rPr>
          <w:b/>
        </w:rPr>
      </w:pPr>
      <w:r>
        <w:t>Challenge students to explain what they notice and wonder about pairs of graphs or tables</w:t>
      </w:r>
      <w:r w:rsidR="008D21E9">
        <w:t xml:space="preserve"> to highlight the impact of changing the values in the equation.</w:t>
      </w:r>
    </w:p>
    <w:p w14:paraId="7EF5CAC5" w14:textId="18BD7198" w:rsidR="00633A4A" w:rsidRDefault="00633A4A" w:rsidP="00E44750">
      <w:pPr>
        <w:pStyle w:val="Heading3"/>
      </w:pPr>
      <w:r w:rsidRPr="00633A4A">
        <w:lastRenderedPageBreak/>
        <w:t>Suggested opportunities for assessment</w:t>
      </w:r>
    </w:p>
    <w:p w14:paraId="45183521" w14:textId="1945ED3F" w:rsidR="00A81B75" w:rsidRPr="0073637A" w:rsidRDefault="00A81B75" w:rsidP="00A81B75">
      <w:pPr>
        <w:rPr>
          <w:rStyle w:val="Strong"/>
        </w:rPr>
      </w:pPr>
      <w:bookmarkStart w:id="0" w:name="_Hlk147833561"/>
      <w:r w:rsidRPr="0073637A">
        <w:rPr>
          <w:rStyle w:val="Strong"/>
        </w:rPr>
        <w:t>Launc</w:t>
      </w:r>
      <w:r w:rsidR="003975E7">
        <w:rPr>
          <w:rStyle w:val="Strong"/>
        </w:rPr>
        <w:t>h</w:t>
      </w:r>
    </w:p>
    <w:p w14:paraId="7FE36739" w14:textId="059DE6F5" w:rsidR="00E364AA" w:rsidRPr="00E364AA" w:rsidRDefault="00AC3F0E" w:rsidP="00E364AA">
      <w:pPr>
        <w:pStyle w:val="ListBullet"/>
      </w:pPr>
      <w:r w:rsidRPr="00AC3F0E">
        <w:t xml:space="preserve">Record initial </w:t>
      </w:r>
      <w:r w:rsidRPr="006B6211">
        <w:t>predictions for the height of a 10-cup stack, noting reasoning to assess students' approaches to estimation</w:t>
      </w:r>
      <w:r w:rsidRPr="00AC3F0E">
        <w:t>.</w:t>
      </w:r>
    </w:p>
    <w:p w14:paraId="64C7B8AF" w14:textId="39AA6853" w:rsidR="00AC3F0E" w:rsidRPr="00AC3F0E" w:rsidRDefault="00AC3F0E" w:rsidP="00AC3F0E">
      <w:pPr>
        <w:pStyle w:val="ListBullet"/>
        <w:numPr>
          <w:ilvl w:val="0"/>
          <w:numId w:val="0"/>
        </w:numPr>
        <w:suppressAutoHyphens w:val="0"/>
        <w:spacing w:after="0" w:line="276" w:lineRule="auto"/>
        <w:rPr>
          <w:b/>
          <w:bCs/>
        </w:rPr>
      </w:pPr>
      <w:r w:rsidRPr="00AC3F0E">
        <w:rPr>
          <w:b/>
          <w:bCs/>
        </w:rPr>
        <w:t>Explore</w:t>
      </w:r>
    </w:p>
    <w:p w14:paraId="5F620AC0" w14:textId="393727FE" w:rsidR="00AC3F0E" w:rsidRPr="006B6211" w:rsidRDefault="002C6743" w:rsidP="006B6211">
      <w:pPr>
        <w:pStyle w:val="ListBullet"/>
      </w:pPr>
      <w:r>
        <w:t xml:space="preserve">Observe </w:t>
      </w:r>
      <w:r w:rsidRPr="006B6211">
        <w:t>that students can correctly complete Table 2 (</w:t>
      </w:r>
      <w:r w:rsidR="00B35E12">
        <w:t>number</w:t>
      </w:r>
      <w:r w:rsidR="00B35E12" w:rsidRPr="006B6211">
        <w:t xml:space="preserve"> </w:t>
      </w:r>
      <w:r w:rsidRPr="006B6211">
        <w:t>of cups v</w:t>
      </w:r>
      <w:r w:rsidR="00B35E12">
        <w:t>ersu</w:t>
      </w:r>
      <w:r w:rsidRPr="006B6211">
        <w:t xml:space="preserve">s </w:t>
      </w:r>
      <w:r w:rsidR="00B35E12">
        <w:t xml:space="preserve">height </w:t>
      </w:r>
      <w:r w:rsidRPr="006B6211">
        <w:t>of stack (cm)</w:t>
      </w:r>
      <w:r w:rsidR="002214C3">
        <w:t>)</w:t>
      </w:r>
      <w:r w:rsidRPr="006B6211">
        <w:t xml:space="preserve">. If students </w:t>
      </w:r>
      <w:r w:rsidR="00CF0439" w:rsidRPr="006B6211">
        <w:t xml:space="preserve">have a misconception at this </w:t>
      </w:r>
      <w:r w:rsidR="00DE34AB" w:rsidRPr="006B6211">
        <w:t>stage,</w:t>
      </w:r>
      <w:r w:rsidR="00CF0439" w:rsidRPr="006B6211">
        <w:t xml:space="preserve"> it should be addressed before continuing with the lesson.</w:t>
      </w:r>
    </w:p>
    <w:p w14:paraId="62B3A9F7" w14:textId="77EA52FF" w:rsidR="00AC3F0E" w:rsidRDefault="00CF0439" w:rsidP="006B6211">
      <w:pPr>
        <w:pStyle w:val="ListBullet"/>
      </w:pPr>
      <w:r w:rsidRPr="006B6211">
        <w:t>Students’ answers to questions about constant</w:t>
      </w:r>
      <w:r w:rsidR="009F1E36">
        <w:t>s</w:t>
      </w:r>
      <w:r w:rsidRPr="006B6211">
        <w:t xml:space="preserve"> and </w:t>
      </w:r>
      <w:r w:rsidR="00E0490B" w:rsidRPr="006B6211">
        <w:t>rate of increase</w:t>
      </w:r>
      <w:r w:rsidR="00CE61DE">
        <w:t>/</w:t>
      </w:r>
      <w:r w:rsidR="00E0490B" w:rsidRPr="006B6211">
        <w:t>decrease</w:t>
      </w:r>
      <w:r w:rsidRPr="006B6211">
        <w:t xml:space="preserve"> can reveal their grasp of these concepts</w:t>
      </w:r>
      <w:r w:rsidRPr="00CF0439">
        <w:t xml:space="preserve"> and identify areas needing clarification.</w:t>
      </w:r>
    </w:p>
    <w:p w14:paraId="1F01F445" w14:textId="1807AF65" w:rsidR="00AC3F0E" w:rsidRPr="00CF0439" w:rsidRDefault="00CF0439" w:rsidP="00CF0439">
      <w:pPr>
        <w:pStyle w:val="ListBullet"/>
        <w:numPr>
          <w:ilvl w:val="0"/>
          <w:numId w:val="0"/>
        </w:numPr>
        <w:suppressAutoHyphens w:val="0"/>
        <w:spacing w:after="0" w:line="276" w:lineRule="auto"/>
        <w:rPr>
          <w:b/>
          <w:bCs/>
        </w:rPr>
      </w:pPr>
      <w:r w:rsidRPr="00CF0439">
        <w:rPr>
          <w:b/>
          <w:bCs/>
        </w:rPr>
        <w:t>Summarise</w:t>
      </w:r>
    </w:p>
    <w:p w14:paraId="3799CEC7" w14:textId="3F16364B" w:rsidR="00AC3F0E" w:rsidRDefault="00CF484B" w:rsidP="002214C3">
      <w:pPr>
        <w:pStyle w:val="ListBullet"/>
      </w:pPr>
      <w:r>
        <w:t xml:space="preserve">An exit ticket could be used to have students define important terms from the lesson. For example, constant, </w:t>
      </w:r>
      <w:r w:rsidR="008E204B">
        <w:t>rate of increase</w:t>
      </w:r>
      <w:r w:rsidR="00877F39">
        <w:t>/</w:t>
      </w:r>
      <w:r w:rsidR="008E204B">
        <w:t>decrease</w:t>
      </w:r>
      <w:r>
        <w:t xml:space="preserve"> </w:t>
      </w:r>
      <w:r w:rsidR="000C30E4">
        <w:t xml:space="preserve">and </w:t>
      </w:r>
      <w:r>
        <w:t>linear.</w:t>
      </w:r>
    </w:p>
    <w:p w14:paraId="32E73482" w14:textId="04090B57" w:rsidR="00CF0439" w:rsidRDefault="004D07AC" w:rsidP="002214C3">
      <w:pPr>
        <w:pStyle w:val="ListBullet"/>
      </w:pPr>
      <w:r w:rsidRPr="004D07AC">
        <w:t>Review students' notes to see if they accurately captured the equation construction process and steps.</w:t>
      </w:r>
    </w:p>
    <w:p w14:paraId="74596F51" w14:textId="44FC72C5" w:rsidR="00BC7AF8" w:rsidRPr="00BC7AF8" w:rsidRDefault="00BC7AF8" w:rsidP="00BC7AF8">
      <w:pPr>
        <w:pStyle w:val="ListBullet"/>
        <w:numPr>
          <w:ilvl w:val="0"/>
          <w:numId w:val="0"/>
        </w:numPr>
        <w:rPr>
          <w:b/>
          <w:bCs/>
        </w:rPr>
      </w:pPr>
      <w:r>
        <w:rPr>
          <w:b/>
          <w:bCs/>
        </w:rPr>
        <w:t>Apply</w:t>
      </w:r>
    </w:p>
    <w:p w14:paraId="2E02F272" w14:textId="791D0890" w:rsidR="00CF0439" w:rsidRPr="009F1E36" w:rsidRDefault="00A235A5" w:rsidP="009F1E36">
      <w:pPr>
        <w:pStyle w:val="ListBullet"/>
      </w:pPr>
      <w:r w:rsidRPr="009F1E36">
        <w:t xml:space="preserve">Collect Appendix </w:t>
      </w:r>
      <w:r w:rsidR="00E83B0F" w:rsidRPr="009F1E36">
        <w:t>B</w:t>
      </w:r>
      <w:r w:rsidRPr="009F1E36">
        <w:t xml:space="preserve"> for formative or summative assessment, focusing on the accuracy of constructed equations.</w:t>
      </w:r>
    </w:p>
    <w:bookmarkEnd w:id="0"/>
    <w:p w14:paraId="2C86FF6B" w14:textId="5F508FBE" w:rsidR="0084631E" w:rsidRDefault="0084631E" w:rsidP="0084631E">
      <w:r>
        <w:br w:type="page"/>
      </w:r>
    </w:p>
    <w:p w14:paraId="17BB05AD" w14:textId="5D6BB432" w:rsidR="003C3A76" w:rsidRDefault="003C3A76" w:rsidP="095C3ACB">
      <w:pPr>
        <w:pStyle w:val="Heading2"/>
      </w:pPr>
      <w:r>
        <w:lastRenderedPageBreak/>
        <w:t>Appendix A</w:t>
      </w:r>
    </w:p>
    <w:p w14:paraId="2E1C2FB0" w14:textId="7B7D93BC" w:rsidR="003C3A76" w:rsidRDefault="003C3A76" w:rsidP="003C3A76">
      <w:pPr>
        <w:pStyle w:val="Heading3"/>
      </w:pPr>
      <w:r>
        <w:t xml:space="preserve">Cup </w:t>
      </w:r>
      <w:r w:rsidR="000F4349">
        <w:t>template</w:t>
      </w:r>
    </w:p>
    <w:p w14:paraId="2512BBB0" w14:textId="05CE0272" w:rsidR="003C3A76" w:rsidRDefault="003C3A76" w:rsidP="003C3A76">
      <w:pPr>
        <w:rPr>
          <w:rFonts w:eastAsiaTheme="majorEastAsia"/>
          <w:sz w:val="36"/>
          <w:szCs w:val="48"/>
        </w:rPr>
      </w:pPr>
      <w:r>
        <w:rPr>
          <w:noProof/>
        </w:rPr>
        <w:drawing>
          <wp:inline distT="0" distB="0" distL="0" distR="0" wp14:anchorId="4B407780" wp14:editId="08854F1C">
            <wp:extent cx="2263321" cy="2293257"/>
            <wp:effectExtent l="0" t="0" r="3810" b="0"/>
            <wp:docPr id="81082610" name="Picture 1" descr="Disposable cup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2610" name="Picture 1" descr="Disposable cup drawing."/>
                    <pic:cNvPicPr/>
                  </pic:nvPicPr>
                  <pic:blipFill>
                    <a:blip r:embed="rId19">
                      <a:extLst>
                        <a:ext uri="{28A0092B-C50C-407E-A947-70E740481C1C}">
                          <a14:useLocalDpi xmlns:a14="http://schemas.microsoft.com/office/drawing/2010/main" val="0"/>
                        </a:ext>
                      </a:extLst>
                    </a:blip>
                    <a:stretch>
                      <a:fillRect/>
                    </a:stretch>
                  </pic:blipFill>
                  <pic:spPr>
                    <a:xfrm>
                      <a:off x="0" y="0"/>
                      <a:ext cx="2263321" cy="2293257"/>
                    </a:xfrm>
                    <a:prstGeom prst="rect">
                      <a:avLst/>
                    </a:prstGeom>
                  </pic:spPr>
                </pic:pic>
              </a:graphicData>
            </a:graphic>
          </wp:inline>
        </w:drawing>
      </w:r>
      <w:r>
        <w:br w:type="page"/>
      </w:r>
    </w:p>
    <w:p w14:paraId="3AA64228" w14:textId="24FA2A3A" w:rsidR="00D974BF" w:rsidRDefault="0070190E" w:rsidP="095C3ACB">
      <w:pPr>
        <w:pStyle w:val="Heading2"/>
        <w:rPr>
          <w:rStyle w:val="Heading2Char"/>
        </w:rPr>
      </w:pPr>
      <w:bookmarkStart w:id="1" w:name="_Appendix_B"/>
      <w:bookmarkEnd w:id="1"/>
      <w:r>
        <w:lastRenderedPageBreak/>
        <w:t>Appendix</w:t>
      </w:r>
      <w:r w:rsidR="00783D18">
        <w:t xml:space="preserve"> </w:t>
      </w:r>
      <w:r w:rsidR="003C3A76">
        <w:t>B</w:t>
      </w:r>
      <w:r w:rsidR="00A01FE7">
        <w:t xml:space="preserve"> </w:t>
      </w:r>
    </w:p>
    <w:p w14:paraId="0077DE9F" w14:textId="43A5804F" w:rsidR="00CA450C" w:rsidRPr="00B27C56" w:rsidRDefault="00A571AF" w:rsidP="095C3ACB">
      <w:pPr>
        <w:pStyle w:val="Heading3"/>
      </w:pPr>
      <w:r>
        <w:t>Linear equations</w:t>
      </w:r>
    </w:p>
    <w:p w14:paraId="47AFE0AE" w14:textId="306F2ACB" w:rsidR="00407329" w:rsidRDefault="004E4710" w:rsidP="00DA237B">
      <w:r>
        <w:t>Construct a linear equation to represent each pattern</w:t>
      </w:r>
      <w:r w:rsidR="0022320E">
        <w:t>.</w:t>
      </w:r>
    </w:p>
    <w:tbl>
      <w:tblPr>
        <w:tblStyle w:val="TableGrid"/>
        <w:tblW w:w="0" w:type="auto"/>
        <w:tblLook w:val="0420" w:firstRow="1" w:lastRow="0" w:firstColumn="0" w:lastColumn="0" w:noHBand="0" w:noVBand="1"/>
        <w:tblDescription w:val="X vs y linear patterns."/>
      </w:tblPr>
      <w:tblGrid>
        <w:gridCol w:w="1134"/>
        <w:gridCol w:w="1134"/>
        <w:gridCol w:w="1134"/>
      </w:tblGrid>
      <w:tr w:rsidR="005E084A" w14:paraId="178C1B54" w14:textId="77777777" w:rsidTr="005E084A">
        <w:tc>
          <w:tcPr>
            <w:tcW w:w="1134" w:type="dxa"/>
            <w:tcBorders>
              <w:top w:val="nil"/>
              <w:left w:val="nil"/>
              <w:bottom w:val="nil"/>
              <w:right w:val="single" w:sz="4" w:space="0" w:color="auto"/>
            </w:tcBorders>
          </w:tcPr>
          <w:p w14:paraId="55F0DF1A" w14:textId="0B7911EC" w:rsidR="005E084A" w:rsidRPr="005E084A" w:rsidRDefault="005E084A" w:rsidP="005E084A">
            <w:r w:rsidRPr="005E084A">
              <w:t>1</w:t>
            </w:r>
            <w:r>
              <w:t>.</w:t>
            </w:r>
          </w:p>
        </w:tc>
        <w:tc>
          <w:tcPr>
            <w:tcW w:w="1134" w:type="dxa"/>
            <w:tcBorders>
              <w:left w:val="single" w:sz="4" w:space="0" w:color="auto"/>
            </w:tcBorders>
            <w:shd w:val="clear" w:color="auto" w:fill="022664"/>
          </w:tcPr>
          <w:p w14:paraId="52A45210" w14:textId="55270B7F" w:rsidR="005E084A" w:rsidRDefault="005E084A" w:rsidP="00503543">
            <m:oMathPara>
              <m:oMath>
                <m:r>
                  <m:rPr>
                    <m:sty m:val="bi"/>
                  </m:rPr>
                  <w:rPr>
                    <w:rFonts w:ascii="Cambria Math" w:hAnsi="Cambria Math"/>
                  </w:rPr>
                  <m:t>x</m:t>
                </m:r>
              </m:oMath>
            </m:oMathPara>
          </w:p>
        </w:tc>
        <w:tc>
          <w:tcPr>
            <w:tcW w:w="1134" w:type="dxa"/>
            <w:shd w:val="clear" w:color="auto" w:fill="022664"/>
          </w:tcPr>
          <w:p w14:paraId="04ED1D5D" w14:textId="77777777" w:rsidR="005E084A" w:rsidRDefault="005E084A" w:rsidP="00503543">
            <m:oMathPara>
              <m:oMath>
                <m:r>
                  <m:rPr>
                    <m:sty m:val="bi"/>
                  </m:rPr>
                  <w:rPr>
                    <w:rFonts w:ascii="Cambria Math" w:hAnsi="Cambria Math"/>
                  </w:rPr>
                  <m:t>y</m:t>
                </m:r>
              </m:oMath>
            </m:oMathPara>
          </w:p>
        </w:tc>
      </w:tr>
      <w:tr w:rsidR="005E084A" w14:paraId="0458A32A" w14:textId="77777777" w:rsidTr="005E084A">
        <w:tc>
          <w:tcPr>
            <w:tcW w:w="1134" w:type="dxa"/>
            <w:tcBorders>
              <w:top w:val="nil"/>
              <w:left w:val="nil"/>
              <w:bottom w:val="nil"/>
              <w:right w:val="single" w:sz="4" w:space="0" w:color="auto"/>
            </w:tcBorders>
          </w:tcPr>
          <w:p w14:paraId="1DB36BE6" w14:textId="77777777" w:rsidR="005E084A" w:rsidRPr="005E084A" w:rsidRDefault="005E084A" w:rsidP="005E084A"/>
        </w:tc>
        <w:tc>
          <w:tcPr>
            <w:tcW w:w="1134" w:type="dxa"/>
            <w:tcBorders>
              <w:left w:val="single" w:sz="4" w:space="0" w:color="auto"/>
            </w:tcBorders>
          </w:tcPr>
          <w:p w14:paraId="7501353D" w14:textId="14ABCBBA" w:rsidR="005E084A" w:rsidRDefault="005E084A" w:rsidP="00503543">
            <w:pPr>
              <w:jc w:val="center"/>
            </w:pPr>
            <w:r>
              <w:t>0</w:t>
            </w:r>
          </w:p>
        </w:tc>
        <w:tc>
          <w:tcPr>
            <w:tcW w:w="1134" w:type="dxa"/>
          </w:tcPr>
          <w:p w14:paraId="4A644930" w14:textId="77777777" w:rsidR="005E084A" w:rsidRDefault="005E084A" w:rsidP="00503543">
            <w:pPr>
              <w:jc w:val="center"/>
            </w:pPr>
            <w:r>
              <w:t>7</w:t>
            </w:r>
          </w:p>
        </w:tc>
      </w:tr>
      <w:tr w:rsidR="005E084A" w14:paraId="1A437816" w14:textId="77777777" w:rsidTr="005E084A">
        <w:tc>
          <w:tcPr>
            <w:tcW w:w="1134" w:type="dxa"/>
            <w:tcBorders>
              <w:top w:val="nil"/>
              <w:left w:val="nil"/>
              <w:bottom w:val="nil"/>
              <w:right w:val="single" w:sz="4" w:space="0" w:color="auto"/>
            </w:tcBorders>
          </w:tcPr>
          <w:p w14:paraId="1B0B8894" w14:textId="77777777" w:rsidR="005E084A" w:rsidRPr="005E084A" w:rsidRDefault="005E084A" w:rsidP="005E084A"/>
        </w:tc>
        <w:tc>
          <w:tcPr>
            <w:tcW w:w="1134" w:type="dxa"/>
            <w:tcBorders>
              <w:left w:val="single" w:sz="4" w:space="0" w:color="auto"/>
            </w:tcBorders>
            <w:shd w:val="clear" w:color="auto" w:fill="EBEBEB"/>
          </w:tcPr>
          <w:p w14:paraId="577824E0" w14:textId="073F1B6B" w:rsidR="005E084A" w:rsidRDefault="005E084A" w:rsidP="00503543">
            <w:pPr>
              <w:jc w:val="center"/>
            </w:pPr>
            <w:r>
              <w:t>1</w:t>
            </w:r>
          </w:p>
        </w:tc>
        <w:tc>
          <w:tcPr>
            <w:tcW w:w="1134" w:type="dxa"/>
            <w:shd w:val="clear" w:color="auto" w:fill="EBEBEB"/>
          </w:tcPr>
          <w:p w14:paraId="372B7C11" w14:textId="77777777" w:rsidR="005E084A" w:rsidRDefault="005E084A" w:rsidP="00503543">
            <w:pPr>
              <w:jc w:val="center"/>
            </w:pPr>
            <w:r>
              <w:t>9</w:t>
            </w:r>
          </w:p>
        </w:tc>
      </w:tr>
      <w:tr w:rsidR="005E084A" w14:paraId="3F02F61A" w14:textId="77777777" w:rsidTr="005E084A">
        <w:tc>
          <w:tcPr>
            <w:tcW w:w="1134" w:type="dxa"/>
            <w:tcBorders>
              <w:top w:val="nil"/>
              <w:left w:val="nil"/>
              <w:bottom w:val="nil"/>
              <w:right w:val="single" w:sz="4" w:space="0" w:color="auto"/>
            </w:tcBorders>
          </w:tcPr>
          <w:p w14:paraId="5BFF5CCC" w14:textId="77777777" w:rsidR="005E084A" w:rsidRPr="005E084A" w:rsidRDefault="005E084A" w:rsidP="005E084A"/>
        </w:tc>
        <w:tc>
          <w:tcPr>
            <w:tcW w:w="1134" w:type="dxa"/>
            <w:tcBorders>
              <w:left w:val="single" w:sz="4" w:space="0" w:color="auto"/>
            </w:tcBorders>
          </w:tcPr>
          <w:p w14:paraId="2962AAA7" w14:textId="24834BCA" w:rsidR="005E084A" w:rsidRDefault="005E084A" w:rsidP="00503543">
            <w:pPr>
              <w:jc w:val="center"/>
            </w:pPr>
            <w:r>
              <w:t>2</w:t>
            </w:r>
          </w:p>
        </w:tc>
        <w:tc>
          <w:tcPr>
            <w:tcW w:w="1134" w:type="dxa"/>
          </w:tcPr>
          <w:p w14:paraId="49398728" w14:textId="77777777" w:rsidR="005E084A" w:rsidRDefault="005E084A" w:rsidP="00503543">
            <w:pPr>
              <w:jc w:val="center"/>
            </w:pPr>
            <w:r>
              <w:t>11</w:t>
            </w:r>
          </w:p>
        </w:tc>
      </w:tr>
    </w:tbl>
    <w:p w14:paraId="5C2AA6EF" w14:textId="77777777" w:rsidR="005E084A" w:rsidRPr="005E084A" w:rsidRDefault="005E084A" w:rsidP="005E084A"/>
    <w:tbl>
      <w:tblPr>
        <w:tblStyle w:val="TableGrid"/>
        <w:tblW w:w="0" w:type="auto"/>
        <w:tblLook w:val="0420" w:firstRow="1" w:lastRow="0" w:firstColumn="0" w:lastColumn="0" w:noHBand="0" w:noVBand="1"/>
        <w:tblDescription w:val="X vs y linear patterns."/>
      </w:tblPr>
      <w:tblGrid>
        <w:gridCol w:w="1134"/>
        <w:gridCol w:w="1134"/>
        <w:gridCol w:w="1134"/>
      </w:tblGrid>
      <w:tr w:rsidR="00637014" w14:paraId="4F0ADE31" w14:textId="77777777" w:rsidTr="00503543">
        <w:tc>
          <w:tcPr>
            <w:tcW w:w="1134" w:type="dxa"/>
            <w:tcBorders>
              <w:top w:val="nil"/>
              <w:left w:val="nil"/>
              <w:bottom w:val="nil"/>
              <w:right w:val="single" w:sz="4" w:space="0" w:color="auto"/>
            </w:tcBorders>
          </w:tcPr>
          <w:p w14:paraId="12650072" w14:textId="49821698" w:rsidR="00637014" w:rsidRPr="005E084A" w:rsidRDefault="00637014" w:rsidP="00503543">
            <w:r>
              <w:t>2.</w:t>
            </w:r>
          </w:p>
        </w:tc>
        <w:tc>
          <w:tcPr>
            <w:tcW w:w="1134" w:type="dxa"/>
            <w:tcBorders>
              <w:left w:val="single" w:sz="4" w:space="0" w:color="auto"/>
            </w:tcBorders>
            <w:shd w:val="clear" w:color="auto" w:fill="022664"/>
          </w:tcPr>
          <w:p w14:paraId="47CED0E8" w14:textId="77777777" w:rsidR="00637014" w:rsidRDefault="00637014" w:rsidP="00503543">
            <m:oMathPara>
              <m:oMath>
                <m:r>
                  <m:rPr>
                    <m:sty m:val="bi"/>
                  </m:rPr>
                  <w:rPr>
                    <w:rFonts w:ascii="Cambria Math" w:hAnsi="Cambria Math"/>
                  </w:rPr>
                  <m:t>x</m:t>
                </m:r>
              </m:oMath>
            </m:oMathPara>
          </w:p>
        </w:tc>
        <w:tc>
          <w:tcPr>
            <w:tcW w:w="1134" w:type="dxa"/>
            <w:shd w:val="clear" w:color="auto" w:fill="022664"/>
          </w:tcPr>
          <w:p w14:paraId="643136A9" w14:textId="77777777" w:rsidR="00637014" w:rsidRDefault="00637014" w:rsidP="00503543">
            <m:oMathPara>
              <m:oMath>
                <m:r>
                  <m:rPr>
                    <m:sty m:val="bi"/>
                  </m:rPr>
                  <w:rPr>
                    <w:rFonts w:ascii="Cambria Math" w:hAnsi="Cambria Math"/>
                  </w:rPr>
                  <m:t>y</m:t>
                </m:r>
              </m:oMath>
            </m:oMathPara>
          </w:p>
        </w:tc>
      </w:tr>
      <w:tr w:rsidR="00637014" w14:paraId="3263F6C8" w14:textId="77777777" w:rsidTr="006E22EC">
        <w:tc>
          <w:tcPr>
            <w:tcW w:w="1134" w:type="dxa"/>
            <w:tcBorders>
              <w:top w:val="nil"/>
              <w:left w:val="nil"/>
              <w:bottom w:val="nil"/>
              <w:right w:val="single" w:sz="4" w:space="0" w:color="auto"/>
            </w:tcBorders>
          </w:tcPr>
          <w:p w14:paraId="6EFACDBF" w14:textId="77777777" w:rsidR="00637014" w:rsidRPr="005E084A" w:rsidRDefault="00637014" w:rsidP="00637014"/>
        </w:tc>
        <w:tc>
          <w:tcPr>
            <w:tcW w:w="1134" w:type="dxa"/>
            <w:tcBorders>
              <w:left w:val="single" w:sz="4" w:space="0" w:color="auto"/>
            </w:tcBorders>
            <w:vAlign w:val="center"/>
          </w:tcPr>
          <w:p w14:paraId="26B41153" w14:textId="694614F1" w:rsidR="00637014" w:rsidRDefault="00637014" w:rsidP="00637014">
            <w:pPr>
              <w:jc w:val="center"/>
            </w:pPr>
            <w:r>
              <w:t>0</w:t>
            </w:r>
          </w:p>
        </w:tc>
        <w:tc>
          <w:tcPr>
            <w:tcW w:w="1134" w:type="dxa"/>
            <w:vAlign w:val="center"/>
          </w:tcPr>
          <w:p w14:paraId="65095738" w14:textId="409E4AAD" w:rsidR="00637014" w:rsidRDefault="00637014" w:rsidP="00637014">
            <w:pPr>
              <w:jc w:val="center"/>
            </w:pPr>
            <w:r>
              <w:t>2.5</w:t>
            </w:r>
          </w:p>
        </w:tc>
      </w:tr>
      <w:tr w:rsidR="00637014" w14:paraId="4FC6D5D2" w14:textId="77777777" w:rsidTr="006E22EC">
        <w:tc>
          <w:tcPr>
            <w:tcW w:w="1134" w:type="dxa"/>
            <w:tcBorders>
              <w:top w:val="nil"/>
              <w:left w:val="nil"/>
              <w:bottom w:val="nil"/>
              <w:right w:val="single" w:sz="4" w:space="0" w:color="auto"/>
            </w:tcBorders>
          </w:tcPr>
          <w:p w14:paraId="3FFF1EAA" w14:textId="77777777" w:rsidR="00637014" w:rsidRPr="005E084A" w:rsidRDefault="00637014" w:rsidP="00637014"/>
        </w:tc>
        <w:tc>
          <w:tcPr>
            <w:tcW w:w="1134" w:type="dxa"/>
            <w:tcBorders>
              <w:left w:val="single" w:sz="4" w:space="0" w:color="auto"/>
            </w:tcBorders>
            <w:shd w:val="clear" w:color="auto" w:fill="EBEBEB"/>
            <w:vAlign w:val="center"/>
          </w:tcPr>
          <w:p w14:paraId="39482897" w14:textId="13A3A29F" w:rsidR="00637014" w:rsidRDefault="00637014" w:rsidP="00637014">
            <w:pPr>
              <w:jc w:val="center"/>
            </w:pPr>
            <w:r>
              <w:t>1</w:t>
            </w:r>
          </w:p>
        </w:tc>
        <w:tc>
          <w:tcPr>
            <w:tcW w:w="1134" w:type="dxa"/>
            <w:shd w:val="clear" w:color="auto" w:fill="EBEBEB"/>
            <w:vAlign w:val="center"/>
          </w:tcPr>
          <w:p w14:paraId="2049F19D" w14:textId="07A26417" w:rsidR="00637014" w:rsidRDefault="00637014" w:rsidP="00637014">
            <w:pPr>
              <w:jc w:val="center"/>
            </w:pPr>
            <w:r>
              <w:t>3</w:t>
            </w:r>
          </w:p>
        </w:tc>
      </w:tr>
      <w:tr w:rsidR="00637014" w14:paraId="27C39521" w14:textId="77777777" w:rsidTr="006E22EC">
        <w:tc>
          <w:tcPr>
            <w:tcW w:w="1134" w:type="dxa"/>
            <w:tcBorders>
              <w:top w:val="nil"/>
              <w:left w:val="nil"/>
              <w:bottom w:val="nil"/>
              <w:right w:val="single" w:sz="4" w:space="0" w:color="auto"/>
            </w:tcBorders>
          </w:tcPr>
          <w:p w14:paraId="1A05C590" w14:textId="77777777" w:rsidR="00637014" w:rsidRPr="005E084A" w:rsidRDefault="00637014" w:rsidP="00637014"/>
        </w:tc>
        <w:tc>
          <w:tcPr>
            <w:tcW w:w="1134" w:type="dxa"/>
            <w:tcBorders>
              <w:left w:val="single" w:sz="4" w:space="0" w:color="auto"/>
            </w:tcBorders>
            <w:vAlign w:val="center"/>
          </w:tcPr>
          <w:p w14:paraId="6A78EAD8" w14:textId="7BE66DEA" w:rsidR="00637014" w:rsidRDefault="00637014" w:rsidP="00637014">
            <w:pPr>
              <w:jc w:val="center"/>
            </w:pPr>
            <w:r>
              <w:t>2</w:t>
            </w:r>
          </w:p>
        </w:tc>
        <w:tc>
          <w:tcPr>
            <w:tcW w:w="1134" w:type="dxa"/>
            <w:vAlign w:val="center"/>
          </w:tcPr>
          <w:p w14:paraId="3BD64FE3" w14:textId="5213A69D" w:rsidR="00637014" w:rsidRDefault="00637014" w:rsidP="00637014">
            <w:pPr>
              <w:jc w:val="center"/>
            </w:pPr>
            <w:r>
              <w:t>3.5</w:t>
            </w:r>
          </w:p>
        </w:tc>
      </w:tr>
    </w:tbl>
    <w:p w14:paraId="71D14345" w14:textId="77777777" w:rsidR="005E084A" w:rsidRDefault="005E084A" w:rsidP="00DA237B"/>
    <w:tbl>
      <w:tblPr>
        <w:tblStyle w:val="TableGrid"/>
        <w:tblW w:w="0" w:type="auto"/>
        <w:tblLook w:val="0420" w:firstRow="1" w:lastRow="0" w:firstColumn="0" w:lastColumn="0" w:noHBand="0" w:noVBand="1"/>
        <w:tblDescription w:val="X vs y linear patterns."/>
      </w:tblPr>
      <w:tblGrid>
        <w:gridCol w:w="1134"/>
        <w:gridCol w:w="1134"/>
        <w:gridCol w:w="1134"/>
      </w:tblGrid>
      <w:tr w:rsidR="00637014" w14:paraId="2EAEF007" w14:textId="77777777" w:rsidTr="00503543">
        <w:tc>
          <w:tcPr>
            <w:tcW w:w="1134" w:type="dxa"/>
            <w:tcBorders>
              <w:top w:val="nil"/>
              <w:left w:val="nil"/>
              <w:bottom w:val="nil"/>
              <w:right w:val="single" w:sz="4" w:space="0" w:color="auto"/>
            </w:tcBorders>
          </w:tcPr>
          <w:p w14:paraId="2D2ED1D5" w14:textId="2805604B" w:rsidR="00637014" w:rsidRPr="005E084A" w:rsidRDefault="00637014" w:rsidP="00503543">
            <w:r>
              <w:t>3.</w:t>
            </w:r>
          </w:p>
        </w:tc>
        <w:tc>
          <w:tcPr>
            <w:tcW w:w="1134" w:type="dxa"/>
            <w:tcBorders>
              <w:left w:val="single" w:sz="4" w:space="0" w:color="auto"/>
            </w:tcBorders>
            <w:shd w:val="clear" w:color="auto" w:fill="022664"/>
          </w:tcPr>
          <w:p w14:paraId="7834AD58" w14:textId="77777777" w:rsidR="00637014" w:rsidRDefault="00637014" w:rsidP="00503543">
            <m:oMathPara>
              <m:oMath>
                <m:r>
                  <m:rPr>
                    <m:sty m:val="bi"/>
                  </m:rPr>
                  <w:rPr>
                    <w:rFonts w:ascii="Cambria Math" w:hAnsi="Cambria Math"/>
                  </w:rPr>
                  <m:t>x</m:t>
                </m:r>
              </m:oMath>
            </m:oMathPara>
          </w:p>
        </w:tc>
        <w:tc>
          <w:tcPr>
            <w:tcW w:w="1134" w:type="dxa"/>
            <w:shd w:val="clear" w:color="auto" w:fill="022664"/>
          </w:tcPr>
          <w:p w14:paraId="17EB086D" w14:textId="77777777" w:rsidR="00637014" w:rsidRDefault="00637014" w:rsidP="00503543">
            <m:oMathPara>
              <m:oMath>
                <m:r>
                  <m:rPr>
                    <m:sty m:val="bi"/>
                  </m:rPr>
                  <w:rPr>
                    <w:rFonts w:ascii="Cambria Math" w:hAnsi="Cambria Math"/>
                  </w:rPr>
                  <m:t>y</m:t>
                </m:r>
              </m:oMath>
            </m:oMathPara>
          </w:p>
        </w:tc>
      </w:tr>
      <w:tr w:rsidR="00637014" w14:paraId="3739FD0B" w14:textId="77777777" w:rsidTr="00503543">
        <w:tc>
          <w:tcPr>
            <w:tcW w:w="1134" w:type="dxa"/>
            <w:tcBorders>
              <w:top w:val="nil"/>
              <w:left w:val="nil"/>
              <w:bottom w:val="nil"/>
              <w:right w:val="single" w:sz="4" w:space="0" w:color="auto"/>
            </w:tcBorders>
          </w:tcPr>
          <w:p w14:paraId="083AF963" w14:textId="77777777" w:rsidR="00637014" w:rsidRPr="005E084A" w:rsidRDefault="00637014" w:rsidP="00637014"/>
        </w:tc>
        <w:tc>
          <w:tcPr>
            <w:tcW w:w="1134" w:type="dxa"/>
            <w:tcBorders>
              <w:left w:val="single" w:sz="4" w:space="0" w:color="auto"/>
            </w:tcBorders>
            <w:vAlign w:val="center"/>
          </w:tcPr>
          <w:p w14:paraId="597E1152" w14:textId="7CB270D9" w:rsidR="00637014" w:rsidRDefault="00637014" w:rsidP="00637014">
            <w:pPr>
              <w:jc w:val="center"/>
            </w:pPr>
            <w:r>
              <w:t>0</w:t>
            </w:r>
          </w:p>
        </w:tc>
        <w:tc>
          <w:tcPr>
            <w:tcW w:w="1134" w:type="dxa"/>
            <w:vAlign w:val="center"/>
          </w:tcPr>
          <w:p w14:paraId="546B6622" w14:textId="64A03269" w:rsidR="00637014" w:rsidRDefault="00637014" w:rsidP="00637014">
            <w:pPr>
              <w:jc w:val="center"/>
            </w:pPr>
            <w:r>
              <w:t>3</w:t>
            </w:r>
          </w:p>
        </w:tc>
      </w:tr>
      <w:tr w:rsidR="00637014" w14:paraId="2CFED835" w14:textId="77777777" w:rsidTr="00503543">
        <w:tc>
          <w:tcPr>
            <w:tcW w:w="1134" w:type="dxa"/>
            <w:tcBorders>
              <w:top w:val="nil"/>
              <w:left w:val="nil"/>
              <w:bottom w:val="nil"/>
              <w:right w:val="single" w:sz="4" w:space="0" w:color="auto"/>
            </w:tcBorders>
          </w:tcPr>
          <w:p w14:paraId="46AD6EE7" w14:textId="77777777" w:rsidR="00637014" w:rsidRPr="005E084A" w:rsidRDefault="00637014" w:rsidP="00637014"/>
        </w:tc>
        <w:tc>
          <w:tcPr>
            <w:tcW w:w="1134" w:type="dxa"/>
            <w:tcBorders>
              <w:left w:val="single" w:sz="4" w:space="0" w:color="auto"/>
            </w:tcBorders>
            <w:shd w:val="clear" w:color="auto" w:fill="EBEBEB"/>
            <w:vAlign w:val="center"/>
          </w:tcPr>
          <w:p w14:paraId="068480F1" w14:textId="70BAD077" w:rsidR="00637014" w:rsidRDefault="00637014" w:rsidP="00637014">
            <w:pPr>
              <w:jc w:val="center"/>
            </w:pPr>
            <w:r>
              <w:t>1</w:t>
            </w:r>
          </w:p>
        </w:tc>
        <w:tc>
          <w:tcPr>
            <w:tcW w:w="1134" w:type="dxa"/>
            <w:shd w:val="clear" w:color="auto" w:fill="EBEBEB"/>
            <w:vAlign w:val="center"/>
          </w:tcPr>
          <w:p w14:paraId="24535C0B" w14:textId="49DC5BC4" w:rsidR="00637014" w:rsidRDefault="00637014" w:rsidP="00637014">
            <w:pPr>
              <w:jc w:val="center"/>
            </w:pPr>
            <w:r>
              <w:t>-2</w:t>
            </w:r>
          </w:p>
        </w:tc>
      </w:tr>
      <w:tr w:rsidR="00637014" w14:paraId="1A7987BC" w14:textId="77777777" w:rsidTr="00503543">
        <w:tc>
          <w:tcPr>
            <w:tcW w:w="1134" w:type="dxa"/>
            <w:tcBorders>
              <w:top w:val="nil"/>
              <w:left w:val="nil"/>
              <w:bottom w:val="nil"/>
              <w:right w:val="single" w:sz="4" w:space="0" w:color="auto"/>
            </w:tcBorders>
          </w:tcPr>
          <w:p w14:paraId="47B9244C" w14:textId="77777777" w:rsidR="00637014" w:rsidRPr="005E084A" w:rsidRDefault="00637014" w:rsidP="00637014"/>
        </w:tc>
        <w:tc>
          <w:tcPr>
            <w:tcW w:w="1134" w:type="dxa"/>
            <w:tcBorders>
              <w:left w:val="single" w:sz="4" w:space="0" w:color="auto"/>
            </w:tcBorders>
            <w:vAlign w:val="center"/>
          </w:tcPr>
          <w:p w14:paraId="24B2568C" w14:textId="25B955D5" w:rsidR="00637014" w:rsidRDefault="00637014" w:rsidP="00637014">
            <w:pPr>
              <w:jc w:val="center"/>
            </w:pPr>
            <w:r>
              <w:t>2</w:t>
            </w:r>
          </w:p>
        </w:tc>
        <w:tc>
          <w:tcPr>
            <w:tcW w:w="1134" w:type="dxa"/>
            <w:vAlign w:val="center"/>
          </w:tcPr>
          <w:p w14:paraId="68AEF1A7" w14:textId="521E87DF" w:rsidR="00637014" w:rsidRDefault="00637014" w:rsidP="00637014">
            <w:pPr>
              <w:jc w:val="center"/>
            </w:pPr>
            <w:r>
              <w:t>-7</w:t>
            </w:r>
          </w:p>
        </w:tc>
      </w:tr>
    </w:tbl>
    <w:p w14:paraId="7F3FEB07" w14:textId="77777777" w:rsidR="005E084A" w:rsidRDefault="005E084A" w:rsidP="00DA237B"/>
    <w:tbl>
      <w:tblPr>
        <w:tblStyle w:val="TableGrid"/>
        <w:tblW w:w="0" w:type="auto"/>
        <w:tblLook w:val="0420" w:firstRow="1" w:lastRow="0" w:firstColumn="0" w:lastColumn="0" w:noHBand="0" w:noVBand="1"/>
        <w:tblDescription w:val="X vs y linear patterns."/>
      </w:tblPr>
      <w:tblGrid>
        <w:gridCol w:w="1134"/>
        <w:gridCol w:w="1134"/>
        <w:gridCol w:w="1134"/>
      </w:tblGrid>
      <w:tr w:rsidR="00637014" w14:paraId="7C081A87" w14:textId="77777777" w:rsidTr="00503543">
        <w:tc>
          <w:tcPr>
            <w:tcW w:w="1134" w:type="dxa"/>
            <w:tcBorders>
              <w:top w:val="nil"/>
              <w:left w:val="nil"/>
              <w:bottom w:val="nil"/>
              <w:right w:val="single" w:sz="4" w:space="0" w:color="auto"/>
            </w:tcBorders>
          </w:tcPr>
          <w:p w14:paraId="1F4CF596" w14:textId="0400DA2E" w:rsidR="00637014" w:rsidRPr="005E084A" w:rsidRDefault="00637014" w:rsidP="00503543">
            <w:r>
              <w:t>4.</w:t>
            </w:r>
          </w:p>
        </w:tc>
        <w:tc>
          <w:tcPr>
            <w:tcW w:w="1134" w:type="dxa"/>
            <w:tcBorders>
              <w:left w:val="single" w:sz="4" w:space="0" w:color="auto"/>
            </w:tcBorders>
            <w:shd w:val="clear" w:color="auto" w:fill="022664"/>
          </w:tcPr>
          <w:p w14:paraId="66763110" w14:textId="77777777" w:rsidR="00637014" w:rsidRDefault="00637014" w:rsidP="00503543">
            <m:oMathPara>
              <m:oMath>
                <m:r>
                  <m:rPr>
                    <m:sty m:val="bi"/>
                  </m:rPr>
                  <w:rPr>
                    <w:rFonts w:ascii="Cambria Math" w:hAnsi="Cambria Math"/>
                  </w:rPr>
                  <m:t>x</m:t>
                </m:r>
              </m:oMath>
            </m:oMathPara>
          </w:p>
        </w:tc>
        <w:tc>
          <w:tcPr>
            <w:tcW w:w="1134" w:type="dxa"/>
            <w:shd w:val="clear" w:color="auto" w:fill="022664"/>
          </w:tcPr>
          <w:p w14:paraId="5F452E25" w14:textId="77777777" w:rsidR="00637014" w:rsidRDefault="00637014" w:rsidP="00503543">
            <m:oMathPara>
              <m:oMath>
                <m:r>
                  <m:rPr>
                    <m:sty m:val="bi"/>
                  </m:rPr>
                  <w:rPr>
                    <w:rFonts w:ascii="Cambria Math" w:hAnsi="Cambria Math"/>
                  </w:rPr>
                  <m:t>y</m:t>
                </m:r>
              </m:oMath>
            </m:oMathPara>
          </w:p>
        </w:tc>
      </w:tr>
      <w:tr w:rsidR="00637014" w14:paraId="30A422CA" w14:textId="77777777" w:rsidTr="00503543">
        <w:tc>
          <w:tcPr>
            <w:tcW w:w="1134" w:type="dxa"/>
            <w:tcBorders>
              <w:top w:val="nil"/>
              <w:left w:val="nil"/>
              <w:bottom w:val="nil"/>
              <w:right w:val="single" w:sz="4" w:space="0" w:color="auto"/>
            </w:tcBorders>
          </w:tcPr>
          <w:p w14:paraId="5DEEAC1F" w14:textId="77777777" w:rsidR="00637014" w:rsidRPr="005E084A" w:rsidRDefault="00637014" w:rsidP="00637014"/>
        </w:tc>
        <w:tc>
          <w:tcPr>
            <w:tcW w:w="1134" w:type="dxa"/>
            <w:tcBorders>
              <w:left w:val="single" w:sz="4" w:space="0" w:color="auto"/>
            </w:tcBorders>
            <w:vAlign w:val="center"/>
          </w:tcPr>
          <w:p w14:paraId="284DFD80" w14:textId="2D0691B4" w:rsidR="00637014" w:rsidRDefault="00637014" w:rsidP="00637014">
            <w:pPr>
              <w:jc w:val="center"/>
            </w:pPr>
            <w:r>
              <w:t>1</w:t>
            </w:r>
          </w:p>
        </w:tc>
        <w:tc>
          <w:tcPr>
            <w:tcW w:w="1134" w:type="dxa"/>
            <w:vAlign w:val="center"/>
          </w:tcPr>
          <w:p w14:paraId="5302E1FA" w14:textId="701063B8" w:rsidR="00637014" w:rsidRDefault="00637014" w:rsidP="00637014">
            <w:pPr>
              <w:jc w:val="center"/>
            </w:pPr>
            <w:r>
              <w:t>6</w:t>
            </w:r>
          </w:p>
        </w:tc>
      </w:tr>
      <w:tr w:rsidR="00637014" w14:paraId="068FB2BB" w14:textId="77777777" w:rsidTr="00503543">
        <w:tc>
          <w:tcPr>
            <w:tcW w:w="1134" w:type="dxa"/>
            <w:tcBorders>
              <w:top w:val="nil"/>
              <w:left w:val="nil"/>
              <w:bottom w:val="nil"/>
              <w:right w:val="single" w:sz="4" w:space="0" w:color="auto"/>
            </w:tcBorders>
          </w:tcPr>
          <w:p w14:paraId="23D77999" w14:textId="77777777" w:rsidR="00637014" w:rsidRPr="005E084A" w:rsidRDefault="00637014" w:rsidP="00637014"/>
        </w:tc>
        <w:tc>
          <w:tcPr>
            <w:tcW w:w="1134" w:type="dxa"/>
            <w:tcBorders>
              <w:left w:val="single" w:sz="4" w:space="0" w:color="auto"/>
            </w:tcBorders>
            <w:shd w:val="clear" w:color="auto" w:fill="EBEBEB"/>
            <w:vAlign w:val="center"/>
          </w:tcPr>
          <w:p w14:paraId="1C60B0BC" w14:textId="3FCE6A50" w:rsidR="00637014" w:rsidRDefault="00637014" w:rsidP="00637014">
            <w:pPr>
              <w:jc w:val="center"/>
            </w:pPr>
            <w:r>
              <w:t>2</w:t>
            </w:r>
          </w:p>
        </w:tc>
        <w:tc>
          <w:tcPr>
            <w:tcW w:w="1134" w:type="dxa"/>
            <w:shd w:val="clear" w:color="auto" w:fill="EBEBEB"/>
            <w:vAlign w:val="center"/>
          </w:tcPr>
          <w:p w14:paraId="4468E115" w14:textId="6CD166D6" w:rsidR="00637014" w:rsidRDefault="00637014" w:rsidP="00637014">
            <w:pPr>
              <w:jc w:val="center"/>
            </w:pPr>
            <w:r>
              <w:t>8</w:t>
            </w:r>
          </w:p>
        </w:tc>
      </w:tr>
      <w:tr w:rsidR="00637014" w14:paraId="7DD416B2" w14:textId="77777777" w:rsidTr="00503543">
        <w:tc>
          <w:tcPr>
            <w:tcW w:w="1134" w:type="dxa"/>
            <w:tcBorders>
              <w:top w:val="nil"/>
              <w:left w:val="nil"/>
              <w:bottom w:val="nil"/>
              <w:right w:val="single" w:sz="4" w:space="0" w:color="auto"/>
            </w:tcBorders>
          </w:tcPr>
          <w:p w14:paraId="51C86A14" w14:textId="77777777" w:rsidR="00637014" w:rsidRPr="005E084A" w:rsidRDefault="00637014" w:rsidP="00637014"/>
        </w:tc>
        <w:tc>
          <w:tcPr>
            <w:tcW w:w="1134" w:type="dxa"/>
            <w:tcBorders>
              <w:left w:val="single" w:sz="4" w:space="0" w:color="auto"/>
            </w:tcBorders>
            <w:vAlign w:val="center"/>
          </w:tcPr>
          <w:p w14:paraId="109A594F" w14:textId="38630F89" w:rsidR="00637014" w:rsidRDefault="00637014" w:rsidP="00637014">
            <w:pPr>
              <w:jc w:val="center"/>
            </w:pPr>
            <w:r>
              <w:t>3</w:t>
            </w:r>
          </w:p>
        </w:tc>
        <w:tc>
          <w:tcPr>
            <w:tcW w:w="1134" w:type="dxa"/>
            <w:vAlign w:val="center"/>
          </w:tcPr>
          <w:p w14:paraId="0C60EF96" w14:textId="4B57D4E8" w:rsidR="00637014" w:rsidRDefault="00637014" w:rsidP="00637014">
            <w:pPr>
              <w:jc w:val="center"/>
            </w:pPr>
            <w:r>
              <w:t>10</w:t>
            </w:r>
          </w:p>
        </w:tc>
      </w:tr>
    </w:tbl>
    <w:p w14:paraId="3D3C9322" w14:textId="0FD844B1" w:rsidR="00637014" w:rsidRDefault="00637014" w:rsidP="00DA237B"/>
    <w:p w14:paraId="76CFF318" w14:textId="77777777" w:rsidR="00637014" w:rsidRDefault="00637014">
      <w:pPr>
        <w:suppressAutoHyphens w:val="0"/>
        <w:spacing w:after="0" w:line="276" w:lineRule="auto"/>
      </w:pPr>
      <w:r>
        <w:br w:type="page"/>
      </w:r>
    </w:p>
    <w:p w14:paraId="5F20FEB5" w14:textId="77777777" w:rsidR="00637014" w:rsidRDefault="00637014" w:rsidP="00DA237B"/>
    <w:tbl>
      <w:tblPr>
        <w:tblStyle w:val="TableGrid"/>
        <w:tblW w:w="0" w:type="auto"/>
        <w:tblLook w:val="0420" w:firstRow="1" w:lastRow="0" w:firstColumn="0" w:lastColumn="0" w:noHBand="0" w:noVBand="1"/>
        <w:tblDescription w:val="X vs y linear patterns."/>
      </w:tblPr>
      <w:tblGrid>
        <w:gridCol w:w="1134"/>
        <w:gridCol w:w="1134"/>
        <w:gridCol w:w="1134"/>
      </w:tblGrid>
      <w:tr w:rsidR="00637014" w14:paraId="1C292C91" w14:textId="77777777" w:rsidTr="00503543">
        <w:tc>
          <w:tcPr>
            <w:tcW w:w="1134" w:type="dxa"/>
            <w:tcBorders>
              <w:top w:val="nil"/>
              <w:left w:val="nil"/>
              <w:bottom w:val="nil"/>
              <w:right w:val="single" w:sz="4" w:space="0" w:color="auto"/>
            </w:tcBorders>
          </w:tcPr>
          <w:p w14:paraId="551B25D3" w14:textId="3CE372AF" w:rsidR="00637014" w:rsidRPr="005E084A" w:rsidRDefault="00637014" w:rsidP="00503543">
            <w:r>
              <w:t>5.</w:t>
            </w:r>
          </w:p>
        </w:tc>
        <w:tc>
          <w:tcPr>
            <w:tcW w:w="1134" w:type="dxa"/>
            <w:tcBorders>
              <w:left w:val="single" w:sz="4" w:space="0" w:color="auto"/>
            </w:tcBorders>
            <w:shd w:val="clear" w:color="auto" w:fill="022664"/>
          </w:tcPr>
          <w:p w14:paraId="0D86FB7A" w14:textId="77777777" w:rsidR="00637014" w:rsidRDefault="00637014" w:rsidP="00503543">
            <m:oMathPara>
              <m:oMath>
                <m:r>
                  <m:rPr>
                    <m:sty m:val="bi"/>
                  </m:rPr>
                  <w:rPr>
                    <w:rFonts w:ascii="Cambria Math" w:hAnsi="Cambria Math"/>
                  </w:rPr>
                  <m:t>x</m:t>
                </m:r>
              </m:oMath>
            </m:oMathPara>
          </w:p>
        </w:tc>
        <w:tc>
          <w:tcPr>
            <w:tcW w:w="1134" w:type="dxa"/>
            <w:shd w:val="clear" w:color="auto" w:fill="022664"/>
          </w:tcPr>
          <w:p w14:paraId="0E6A3969" w14:textId="77777777" w:rsidR="00637014" w:rsidRDefault="00637014" w:rsidP="00503543">
            <m:oMathPara>
              <m:oMath>
                <m:r>
                  <m:rPr>
                    <m:sty m:val="bi"/>
                  </m:rPr>
                  <w:rPr>
                    <w:rFonts w:ascii="Cambria Math" w:hAnsi="Cambria Math"/>
                  </w:rPr>
                  <m:t>y</m:t>
                </m:r>
              </m:oMath>
            </m:oMathPara>
          </w:p>
        </w:tc>
      </w:tr>
      <w:tr w:rsidR="00637014" w14:paraId="35A33A7E" w14:textId="77777777" w:rsidTr="00503543">
        <w:tc>
          <w:tcPr>
            <w:tcW w:w="1134" w:type="dxa"/>
            <w:tcBorders>
              <w:top w:val="nil"/>
              <w:left w:val="nil"/>
              <w:bottom w:val="nil"/>
              <w:right w:val="single" w:sz="4" w:space="0" w:color="auto"/>
            </w:tcBorders>
          </w:tcPr>
          <w:p w14:paraId="729F6BB9" w14:textId="77777777" w:rsidR="00637014" w:rsidRPr="005E084A" w:rsidRDefault="00637014" w:rsidP="00637014"/>
        </w:tc>
        <w:tc>
          <w:tcPr>
            <w:tcW w:w="1134" w:type="dxa"/>
            <w:tcBorders>
              <w:left w:val="single" w:sz="4" w:space="0" w:color="auto"/>
            </w:tcBorders>
            <w:vAlign w:val="center"/>
          </w:tcPr>
          <w:p w14:paraId="68F4891F" w14:textId="5E1727EE" w:rsidR="00637014" w:rsidRDefault="00637014" w:rsidP="00637014">
            <w:pPr>
              <w:jc w:val="center"/>
            </w:pPr>
            <w:r>
              <w:t>1</w:t>
            </w:r>
          </w:p>
        </w:tc>
        <w:tc>
          <w:tcPr>
            <w:tcW w:w="1134" w:type="dxa"/>
            <w:vAlign w:val="center"/>
          </w:tcPr>
          <w:p w14:paraId="083D6047" w14:textId="3963CB40" w:rsidR="00637014" w:rsidRDefault="00637014" w:rsidP="00637014">
            <w:pPr>
              <w:jc w:val="center"/>
            </w:pPr>
            <m:oMathPara>
              <m:oMath>
                <m:r>
                  <w:rPr>
                    <w:rFonts w:ascii="Cambria Math" w:hAnsi="Cambria Math"/>
                  </w:rPr>
                  <m:t>c</m:t>
                </m:r>
              </m:oMath>
            </m:oMathPara>
          </w:p>
        </w:tc>
      </w:tr>
      <w:tr w:rsidR="00637014" w14:paraId="35F55DE6" w14:textId="77777777" w:rsidTr="00503543">
        <w:tc>
          <w:tcPr>
            <w:tcW w:w="1134" w:type="dxa"/>
            <w:tcBorders>
              <w:top w:val="nil"/>
              <w:left w:val="nil"/>
              <w:bottom w:val="nil"/>
              <w:right w:val="single" w:sz="4" w:space="0" w:color="auto"/>
            </w:tcBorders>
          </w:tcPr>
          <w:p w14:paraId="5207BE2D" w14:textId="77777777" w:rsidR="00637014" w:rsidRPr="005E084A" w:rsidRDefault="00637014" w:rsidP="00637014"/>
        </w:tc>
        <w:tc>
          <w:tcPr>
            <w:tcW w:w="1134" w:type="dxa"/>
            <w:tcBorders>
              <w:left w:val="single" w:sz="4" w:space="0" w:color="auto"/>
            </w:tcBorders>
            <w:shd w:val="clear" w:color="auto" w:fill="EBEBEB"/>
            <w:vAlign w:val="center"/>
          </w:tcPr>
          <w:p w14:paraId="0E17AC5A" w14:textId="44791E68" w:rsidR="00637014" w:rsidRDefault="00637014" w:rsidP="00637014">
            <w:pPr>
              <w:jc w:val="center"/>
            </w:pPr>
            <w:r>
              <w:t>2</w:t>
            </w:r>
          </w:p>
        </w:tc>
        <w:tc>
          <w:tcPr>
            <w:tcW w:w="1134" w:type="dxa"/>
            <w:shd w:val="clear" w:color="auto" w:fill="EBEBEB"/>
            <w:vAlign w:val="center"/>
          </w:tcPr>
          <w:p w14:paraId="3D3BB0AB" w14:textId="7590528C" w:rsidR="00637014" w:rsidRDefault="00637014" w:rsidP="00637014">
            <w:pPr>
              <w:jc w:val="center"/>
            </w:pPr>
            <m:oMathPara>
              <m:oMath>
                <m:r>
                  <w:rPr>
                    <w:rFonts w:ascii="Cambria Math" w:hAnsi="Cambria Math"/>
                  </w:rPr>
                  <m:t>c+m</m:t>
                </m:r>
              </m:oMath>
            </m:oMathPara>
          </w:p>
        </w:tc>
      </w:tr>
      <w:tr w:rsidR="00637014" w14:paraId="09EA5821" w14:textId="77777777" w:rsidTr="00503543">
        <w:tc>
          <w:tcPr>
            <w:tcW w:w="1134" w:type="dxa"/>
            <w:tcBorders>
              <w:top w:val="nil"/>
              <w:left w:val="nil"/>
              <w:bottom w:val="nil"/>
              <w:right w:val="single" w:sz="4" w:space="0" w:color="auto"/>
            </w:tcBorders>
          </w:tcPr>
          <w:p w14:paraId="212008DD" w14:textId="77777777" w:rsidR="00637014" w:rsidRPr="005E084A" w:rsidRDefault="00637014" w:rsidP="00637014"/>
        </w:tc>
        <w:tc>
          <w:tcPr>
            <w:tcW w:w="1134" w:type="dxa"/>
            <w:tcBorders>
              <w:left w:val="single" w:sz="4" w:space="0" w:color="auto"/>
            </w:tcBorders>
            <w:vAlign w:val="center"/>
          </w:tcPr>
          <w:p w14:paraId="6500C4A0" w14:textId="3CBBABBD" w:rsidR="00637014" w:rsidRDefault="00637014" w:rsidP="00637014">
            <w:pPr>
              <w:jc w:val="center"/>
            </w:pPr>
            <w:r>
              <w:t>3</w:t>
            </w:r>
          </w:p>
        </w:tc>
        <w:tc>
          <w:tcPr>
            <w:tcW w:w="1134" w:type="dxa"/>
            <w:vAlign w:val="center"/>
          </w:tcPr>
          <w:p w14:paraId="69840CC2" w14:textId="06B83446" w:rsidR="00637014" w:rsidRDefault="00637014" w:rsidP="00637014">
            <w:pPr>
              <w:jc w:val="center"/>
            </w:pPr>
            <m:oMathPara>
              <m:oMath>
                <m:r>
                  <w:rPr>
                    <w:rFonts w:ascii="Cambria Math" w:hAnsi="Cambria Math"/>
                  </w:rPr>
                  <m:t>c+2m</m:t>
                </m:r>
              </m:oMath>
            </m:oMathPara>
          </w:p>
        </w:tc>
      </w:tr>
    </w:tbl>
    <w:p w14:paraId="1A2829D6" w14:textId="77777777" w:rsidR="00637014" w:rsidRDefault="00637014" w:rsidP="00DA23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near graphs."/>
      </w:tblPr>
      <w:tblGrid>
        <w:gridCol w:w="846"/>
        <w:gridCol w:w="8776"/>
      </w:tblGrid>
      <w:tr w:rsidR="00665858" w14:paraId="223898C8" w14:textId="77777777" w:rsidTr="00DC19F0">
        <w:trPr>
          <w:trHeight w:val="2835"/>
        </w:trPr>
        <w:tc>
          <w:tcPr>
            <w:tcW w:w="846" w:type="dxa"/>
          </w:tcPr>
          <w:p w14:paraId="095327B2" w14:textId="3D5A3EF9" w:rsidR="00665858" w:rsidRDefault="00637014" w:rsidP="00637014">
            <w:pPr>
              <w:pStyle w:val="ListNumber"/>
              <w:numPr>
                <w:ilvl w:val="0"/>
                <w:numId w:val="0"/>
              </w:numPr>
              <w:spacing w:before="120"/>
            </w:pPr>
            <w:r>
              <w:t>6</w:t>
            </w:r>
            <w:r w:rsidR="00CE61DE">
              <w:t>.</w:t>
            </w:r>
          </w:p>
        </w:tc>
        <w:tc>
          <w:tcPr>
            <w:tcW w:w="8776" w:type="dxa"/>
            <w:vAlign w:val="center"/>
          </w:tcPr>
          <w:p w14:paraId="56269BEC" w14:textId="362F039F" w:rsidR="00665858" w:rsidRDefault="00665858" w:rsidP="00DA237B">
            <w:r>
              <w:rPr>
                <w:noProof/>
              </w:rPr>
              <w:drawing>
                <wp:inline distT="0" distB="0" distL="0" distR="0" wp14:anchorId="44AAA941" wp14:editId="37981754">
                  <wp:extent cx="3528303" cy="2397211"/>
                  <wp:effectExtent l="0" t="0" r="0" b="3175"/>
                  <wp:docPr id="1846940109" name="Picture 1" descr="Graph of y=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40109" name="Picture 1" descr="Graph of y=x+2."/>
                          <pic:cNvPicPr/>
                        </pic:nvPicPr>
                        <pic:blipFill>
                          <a:blip r:embed="rId27"/>
                          <a:stretch>
                            <a:fillRect/>
                          </a:stretch>
                        </pic:blipFill>
                        <pic:spPr>
                          <a:xfrm>
                            <a:off x="0" y="0"/>
                            <a:ext cx="3537691" cy="2403589"/>
                          </a:xfrm>
                          <a:prstGeom prst="rect">
                            <a:avLst/>
                          </a:prstGeom>
                        </pic:spPr>
                      </pic:pic>
                    </a:graphicData>
                  </a:graphic>
                </wp:inline>
              </w:drawing>
            </w:r>
          </w:p>
        </w:tc>
      </w:tr>
      <w:tr w:rsidR="00665858" w14:paraId="1B03D5BF" w14:textId="77777777" w:rsidTr="00DC19F0">
        <w:trPr>
          <w:trHeight w:val="2835"/>
        </w:trPr>
        <w:tc>
          <w:tcPr>
            <w:tcW w:w="846" w:type="dxa"/>
          </w:tcPr>
          <w:p w14:paraId="704A07A5" w14:textId="51948BF9" w:rsidR="00665858" w:rsidRDefault="00CE61DE" w:rsidP="00CE61DE">
            <w:pPr>
              <w:pStyle w:val="ListNumber"/>
              <w:numPr>
                <w:ilvl w:val="0"/>
                <w:numId w:val="0"/>
              </w:numPr>
              <w:spacing w:before="120"/>
            </w:pPr>
            <w:r>
              <w:t>7.</w:t>
            </w:r>
          </w:p>
        </w:tc>
        <w:tc>
          <w:tcPr>
            <w:tcW w:w="8776" w:type="dxa"/>
            <w:vAlign w:val="center"/>
          </w:tcPr>
          <w:p w14:paraId="631440B9" w14:textId="2044471C" w:rsidR="00665858" w:rsidRDefault="00665858" w:rsidP="00DA237B">
            <w:r>
              <w:rPr>
                <w:noProof/>
              </w:rPr>
              <w:drawing>
                <wp:inline distT="0" distB="0" distL="0" distR="0" wp14:anchorId="7668B524" wp14:editId="11704DC4">
                  <wp:extent cx="3504525" cy="2390775"/>
                  <wp:effectExtent l="0" t="0" r="1270" b="0"/>
                  <wp:docPr id="1061574569" name="Picture 1" descr="Graph of y=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4569" name="Picture 1" descr="Graph of y=2x+1."/>
                          <pic:cNvPicPr/>
                        </pic:nvPicPr>
                        <pic:blipFill>
                          <a:blip r:embed="rId28">
                            <a:extLst>
                              <a:ext uri="{28A0092B-C50C-407E-A947-70E740481C1C}">
                                <a14:useLocalDpi xmlns:a14="http://schemas.microsoft.com/office/drawing/2010/main" val="0"/>
                              </a:ext>
                            </a:extLst>
                          </a:blip>
                          <a:stretch>
                            <a:fillRect/>
                          </a:stretch>
                        </pic:blipFill>
                        <pic:spPr>
                          <a:xfrm>
                            <a:off x="0" y="0"/>
                            <a:ext cx="3508554" cy="2393523"/>
                          </a:xfrm>
                          <a:prstGeom prst="rect">
                            <a:avLst/>
                          </a:prstGeom>
                        </pic:spPr>
                      </pic:pic>
                    </a:graphicData>
                  </a:graphic>
                </wp:inline>
              </w:drawing>
            </w:r>
          </w:p>
        </w:tc>
      </w:tr>
      <w:tr w:rsidR="00665858" w14:paraId="53C10235" w14:textId="77777777" w:rsidTr="00DC19F0">
        <w:trPr>
          <w:trHeight w:val="2835"/>
        </w:trPr>
        <w:tc>
          <w:tcPr>
            <w:tcW w:w="846" w:type="dxa"/>
          </w:tcPr>
          <w:p w14:paraId="7D2BC05F" w14:textId="410D6ACC" w:rsidR="00665858" w:rsidRDefault="00CE61DE" w:rsidP="00CE61DE">
            <w:pPr>
              <w:pStyle w:val="ListNumber"/>
              <w:numPr>
                <w:ilvl w:val="0"/>
                <w:numId w:val="0"/>
              </w:numPr>
              <w:spacing w:before="120"/>
            </w:pPr>
            <w:r>
              <w:lastRenderedPageBreak/>
              <w:t>8.</w:t>
            </w:r>
          </w:p>
        </w:tc>
        <w:tc>
          <w:tcPr>
            <w:tcW w:w="8776" w:type="dxa"/>
            <w:vAlign w:val="center"/>
          </w:tcPr>
          <w:p w14:paraId="1280015D" w14:textId="40A19A46" w:rsidR="00665858" w:rsidRDefault="00665858" w:rsidP="00DA237B">
            <w:r>
              <w:rPr>
                <w:noProof/>
              </w:rPr>
              <w:drawing>
                <wp:inline distT="0" distB="0" distL="0" distR="0" wp14:anchorId="12A852A3" wp14:editId="0570A16E">
                  <wp:extent cx="3385751" cy="2309747"/>
                  <wp:effectExtent l="0" t="0" r="5715" b="0"/>
                  <wp:docPr id="355550136" name="Picture 1" descr="Graph of y=-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50136" name="Picture 1" descr="Graph of y=-2x+1."/>
                          <pic:cNvPicPr/>
                        </pic:nvPicPr>
                        <pic:blipFill>
                          <a:blip r:embed="rId29"/>
                          <a:stretch>
                            <a:fillRect/>
                          </a:stretch>
                        </pic:blipFill>
                        <pic:spPr>
                          <a:xfrm>
                            <a:off x="0" y="0"/>
                            <a:ext cx="3392539" cy="2314378"/>
                          </a:xfrm>
                          <a:prstGeom prst="rect">
                            <a:avLst/>
                          </a:prstGeom>
                        </pic:spPr>
                      </pic:pic>
                    </a:graphicData>
                  </a:graphic>
                </wp:inline>
              </w:drawing>
            </w:r>
          </w:p>
        </w:tc>
      </w:tr>
      <w:tr w:rsidR="00665858" w14:paraId="5FC5134A" w14:textId="77777777" w:rsidTr="00DC19F0">
        <w:trPr>
          <w:trHeight w:val="2835"/>
        </w:trPr>
        <w:tc>
          <w:tcPr>
            <w:tcW w:w="846" w:type="dxa"/>
          </w:tcPr>
          <w:p w14:paraId="10DC0C28" w14:textId="2384688C" w:rsidR="00665858" w:rsidRDefault="00CE61DE" w:rsidP="00CE61DE">
            <w:pPr>
              <w:pStyle w:val="ListNumber"/>
              <w:numPr>
                <w:ilvl w:val="0"/>
                <w:numId w:val="0"/>
              </w:numPr>
              <w:spacing w:before="120"/>
            </w:pPr>
            <w:r>
              <w:t>9.</w:t>
            </w:r>
          </w:p>
        </w:tc>
        <w:tc>
          <w:tcPr>
            <w:tcW w:w="8776" w:type="dxa"/>
            <w:vAlign w:val="center"/>
          </w:tcPr>
          <w:p w14:paraId="64CB2130" w14:textId="2A97DDE3" w:rsidR="00665858" w:rsidRDefault="00665858" w:rsidP="00DA237B">
            <w:pPr>
              <w:rPr>
                <w:noProof/>
              </w:rPr>
            </w:pPr>
            <w:r>
              <w:rPr>
                <w:noProof/>
              </w:rPr>
              <w:drawing>
                <wp:inline distT="0" distB="0" distL="0" distR="0" wp14:anchorId="1F280FEE" wp14:editId="4CCE8630">
                  <wp:extent cx="3274540" cy="2233880"/>
                  <wp:effectExtent l="0" t="0" r="2540" b="0"/>
                  <wp:docPr id="1715836620" name="Picture 1" descr="Graph of y=-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36620" name="Picture 1" descr="Graph of y=-2x-1."/>
                          <pic:cNvPicPr/>
                        </pic:nvPicPr>
                        <pic:blipFill>
                          <a:blip r:embed="rId30"/>
                          <a:stretch>
                            <a:fillRect/>
                          </a:stretch>
                        </pic:blipFill>
                        <pic:spPr>
                          <a:xfrm>
                            <a:off x="0" y="0"/>
                            <a:ext cx="3284346" cy="2240570"/>
                          </a:xfrm>
                          <a:prstGeom prst="rect">
                            <a:avLst/>
                          </a:prstGeom>
                        </pic:spPr>
                      </pic:pic>
                    </a:graphicData>
                  </a:graphic>
                </wp:inline>
              </w:drawing>
            </w:r>
          </w:p>
        </w:tc>
      </w:tr>
      <w:tr w:rsidR="00665858" w14:paraId="68EA0EAC" w14:textId="77777777" w:rsidTr="00DC19F0">
        <w:trPr>
          <w:trHeight w:val="2835"/>
        </w:trPr>
        <w:tc>
          <w:tcPr>
            <w:tcW w:w="846" w:type="dxa"/>
          </w:tcPr>
          <w:p w14:paraId="04A64C41" w14:textId="35AC1D55" w:rsidR="00665858" w:rsidRDefault="00CE61DE" w:rsidP="00CE61DE">
            <w:pPr>
              <w:pStyle w:val="ListNumber"/>
              <w:numPr>
                <w:ilvl w:val="0"/>
                <w:numId w:val="0"/>
              </w:numPr>
              <w:spacing w:before="120"/>
            </w:pPr>
            <w:r>
              <w:t>10.</w:t>
            </w:r>
          </w:p>
        </w:tc>
        <w:tc>
          <w:tcPr>
            <w:tcW w:w="8776" w:type="dxa"/>
            <w:vAlign w:val="center"/>
          </w:tcPr>
          <w:p w14:paraId="7AC81567" w14:textId="371B5668" w:rsidR="00665858" w:rsidRDefault="00665858" w:rsidP="00DA237B">
            <w:pPr>
              <w:rPr>
                <w:noProof/>
              </w:rPr>
            </w:pPr>
            <w:r>
              <w:rPr>
                <w:noProof/>
              </w:rPr>
              <w:drawing>
                <wp:inline distT="0" distB="0" distL="0" distR="0" wp14:anchorId="2ECE9F63" wp14:editId="7FA822D1">
                  <wp:extent cx="3274060" cy="2224472"/>
                  <wp:effectExtent l="0" t="0" r="2540" b="4445"/>
                  <wp:docPr id="268847990" name="Picture 1" descr="Graph of y=-0.5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47990" name="Picture 1" descr="Graph of y=-0.5x+1.5."/>
                          <pic:cNvPicPr/>
                        </pic:nvPicPr>
                        <pic:blipFill>
                          <a:blip r:embed="rId31"/>
                          <a:stretch>
                            <a:fillRect/>
                          </a:stretch>
                        </pic:blipFill>
                        <pic:spPr>
                          <a:xfrm>
                            <a:off x="0" y="0"/>
                            <a:ext cx="3285224" cy="2232057"/>
                          </a:xfrm>
                          <a:prstGeom prst="rect">
                            <a:avLst/>
                          </a:prstGeom>
                        </pic:spPr>
                      </pic:pic>
                    </a:graphicData>
                  </a:graphic>
                </wp:inline>
              </w:drawing>
            </w:r>
          </w:p>
        </w:tc>
      </w:tr>
    </w:tbl>
    <w:p w14:paraId="3428F80C" w14:textId="32A7125A" w:rsidR="008B71D5" w:rsidRDefault="008B71D5" w:rsidP="00665858">
      <w:pPr>
        <w:tabs>
          <w:tab w:val="left" w:pos="1245"/>
        </w:tabs>
      </w:pPr>
      <w:r>
        <w:br w:type="page"/>
      </w:r>
    </w:p>
    <w:p w14:paraId="1216C7C8" w14:textId="77777777" w:rsidR="008B71D5" w:rsidRDefault="008B71D5" w:rsidP="008B71D5">
      <w:pPr>
        <w:pStyle w:val="Heading2"/>
      </w:pPr>
      <w:r>
        <w:lastRenderedPageBreak/>
        <w:t>Sample solutions</w:t>
      </w:r>
    </w:p>
    <w:p w14:paraId="1D7F4C1A" w14:textId="69104254" w:rsidR="001E265E" w:rsidRDefault="008B71D5" w:rsidP="006856F4">
      <w:pPr>
        <w:pStyle w:val="Heading3"/>
      </w:pPr>
      <w:r>
        <w:t xml:space="preserve">Appendix </w:t>
      </w:r>
      <w:r w:rsidR="00665858">
        <w:t>B</w:t>
      </w:r>
      <w:r>
        <w:t xml:space="preserve"> – </w:t>
      </w:r>
      <w:r w:rsidR="00DC19F0">
        <w:t xml:space="preserve">linear </w:t>
      </w:r>
      <w:r w:rsidR="006B3063">
        <w:t>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displays solutions to Appendix B questions."/>
      </w:tblPr>
      <w:tblGrid>
        <w:gridCol w:w="1129"/>
        <w:gridCol w:w="8493"/>
      </w:tblGrid>
      <w:tr w:rsidR="0047243C" w14:paraId="44BEF49C" w14:textId="77777777" w:rsidTr="00652479">
        <w:tc>
          <w:tcPr>
            <w:tcW w:w="1129" w:type="dxa"/>
          </w:tcPr>
          <w:p w14:paraId="39BC6FA3" w14:textId="77777777" w:rsidR="0047243C" w:rsidRPr="0047243C" w:rsidRDefault="0047243C" w:rsidP="0047243C">
            <w:pPr>
              <w:pStyle w:val="ListNumber"/>
              <w:numPr>
                <w:ilvl w:val="0"/>
                <w:numId w:val="39"/>
              </w:numPr>
            </w:pPr>
          </w:p>
        </w:tc>
        <w:tc>
          <w:tcPr>
            <w:tcW w:w="8493" w:type="dxa"/>
          </w:tcPr>
          <w:p w14:paraId="59AD2420" w14:textId="77777777" w:rsidR="00652479" w:rsidRDefault="00652479" w:rsidP="00652479">
            <w:r>
              <w:t>constant = 7</w:t>
            </w:r>
          </w:p>
          <w:p w14:paraId="624FC1A1" w14:textId="77777777" w:rsidR="00652479" w:rsidRDefault="00652479" w:rsidP="00652479">
            <w:r>
              <w:t>rate of increase/decrease = 2</w:t>
            </w:r>
          </w:p>
          <w:p w14:paraId="28C42DCF" w14:textId="77777777" w:rsidR="00652479" w:rsidRPr="000E15B3" w:rsidRDefault="00652479" w:rsidP="00652479">
            <m:oMathPara>
              <m:oMathParaPr>
                <m:jc m:val="left"/>
              </m:oMathParaPr>
              <m:oMath>
                <m:r>
                  <w:rPr>
                    <w:rFonts w:ascii="Cambria Math" w:hAnsi="Cambria Math"/>
                  </w:rPr>
                  <m:t>y=2x+7</m:t>
                </m:r>
              </m:oMath>
            </m:oMathPara>
          </w:p>
          <w:p w14:paraId="0D139EC7" w14:textId="77777777" w:rsidR="0047243C" w:rsidRDefault="0047243C" w:rsidP="00B91814">
            <w:pPr>
              <w:rPr>
                <w:b/>
                <w:bCs/>
              </w:rPr>
            </w:pPr>
          </w:p>
        </w:tc>
      </w:tr>
      <w:tr w:rsidR="0047243C" w14:paraId="6AA5B672" w14:textId="77777777" w:rsidTr="00652479">
        <w:tc>
          <w:tcPr>
            <w:tcW w:w="1129" w:type="dxa"/>
          </w:tcPr>
          <w:p w14:paraId="6CBAE6FA" w14:textId="77777777" w:rsidR="0047243C" w:rsidRDefault="0047243C" w:rsidP="0047243C">
            <w:pPr>
              <w:pStyle w:val="ListNumber"/>
            </w:pPr>
          </w:p>
        </w:tc>
        <w:tc>
          <w:tcPr>
            <w:tcW w:w="8493" w:type="dxa"/>
          </w:tcPr>
          <w:p w14:paraId="0D41E623" w14:textId="77777777" w:rsidR="00652479" w:rsidRDefault="00652479" w:rsidP="00652479">
            <w:r>
              <w:t>constant = 2.5</w:t>
            </w:r>
          </w:p>
          <w:p w14:paraId="342679AC" w14:textId="77777777" w:rsidR="00652479" w:rsidRDefault="00652479" w:rsidP="00652479">
            <w:r>
              <w:t>rate of increase/decrease = 0.5</w:t>
            </w:r>
          </w:p>
          <w:p w14:paraId="431694B9" w14:textId="77777777" w:rsidR="00652479" w:rsidRPr="000E15B3" w:rsidRDefault="00652479" w:rsidP="00652479">
            <m:oMathPara>
              <m:oMathParaPr>
                <m:jc m:val="left"/>
              </m:oMathParaPr>
              <m:oMath>
                <m:r>
                  <w:rPr>
                    <w:rFonts w:ascii="Cambria Math" w:hAnsi="Cambria Math"/>
                  </w:rPr>
                  <m:t>y=0.5x+2.5</m:t>
                </m:r>
              </m:oMath>
            </m:oMathPara>
          </w:p>
          <w:p w14:paraId="593BEAA6" w14:textId="77777777" w:rsidR="0047243C" w:rsidRDefault="0047243C" w:rsidP="00B91814">
            <w:pPr>
              <w:rPr>
                <w:b/>
                <w:bCs/>
              </w:rPr>
            </w:pPr>
          </w:p>
        </w:tc>
      </w:tr>
      <w:tr w:rsidR="0047243C" w14:paraId="3A3E00FD" w14:textId="77777777" w:rsidTr="00652479">
        <w:tc>
          <w:tcPr>
            <w:tcW w:w="1129" w:type="dxa"/>
          </w:tcPr>
          <w:p w14:paraId="725532F0" w14:textId="77777777" w:rsidR="0047243C" w:rsidRDefault="0047243C" w:rsidP="0047243C">
            <w:pPr>
              <w:pStyle w:val="ListNumber"/>
            </w:pPr>
          </w:p>
        </w:tc>
        <w:tc>
          <w:tcPr>
            <w:tcW w:w="8493" w:type="dxa"/>
          </w:tcPr>
          <w:p w14:paraId="15546AB4" w14:textId="77777777" w:rsidR="00652479" w:rsidRDefault="00652479" w:rsidP="00652479">
            <w:r>
              <w:t>constant = 3</w:t>
            </w:r>
          </w:p>
          <w:p w14:paraId="628E40B3" w14:textId="77777777" w:rsidR="00652479" w:rsidRDefault="00652479" w:rsidP="00652479">
            <w:r>
              <w:t>rate of increase/decrease = -5</w:t>
            </w:r>
          </w:p>
          <w:p w14:paraId="0654ED8B" w14:textId="77777777" w:rsidR="00652479" w:rsidRPr="000E15B3" w:rsidRDefault="00652479" w:rsidP="00652479">
            <m:oMathPara>
              <m:oMathParaPr>
                <m:jc m:val="left"/>
              </m:oMathParaPr>
              <m:oMath>
                <m:r>
                  <w:rPr>
                    <w:rFonts w:ascii="Cambria Math" w:hAnsi="Cambria Math"/>
                  </w:rPr>
                  <m:t>y=-5x+3</m:t>
                </m:r>
              </m:oMath>
            </m:oMathPara>
          </w:p>
          <w:p w14:paraId="4990273C" w14:textId="77777777" w:rsidR="0047243C" w:rsidRDefault="0047243C" w:rsidP="00B91814">
            <w:pPr>
              <w:rPr>
                <w:b/>
                <w:bCs/>
              </w:rPr>
            </w:pPr>
          </w:p>
        </w:tc>
      </w:tr>
      <w:tr w:rsidR="0047243C" w14:paraId="733CBC65" w14:textId="77777777" w:rsidTr="00652479">
        <w:tc>
          <w:tcPr>
            <w:tcW w:w="1129" w:type="dxa"/>
          </w:tcPr>
          <w:p w14:paraId="77B8BBBB" w14:textId="77777777" w:rsidR="0047243C" w:rsidRDefault="0047243C" w:rsidP="0047243C">
            <w:pPr>
              <w:pStyle w:val="ListNumber"/>
            </w:pPr>
          </w:p>
        </w:tc>
        <w:tc>
          <w:tcPr>
            <w:tcW w:w="8493" w:type="dxa"/>
          </w:tcPr>
          <w:p w14:paraId="234B504F" w14:textId="77777777" w:rsidR="00E00325" w:rsidRDefault="00E00325" w:rsidP="00E00325">
            <w:r>
              <w:t>constant = 4</w:t>
            </w:r>
          </w:p>
          <w:p w14:paraId="1B54A903" w14:textId="77777777" w:rsidR="00E00325" w:rsidRDefault="00E00325" w:rsidP="00E00325">
            <w:r>
              <w:t>rate of increase/decrease = 2</w:t>
            </w:r>
          </w:p>
          <w:p w14:paraId="19E4A86A" w14:textId="77777777" w:rsidR="00E00325" w:rsidRPr="000E15B3" w:rsidRDefault="00E00325" w:rsidP="00E00325">
            <m:oMathPara>
              <m:oMathParaPr>
                <m:jc m:val="left"/>
              </m:oMathParaPr>
              <m:oMath>
                <m:r>
                  <w:rPr>
                    <w:rFonts w:ascii="Cambria Math" w:hAnsi="Cambria Math"/>
                  </w:rPr>
                  <m:t>y=2x+4</m:t>
                </m:r>
              </m:oMath>
            </m:oMathPara>
          </w:p>
          <w:p w14:paraId="0506DC43" w14:textId="77777777" w:rsidR="0047243C" w:rsidRDefault="0047243C" w:rsidP="00E00325">
            <w:pPr>
              <w:rPr>
                <w:b/>
                <w:bCs/>
              </w:rPr>
            </w:pPr>
          </w:p>
        </w:tc>
      </w:tr>
      <w:tr w:rsidR="0047243C" w14:paraId="703E46C8" w14:textId="77777777" w:rsidTr="00652479">
        <w:tc>
          <w:tcPr>
            <w:tcW w:w="1129" w:type="dxa"/>
          </w:tcPr>
          <w:p w14:paraId="7C146885" w14:textId="77777777" w:rsidR="0047243C" w:rsidRDefault="0047243C" w:rsidP="0047243C">
            <w:pPr>
              <w:pStyle w:val="ListNumber"/>
            </w:pPr>
          </w:p>
        </w:tc>
        <w:tc>
          <w:tcPr>
            <w:tcW w:w="8493" w:type="dxa"/>
          </w:tcPr>
          <w:p w14:paraId="030FB242" w14:textId="77777777" w:rsidR="00E00325" w:rsidRDefault="00E00325" w:rsidP="00E00325">
            <w:r>
              <w:t xml:space="preserve">constant = </w:t>
            </w:r>
            <m:oMath>
              <m:r>
                <w:rPr>
                  <w:rFonts w:ascii="Cambria Math" w:hAnsi="Cambria Math"/>
                </w:rPr>
                <m:t>c</m:t>
              </m:r>
            </m:oMath>
          </w:p>
          <w:p w14:paraId="0C3631F2" w14:textId="77777777" w:rsidR="00E00325" w:rsidRDefault="00E00325" w:rsidP="00E00325">
            <w:r>
              <w:t xml:space="preserve">rate of increase/decrease = </w:t>
            </w:r>
            <m:oMath>
              <m:r>
                <w:rPr>
                  <w:rFonts w:ascii="Cambria Math" w:hAnsi="Cambria Math"/>
                </w:rPr>
                <m:t>m</m:t>
              </m:r>
            </m:oMath>
          </w:p>
          <w:p w14:paraId="1626CB97" w14:textId="77777777" w:rsidR="00E00325" w:rsidRPr="00B91814" w:rsidRDefault="00E00325" w:rsidP="00E00325">
            <m:oMathPara>
              <m:oMathParaPr>
                <m:jc m:val="left"/>
              </m:oMathParaPr>
              <m:oMath>
                <m:r>
                  <w:rPr>
                    <w:rFonts w:ascii="Cambria Math" w:hAnsi="Cambria Math"/>
                  </w:rPr>
                  <m:t>y=mx+c</m:t>
                </m:r>
              </m:oMath>
            </m:oMathPara>
          </w:p>
          <w:p w14:paraId="35FAC402" w14:textId="77777777" w:rsidR="0047243C" w:rsidRDefault="0047243C" w:rsidP="00B91814">
            <w:pPr>
              <w:rPr>
                <w:b/>
                <w:bCs/>
              </w:rPr>
            </w:pPr>
          </w:p>
        </w:tc>
      </w:tr>
      <w:tr w:rsidR="0047243C" w14:paraId="48FC52A5" w14:textId="77777777" w:rsidTr="00652479">
        <w:tc>
          <w:tcPr>
            <w:tcW w:w="1129" w:type="dxa"/>
          </w:tcPr>
          <w:p w14:paraId="202E607E" w14:textId="77777777" w:rsidR="0047243C" w:rsidRDefault="0047243C" w:rsidP="0047243C">
            <w:pPr>
              <w:pStyle w:val="ListNumber"/>
            </w:pPr>
          </w:p>
        </w:tc>
        <w:tc>
          <w:tcPr>
            <w:tcW w:w="8493" w:type="dxa"/>
          </w:tcPr>
          <w:p w14:paraId="61C5612B" w14:textId="77777777" w:rsidR="00652479" w:rsidRDefault="00652479" w:rsidP="00652479">
            <w:r>
              <w:t>constant = 2</w:t>
            </w:r>
          </w:p>
          <w:p w14:paraId="6C2D8EAD" w14:textId="77777777" w:rsidR="00652479" w:rsidRDefault="00652479" w:rsidP="00652479">
            <w:r>
              <w:t>rate of increase/decrease = 1</w:t>
            </w:r>
          </w:p>
          <w:p w14:paraId="2AC77DCE" w14:textId="77777777" w:rsidR="00652479" w:rsidRPr="000E15B3" w:rsidRDefault="00652479" w:rsidP="00652479">
            <m:oMathPara>
              <m:oMathParaPr>
                <m:jc m:val="left"/>
              </m:oMathParaPr>
              <m:oMath>
                <m:r>
                  <w:rPr>
                    <w:rFonts w:ascii="Cambria Math" w:hAnsi="Cambria Math"/>
                  </w:rPr>
                  <m:t>y=x+2</m:t>
                </m:r>
              </m:oMath>
            </m:oMathPara>
          </w:p>
          <w:p w14:paraId="2E3882BD" w14:textId="77777777" w:rsidR="0047243C" w:rsidRDefault="0047243C" w:rsidP="00B91814">
            <w:pPr>
              <w:rPr>
                <w:b/>
                <w:bCs/>
              </w:rPr>
            </w:pPr>
          </w:p>
        </w:tc>
      </w:tr>
      <w:tr w:rsidR="0047243C" w14:paraId="04B0365F" w14:textId="77777777" w:rsidTr="00652479">
        <w:tc>
          <w:tcPr>
            <w:tcW w:w="1129" w:type="dxa"/>
          </w:tcPr>
          <w:p w14:paraId="12FB5072" w14:textId="77777777" w:rsidR="0047243C" w:rsidRDefault="0047243C" w:rsidP="0047243C">
            <w:pPr>
              <w:pStyle w:val="ListNumber"/>
            </w:pPr>
          </w:p>
        </w:tc>
        <w:tc>
          <w:tcPr>
            <w:tcW w:w="8493" w:type="dxa"/>
          </w:tcPr>
          <w:p w14:paraId="506C9808" w14:textId="77777777" w:rsidR="00652479" w:rsidRDefault="00652479" w:rsidP="00652479">
            <w:r>
              <w:t>constant = 1</w:t>
            </w:r>
          </w:p>
          <w:p w14:paraId="71113BAD" w14:textId="77777777" w:rsidR="00652479" w:rsidRDefault="00652479" w:rsidP="00652479">
            <w:r>
              <w:t>rate of increase/decrease = 2</w:t>
            </w:r>
          </w:p>
          <w:p w14:paraId="3D2B54B5" w14:textId="77777777" w:rsidR="00652479" w:rsidRPr="000E15B3" w:rsidRDefault="00652479" w:rsidP="00652479">
            <m:oMathPara>
              <m:oMathParaPr>
                <m:jc m:val="left"/>
              </m:oMathParaPr>
              <m:oMath>
                <m:r>
                  <w:rPr>
                    <w:rFonts w:ascii="Cambria Math" w:hAnsi="Cambria Math"/>
                  </w:rPr>
                  <m:t>y=2x+1</m:t>
                </m:r>
              </m:oMath>
            </m:oMathPara>
          </w:p>
          <w:p w14:paraId="4E49EA59" w14:textId="77777777" w:rsidR="0047243C" w:rsidRDefault="0047243C" w:rsidP="00B91814">
            <w:pPr>
              <w:rPr>
                <w:b/>
                <w:bCs/>
              </w:rPr>
            </w:pPr>
          </w:p>
        </w:tc>
      </w:tr>
      <w:tr w:rsidR="0047243C" w14:paraId="37C621E4" w14:textId="77777777" w:rsidTr="00652479">
        <w:tc>
          <w:tcPr>
            <w:tcW w:w="1129" w:type="dxa"/>
          </w:tcPr>
          <w:p w14:paraId="77228C69" w14:textId="77777777" w:rsidR="0047243C" w:rsidRDefault="0047243C" w:rsidP="0047243C">
            <w:pPr>
              <w:pStyle w:val="ListNumber"/>
            </w:pPr>
          </w:p>
        </w:tc>
        <w:tc>
          <w:tcPr>
            <w:tcW w:w="8493" w:type="dxa"/>
          </w:tcPr>
          <w:p w14:paraId="30B81D0B" w14:textId="77777777" w:rsidR="00652479" w:rsidRDefault="00652479" w:rsidP="00652479">
            <w:r>
              <w:t>constant = 1</w:t>
            </w:r>
          </w:p>
          <w:p w14:paraId="223F0025" w14:textId="77777777" w:rsidR="00652479" w:rsidRDefault="00652479" w:rsidP="00652479">
            <w:r>
              <w:t>rate of increase/decrease = 2</w:t>
            </w:r>
          </w:p>
          <w:p w14:paraId="65F55A6A" w14:textId="77777777" w:rsidR="00652479" w:rsidRPr="000E15B3" w:rsidRDefault="00652479" w:rsidP="00652479">
            <m:oMathPara>
              <m:oMathParaPr>
                <m:jc m:val="left"/>
              </m:oMathParaPr>
              <m:oMath>
                <m:r>
                  <w:rPr>
                    <w:rFonts w:ascii="Cambria Math" w:hAnsi="Cambria Math"/>
                  </w:rPr>
                  <m:t>y=-2x+1</m:t>
                </m:r>
              </m:oMath>
            </m:oMathPara>
          </w:p>
          <w:p w14:paraId="0371974D" w14:textId="77777777" w:rsidR="0047243C" w:rsidRDefault="0047243C" w:rsidP="00B91814">
            <w:pPr>
              <w:rPr>
                <w:b/>
                <w:bCs/>
              </w:rPr>
            </w:pPr>
          </w:p>
        </w:tc>
      </w:tr>
      <w:tr w:rsidR="00652479" w14:paraId="14EFB33B" w14:textId="77777777" w:rsidTr="00652479">
        <w:tc>
          <w:tcPr>
            <w:tcW w:w="1129" w:type="dxa"/>
          </w:tcPr>
          <w:p w14:paraId="0737089C" w14:textId="77777777" w:rsidR="00652479" w:rsidRDefault="00652479" w:rsidP="0047243C">
            <w:pPr>
              <w:pStyle w:val="ListNumber"/>
            </w:pPr>
          </w:p>
        </w:tc>
        <w:tc>
          <w:tcPr>
            <w:tcW w:w="8493" w:type="dxa"/>
          </w:tcPr>
          <w:p w14:paraId="2FD13315" w14:textId="77777777" w:rsidR="00652479" w:rsidRDefault="00652479" w:rsidP="00652479">
            <w:r>
              <w:t>constant = 1</w:t>
            </w:r>
          </w:p>
          <w:p w14:paraId="07A188DF" w14:textId="77777777" w:rsidR="00652479" w:rsidRDefault="00652479" w:rsidP="00652479">
            <w:r>
              <w:t>rate of increase/decrease = 2</w:t>
            </w:r>
          </w:p>
          <w:p w14:paraId="5B0C7720" w14:textId="77777777" w:rsidR="00652479" w:rsidRPr="000E15B3" w:rsidRDefault="00652479" w:rsidP="00652479">
            <m:oMathPara>
              <m:oMathParaPr>
                <m:jc m:val="left"/>
              </m:oMathParaPr>
              <m:oMath>
                <m:r>
                  <w:rPr>
                    <w:rFonts w:ascii="Cambria Math" w:hAnsi="Cambria Math"/>
                  </w:rPr>
                  <m:t>y=-2x-1</m:t>
                </m:r>
              </m:oMath>
            </m:oMathPara>
          </w:p>
          <w:p w14:paraId="6551F9F9" w14:textId="77777777" w:rsidR="00652479" w:rsidRDefault="00652479" w:rsidP="00652479"/>
        </w:tc>
      </w:tr>
      <w:tr w:rsidR="00652479" w14:paraId="06CAAF10" w14:textId="77777777" w:rsidTr="00652479">
        <w:tc>
          <w:tcPr>
            <w:tcW w:w="1129" w:type="dxa"/>
          </w:tcPr>
          <w:p w14:paraId="77684A79" w14:textId="77777777" w:rsidR="00652479" w:rsidRDefault="00652479" w:rsidP="0047243C">
            <w:pPr>
              <w:pStyle w:val="ListNumber"/>
            </w:pPr>
          </w:p>
        </w:tc>
        <w:tc>
          <w:tcPr>
            <w:tcW w:w="8493" w:type="dxa"/>
          </w:tcPr>
          <w:p w14:paraId="2E7001AA" w14:textId="77777777" w:rsidR="00652479" w:rsidRDefault="00652479" w:rsidP="00652479">
            <w:r>
              <w:t>constant = 1</w:t>
            </w:r>
          </w:p>
          <w:p w14:paraId="19FCB52C" w14:textId="77777777" w:rsidR="00652479" w:rsidRDefault="00652479" w:rsidP="00652479">
            <w:r>
              <w:t>rate of increase/decrease = 2</w:t>
            </w:r>
          </w:p>
          <w:p w14:paraId="0EBF075E" w14:textId="77777777" w:rsidR="00652479" w:rsidRPr="000E15B3" w:rsidRDefault="00652479" w:rsidP="00652479">
            <m:oMathPara>
              <m:oMathParaPr>
                <m:jc m:val="left"/>
              </m:oMathParaPr>
              <m:oMath>
                <m:r>
                  <w:rPr>
                    <w:rFonts w:ascii="Cambria Math" w:hAnsi="Cambria Math"/>
                  </w:rPr>
                  <m:t>y=-0.5x+1.5</m:t>
                </m:r>
              </m:oMath>
            </m:oMathPara>
          </w:p>
          <w:p w14:paraId="76FDEF1A" w14:textId="77777777" w:rsidR="00652479" w:rsidRDefault="00652479" w:rsidP="00652479"/>
        </w:tc>
      </w:tr>
    </w:tbl>
    <w:p w14:paraId="61D37202" w14:textId="491D59CB"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w:t>
        </w:r>
      </w:hyperlink>
      <w:r w:rsidRPr="00AE7FE3">
        <w:t>.</w:t>
      </w:r>
    </w:p>
    <w:p w14:paraId="59546214" w14:textId="54830A0A" w:rsidR="00D552E3" w:rsidRDefault="00D552E3" w:rsidP="00D552E3">
      <w:hyperlink r:id="rId35"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5CB7740F" w14:textId="77777777" w:rsidR="00DC19F0" w:rsidRPr="009310DD" w:rsidRDefault="00DC19F0" w:rsidP="00DC19F0">
      <w:pPr>
        <w:rPr>
          <w:rStyle w:val="Strong"/>
          <w:szCs w:val="22"/>
        </w:rPr>
      </w:pPr>
      <w:r w:rsidRPr="009310DD">
        <w:rPr>
          <w:rStyle w:val="Strong"/>
          <w:szCs w:val="22"/>
        </w:rPr>
        <w:lastRenderedPageBreak/>
        <w:t>© State of New South Wales (Department of Education), 202</w:t>
      </w:r>
      <w:r>
        <w:rPr>
          <w:rStyle w:val="Strong"/>
          <w:szCs w:val="22"/>
        </w:rPr>
        <w:t>4</w:t>
      </w:r>
    </w:p>
    <w:p w14:paraId="04EC4BFA" w14:textId="77777777" w:rsidR="00DC19F0" w:rsidRPr="00716DE7" w:rsidRDefault="00DC19F0" w:rsidP="00DC19F0">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w:t>
      </w:r>
      <w:r w:rsidRPr="00716DE7">
        <w:t>third-party material).</w:t>
      </w:r>
    </w:p>
    <w:p w14:paraId="782B7834" w14:textId="77777777" w:rsidR="00DC19F0" w:rsidRDefault="00DC19F0" w:rsidP="00DC19F0">
      <w:r w:rsidRPr="00716DE7">
        <w:t>Copyright material available in</w:t>
      </w:r>
      <w:r>
        <w:t xml:space="preserve"> this resource and owned by the NSW Department of Education is licensed under a </w:t>
      </w:r>
      <w:hyperlink r:id="rId36" w:history="1">
        <w:r w:rsidRPr="003B3E41">
          <w:rPr>
            <w:rStyle w:val="Hyperlink"/>
          </w:rPr>
          <w:t>Creative Commons Attribution 4.0 International (CC BY 4.0) license</w:t>
        </w:r>
      </w:hyperlink>
      <w:r>
        <w:t>.</w:t>
      </w:r>
    </w:p>
    <w:p w14:paraId="36AF608C" w14:textId="77777777" w:rsidR="00DC19F0" w:rsidRDefault="00DC19F0" w:rsidP="00DC19F0">
      <w:r>
        <w:rPr>
          <w:noProof/>
        </w:rPr>
        <w:drawing>
          <wp:inline distT="0" distB="0" distL="0" distR="0" wp14:anchorId="3F8AF892" wp14:editId="516ECEFB">
            <wp:extent cx="1228725" cy="428625"/>
            <wp:effectExtent l="0" t="0" r="9525" b="9525"/>
            <wp:docPr id="32" name="Picture 32" descr="Creative Commons Attribution licens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117A5DE" w14:textId="77777777" w:rsidR="00DC19F0" w:rsidRDefault="00DC19F0" w:rsidP="00DC19F0">
      <w:r>
        <w:t>This license allows you to share and adapt the material for any purpose, even commercially.</w:t>
      </w:r>
    </w:p>
    <w:p w14:paraId="0342E24F" w14:textId="77777777" w:rsidR="00DC19F0" w:rsidRDefault="00DC19F0" w:rsidP="00DC19F0">
      <w:r>
        <w:t>Attribution should be given to © State of New South Wales (Department of Education), 2024.</w:t>
      </w:r>
    </w:p>
    <w:p w14:paraId="37F0AE11" w14:textId="77777777" w:rsidR="00DC19F0" w:rsidRDefault="00DC19F0" w:rsidP="00DC19F0">
      <w:r>
        <w:t>Material in this resource not available under a Creative Commons license:</w:t>
      </w:r>
    </w:p>
    <w:p w14:paraId="27529E73" w14:textId="77777777" w:rsidR="00DC19F0" w:rsidRDefault="00DC19F0" w:rsidP="00DC19F0">
      <w:pPr>
        <w:pStyle w:val="ListBullet"/>
        <w:numPr>
          <w:ilvl w:val="0"/>
          <w:numId w:val="4"/>
        </w:numPr>
      </w:pPr>
      <w:r>
        <w:t>the NSW Department of Education logo, other logos and trademark-protected material</w:t>
      </w:r>
    </w:p>
    <w:p w14:paraId="27956BF5" w14:textId="77777777" w:rsidR="00DC19F0" w:rsidRDefault="00DC19F0" w:rsidP="00DC19F0">
      <w:pPr>
        <w:pStyle w:val="ListBullet"/>
        <w:numPr>
          <w:ilvl w:val="0"/>
          <w:numId w:val="4"/>
        </w:numPr>
      </w:pPr>
      <w:r>
        <w:t>material owned by a third party that has been reproduced with permission. You will need to obtain permission from the third party to reuse its material.</w:t>
      </w:r>
    </w:p>
    <w:p w14:paraId="2A5B691A" w14:textId="77777777" w:rsidR="00DC19F0" w:rsidRPr="003B3E41" w:rsidRDefault="00DC19F0" w:rsidP="00DC19F0">
      <w:pPr>
        <w:pStyle w:val="FeatureBox2"/>
        <w:rPr>
          <w:rStyle w:val="Strong"/>
        </w:rPr>
      </w:pPr>
      <w:r w:rsidRPr="003B3E41">
        <w:rPr>
          <w:rStyle w:val="Strong"/>
        </w:rPr>
        <w:t>Links to third-party material and websites</w:t>
      </w:r>
    </w:p>
    <w:p w14:paraId="0FDBCEC8" w14:textId="77777777" w:rsidR="00DC19F0" w:rsidRDefault="00DC19F0" w:rsidP="00DC19F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E989B4E" w14:textId="77777777" w:rsidR="00DC19F0" w:rsidRDefault="00DC19F0" w:rsidP="00DC19F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p w14:paraId="34919192" w14:textId="3797FC51" w:rsidR="00DA237B" w:rsidRPr="00DA237B" w:rsidRDefault="00DA237B" w:rsidP="00DC19F0"/>
    <w:sectPr w:rsidR="00DA237B" w:rsidRPr="00DA237B" w:rsidSect="0012654C">
      <w:headerReference w:type="first" r:id="rId38"/>
      <w:footerReference w:type="first" r:id="rId3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9B20" w14:textId="77777777" w:rsidR="003B14FF" w:rsidRDefault="003B14FF">
      <w:r>
        <w:separator/>
      </w:r>
    </w:p>
    <w:p w14:paraId="5361D764" w14:textId="77777777" w:rsidR="003B14FF" w:rsidRDefault="003B14FF"/>
    <w:p w14:paraId="6B90FD14" w14:textId="77777777" w:rsidR="003B14FF" w:rsidRDefault="003B14FF"/>
  </w:endnote>
  <w:endnote w:type="continuationSeparator" w:id="0">
    <w:p w14:paraId="107F6B54" w14:textId="77777777" w:rsidR="003B14FF" w:rsidRDefault="003B14FF">
      <w:r>
        <w:continuationSeparator/>
      </w:r>
    </w:p>
    <w:p w14:paraId="0345398E" w14:textId="77777777" w:rsidR="003B14FF" w:rsidRDefault="003B14FF"/>
    <w:p w14:paraId="11BDAD5E" w14:textId="77777777" w:rsidR="003B14FF" w:rsidRDefault="003B14FF"/>
  </w:endnote>
  <w:endnote w:type="continuationNotice" w:id="1">
    <w:p w14:paraId="78C8CC5F" w14:textId="77777777" w:rsidR="003B14FF" w:rsidRDefault="003B14FF">
      <w:pPr>
        <w:spacing w:before="0" w:line="240" w:lineRule="auto"/>
      </w:pPr>
    </w:p>
    <w:p w14:paraId="4A555CE9" w14:textId="77777777" w:rsidR="003B14FF" w:rsidRDefault="003B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A56D" w14:textId="77777777" w:rsidR="00476C5E" w:rsidRPr="004D333E" w:rsidRDefault="00476C5E"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4BD6" w14:textId="76318801" w:rsidR="00476C5E" w:rsidRPr="00F63959" w:rsidRDefault="00476C5E" w:rsidP="00F63959">
    <w:pPr>
      <w:pStyle w:val="Footer"/>
    </w:pPr>
    <w:r>
      <w:t xml:space="preserve">© NSW Department of Education, </w:t>
    </w:r>
    <w:r>
      <w:fldChar w:fldCharType="begin"/>
    </w:r>
    <w:r>
      <w:instrText xml:space="preserve"> DATE  \@ "MMM-yy"  \* MERGEFORMAT </w:instrText>
    </w:r>
    <w:r>
      <w:fldChar w:fldCharType="separate"/>
    </w:r>
    <w:r w:rsidR="008C497D">
      <w:rPr>
        <w:noProof/>
      </w:rPr>
      <w:t>Nov-24</w:t>
    </w:r>
    <w:r>
      <w:fldChar w:fldCharType="end"/>
    </w:r>
    <w:r>
      <w:ptab w:relativeTo="margin" w:alignment="right" w:leader="none"/>
    </w:r>
    <w:r>
      <w:rPr>
        <w:b/>
        <w:noProof/>
        <w:sz w:val="28"/>
        <w:szCs w:val="28"/>
      </w:rPr>
      <w:drawing>
        <wp:inline distT="0" distB="0" distL="0" distR="0" wp14:anchorId="4292D91D" wp14:editId="16A0061A">
          <wp:extent cx="571500" cy="190500"/>
          <wp:effectExtent l="0" t="0" r="0" b="0"/>
          <wp:docPr id="1011245515" name="Picture 10112455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95A2" w14:textId="77777777" w:rsidR="00476C5E" w:rsidRPr="00F63959" w:rsidRDefault="00476C5E"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42416ADD"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8C497D">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057572802" name="Picture 105757280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09D73" w14:textId="77777777" w:rsidR="003B14FF" w:rsidRDefault="003B14FF">
      <w:r>
        <w:separator/>
      </w:r>
    </w:p>
    <w:p w14:paraId="2464F3AF" w14:textId="77777777" w:rsidR="003B14FF" w:rsidRDefault="003B14FF"/>
    <w:p w14:paraId="4FE54F2C" w14:textId="77777777" w:rsidR="003B14FF" w:rsidRDefault="003B14FF"/>
  </w:footnote>
  <w:footnote w:type="continuationSeparator" w:id="0">
    <w:p w14:paraId="4E7CC080" w14:textId="77777777" w:rsidR="003B14FF" w:rsidRDefault="003B14FF">
      <w:r>
        <w:continuationSeparator/>
      </w:r>
    </w:p>
    <w:p w14:paraId="22F1D142" w14:textId="77777777" w:rsidR="003B14FF" w:rsidRDefault="003B14FF"/>
    <w:p w14:paraId="31F593E4" w14:textId="77777777" w:rsidR="003B14FF" w:rsidRDefault="003B14FF"/>
  </w:footnote>
  <w:footnote w:type="continuationNotice" w:id="1">
    <w:p w14:paraId="2598656E" w14:textId="77777777" w:rsidR="003B14FF" w:rsidRDefault="003B14FF">
      <w:pPr>
        <w:spacing w:before="0" w:line="240" w:lineRule="auto"/>
      </w:pPr>
    </w:p>
    <w:p w14:paraId="6277FBA2" w14:textId="77777777" w:rsidR="003B14FF" w:rsidRDefault="003B1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1C43" w14:textId="77777777" w:rsidR="00476C5E" w:rsidRDefault="00476C5E" w:rsidP="0084631E">
    <w:pPr>
      <w:pStyle w:val="Documentname"/>
    </w:pPr>
    <w:r>
      <w:t>Lesson name</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FE0C" w14:textId="77777777" w:rsidR="00476C5E" w:rsidRDefault="00476C5E">
    <w:pPr>
      <w:pStyle w:val="Header"/>
    </w:pPr>
    <w:r w:rsidRPr="009D43DD">
      <mc:AlternateContent>
        <mc:Choice Requires="wps">
          <w:drawing>
            <wp:anchor distT="0" distB="0" distL="114300" distR="114300" simplePos="0" relativeHeight="251658752" behindDoc="1" locked="0" layoutInCell="1" allowOverlap="1" wp14:anchorId="1416E1C0" wp14:editId="4CDF2F1B">
              <wp:simplePos x="0" y="0"/>
              <wp:positionH relativeFrom="column">
                <wp:posOffset>-2542540</wp:posOffset>
              </wp:positionH>
              <wp:positionV relativeFrom="paragraph">
                <wp:posOffset>-450215</wp:posOffset>
              </wp:positionV>
              <wp:extent cx="12587844" cy="2711450"/>
              <wp:effectExtent l="0" t="0" r="4445" b="0"/>
              <wp:wrapNone/>
              <wp:docPr id="1936213544" name="Rectangle 1936213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A81189" w14:textId="77777777" w:rsidR="00476C5E" w:rsidRDefault="00476C5E"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6E1C0" id="Rectangle 1936213544" o:spid="_x0000_s1026" alt="&quot;&quot;" style="position:absolute;margin-left:-200.2pt;margin-top:-35.45pt;width:991.1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3A81189" w14:textId="77777777" w:rsidR="00476C5E" w:rsidRDefault="00476C5E"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291F0D08" wp14:editId="2743A6CD">
          <wp:extent cx="597741" cy="649155"/>
          <wp:effectExtent l="0" t="0" r="0" b="0"/>
          <wp:docPr id="718875366" name="Graphic 71887536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291ADB79" w:rsidR="0084631E" w:rsidRDefault="003975E7" w:rsidP="0084631E">
    <w:pPr>
      <w:pStyle w:val="Documentname"/>
    </w:pPr>
    <w:r>
      <w:t>Linear equations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6704"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7" alt="&quot;&quot;" style="position:absolute;margin-left:-200.2pt;margin-top:-35.45pt;width:991.15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973670861" name="Graphic 197367086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5CBE5FF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E3AEAB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6667F0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13A76"/>
    <w:multiLevelType w:val="hybridMultilevel"/>
    <w:tmpl w:val="2C96EF02"/>
    <w:lvl w:ilvl="0" w:tplc="DFF68A28">
      <w:start w:val="1"/>
      <w:numFmt w:val="bullet"/>
      <w:lvlText w:val=""/>
      <w:lvlJc w:val="left"/>
      <w:pPr>
        <w:ind w:left="567" w:hanging="567"/>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2"/>
  </w:num>
  <w:num w:numId="2" w16cid:durableId="334848040">
    <w:abstractNumId w:val="10"/>
  </w:num>
  <w:num w:numId="3" w16cid:durableId="175270668">
    <w:abstractNumId w:val="10"/>
  </w:num>
  <w:num w:numId="4" w16cid:durableId="730810984">
    <w:abstractNumId w:val="8"/>
  </w:num>
  <w:num w:numId="5" w16cid:durableId="175828682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9"/>
  </w:num>
  <w:num w:numId="8" w16cid:durableId="1694382681">
    <w:abstractNumId w:val="8"/>
  </w:num>
  <w:num w:numId="9" w16cid:durableId="1328552825">
    <w:abstractNumId w:val="5"/>
  </w:num>
  <w:num w:numId="10" w16cid:durableId="85885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13"/>
  </w:num>
  <w:num w:numId="14" w16cid:durableId="2120490538">
    <w:abstractNumId w:val="9"/>
  </w:num>
  <w:num w:numId="15" w16cid:durableId="2019574021">
    <w:abstractNumId w:val="8"/>
  </w:num>
  <w:num w:numId="16" w16cid:durableId="84575566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13"/>
  </w:num>
  <w:num w:numId="26" w16cid:durableId="2067604771">
    <w:abstractNumId w:val="0"/>
  </w:num>
  <w:num w:numId="27" w16cid:durableId="822308067">
    <w:abstractNumId w:val="13"/>
  </w:num>
  <w:num w:numId="28" w16cid:durableId="147866089">
    <w:abstractNumId w:val="9"/>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582181345">
    <w:abstractNumId w:val="3"/>
  </w:num>
  <w:num w:numId="36" w16cid:durableId="958682903">
    <w:abstractNumId w:val="4"/>
  </w:num>
  <w:num w:numId="37" w16cid:durableId="829714443">
    <w:abstractNumId w:val="7"/>
  </w:num>
  <w:num w:numId="38" w16cid:durableId="1018658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4120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5632201">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358966808">
    <w:abstractNumId w:val="2"/>
  </w:num>
  <w:num w:numId="42" w16cid:durableId="2077433719">
    <w:abstractNumId w:val="8"/>
  </w:num>
  <w:num w:numId="43" w16cid:durableId="1363360288">
    <w:abstractNumId w:val="13"/>
  </w:num>
  <w:num w:numId="44" w16cid:durableId="399064053">
    <w:abstractNumId w:val="13"/>
  </w:num>
  <w:num w:numId="45" w16cid:durableId="15975947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8B5"/>
    <w:rsid w:val="00001945"/>
    <w:rsid w:val="00001B79"/>
    <w:rsid w:val="00001C08"/>
    <w:rsid w:val="00002662"/>
    <w:rsid w:val="00002BF1"/>
    <w:rsid w:val="000059B6"/>
    <w:rsid w:val="00006220"/>
    <w:rsid w:val="00006CD7"/>
    <w:rsid w:val="000103FC"/>
    <w:rsid w:val="00010746"/>
    <w:rsid w:val="000143DF"/>
    <w:rsid w:val="000151F8"/>
    <w:rsid w:val="00015D43"/>
    <w:rsid w:val="00016801"/>
    <w:rsid w:val="00016CA5"/>
    <w:rsid w:val="00021171"/>
    <w:rsid w:val="000228A1"/>
    <w:rsid w:val="00023790"/>
    <w:rsid w:val="000243CC"/>
    <w:rsid w:val="00024602"/>
    <w:rsid w:val="000252FF"/>
    <w:rsid w:val="000253AE"/>
    <w:rsid w:val="00027181"/>
    <w:rsid w:val="00030139"/>
    <w:rsid w:val="00030C4B"/>
    <w:rsid w:val="00030EBC"/>
    <w:rsid w:val="000331B6"/>
    <w:rsid w:val="00034F5E"/>
    <w:rsid w:val="0003541F"/>
    <w:rsid w:val="0003640C"/>
    <w:rsid w:val="00037C5C"/>
    <w:rsid w:val="00040BF3"/>
    <w:rsid w:val="00041EB6"/>
    <w:rsid w:val="00042114"/>
    <w:rsid w:val="000423E3"/>
    <w:rsid w:val="0004292D"/>
    <w:rsid w:val="00042D30"/>
    <w:rsid w:val="00043274"/>
    <w:rsid w:val="00043F14"/>
    <w:rsid w:val="00043FA0"/>
    <w:rsid w:val="00044C5D"/>
    <w:rsid w:val="00044D23"/>
    <w:rsid w:val="00046473"/>
    <w:rsid w:val="000470B7"/>
    <w:rsid w:val="00050115"/>
    <w:rsid w:val="000507E6"/>
    <w:rsid w:val="0005163D"/>
    <w:rsid w:val="00051BC4"/>
    <w:rsid w:val="00051BD8"/>
    <w:rsid w:val="00051BF0"/>
    <w:rsid w:val="000534F4"/>
    <w:rsid w:val="000535B7"/>
    <w:rsid w:val="00053726"/>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5B4E"/>
    <w:rsid w:val="00075D2F"/>
    <w:rsid w:val="00077A7C"/>
    <w:rsid w:val="00081D4F"/>
    <w:rsid w:val="00082E53"/>
    <w:rsid w:val="000844F9"/>
    <w:rsid w:val="00084628"/>
    <w:rsid w:val="00084830"/>
    <w:rsid w:val="00085602"/>
    <w:rsid w:val="0008606A"/>
    <w:rsid w:val="00086656"/>
    <w:rsid w:val="00086D87"/>
    <w:rsid w:val="000872D6"/>
    <w:rsid w:val="00090628"/>
    <w:rsid w:val="000919BC"/>
    <w:rsid w:val="00091B2A"/>
    <w:rsid w:val="000922D6"/>
    <w:rsid w:val="00092F78"/>
    <w:rsid w:val="0009452F"/>
    <w:rsid w:val="00096701"/>
    <w:rsid w:val="000A0C05"/>
    <w:rsid w:val="000A33D4"/>
    <w:rsid w:val="000A41E7"/>
    <w:rsid w:val="000A451E"/>
    <w:rsid w:val="000A4AF4"/>
    <w:rsid w:val="000A4D94"/>
    <w:rsid w:val="000A5C71"/>
    <w:rsid w:val="000A6D4F"/>
    <w:rsid w:val="000A796C"/>
    <w:rsid w:val="000A7A61"/>
    <w:rsid w:val="000B09C8"/>
    <w:rsid w:val="000B1FC2"/>
    <w:rsid w:val="000B2886"/>
    <w:rsid w:val="000B30E1"/>
    <w:rsid w:val="000B36AD"/>
    <w:rsid w:val="000B4F65"/>
    <w:rsid w:val="000B75CB"/>
    <w:rsid w:val="000B7D49"/>
    <w:rsid w:val="000C07B7"/>
    <w:rsid w:val="000C0FB5"/>
    <w:rsid w:val="000C1078"/>
    <w:rsid w:val="000C16A7"/>
    <w:rsid w:val="000C1BCD"/>
    <w:rsid w:val="000C1FE6"/>
    <w:rsid w:val="000C250C"/>
    <w:rsid w:val="000C30E4"/>
    <w:rsid w:val="000C3704"/>
    <w:rsid w:val="000C43DF"/>
    <w:rsid w:val="000C552B"/>
    <w:rsid w:val="000C575E"/>
    <w:rsid w:val="000C61FB"/>
    <w:rsid w:val="000C6F89"/>
    <w:rsid w:val="000C7627"/>
    <w:rsid w:val="000C7D4F"/>
    <w:rsid w:val="000D2063"/>
    <w:rsid w:val="000D24EC"/>
    <w:rsid w:val="000D2C3A"/>
    <w:rsid w:val="000D2F34"/>
    <w:rsid w:val="000D48A8"/>
    <w:rsid w:val="000D4B5A"/>
    <w:rsid w:val="000D55B1"/>
    <w:rsid w:val="000D64D8"/>
    <w:rsid w:val="000E01D7"/>
    <w:rsid w:val="000E07F5"/>
    <w:rsid w:val="000E15B3"/>
    <w:rsid w:val="000E3800"/>
    <w:rsid w:val="000E3C1C"/>
    <w:rsid w:val="000E41B7"/>
    <w:rsid w:val="000E6BA0"/>
    <w:rsid w:val="000E7787"/>
    <w:rsid w:val="000F1745"/>
    <w:rsid w:val="000F174A"/>
    <w:rsid w:val="000F2824"/>
    <w:rsid w:val="000F4349"/>
    <w:rsid w:val="000F6A9C"/>
    <w:rsid w:val="000F7960"/>
    <w:rsid w:val="000F799A"/>
    <w:rsid w:val="00100B59"/>
    <w:rsid w:val="00100DC5"/>
    <w:rsid w:val="00100E27"/>
    <w:rsid w:val="00100E5A"/>
    <w:rsid w:val="00101135"/>
    <w:rsid w:val="0010259B"/>
    <w:rsid w:val="00102D25"/>
    <w:rsid w:val="001038E7"/>
    <w:rsid w:val="00103D80"/>
    <w:rsid w:val="00104A05"/>
    <w:rsid w:val="00104D23"/>
    <w:rsid w:val="00106009"/>
    <w:rsid w:val="001061F9"/>
    <w:rsid w:val="0010663E"/>
    <w:rsid w:val="001068B3"/>
    <w:rsid w:val="00106A3B"/>
    <w:rsid w:val="00107F2F"/>
    <w:rsid w:val="001113CC"/>
    <w:rsid w:val="00111D54"/>
    <w:rsid w:val="00113727"/>
    <w:rsid w:val="00113763"/>
    <w:rsid w:val="0011437C"/>
    <w:rsid w:val="00114B7D"/>
    <w:rsid w:val="001177C4"/>
    <w:rsid w:val="00117B7D"/>
    <w:rsid w:val="00117FF3"/>
    <w:rsid w:val="001208EA"/>
    <w:rsid w:val="0012093E"/>
    <w:rsid w:val="001231F0"/>
    <w:rsid w:val="00125C6C"/>
    <w:rsid w:val="00125EDB"/>
    <w:rsid w:val="00127648"/>
    <w:rsid w:val="0013032B"/>
    <w:rsid w:val="001305EA"/>
    <w:rsid w:val="00130630"/>
    <w:rsid w:val="001324C3"/>
    <w:rsid w:val="00132808"/>
    <w:rsid w:val="001328FA"/>
    <w:rsid w:val="0013419A"/>
    <w:rsid w:val="00134700"/>
    <w:rsid w:val="00134E23"/>
    <w:rsid w:val="001358D7"/>
    <w:rsid w:val="00135E80"/>
    <w:rsid w:val="00140753"/>
    <w:rsid w:val="001415C9"/>
    <w:rsid w:val="0014239C"/>
    <w:rsid w:val="00143921"/>
    <w:rsid w:val="00146B0A"/>
    <w:rsid w:val="00146C3B"/>
    <w:rsid w:val="00146F04"/>
    <w:rsid w:val="00147E93"/>
    <w:rsid w:val="00150EBC"/>
    <w:rsid w:val="001520B0"/>
    <w:rsid w:val="0015446A"/>
    <w:rsid w:val="0015487C"/>
    <w:rsid w:val="00155144"/>
    <w:rsid w:val="001553CB"/>
    <w:rsid w:val="001564ED"/>
    <w:rsid w:val="00156956"/>
    <w:rsid w:val="0015712E"/>
    <w:rsid w:val="001613F7"/>
    <w:rsid w:val="00161606"/>
    <w:rsid w:val="00161A3D"/>
    <w:rsid w:val="00162C3A"/>
    <w:rsid w:val="00163294"/>
    <w:rsid w:val="001658F4"/>
    <w:rsid w:val="00165B83"/>
    <w:rsid w:val="00165FF0"/>
    <w:rsid w:val="00166BA2"/>
    <w:rsid w:val="0017075C"/>
    <w:rsid w:val="00170CB5"/>
    <w:rsid w:val="00171601"/>
    <w:rsid w:val="0017295D"/>
    <w:rsid w:val="00172EC4"/>
    <w:rsid w:val="00174183"/>
    <w:rsid w:val="00174DFA"/>
    <w:rsid w:val="00176C65"/>
    <w:rsid w:val="0018036C"/>
    <w:rsid w:val="00180A15"/>
    <w:rsid w:val="001810F4"/>
    <w:rsid w:val="00181128"/>
    <w:rsid w:val="0018179E"/>
    <w:rsid w:val="00182B46"/>
    <w:rsid w:val="001839C3"/>
    <w:rsid w:val="00183B80"/>
    <w:rsid w:val="00183BF1"/>
    <w:rsid w:val="00183DB2"/>
    <w:rsid w:val="00183E9C"/>
    <w:rsid w:val="00183EEC"/>
    <w:rsid w:val="001841F1"/>
    <w:rsid w:val="0018571A"/>
    <w:rsid w:val="00185801"/>
    <w:rsid w:val="001859B6"/>
    <w:rsid w:val="00186AD0"/>
    <w:rsid w:val="00187FFC"/>
    <w:rsid w:val="00191D2F"/>
    <w:rsid w:val="00191F45"/>
    <w:rsid w:val="00193503"/>
    <w:rsid w:val="001939CA"/>
    <w:rsid w:val="00193B82"/>
    <w:rsid w:val="001958FD"/>
    <w:rsid w:val="0019600C"/>
    <w:rsid w:val="00196CF1"/>
    <w:rsid w:val="00197ADC"/>
    <w:rsid w:val="00197B41"/>
    <w:rsid w:val="001A03EA"/>
    <w:rsid w:val="001A0AF7"/>
    <w:rsid w:val="001A18A8"/>
    <w:rsid w:val="001A1C54"/>
    <w:rsid w:val="001A25AF"/>
    <w:rsid w:val="001A3627"/>
    <w:rsid w:val="001A50E5"/>
    <w:rsid w:val="001A59A7"/>
    <w:rsid w:val="001A6EF1"/>
    <w:rsid w:val="001B18FF"/>
    <w:rsid w:val="001B1F53"/>
    <w:rsid w:val="001B3065"/>
    <w:rsid w:val="001B33C0"/>
    <w:rsid w:val="001B4A46"/>
    <w:rsid w:val="001B5E34"/>
    <w:rsid w:val="001B68DA"/>
    <w:rsid w:val="001C2997"/>
    <w:rsid w:val="001C4DB7"/>
    <w:rsid w:val="001C68A8"/>
    <w:rsid w:val="001C6C9B"/>
    <w:rsid w:val="001D027F"/>
    <w:rsid w:val="001D10B2"/>
    <w:rsid w:val="001D3092"/>
    <w:rsid w:val="001D4CD1"/>
    <w:rsid w:val="001D5BA2"/>
    <w:rsid w:val="001D66C2"/>
    <w:rsid w:val="001D6877"/>
    <w:rsid w:val="001E0CF3"/>
    <w:rsid w:val="001E0FFC"/>
    <w:rsid w:val="001E1F93"/>
    <w:rsid w:val="001E24CF"/>
    <w:rsid w:val="001E265E"/>
    <w:rsid w:val="001E3097"/>
    <w:rsid w:val="001E4B06"/>
    <w:rsid w:val="001E5CAC"/>
    <w:rsid w:val="001E5F98"/>
    <w:rsid w:val="001E6A50"/>
    <w:rsid w:val="001F01F4"/>
    <w:rsid w:val="001F0F26"/>
    <w:rsid w:val="001F13EA"/>
    <w:rsid w:val="001F2232"/>
    <w:rsid w:val="001F2E2A"/>
    <w:rsid w:val="001F6401"/>
    <w:rsid w:val="001F64BE"/>
    <w:rsid w:val="001F6D7B"/>
    <w:rsid w:val="001F7070"/>
    <w:rsid w:val="001F7807"/>
    <w:rsid w:val="002007C8"/>
    <w:rsid w:val="00200AD3"/>
    <w:rsid w:val="00200EF2"/>
    <w:rsid w:val="002014E6"/>
    <w:rsid w:val="002016B9"/>
    <w:rsid w:val="00201825"/>
    <w:rsid w:val="00201CB2"/>
    <w:rsid w:val="00202266"/>
    <w:rsid w:val="002024EA"/>
    <w:rsid w:val="00203A71"/>
    <w:rsid w:val="002046F7"/>
    <w:rsid w:val="0020478D"/>
    <w:rsid w:val="002054D0"/>
    <w:rsid w:val="00206EFD"/>
    <w:rsid w:val="0020756A"/>
    <w:rsid w:val="00210D95"/>
    <w:rsid w:val="002136B3"/>
    <w:rsid w:val="0021660A"/>
    <w:rsid w:val="00216957"/>
    <w:rsid w:val="00217731"/>
    <w:rsid w:val="00217AE6"/>
    <w:rsid w:val="00220B90"/>
    <w:rsid w:val="002214C3"/>
    <w:rsid w:val="00221777"/>
    <w:rsid w:val="00221998"/>
    <w:rsid w:val="00221E1A"/>
    <w:rsid w:val="00221F4B"/>
    <w:rsid w:val="002228E3"/>
    <w:rsid w:val="0022320E"/>
    <w:rsid w:val="00224261"/>
    <w:rsid w:val="00224B16"/>
    <w:rsid w:val="00224C73"/>
    <w:rsid w:val="00224D61"/>
    <w:rsid w:val="00224DB7"/>
    <w:rsid w:val="002265BD"/>
    <w:rsid w:val="002270CC"/>
    <w:rsid w:val="00227421"/>
    <w:rsid w:val="00227894"/>
    <w:rsid w:val="0022791F"/>
    <w:rsid w:val="00227C6F"/>
    <w:rsid w:val="00231E53"/>
    <w:rsid w:val="00234830"/>
    <w:rsid w:val="002368C7"/>
    <w:rsid w:val="0023726F"/>
    <w:rsid w:val="0024041A"/>
    <w:rsid w:val="002410C8"/>
    <w:rsid w:val="00241C93"/>
    <w:rsid w:val="0024214A"/>
    <w:rsid w:val="0024309F"/>
    <w:rsid w:val="002441F2"/>
    <w:rsid w:val="0024438F"/>
    <w:rsid w:val="002447C2"/>
    <w:rsid w:val="002458D0"/>
    <w:rsid w:val="00245EC0"/>
    <w:rsid w:val="002462B7"/>
    <w:rsid w:val="00247FF0"/>
    <w:rsid w:val="00250692"/>
    <w:rsid w:val="00250C2E"/>
    <w:rsid w:val="00250F4A"/>
    <w:rsid w:val="00251349"/>
    <w:rsid w:val="00251452"/>
    <w:rsid w:val="00253532"/>
    <w:rsid w:val="002540D3"/>
    <w:rsid w:val="00254B2A"/>
    <w:rsid w:val="00254FDC"/>
    <w:rsid w:val="00255497"/>
    <w:rsid w:val="002556DB"/>
    <w:rsid w:val="00256D4F"/>
    <w:rsid w:val="00260EE8"/>
    <w:rsid w:val="00260F28"/>
    <w:rsid w:val="0026131D"/>
    <w:rsid w:val="00263542"/>
    <w:rsid w:val="0026390D"/>
    <w:rsid w:val="00264DCF"/>
    <w:rsid w:val="00266738"/>
    <w:rsid w:val="0026691A"/>
    <w:rsid w:val="00266D0C"/>
    <w:rsid w:val="002717AE"/>
    <w:rsid w:val="00273F94"/>
    <w:rsid w:val="002760B7"/>
    <w:rsid w:val="0027707D"/>
    <w:rsid w:val="002810D3"/>
    <w:rsid w:val="002827A5"/>
    <w:rsid w:val="002847AE"/>
    <w:rsid w:val="002870F2"/>
    <w:rsid w:val="00287650"/>
    <w:rsid w:val="00287796"/>
    <w:rsid w:val="0029008E"/>
    <w:rsid w:val="00290154"/>
    <w:rsid w:val="00292AB4"/>
    <w:rsid w:val="00294F88"/>
    <w:rsid w:val="00294FCC"/>
    <w:rsid w:val="00295330"/>
    <w:rsid w:val="00295516"/>
    <w:rsid w:val="00295906"/>
    <w:rsid w:val="00295D08"/>
    <w:rsid w:val="0029733C"/>
    <w:rsid w:val="002A10A1"/>
    <w:rsid w:val="002A12C5"/>
    <w:rsid w:val="002A3161"/>
    <w:rsid w:val="002A3410"/>
    <w:rsid w:val="002A44D1"/>
    <w:rsid w:val="002A4631"/>
    <w:rsid w:val="002A5BA6"/>
    <w:rsid w:val="002A6971"/>
    <w:rsid w:val="002A6EA6"/>
    <w:rsid w:val="002B108B"/>
    <w:rsid w:val="002B12DE"/>
    <w:rsid w:val="002B270D"/>
    <w:rsid w:val="002B2ADE"/>
    <w:rsid w:val="002B3375"/>
    <w:rsid w:val="002B4745"/>
    <w:rsid w:val="002B480D"/>
    <w:rsid w:val="002B4845"/>
    <w:rsid w:val="002B4AC3"/>
    <w:rsid w:val="002B7744"/>
    <w:rsid w:val="002C05AC"/>
    <w:rsid w:val="002C1A48"/>
    <w:rsid w:val="002C3953"/>
    <w:rsid w:val="002C56A0"/>
    <w:rsid w:val="002C6743"/>
    <w:rsid w:val="002C703D"/>
    <w:rsid w:val="002C7496"/>
    <w:rsid w:val="002D12FF"/>
    <w:rsid w:val="002D21A5"/>
    <w:rsid w:val="002D3BC3"/>
    <w:rsid w:val="002D414A"/>
    <w:rsid w:val="002D4413"/>
    <w:rsid w:val="002D7247"/>
    <w:rsid w:val="002E0E60"/>
    <w:rsid w:val="002E23E3"/>
    <w:rsid w:val="002E247B"/>
    <w:rsid w:val="002E26F3"/>
    <w:rsid w:val="002E30BA"/>
    <w:rsid w:val="002E34CB"/>
    <w:rsid w:val="002E4059"/>
    <w:rsid w:val="002E4D5B"/>
    <w:rsid w:val="002E5474"/>
    <w:rsid w:val="002E5699"/>
    <w:rsid w:val="002E5832"/>
    <w:rsid w:val="002E633F"/>
    <w:rsid w:val="002E65E2"/>
    <w:rsid w:val="002E6FAF"/>
    <w:rsid w:val="002F0BF7"/>
    <w:rsid w:val="002F0D60"/>
    <w:rsid w:val="002F0FD3"/>
    <w:rsid w:val="002F104E"/>
    <w:rsid w:val="002F1BD9"/>
    <w:rsid w:val="002F3A6D"/>
    <w:rsid w:val="002F4D06"/>
    <w:rsid w:val="002F4EBA"/>
    <w:rsid w:val="002F5759"/>
    <w:rsid w:val="002F749C"/>
    <w:rsid w:val="00303813"/>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17FBF"/>
    <w:rsid w:val="00320752"/>
    <w:rsid w:val="003209E8"/>
    <w:rsid w:val="003211F4"/>
    <w:rsid w:val="0032193F"/>
    <w:rsid w:val="00322186"/>
    <w:rsid w:val="00322962"/>
    <w:rsid w:val="0032403E"/>
    <w:rsid w:val="00324D73"/>
    <w:rsid w:val="003257F8"/>
    <w:rsid w:val="00325B7B"/>
    <w:rsid w:val="003264B0"/>
    <w:rsid w:val="0033193C"/>
    <w:rsid w:val="00332B30"/>
    <w:rsid w:val="00333BA4"/>
    <w:rsid w:val="00334EE8"/>
    <w:rsid w:val="0033532B"/>
    <w:rsid w:val="00336799"/>
    <w:rsid w:val="0033685E"/>
    <w:rsid w:val="00337929"/>
    <w:rsid w:val="00337AD4"/>
    <w:rsid w:val="00340003"/>
    <w:rsid w:val="003406FE"/>
    <w:rsid w:val="00341CD3"/>
    <w:rsid w:val="003425BB"/>
    <w:rsid w:val="003429B7"/>
    <w:rsid w:val="00342B92"/>
    <w:rsid w:val="00343B23"/>
    <w:rsid w:val="00343B25"/>
    <w:rsid w:val="003444A9"/>
    <w:rsid w:val="003445F2"/>
    <w:rsid w:val="00345EB0"/>
    <w:rsid w:val="0034764B"/>
    <w:rsid w:val="0034780A"/>
    <w:rsid w:val="00347CBE"/>
    <w:rsid w:val="003503AC"/>
    <w:rsid w:val="00352686"/>
    <w:rsid w:val="003534AD"/>
    <w:rsid w:val="0035381E"/>
    <w:rsid w:val="00355EE4"/>
    <w:rsid w:val="00357136"/>
    <w:rsid w:val="003576EB"/>
    <w:rsid w:val="00360431"/>
    <w:rsid w:val="00360C67"/>
    <w:rsid w:val="00360E65"/>
    <w:rsid w:val="0036118F"/>
    <w:rsid w:val="00362DCB"/>
    <w:rsid w:val="0036308C"/>
    <w:rsid w:val="00363E8F"/>
    <w:rsid w:val="00365118"/>
    <w:rsid w:val="00365968"/>
    <w:rsid w:val="00365CC0"/>
    <w:rsid w:val="00366467"/>
    <w:rsid w:val="00366FBC"/>
    <w:rsid w:val="00367331"/>
    <w:rsid w:val="0037019D"/>
    <w:rsid w:val="00370563"/>
    <w:rsid w:val="003713D2"/>
    <w:rsid w:val="00371AF4"/>
    <w:rsid w:val="00372A4F"/>
    <w:rsid w:val="00372B9F"/>
    <w:rsid w:val="00373265"/>
    <w:rsid w:val="0037384B"/>
    <w:rsid w:val="00373892"/>
    <w:rsid w:val="003743CE"/>
    <w:rsid w:val="003807AF"/>
    <w:rsid w:val="00380856"/>
    <w:rsid w:val="00380E60"/>
    <w:rsid w:val="00380EAE"/>
    <w:rsid w:val="00381445"/>
    <w:rsid w:val="0038198C"/>
    <w:rsid w:val="00382A6F"/>
    <w:rsid w:val="00382C57"/>
    <w:rsid w:val="0038316E"/>
    <w:rsid w:val="00383B5F"/>
    <w:rsid w:val="00384483"/>
    <w:rsid w:val="0038499A"/>
    <w:rsid w:val="00384F53"/>
    <w:rsid w:val="003868E9"/>
    <w:rsid w:val="00386D58"/>
    <w:rsid w:val="00387053"/>
    <w:rsid w:val="00395451"/>
    <w:rsid w:val="00395633"/>
    <w:rsid w:val="00395716"/>
    <w:rsid w:val="00396B0E"/>
    <w:rsid w:val="003975E7"/>
    <w:rsid w:val="0039766F"/>
    <w:rsid w:val="003A01C8"/>
    <w:rsid w:val="003A06C2"/>
    <w:rsid w:val="003A1238"/>
    <w:rsid w:val="003A1937"/>
    <w:rsid w:val="003A43B0"/>
    <w:rsid w:val="003A4F65"/>
    <w:rsid w:val="003A57BB"/>
    <w:rsid w:val="003A5964"/>
    <w:rsid w:val="003A5E30"/>
    <w:rsid w:val="003A6344"/>
    <w:rsid w:val="003A6624"/>
    <w:rsid w:val="003A695D"/>
    <w:rsid w:val="003A6A25"/>
    <w:rsid w:val="003A6F6B"/>
    <w:rsid w:val="003B010A"/>
    <w:rsid w:val="003B14FF"/>
    <w:rsid w:val="003B225F"/>
    <w:rsid w:val="003B35E6"/>
    <w:rsid w:val="003B38D5"/>
    <w:rsid w:val="003B3CB0"/>
    <w:rsid w:val="003B7BBB"/>
    <w:rsid w:val="003C0C9B"/>
    <w:rsid w:val="003C0FB3"/>
    <w:rsid w:val="003C1A8B"/>
    <w:rsid w:val="003C3990"/>
    <w:rsid w:val="003C3A76"/>
    <w:rsid w:val="003C434B"/>
    <w:rsid w:val="003C489D"/>
    <w:rsid w:val="003C54B8"/>
    <w:rsid w:val="003C687F"/>
    <w:rsid w:val="003C6E20"/>
    <w:rsid w:val="003C723C"/>
    <w:rsid w:val="003C7A64"/>
    <w:rsid w:val="003D0F7F"/>
    <w:rsid w:val="003D3CF0"/>
    <w:rsid w:val="003D4DE6"/>
    <w:rsid w:val="003D53BF"/>
    <w:rsid w:val="003D5665"/>
    <w:rsid w:val="003D6797"/>
    <w:rsid w:val="003D779D"/>
    <w:rsid w:val="003D7846"/>
    <w:rsid w:val="003D78A2"/>
    <w:rsid w:val="003D7E76"/>
    <w:rsid w:val="003E03FD"/>
    <w:rsid w:val="003E15EE"/>
    <w:rsid w:val="003E2766"/>
    <w:rsid w:val="003E6AE0"/>
    <w:rsid w:val="003F0971"/>
    <w:rsid w:val="003F0D57"/>
    <w:rsid w:val="003F28DA"/>
    <w:rsid w:val="003F2B6E"/>
    <w:rsid w:val="003F2C2F"/>
    <w:rsid w:val="003F3430"/>
    <w:rsid w:val="003F35B8"/>
    <w:rsid w:val="003F3F97"/>
    <w:rsid w:val="003F4185"/>
    <w:rsid w:val="003F42CF"/>
    <w:rsid w:val="003F4EA0"/>
    <w:rsid w:val="003F591D"/>
    <w:rsid w:val="003F66AD"/>
    <w:rsid w:val="003F69BE"/>
    <w:rsid w:val="003F6D84"/>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7B6"/>
    <w:rsid w:val="00417BB8"/>
    <w:rsid w:val="00420300"/>
    <w:rsid w:val="004217DA"/>
    <w:rsid w:val="00421CC4"/>
    <w:rsid w:val="0042354D"/>
    <w:rsid w:val="004259A6"/>
    <w:rsid w:val="00425CCF"/>
    <w:rsid w:val="00430D80"/>
    <w:rsid w:val="004317B5"/>
    <w:rsid w:val="00431E3D"/>
    <w:rsid w:val="00431F7A"/>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9D8"/>
    <w:rsid w:val="00447C97"/>
    <w:rsid w:val="00451168"/>
    <w:rsid w:val="00451506"/>
    <w:rsid w:val="00452D84"/>
    <w:rsid w:val="00453739"/>
    <w:rsid w:val="0045627B"/>
    <w:rsid w:val="00456C90"/>
    <w:rsid w:val="00457160"/>
    <w:rsid w:val="004578CC"/>
    <w:rsid w:val="0046091D"/>
    <w:rsid w:val="00463BFC"/>
    <w:rsid w:val="004657D6"/>
    <w:rsid w:val="00465E5F"/>
    <w:rsid w:val="0047243C"/>
    <w:rsid w:val="004728AA"/>
    <w:rsid w:val="00473346"/>
    <w:rsid w:val="00476168"/>
    <w:rsid w:val="00476284"/>
    <w:rsid w:val="00476C5E"/>
    <w:rsid w:val="0047758F"/>
    <w:rsid w:val="004778B4"/>
    <w:rsid w:val="004800A9"/>
    <w:rsid w:val="0048084F"/>
    <w:rsid w:val="004810BD"/>
    <w:rsid w:val="0048175E"/>
    <w:rsid w:val="00482868"/>
    <w:rsid w:val="00483AC1"/>
    <w:rsid w:val="00483B44"/>
    <w:rsid w:val="00483CA9"/>
    <w:rsid w:val="004850B9"/>
    <w:rsid w:val="0048525B"/>
    <w:rsid w:val="00485CCD"/>
    <w:rsid w:val="00485DB5"/>
    <w:rsid w:val="004860C5"/>
    <w:rsid w:val="00486D2B"/>
    <w:rsid w:val="00490D60"/>
    <w:rsid w:val="00493120"/>
    <w:rsid w:val="004949C7"/>
    <w:rsid w:val="00494FDC"/>
    <w:rsid w:val="004977B6"/>
    <w:rsid w:val="00497B1A"/>
    <w:rsid w:val="004A0489"/>
    <w:rsid w:val="004A161B"/>
    <w:rsid w:val="004A3899"/>
    <w:rsid w:val="004A4106"/>
    <w:rsid w:val="004A4146"/>
    <w:rsid w:val="004A47DB"/>
    <w:rsid w:val="004A4F6C"/>
    <w:rsid w:val="004A5AAE"/>
    <w:rsid w:val="004A65F4"/>
    <w:rsid w:val="004A6AB7"/>
    <w:rsid w:val="004A7284"/>
    <w:rsid w:val="004A7E1A"/>
    <w:rsid w:val="004B005E"/>
    <w:rsid w:val="004B0073"/>
    <w:rsid w:val="004B1541"/>
    <w:rsid w:val="004B240E"/>
    <w:rsid w:val="004B29F4"/>
    <w:rsid w:val="004B3810"/>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7D4"/>
    <w:rsid w:val="004C7023"/>
    <w:rsid w:val="004C7513"/>
    <w:rsid w:val="004D02AC"/>
    <w:rsid w:val="004D0383"/>
    <w:rsid w:val="004D07AC"/>
    <w:rsid w:val="004D1F3F"/>
    <w:rsid w:val="004D333E"/>
    <w:rsid w:val="004D3A13"/>
    <w:rsid w:val="004D3A72"/>
    <w:rsid w:val="004D3EE2"/>
    <w:rsid w:val="004D554D"/>
    <w:rsid w:val="004D5BBA"/>
    <w:rsid w:val="004D6540"/>
    <w:rsid w:val="004D66E9"/>
    <w:rsid w:val="004D6D4D"/>
    <w:rsid w:val="004E017D"/>
    <w:rsid w:val="004E14EB"/>
    <w:rsid w:val="004E1C2A"/>
    <w:rsid w:val="004E2ACB"/>
    <w:rsid w:val="004E38B0"/>
    <w:rsid w:val="004E3C28"/>
    <w:rsid w:val="004E4332"/>
    <w:rsid w:val="004E4710"/>
    <w:rsid w:val="004E4E0B"/>
    <w:rsid w:val="004E5594"/>
    <w:rsid w:val="004E6856"/>
    <w:rsid w:val="004E6C29"/>
    <w:rsid w:val="004E6ED9"/>
    <w:rsid w:val="004E6FB4"/>
    <w:rsid w:val="004F0977"/>
    <w:rsid w:val="004F1408"/>
    <w:rsid w:val="004F4DF3"/>
    <w:rsid w:val="004F4E1D"/>
    <w:rsid w:val="004F616E"/>
    <w:rsid w:val="004F6257"/>
    <w:rsid w:val="004F6A25"/>
    <w:rsid w:val="004F6AB0"/>
    <w:rsid w:val="004F6B4D"/>
    <w:rsid w:val="004F6F40"/>
    <w:rsid w:val="004F7EAE"/>
    <w:rsid w:val="005000BD"/>
    <w:rsid w:val="005000DD"/>
    <w:rsid w:val="005025D2"/>
    <w:rsid w:val="00503948"/>
    <w:rsid w:val="00503B09"/>
    <w:rsid w:val="00504F5C"/>
    <w:rsid w:val="00505262"/>
    <w:rsid w:val="0050597B"/>
    <w:rsid w:val="00506DF8"/>
    <w:rsid w:val="00507451"/>
    <w:rsid w:val="00510CA0"/>
    <w:rsid w:val="00511D41"/>
    <w:rsid w:val="00511F4D"/>
    <w:rsid w:val="00514D6B"/>
    <w:rsid w:val="005154D7"/>
    <w:rsid w:val="0051574E"/>
    <w:rsid w:val="0051725F"/>
    <w:rsid w:val="00520095"/>
    <w:rsid w:val="00520645"/>
    <w:rsid w:val="0052168D"/>
    <w:rsid w:val="0052396A"/>
    <w:rsid w:val="005246F1"/>
    <w:rsid w:val="00525C53"/>
    <w:rsid w:val="0052734E"/>
    <w:rsid w:val="0052782C"/>
    <w:rsid w:val="00527A41"/>
    <w:rsid w:val="00530E46"/>
    <w:rsid w:val="005311B9"/>
    <w:rsid w:val="005324EF"/>
    <w:rsid w:val="0053286B"/>
    <w:rsid w:val="00535198"/>
    <w:rsid w:val="00536369"/>
    <w:rsid w:val="005363A7"/>
    <w:rsid w:val="005400FF"/>
    <w:rsid w:val="00540E99"/>
    <w:rsid w:val="00541130"/>
    <w:rsid w:val="0054277E"/>
    <w:rsid w:val="00543AFE"/>
    <w:rsid w:val="00543CDB"/>
    <w:rsid w:val="005447BE"/>
    <w:rsid w:val="00546A8B"/>
    <w:rsid w:val="00546D5E"/>
    <w:rsid w:val="00546F02"/>
    <w:rsid w:val="00547051"/>
    <w:rsid w:val="0054770B"/>
    <w:rsid w:val="00551073"/>
    <w:rsid w:val="00551DA4"/>
    <w:rsid w:val="0055213A"/>
    <w:rsid w:val="0055224B"/>
    <w:rsid w:val="00554956"/>
    <w:rsid w:val="00556B39"/>
    <w:rsid w:val="00557BE6"/>
    <w:rsid w:val="005600BC"/>
    <w:rsid w:val="00563104"/>
    <w:rsid w:val="005646C1"/>
    <w:rsid w:val="005646CC"/>
    <w:rsid w:val="005652E4"/>
    <w:rsid w:val="00565730"/>
    <w:rsid w:val="00566671"/>
    <w:rsid w:val="00567004"/>
    <w:rsid w:val="00567B22"/>
    <w:rsid w:val="0057134C"/>
    <w:rsid w:val="0057331C"/>
    <w:rsid w:val="00573328"/>
    <w:rsid w:val="00573F07"/>
    <w:rsid w:val="0057478F"/>
    <w:rsid w:val="005747FF"/>
    <w:rsid w:val="00575283"/>
    <w:rsid w:val="00576415"/>
    <w:rsid w:val="00580878"/>
    <w:rsid w:val="00580D0F"/>
    <w:rsid w:val="00581F3D"/>
    <w:rsid w:val="005824C0"/>
    <w:rsid w:val="00582560"/>
    <w:rsid w:val="005826A6"/>
    <w:rsid w:val="00582FD7"/>
    <w:rsid w:val="005832ED"/>
    <w:rsid w:val="00583524"/>
    <w:rsid w:val="005835A2"/>
    <w:rsid w:val="00583853"/>
    <w:rsid w:val="00583BC9"/>
    <w:rsid w:val="005857A8"/>
    <w:rsid w:val="0058700E"/>
    <w:rsid w:val="0058713B"/>
    <w:rsid w:val="005876D2"/>
    <w:rsid w:val="0059056C"/>
    <w:rsid w:val="0059130B"/>
    <w:rsid w:val="00593903"/>
    <w:rsid w:val="00593F04"/>
    <w:rsid w:val="00594705"/>
    <w:rsid w:val="00594CAD"/>
    <w:rsid w:val="00596689"/>
    <w:rsid w:val="005A154F"/>
    <w:rsid w:val="005A16FB"/>
    <w:rsid w:val="005A1A68"/>
    <w:rsid w:val="005A1D50"/>
    <w:rsid w:val="005A240F"/>
    <w:rsid w:val="005A2985"/>
    <w:rsid w:val="005A2A5A"/>
    <w:rsid w:val="005A3076"/>
    <w:rsid w:val="005A39FC"/>
    <w:rsid w:val="005A3B66"/>
    <w:rsid w:val="005A42E3"/>
    <w:rsid w:val="005A5F04"/>
    <w:rsid w:val="005A6DC2"/>
    <w:rsid w:val="005B0870"/>
    <w:rsid w:val="005B1461"/>
    <w:rsid w:val="005B1762"/>
    <w:rsid w:val="005B2DA5"/>
    <w:rsid w:val="005B4B88"/>
    <w:rsid w:val="005B5605"/>
    <w:rsid w:val="005B5D60"/>
    <w:rsid w:val="005B5E31"/>
    <w:rsid w:val="005B64AE"/>
    <w:rsid w:val="005B6E3D"/>
    <w:rsid w:val="005B7298"/>
    <w:rsid w:val="005C1BFC"/>
    <w:rsid w:val="005C22DF"/>
    <w:rsid w:val="005C7B55"/>
    <w:rsid w:val="005D0175"/>
    <w:rsid w:val="005D1CC4"/>
    <w:rsid w:val="005D2D62"/>
    <w:rsid w:val="005D48AD"/>
    <w:rsid w:val="005D4EC7"/>
    <w:rsid w:val="005D5A78"/>
    <w:rsid w:val="005D5DB0"/>
    <w:rsid w:val="005D61E4"/>
    <w:rsid w:val="005D7A00"/>
    <w:rsid w:val="005E0610"/>
    <w:rsid w:val="005E084A"/>
    <w:rsid w:val="005E0B43"/>
    <w:rsid w:val="005E1533"/>
    <w:rsid w:val="005E1E2A"/>
    <w:rsid w:val="005E38C8"/>
    <w:rsid w:val="005E4742"/>
    <w:rsid w:val="005E4EDE"/>
    <w:rsid w:val="005E6829"/>
    <w:rsid w:val="005F10D4"/>
    <w:rsid w:val="005F26E8"/>
    <w:rsid w:val="005F275A"/>
    <w:rsid w:val="005F2E08"/>
    <w:rsid w:val="005F6DD0"/>
    <w:rsid w:val="005F7834"/>
    <w:rsid w:val="005F78DD"/>
    <w:rsid w:val="005F7A4D"/>
    <w:rsid w:val="00601B68"/>
    <w:rsid w:val="006026BA"/>
    <w:rsid w:val="00602FC1"/>
    <w:rsid w:val="0060359B"/>
    <w:rsid w:val="00603F69"/>
    <w:rsid w:val="006040DA"/>
    <w:rsid w:val="006047BD"/>
    <w:rsid w:val="00607675"/>
    <w:rsid w:val="00610F53"/>
    <w:rsid w:val="00612E3F"/>
    <w:rsid w:val="00613208"/>
    <w:rsid w:val="00616767"/>
    <w:rsid w:val="0061698B"/>
    <w:rsid w:val="00616F61"/>
    <w:rsid w:val="00620917"/>
    <w:rsid w:val="0062163D"/>
    <w:rsid w:val="00621BCB"/>
    <w:rsid w:val="00623A9E"/>
    <w:rsid w:val="00624A20"/>
    <w:rsid w:val="00624C9B"/>
    <w:rsid w:val="006251EB"/>
    <w:rsid w:val="0062541D"/>
    <w:rsid w:val="00630BB3"/>
    <w:rsid w:val="00632182"/>
    <w:rsid w:val="006335DF"/>
    <w:rsid w:val="00633A4A"/>
    <w:rsid w:val="00634717"/>
    <w:rsid w:val="0063670E"/>
    <w:rsid w:val="00637014"/>
    <w:rsid w:val="00637181"/>
    <w:rsid w:val="00637AF8"/>
    <w:rsid w:val="00637C36"/>
    <w:rsid w:val="006412BE"/>
    <w:rsid w:val="0064144D"/>
    <w:rsid w:val="00641609"/>
    <w:rsid w:val="0064160E"/>
    <w:rsid w:val="00642389"/>
    <w:rsid w:val="006439ED"/>
    <w:rsid w:val="00644306"/>
    <w:rsid w:val="00644EAB"/>
    <w:rsid w:val="006450E2"/>
    <w:rsid w:val="006453D8"/>
    <w:rsid w:val="006457A5"/>
    <w:rsid w:val="00646AF7"/>
    <w:rsid w:val="00650503"/>
    <w:rsid w:val="00651A1C"/>
    <w:rsid w:val="00651E73"/>
    <w:rsid w:val="006522EF"/>
    <w:rsid w:val="006522FD"/>
    <w:rsid w:val="00652479"/>
    <w:rsid w:val="00652800"/>
    <w:rsid w:val="00653AB0"/>
    <w:rsid w:val="00653C5D"/>
    <w:rsid w:val="006544A7"/>
    <w:rsid w:val="00654CAB"/>
    <w:rsid w:val="006552BE"/>
    <w:rsid w:val="00656E9C"/>
    <w:rsid w:val="00657320"/>
    <w:rsid w:val="00661413"/>
    <w:rsid w:val="006618E3"/>
    <w:rsid w:val="00661D06"/>
    <w:rsid w:val="00661EB6"/>
    <w:rsid w:val="00662F1C"/>
    <w:rsid w:val="006638B4"/>
    <w:rsid w:val="0066400D"/>
    <w:rsid w:val="006641B3"/>
    <w:rsid w:val="00664243"/>
    <w:rsid w:val="006644C4"/>
    <w:rsid w:val="00664CDB"/>
    <w:rsid w:val="00665858"/>
    <w:rsid w:val="00665F1A"/>
    <w:rsid w:val="0066665B"/>
    <w:rsid w:val="00666978"/>
    <w:rsid w:val="00667D18"/>
    <w:rsid w:val="00670EE3"/>
    <w:rsid w:val="00672902"/>
    <w:rsid w:val="00672E83"/>
    <w:rsid w:val="00673149"/>
    <w:rsid w:val="0067331F"/>
    <w:rsid w:val="006742E8"/>
    <w:rsid w:val="0067482E"/>
    <w:rsid w:val="00675260"/>
    <w:rsid w:val="00676A2D"/>
    <w:rsid w:val="00677DDB"/>
    <w:rsid w:val="00677EF0"/>
    <w:rsid w:val="00680D96"/>
    <w:rsid w:val="006814BF"/>
    <w:rsid w:val="00681DCF"/>
    <w:rsid w:val="00681F32"/>
    <w:rsid w:val="006826B1"/>
    <w:rsid w:val="00683AEC"/>
    <w:rsid w:val="0068425A"/>
    <w:rsid w:val="00684672"/>
    <w:rsid w:val="0068481E"/>
    <w:rsid w:val="00684BB9"/>
    <w:rsid w:val="006856F4"/>
    <w:rsid w:val="0068666F"/>
    <w:rsid w:val="0068780A"/>
    <w:rsid w:val="00690267"/>
    <w:rsid w:val="006906E7"/>
    <w:rsid w:val="006931D4"/>
    <w:rsid w:val="00694485"/>
    <w:rsid w:val="00694E70"/>
    <w:rsid w:val="006954D4"/>
    <w:rsid w:val="006955CA"/>
    <w:rsid w:val="0069598B"/>
    <w:rsid w:val="00695AF0"/>
    <w:rsid w:val="0069757D"/>
    <w:rsid w:val="006A1A8E"/>
    <w:rsid w:val="006A1CF6"/>
    <w:rsid w:val="006A2D9E"/>
    <w:rsid w:val="006A36DB"/>
    <w:rsid w:val="006A3EF2"/>
    <w:rsid w:val="006A44D0"/>
    <w:rsid w:val="006A48C1"/>
    <w:rsid w:val="006A510D"/>
    <w:rsid w:val="006A51A4"/>
    <w:rsid w:val="006B0291"/>
    <w:rsid w:val="006B06B2"/>
    <w:rsid w:val="006B1FFA"/>
    <w:rsid w:val="006B20FA"/>
    <w:rsid w:val="006B3063"/>
    <w:rsid w:val="006B3564"/>
    <w:rsid w:val="006B37E6"/>
    <w:rsid w:val="006B3858"/>
    <w:rsid w:val="006B3D8F"/>
    <w:rsid w:val="006B42E3"/>
    <w:rsid w:val="006B44E9"/>
    <w:rsid w:val="006B6211"/>
    <w:rsid w:val="006B73E5"/>
    <w:rsid w:val="006C00A3"/>
    <w:rsid w:val="006C10FC"/>
    <w:rsid w:val="006C4B47"/>
    <w:rsid w:val="006C4FEE"/>
    <w:rsid w:val="006C615D"/>
    <w:rsid w:val="006C7AB5"/>
    <w:rsid w:val="006D062E"/>
    <w:rsid w:val="006D0817"/>
    <w:rsid w:val="006D0996"/>
    <w:rsid w:val="006D15E5"/>
    <w:rsid w:val="006D2405"/>
    <w:rsid w:val="006D3757"/>
    <w:rsid w:val="006D3A0E"/>
    <w:rsid w:val="006D4A39"/>
    <w:rsid w:val="006D53A4"/>
    <w:rsid w:val="006D6748"/>
    <w:rsid w:val="006E08A7"/>
    <w:rsid w:val="006E08C4"/>
    <w:rsid w:val="006E091B"/>
    <w:rsid w:val="006E2552"/>
    <w:rsid w:val="006E28DC"/>
    <w:rsid w:val="006E42C8"/>
    <w:rsid w:val="006E4800"/>
    <w:rsid w:val="006E560F"/>
    <w:rsid w:val="006E5B90"/>
    <w:rsid w:val="006E60D3"/>
    <w:rsid w:val="006E79B6"/>
    <w:rsid w:val="006F054E"/>
    <w:rsid w:val="006F15D8"/>
    <w:rsid w:val="006F1B19"/>
    <w:rsid w:val="006F3314"/>
    <w:rsid w:val="006F3613"/>
    <w:rsid w:val="006F3839"/>
    <w:rsid w:val="006F4503"/>
    <w:rsid w:val="006F4BFA"/>
    <w:rsid w:val="006F54A1"/>
    <w:rsid w:val="006F616D"/>
    <w:rsid w:val="00700048"/>
    <w:rsid w:val="00700346"/>
    <w:rsid w:val="0070190E"/>
    <w:rsid w:val="00701C30"/>
    <w:rsid w:val="00701DAC"/>
    <w:rsid w:val="00703206"/>
    <w:rsid w:val="00704694"/>
    <w:rsid w:val="007058CD"/>
    <w:rsid w:val="00705D75"/>
    <w:rsid w:val="00706293"/>
    <w:rsid w:val="0070723B"/>
    <w:rsid w:val="00710C7F"/>
    <w:rsid w:val="007124A7"/>
    <w:rsid w:val="00712DA7"/>
    <w:rsid w:val="00714956"/>
    <w:rsid w:val="007158B6"/>
    <w:rsid w:val="00715ED1"/>
    <w:rsid w:val="00715F89"/>
    <w:rsid w:val="00716FB7"/>
    <w:rsid w:val="00717C66"/>
    <w:rsid w:val="00720F63"/>
    <w:rsid w:val="0072144B"/>
    <w:rsid w:val="00722D6B"/>
    <w:rsid w:val="00723086"/>
    <w:rsid w:val="0072360C"/>
    <w:rsid w:val="00723956"/>
    <w:rsid w:val="00724203"/>
    <w:rsid w:val="00725C3B"/>
    <w:rsid w:val="00725D14"/>
    <w:rsid w:val="007266FB"/>
    <w:rsid w:val="0073212B"/>
    <w:rsid w:val="00733609"/>
    <w:rsid w:val="0073364D"/>
    <w:rsid w:val="00733D6A"/>
    <w:rsid w:val="00734065"/>
    <w:rsid w:val="00734894"/>
    <w:rsid w:val="00735327"/>
    <w:rsid w:val="00735451"/>
    <w:rsid w:val="0073637A"/>
    <w:rsid w:val="00736F68"/>
    <w:rsid w:val="007377BB"/>
    <w:rsid w:val="00737A2D"/>
    <w:rsid w:val="00740573"/>
    <w:rsid w:val="0074097F"/>
    <w:rsid w:val="00741479"/>
    <w:rsid w:val="007414DA"/>
    <w:rsid w:val="00741ACA"/>
    <w:rsid w:val="00744752"/>
    <w:rsid w:val="007448D2"/>
    <w:rsid w:val="00744A73"/>
    <w:rsid w:val="00744DB8"/>
    <w:rsid w:val="00745C28"/>
    <w:rsid w:val="007460FF"/>
    <w:rsid w:val="007474D4"/>
    <w:rsid w:val="00750F22"/>
    <w:rsid w:val="0075322D"/>
    <w:rsid w:val="00753D56"/>
    <w:rsid w:val="0075406E"/>
    <w:rsid w:val="007564AE"/>
    <w:rsid w:val="0075695C"/>
    <w:rsid w:val="00757591"/>
    <w:rsid w:val="00757633"/>
    <w:rsid w:val="007579C6"/>
    <w:rsid w:val="00757A59"/>
    <w:rsid w:val="00757DD5"/>
    <w:rsid w:val="007617A7"/>
    <w:rsid w:val="00762125"/>
    <w:rsid w:val="007635C3"/>
    <w:rsid w:val="0076373E"/>
    <w:rsid w:val="00765E06"/>
    <w:rsid w:val="00765F79"/>
    <w:rsid w:val="00766A1D"/>
    <w:rsid w:val="00766BC2"/>
    <w:rsid w:val="00770223"/>
    <w:rsid w:val="007706FF"/>
    <w:rsid w:val="00770891"/>
    <w:rsid w:val="007709DC"/>
    <w:rsid w:val="00770C61"/>
    <w:rsid w:val="00772BA3"/>
    <w:rsid w:val="00773C97"/>
    <w:rsid w:val="007763FE"/>
    <w:rsid w:val="00776998"/>
    <w:rsid w:val="00776AC3"/>
    <w:rsid w:val="00777558"/>
    <w:rsid w:val="007776A2"/>
    <w:rsid w:val="00777849"/>
    <w:rsid w:val="00777EE4"/>
    <w:rsid w:val="00780A99"/>
    <w:rsid w:val="00781C4F"/>
    <w:rsid w:val="00782487"/>
    <w:rsid w:val="00782A2E"/>
    <w:rsid w:val="00782B11"/>
    <w:rsid w:val="00782C1A"/>
    <w:rsid w:val="00783292"/>
    <w:rsid w:val="007836C0"/>
    <w:rsid w:val="00783D18"/>
    <w:rsid w:val="00783F8F"/>
    <w:rsid w:val="00783FD8"/>
    <w:rsid w:val="007841C5"/>
    <w:rsid w:val="00785BE0"/>
    <w:rsid w:val="0078667E"/>
    <w:rsid w:val="007919C8"/>
    <w:rsid w:val="007919DC"/>
    <w:rsid w:val="00791B72"/>
    <w:rsid w:val="00791C7F"/>
    <w:rsid w:val="007955F8"/>
    <w:rsid w:val="00795EF4"/>
    <w:rsid w:val="00796888"/>
    <w:rsid w:val="00796903"/>
    <w:rsid w:val="00797299"/>
    <w:rsid w:val="0079746B"/>
    <w:rsid w:val="007A1326"/>
    <w:rsid w:val="007A1AA1"/>
    <w:rsid w:val="007A2B7B"/>
    <w:rsid w:val="007A3356"/>
    <w:rsid w:val="007A36F3"/>
    <w:rsid w:val="007A3C99"/>
    <w:rsid w:val="007A4CEF"/>
    <w:rsid w:val="007A55A8"/>
    <w:rsid w:val="007A77CE"/>
    <w:rsid w:val="007B031A"/>
    <w:rsid w:val="007B24C4"/>
    <w:rsid w:val="007B4D61"/>
    <w:rsid w:val="007B50E4"/>
    <w:rsid w:val="007B5236"/>
    <w:rsid w:val="007B6197"/>
    <w:rsid w:val="007B6B2F"/>
    <w:rsid w:val="007C057B"/>
    <w:rsid w:val="007C061A"/>
    <w:rsid w:val="007C1661"/>
    <w:rsid w:val="007C1A9E"/>
    <w:rsid w:val="007C2BB9"/>
    <w:rsid w:val="007C4448"/>
    <w:rsid w:val="007C6E38"/>
    <w:rsid w:val="007D212E"/>
    <w:rsid w:val="007D3AD1"/>
    <w:rsid w:val="007D458F"/>
    <w:rsid w:val="007D5655"/>
    <w:rsid w:val="007D581D"/>
    <w:rsid w:val="007D5A52"/>
    <w:rsid w:val="007D5B48"/>
    <w:rsid w:val="007D73C0"/>
    <w:rsid w:val="007D7CF5"/>
    <w:rsid w:val="007D7E58"/>
    <w:rsid w:val="007E41AD"/>
    <w:rsid w:val="007E497E"/>
    <w:rsid w:val="007E51F4"/>
    <w:rsid w:val="007E5E9E"/>
    <w:rsid w:val="007E7486"/>
    <w:rsid w:val="007E7851"/>
    <w:rsid w:val="007F0F3F"/>
    <w:rsid w:val="007F1493"/>
    <w:rsid w:val="007F15BC"/>
    <w:rsid w:val="007F3524"/>
    <w:rsid w:val="007F576D"/>
    <w:rsid w:val="007F60DB"/>
    <w:rsid w:val="007F637A"/>
    <w:rsid w:val="007F66A6"/>
    <w:rsid w:val="007F68BA"/>
    <w:rsid w:val="007F6E51"/>
    <w:rsid w:val="007F76BF"/>
    <w:rsid w:val="008003CD"/>
    <w:rsid w:val="00800512"/>
    <w:rsid w:val="00801331"/>
    <w:rsid w:val="00801687"/>
    <w:rsid w:val="008019EE"/>
    <w:rsid w:val="00802022"/>
    <w:rsid w:val="0080207C"/>
    <w:rsid w:val="008028A3"/>
    <w:rsid w:val="008059C1"/>
    <w:rsid w:val="0080662F"/>
    <w:rsid w:val="00806C91"/>
    <w:rsid w:val="00807277"/>
    <w:rsid w:val="0081065F"/>
    <w:rsid w:val="0081071A"/>
    <w:rsid w:val="00810E72"/>
    <w:rsid w:val="0081179B"/>
    <w:rsid w:val="00812DCB"/>
    <w:rsid w:val="00812F94"/>
    <w:rsid w:val="00813FA5"/>
    <w:rsid w:val="0081523F"/>
    <w:rsid w:val="00816151"/>
    <w:rsid w:val="00817268"/>
    <w:rsid w:val="008203B7"/>
    <w:rsid w:val="00820BB7"/>
    <w:rsid w:val="008212BE"/>
    <w:rsid w:val="008218CF"/>
    <w:rsid w:val="008248E7"/>
    <w:rsid w:val="00824F02"/>
    <w:rsid w:val="00825595"/>
    <w:rsid w:val="00826BD1"/>
    <w:rsid w:val="00826C4F"/>
    <w:rsid w:val="0082776E"/>
    <w:rsid w:val="008308BE"/>
    <w:rsid w:val="00830A48"/>
    <w:rsid w:val="00831C89"/>
    <w:rsid w:val="00832DA5"/>
    <w:rsid w:val="00832F4B"/>
    <w:rsid w:val="00833A2E"/>
    <w:rsid w:val="00833EDF"/>
    <w:rsid w:val="0083401A"/>
    <w:rsid w:val="00834038"/>
    <w:rsid w:val="008368FC"/>
    <w:rsid w:val="008377AF"/>
    <w:rsid w:val="008404C4"/>
    <w:rsid w:val="0084056D"/>
    <w:rsid w:val="00841080"/>
    <w:rsid w:val="008412F7"/>
    <w:rsid w:val="008414BB"/>
    <w:rsid w:val="00841B54"/>
    <w:rsid w:val="008434A7"/>
    <w:rsid w:val="00843ED1"/>
    <w:rsid w:val="008455DA"/>
    <w:rsid w:val="0084631E"/>
    <w:rsid w:val="008467D0"/>
    <w:rsid w:val="008470D0"/>
    <w:rsid w:val="008505DC"/>
    <w:rsid w:val="008509F0"/>
    <w:rsid w:val="00851875"/>
    <w:rsid w:val="00852357"/>
    <w:rsid w:val="00852B7B"/>
    <w:rsid w:val="00853B7E"/>
    <w:rsid w:val="0085448C"/>
    <w:rsid w:val="00855048"/>
    <w:rsid w:val="008551A1"/>
    <w:rsid w:val="008563D3"/>
    <w:rsid w:val="00856E64"/>
    <w:rsid w:val="00860169"/>
    <w:rsid w:val="00860A52"/>
    <w:rsid w:val="00860CCF"/>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1BA"/>
    <w:rsid w:val="008773F6"/>
    <w:rsid w:val="008779E2"/>
    <w:rsid w:val="00877F39"/>
    <w:rsid w:val="008804E8"/>
    <w:rsid w:val="00880A08"/>
    <w:rsid w:val="008813A0"/>
    <w:rsid w:val="00881B53"/>
    <w:rsid w:val="00882281"/>
    <w:rsid w:val="00882E98"/>
    <w:rsid w:val="00883242"/>
    <w:rsid w:val="0088393F"/>
    <w:rsid w:val="00883A53"/>
    <w:rsid w:val="0088526C"/>
    <w:rsid w:val="00885C59"/>
    <w:rsid w:val="00885F34"/>
    <w:rsid w:val="0088793A"/>
    <w:rsid w:val="00890C47"/>
    <w:rsid w:val="00891129"/>
    <w:rsid w:val="0089256F"/>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67A"/>
    <w:rsid w:val="008B430F"/>
    <w:rsid w:val="008B44C9"/>
    <w:rsid w:val="008B4DA3"/>
    <w:rsid w:val="008B4FF4"/>
    <w:rsid w:val="008B5573"/>
    <w:rsid w:val="008B62A0"/>
    <w:rsid w:val="008B6729"/>
    <w:rsid w:val="008B71D5"/>
    <w:rsid w:val="008B7F83"/>
    <w:rsid w:val="008C085A"/>
    <w:rsid w:val="008C1A20"/>
    <w:rsid w:val="008C2FB5"/>
    <w:rsid w:val="008C302C"/>
    <w:rsid w:val="008C497D"/>
    <w:rsid w:val="008C4CAB"/>
    <w:rsid w:val="008C6461"/>
    <w:rsid w:val="008C6A74"/>
    <w:rsid w:val="008C6BA4"/>
    <w:rsid w:val="008C6C1E"/>
    <w:rsid w:val="008C6F82"/>
    <w:rsid w:val="008C7CBC"/>
    <w:rsid w:val="008D0067"/>
    <w:rsid w:val="008D06C0"/>
    <w:rsid w:val="008D125E"/>
    <w:rsid w:val="008D21E9"/>
    <w:rsid w:val="008D4F21"/>
    <w:rsid w:val="008D5308"/>
    <w:rsid w:val="008D55BF"/>
    <w:rsid w:val="008D61E0"/>
    <w:rsid w:val="008D6722"/>
    <w:rsid w:val="008D6E1D"/>
    <w:rsid w:val="008D7AB2"/>
    <w:rsid w:val="008E0259"/>
    <w:rsid w:val="008E131D"/>
    <w:rsid w:val="008E161E"/>
    <w:rsid w:val="008E204B"/>
    <w:rsid w:val="008E43E0"/>
    <w:rsid w:val="008E4A0E"/>
    <w:rsid w:val="008E4E59"/>
    <w:rsid w:val="008E51E6"/>
    <w:rsid w:val="008E55E9"/>
    <w:rsid w:val="008E79B2"/>
    <w:rsid w:val="008F0115"/>
    <w:rsid w:val="008F0383"/>
    <w:rsid w:val="008F1F6A"/>
    <w:rsid w:val="008F28E7"/>
    <w:rsid w:val="008F3EDF"/>
    <w:rsid w:val="008F56DB"/>
    <w:rsid w:val="008F578C"/>
    <w:rsid w:val="0090053B"/>
    <w:rsid w:val="00900E59"/>
    <w:rsid w:val="00900FCF"/>
    <w:rsid w:val="00901298"/>
    <w:rsid w:val="009019BB"/>
    <w:rsid w:val="00902919"/>
    <w:rsid w:val="0090315B"/>
    <w:rsid w:val="009033B0"/>
    <w:rsid w:val="0090395E"/>
    <w:rsid w:val="00904050"/>
    <w:rsid w:val="00904350"/>
    <w:rsid w:val="00904D31"/>
    <w:rsid w:val="00905926"/>
    <w:rsid w:val="0090604A"/>
    <w:rsid w:val="00907038"/>
    <w:rsid w:val="009078AB"/>
    <w:rsid w:val="0091055E"/>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01E"/>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920"/>
    <w:rsid w:val="00932A03"/>
    <w:rsid w:val="0093313E"/>
    <w:rsid w:val="009331F9"/>
    <w:rsid w:val="00934012"/>
    <w:rsid w:val="0093530F"/>
    <w:rsid w:val="0093592F"/>
    <w:rsid w:val="00935E65"/>
    <w:rsid w:val="009363F0"/>
    <w:rsid w:val="0093688D"/>
    <w:rsid w:val="0094165A"/>
    <w:rsid w:val="00942056"/>
    <w:rsid w:val="009429D1"/>
    <w:rsid w:val="00942CD4"/>
    <w:rsid w:val="00942E67"/>
    <w:rsid w:val="00943299"/>
    <w:rsid w:val="009432FB"/>
    <w:rsid w:val="009438A7"/>
    <w:rsid w:val="00943D2A"/>
    <w:rsid w:val="0094435B"/>
    <w:rsid w:val="009458AF"/>
    <w:rsid w:val="00946555"/>
    <w:rsid w:val="009520A1"/>
    <w:rsid w:val="009522E2"/>
    <w:rsid w:val="0095259D"/>
    <w:rsid w:val="009528C1"/>
    <w:rsid w:val="009532C7"/>
    <w:rsid w:val="00953891"/>
    <w:rsid w:val="00953E82"/>
    <w:rsid w:val="00953F7E"/>
    <w:rsid w:val="00954926"/>
    <w:rsid w:val="00955D6C"/>
    <w:rsid w:val="00957107"/>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3EF2"/>
    <w:rsid w:val="009771A9"/>
    <w:rsid w:val="00980BA1"/>
    <w:rsid w:val="00981475"/>
    <w:rsid w:val="00981668"/>
    <w:rsid w:val="00984331"/>
    <w:rsid w:val="00984C07"/>
    <w:rsid w:val="00985F69"/>
    <w:rsid w:val="00986E99"/>
    <w:rsid w:val="00987813"/>
    <w:rsid w:val="00990C18"/>
    <w:rsid w:val="00990C46"/>
    <w:rsid w:val="00991DEF"/>
    <w:rsid w:val="00992279"/>
    <w:rsid w:val="00992659"/>
    <w:rsid w:val="009934BE"/>
    <w:rsid w:val="0099359F"/>
    <w:rsid w:val="00993B98"/>
    <w:rsid w:val="00993F37"/>
    <w:rsid w:val="00993F3E"/>
    <w:rsid w:val="009944F9"/>
    <w:rsid w:val="00995954"/>
    <w:rsid w:val="00995E81"/>
    <w:rsid w:val="00996470"/>
    <w:rsid w:val="0099650B"/>
    <w:rsid w:val="00996603"/>
    <w:rsid w:val="009974B3"/>
    <w:rsid w:val="00997F5D"/>
    <w:rsid w:val="009A0220"/>
    <w:rsid w:val="009A09AC"/>
    <w:rsid w:val="009A1BBC"/>
    <w:rsid w:val="009A2864"/>
    <w:rsid w:val="009A313E"/>
    <w:rsid w:val="009A3EAC"/>
    <w:rsid w:val="009A40D9"/>
    <w:rsid w:val="009A73B8"/>
    <w:rsid w:val="009B08F7"/>
    <w:rsid w:val="009B165F"/>
    <w:rsid w:val="009B2E67"/>
    <w:rsid w:val="009B417F"/>
    <w:rsid w:val="009B4483"/>
    <w:rsid w:val="009B5879"/>
    <w:rsid w:val="009B5A96"/>
    <w:rsid w:val="009B6030"/>
    <w:rsid w:val="009C01B0"/>
    <w:rsid w:val="009C0698"/>
    <w:rsid w:val="009C0880"/>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3901"/>
    <w:rsid w:val="009D4F4A"/>
    <w:rsid w:val="009D572A"/>
    <w:rsid w:val="009D67D9"/>
    <w:rsid w:val="009D7742"/>
    <w:rsid w:val="009D7D50"/>
    <w:rsid w:val="009E037B"/>
    <w:rsid w:val="009E05EC"/>
    <w:rsid w:val="009E0CF8"/>
    <w:rsid w:val="009E16BB"/>
    <w:rsid w:val="009E3679"/>
    <w:rsid w:val="009E4D22"/>
    <w:rsid w:val="009E56EB"/>
    <w:rsid w:val="009E6AB6"/>
    <w:rsid w:val="009E6B21"/>
    <w:rsid w:val="009E7F27"/>
    <w:rsid w:val="009F1A7D"/>
    <w:rsid w:val="009F1E36"/>
    <w:rsid w:val="009F25A7"/>
    <w:rsid w:val="009F3431"/>
    <w:rsid w:val="009F3838"/>
    <w:rsid w:val="009F3ECD"/>
    <w:rsid w:val="009F4B19"/>
    <w:rsid w:val="009F5F05"/>
    <w:rsid w:val="009F7315"/>
    <w:rsid w:val="009F73D1"/>
    <w:rsid w:val="00A00D40"/>
    <w:rsid w:val="00A01215"/>
    <w:rsid w:val="00A01FE7"/>
    <w:rsid w:val="00A04A93"/>
    <w:rsid w:val="00A070D4"/>
    <w:rsid w:val="00A07569"/>
    <w:rsid w:val="00A07749"/>
    <w:rsid w:val="00A078FB"/>
    <w:rsid w:val="00A10CE1"/>
    <w:rsid w:val="00A10CED"/>
    <w:rsid w:val="00A11A30"/>
    <w:rsid w:val="00A128C6"/>
    <w:rsid w:val="00A143CE"/>
    <w:rsid w:val="00A16D9B"/>
    <w:rsid w:val="00A172D7"/>
    <w:rsid w:val="00A178E7"/>
    <w:rsid w:val="00A21A49"/>
    <w:rsid w:val="00A22F14"/>
    <w:rsid w:val="00A231E9"/>
    <w:rsid w:val="00A235A5"/>
    <w:rsid w:val="00A23647"/>
    <w:rsid w:val="00A245FE"/>
    <w:rsid w:val="00A266DB"/>
    <w:rsid w:val="00A27A0E"/>
    <w:rsid w:val="00A30056"/>
    <w:rsid w:val="00A307AE"/>
    <w:rsid w:val="00A31018"/>
    <w:rsid w:val="00A32787"/>
    <w:rsid w:val="00A350CB"/>
    <w:rsid w:val="00A3511D"/>
    <w:rsid w:val="00A35E8B"/>
    <w:rsid w:val="00A361C6"/>
    <w:rsid w:val="00A3669F"/>
    <w:rsid w:val="00A37D04"/>
    <w:rsid w:val="00A419B3"/>
    <w:rsid w:val="00A41A01"/>
    <w:rsid w:val="00A429A9"/>
    <w:rsid w:val="00A4365E"/>
    <w:rsid w:val="00A43CFF"/>
    <w:rsid w:val="00A47719"/>
    <w:rsid w:val="00A47EAB"/>
    <w:rsid w:val="00A50510"/>
    <w:rsid w:val="00A5068D"/>
    <w:rsid w:val="00A509B4"/>
    <w:rsid w:val="00A51D10"/>
    <w:rsid w:val="00A52BFE"/>
    <w:rsid w:val="00A5427A"/>
    <w:rsid w:val="00A54C7B"/>
    <w:rsid w:val="00A54CFD"/>
    <w:rsid w:val="00A5639F"/>
    <w:rsid w:val="00A5675E"/>
    <w:rsid w:val="00A57040"/>
    <w:rsid w:val="00A570A6"/>
    <w:rsid w:val="00A571AF"/>
    <w:rsid w:val="00A60064"/>
    <w:rsid w:val="00A6044F"/>
    <w:rsid w:val="00A60D26"/>
    <w:rsid w:val="00A64F90"/>
    <w:rsid w:val="00A65A2B"/>
    <w:rsid w:val="00A70170"/>
    <w:rsid w:val="00A70EAB"/>
    <w:rsid w:val="00A72659"/>
    <w:rsid w:val="00A726C7"/>
    <w:rsid w:val="00A7409C"/>
    <w:rsid w:val="00A752B5"/>
    <w:rsid w:val="00A774B4"/>
    <w:rsid w:val="00A77927"/>
    <w:rsid w:val="00A80090"/>
    <w:rsid w:val="00A81734"/>
    <w:rsid w:val="00A81791"/>
    <w:rsid w:val="00A8195D"/>
    <w:rsid w:val="00A81B75"/>
    <w:rsid w:val="00A81DC9"/>
    <w:rsid w:val="00A82923"/>
    <w:rsid w:val="00A83203"/>
    <w:rsid w:val="00A8356E"/>
    <w:rsid w:val="00A8372C"/>
    <w:rsid w:val="00A855FA"/>
    <w:rsid w:val="00A85D8D"/>
    <w:rsid w:val="00A8796D"/>
    <w:rsid w:val="00A905C6"/>
    <w:rsid w:val="00A90A0B"/>
    <w:rsid w:val="00A912FE"/>
    <w:rsid w:val="00A91418"/>
    <w:rsid w:val="00A91A18"/>
    <w:rsid w:val="00A91B40"/>
    <w:rsid w:val="00A9244B"/>
    <w:rsid w:val="00A932DF"/>
    <w:rsid w:val="00A945C9"/>
    <w:rsid w:val="00A947CF"/>
    <w:rsid w:val="00A95F5B"/>
    <w:rsid w:val="00A962B3"/>
    <w:rsid w:val="00A96D9C"/>
    <w:rsid w:val="00A97222"/>
    <w:rsid w:val="00A9772A"/>
    <w:rsid w:val="00AA13B1"/>
    <w:rsid w:val="00AA18E2"/>
    <w:rsid w:val="00AA22B0"/>
    <w:rsid w:val="00AA2B19"/>
    <w:rsid w:val="00AA3B89"/>
    <w:rsid w:val="00AA4E4F"/>
    <w:rsid w:val="00AA5AE4"/>
    <w:rsid w:val="00AA5E50"/>
    <w:rsid w:val="00AA642B"/>
    <w:rsid w:val="00AB0677"/>
    <w:rsid w:val="00AB0B02"/>
    <w:rsid w:val="00AB1983"/>
    <w:rsid w:val="00AB23C3"/>
    <w:rsid w:val="00AB24DB"/>
    <w:rsid w:val="00AB27AB"/>
    <w:rsid w:val="00AB35D0"/>
    <w:rsid w:val="00AB6B59"/>
    <w:rsid w:val="00AB77E7"/>
    <w:rsid w:val="00AB7995"/>
    <w:rsid w:val="00AC1DCF"/>
    <w:rsid w:val="00AC23B1"/>
    <w:rsid w:val="00AC260E"/>
    <w:rsid w:val="00AC2AF9"/>
    <w:rsid w:val="00AC2F71"/>
    <w:rsid w:val="00AC3F0E"/>
    <w:rsid w:val="00AC47A6"/>
    <w:rsid w:val="00AC60C5"/>
    <w:rsid w:val="00AC67E9"/>
    <w:rsid w:val="00AC78ED"/>
    <w:rsid w:val="00AD010C"/>
    <w:rsid w:val="00AD02D3"/>
    <w:rsid w:val="00AD3675"/>
    <w:rsid w:val="00AD56A9"/>
    <w:rsid w:val="00AD69C4"/>
    <w:rsid w:val="00AD6F0C"/>
    <w:rsid w:val="00AE14DA"/>
    <w:rsid w:val="00AE1C5F"/>
    <w:rsid w:val="00AE23DD"/>
    <w:rsid w:val="00AE317B"/>
    <w:rsid w:val="00AE3899"/>
    <w:rsid w:val="00AE59FA"/>
    <w:rsid w:val="00AE6CD2"/>
    <w:rsid w:val="00AE776A"/>
    <w:rsid w:val="00AF1F68"/>
    <w:rsid w:val="00AF2546"/>
    <w:rsid w:val="00AF27B7"/>
    <w:rsid w:val="00AF2BB2"/>
    <w:rsid w:val="00AF3C5D"/>
    <w:rsid w:val="00AF4817"/>
    <w:rsid w:val="00AF5CEC"/>
    <w:rsid w:val="00AF726A"/>
    <w:rsid w:val="00AF7787"/>
    <w:rsid w:val="00AF7AB4"/>
    <w:rsid w:val="00AF7B91"/>
    <w:rsid w:val="00B00015"/>
    <w:rsid w:val="00B0033A"/>
    <w:rsid w:val="00B00B8F"/>
    <w:rsid w:val="00B0149A"/>
    <w:rsid w:val="00B01B47"/>
    <w:rsid w:val="00B029F4"/>
    <w:rsid w:val="00B031F6"/>
    <w:rsid w:val="00B043A6"/>
    <w:rsid w:val="00B06DE8"/>
    <w:rsid w:val="00B0730D"/>
    <w:rsid w:val="00B077AD"/>
    <w:rsid w:val="00B07AE1"/>
    <w:rsid w:val="00B07D23"/>
    <w:rsid w:val="00B1155E"/>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3E3A"/>
    <w:rsid w:val="00B24845"/>
    <w:rsid w:val="00B26370"/>
    <w:rsid w:val="00B27039"/>
    <w:rsid w:val="00B27C56"/>
    <w:rsid w:val="00B27D18"/>
    <w:rsid w:val="00B300DB"/>
    <w:rsid w:val="00B31125"/>
    <w:rsid w:val="00B32BEC"/>
    <w:rsid w:val="00B32C7D"/>
    <w:rsid w:val="00B347CB"/>
    <w:rsid w:val="00B35B87"/>
    <w:rsid w:val="00B35E12"/>
    <w:rsid w:val="00B37248"/>
    <w:rsid w:val="00B40556"/>
    <w:rsid w:val="00B41D0C"/>
    <w:rsid w:val="00B43107"/>
    <w:rsid w:val="00B45AC4"/>
    <w:rsid w:val="00B45E0A"/>
    <w:rsid w:val="00B479FF"/>
    <w:rsid w:val="00B47A18"/>
    <w:rsid w:val="00B51CD5"/>
    <w:rsid w:val="00B53824"/>
    <w:rsid w:val="00B53857"/>
    <w:rsid w:val="00B54009"/>
    <w:rsid w:val="00B54B6C"/>
    <w:rsid w:val="00B55A04"/>
    <w:rsid w:val="00B55CEE"/>
    <w:rsid w:val="00B56FB1"/>
    <w:rsid w:val="00B6083F"/>
    <w:rsid w:val="00B61504"/>
    <w:rsid w:val="00B620AE"/>
    <w:rsid w:val="00B62E95"/>
    <w:rsid w:val="00B63A85"/>
    <w:rsid w:val="00B63ABC"/>
    <w:rsid w:val="00B64D3D"/>
    <w:rsid w:val="00B64F0A"/>
    <w:rsid w:val="00B6562C"/>
    <w:rsid w:val="00B6729E"/>
    <w:rsid w:val="00B67CCE"/>
    <w:rsid w:val="00B7206E"/>
    <w:rsid w:val="00B720C9"/>
    <w:rsid w:val="00B7391B"/>
    <w:rsid w:val="00B73ACC"/>
    <w:rsid w:val="00B743E7"/>
    <w:rsid w:val="00B74B80"/>
    <w:rsid w:val="00B7567D"/>
    <w:rsid w:val="00B768A9"/>
    <w:rsid w:val="00B76E90"/>
    <w:rsid w:val="00B8005C"/>
    <w:rsid w:val="00B8137C"/>
    <w:rsid w:val="00B82942"/>
    <w:rsid w:val="00B82E5F"/>
    <w:rsid w:val="00B848DA"/>
    <w:rsid w:val="00B8666B"/>
    <w:rsid w:val="00B86C64"/>
    <w:rsid w:val="00B904F4"/>
    <w:rsid w:val="00B90BD1"/>
    <w:rsid w:val="00B91814"/>
    <w:rsid w:val="00B92536"/>
    <w:rsid w:val="00B9274D"/>
    <w:rsid w:val="00B94207"/>
    <w:rsid w:val="00B945D4"/>
    <w:rsid w:val="00B945EB"/>
    <w:rsid w:val="00B9506C"/>
    <w:rsid w:val="00B97B50"/>
    <w:rsid w:val="00BA2D69"/>
    <w:rsid w:val="00BA3959"/>
    <w:rsid w:val="00BA563D"/>
    <w:rsid w:val="00BA5BCC"/>
    <w:rsid w:val="00BA720D"/>
    <w:rsid w:val="00BA7C3A"/>
    <w:rsid w:val="00BB1855"/>
    <w:rsid w:val="00BB2332"/>
    <w:rsid w:val="00BB239F"/>
    <w:rsid w:val="00BB2494"/>
    <w:rsid w:val="00BB2522"/>
    <w:rsid w:val="00BB28A3"/>
    <w:rsid w:val="00BB5218"/>
    <w:rsid w:val="00BB72C0"/>
    <w:rsid w:val="00BB7FF3"/>
    <w:rsid w:val="00BC0AF1"/>
    <w:rsid w:val="00BC27BE"/>
    <w:rsid w:val="00BC3779"/>
    <w:rsid w:val="00BC3861"/>
    <w:rsid w:val="00BC41A0"/>
    <w:rsid w:val="00BC43D8"/>
    <w:rsid w:val="00BC5A86"/>
    <w:rsid w:val="00BC7AB9"/>
    <w:rsid w:val="00BC7AF8"/>
    <w:rsid w:val="00BC7C9C"/>
    <w:rsid w:val="00BD0186"/>
    <w:rsid w:val="00BD059C"/>
    <w:rsid w:val="00BD0D32"/>
    <w:rsid w:val="00BD1661"/>
    <w:rsid w:val="00BD6178"/>
    <w:rsid w:val="00BD6348"/>
    <w:rsid w:val="00BD69E6"/>
    <w:rsid w:val="00BD7990"/>
    <w:rsid w:val="00BE147F"/>
    <w:rsid w:val="00BE1655"/>
    <w:rsid w:val="00BE1BBC"/>
    <w:rsid w:val="00BE46B5"/>
    <w:rsid w:val="00BE6663"/>
    <w:rsid w:val="00BE69B7"/>
    <w:rsid w:val="00BE6C2B"/>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0605"/>
    <w:rsid w:val="00C0161F"/>
    <w:rsid w:val="00C030BD"/>
    <w:rsid w:val="00C036C3"/>
    <w:rsid w:val="00C03CCA"/>
    <w:rsid w:val="00C040E8"/>
    <w:rsid w:val="00C0499E"/>
    <w:rsid w:val="00C04BB2"/>
    <w:rsid w:val="00C04F4A"/>
    <w:rsid w:val="00C058AF"/>
    <w:rsid w:val="00C06484"/>
    <w:rsid w:val="00C0675D"/>
    <w:rsid w:val="00C06F9E"/>
    <w:rsid w:val="00C07776"/>
    <w:rsid w:val="00C07C0D"/>
    <w:rsid w:val="00C10210"/>
    <w:rsid w:val="00C1035C"/>
    <w:rsid w:val="00C1140E"/>
    <w:rsid w:val="00C1358F"/>
    <w:rsid w:val="00C13C2A"/>
    <w:rsid w:val="00C13CE8"/>
    <w:rsid w:val="00C14187"/>
    <w:rsid w:val="00C15151"/>
    <w:rsid w:val="00C1663D"/>
    <w:rsid w:val="00C16B6B"/>
    <w:rsid w:val="00C179BC"/>
    <w:rsid w:val="00C17F8C"/>
    <w:rsid w:val="00C211E6"/>
    <w:rsid w:val="00C22446"/>
    <w:rsid w:val="00C22681"/>
    <w:rsid w:val="00C22FB5"/>
    <w:rsid w:val="00C2323F"/>
    <w:rsid w:val="00C23C10"/>
    <w:rsid w:val="00C24236"/>
    <w:rsid w:val="00C24CBF"/>
    <w:rsid w:val="00C25C66"/>
    <w:rsid w:val="00C2710B"/>
    <w:rsid w:val="00C279C2"/>
    <w:rsid w:val="00C308D8"/>
    <w:rsid w:val="00C3183E"/>
    <w:rsid w:val="00C33531"/>
    <w:rsid w:val="00C33B9E"/>
    <w:rsid w:val="00C34194"/>
    <w:rsid w:val="00C35EF7"/>
    <w:rsid w:val="00C37BAE"/>
    <w:rsid w:val="00C4043D"/>
    <w:rsid w:val="00C40960"/>
    <w:rsid w:val="00C40DAA"/>
    <w:rsid w:val="00C41110"/>
    <w:rsid w:val="00C41F7E"/>
    <w:rsid w:val="00C42A1B"/>
    <w:rsid w:val="00C42B41"/>
    <w:rsid w:val="00C42C1F"/>
    <w:rsid w:val="00C43131"/>
    <w:rsid w:val="00C43D11"/>
    <w:rsid w:val="00C44A8D"/>
    <w:rsid w:val="00C44CF8"/>
    <w:rsid w:val="00C45B91"/>
    <w:rsid w:val="00C460A1"/>
    <w:rsid w:val="00C467BC"/>
    <w:rsid w:val="00C4789C"/>
    <w:rsid w:val="00C52396"/>
    <w:rsid w:val="00C523C4"/>
    <w:rsid w:val="00C52C02"/>
    <w:rsid w:val="00C52DCB"/>
    <w:rsid w:val="00C57EE8"/>
    <w:rsid w:val="00C61072"/>
    <w:rsid w:val="00C61CFF"/>
    <w:rsid w:val="00C6243C"/>
    <w:rsid w:val="00C62F54"/>
    <w:rsid w:val="00C63AEA"/>
    <w:rsid w:val="00C6508F"/>
    <w:rsid w:val="00C67BBF"/>
    <w:rsid w:val="00C70168"/>
    <w:rsid w:val="00C71155"/>
    <w:rsid w:val="00C718DD"/>
    <w:rsid w:val="00C71AFB"/>
    <w:rsid w:val="00C74707"/>
    <w:rsid w:val="00C75930"/>
    <w:rsid w:val="00C767C7"/>
    <w:rsid w:val="00C779FD"/>
    <w:rsid w:val="00C77D84"/>
    <w:rsid w:val="00C80004"/>
    <w:rsid w:val="00C80B9E"/>
    <w:rsid w:val="00C8168E"/>
    <w:rsid w:val="00C83663"/>
    <w:rsid w:val="00C841B7"/>
    <w:rsid w:val="00C84528"/>
    <w:rsid w:val="00C84A6C"/>
    <w:rsid w:val="00C8667D"/>
    <w:rsid w:val="00C86967"/>
    <w:rsid w:val="00C91281"/>
    <w:rsid w:val="00C928A8"/>
    <w:rsid w:val="00C93044"/>
    <w:rsid w:val="00C95246"/>
    <w:rsid w:val="00CA103E"/>
    <w:rsid w:val="00CA3A38"/>
    <w:rsid w:val="00CA4104"/>
    <w:rsid w:val="00CA450C"/>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5EBE"/>
    <w:rsid w:val="00CC6B96"/>
    <w:rsid w:val="00CC6F04"/>
    <w:rsid w:val="00CC6FB7"/>
    <w:rsid w:val="00CC7B94"/>
    <w:rsid w:val="00CD11BC"/>
    <w:rsid w:val="00CD3269"/>
    <w:rsid w:val="00CD3282"/>
    <w:rsid w:val="00CD39BC"/>
    <w:rsid w:val="00CD5A94"/>
    <w:rsid w:val="00CD6E8E"/>
    <w:rsid w:val="00CE161F"/>
    <w:rsid w:val="00CE2A1B"/>
    <w:rsid w:val="00CE2CC6"/>
    <w:rsid w:val="00CE3529"/>
    <w:rsid w:val="00CE3915"/>
    <w:rsid w:val="00CE4320"/>
    <w:rsid w:val="00CE5258"/>
    <w:rsid w:val="00CE5D9A"/>
    <w:rsid w:val="00CE61DE"/>
    <w:rsid w:val="00CE76CD"/>
    <w:rsid w:val="00CF0439"/>
    <w:rsid w:val="00CF0B65"/>
    <w:rsid w:val="00CF1C1F"/>
    <w:rsid w:val="00CF3479"/>
    <w:rsid w:val="00CF3B5E"/>
    <w:rsid w:val="00CF3BA6"/>
    <w:rsid w:val="00CF4598"/>
    <w:rsid w:val="00CF484B"/>
    <w:rsid w:val="00CF4E8C"/>
    <w:rsid w:val="00CF5BA0"/>
    <w:rsid w:val="00CF6913"/>
    <w:rsid w:val="00CF7AA7"/>
    <w:rsid w:val="00CF7C91"/>
    <w:rsid w:val="00D006CF"/>
    <w:rsid w:val="00D007DF"/>
    <w:rsid w:val="00D008A6"/>
    <w:rsid w:val="00D00960"/>
    <w:rsid w:val="00D00B74"/>
    <w:rsid w:val="00D015F0"/>
    <w:rsid w:val="00D01CAE"/>
    <w:rsid w:val="00D040F7"/>
    <w:rsid w:val="00D042D0"/>
    <w:rsid w:val="00D0447B"/>
    <w:rsid w:val="00D04894"/>
    <w:rsid w:val="00D048A2"/>
    <w:rsid w:val="00D053CE"/>
    <w:rsid w:val="00D055EB"/>
    <w:rsid w:val="00D056FE"/>
    <w:rsid w:val="00D05B56"/>
    <w:rsid w:val="00D05D60"/>
    <w:rsid w:val="00D112DD"/>
    <w:rsid w:val="00D114B2"/>
    <w:rsid w:val="00D121C4"/>
    <w:rsid w:val="00D139D8"/>
    <w:rsid w:val="00D14274"/>
    <w:rsid w:val="00D15E5B"/>
    <w:rsid w:val="00D17739"/>
    <w:rsid w:val="00D17C62"/>
    <w:rsid w:val="00D21586"/>
    <w:rsid w:val="00D21EA5"/>
    <w:rsid w:val="00D23A38"/>
    <w:rsid w:val="00D2574C"/>
    <w:rsid w:val="00D26D79"/>
    <w:rsid w:val="00D27C2B"/>
    <w:rsid w:val="00D33363"/>
    <w:rsid w:val="00D334EF"/>
    <w:rsid w:val="00D34529"/>
    <w:rsid w:val="00D34943"/>
    <w:rsid w:val="00D34A2B"/>
    <w:rsid w:val="00D35409"/>
    <w:rsid w:val="00D359D4"/>
    <w:rsid w:val="00D378CD"/>
    <w:rsid w:val="00D41B88"/>
    <w:rsid w:val="00D41E23"/>
    <w:rsid w:val="00D41ECA"/>
    <w:rsid w:val="00D429EC"/>
    <w:rsid w:val="00D43D44"/>
    <w:rsid w:val="00D43EBB"/>
    <w:rsid w:val="00D44E4E"/>
    <w:rsid w:val="00D46D26"/>
    <w:rsid w:val="00D51254"/>
    <w:rsid w:val="00D51627"/>
    <w:rsid w:val="00D51E1A"/>
    <w:rsid w:val="00D52185"/>
    <w:rsid w:val="00D52344"/>
    <w:rsid w:val="00D5267F"/>
    <w:rsid w:val="00D532DA"/>
    <w:rsid w:val="00D54AAC"/>
    <w:rsid w:val="00D54B32"/>
    <w:rsid w:val="00D54E59"/>
    <w:rsid w:val="00D552E3"/>
    <w:rsid w:val="00D55423"/>
    <w:rsid w:val="00D55DF0"/>
    <w:rsid w:val="00D563E1"/>
    <w:rsid w:val="00D56BB6"/>
    <w:rsid w:val="00D56D4A"/>
    <w:rsid w:val="00D57CFA"/>
    <w:rsid w:val="00D6022B"/>
    <w:rsid w:val="00D60C40"/>
    <w:rsid w:val="00D60F29"/>
    <w:rsid w:val="00D6138D"/>
    <w:rsid w:val="00D6166E"/>
    <w:rsid w:val="00D63126"/>
    <w:rsid w:val="00D635AF"/>
    <w:rsid w:val="00D636AE"/>
    <w:rsid w:val="00D63A67"/>
    <w:rsid w:val="00D646C9"/>
    <w:rsid w:val="00D6492E"/>
    <w:rsid w:val="00D65845"/>
    <w:rsid w:val="00D6633B"/>
    <w:rsid w:val="00D70087"/>
    <w:rsid w:val="00D7079E"/>
    <w:rsid w:val="00D70823"/>
    <w:rsid w:val="00D70AB1"/>
    <w:rsid w:val="00D70F23"/>
    <w:rsid w:val="00D73DD6"/>
    <w:rsid w:val="00D745F5"/>
    <w:rsid w:val="00D7471A"/>
    <w:rsid w:val="00D75392"/>
    <w:rsid w:val="00D7585E"/>
    <w:rsid w:val="00D759A3"/>
    <w:rsid w:val="00D75CC2"/>
    <w:rsid w:val="00D761CE"/>
    <w:rsid w:val="00D76B0E"/>
    <w:rsid w:val="00D82E32"/>
    <w:rsid w:val="00D83974"/>
    <w:rsid w:val="00D84133"/>
    <w:rsid w:val="00D8431C"/>
    <w:rsid w:val="00D85133"/>
    <w:rsid w:val="00D86825"/>
    <w:rsid w:val="00D8790C"/>
    <w:rsid w:val="00D908E3"/>
    <w:rsid w:val="00D91607"/>
    <w:rsid w:val="00D92C82"/>
    <w:rsid w:val="00D93336"/>
    <w:rsid w:val="00D94314"/>
    <w:rsid w:val="00D95B4A"/>
    <w:rsid w:val="00D95BC7"/>
    <w:rsid w:val="00D95C17"/>
    <w:rsid w:val="00D96043"/>
    <w:rsid w:val="00D973E1"/>
    <w:rsid w:val="00D974BF"/>
    <w:rsid w:val="00D97779"/>
    <w:rsid w:val="00DA14AB"/>
    <w:rsid w:val="00DA237B"/>
    <w:rsid w:val="00DA256D"/>
    <w:rsid w:val="00DA52F5"/>
    <w:rsid w:val="00DA73A3"/>
    <w:rsid w:val="00DA76DD"/>
    <w:rsid w:val="00DB1424"/>
    <w:rsid w:val="00DB2293"/>
    <w:rsid w:val="00DB2A29"/>
    <w:rsid w:val="00DB3080"/>
    <w:rsid w:val="00DB4E12"/>
    <w:rsid w:val="00DB5771"/>
    <w:rsid w:val="00DB586E"/>
    <w:rsid w:val="00DB58EB"/>
    <w:rsid w:val="00DC0AB6"/>
    <w:rsid w:val="00DC19F0"/>
    <w:rsid w:val="00DC21CF"/>
    <w:rsid w:val="00DC3395"/>
    <w:rsid w:val="00DC3664"/>
    <w:rsid w:val="00DC37A4"/>
    <w:rsid w:val="00DC4B9B"/>
    <w:rsid w:val="00DC6162"/>
    <w:rsid w:val="00DC6EFC"/>
    <w:rsid w:val="00DC7CDE"/>
    <w:rsid w:val="00DD0E44"/>
    <w:rsid w:val="00DD195B"/>
    <w:rsid w:val="00DD243F"/>
    <w:rsid w:val="00DD46E9"/>
    <w:rsid w:val="00DD4711"/>
    <w:rsid w:val="00DD4812"/>
    <w:rsid w:val="00DD4CA7"/>
    <w:rsid w:val="00DD7A21"/>
    <w:rsid w:val="00DE0097"/>
    <w:rsid w:val="00DE05AE"/>
    <w:rsid w:val="00DE0979"/>
    <w:rsid w:val="00DE12E9"/>
    <w:rsid w:val="00DE2AAE"/>
    <w:rsid w:val="00DE301D"/>
    <w:rsid w:val="00DE33EC"/>
    <w:rsid w:val="00DE3457"/>
    <w:rsid w:val="00DE34AB"/>
    <w:rsid w:val="00DE43F4"/>
    <w:rsid w:val="00DE5391"/>
    <w:rsid w:val="00DE53F8"/>
    <w:rsid w:val="00DE5A51"/>
    <w:rsid w:val="00DE60E6"/>
    <w:rsid w:val="00DE6C9B"/>
    <w:rsid w:val="00DE74DC"/>
    <w:rsid w:val="00DE7CA9"/>
    <w:rsid w:val="00DE7D5A"/>
    <w:rsid w:val="00DF12ED"/>
    <w:rsid w:val="00DF1EC4"/>
    <w:rsid w:val="00DF247C"/>
    <w:rsid w:val="00DF3F4F"/>
    <w:rsid w:val="00DF707E"/>
    <w:rsid w:val="00DF70A1"/>
    <w:rsid w:val="00DF759D"/>
    <w:rsid w:val="00E00325"/>
    <w:rsid w:val="00E003AF"/>
    <w:rsid w:val="00E00482"/>
    <w:rsid w:val="00E018C3"/>
    <w:rsid w:val="00E01C15"/>
    <w:rsid w:val="00E0234A"/>
    <w:rsid w:val="00E0490B"/>
    <w:rsid w:val="00E052B1"/>
    <w:rsid w:val="00E05886"/>
    <w:rsid w:val="00E104C6"/>
    <w:rsid w:val="00E10C02"/>
    <w:rsid w:val="00E112F0"/>
    <w:rsid w:val="00E134D8"/>
    <w:rsid w:val="00E137F4"/>
    <w:rsid w:val="00E156EC"/>
    <w:rsid w:val="00E164F2"/>
    <w:rsid w:val="00E16F61"/>
    <w:rsid w:val="00E178A7"/>
    <w:rsid w:val="00E17990"/>
    <w:rsid w:val="00E2086B"/>
    <w:rsid w:val="00E20F6A"/>
    <w:rsid w:val="00E219B6"/>
    <w:rsid w:val="00E21A25"/>
    <w:rsid w:val="00E23303"/>
    <w:rsid w:val="00E239E0"/>
    <w:rsid w:val="00E24071"/>
    <w:rsid w:val="00E253CA"/>
    <w:rsid w:val="00E2771C"/>
    <w:rsid w:val="00E319D1"/>
    <w:rsid w:val="00E31D50"/>
    <w:rsid w:val="00E324D9"/>
    <w:rsid w:val="00E331FB"/>
    <w:rsid w:val="00E33DF4"/>
    <w:rsid w:val="00E357AC"/>
    <w:rsid w:val="00E35EDE"/>
    <w:rsid w:val="00E364AA"/>
    <w:rsid w:val="00E36528"/>
    <w:rsid w:val="00E36F7B"/>
    <w:rsid w:val="00E409B4"/>
    <w:rsid w:val="00E40CF7"/>
    <w:rsid w:val="00E413B8"/>
    <w:rsid w:val="00E41D68"/>
    <w:rsid w:val="00E434EB"/>
    <w:rsid w:val="00E440C0"/>
    <w:rsid w:val="00E44750"/>
    <w:rsid w:val="00E4683D"/>
    <w:rsid w:val="00E46CA0"/>
    <w:rsid w:val="00E4765C"/>
    <w:rsid w:val="00E504A1"/>
    <w:rsid w:val="00E51231"/>
    <w:rsid w:val="00E51FA2"/>
    <w:rsid w:val="00E52A67"/>
    <w:rsid w:val="00E602A7"/>
    <w:rsid w:val="00E619E1"/>
    <w:rsid w:val="00E62FBE"/>
    <w:rsid w:val="00E63389"/>
    <w:rsid w:val="00E64597"/>
    <w:rsid w:val="00E65780"/>
    <w:rsid w:val="00E66AA1"/>
    <w:rsid w:val="00E66B6A"/>
    <w:rsid w:val="00E67554"/>
    <w:rsid w:val="00E71243"/>
    <w:rsid w:val="00E71362"/>
    <w:rsid w:val="00E714D8"/>
    <w:rsid w:val="00E7168A"/>
    <w:rsid w:val="00E71D25"/>
    <w:rsid w:val="00E7266F"/>
    <w:rsid w:val="00E7295C"/>
    <w:rsid w:val="00E73306"/>
    <w:rsid w:val="00E74817"/>
    <w:rsid w:val="00E74FE4"/>
    <w:rsid w:val="00E7553D"/>
    <w:rsid w:val="00E7738D"/>
    <w:rsid w:val="00E7751C"/>
    <w:rsid w:val="00E80EF3"/>
    <w:rsid w:val="00E81633"/>
    <w:rsid w:val="00E81D98"/>
    <w:rsid w:val="00E82AED"/>
    <w:rsid w:val="00E82FCC"/>
    <w:rsid w:val="00E831A3"/>
    <w:rsid w:val="00E83B0F"/>
    <w:rsid w:val="00E862B5"/>
    <w:rsid w:val="00E863D8"/>
    <w:rsid w:val="00E86733"/>
    <w:rsid w:val="00E86927"/>
    <w:rsid w:val="00E8700D"/>
    <w:rsid w:val="00E87094"/>
    <w:rsid w:val="00E9108A"/>
    <w:rsid w:val="00E9250E"/>
    <w:rsid w:val="00E94803"/>
    <w:rsid w:val="00E94B69"/>
    <w:rsid w:val="00E9588E"/>
    <w:rsid w:val="00E96813"/>
    <w:rsid w:val="00EA17B9"/>
    <w:rsid w:val="00EA279E"/>
    <w:rsid w:val="00EA2BA6"/>
    <w:rsid w:val="00EA2FD7"/>
    <w:rsid w:val="00EA33B1"/>
    <w:rsid w:val="00EA74F2"/>
    <w:rsid w:val="00EA7552"/>
    <w:rsid w:val="00EA7F5C"/>
    <w:rsid w:val="00EB172A"/>
    <w:rsid w:val="00EB193D"/>
    <w:rsid w:val="00EB2A71"/>
    <w:rsid w:val="00EB2C57"/>
    <w:rsid w:val="00EB32CF"/>
    <w:rsid w:val="00EB37D1"/>
    <w:rsid w:val="00EB4DDA"/>
    <w:rsid w:val="00EB5289"/>
    <w:rsid w:val="00EB64BC"/>
    <w:rsid w:val="00EB7598"/>
    <w:rsid w:val="00EB7885"/>
    <w:rsid w:val="00EC085D"/>
    <w:rsid w:val="00EC0998"/>
    <w:rsid w:val="00EC15BC"/>
    <w:rsid w:val="00EC2805"/>
    <w:rsid w:val="00EC3100"/>
    <w:rsid w:val="00EC3D02"/>
    <w:rsid w:val="00EC437B"/>
    <w:rsid w:val="00EC4CBD"/>
    <w:rsid w:val="00EC5D02"/>
    <w:rsid w:val="00EC703B"/>
    <w:rsid w:val="00EC70D8"/>
    <w:rsid w:val="00EC78F8"/>
    <w:rsid w:val="00ED1008"/>
    <w:rsid w:val="00ED1338"/>
    <w:rsid w:val="00ED1475"/>
    <w:rsid w:val="00ED1AB4"/>
    <w:rsid w:val="00ED288C"/>
    <w:rsid w:val="00ED2C23"/>
    <w:rsid w:val="00ED2CF0"/>
    <w:rsid w:val="00ED6D87"/>
    <w:rsid w:val="00ED75D7"/>
    <w:rsid w:val="00EE0803"/>
    <w:rsid w:val="00EE1058"/>
    <w:rsid w:val="00EE1089"/>
    <w:rsid w:val="00EE1614"/>
    <w:rsid w:val="00EE3260"/>
    <w:rsid w:val="00EE3475"/>
    <w:rsid w:val="00EE3CF3"/>
    <w:rsid w:val="00EE50F0"/>
    <w:rsid w:val="00EE586E"/>
    <w:rsid w:val="00EE5BEB"/>
    <w:rsid w:val="00EE6524"/>
    <w:rsid w:val="00EE788B"/>
    <w:rsid w:val="00EF00ED"/>
    <w:rsid w:val="00EF0192"/>
    <w:rsid w:val="00EF0196"/>
    <w:rsid w:val="00EF06A8"/>
    <w:rsid w:val="00EF0943"/>
    <w:rsid w:val="00EF0BE2"/>
    <w:rsid w:val="00EF0EAD"/>
    <w:rsid w:val="00EF31EF"/>
    <w:rsid w:val="00EF3798"/>
    <w:rsid w:val="00EF4CB1"/>
    <w:rsid w:val="00EF5798"/>
    <w:rsid w:val="00EF60A5"/>
    <w:rsid w:val="00EF60E5"/>
    <w:rsid w:val="00EF6A0C"/>
    <w:rsid w:val="00EF6E7F"/>
    <w:rsid w:val="00EF7ADB"/>
    <w:rsid w:val="00F01D8F"/>
    <w:rsid w:val="00F01D93"/>
    <w:rsid w:val="00F01E72"/>
    <w:rsid w:val="00F02132"/>
    <w:rsid w:val="00F0316E"/>
    <w:rsid w:val="00F05A4D"/>
    <w:rsid w:val="00F06BB9"/>
    <w:rsid w:val="00F10B91"/>
    <w:rsid w:val="00F10BCF"/>
    <w:rsid w:val="00F121C4"/>
    <w:rsid w:val="00F152DE"/>
    <w:rsid w:val="00F15B9B"/>
    <w:rsid w:val="00F16658"/>
    <w:rsid w:val="00F17235"/>
    <w:rsid w:val="00F20B40"/>
    <w:rsid w:val="00F211C4"/>
    <w:rsid w:val="00F2269A"/>
    <w:rsid w:val="00F22775"/>
    <w:rsid w:val="00F228A5"/>
    <w:rsid w:val="00F24358"/>
    <w:rsid w:val="00F246D4"/>
    <w:rsid w:val="00F269DC"/>
    <w:rsid w:val="00F3070A"/>
    <w:rsid w:val="00F309E2"/>
    <w:rsid w:val="00F30C2D"/>
    <w:rsid w:val="00F318BD"/>
    <w:rsid w:val="00F32557"/>
    <w:rsid w:val="00F32A64"/>
    <w:rsid w:val="00F32CE9"/>
    <w:rsid w:val="00F3300A"/>
    <w:rsid w:val="00F332EF"/>
    <w:rsid w:val="00F33A6A"/>
    <w:rsid w:val="00F33FDE"/>
    <w:rsid w:val="00F3411F"/>
    <w:rsid w:val="00F34D8E"/>
    <w:rsid w:val="00F3515A"/>
    <w:rsid w:val="00F3674D"/>
    <w:rsid w:val="00F37587"/>
    <w:rsid w:val="00F4079E"/>
    <w:rsid w:val="00F40B14"/>
    <w:rsid w:val="00F40B67"/>
    <w:rsid w:val="00F40DC4"/>
    <w:rsid w:val="00F42101"/>
    <w:rsid w:val="00F42764"/>
    <w:rsid w:val="00F42EAA"/>
    <w:rsid w:val="00F42EE0"/>
    <w:rsid w:val="00F434A9"/>
    <w:rsid w:val="00F437C4"/>
    <w:rsid w:val="00F446A0"/>
    <w:rsid w:val="00F46E5B"/>
    <w:rsid w:val="00F4739C"/>
    <w:rsid w:val="00F47A0A"/>
    <w:rsid w:val="00F47A79"/>
    <w:rsid w:val="00F47F5C"/>
    <w:rsid w:val="00F51220"/>
    <w:rsid w:val="00F51928"/>
    <w:rsid w:val="00F543B3"/>
    <w:rsid w:val="00F5467A"/>
    <w:rsid w:val="00F54ECF"/>
    <w:rsid w:val="00F5643A"/>
    <w:rsid w:val="00F56596"/>
    <w:rsid w:val="00F61C09"/>
    <w:rsid w:val="00F62236"/>
    <w:rsid w:val="00F63959"/>
    <w:rsid w:val="00F63CDF"/>
    <w:rsid w:val="00F642AF"/>
    <w:rsid w:val="00F650B4"/>
    <w:rsid w:val="00F65192"/>
    <w:rsid w:val="00F65901"/>
    <w:rsid w:val="00F66B95"/>
    <w:rsid w:val="00F67528"/>
    <w:rsid w:val="00F706AA"/>
    <w:rsid w:val="00F715D0"/>
    <w:rsid w:val="00F717E7"/>
    <w:rsid w:val="00F724A1"/>
    <w:rsid w:val="00F72617"/>
    <w:rsid w:val="00F7288E"/>
    <w:rsid w:val="00F740FA"/>
    <w:rsid w:val="00F74A7A"/>
    <w:rsid w:val="00F7632C"/>
    <w:rsid w:val="00F76FDC"/>
    <w:rsid w:val="00F771C6"/>
    <w:rsid w:val="00F77E4A"/>
    <w:rsid w:val="00F77ED7"/>
    <w:rsid w:val="00F80F5D"/>
    <w:rsid w:val="00F818CF"/>
    <w:rsid w:val="00F83143"/>
    <w:rsid w:val="00F8419A"/>
    <w:rsid w:val="00F84564"/>
    <w:rsid w:val="00F853F3"/>
    <w:rsid w:val="00F85853"/>
    <w:rsid w:val="00F8591B"/>
    <w:rsid w:val="00F8655C"/>
    <w:rsid w:val="00F868C5"/>
    <w:rsid w:val="00F90BCA"/>
    <w:rsid w:val="00F90E1A"/>
    <w:rsid w:val="00F91A35"/>
    <w:rsid w:val="00F91B79"/>
    <w:rsid w:val="00F94B27"/>
    <w:rsid w:val="00F95D73"/>
    <w:rsid w:val="00F96626"/>
    <w:rsid w:val="00F96946"/>
    <w:rsid w:val="00F97131"/>
    <w:rsid w:val="00F9720F"/>
    <w:rsid w:val="00F97B4B"/>
    <w:rsid w:val="00F97C84"/>
    <w:rsid w:val="00FA0156"/>
    <w:rsid w:val="00FA0D81"/>
    <w:rsid w:val="00FA166A"/>
    <w:rsid w:val="00FA2CF6"/>
    <w:rsid w:val="00FA2D55"/>
    <w:rsid w:val="00FA2EC1"/>
    <w:rsid w:val="00FA3065"/>
    <w:rsid w:val="00FA3EBB"/>
    <w:rsid w:val="00FA4284"/>
    <w:rsid w:val="00FA4E34"/>
    <w:rsid w:val="00FA4F2E"/>
    <w:rsid w:val="00FA52F9"/>
    <w:rsid w:val="00FA54D8"/>
    <w:rsid w:val="00FB0346"/>
    <w:rsid w:val="00FB0E61"/>
    <w:rsid w:val="00FB10FF"/>
    <w:rsid w:val="00FB1AF9"/>
    <w:rsid w:val="00FB1CF6"/>
    <w:rsid w:val="00FB1D69"/>
    <w:rsid w:val="00FB2812"/>
    <w:rsid w:val="00FB332B"/>
    <w:rsid w:val="00FB3570"/>
    <w:rsid w:val="00FB6082"/>
    <w:rsid w:val="00FB619B"/>
    <w:rsid w:val="00FB67AC"/>
    <w:rsid w:val="00FB7100"/>
    <w:rsid w:val="00FC0636"/>
    <w:rsid w:val="00FC0C6F"/>
    <w:rsid w:val="00FC14C7"/>
    <w:rsid w:val="00FC2758"/>
    <w:rsid w:val="00FC34F3"/>
    <w:rsid w:val="00FC3523"/>
    <w:rsid w:val="00FC3C3B"/>
    <w:rsid w:val="00FC3DD4"/>
    <w:rsid w:val="00FC44C4"/>
    <w:rsid w:val="00FC4F7B"/>
    <w:rsid w:val="00FC755A"/>
    <w:rsid w:val="00FD05FD"/>
    <w:rsid w:val="00FD1F94"/>
    <w:rsid w:val="00FD21A7"/>
    <w:rsid w:val="00FD3347"/>
    <w:rsid w:val="00FD40E9"/>
    <w:rsid w:val="00FD495B"/>
    <w:rsid w:val="00FD5E8B"/>
    <w:rsid w:val="00FD7EC3"/>
    <w:rsid w:val="00FE01AB"/>
    <w:rsid w:val="00FE0C73"/>
    <w:rsid w:val="00FE0F38"/>
    <w:rsid w:val="00FE108E"/>
    <w:rsid w:val="00FE10F9"/>
    <w:rsid w:val="00FE126B"/>
    <w:rsid w:val="00FE1913"/>
    <w:rsid w:val="00FE2356"/>
    <w:rsid w:val="00FE2629"/>
    <w:rsid w:val="00FE36BF"/>
    <w:rsid w:val="00FE40B5"/>
    <w:rsid w:val="00FE660C"/>
    <w:rsid w:val="00FE6FE4"/>
    <w:rsid w:val="00FF0F2A"/>
    <w:rsid w:val="00FF492B"/>
    <w:rsid w:val="00FF5EC7"/>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B33EAB9-BD85-44FE-946C-F9E8128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4309F"/>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24309F"/>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4309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4309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4309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4309F"/>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24309F"/>
    <w:pPr>
      <w:tabs>
        <w:tab w:val="right" w:leader="dot" w:pos="14570"/>
      </w:tabs>
      <w:spacing w:before="0"/>
    </w:pPr>
    <w:rPr>
      <w:b/>
      <w:noProof/>
    </w:rPr>
  </w:style>
  <w:style w:type="paragraph" w:styleId="TOC2">
    <w:name w:val="toc 2"/>
    <w:aliases w:val="ŠTOC 2"/>
    <w:basedOn w:val="Normal"/>
    <w:next w:val="Normal"/>
    <w:uiPriority w:val="39"/>
    <w:unhideWhenUsed/>
    <w:rsid w:val="0024309F"/>
    <w:pPr>
      <w:tabs>
        <w:tab w:val="right" w:leader="dot" w:pos="14570"/>
      </w:tabs>
      <w:spacing w:before="0"/>
    </w:pPr>
    <w:rPr>
      <w:noProof/>
    </w:rPr>
  </w:style>
  <w:style w:type="paragraph" w:styleId="Header">
    <w:name w:val="header"/>
    <w:aliases w:val="ŠHeader"/>
    <w:basedOn w:val="Normal"/>
    <w:link w:val="HeaderChar"/>
    <w:uiPriority w:val="16"/>
    <w:rsid w:val="0024309F"/>
    <w:rPr>
      <w:noProof/>
      <w:color w:val="002664"/>
      <w:sz w:val="28"/>
      <w:szCs w:val="28"/>
    </w:rPr>
  </w:style>
  <w:style w:type="character" w:customStyle="1" w:styleId="Heading5Char">
    <w:name w:val="Heading 5 Char"/>
    <w:aliases w:val="ŠHeading 5 Char"/>
    <w:basedOn w:val="DefaultParagraphFont"/>
    <w:link w:val="Heading5"/>
    <w:uiPriority w:val="6"/>
    <w:rsid w:val="0024309F"/>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24309F"/>
    <w:rPr>
      <w:rFonts w:ascii="Arial" w:hAnsi="Arial" w:cs="Arial"/>
      <w:noProof/>
      <w:color w:val="002664"/>
      <w:sz w:val="28"/>
      <w:szCs w:val="28"/>
      <w:lang w:val="en-AU"/>
    </w:rPr>
  </w:style>
  <w:style w:type="paragraph" w:styleId="Footer">
    <w:name w:val="footer"/>
    <w:aliases w:val="ŠFooter"/>
    <w:basedOn w:val="Normal"/>
    <w:link w:val="FooterChar"/>
    <w:uiPriority w:val="19"/>
    <w:rsid w:val="0024309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4309F"/>
    <w:rPr>
      <w:rFonts w:ascii="Arial" w:hAnsi="Arial" w:cs="Arial"/>
      <w:sz w:val="18"/>
      <w:szCs w:val="18"/>
      <w:lang w:val="en-AU"/>
    </w:rPr>
  </w:style>
  <w:style w:type="paragraph" w:styleId="Caption">
    <w:name w:val="caption"/>
    <w:aliases w:val="ŠCaption"/>
    <w:basedOn w:val="Normal"/>
    <w:next w:val="Normal"/>
    <w:uiPriority w:val="20"/>
    <w:qFormat/>
    <w:rsid w:val="0024309F"/>
    <w:pPr>
      <w:keepNext/>
      <w:spacing w:after="200" w:line="240" w:lineRule="auto"/>
    </w:pPr>
    <w:rPr>
      <w:iCs/>
      <w:color w:val="002664"/>
      <w:sz w:val="18"/>
      <w:szCs w:val="18"/>
    </w:rPr>
  </w:style>
  <w:style w:type="paragraph" w:customStyle="1" w:styleId="Logo">
    <w:name w:val="ŠLogo"/>
    <w:basedOn w:val="Normal"/>
    <w:uiPriority w:val="18"/>
    <w:qFormat/>
    <w:rsid w:val="0024309F"/>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24309F"/>
    <w:pPr>
      <w:spacing w:before="0"/>
      <w:ind w:left="244"/>
    </w:pPr>
  </w:style>
  <w:style w:type="character" w:styleId="Hyperlink">
    <w:name w:val="Hyperlink"/>
    <w:aliases w:val="ŠHyperlink"/>
    <w:basedOn w:val="DefaultParagraphFont"/>
    <w:uiPriority w:val="99"/>
    <w:unhideWhenUsed/>
    <w:rsid w:val="0024309F"/>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24309F"/>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24309F"/>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24309F"/>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24309F"/>
    <w:rPr>
      <w:rFonts w:ascii="Arial" w:hAnsi="Arial" w:cs="Arial"/>
      <w:color w:val="002664"/>
      <w:sz w:val="28"/>
      <w:szCs w:val="36"/>
      <w:lang w:val="en-AU"/>
    </w:rPr>
  </w:style>
  <w:style w:type="table" w:customStyle="1" w:styleId="Tableheader">
    <w:name w:val="ŠTable header"/>
    <w:basedOn w:val="TableNormal"/>
    <w:uiPriority w:val="99"/>
    <w:rsid w:val="0024309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24309F"/>
    <w:pPr>
      <w:numPr>
        <w:numId w:val="4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24309F"/>
    <w:pPr>
      <w:numPr>
        <w:numId w:val="40"/>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24309F"/>
    <w:pPr>
      <w:numPr>
        <w:numId w:val="45"/>
      </w:numPr>
    </w:pPr>
  </w:style>
  <w:style w:type="character" w:styleId="Strong">
    <w:name w:val="Strong"/>
    <w:aliases w:val="ŠStrong,Bold"/>
    <w:qFormat/>
    <w:rsid w:val="0024309F"/>
    <w:rPr>
      <w:b/>
      <w:bCs/>
    </w:rPr>
  </w:style>
  <w:style w:type="paragraph" w:styleId="ListBullet">
    <w:name w:val="List Bullet"/>
    <w:aliases w:val="ŠList Bullet"/>
    <w:basedOn w:val="Normal"/>
    <w:uiPriority w:val="10"/>
    <w:qFormat/>
    <w:rsid w:val="0024309F"/>
    <w:pPr>
      <w:numPr>
        <w:numId w:val="42"/>
      </w:numPr>
    </w:pPr>
  </w:style>
  <w:style w:type="character" w:styleId="Emphasis">
    <w:name w:val="Emphasis"/>
    <w:aliases w:val="ŠEmphasis,Italic"/>
    <w:qFormat/>
    <w:rsid w:val="0024309F"/>
    <w:rPr>
      <w:i/>
      <w:iCs/>
    </w:rPr>
  </w:style>
  <w:style w:type="paragraph" w:styleId="Title">
    <w:name w:val="Title"/>
    <w:aliases w:val="ŠTitle"/>
    <w:basedOn w:val="Normal"/>
    <w:next w:val="Normal"/>
    <w:link w:val="TitleChar"/>
    <w:uiPriority w:val="1"/>
    <w:rsid w:val="0024309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4309F"/>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24309F"/>
    <w:pPr>
      <w:spacing w:line="240" w:lineRule="auto"/>
    </w:pPr>
    <w:rPr>
      <w:sz w:val="20"/>
      <w:szCs w:val="20"/>
    </w:rPr>
  </w:style>
  <w:style w:type="table" w:styleId="TableGrid">
    <w:name w:val="Table Grid"/>
    <w:basedOn w:val="TableNormal"/>
    <w:uiPriority w:val="39"/>
    <w:rsid w:val="0024309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24309F"/>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24309F"/>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24309F"/>
    <w:rPr>
      <w:rFonts w:ascii="Arial" w:hAnsi="Arial" w:cs="Arial"/>
      <w:sz w:val="20"/>
      <w:szCs w:val="20"/>
      <w:lang w:val="en-AU"/>
    </w:rPr>
  </w:style>
  <w:style w:type="character" w:styleId="CommentReference">
    <w:name w:val="annotation reference"/>
    <w:basedOn w:val="DefaultParagraphFont"/>
    <w:uiPriority w:val="99"/>
    <w:semiHidden/>
    <w:unhideWhenUsed/>
    <w:rsid w:val="0024309F"/>
    <w:rPr>
      <w:sz w:val="16"/>
      <w:szCs w:val="16"/>
    </w:rPr>
  </w:style>
  <w:style w:type="paragraph" w:styleId="CommentSubject">
    <w:name w:val="annotation subject"/>
    <w:basedOn w:val="CommentText"/>
    <w:next w:val="CommentText"/>
    <w:link w:val="CommentSubjectChar"/>
    <w:uiPriority w:val="99"/>
    <w:semiHidden/>
    <w:unhideWhenUsed/>
    <w:rsid w:val="0024309F"/>
    <w:rPr>
      <w:b/>
      <w:bCs/>
    </w:rPr>
  </w:style>
  <w:style w:type="character" w:customStyle="1" w:styleId="CommentSubjectChar">
    <w:name w:val="Comment Subject Char"/>
    <w:basedOn w:val="CommentTextChar"/>
    <w:link w:val="CommentSubject"/>
    <w:uiPriority w:val="99"/>
    <w:semiHidden/>
    <w:rsid w:val="0024309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24309F"/>
    <w:rPr>
      <w:color w:val="605E5C"/>
      <w:shd w:val="clear" w:color="auto" w:fill="E1DFDD"/>
    </w:rPr>
  </w:style>
  <w:style w:type="paragraph" w:styleId="ListParagraph">
    <w:name w:val="List Paragraph"/>
    <w:aliases w:val="ŠList Paragraph"/>
    <w:basedOn w:val="Normal"/>
    <w:uiPriority w:val="34"/>
    <w:unhideWhenUsed/>
    <w:qFormat/>
    <w:rsid w:val="0024309F"/>
    <w:pPr>
      <w:ind w:left="567"/>
    </w:pPr>
  </w:style>
  <w:style w:type="character" w:styleId="PlaceholderText">
    <w:name w:val="Placeholder Text"/>
    <w:basedOn w:val="DefaultParagraphFont"/>
    <w:uiPriority w:val="99"/>
    <w:semiHidden/>
    <w:rsid w:val="0024309F"/>
    <w:rPr>
      <w:color w:val="808080"/>
    </w:rPr>
  </w:style>
  <w:style w:type="character" w:styleId="FollowedHyperlink">
    <w:name w:val="FollowedHyperlink"/>
    <w:basedOn w:val="DefaultParagraphFont"/>
    <w:uiPriority w:val="99"/>
    <w:semiHidden/>
    <w:unhideWhenUsed/>
    <w:rsid w:val="0024309F"/>
    <w:rPr>
      <w:color w:val="954F72" w:themeColor="followedHyperlink"/>
      <w:u w:val="single"/>
    </w:rPr>
  </w:style>
  <w:style w:type="paragraph" w:styleId="Subtitle">
    <w:name w:val="Subtitle"/>
    <w:basedOn w:val="Normal"/>
    <w:next w:val="Normal"/>
    <w:link w:val="SubtitleChar"/>
    <w:uiPriority w:val="11"/>
    <w:semiHidden/>
    <w:qFormat/>
    <w:rsid w:val="0024309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4309F"/>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24309F"/>
    <w:rPr>
      <w:i/>
      <w:iCs/>
      <w:color w:val="404040" w:themeColor="text1" w:themeTint="BF"/>
    </w:rPr>
  </w:style>
  <w:style w:type="paragraph" w:styleId="TOC4">
    <w:name w:val="toc 4"/>
    <w:aliases w:val="ŠTOC 4"/>
    <w:basedOn w:val="Normal"/>
    <w:next w:val="Normal"/>
    <w:autoRedefine/>
    <w:uiPriority w:val="39"/>
    <w:unhideWhenUsed/>
    <w:rsid w:val="0024309F"/>
    <w:pPr>
      <w:spacing w:before="0"/>
      <w:ind w:left="488"/>
    </w:pPr>
  </w:style>
  <w:style w:type="paragraph" w:styleId="TOCHeading">
    <w:name w:val="TOC Heading"/>
    <w:aliases w:val="ŠTOC Heading"/>
    <w:basedOn w:val="Heading1"/>
    <w:next w:val="Normal"/>
    <w:uiPriority w:val="38"/>
    <w:qFormat/>
    <w:rsid w:val="0024309F"/>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24309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24309F"/>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24309F"/>
    <w:pPr>
      <w:numPr>
        <w:numId w:val="41"/>
      </w:numPr>
    </w:pPr>
  </w:style>
  <w:style w:type="paragraph" w:styleId="ListNumber3">
    <w:name w:val="List Number 3"/>
    <w:aliases w:val="ŠList Number 3"/>
    <w:basedOn w:val="ListBullet3"/>
    <w:uiPriority w:val="8"/>
    <w:rsid w:val="0024309F"/>
    <w:pPr>
      <w:numPr>
        <w:ilvl w:val="2"/>
        <w:numId w:val="44"/>
      </w:numPr>
    </w:pPr>
  </w:style>
  <w:style w:type="character" w:customStyle="1" w:styleId="BoldItalic">
    <w:name w:val="ŠBold Italic"/>
    <w:basedOn w:val="DefaultParagraphFont"/>
    <w:uiPriority w:val="1"/>
    <w:qFormat/>
    <w:rsid w:val="0024309F"/>
    <w:rPr>
      <w:b/>
      <w:i/>
      <w:iCs/>
    </w:rPr>
  </w:style>
  <w:style w:type="paragraph" w:customStyle="1" w:styleId="FeatureBox3">
    <w:name w:val="ŠFeature Box 3"/>
    <w:basedOn w:val="Normal"/>
    <w:next w:val="Normal"/>
    <w:uiPriority w:val="13"/>
    <w:qFormat/>
    <w:rsid w:val="0024309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24309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4309F"/>
    <w:pPr>
      <w:keepNext/>
      <w:ind w:left="567" w:right="57"/>
    </w:pPr>
    <w:rPr>
      <w:szCs w:val="22"/>
    </w:rPr>
  </w:style>
  <w:style w:type="paragraph" w:customStyle="1" w:styleId="Subtitle0">
    <w:name w:val="ŠSubtitle"/>
    <w:basedOn w:val="Normal"/>
    <w:link w:val="SubtitleChar0"/>
    <w:uiPriority w:val="2"/>
    <w:qFormat/>
    <w:rsid w:val="0024309F"/>
    <w:pPr>
      <w:spacing w:before="360"/>
    </w:pPr>
    <w:rPr>
      <w:color w:val="002664"/>
      <w:sz w:val="44"/>
      <w:szCs w:val="48"/>
    </w:rPr>
  </w:style>
  <w:style w:type="character" w:customStyle="1" w:styleId="SubtitleChar0">
    <w:name w:val="ŠSubtitle Char"/>
    <w:basedOn w:val="DefaultParagraphFont"/>
    <w:link w:val="Subtitle0"/>
    <w:uiPriority w:val="2"/>
    <w:rsid w:val="0024309F"/>
    <w:rPr>
      <w:rFonts w:ascii="Arial" w:hAnsi="Arial" w:cs="Arial"/>
      <w:color w:val="002664"/>
      <w:sz w:val="44"/>
      <w:szCs w:val="48"/>
      <w:lang w:val="en-AU"/>
    </w:rPr>
  </w:style>
  <w:style w:type="paragraph" w:styleId="NormalWeb">
    <w:name w:val="Normal (Web)"/>
    <w:basedOn w:val="Normal"/>
    <w:uiPriority w:val="99"/>
    <w:semiHidden/>
    <w:unhideWhenUsed/>
    <w:rsid w:val="00DB2A29"/>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846">
      <w:bodyDiv w:val="1"/>
      <w:marLeft w:val="0"/>
      <w:marRight w:val="0"/>
      <w:marTop w:val="0"/>
      <w:marBottom w:val="0"/>
      <w:divBdr>
        <w:top w:val="none" w:sz="0" w:space="0" w:color="auto"/>
        <w:left w:val="none" w:sz="0" w:space="0" w:color="auto"/>
        <w:bottom w:val="none" w:sz="0" w:space="0" w:color="auto"/>
        <w:right w:val="none" w:sz="0" w:space="0" w:color="auto"/>
      </w:divBdr>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198472705">
      <w:bodyDiv w:val="1"/>
      <w:marLeft w:val="0"/>
      <w:marRight w:val="0"/>
      <w:marTop w:val="0"/>
      <w:marBottom w:val="0"/>
      <w:divBdr>
        <w:top w:val="none" w:sz="0" w:space="0" w:color="auto"/>
        <w:left w:val="none" w:sz="0" w:space="0" w:color="auto"/>
        <w:bottom w:val="none" w:sz="0" w:space="0" w:color="auto"/>
        <w:right w:val="none" w:sz="0" w:space="0" w:color="auto"/>
      </w:divBdr>
    </w:div>
    <w:div w:id="1432359328">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bit.ly/supportingstrategies" TargetMode="External"/><Relationship Id="rId39" Type="http://schemas.openxmlformats.org/officeDocument/2006/relationships/footer" Target="footer7.xml"/><Relationship Id="rId21" Type="http://schemas.openxmlformats.org/officeDocument/2006/relationships/hyperlink" Target="https://bit.ly/noticewonderstrategy" TargetMode="External"/><Relationship Id="rId34" Type="http://schemas.openxmlformats.org/officeDocument/2006/relationships/hyperlink" Target="https://curriculum.nsw.edu.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bit.ly/thinkpairsharestrategy"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t.ly/DLSgallerywalk" TargetMode="External"/><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bit.ly/VNPSstrategy" TargetMode="External"/><Relationship Id="rId28" Type="http://schemas.openxmlformats.org/officeDocument/2006/relationships/image" Target="media/image6.png"/><Relationship Id="rId36" Type="http://schemas.openxmlformats.org/officeDocument/2006/relationships/hyperlink" Target="https://creativecommons.org/licenses/by/4.0/"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bit.ly/visiblegroup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curriculum.nsw.edu.au/learning-areas/mathematics/mathematics-k-10-2022/overview" TargetMode="Externa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bit.ly/posepausepouncebounce" TargetMode="External"/><Relationship Id="rId33" Type="http://schemas.openxmlformats.org/officeDocument/2006/relationships/hyperlink" Target="https://educationstandards.nsw.edu.au/" TargetMode="Externa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49BA-379A-4277-AB03-2E97F1CA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2497</Words>
  <Characters>13310</Characters>
  <Application>Microsoft Office Word</Application>
  <DocSecurity>0</DocSecurity>
  <Lines>295</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15605</CharactersWithSpaces>
  <SharedDoc>false</SharedDoc>
  <HyperlinkBase/>
  <HLinks>
    <vt:vector size="84" baseType="variant">
      <vt:variant>
        <vt:i4>5308424</vt:i4>
      </vt:variant>
      <vt:variant>
        <vt:i4>45</vt:i4>
      </vt:variant>
      <vt:variant>
        <vt:i4>0</vt:i4>
      </vt:variant>
      <vt:variant>
        <vt:i4>5</vt:i4>
      </vt:variant>
      <vt:variant>
        <vt:lpwstr>https://creativecommons.org/licenses/by/4.0/</vt:lpwstr>
      </vt:variant>
      <vt:variant>
        <vt:lpwstr/>
      </vt:variant>
      <vt:variant>
        <vt:i4>3211317</vt:i4>
      </vt:variant>
      <vt:variant>
        <vt:i4>42</vt:i4>
      </vt:variant>
      <vt:variant>
        <vt:i4>0</vt:i4>
      </vt:variant>
      <vt:variant>
        <vt:i4>5</vt:i4>
      </vt:variant>
      <vt:variant>
        <vt:lpwstr>https://curriculum.nsw.edu.au/learning-areas/mathematics/mathematics-k-10-2022/overview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3014773</vt:i4>
      </vt:variant>
      <vt:variant>
        <vt:i4>30</vt:i4>
      </vt:variant>
      <vt:variant>
        <vt:i4>0</vt:i4>
      </vt:variant>
      <vt:variant>
        <vt:i4>5</vt:i4>
      </vt:variant>
      <vt:variant>
        <vt:lpwstr>https://bit.ly/supportingstrategies</vt:lpwstr>
      </vt:variant>
      <vt:variant>
        <vt:lpwstr/>
      </vt:variant>
      <vt:variant>
        <vt:i4>4980767</vt:i4>
      </vt:variant>
      <vt:variant>
        <vt:i4>27</vt:i4>
      </vt:variant>
      <vt:variant>
        <vt:i4>0</vt:i4>
      </vt:variant>
      <vt:variant>
        <vt:i4>5</vt:i4>
      </vt:variant>
      <vt:variant>
        <vt:lpwstr>https://bit.ly/posepausepouncebounce</vt:lpwstr>
      </vt:variant>
      <vt:variant>
        <vt:lpwstr/>
      </vt:variant>
      <vt:variant>
        <vt:i4>6029327</vt:i4>
      </vt:variant>
      <vt:variant>
        <vt:i4>24</vt:i4>
      </vt:variant>
      <vt:variant>
        <vt:i4>0</vt:i4>
      </vt:variant>
      <vt:variant>
        <vt:i4>5</vt:i4>
      </vt:variant>
      <vt:variant>
        <vt:lpwstr>https://bit.ly/DLSgallerywalk</vt:lpwstr>
      </vt:variant>
      <vt:variant>
        <vt:lpwstr/>
      </vt:variant>
      <vt:variant>
        <vt:i4>3866744</vt:i4>
      </vt:variant>
      <vt:variant>
        <vt:i4>21</vt:i4>
      </vt:variant>
      <vt:variant>
        <vt:i4>0</vt:i4>
      </vt:variant>
      <vt:variant>
        <vt:i4>5</vt:i4>
      </vt:variant>
      <vt:variant>
        <vt:lpwstr>https://bit.ly/VNPSstrategy</vt:lpwstr>
      </vt:variant>
      <vt:variant>
        <vt:lpwstr/>
      </vt:variant>
      <vt:variant>
        <vt:i4>5832705</vt:i4>
      </vt:variant>
      <vt:variant>
        <vt:i4>18</vt:i4>
      </vt:variant>
      <vt:variant>
        <vt:i4>0</vt:i4>
      </vt:variant>
      <vt:variant>
        <vt:i4>5</vt:i4>
      </vt:variant>
      <vt:variant>
        <vt:lpwstr>https://bit.ly/visiblegroups</vt:lpwstr>
      </vt:variant>
      <vt:variant>
        <vt:lpwstr/>
      </vt:variant>
      <vt:variant>
        <vt:i4>3670143</vt:i4>
      </vt:variant>
      <vt:variant>
        <vt:i4>15</vt:i4>
      </vt:variant>
      <vt:variant>
        <vt:i4>0</vt:i4>
      </vt:variant>
      <vt:variant>
        <vt:i4>5</vt:i4>
      </vt:variant>
      <vt:variant>
        <vt:lpwstr>https://bit.ly/noticewonderstrategy</vt:lpwstr>
      </vt:variant>
      <vt:variant>
        <vt:lpwstr/>
      </vt:variant>
      <vt:variant>
        <vt:i4>4325389</vt:i4>
      </vt:variant>
      <vt:variant>
        <vt:i4>12</vt:i4>
      </vt:variant>
      <vt:variant>
        <vt:i4>0</vt:i4>
      </vt:variant>
      <vt:variant>
        <vt:i4>5</vt:i4>
      </vt:variant>
      <vt:variant>
        <vt:lpwstr>https://bit.ly/thinkpairsharestrategy</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4784214</vt:i4>
      </vt:variant>
      <vt:variant>
        <vt:i4>3</vt:i4>
      </vt:variant>
      <vt:variant>
        <vt:i4>0</vt:i4>
      </vt:variant>
      <vt:variant>
        <vt:i4>5</vt:i4>
      </vt:variant>
      <vt:variant>
        <vt:lpwstr/>
      </vt:variant>
      <vt:variant>
        <vt:lpwstr>_Appendix_B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equations – Unit 14, Lesson 4 – Stage 4</dc:title>
  <dc:subject>Lesson 4 of the Analysing patterns unit</dc:subject>
  <dc:creator>NSW Department of Education</dc:creator>
  <cp:keywords/>
  <dc:description/>
  <dcterms:created xsi:type="dcterms:W3CDTF">2024-11-29T00:17:00Z</dcterms:created>
  <dcterms:modified xsi:type="dcterms:W3CDTF">2024-11-29T00:17:00Z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2024-11-29T00:17:30Z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1d098ca1-29cd-4170-9eab-6075633f861a</vt:lpwstr>
  </property>
  <property fmtid="{D5CDD505-2E9C-101B-9397-08002B2CF9AE}" pid="8" name="MSIP_Label_b603dfd7-d93a-4381-a340-2995d8282205_ContentBits">
    <vt:lpwstr>0</vt:lpwstr>
  </property>
</Properties>
</file>