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C923C2F" w:rsidR="053C4FF3" w:rsidRPr="00F63959" w:rsidRDefault="00DF5AAD" w:rsidP="00F34C84">
      <w:pPr>
        <w:pStyle w:val="Heading1"/>
        <w:spacing w:after="840"/>
      </w:pPr>
      <w:r>
        <w:t>Area of a circle</w:t>
      </w:r>
    </w:p>
    <w:p w14:paraId="763601FE" w14:textId="6CB60979" w:rsidR="00A070D4" w:rsidRPr="00F34C84" w:rsidRDefault="00624D37" w:rsidP="00F34C84">
      <w:r w:rsidRPr="00F34C84">
        <w:t xml:space="preserve">Students </w:t>
      </w:r>
      <w:r w:rsidR="00FE0030" w:rsidRPr="00F34C84">
        <w:t>explore</w:t>
      </w:r>
      <w:r w:rsidR="002D4A6B" w:rsidRPr="00F34C84">
        <w:t xml:space="preserve"> the relationship between</w:t>
      </w:r>
      <w:r w:rsidR="00291656" w:rsidRPr="00F34C84">
        <w:t xml:space="preserve"> the area of </w:t>
      </w:r>
      <w:r w:rsidR="00AB48FF" w:rsidRPr="00F34C84">
        <w:t xml:space="preserve">a </w:t>
      </w:r>
      <w:r w:rsidR="00291656" w:rsidRPr="00F34C84">
        <w:t xml:space="preserve">circle </w:t>
      </w:r>
      <w:r w:rsidR="002D4A6B" w:rsidRPr="00F34C84">
        <w:t>and its</w:t>
      </w:r>
      <w:r w:rsidR="00291656" w:rsidRPr="00F34C84">
        <w:t xml:space="preserve"> radius</w:t>
      </w:r>
      <w:r w:rsidR="007826E9" w:rsidRPr="00F34C84">
        <w:t xml:space="preserve">. </w:t>
      </w:r>
      <w:r w:rsidR="005039E1" w:rsidRPr="00F34C84">
        <w:t xml:space="preserve">Students </w:t>
      </w:r>
      <w:r w:rsidR="00B010BA" w:rsidRPr="00F34C84">
        <w:t xml:space="preserve">look at deals for </w:t>
      </w:r>
      <w:r w:rsidR="00F57593" w:rsidRPr="00F34C84">
        <w:t>different</w:t>
      </w:r>
      <w:r w:rsidR="005A109C" w:rsidRPr="00F34C84">
        <w:t>-</w:t>
      </w:r>
      <w:r w:rsidR="00F57593" w:rsidRPr="00F34C84">
        <w:t>size</w:t>
      </w:r>
      <w:r w:rsidR="005A109C" w:rsidRPr="00F34C84">
        <w:t>d</w:t>
      </w:r>
      <w:r w:rsidR="00F57593" w:rsidRPr="00F34C84">
        <w:t xml:space="preserve"> </w:t>
      </w:r>
      <w:r w:rsidR="00B010BA" w:rsidRPr="00F34C84">
        <w:t>pizzas</w:t>
      </w:r>
      <w:r w:rsidR="00E45E07" w:rsidRPr="00F34C84">
        <w:t xml:space="preserve"> and other real-life contexts</w:t>
      </w:r>
      <w:r w:rsidR="00322DFA" w:rsidRPr="00F34C84">
        <w:t>.</w:t>
      </w:r>
    </w:p>
    <w:p w14:paraId="5BF7F918" w14:textId="6FEBB722" w:rsidR="00A51D10" w:rsidRDefault="004125FD" w:rsidP="00593F04">
      <w:pPr>
        <w:pStyle w:val="Heading2"/>
        <w:spacing w:before="240"/>
      </w:pPr>
      <w:r>
        <w:t>Visible learning</w:t>
      </w:r>
    </w:p>
    <w:p w14:paraId="531BF1E6" w14:textId="057C331C" w:rsidR="00A51D10" w:rsidRPr="00CE6CDC" w:rsidRDefault="00A51D10" w:rsidP="00A51D10">
      <w:pPr>
        <w:pStyle w:val="Heading3"/>
        <w:numPr>
          <w:ilvl w:val="2"/>
          <w:numId w:val="2"/>
        </w:numPr>
        <w:ind w:left="0"/>
      </w:pPr>
      <w:r>
        <w:t>Learning intention</w:t>
      </w:r>
    </w:p>
    <w:p w14:paraId="7921FBAC" w14:textId="79892DB9" w:rsidR="00D01CAE" w:rsidRDefault="00B4472C" w:rsidP="001E0FB9">
      <w:pPr>
        <w:pStyle w:val="ListBullet"/>
        <w:rPr>
          <w:lang w:eastAsia="zh-CN"/>
        </w:rPr>
      </w:pPr>
      <w:r>
        <w:rPr>
          <w:lang w:eastAsia="zh-CN"/>
        </w:rPr>
        <w:t xml:space="preserve">To </w:t>
      </w:r>
      <w:r w:rsidR="001E0FB9">
        <w:rPr>
          <w:lang w:eastAsia="zh-CN"/>
        </w:rPr>
        <w:t>understand</w:t>
      </w:r>
      <w:r w:rsidR="00CD39FC">
        <w:rPr>
          <w:lang w:eastAsia="zh-CN"/>
        </w:rPr>
        <w:t xml:space="preserve"> how to find the area of a circle.</w:t>
      </w:r>
    </w:p>
    <w:p w14:paraId="685DDC3C" w14:textId="7D65A437" w:rsidR="00A51D10" w:rsidRDefault="00A51D10" w:rsidP="00510D43">
      <w:pPr>
        <w:pStyle w:val="Heading3"/>
        <w:numPr>
          <w:ilvl w:val="2"/>
          <w:numId w:val="2"/>
        </w:numPr>
        <w:ind w:left="0"/>
      </w:pPr>
      <w:r>
        <w:t>Success criteria</w:t>
      </w:r>
    </w:p>
    <w:p w14:paraId="51CF2DE1" w14:textId="3066632C" w:rsidR="00910413" w:rsidRDefault="00910413" w:rsidP="008824F0">
      <w:pPr>
        <w:pStyle w:val="ListBullet"/>
      </w:pPr>
      <w:r>
        <w:t>I can</w:t>
      </w:r>
      <w:r w:rsidR="0012182C">
        <w:t xml:space="preserve"> explain </w:t>
      </w:r>
      <w:r w:rsidR="0054075C">
        <w:t>how</w:t>
      </w:r>
      <w:r w:rsidR="0012182C">
        <w:t xml:space="preserve"> the area of a circle formula is derived.</w:t>
      </w:r>
    </w:p>
    <w:p w14:paraId="228EA04C" w14:textId="5BC8D0B7" w:rsidR="00D01CAE" w:rsidRPr="008824F0" w:rsidRDefault="00D01CAE" w:rsidP="008824F0">
      <w:pPr>
        <w:pStyle w:val="ListBullet"/>
      </w:pPr>
      <w:r w:rsidRPr="008824F0">
        <w:t xml:space="preserve">I can </w:t>
      </w:r>
      <w:r w:rsidR="00260030">
        <w:t>calculate</w:t>
      </w:r>
      <w:r w:rsidR="00042ACF" w:rsidRPr="008824F0">
        <w:t xml:space="preserve"> the area of a circle</w:t>
      </w:r>
      <w:r w:rsidR="00B4472C" w:rsidRPr="008824F0">
        <w:t xml:space="preserve"> using the radius.</w:t>
      </w:r>
    </w:p>
    <w:p w14:paraId="27427660" w14:textId="69E886B9" w:rsidR="00494399" w:rsidRDefault="00D01CAE" w:rsidP="008824F0">
      <w:pPr>
        <w:pStyle w:val="ListBullet"/>
      </w:pPr>
      <w:r w:rsidRPr="008824F0">
        <w:t xml:space="preserve">I can </w:t>
      </w:r>
      <w:r w:rsidR="00377326">
        <w:t>calculate</w:t>
      </w:r>
      <w:r w:rsidR="00B4472C" w:rsidRPr="008824F0">
        <w:t xml:space="preserve"> the area of a circle given the diameter</w:t>
      </w:r>
      <w:r w:rsidR="00B4472C">
        <w:t>.</w:t>
      </w:r>
      <w:r w:rsidR="00CD625A">
        <w:t xml:space="preserve"> </w:t>
      </w:r>
    </w:p>
    <w:p w14:paraId="16D5860F" w14:textId="35ED26B7" w:rsidR="003A452E" w:rsidRDefault="003A452E" w:rsidP="008824F0">
      <w:pPr>
        <w:pStyle w:val="ListBullet"/>
      </w:pPr>
      <w:r>
        <w:t>I can calculate the radius given the area of a circle.</w:t>
      </w:r>
    </w:p>
    <w:p w14:paraId="5D235F75" w14:textId="77777777" w:rsidR="00C65230" w:rsidRDefault="00C65230">
      <w:pPr>
        <w:suppressAutoHyphens w:val="0"/>
        <w:spacing w:after="0" w:line="276" w:lineRule="auto"/>
        <w:rPr>
          <w:color w:val="002664"/>
          <w:sz w:val="32"/>
          <w:szCs w:val="40"/>
        </w:rPr>
      </w:pPr>
      <w:r>
        <w:br w:type="page"/>
      </w:r>
    </w:p>
    <w:p w14:paraId="0ACA7E6C" w14:textId="456F6285" w:rsidR="009917B2" w:rsidRDefault="009917B2" w:rsidP="009917B2">
      <w:pPr>
        <w:pStyle w:val="Heading3"/>
        <w:numPr>
          <w:ilvl w:val="2"/>
          <w:numId w:val="2"/>
        </w:numPr>
        <w:ind w:left="0"/>
      </w:pPr>
      <w:r>
        <w:lastRenderedPageBreak/>
        <w:t>Syllabus outcomes</w:t>
      </w:r>
    </w:p>
    <w:p w14:paraId="1560B3CD" w14:textId="77777777" w:rsidR="009917B2" w:rsidRPr="00E863D8" w:rsidRDefault="009917B2" w:rsidP="009917B2">
      <w:r>
        <w:t>A student:</w:t>
      </w:r>
    </w:p>
    <w:p w14:paraId="39DE8CA6" w14:textId="77777777" w:rsidR="009917B2" w:rsidRPr="00753C9F" w:rsidRDefault="009917B2" w:rsidP="009917B2">
      <w:pPr>
        <w:pStyle w:val="ListBullet"/>
        <w:numPr>
          <w:ilvl w:val="0"/>
          <w:numId w:val="4"/>
        </w:numPr>
        <w:rPr>
          <w:lang w:eastAsia="en-AU"/>
        </w:rPr>
      </w:pPr>
      <w:r w:rsidRPr="00753C9F">
        <w:rPr>
          <w:lang w:eastAsia="en-AU"/>
        </w:rPr>
        <w:t>develops understanding and fluency in mathematics through exploring and connecting mathematical concepts, choosing and applying mathematical techniques to solve problems, and communicating their thinking and reasoning coherently and clearly</w:t>
      </w:r>
      <w:r>
        <w:rPr>
          <w:lang w:eastAsia="en-AU"/>
        </w:rPr>
        <w:t xml:space="preserve">. </w:t>
      </w:r>
      <w:r w:rsidRPr="00C76C95">
        <w:rPr>
          <w:b/>
          <w:bCs/>
          <w:lang w:eastAsia="en-AU"/>
        </w:rPr>
        <w:t>MAO-WM-01</w:t>
      </w:r>
    </w:p>
    <w:p w14:paraId="29C69998" w14:textId="77777777" w:rsidR="009917B2" w:rsidRPr="00D76E42" w:rsidRDefault="009917B2" w:rsidP="009917B2">
      <w:pPr>
        <w:pStyle w:val="ListBullet"/>
        <w:numPr>
          <w:ilvl w:val="0"/>
          <w:numId w:val="4"/>
        </w:numPr>
        <w:rPr>
          <w:rStyle w:val="Strong"/>
          <w:b w:val="0"/>
          <w:bCs w:val="0"/>
        </w:rPr>
      </w:pPr>
      <w:r w:rsidRPr="007F3A84">
        <w:t>solves linear equations of up to 2 steps and quadratic equations of the form</w:t>
      </w:r>
      <w:r>
        <w:t xml:space="preserve">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Pr="007F3A84">
        <w:t> </w:t>
      </w:r>
      <w:r w:rsidRPr="007F3A84">
        <w:rPr>
          <w:b/>
          <w:bCs/>
        </w:rPr>
        <w:t xml:space="preserve"> </w:t>
      </w:r>
      <w:r>
        <w:rPr>
          <w:rStyle w:val="Strong"/>
        </w:rPr>
        <w:br/>
      </w:r>
      <w:r w:rsidRPr="0060606F">
        <w:rPr>
          <w:b/>
          <w:bCs/>
        </w:rPr>
        <w:t>MA4-EQU-C-01</w:t>
      </w:r>
    </w:p>
    <w:p w14:paraId="42FF152A" w14:textId="77777777" w:rsidR="009917B2" w:rsidRDefault="009917B2" w:rsidP="009917B2">
      <w:pPr>
        <w:pStyle w:val="ListBullet"/>
        <w:numPr>
          <w:ilvl w:val="0"/>
          <w:numId w:val="4"/>
        </w:numPr>
      </w:pPr>
      <w:r w:rsidRPr="00E5738C">
        <w:t>applies knowledge of area and composite area involving triangles, quadrilaterals and circles to solve problems</w:t>
      </w:r>
      <w:r w:rsidRPr="00E5738C">
        <w:rPr>
          <w:b/>
          <w:bCs/>
        </w:rPr>
        <w:t xml:space="preserve"> </w:t>
      </w:r>
      <w:r w:rsidRPr="002A72DB">
        <w:rPr>
          <w:b/>
          <w:bCs/>
        </w:rPr>
        <w:t>MA4-ARE-C-01</w:t>
      </w:r>
    </w:p>
    <w:p w14:paraId="34AC3953" w14:textId="4EDBC7E5" w:rsidR="00510D43" w:rsidRDefault="009917B2" w:rsidP="00906F30">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0B40BB18" w14:textId="77777777" w:rsidR="009917B2" w:rsidRDefault="009917B2" w:rsidP="00510D43">
      <w:pPr>
        <w:pStyle w:val="ListBullet"/>
        <w:numPr>
          <w:ilvl w:val="0"/>
          <w:numId w:val="0"/>
        </w:numPr>
        <w:ind w:left="567"/>
      </w:pPr>
    </w:p>
    <w:p w14:paraId="68DDF37A" w14:textId="24771D4D" w:rsidR="009917B2" w:rsidRDefault="009917B2" w:rsidP="00510D43">
      <w:pPr>
        <w:pStyle w:val="ListBullet"/>
        <w:numPr>
          <w:ilvl w:val="0"/>
          <w:numId w:val="0"/>
        </w:numPr>
        <w:ind w:left="567"/>
        <w:sectPr w:rsidR="009917B2"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7D36B2EF" w14:textId="230C9A07" w:rsidR="00A771D1" w:rsidRDefault="00A771D1" w:rsidP="00A771D1">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3E34E5">
        <w:t>lesson summary</w:t>
      </w:r>
    </w:p>
    <w:tbl>
      <w:tblPr>
        <w:tblStyle w:val="Tableheader"/>
        <w:tblW w:w="0" w:type="auto"/>
        <w:tblLook w:val="04A0" w:firstRow="1" w:lastRow="0" w:firstColumn="1" w:lastColumn="0" w:noHBand="0" w:noVBand="1"/>
        <w:tblDescription w:val="Summary of the lesson."/>
      </w:tblPr>
      <w:tblGrid>
        <w:gridCol w:w="1413"/>
        <w:gridCol w:w="5867"/>
        <w:gridCol w:w="3641"/>
        <w:gridCol w:w="3641"/>
      </w:tblGrid>
      <w:tr w:rsidR="00D56D4A" w14:paraId="1BC3BB9F" w14:textId="77777777" w:rsidTr="00CF45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86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684DE87F" w:rsidR="00D56D4A" w:rsidRDefault="00D56D4A" w:rsidP="00D56D4A">
            <w:pPr>
              <w:cnfStyle w:val="100000000000" w:firstRow="1" w:lastRow="0" w:firstColumn="0" w:lastColumn="0" w:oddVBand="0" w:evenVBand="0" w:oddHBand="0" w:evenHBand="0" w:firstRowFirstColumn="0" w:firstRowLastColumn="0" w:lastRowFirstColumn="0" w:lastRowLastColumn="0"/>
            </w:pPr>
            <w:r>
              <w:t xml:space="preserve">Teaching </w:t>
            </w:r>
            <w:r w:rsidR="003E34E5">
              <w:t>strategies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Default="00D56D4A" w:rsidP="003E34E5">
            <w:r>
              <w:t>Launch</w:t>
            </w:r>
          </w:p>
        </w:tc>
        <w:tc>
          <w:tcPr>
            <w:tcW w:w="5867" w:type="dxa"/>
          </w:tcPr>
          <w:p w14:paraId="6FC03935" w14:textId="2D926F99" w:rsidR="00D56D4A" w:rsidRDefault="004D247F" w:rsidP="003E34E5">
            <w:pPr>
              <w:cnfStyle w:val="000000100000" w:firstRow="0" w:lastRow="0" w:firstColumn="0" w:lastColumn="0" w:oddVBand="0" w:evenVBand="0" w:oddHBand="1" w:evenHBand="0" w:firstRowFirstColumn="0" w:firstRowLastColumn="0" w:lastRowFirstColumn="0" w:lastRowLastColumn="0"/>
            </w:pPr>
            <w:r>
              <w:t>Students consider a scenario from the PowerPoint</w:t>
            </w:r>
            <w:r w:rsidR="003F18DB">
              <w:t xml:space="preserve"> </w:t>
            </w:r>
            <w:r w:rsidR="003F18DB">
              <w:rPr>
                <w:i/>
                <w:iCs/>
              </w:rPr>
              <w:t>Area of a circle</w:t>
            </w:r>
            <w:r>
              <w:t xml:space="preserve"> </w:t>
            </w:r>
            <w:r w:rsidR="004C7AB4">
              <w:t>(AO</w:t>
            </w:r>
            <w:r w:rsidR="004826DB">
              <w:t>A</w:t>
            </w:r>
            <w:r w:rsidR="004C7AB4">
              <w:t xml:space="preserve">C PPT) </w:t>
            </w:r>
            <w:r>
              <w:t xml:space="preserve">to decide whether the </w:t>
            </w:r>
            <w:r w:rsidR="008D3C37">
              <w:t xml:space="preserve">offered </w:t>
            </w:r>
            <w:r>
              <w:t xml:space="preserve">pizza </w:t>
            </w:r>
            <w:r w:rsidR="00916F35">
              <w:t>deal is fair.</w:t>
            </w:r>
          </w:p>
        </w:tc>
        <w:tc>
          <w:tcPr>
            <w:tcW w:w="3641" w:type="dxa"/>
          </w:tcPr>
          <w:p w14:paraId="3C5F90F4" w14:textId="54AFDFAD" w:rsidR="00D56D4A" w:rsidRDefault="00754C68" w:rsidP="003E34E5">
            <w:pPr>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3948AD4B" w14:textId="7E674B0C" w:rsidR="00D56D4A" w:rsidRDefault="006D010F" w:rsidP="003E34E5">
            <w:pPr>
              <w:cnfStyle w:val="000000100000" w:firstRow="0" w:lastRow="0" w:firstColumn="0" w:lastColumn="0" w:oddVBand="0" w:evenVBand="0" w:oddHBand="1" w:evenHBand="0" w:firstRowFirstColumn="0" w:firstRowLastColumn="0" w:lastRowFirstColumn="0" w:lastRowLastColumn="0"/>
            </w:pPr>
            <w:r>
              <w:t>Students consider a scenario where they compare the area of different circles and how they vary.</w:t>
            </w:r>
          </w:p>
        </w:tc>
      </w:tr>
      <w:tr w:rsidR="00D56D4A" w14:paraId="2316F2F2"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Default="00D56D4A" w:rsidP="003E34E5">
            <w:r>
              <w:t>Explore</w:t>
            </w:r>
          </w:p>
        </w:tc>
        <w:tc>
          <w:tcPr>
            <w:tcW w:w="5867" w:type="dxa"/>
          </w:tcPr>
          <w:p w14:paraId="7932D450" w14:textId="7EB502B1" w:rsidR="00D56D4A" w:rsidRDefault="00BD18DF" w:rsidP="003E34E5">
            <w:pPr>
              <w:cnfStyle w:val="000000010000" w:firstRow="0" w:lastRow="0" w:firstColumn="0" w:lastColumn="0" w:oddVBand="0" w:evenVBand="0" w:oddHBand="0" w:evenHBand="1" w:firstRowFirstColumn="0" w:firstRowLastColumn="0" w:lastRowFirstColumn="0" w:lastRowLastColumn="0"/>
            </w:pPr>
            <w:r>
              <w:t xml:space="preserve">Students divide a circle into </w:t>
            </w:r>
            <w:r w:rsidR="0062335E">
              <w:t>as many sectors as possible</w:t>
            </w:r>
            <w:r w:rsidR="005442FA">
              <w:t>,</w:t>
            </w:r>
            <w:r w:rsidR="0062335E">
              <w:t xml:space="preserve"> line the</w:t>
            </w:r>
            <w:r w:rsidR="00B74F08">
              <w:t>m</w:t>
            </w:r>
            <w:r w:rsidR="0062335E">
              <w:t xml:space="preserve"> up to form an approximate rectangle and use this relationship to develop the formula of a circle.</w:t>
            </w:r>
          </w:p>
        </w:tc>
        <w:tc>
          <w:tcPr>
            <w:tcW w:w="3641" w:type="dxa"/>
          </w:tcPr>
          <w:p w14:paraId="2E07F92D" w14:textId="40BAADF1" w:rsidR="00D56D4A" w:rsidRDefault="00D83DAA" w:rsidP="003E34E5">
            <w:pPr>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02EEED6C" w14:textId="4F91E4A3" w:rsidR="00D56D4A" w:rsidRDefault="00763CEE" w:rsidP="003E34E5">
            <w:pPr>
              <w:cnfStyle w:val="000000010000" w:firstRow="0" w:lastRow="0" w:firstColumn="0" w:lastColumn="0" w:oddVBand="0" w:evenVBand="0" w:oddHBand="0" w:evenHBand="1" w:firstRowFirstColumn="0" w:firstRowLastColumn="0" w:lastRowFirstColumn="0" w:lastRowLastColumn="0"/>
            </w:pPr>
            <w:r>
              <w:t>Students look at a</w:t>
            </w:r>
            <w:r w:rsidR="00726239">
              <w:t>n estimate of the area of a circle by looking at circles on grids before developing the formula of a circle from a rectangle.</w:t>
            </w:r>
          </w:p>
        </w:tc>
      </w:tr>
      <w:tr w:rsidR="00D56D4A" w14:paraId="63F83EC4" w14:textId="77777777" w:rsidTr="00CF45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Default="00D56D4A" w:rsidP="003E34E5">
            <w:r>
              <w:t>Summarise</w:t>
            </w:r>
          </w:p>
        </w:tc>
        <w:tc>
          <w:tcPr>
            <w:tcW w:w="5867" w:type="dxa"/>
          </w:tcPr>
          <w:p w14:paraId="4F513E91" w14:textId="2ADB4AA3" w:rsidR="00D56D4A" w:rsidRDefault="00795281" w:rsidP="003E34E5">
            <w:pPr>
              <w:cnfStyle w:val="000000100000" w:firstRow="0" w:lastRow="0" w:firstColumn="0" w:lastColumn="0" w:oddVBand="0" w:evenVBand="0" w:oddHBand="1" w:evenHBand="0" w:firstRowFirstColumn="0" w:firstRowLastColumn="0" w:lastRowFirstColumn="0" w:lastRowLastColumn="0"/>
            </w:pPr>
            <w:r>
              <w:t xml:space="preserve">Students review the worked examples from slides </w:t>
            </w:r>
            <w:r w:rsidR="00B00072">
              <w:t>7</w:t>
            </w:r>
            <w:r w:rsidR="00381B8D">
              <w:t>–</w:t>
            </w:r>
            <w:r>
              <w:t>1</w:t>
            </w:r>
            <w:r w:rsidR="00B00072">
              <w:t>4</w:t>
            </w:r>
            <w:r>
              <w:t xml:space="preserve"> from the PowerPoint</w:t>
            </w:r>
            <w:r w:rsidR="00B00072">
              <w:t xml:space="preserve"> </w:t>
            </w:r>
            <w:r>
              <w:t xml:space="preserve">before </w:t>
            </w:r>
            <w:r w:rsidR="00B00072">
              <w:t>completing</w:t>
            </w:r>
            <w:r>
              <w:t xml:space="preserve"> </w:t>
            </w:r>
            <w:hyperlink w:anchor="_Appendix_B" w:history="1">
              <w:r w:rsidR="00B90FD0" w:rsidRPr="00B90FD0">
                <w:rPr>
                  <w:rStyle w:val="Hyperlink"/>
                  <w:szCs w:val="24"/>
                </w:rPr>
                <w:t>Appendix A</w:t>
              </w:r>
            </w:hyperlink>
            <w:r w:rsidR="00947DE9">
              <w:t>.</w:t>
            </w:r>
          </w:p>
        </w:tc>
        <w:tc>
          <w:tcPr>
            <w:tcW w:w="3641" w:type="dxa"/>
          </w:tcPr>
          <w:p w14:paraId="10E61B47" w14:textId="14E22234" w:rsidR="00D83DAA" w:rsidRDefault="00FE1FCF" w:rsidP="003E34E5">
            <w:pPr>
              <w:cnfStyle w:val="000000100000" w:firstRow="0" w:lastRow="0" w:firstColumn="0" w:lastColumn="0" w:oddVBand="0" w:evenVBand="0" w:oddHBand="1" w:evenHBand="0" w:firstRowFirstColumn="0" w:firstRowLastColumn="0" w:lastRowFirstColumn="0" w:lastRowLastColumn="0"/>
            </w:pPr>
            <w:r>
              <w:t>W</w:t>
            </w:r>
            <w:r w:rsidR="00727E86">
              <w:t>orked examples</w:t>
            </w:r>
            <w:r w:rsidR="007C6E49">
              <w:t xml:space="preserve"> (</w:t>
            </w:r>
            <w:r w:rsidR="003E34E5">
              <w:t xml:space="preserve">Your </w:t>
            </w:r>
            <w:r w:rsidR="007C6E49">
              <w:t>turn)</w:t>
            </w:r>
          </w:p>
          <w:p w14:paraId="7ADA26BA" w14:textId="45E5EF41" w:rsidR="00D56D4A" w:rsidRDefault="00D83DAA" w:rsidP="003E34E5">
            <w:pPr>
              <w:cnfStyle w:val="000000100000" w:firstRow="0" w:lastRow="0" w:firstColumn="0" w:lastColumn="0" w:oddVBand="0" w:evenVBand="0" w:oddHBand="1" w:evenHBand="0" w:firstRowFirstColumn="0" w:firstRowLastColumn="0" w:lastRowFirstColumn="0" w:lastRowLastColumn="0"/>
            </w:pPr>
            <w:r>
              <w:t>Faded examples</w:t>
            </w:r>
          </w:p>
        </w:tc>
        <w:tc>
          <w:tcPr>
            <w:tcW w:w="3641" w:type="dxa"/>
          </w:tcPr>
          <w:p w14:paraId="1E0C968C" w14:textId="0ECF170D" w:rsidR="00D56D4A" w:rsidRDefault="00726239" w:rsidP="003E34E5">
            <w:pPr>
              <w:cnfStyle w:val="000000100000" w:firstRow="0" w:lastRow="0" w:firstColumn="0" w:lastColumn="0" w:oddVBand="0" w:evenVBand="0" w:oddHBand="1" w:evenHBand="0" w:firstRowFirstColumn="0" w:firstRowLastColumn="0" w:lastRowFirstColumn="0" w:lastRowLastColumn="0"/>
            </w:pPr>
            <w:r>
              <w:t>Students review examples of</w:t>
            </w:r>
            <w:r w:rsidR="00FE1FCF">
              <w:t xml:space="preserve"> finding the area of a circle.</w:t>
            </w:r>
          </w:p>
        </w:tc>
      </w:tr>
      <w:tr w:rsidR="00D56D4A" w14:paraId="356473AF" w14:textId="77777777" w:rsidTr="00CF45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Default="00D56D4A" w:rsidP="003E34E5">
            <w:r>
              <w:t>Apply</w:t>
            </w:r>
          </w:p>
        </w:tc>
        <w:tc>
          <w:tcPr>
            <w:tcW w:w="5867" w:type="dxa"/>
          </w:tcPr>
          <w:p w14:paraId="463E9B80" w14:textId="19AEC72A" w:rsidR="00D56D4A" w:rsidRDefault="00947DE9" w:rsidP="003E34E5">
            <w:pPr>
              <w:cnfStyle w:val="000000010000" w:firstRow="0" w:lastRow="0" w:firstColumn="0" w:lastColumn="0" w:oddVBand="0" w:evenVBand="0" w:oddHBand="0" w:evenHBand="1" w:firstRowFirstColumn="0" w:firstRowLastColumn="0" w:lastRowFirstColumn="0" w:lastRowLastColumn="0"/>
            </w:pPr>
            <w:r>
              <w:t>Students revisit</w:t>
            </w:r>
            <w:r w:rsidR="000545A0">
              <w:t xml:space="preserve"> the scenario from the launch to decide whether it was a good deal</w:t>
            </w:r>
            <w:r w:rsidR="00FF2560">
              <w:t xml:space="preserve">. They then look at the costs of the pizza and compare them for </w:t>
            </w:r>
            <w:r w:rsidR="008D3C37">
              <w:t xml:space="preserve">the </w:t>
            </w:r>
            <w:r w:rsidR="00FF2560">
              <w:t xml:space="preserve">best value </w:t>
            </w:r>
            <w:r w:rsidR="002A79F7">
              <w:t>for their size using</w:t>
            </w:r>
            <w:r w:rsidR="00085418">
              <w:t xml:space="preserve"> the</w:t>
            </w:r>
            <w:r w:rsidR="002A79F7">
              <w:t xml:space="preserve"> questions and scenario from </w:t>
            </w:r>
            <w:hyperlink w:anchor="_Appendix__C" w:history="1">
              <w:r w:rsidR="00B90FD0" w:rsidRPr="00B90FD0">
                <w:rPr>
                  <w:rStyle w:val="Hyperlink"/>
                  <w:szCs w:val="24"/>
                </w:rPr>
                <w:t>Appendix B</w:t>
              </w:r>
            </w:hyperlink>
            <w:r w:rsidR="002A79F7">
              <w:t xml:space="preserve">. </w:t>
            </w:r>
          </w:p>
        </w:tc>
        <w:tc>
          <w:tcPr>
            <w:tcW w:w="3641" w:type="dxa"/>
          </w:tcPr>
          <w:p w14:paraId="00D8135D" w14:textId="77777777" w:rsidR="00D83DAA" w:rsidRDefault="00D83DAA" w:rsidP="003E34E5">
            <w:pPr>
              <w:cnfStyle w:val="000000010000" w:firstRow="0" w:lastRow="0" w:firstColumn="0" w:lastColumn="0" w:oddVBand="0" w:evenVBand="0" w:oddHBand="0" w:evenHBand="1" w:firstRowFirstColumn="0" w:firstRowLastColumn="0" w:lastRowFirstColumn="0" w:lastRowLastColumn="0"/>
            </w:pPr>
            <w:r>
              <w:t>Think-Pair-Share</w:t>
            </w:r>
          </w:p>
          <w:p w14:paraId="6AE05B28" w14:textId="37B138E9" w:rsidR="00D56D4A" w:rsidRDefault="00D62C2C" w:rsidP="003E34E5">
            <w:pPr>
              <w:cnfStyle w:val="000000010000" w:firstRow="0" w:lastRow="0" w:firstColumn="0" w:lastColumn="0" w:oddVBand="0" w:evenVBand="0" w:oddHBand="0" w:evenHBand="1" w:firstRowFirstColumn="0" w:firstRowLastColumn="0" w:lastRowFirstColumn="0" w:lastRowLastColumn="0"/>
            </w:pPr>
            <w:r>
              <w:t>Turn and talk</w:t>
            </w:r>
          </w:p>
        </w:tc>
        <w:tc>
          <w:tcPr>
            <w:tcW w:w="3641" w:type="dxa"/>
          </w:tcPr>
          <w:p w14:paraId="3C160FAF" w14:textId="2EE95FF7" w:rsidR="00D56D4A" w:rsidRDefault="00FE1FCF" w:rsidP="003E34E5">
            <w:pPr>
              <w:cnfStyle w:val="000000010000" w:firstRow="0" w:lastRow="0" w:firstColumn="0" w:lastColumn="0" w:oddVBand="0" w:evenVBand="0" w:oddHBand="0" w:evenHBand="1" w:firstRowFirstColumn="0" w:firstRowLastColumn="0" w:lastRowFirstColumn="0" w:lastRowLastColumn="0"/>
            </w:pPr>
            <w:r>
              <w:t xml:space="preserve">Students apply these skills to finding areas of </w:t>
            </w:r>
            <w:r w:rsidR="008222F9">
              <w:t>circles</w:t>
            </w:r>
            <w:r>
              <w:t xml:space="preserve"> in </w:t>
            </w:r>
            <w:r w:rsidR="008222F9">
              <w:t>real-life</w:t>
            </w:r>
            <w:r>
              <w:t xml:space="preserve"> applications</w:t>
            </w:r>
            <w:r w:rsidR="008222F9">
              <w:t>,</w:t>
            </w:r>
            <w:r>
              <w:t xml:space="preserve"> including finding the radius given the area.</w:t>
            </w:r>
          </w:p>
        </w:tc>
      </w:tr>
    </w:tbl>
    <w:p w14:paraId="4432ACB1" w14:textId="77777777" w:rsidR="00D56D4A" w:rsidRPr="00D56D4A" w:rsidRDefault="00D56D4A" w:rsidP="00D56D4A">
      <w:pPr>
        <w:pStyle w:val="ListBullet"/>
        <w:sectPr w:rsidR="00D56D4A" w:rsidRPr="00D56D4A" w:rsidSect="003E34E5">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t>Activity structure</w:t>
      </w:r>
    </w:p>
    <w:p w14:paraId="34A3E694" w14:textId="098C7B14" w:rsidR="00F40DC4" w:rsidRPr="003C2AC4" w:rsidRDefault="00F40DC4" w:rsidP="00F40DC4">
      <w:pPr>
        <w:pStyle w:val="FeatureBox2"/>
      </w:pPr>
      <w:r>
        <w:t>Please use the associated PowerPoint</w:t>
      </w:r>
      <w:r w:rsidR="00F72161">
        <w:t xml:space="preserve"> </w:t>
      </w:r>
      <w:r w:rsidR="009472E6">
        <w:rPr>
          <w:i/>
          <w:iCs/>
        </w:rPr>
        <w:t xml:space="preserve">Area of a circle </w:t>
      </w:r>
      <w:r w:rsidR="009472E6" w:rsidRPr="009C1F31">
        <w:t>(A</w:t>
      </w:r>
      <w:r w:rsidR="004826DB">
        <w:t>OA</w:t>
      </w:r>
      <w:r w:rsidR="009472E6" w:rsidRPr="009C1F31">
        <w:t>C</w:t>
      </w:r>
      <w:r w:rsidR="0075515C" w:rsidRPr="009C1F31">
        <w:t xml:space="preserve"> </w:t>
      </w:r>
      <w:r w:rsidR="00F72161" w:rsidRPr="009C1F31">
        <w:t xml:space="preserve">PPT) </w:t>
      </w:r>
      <w:r w:rsidR="00F72161">
        <w:t>to</w:t>
      </w:r>
      <w:r>
        <w:t xml:space="preserve"> display images in this lesson.</w:t>
      </w:r>
    </w:p>
    <w:p w14:paraId="119F086C" w14:textId="61A9E00F" w:rsidR="009F25A7" w:rsidRPr="009F25A7" w:rsidRDefault="00A51D10" w:rsidP="009F25A7">
      <w:pPr>
        <w:pStyle w:val="Heading3"/>
        <w:numPr>
          <w:ilvl w:val="2"/>
          <w:numId w:val="2"/>
        </w:numPr>
        <w:ind w:left="0"/>
      </w:pPr>
      <w:r>
        <w:t>Launch</w:t>
      </w:r>
    </w:p>
    <w:p w14:paraId="79868313" w14:textId="2AB99CE8" w:rsidR="00D01CAE" w:rsidRDefault="00884EFF" w:rsidP="000C7627">
      <w:pPr>
        <w:pStyle w:val="ListNumber"/>
        <w:numPr>
          <w:ilvl w:val="0"/>
          <w:numId w:val="30"/>
        </w:numPr>
      </w:pPr>
      <w:r>
        <w:t>Display</w:t>
      </w:r>
      <w:r w:rsidR="00483360">
        <w:t xml:space="preserve"> slide</w:t>
      </w:r>
      <w:r w:rsidR="00A21720">
        <w:t xml:space="preserve"> </w:t>
      </w:r>
      <w:r w:rsidR="00515128">
        <w:t>3</w:t>
      </w:r>
      <w:r w:rsidR="00A21720">
        <w:t xml:space="preserve"> from the </w:t>
      </w:r>
      <w:r w:rsidR="0071463B">
        <w:t>PowerPoint</w:t>
      </w:r>
      <w:r w:rsidR="00A21720">
        <w:t xml:space="preserve"> </w:t>
      </w:r>
      <w:r w:rsidR="0075515C" w:rsidRPr="009C1F31">
        <w:t>(A</w:t>
      </w:r>
      <w:r w:rsidR="003E34E5">
        <w:t>OA</w:t>
      </w:r>
      <w:r w:rsidR="0075515C" w:rsidRPr="009C1F31">
        <w:t>C PPT)</w:t>
      </w:r>
      <w:r w:rsidR="0075515C">
        <w:rPr>
          <w:i/>
          <w:iCs/>
        </w:rPr>
        <w:t xml:space="preserve"> </w:t>
      </w:r>
      <w:r w:rsidR="00A21720">
        <w:t xml:space="preserve">showing </w:t>
      </w:r>
      <w:r w:rsidR="00E93579">
        <w:t>a character, Lui,</w:t>
      </w:r>
      <w:r w:rsidR="00A21720">
        <w:t xml:space="preserve"> and </w:t>
      </w:r>
      <w:r w:rsidR="00707AE0">
        <w:t xml:space="preserve">the sizes of the </w:t>
      </w:r>
      <w:r w:rsidR="00515128">
        <w:t>p</w:t>
      </w:r>
      <w:r w:rsidR="00707AE0">
        <w:t>izza</w:t>
      </w:r>
      <w:r w:rsidR="00D37BC4">
        <w:t>s</w:t>
      </w:r>
      <w:r w:rsidR="000327D9">
        <w:t xml:space="preserve"> </w:t>
      </w:r>
      <w:r w:rsidR="008B1667">
        <w:t xml:space="preserve">available </w:t>
      </w:r>
      <w:r w:rsidR="000327D9">
        <w:t xml:space="preserve">at his </w:t>
      </w:r>
      <w:r w:rsidR="00D37BC4">
        <w:t>p</w:t>
      </w:r>
      <w:r w:rsidR="000327D9">
        <w:t>izza shop. Read the following scenario to students</w:t>
      </w:r>
      <w:r w:rsidR="00BB2967">
        <w:t>:</w:t>
      </w:r>
    </w:p>
    <w:p w14:paraId="7A844AE6" w14:textId="5CBBFDCC" w:rsidR="000327D9" w:rsidRDefault="00D133A3" w:rsidP="004D71E2">
      <w:pPr>
        <w:pStyle w:val="FeatureBox3"/>
      </w:pPr>
      <w:r>
        <w:t xml:space="preserve">Jack wants to order </w:t>
      </w:r>
      <w:r w:rsidR="00FB53B2">
        <w:t>an epic</w:t>
      </w:r>
      <w:r w:rsidR="00BA258F">
        <w:t>-</w:t>
      </w:r>
      <w:r w:rsidR="00FB53B2">
        <w:t>sized pizza for his birthday</w:t>
      </w:r>
      <w:r w:rsidR="00EC42A9">
        <w:t xml:space="preserve"> celebrations</w:t>
      </w:r>
      <w:r w:rsidR="00A336D1">
        <w:t xml:space="preserve">. He </w:t>
      </w:r>
      <w:r w:rsidR="00C63803">
        <w:t>orders</w:t>
      </w:r>
      <w:r w:rsidR="00C5201B">
        <w:t xml:space="preserve"> his pizza but finds that Lui has sold out of epic</w:t>
      </w:r>
      <w:r w:rsidR="00BA258F">
        <w:t>-</w:t>
      </w:r>
      <w:r w:rsidR="00C5201B">
        <w:t xml:space="preserve">sized pizza bases. </w:t>
      </w:r>
      <w:r w:rsidR="0044218F">
        <w:t>Lui offers to</w:t>
      </w:r>
      <w:r w:rsidR="00CF497F">
        <w:t xml:space="preserve"> give</w:t>
      </w:r>
      <w:r w:rsidR="00BB6F24">
        <w:t xml:space="preserve"> Jack 2 large</w:t>
      </w:r>
      <w:r w:rsidR="0070239A">
        <w:t>-sized</w:t>
      </w:r>
      <w:r w:rsidR="00FF5D38">
        <w:t xml:space="preserve"> pizzas</w:t>
      </w:r>
      <w:r w:rsidR="008320C4">
        <w:t xml:space="preserve"> for the same price as an epic</w:t>
      </w:r>
      <w:r w:rsidR="0070239A">
        <w:t>-sized</w:t>
      </w:r>
      <w:r w:rsidR="008320C4">
        <w:t xml:space="preserve"> pizza</w:t>
      </w:r>
      <w:r w:rsidR="008334A2">
        <w:t xml:space="preserve">. </w:t>
      </w:r>
      <w:r w:rsidR="00721668">
        <w:t>Lui thinks this is a good deal for Jac</w:t>
      </w:r>
      <w:r w:rsidR="00843B0F">
        <w:t>k</w:t>
      </w:r>
      <w:r w:rsidR="004D71E2">
        <w:t>.</w:t>
      </w:r>
    </w:p>
    <w:p w14:paraId="65174A8C" w14:textId="7AEF57BA" w:rsidR="00A10EA4" w:rsidRDefault="004D71E2" w:rsidP="00952613">
      <w:pPr>
        <w:pStyle w:val="ListNumber"/>
        <w:numPr>
          <w:ilvl w:val="0"/>
          <w:numId w:val="30"/>
        </w:numPr>
      </w:pPr>
      <w:r>
        <w:t>In a Think-Pair</w:t>
      </w:r>
      <w:r w:rsidR="003E34E5">
        <w:t>-</w:t>
      </w:r>
      <w:r>
        <w:t>Share</w:t>
      </w:r>
      <w:r w:rsidR="006D42C4">
        <w:t xml:space="preserve"> </w:t>
      </w:r>
      <w:r w:rsidR="001E7FD3">
        <w:t>(</w:t>
      </w:r>
      <w:hyperlink r:id="rId14">
        <w:r w:rsidR="001E7FD3" w:rsidRPr="69AA0A1C">
          <w:rPr>
            <w:rStyle w:val="Hyperlink"/>
          </w:rPr>
          <w:t>bit.ly/</w:t>
        </w:r>
        <w:proofErr w:type="spellStart"/>
        <w:r w:rsidR="001E7FD3" w:rsidRPr="69AA0A1C">
          <w:rPr>
            <w:rStyle w:val="Hyperlink"/>
          </w:rPr>
          <w:t>thinkpairsharestrategy</w:t>
        </w:r>
        <w:proofErr w:type="spellEnd"/>
      </w:hyperlink>
      <w:r w:rsidR="001E7FD3">
        <w:t>)</w:t>
      </w:r>
      <w:r w:rsidR="00737167">
        <w:t>,</w:t>
      </w:r>
      <w:r w:rsidR="001E7FD3">
        <w:t xml:space="preserve"> </w:t>
      </w:r>
      <w:r w:rsidR="00A05FE6">
        <w:t>ask</w:t>
      </w:r>
      <w:r w:rsidR="006D42C4">
        <w:t xml:space="preserve"> students</w:t>
      </w:r>
      <w:r w:rsidR="00BA258F">
        <w:t xml:space="preserve"> </w:t>
      </w:r>
      <w:r w:rsidR="00A05FE6">
        <w:t xml:space="preserve">to </w:t>
      </w:r>
      <w:r w:rsidR="00BA258F">
        <w:t>discuss whether</w:t>
      </w:r>
      <w:r w:rsidR="009177D7">
        <w:t xml:space="preserve"> they think this is a good deal for Jack and why</w:t>
      </w:r>
      <w:r w:rsidR="000443C9">
        <w:t>.</w:t>
      </w:r>
      <w:r w:rsidR="00952613">
        <w:t xml:space="preserve"> Ask</w:t>
      </w:r>
      <w:r w:rsidR="00A10EA4">
        <w:t xml:space="preserve"> </w:t>
      </w:r>
      <w:r w:rsidR="00FE20DB">
        <w:t xml:space="preserve">students </w:t>
      </w:r>
      <w:r w:rsidR="00A10EA4">
        <w:t xml:space="preserve">to </w:t>
      </w:r>
      <w:r w:rsidR="00FE20DB">
        <w:t>record their</w:t>
      </w:r>
      <w:r w:rsidR="00A85930">
        <w:t xml:space="preserve"> </w:t>
      </w:r>
      <w:r w:rsidR="00AA5268">
        <w:t xml:space="preserve">initial </w:t>
      </w:r>
      <w:r w:rsidR="00A85930">
        <w:t>thoughts</w:t>
      </w:r>
      <w:r w:rsidR="00A05FE6">
        <w:t xml:space="preserve"> and reasoning</w:t>
      </w:r>
      <w:r w:rsidR="00A85930">
        <w:t xml:space="preserve"> </w:t>
      </w:r>
      <w:r w:rsidR="00296BF2">
        <w:t>in their workbooks</w:t>
      </w:r>
      <w:r w:rsidR="004D39C0">
        <w:t>.</w:t>
      </w:r>
      <w:r w:rsidR="00A85930">
        <w:t xml:space="preserve"> </w:t>
      </w:r>
    </w:p>
    <w:p w14:paraId="2F468947" w14:textId="7F68226B" w:rsidR="00A51D10" w:rsidRDefault="00A51D10" w:rsidP="00AF4817">
      <w:pPr>
        <w:pStyle w:val="Heading3"/>
        <w:tabs>
          <w:tab w:val="left" w:pos="5828"/>
        </w:tabs>
      </w:pPr>
      <w:r>
        <w:t>Explore</w:t>
      </w:r>
    </w:p>
    <w:p w14:paraId="58763394" w14:textId="23FE4EEA" w:rsidR="00816F16" w:rsidRDefault="000C7F21" w:rsidP="00816F16">
      <w:pPr>
        <w:pStyle w:val="ListNumber"/>
        <w:numPr>
          <w:ilvl w:val="0"/>
          <w:numId w:val="10"/>
        </w:numPr>
      </w:pPr>
      <w:r>
        <w:t xml:space="preserve">Distribute </w:t>
      </w:r>
      <w:r w:rsidR="00106225">
        <w:t>a sheet</w:t>
      </w:r>
      <w:r>
        <w:t xml:space="preserve"> of A4 square centimetre</w:t>
      </w:r>
      <w:r w:rsidDel="00D562AD">
        <w:t xml:space="preserve"> </w:t>
      </w:r>
      <w:r>
        <w:t>graph paper</w:t>
      </w:r>
      <w:r w:rsidR="00106225">
        <w:t xml:space="preserve"> to each student</w:t>
      </w:r>
      <w:r>
        <w:t>.</w:t>
      </w:r>
    </w:p>
    <w:p w14:paraId="7788DC3E" w14:textId="49A594C0" w:rsidR="00816F16" w:rsidRDefault="00816F16" w:rsidP="00816F16">
      <w:pPr>
        <w:pStyle w:val="FeatureBox"/>
      </w:pPr>
      <w:r>
        <w:t>Graph paper can be found on the website ‘Free Printable Graph Paper’ (</w:t>
      </w:r>
      <w:hyperlink r:id="rId15" w:history="1">
        <w:r>
          <w:rPr>
            <w:rStyle w:val="Hyperlink"/>
          </w:rPr>
          <w:t>print-graph-paper.com/</w:t>
        </w:r>
      </w:hyperlink>
    </w:p>
    <w:p w14:paraId="5BCB33C8" w14:textId="2F8C85D1" w:rsidR="00CB2756" w:rsidRDefault="00766D88" w:rsidP="003C5A8C">
      <w:pPr>
        <w:pStyle w:val="ListNumber"/>
        <w:numPr>
          <w:ilvl w:val="0"/>
          <w:numId w:val="10"/>
        </w:numPr>
      </w:pPr>
      <w:r>
        <w:t xml:space="preserve">Have students draw a circle </w:t>
      </w:r>
      <w:r w:rsidR="00787279">
        <w:t xml:space="preserve">with a </w:t>
      </w:r>
      <w:r>
        <w:t>radius</w:t>
      </w:r>
      <w:r w:rsidR="0078009E">
        <w:t xml:space="preserve"> </w:t>
      </w:r>
      <w:r w:rsidR="00787279">
        <w:t>of</w:t>
      </w:r>
      <w:r>
        <w:t xml:space="preserve"> 10</w:t>
      </w:r>
      <w:r w:rsidR="00737167">
        <w:t> </w:t>
      </w:r>
      <w:r>
        <w:t>c</w:t>
      </w:r>
      <w:r w:rsidR="00737167">
        <w:t>m</w:t>
      </w:r>
      <w:r w:rsidR="0078009E">
        <w:t xml:space="preserve"> </w:t>
      </w:r>
      <w:r w:rsidR="00256846">
        <w:t xml:space="preserve">using a pair of compasses </w:t>
      </w:r>
      <w:r w:rsidR="0078009E">
        <w:t xml:space="preserve">and cut </w:t>
      </w:r>
      <w:r w:rsidR="004D2DDF">
        <w:t>out the</w:t>
      </w:r>
      <w:r w:rsidR="0078009E">
        <w:t xml:space="preserve"> circle.</w:t>
      </w:r>
      <w:r w:rsidR="004D2DDF">
        <w:t xml:space="preserve"> </w:t>
      </w:r>
      <w:r w:rsidR="001663F5">
        <w:t>H</w:t>
      </w:r>
      <w:r w:rsidR="0078009E">
        <w:t xml:space="preserve">ave students cut the circle into </w:t>
      </w:r>
      <w:r w:rsidR="00C7277A">
        <w:t>quarters</w:t>
      </w:r>
      <w:r w:rsidR="005047E8">
        <w:t>.</w:t>
      </w:r>
    </w:p>
    <w:p w14:paraId="0A40AB3C" w14:textId="3D88933B" w:rsidR="00FF7218" w:rsidRDefault="00FF7218" w:rsidP="00FF7218">
      <w:pPr>
        <w:pStyle w:val="FeatureBox"/>
      </w:pPr>
      <w:r>
        <w:t xml:space="preserve">To divide the circle into quarters, </w:t>
      </w:r>
      <w:r w:rsidR="00737167">
        <w:t>students</w:t>
      </w:r>
      <w:r>
        <w:t xml:space="preserve"> </w:t>
      </w:r>
      <w:r w:rsidR="00113147">
        <w:t xml:space="preserve">might </w:t>
      </w:r>
      <w:r>
        <w:t>find it easiest to fold the circle in half and then half again.</w:t>
      </w:r>
    </w:p>
    <w:p w14:paraId="5EFE3D82" w14:textId="77777777" w:rsidR="00942CC4" w:rsidRDefault="00942CC4" w:rsidP="00942CC4">
      <w:pPr>
        <w:pStyle w:val="ListNumber"/>
        <w:numPr>
          <w:ilvl w:val="0"/>
          <w:numId w:val="10"/>
        </w:numPr>
      </w:pPr>
      <w:r>
        <w:t xml:space="preserve">Remind students that we can divide up a shape and reorganise it to make a known shape to work out its area. </w:t>
      </w:r>
    </w:p>
    <w:p w14:paraId="4DAED5F3" w14:textId="22C86933" w:rsidR="003C5A8C" w:rsidRDefault="005047E8" w:rsidP="003C5A8C">
      <w:pPr>
        <w:pStyle w:val="ListNumber"/>
        <w:numPr>
          <w:ilvl w:val="0"/>
          <w:numId w:val="10"/>
        </w:numPr>
      </w:pPr>
      <w:r>
        <w:t>Ask the students if they can r</w:t>
      </w:r>
      <w:r w:rsidR="008C4897">
        <w:t xml:space="preserve">earrange the </w:t>
      </w:r>
      <w:r w:rsidR="00A834B2">
        <w:t xml:space="preserve">pieces </w:t>
      </w:r>
      <w:r w:rsidR="008C4897">
        <w:t>to form a</w:t>
      </w:r>
      <w:r w:rsidR="002E1382">
        <w:t xml:space="preserve"> shape they know the area of.</w:t>
      </w:r>
    </w:p>
    <w:p w14:paraId="7CA1258D" w14:textId="2726CC5B" w:rsidR="00CB2756" w:rsidRDefault="00CB2756" w:rsidP="0052556E">
      <w:pPr>
        <w:pStyle w:val="FeatureBox"/>
      </w:pPr>
      <w:r>
        <w:t>Students will not be able to form an area they know due to the curved edge</w:t>
      </w:r>
      <w:r w:rsidR="00FF7218">
        <w:t>s</w:t>
      </w:r>
      <w:r w:rsidR="00801691">
        <w:t>.</w:t>
      </w:r>
    </w:p>
    <w:p w14:paraId="4B3E378B" w14:textId="5FC34A5D" w:rsidR="008579DD" w:rsidRDefault="00B919A7" w:rsidP="00B919A7">
      <w:pPr>
        <w:pStyle w:val="ListNumber"/>
        <w:numPr>
          <w:ilvl w:val="0"/>
          <w:numId w:val="10"/>
        </w:numPr>
      </w:pPr>
      <w:r>
        <w:t xml:space="preserve">Have students continue to </w:t>
      </w:r>
      <w:r w:rsidR="00C7277A">
        <w:t xml:space="preserve">cut each </w:t>
      </w:r>
      <w:r w:rsidR="007810E2">
        <w:t>piece</w:t>
      </w:r>
      <w:r w:rsidR="00C7277A">
        <w:t xml:space="preserve"> in half</w:t>
      </w:r>
      <w:r w:rsidR="00801691">
        <w:t xml:space="preserve"> until they </w:t>
      </w:r>
      <w:r w:rsidR="00E95A7F">
        <w:t xml:space="preserve">have </w:t>
      </w:r>
      <w:r w:rsidR="007A00BB">
        <w:t>at least</w:t>
      </w:r>
      <w:r w:rsidR="0035108E">
        <w:t xml:space="preserve"> 32 </w:t>
      </w:r>
      <w:r w:rsidR="00FF7218">
        <w:t>pieces</w:t>
      </w:r>
      <w:r w:rsidR="007A00BB">
        <w:t>.</w:t>
      </w:r>
      <w:r w:rsidR="00801691">
        <w:t xml:space="preserve"> </w:t>
      </w:r>
    </w:p>
    <w:p w14:paraId="6520F396" w14:textId="32624DB1" w:rsidR="00EA2201" w:rsidRDefault="008579DD" w:rsidP="00B919A7">
      <w:pPr>
        <w:pStyle w:val="ListNumber"/>
        <w:numPr>
          <w:ilvl w:val="0"/>
          <w:numId w:val="10"/>
        </w:numPr>
      </w:pPr>
      <w:r>
        <w:t>In pairs</w:t>
      </w:r>
      <w:r w:rsidR="00FF7218">
        <w:t>,</w:t>
      </w:r>
      <w:r>
        <w:t xml:space="preserve"> ask students to rearrange their pieces</w:t>
      </w:r>
      <w:r w:rsidR="00EA2201">
        <w:t xml:space="preserve"> to see if they can form </w:t>
      </w:r>
      <w:r w:rsidR="007F291E">
        <w:t>a rectangle or a parallelogram</w:t>
      </w:r>
      <w:r w:rsidR="00764A82">
        <w:t>.</w:t>
      </w:r>
      <w:r w:rsidR="007F291E">
        <w:t xml:space="preserve"> </w:t>
      </w:r>
      <w:r w:rsidR="00764A82">
        <w:t>W</w:t>
      </w:r>
      <w:r w:rsidR="00666177">
        <w:t xml:space="preserve">e are </w:t>
      </w:r>
      <w:r w:rsidR="00AC5EC3">
        <w:t>looking</w:t>
      </w:r>
      <w:r w:rsidR="00666177">
        <w:t xml:space="preserve"> to make the connection between the area of </w:t>
      </w:r>
      <w:r w:rsidR="001C30A5">
        <w:t xml:space="preserve">these shapes </w:t>
      </w:r>
      <w:r w:rsidR="00AC5EC3">
        <w:t>to derive the formul</w:t>
      </w:r>
      <w:r w:rsidR="006D452C">
        <w:t>a for</w:t>
      </w:r>
      <w:r w:rsidR="001C30A5">
        <w:t xml:space="preserve"> the area of a circle</w:t>
      </w:r>
      <w:r w:rsidR="00EA2201">
        <w:t>.</w:t>
      </w:r>
    </w:p>
    <w:p w14:paraId="0844B6DF" w14:textId="57F19F48" w:rsidR="00B919A7" w:rsidRDefault="00D46F0F" w:rsidP="00B919A7">
      <w:pPr>
        <w:pStyle w:val="ListNumber"/>
        <w:numPr>
          <w:ilvl w:val="0"/>
          <w:numId w:val="10"/>
        </w:numPr>
      </w:pPr>
      <w:r>
        <w:t xml:space="preserve">If students haven’t already, ask them to </w:t>
      </w:r>
      <w:r w:rsidR="006D23B3">
        <w:t xml:space="preserve">rearrange </w:t>
      </w:r>
      <w:r>
        <w:t xml:space="preserve">their </w:t>
      </w:r>
      <w:r w:rsidR="00764A82">
        <w:t>pieces</w:t>
      </w:r>
      <w:r>
        <w:t xml:space="preserve"> </w:t>
      </w:r>
      <w:r w:rsidR="001A3BEC">
        <w:t xml:space="preserve">as shown in </w:t>
      </w:r>
      <w:r w:rsidR="000C5A60">
        <w:t>Figure</w:t>
      </w:r>
      <w:r>
        <w:t xml:space="preserve"> 1</w:t>
      </w:r>
      <w:r w:rsidR="001A3BEC">
        <w:t>.</w:t>
      </w:r>
      <w:r w:rsidR="00405B82">
        <w:t xml:space="preserve"> </w:t>
      </w:r>
    </w:p>
    <w:p w14:paraId="252D71DA" w14:textId="6B787202" w:rsidR="000C5A60" w:rsidRDefault="000C5A60" w:rsidP="000C5A60">
      <w:pPr>
        <w:pStyle w:val="Caption"/>
      </w:pPr>
      <w:r>
        <w:t xml:space="preserve">Figure </w:t>
      </w:r>
      <w:r>
        <w:fldChar w:fldCharType="begin"/>
      </w:r>
      <w:r>
        <w:instrText xml:space="preserve"> SEQ Figure \* ARABIC </w:instrText>
      </w:r>
      <w:r>
        <w:fldChar w:fldCharType="separate"/>
      </w:r>
      <w:r w:rsidR="00290E1B">
        <w:rPr>
          <w:noProof/>
        </w:rPr>
        <w:t>1</w:t>
      </w:r>
      <w:r>
        <w:fldChar w:fldCharType="end"/>
      </w:r>
      <w:r>
        <w:t xml:space="preserve">: </w:t>
      </w:r>
      <w:r w:rsidR="003E1A5E">
        <w:t>circle</w:t>
      </w:r>
      <w:r w:rsidR="003E1A5E" w:rsidRPr="00065A2C">
        <w:t xml:space="preserve"> </w:t>
      </w:r>
      <w:r w:rsidRPr="00065A2C">
        <w:t>split up to make a</w:t>
      </w:r>
      <w:r>
        <w:t xml:space="preserve"> parallelogram</w:t>
      </w:r>
    </w:p>
    <w:p w14:paraId="0FCFA49C" w14:textId="69451230" w:rsidR="00736DA7" w:rsidRDefault="00D86761" w:rsidP="000C5A60">
      <w:pPr>
        <w:pStyle w:val="Imageattributioncaption"/>
      </w:pPr>
      <w:r w:rsidRPr="005A4AEC">
        <w:rPr>
          <w:noProof/>
        </w:rPr>
        <w:drawing>
          <wp:inline distT="0" distB="0" distL="0" distR="0" wp14:anchorId="3F8A0FC7" wp14:editId="6E19B4F9">
            <wp:extent cx="5731510" cy="1949450"/>
            <wp:effectExtent l="0" t="0" r="2540" b="0"/>
            <wp:docPr id="1496109768" name="Picture 1" descr="a picture showing 32 sectors of a circle cut from a piece of paper lined up alternately to form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09768" name="Picture 1" descr="a picture showing 32 sectors of a circle cut from a piece of paper lined up alternately to form a rectangle"/>
                    <pic:cNvPicPr/>
                  </pic:nvPicPr>
                  <pic:blipFill rotWithShape="1">
                    <a:blip r:embed="rId16"/>
                    <a:srcRect t="21471" b="8405"/>
                    <a:stretch/>
                  </pic:blipFill>
                  <pic:spPr bwMode="auto">
                    <a:xfrm>
                      <a:off x="0" y="0"/>
                      <a:ext cx="5731510" cy="1949450"/>
                    </a:xfrm>
                    <a:prstGeom prst="rect">
                      <a:avLst/>
                    </a:prstGeom>
                    <a:ln>
                      <a:noFill/>
                    </a:ln>
                    <a:extLst>
                      <a:ext uri="{53640926-AAD7-44D8-BBD7-CCE9431645EC}">
                        <a14:shadowObscured xmlns:a14="http://schemas.microsoft.com/office/drawing/2010/main"/>
                      </a:ext>
                    </a:extLst>
                  </pic:spPr>
                </pic:pic>
              </a:graphicData>
            </a:graphic>
          </wp:inline>
        </w:drawing>
      </w:r>
    </w:p>
    <w:p w14:paraId="0A16F93C" w14:textId="245742BB" w:rsidR="00390DA0" w:rsidRPr="00390DA0" w:rsidRDefault="004E4826" w:rsidP="00B542E6">
      <w:pPr>
        <w:pStyle w:val="FeatureBox"/>
      </w:pPr>
      <w:r>
        <w:t xml:space="preserve">Rather than </w:t>
      </w:r>
      <w:r w:rsidR="00957855">
        <w:t xml:space="preserve">students cutting out </w:t>
      </w:r>
      <w:r w:rsidR="00975F58">
        <w:t>pieces</w:t>
      </w:r>
      <w:r w:rsidR="00957855">
        <w:t>, t</w:t>
      </w:r>
      <w:r w:rsidR="00390DA0">
        <w:t>eachers could show the c</w:t>
      </w:r>
      <w:r w:rsidR="00642411">
        <w:t>lip</w:t>
      </w:r>
      <w:r w:rsidR="00B20B34">
        <w:t xml:space="preserve"> ‘</w:t>
      </w:r>
      <w:r w:rsidR="00B20B34" w:rsidRPr="00B20B34">
        <w:t xml:space="preserve">Why is a circle's area </w:t>
      </w:r>
      <m:oMath>
        <m:r>
          <w:rPr>
            <w:rFonts w:ascii="Cambria Math" w:hAnsi="Cambria Math"/>
          </w:rPr>
          <m:t>πr</m:t>
        </m:r>
      </m:oMath>
      <w:r w:rsidR="00B20B34" w:rsidRPr="00B20B34">
        <w:t>²?</w:t>
      </w:r>
      <w:r w:rsidR="00B20B34">
        <w:t xml:space="preserve">’ (0:11) </w:t>
      </w:r>
      <w:r w:rsidR="00B542E6">
        <w:t>(</w:t>
      </w:r>
      <w:hyperlink r:id="rId17" w:history="1">
        <w:r w:rsidR="00297EB3" w:rsidRPr="00B542E6">
          <w:rPr>
            <w:rStyle w:val="Hyperlink"/>
          </w:rPr>
          <w:t>bit.ly/</w:t>
        </w:r>
        <w:proofErr w:type="spellStart"/>
        <w:r w:rsidR="00297EB3" w:rsidRPr="00B542E6">
          <w:rPr>
            <w:rStyle w:val="Hyperlink"/>
          </w:rPr>
          <w:t>sector_pizza</w:t>
        </w:r>
        <w:proofErr w:type="spellEnd"/>
      </w:hyperlink>
      <w:r w:rsidR="00B542E6">
        <w:t>)</w:t>
      </w:r>
      <w:r w:rsidR="00B20B34">
        <w:t xml:space="preserve"> </w:t>
      </w:r>
      <w:r w:rsidR="00B361DC">
        <w:t>to model the process.</w:t>
      </w:r>
    </w:p>
    <w:p w14:paraId="4AC8A4F9" w14:textId="36AC3E54" w:rsidR="00B56BE3" w:rsidRDefault="00B1499D" w:rsidP="0029795A">
      <w:pPr>
        <w:pStyle w:val="ListNumber"/>
        <w:numPr>
          <w:ilvl w:val="0"/>
          <w:numId w:val="10"/>
        </w:numPr>
      </w:pPr>
      <w:r>
        <w:t>In a Think-Pair-Share</w:t>
      </w:r>
      <w:r w:rsidR="00F243F9">
        <w:t xml:space="preserve"> ask students </w:t>
      </w:r>
      <w:r w:rsidR="00F7040A">
        <w:t xml:space="preserve">to find </w:t>
      </w:r>
      <w:r w:rsidR="001249B2">
        <w:t xml:space="preserve">the </w:t>
      </w:r>
      <w:r w:rsidR="0009360A">
        <w:t xml:space="preserve">length and </w:t>
      </w:r>
      <w:r w:rsidR="005370CC">
        <w:t xml:space="preserve">breadth </w:t>
      </w:r>
      <w:r w:rsidR="0009360A">
        <w:t xml:space="preserve">of </w:t>
      </w:r>
      <w:r w:rsidR="00F243F9">
        <w:t xml:space="preserve">the </w:t>
      </w:r>
      <w:r w:rsidR="003B32E4">
        <w:t>rectangle</w:t>
      </w:r>
      <w:r>
        <w:t>.</w:t>
      </w:r>
      <w:r w:rsidR="0029795A">
        <w:t xml:space="preserve"> </w:t>
      </w:r>
      <w:r w:rsidR="00ED1B6B">
        <w:t xml:space="preserve">Some prompting questions could include </w:t>
      </w:r>
    </w:p>
    <w:p w14:paraId="6FC68F43" w14:textId="092CADD3" w:rsidR="00ED1B6B" w:rsidRDefault="00B56BE3" w:rsidP="000E0540">
      <w:pPr>
        <w:pStyle w:val="ListBullet2"/>
        <w:ind w:left="1134" w:hanging="567"/>
      </w:pPr>
      <w:r>
        <w:t>W</w:t>
      </w:r>
      <w:r w:rsidR="00ED1B6B">
        <w:t>hat</w:t>
      </w:r>
      <w:r w:rsidR="009D2AFD">
        <w:t xml:space="preserve"> part of the </w:t>
      </w:r>
      <w:r w:rsidR="00797491">
        <w:t xml:space="preserve">circle makes up the length of the </w:t>
      </w:r>
      <w:r w:rsidR="008C53B4">
        <w:t>parallelogram</w:t>
      </w:r>
      <w:r w:rsidR="00797491">
        <w:t>?</w:t>
      </w:r>
    </w:p>
    <w:p w14:paraId="1A3CF374" w14:textId="7AF9A4F8" w:rsidR="00797491" w:rsidRDefault="00797491" w:rsidP="000E0540">
      <w:pPr>
        <w:pStyle w:val="ListBullet2"/>
        <w:ind w:left="1134" w:hanging="567"/>
      </w:pPr>
      <w:r>
        <w:t xml:space="preserve">What part of </w:t>
      </w:r>
      <w:r w:rsidR="00734A3B">
        <w:t>the parallelogram is the radius of the circle</w:t>
      </w:r>
      <w:r w:rsidR="00B56BE3">
        <w:t>?</w:t>
      </w:r>
    </w:p>
    <w:p w14:paraId="5FEE5C02" w14:textId="38BA1B93" w:rsidR="005370CC" w:rsidRDefault="005370CC" w:rsidP="005370CC">
      <w:pPr>
        <w:pStyle w:val="FeatureBox"/>
      </w:pPr>
      <w:r>
        <w:t xml:space="preserve">Students should see that the breadth </w:t>
      </w:r>
      <w:r w:rsidR="008C53B4">
        <w:t xml:space="preserve">of the parallelogram </w:t>
      </w:r>
      <w:r>
        <w:t xml:space="preserve">is the radius </w:t>
      </w:r>
      <m:oMath>
        <m:r>
          <w:rPr>
            <w:rFonts w:ascii="Cambria Math" w:hAnsi="Cambria Math"/>
          </w:rPr>
          <m:t>r</m:t>
        </m:r>
      </m:oMath>
      <w:r>
        <w:t xml:space="preserve"> of the circle, and the length is half of the</w:t>
      </w:r>
      <w:r w:rsidR="00734A3B">
        <w:t xml:space="preserve"> </w:t>
      </w:r>
      <w:r>
        <w:t xml:space="preserve">circumference </w:t>
      </w:r>
      <m:oMath>
        <m:r>
          <w:rPr>
            <w:rFonts w:ascii="Cambria Math" w:hAnsi="Cambria Math"/>
          </w:rPr>
          <m:t>2πr÷2=πr</m:t>
        </m:r>
      </m:oMath>
      <w:r>
        <w:t>.</w:t>
      </w:r>
    </w:p>
    <w:p w14:paraId="575A14CD" w14:textId="1DEC01F4" w:rsidR="00B74617" w:rsidRDefault="00A67E70" w:rsidP="000F1857">
      <w:pPr>
        <w:pStyle w:val="ListNumber"/>
        <w:numPr>
          <w:ilvl w:val="0"/>
          <w:numId w:val="10"/>
        </w:numPr>
      </w:pPr>
      <w:r>
        <w:t>Conclude by displaying slide 5</w:t>
      </w:r>
      <w:r w:rsidR="00F270FA">
        <w:t xml:space="preserve"> of the Power</w:t>
      </w:r>
      <w:r w:rsidR="009046E5">
        <w:t>P</w:t>
      </w:r>
      <w:r w:rsidR="00F270FA">
        <w:t>oint (A</w:t>
      </w:r>
      <w:r w:rsidR="00E8235D">
        <w:t>O</w:t>
      </w:r>
      <w:r w:rsidR="00F270FA">
        <w:t>C</w:t>
      </w:r>
      <w:r w:rsidR="00E8235D">
        <w:t>A</w:t>
      </w:r>
      <w:r w:rsidR="00F270FA">
        <w:t xml:space="preserve"> PPT) </w:t>
      </w:r>
      <w:r w:rsidR="000F1857">
        <w:t xml:space="preserve">which shows a circle cut into </w:t>
      </w:r>
      <w:r w:rsidR="00B632FA">
        <w:t>sectors</w:t>
      </w:r>
      <w:r w:rsidR="000F1857">
        <w:t xml:space="preserve"> and arranged to create a shape close to a parallelogram.</w:t>
      </w:r>
      <w:r w:rsidR="0067128B">
        <w:t xml:space="preserve"> Explain that the equation of a circle, </w:t>
      </w:r>
      <m:oMath>
        <m:r>
          <w:rPr>
            <w:rFonts w:ascii="Cambria Math" w:hAnsi="Cambria Math"/>
          </w:rPr>
          <m:t>A=π</m:t>
        </m:r>
        <m:sSup>
          <m:sSupPr>
            <m:ctrlPr>
              <w:rPr>
                <w:rFonts w:ascii="Cambria Math" w:hAnsi="Cambria Math"/>
                <w:i/>
              </w:rPr>
            </m:ctrlPr>
          </m:sSupPr>
          <m:e>
            <m:r>
              <w:rPr>
                <w:rFonts w:ascii="Cambria Math" w:hAnsi="Cambria Math"/>
              </w:rPr>
              <m:t>r</m:t>
            </m:r>
          </m:e>
          <m:sup>
            <m:r>
              <w:rPr>
                <w:rFonts w:ascii="Cambria Math" w:hAnsi="Cambria Math"/>
              </w:rPr>
              <m:t>2</m:t>
            </m:r>
          </m:sup>
        </m:sSup>
      </m:oMath>
      <w:r w:rsidR="0067128B">
        <w:rPr>
          <w:rFonts w:eastAsiaTheme="minorEastAsia"/>
        </w:rPr>
        <w:t xml:space="preserve"> can </w:t>
      </w:r>
      <w:r w:rsidR="00717744">
        <w:rPr>
          <w:rFonts w:eastAsiaTheme="minorEastAsia"/>
        </w:rPr>
        <w:t>be found by finding the area of the parallelogram.</w:t>
      </w:r>
    </w:p>
    <w:p w14:paraId="315670BD" w14:textId="7D4A45E2" w:rsidR="00A51D10" w:rsidRDefault="00A51D10" w:rsidP="00A51D10">
      <w:pPr>
        <w:pStyle w:val="Heading3"/>
      </w:pPr>
      <w:r>
        <w:t>Summarise</w:t>
      </w:r>
    </w:p>
    <w:p w14:paraId="69F5CC43" w14:textId="13640699" w:rsidR="00F626A9" w:rsidRDefault="00F626A9" w:rsidP="00F626A9">
      <w:pPr>
        <w:pStyle w:val="ListNumber"/>
        <w:numPr>
          <w:ilvl w:val="0"/>
          <w:numId w:val="31"/>
        </w:numPr>
      </w:pPr>
      <w:r>
        <w:t xml:space="preserve">Use slides </w:t>
      </w:r>
      <w:r w:rsidR="00A87D5F">
        <w:t>7</w:t>
      </w:r>
      <w:r w:rsidR="00AD7F4F">
        <w:t>–</w:t>
      </w:r>
      <w:r w:rsidR="00454836">
        <w:t>1</w:t>
      </w:r>
      <w:r w:rsidR="00A87D5F">
        <w:t>4</w:t>
      </w:r>
      <w:r>
        <w:t xml:space="preserve"> from the PowerPoint </w:t>
      </w:r>
      <w:r w:rsidR="001D44B3">
        <w:t>(A</w:t>
      </w:r>
      <w:r w:rsidR="00F41FF4">
        <w:t>O</w:t>
      </w:r>
      <w:r w:rsidR="001D44B3">
        <w:t>C</w:t>
      </w:r>
      <w:r w:rsidR="00F41FF4">
        <w:t>A</w:t>
      </w:r>
      <w:r w:rsidR="001D44B3">
        <w:t xml:space="preserve"> PPT) </w:t>
      </w:r>
      <w:r>
        <w:t>for explicit teaching of area of a circle using the Worked examples (</w:t>
      </w:r>
      <w:r w:rsidR="003E34E5">
        <w:t xml:space="preserve">Your </w:t>
      </w:r>
      <w:r>
        <w:t>turn) method (</w:t>
      </w:r>
      <w:hyperlink r:id="rId18" w:history="1">
        <w:r>
          <w:rPr>
            <w:rStyle w:val="Hyperlink"/>
          </w:rPr>
          <w:t>bit.ly/</w:t>
        </w:r>
        <w:proofErr w:type="spellStart"/>
        <w:r>
          <w:rPr>
            <w:rStyle w:val="Hyperlink"/>
          </w:rPr>
          <w:t>supportingstrategies</w:t>
        </w:r>
        <w:proofErr w:type="spellEnd"/>
      </w:hyperlink>
      <w:r>
        <w:t>).</w:t>
      </w:r>
    </w:p>
    <w:p w14:paraId="788C4DCC" w14:textId="24E30BDD" w:rsidR="00F45AE7" w:rsidRDefault="00F45AE7" w:rsidP="00F45AE7">
      <w:pPr>
        <w:pStyle w:val="ListNumber"/>
        <w:numPr>
          <w:ilvl w:val="0"/>
          <w:numId w:val="31"/>
        </w:numPr>
      </w:pPr>
      <w:r>
        <w:t>Students are to complete the faded worked examples (</w:t>
      </w:r>
      <w:hyperlink r:id="rId19">
        <w:r w:rsidRPr="69AA0A1C">
          <w:rPr>
            <w:rStyle w:val="Hyperlink"/>
          </w:rPr>
          <w:t>bit.ly/</w:t>
        </w:r>
        <w:proofErr w:type="spellStart"/>
        <w:r w:rsidRPr="69AA0A1C">
          <w:rPr>
            <w:rStyle w:val="Hyperlink"/>
          </w:rPr>
          <w:t>fadedexamplesstrategy</w:t>
        </w:r>
        <w:proofErr w:type="spellEnd"/>
      </w:hyperlink>
      <w:r w:rsidRPr="00F45AE7">
        <w:rPr>
          <w:rStyle w:val="Hyperlink"/>
          <w:color w:val="auto"/>
          <w:u w:val="none"/>
        </w:rPr>
        <w:t>)</w:t>
      </w:r>
      <w:r w:rsidRPr="009F1010">
        <w:t xml:space="preserve"> </w:t>
      </w:r>
      <w:r>
        <w:t xml:space="preserve">in Appendix </w:t>
      </w:r>
      <w:r w:rsidR="00C25191">
        <w:t>B</w:t>
      </w:r>
      <w:r>
        <w:t xml:space="preserve"> ‘Faded </w:t>
      </w:r>
      <w:r w:rsidR="00570E0A">
        <w:t>examples</w:t>
      </w:r>
      <w:r>
        <w:t>.</w:t>
      </w:r>
      <w:r w:rsidR="00570E0A">
        <w:t>’</w:t>
      </w:r>
    </w:p>
    <w:p w14:paraId="663E78C9" w14:textId="3A9D0F3E" w:rsidR="00A51D10" w:rsidRDefault="00A51D10" w:rsidP="5B62FD38">
      <w:pPr>
        <w:pStyle w:val="Heading3"/>
        <w:numPr>
          <w:ilvl w:val="2"/>
          <w:numId w:val="0"/>
        </w:numPr>
      </w:pPr>
      <w:r>
        <w:t>Apply</w:t>
      </w:r>
    </w:p>
    <w:p w14:paraId="6F2A95CA" w14:textId="752EEB9C" w:rsidR="00EF29D4" w:rsidRDefault="00454836" w:rsidP="0038316E">
      <w:pPr>
        <w:pStyle w:val="ListNumber"/>
        <w:numPr>
          <w:ilvl w:val="0"/>
          <w:numId w:val="32"/>
        </w:numPr>
      </w:pPr>
      <w:r>
        <w:t xml:space="preserve">Revisit slide </w:t>
      </w:r>
      <w:r w:rsidR="008015C2">
        <w:t>3 o</w:t>
      </w:r>
      <w:r w:rsidR="00C643FB">
        <w:t>f</w:t>
      </w:r>
      <w:r w:rsidR="008015C2">
        <w:t xml:space="preserve"> the PowerPoint (A</w:t>
      </w:r>
      <w:r w:rsidR="00C643FB">
        <w:t>O</w:t>
      </w:r>
      <w:r w:rsidR="008015C2">
        <w:t>C</w:t>
      </w:r>
      <w:r w:rsidR="00C643FB">
        <w:t>A</w:t>
      </w:r>
      <w:r w:rsidR="008015C2">
        <w:t xml:space="preserve"> PPT)</w:t>
      </w:r>
      <w:r>
        <w:t xml:space="preserve"> from the </w:t>
      </w:r>
      <w:r w:rsidR="00CF0893">
        <w:t>L</w:t>
      </w:r>
      <w:r>
        <w:t>aunch</w:t>
      </w:r>
      <w:r w:rsidR="00B238F8">
        <w:t xml:space="preserve"> and </w:t>
      </w:r>
      <w:r w:rsidR="00C643FB">
        <w:t>remind</w:t>
      </w:r>
      <w:r w:rsidR="00B238F8">
        <w:t xml:space="preserve"> </w:t>
      </w:r>
      <w:r w:rsidR="00CB2F19">
        <w:t>student</w:t>
      </w:r>
      <w:r w:rsidR="00C643FB">
        <w:t>s of their</w:t>
      </w:r>
      <w:r w:rsidR="00E65FD2">
        <w:t xml:space="preserve"> </w:t>
      </w:r>
      <w:r w:rsidR="00B238F8">
        <w:t>predictions about whether Jack was getting a good deal</w:t>
      </w:r>
      <w:r w:rsidR="00E63DCE">
        <w:t xml:space="preserve"> from Lui. </w:t>
      </w:r>
    </w:p>
    <w:p w14:paraId="519CFC08" w14:textId="2AB89240" w:rsidR="00CA2D1B" w:rsidRDefault="00E63DCE" w:rsidP="0038316E">
      <w:pPr>
        <w:pStyle w:val="ListNumber"/>
        <w:numPr>
          <w:ilvl w:val="0"/>
          <w:numId w:val="32"/>
        </w:numPr>
      </w:pPr>
      <w:r>
        <w:t>In a Think-Pair-Share have students review their</w:t>
      </w:r>
      <w:r w:rsidR="00BF2A08">
        <w:t xml:space="preserve"> prediction by calculating the area of both pizzas</w:t>
      </w:r>
      <w:r w:rsidR="00C643FB">
        <w:t xml:space="preserve">, </w:t>
      </w:r>
      <w:r w:rsidR="00CF0893">
        <w:t xml:space="preserve">to </w:t>
      </w:r>
      <w:r w:rsidR="00C643FB">
        <w:t>show</w:t>
      </w:r>
      <w:r w:rsidR="00B30F97">
        <w:t xml:space="preserve"> whether their prediction was correct.</w:t>
      </w:r>
    </w:p>
    <w:p w14:paraId="716644C0" w14:textId="4EC60A15" w:rsidR="006D21C7" w:rsidRDefault="00B30F97" w:rsidP="0038316E">
      <w:pPr>
        <w:pStyle w:val="ListNumber"/>
        <w:numPr>
          <w:ilvl w:val="0"/>
          <w:numId w:val="32"/>
        </w:numPr>
      </w:pPr>
      <w:r>
        <w:t xml:space="preserve">Show </w:t>
      </w:r>
      <w:r w:rsidR="006D1D4E">
        <w:t>students slide 1</w:t>
      </w:r>
      <w:r w:rsidR="00A37F16">
        <w:t>6</w:t>
      </w:r>
      <w:r w:rsidR="006D1D4E">
        <w:t xml:space="preserve"> from the PowerPoint (A</w:t>
      </w:r>
      <w:r w:rsidR="00C643FB">
        <w:t>O</w:t>
      </w:r>
      <w:r w:rsidR="006D1D4E">
        <w:t>C</w:t>
      </w:r>
      <w:r w:rsidR="00C643FB">
        <w:t>A</w:t>
      </w:r>
      <w:r w:rsidR="006D1D4E">
        <w:t xml:space="preserve"> PPT)</w:t>
      </w:r>
      <w:r w:rsidR="006D21C7">
        <w:t>. Read the following scenario</w:t>
      </w:r>
      <w:r w:rsidR="00677A09">
        <w:t>:</w:t>
      </w:r>
    </w:p>
    <w:p w14:paraId="7F43B478" w14:textId="3A0C0436" w:rsidR="006D21C7" w:rsidRDefault="0067748F" w:rsidP="00594D1C">
      <w:pPr>
        <w:pStyle w:val="FeatureBox3"/>
      </w:pPr>
      <w:r>
        <w:t xml:space="preserve">Joey has a rival pizza shop </w:t>
      </w:r>
      <w:r w:rsidR="0052228C">
        <w:t>that s</w:t>
      </w:r>
      <w:r>
        <w:t>ells square pizz</w:t>
      </w:r>
      <w:r w:rsidR="00255541">
        <w:t>as. He is known for his giant-sized pizza which has a side length of</w:t>
      </w:r>
      <w:r w:rsidR="00923FF1">
        <w:t xml:space="preserve"> 50 cm</w:t>
      </w:r>
      <w:r w:rsidR="00063A3F">
        <w:t>.</w:t>
      </w:r>
    </w:p>
    <w:p w14:paraId="3097A8D9" w14:textId="7D998F71" w:rsidR="009C2E4E" w:rsidRDefault="00220D30" w:rsidP="00A37E00">
      <w:pPr>
        <w:pStyle w:val="ListNumber"/>
        <w:numPr>
          <w:ilvl w:val="0"/>
          <w:numId w:val="32"/>
        </w:numPr>
      </w:pPr>
      <w:r>
        <w:t xml:space="preserve">Continuing in pairs, </w:t>
      </w:r>
      <w:r w:rsidR="009C2E4E">
        <w:t>distribute a copy of Appendix C ‘</w:t>
      </w:r>
      <w:r w:rsidR="000A054C">
        <w:t>P</w:t>
      </w:r>
      <w:r w:rsidR="009C2E4E">
        <w:t>izza deals’</w:t>
      </w:r>
      <w:r w:rsidR="00420F54">
        <w:t xml:space="preserve"> to each pair</w:t>
      </w:r>
      <w:r w:rsidR="009C2E4E">
        <w:t xml:space="preserve">, and </w:t>
      </w:r>
      <w:r>
        <w:t xml:space="preserve">have students </w:t>
      </w:r>
      <w:r w:rsidR="004C4F27">
        <w:t>answer the questions</w:t>
      </w:r>
      <w:r w:rsidR="00420F54">
        <w:t xml:space="preserve"> on </w:t>
      </w:r>
      <w:r w:rsidR="00C643FB">
        <w:t>mini whiteboards</w:t>
      </w:r>
      <w:r w:rsidR="009C2E4E">
        <w:t>.</w:t>
      </w:r>
    </w:p>
    <w:p w14:paraId="633C8D7F" w14:textId="74655679" w:rsidR="00ED37F6" w:rsidRDefault="00E130AC" w:rsidP="00B352BA">
      <w:pPr>
        <w:pStyle w:val="FeatureBox"/>
      </w:pPr>
      <w:r>
        <w:t>Teachers can revisit the explicit teaching of solving</w:t>
      </w:r>
      <w:r w:rsidR="00A32F4A">
        <w:t xml:space="preserve"> simple </w:t>
      </w:r>
      <w:r w:rsidR="00B352BA">
        <w:t>quadratic</w:t>
      </w:r>
      <w:r w:rsidR="00A32F4A">
        <w:t xml:space="preserve"> equations in </w:t>
      </w:r>
      <w:r w:rsidR="00127146">
        <w:t xml:space="preserve">Lesson 1 – </w:t>
      </w:r>
      <w:r w:rsidR="00725FD2">
        <w:t>w</w:t>
      </w:r>
      <w:r w:rsidR="00127146">
        <w:t xml:space="preserve">ays of working – equations and Lesson 2 – quadratic equations of </w:t>
      </w:r>
      <w:r w:rsidR="00A32F4A">
        <w:t>Unit 10</w:t>
      </w:r>
      <w:r w:rsidR="00B352BA">
        <w:t xml:space="preserve"> </w:t>
      </w:r>
      <w:r w:rsidR="00127146">
        <w:t xml:space="preserve">– </w:t>
      </w:r>
      <w:r w:rsidR="000234DE">
        <w:t>i</w:t>
      </w:r>
      <w:r w:rsidR="00B352BA">
        <w:t>nvestigating triangles.</w:t>
      </w:r>
    </w:p>
    <w:p w14:paraId="2DBB90E1" w14:textId="19671D73" w:rsidR="00744B89" w:rsidRDefault="00744B89" w:rsidP="00A37E00">
      <w:pPr>
        <w:pStyle w:val="ListNumber"/>
        <w:numPr>
          <w:ilvl w:val="0"/>
          <w:numId w:val="32"/>
        </w:numPr>
      </w:pPr>
      <w:r>
        <w:t xml:space="preserve">Students should </w:t>
      </w:r>
      <w:r w:rsidR="00AF6943">
        <w:t xml:space="preserve">turn and talk with a neighbouring </w:t>
      </w:r>
      <w:r w:rsidR="00CD6DF5">
        <w:t>pair</w:t>
      </w:r>
      <w:r w:rsidR="00AF6943">
        <w:t xml:space="preserve"> about their answers</w:t>
      </w:r>
      <w:r w:rsidR="00C931AB">
        <w:t>, comparing responses</w:t>
      </w:r>
      <w:r w:rsidR="00AF6943">
        <w:t xml:space="preserve">. </w:t>
      </w:r>
    </w:p>
    <w:p w14:paraId="0E5C9756" w14:textId="77777777" w:rsidR="00F818CF" w:rsidRPr="00146174" w:rsidRDefault="00F818CF" w:rsidP="00C65230">
      <w:r w:rsidRPr="00146174">
        <w:br w:type="page"/>
      </w:r>
    </w:p>
    <w:p w14:paraId="140858F5" w14:textId="55789798"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37E05302" w14:textId="16477765" w:rsidR="00526C64" w:rsidRDefault="00FA54D8" w:rsidP="00E364AA">
      <w:pPr>
        <w:rPr>
          <w:rStyle w:val="Strong"/>
        </w:rPr>
      </w:pPr>
      <w:r w:rsidRPr="0073637A">
        <w:rPr>
          <w:rStyle w:val="Strong"/>
        </w:rPr>
        <w:t>Launch</w:t>
      </w:r>
    </w:p>
    <w:p w14:paraId="0FB595AE" w14:textId="77777777" w:rsidR="00C03681" w:rsidRPr="004F5CC3" w:rsidRDefault="00C03681" w:rsidP="00A37E00">
      <w:pPr>
        <w:pStyle w:val="ListBullet"/>
        <w:rPr>
          <w:b/>
          <w:bCs/>
        </w:rPr>
      </w:pPr>
      <w:r w:rsidRPr="00C03681">
        <w:rPr>
          <w:rStyle w:val="normaltextrun"/>
          <w:color w:val="000000"/>
          <w:shd w:val="clear" w:color="auto" w:fill="FFFFFF"/>
        </w:rPr>
        <w:t>There are no correct answers during the launch and all students should be encouraged to participate and share their thoughts and reasoning</w:t>
      </w:r>
      <w:r w:rsidRPr="00B04B96">
        <w:rPr>
          <w:color w:val="000000"/>
          <w:shd w:val="clear" w:color="auto" w:fill="FFFFFF"/>
        </w:rPr>
        <w:t>.</w:t>
      </w:r>
    </w:p>
    <w:p w14:paraId="01709AFD" w14:textId="3E0B6042" w:rsidR="00526C64" w:rsidRDefault="006026BA" w:rsidP="00C03681">
      <w:pPr>
        <w:pStyle w:val="ListBullet"/>
        <w:numPr>
          <w:ilvl w:val="0"/>
          <w:numId w:val="0"/>
        </w:numPr>
        <w:rPr>
          <w:rStyle w:val="Strong"/>
        </w:rPr>
      </w:pPr>
      <w:r w:rsidRPr="0073637A">
        <w:rPr>
          <w:rStyle w:val="Strong"/>
        </w:rPr>
        <w:t>Explore</w:t>
      </w:r>
    </w:p>
    <w:p w14:paraId="20E04493" w14:textId="20967932" w:rsidR="00526C64" w:rsidRPr="00844985" w:rsidRDefault="005529A8" w:rsidP="00526C64">
      <w:pPr>
        <w:pStyle w:val="ListBullet"/>
        <w:rPr>
          <w:b/>
        </w:rPr>
      </w:pPr>
      <w:r>
        <w:t xml:space="preserve">Provide </w:t>
      </w:r>
      <w:r w:rsidR="000B6285">
        <w:t xml:space="preserve">students </w:t>
      </w:r>
      <w:r w:rsidR="00030EDD">
        <w:t xml:space="preserve">who </w:t>
      </w:r>
      <w:r w:rsidR="00113147">
        <w:t xml:space="preserve">might </w:t>
      </w:r>
      <w:r w:rsidR="00030EDD">
        <w:t xml:space="preserve">have difficulty </w:t>
      </w:r>
      <w:r w:rsidR="000B6285">
        <w:t xml:space="preserve">with </w:t>
      </w:r>
      <w:r w:rsidR="00030EDD">
        <w:t xml:space="preserve">their </w:t>
      </w:r>
      <w:r w:rsidR="00C93C93">
        <w:t xml:space="preserve">fine </w:t>
      </w:r>
      <w:r w:rsidR="000B6285">
        <w:t xml:space="preserve">motor skills </w:t>
      </w:r>
      <w:r>
        <w:t xml:space="preserve">with </w:t>
      </w:r>
      <w:r w:rsidR="000B6285">
        <w:t>a series of circles already created on grid paper</w:t>
      </w:r>
      <w:r w:rsidR="00844985">
        <w:t>.</w:t>
      </w:r>
    </w:p>
    <w:p w14:paraId="33AE4095" w14:textId="22D8BCCE" w:rsidR="00526C64" w:rsidRPr="00C21574" w:rsidRDefault="00735BCA" w:rsidP="00E364AA">
      <w:pPr>
        <w:pStyle w:val="ListBullet"/>
        <w:rPr>
          <w:b/>
        </w:rPr>
      </w:pPr>
      <w:r>
        <w:t>Students could be challenged to make a connection to the area of a parallelogram rather than a rectangle</w:t>
      </w:r>
      <w:r w:rsidR="00BE4DF9">
        <w:t>, as the height remains the radius</w:t>
      </w:r>
      <w:r w:rsidR="006B317D">
        <w:t>,</w:t>
      </w:r>
      <w:r w:rsidR="00BE4DF9">
        <w:t xml:space="preserve"> and the breadth is half of the </w:t>
      </w:r>
      <w:r w:rsidR="0086027C">
        <w:t>circumference.</w:t>
      </w:r>
    </w:p>
    <w:p w14:paraId="3EE5EA3B" w14:textId="046E9743" w:rsidR="00C21574" w:rsidRPr="00B9075F" w:rsidRDefault="00C21574" w:rsidP="00E364AA">
      <w:pPr>
        <w:pStyle w:val="ListBullet"/>
        <w:rPr>
          <w:rStyle w:val="Strong"/>
          <w:bCs w:val="0"/>
        </w:rPr>
      </w:pPr>
      <w:r>
        <w:t>Students could explore developing the formula using the circumference of concentric circles</w:t>
      </w:r>
      <w:r w:rsidR="005566B8">
        <w:t xml:space="preserve"> and the area of a triangle formula</w:t>
      </w:r>
      <w:r w:rsidR="002E3901">
        <w:t xml:space="preserve"> as seen on the website ‘Area</w:t>
      </w:r>
      <w:r w:rsidR="00FD1BFB">
        <w:t xml:space="preserve"> of a Circle 2’ (</w:t>
      </w:r>
      <w:hyperlink r:id="rId20" w:history="1">
        <w:r w:rsidR="00FD1BFB">
          <w:rPr>
            <w:rStyle w:val="Hyperlink"/>
          </w:rPr>
          <w:t>people.wku.edu/</w:t>
        </w:r>
        <w:proofErr w:type="spellStart"/>
        <w:r w:rsidR="00FD1BFB">
          <w:rPr>
            <w:rStyle w:val="Hyperlink"/>
          </w:rPr>
          <w:t>tom.richmond</w:t>
        </w:r>
        <w:proofErr w:type="spellEnd"/>
        <w:r w:rsidR="00FD1BFB">
          <w:rPr>
            <w:rStyle w:val="Hyperlink"/>
          </w:rPr>
          <w:t>/circle2.html</w:t>
        </w:r>
      </w:hyperlink>
      <w:r w:rsidR="00FD1BFB">
        <w:t xml:space="preserve">). </w:t>
      </w:r>
    </w:p>
    <w:p w14:paraId="7188B329" w14:textId="388B0E9B" w:rsidR="00526C64" w:rsidRDefault="006026BA" w:rsidP="00E364AA">
      <w:pPr>
        <w:rPr>
          <w:rStyle w:val="Strong"/>
        </w:rPr>
      </w:pPr>
      <w:r w:rsidRPr="0073637A">
        <w:rPr>
          <w:rStyle w:val="Strong"/>
        </w:rPr>
        <w:t>Summarise</w:t>
      </w:r>
    </w:p>
    <w:p w14:paraId="778CBDCA" w14:textId="13101DCF" w:rsidR="00526C64" w:rsidRPr="00FA4284" w:rsidRDefault="00F259A0" w:rsidP="00526C64">
      <w:pPr>
        <w:pStyle w:val="ListBullet"/>
        <w:rPr>
          <w:b/>
        </w:rPr>
      </w:pPr>
      <w:r>
        <w:t xml:space="preserve">Students should be challenged to make connections with the prior knowledge they have regarding </w:t>
      </w:r>
      <w:r w:rsidR="00E52700">
        <w:t>circles where the diameter is given</w:t>
      </w:r>
      <w:r w:rsidR="00127146">
        <w:t>,</w:t>
      </w:r>
      <w:r w:rsidR="00E52700">
        <w:t xml:space="preserve"> and its connection to the radius.</w:t>
      </w:r>
    </w:p>
    <w:p w14:paraId="5C3CE944" w14:textId="32AE335F" w:rsidR="00526C64" w:rsidRPr="00B9075F" w:rsidRDefault="00E40FC5" w:rsidP="00E364AA">
      <w:pPr>
        <w:pStyle w:val="ListBullet"/>
        <w:rPr>
          <w:rStyle w:val="Strong"/>
          <w:bCs w:val="0"/>
        </w:rPr>
      </w:pPr>
      <w:r>
        <w:t xml:space="preserve">Students </w:t>
      </w:r>
      <w:r w:rsidR="00B9075F">
        <w:t xml:space="preserve">are supported through examples by </w:t>
      </w:r>
      <w:r w:rsidR="00A302C6">
        <w:t>Worked examples (Y</w:t>
      </w:r>
      <w:r w:rsidR="00B9075F">
        <w:t>our turn</w:t>
      </w:r>
      <w:r w:rsidR="00A302C6">
        <w:t>)</w:t>
      </w:r>
      <w:r w:rsidR="00B9075F">
        <w:t xml:space="preserve"> and faded examples</w:t>
      </w:r>
      <w:r w:rsidR="00526C64">
        <w:t>.</w:t>
      </w:r>
    </w:p>
    <w:p w14:paraId="1CA583EB" w14:textId="755306EE" w:rsidR="00FA4284" w:rsidRPr="0073637A" w:rsidRDefault="00264DCF" w:rsidP="00E364AA">
      <w:pPr>
        <w:rPr>
          <w:rStyle w:val="Strong"/>
        </w:rPr>
      </w:pPr>
      <w:r w:rsidRPr="0073637A">
        <w:rPr>
          <w:rStyle w:val="Strong"/>
        </w:rPr>
        <w:t>Appl</w:t>
      </w:r>
      <w:r w:rsidR="00526C64">
        <w:rPr>
          <w:rStyle w:val="Strong"/>
        </w:rPr>
        <w:t>y</w:t>
      </w:r>
    </w:p>
    <w:p w14:paraId="0D129E1B" w14:textId="1A4C06B4" w:rsidR="005F5378" w:rsidRPr="00D66BF6" w:rsidRDefault="005F5378" w:rsidP="00E364AA">
      <w:pPr>
        <w:pStyle w:val="ListBullet"/>
        <w:rPr>
          <w:b/>
        </w:rPr>
      </w:pPr>
      <w:r>
        <w:t xml:space="preserve">Students could be challenged to find the radius of a circle that would give an area of the square giant </w:t>
      </w:r>
      <w:r w:rsidR="00DB3E88">
        <w:t>pizza,</w:t>
      </w:r>
      <w:r w:rsidR="00A6297D">
        <w:t xml:space="preserve"> or </w:t>
      </w:r>
      <w:r w:rsidR="009F0811">
        <w:t xml:space="preserve">the radius of a large pizza needed to make </w:t>
      </w:r>
      <w:r w:rsidR="005118E4">
        <w:t xml:space="preserve">an area of </w:t>
      </w:r>
      <w:r w:rsidR="006D23B3">
        <w:t xml:space="preserve">2 </w:t>
      </w:r>
      <w:r w:rsidR="005118E4">
        <w:t>large pizzas equivalent to one epic pizza</w:t>
      </w:r>
      <w:r>
        <w:t>.</w:t>
      </w:r>
    </w:p>
    <w:p w14:paraId="4FCF5B3A" w14:textId="209F5A0E" w:rsidR="00FA4284" w:rsidRPr="00FA4284" w:rsidRDefault="00151AFB" w:rsidP="00E364AA">
      <w:pPr>
        <w:pStyle w:val="ListBullet"/>
        <w:rPr>
          <w:b/>
        </w:rPr>
      </w:pPr>
      <w:r>
        <w:t xml:space="preserve">Students could look at the effect </w:t>
      </w:r>
      <w:r w:rsidR="006D23B3">
        <w:t xml:space="preserve">that </w:t>
      </w:r>
      <w:r>
        <w:t xml:space="preserve">doubling the radius has on the area </w:t>
      </w:r>
      <w:r w:rsidR="006D23B3">
        <w:t xml:space="preserve">to </w:t>
      </w:r>
      <w:r>
        <w:t xml:space="preserve">develop a relationship between the </w:t>
      </w:r>
      <w:r w:rsidR="00502B24">
        <w:t xml:space="preserve">ratio of the area of shapes once the radius is doubled. This could be done either by looking at measurements and developing a pattern or algebraically. </w:t>
      </w:r>
    </w:p>
    <w:p w14:paraId="7EF5CAC5" w14:textId="18BD7198" w:rsidR="00633A4A" w:rsidRDefault="00633A4A" w:rsidP="00E44750">
      <w:pPr>
        <w:pStyle w:val="Heading3"/>
      </w:pPr>
      <w:r w:rsidRPr="00633A4A">
        <w:t>Suggested opportunities for assessment</w:t>
      </w:r>
    </w:p>
    <w:p w14:paraId="44CF18EA" w14:textId="325CAC03" w:rsidR="00526C64" w:rsidRDefault="00A81B75" w:rsidP="00A81B75">
      <w:pPr>
        <w:rPr>
          <w:rStyle w:val="Strong"/>
        </w:rPr>
      </w:pPr>
      <w:bookmarkStart w:id="0" w:name="_Hlk147833561"/>
      <w:r w:rsidRPr="0073637A">
        <w:rPr>
          <w:rStyle w:val="Strong"/>
        </w:rPr>
        <w:t>Launch</w:t>
      </w:r>
    </w:p>
    <w:p w14:paraId="68CEF9B8" w14:textId="0B5A5EA6" w:rsidR="00526C64" w:rsidRPr="00250A17" w:rsidRDefault="001C0B5C" w:rsidP="00CE5FDF">
      <w:pPr>
        <w:pStyle w:val="ListBullet"/>
        <w:rPr>
          <w:rStyle w:val="Strong"/>
          <w:bCs w:val="0"/>
        </w:rPr>
      </w:pPr>
      <w:r>
        <w:t xml:space="preserve">Teachers </w:t>
      </w:r>
      <w:r w:rsidR="00B550E2">
        <w:t>can</w:t>
      </w:r>
      <w:r>
        <w:t xml:space="preserve"> assess students on their understanding of the concept of area from listening to student discussions </w:t>
      </w:r>
      <w:r w:rsidRPr="00CE5FDF">
        <w:t>and</w:t>
      </w:r>
      <w:r w:rsidR="00881A6A">
        <w:t xml:space="preserve"> reading the student justifications on the</w:t>
      </w:r>
      <w:r w:rsidR="006449D8">
        <w:t>ir</w:t>
      </w:r>
      <w:r w:rsidR="00881A6A">
        <w:t xml:space="preserve"> </w:t>
      </w:r>
      <w:r w:rsidR="00250A17">
        <w:t>mini</w:t>
      </w:r>
      <w:r w:rsidR="00B550E2">
        <w:t xml:space="preserve"> </w:t>
      </w:r>
      <w:r w:rsidR="00250A17">
        <w:t>whiteboards</w:t>
      </w:r>
      <w:r w:rsidR="00881A6A">
        <w:t>.</w:t>
      </w:r>
    </w:p>
    <w:p w14:paraId="24555D92" w14:textId="24EDB80F" w:rsidR="00526C64" w:rsidRDefault="00A81B75" w:rsidP="00A81B75">
      <w:pPr>
        <w:rPr>
          <w:rStyle w:val="Strong"/>
        </w:rPr>
      </w:pPr>
      <w:r w:rsidRPr="0073637A">
        <w:rPr>
          <w:rStyle w:val="Strong"/>
        </w:rPr>
        <w:t>Explore</w:t>
      </w:r>
    </w:p>
    <w:p w14:paraId="0004E3F1" w14:textId="10B0A788" w:rsidR="003B43C4" w:rsidRPr="003B43C4" w:rsidRDefault="003B43C4" w:rsidP="00526C64">
      <w:pPr>
        <w:pStyle w:val="ListBullet"/>
        <w:rPr>
          <w:rStyle w:val="normaltextrun"/>
          <w:b/>
        </w:rPr>
      </w:pPr>
      <w:r>
        <w:rPr>
          <w:rStyle w:val="normaltextrun"/>
          <w:color w:val="000000"/>
          <w:shd w:val="clear" w:color="auto" w:fill="FFFFFF"/>
        </w:rPr>
        <w:t>Students give each other peer feedback, before sharing with the class in the Think-Pair-Share activities.</w:t>
      </w:r>
    </w:p>
    <w:p w14:paraId="63F797FC" w14:textId="30D55729" w:rsidR="00526C64" w:rsidRPr="00AC2D35" w:rsidRDefault="000022B5" w:rsidP="00A81B75">
      <w:pPr>
        <w:pStyle w:val="ListBullet"/>
        <w:rPr>
          <w:rStyle w:val="Strong"/>
          <w:bCs w:val="0"/>
        </w:rPr>
      </w:pPr>
      <w:r>
        <w:t xml:space="preserve">Students </w:t>
      </w:r>
      <w:r w:rsidR="004A2267">
        <w:t>can</w:t>
      </w:r>
      <w:r>
        <w:t xml:space="preserve"> demonstrate their </w:t>
      </w:r>
      <w:r w:rsidR="00AC2D35">
        <w:t>conceptual</w:t>
      </w:r>
      <w:r>
        <w:t xml:space="preserve"> understanding of area during the</w:t>
      </w:r>
      <w:r w:rsidR="00AC2D35">
        <w:t xml:space="preserve"> grid activity and the </w:t>
      </w:r>
      <w:r w:rsidR="006D23B3">
        <w:t>rearrangement</w:t>
      </w:r>
      <w:r w:rsidR="00AC2D35">
        <w:t xml:space="preserve"> of the circle activity.</w:t>
      </w:r>
    </w:p>
    <w:p w14:paraId="45183521" w14:textId="69519762" w:rsidR="00A81B75" w:rsidRPr="0073637A" w:rsidRDefault="00A81B75" w:rsidP="00A81B75">
      <w:pPr>
        <w:rPr>
          <w:rStyle w:val="Strong"/>
        </w:rPr>
      </w:pPr>
      <w:r w:rsidRPr="0073637A">
        <w:rPr>
          <w:rStyle w:val="Strong"/>
        </w:rPr>
        <w:t>Summarise</w:t>
      </w:r>
    </w:p>
    <w:p w14:paraId="7FE36739" w14:textId="07778E61" w:rsidR="00E364AA" w:rsidRPr="00E364AA" w:rsidRDefault="003C2FE3" w:rsidP="00E364AA">
      <w:pPr>
        <w:pStyle w:val="ListBullet"/>
      </w:pPr>
      <w:r>
        <w:t>Monitor</w:t>
      </w:r>
      <w:r w:rsidR="009A2813">
        <w:t xml:space="preserve"> student responses in the </w:t>
      </w:r>
      <w:r w:rsidR="00DB3E88">
        <w:t>Worked examples (</w:t>
      </w:r>
      <w:r w:rsidR="009A2813">
        <w:t>Your turn</w:t>
      </w:r>
      <w:r w:rsidR="00DB3E88">
        <w:t>)</w:t>
      </w:r>
      <w:r w:rsidR="009A2813">
        <w:t xml:space="preserve"> section to e</w:t>
      </w:r>
      <w:r w:rsidR="0053793E">
        <w:t>nsu</w:t>
      </w:r>
      <w:r w:rsidR="009A2813">
        <w:t>r</w:t>
      </w:r>
      <w:r w:rsidR="0053793E">
        <w:t>e</w:t>
      </w:r>
      <w:r w:rsidR="009A2813">
        <w:t xml:space="preserve"> students understand the circle formula</w:t>
      </w:r>
      <w:r w:rsidR="0053793E">
        <w:t>'s</w:t>
      </w:r>
      <w:r w:rsidR="009A2813">
        <w:t xml:space="preserve"> application.</w:t>
      </w:r>
    </w:p>
    <w:p w14:paraId="30A76256" w14:textId="1ADB97DC" w:rsidR="0084631E" w:rsidRDefault="009E075E" w:rsidP="00CE5FDF">
      <w:pPr>
        <w:pStyle w:val="ListBullet"/>
      </w:pPr>
      <w:r>
        <w:t xml:space="preserve">The completed faded questions activity could be </w:t>
      </w:r>
      <w:r w:rsidRPr="00CE5FDF">
        <w:t>collected</w:t>
      </w:r>
      <w:r>
        <w:t xml:space="preserve"> as evidence of understanding</w:t>
      </w:r>
      <w:r w:rsidR="004A2267">
        <w:t xml:space="preserve"> of the area of a circle formula.</w:t>
      </w:r>
    </w:p>
    <w:bookmarkEnd w:id="0"/>
    <w:p w14:paraId="1F00B7BF" w14:textId="77777777" w:rsidR="00526C64" w:rsidRPr="0073637A" w:rsidRDefault="00526C64" w:rsidP="00526C64">
      <w:pPr>
        <w:rPr>
          <w:rStyle w:val="Strong"/>
        </w:rPr>
      </w:pPr>
      <w:r w:rsidRPr="0073637A">
        <w:rPr>
          <w:rStyle w:val="Strong"/>
        </w:rPr>
        <w:t>Appl</w:t>
      </w:r>
      <w:r>
        <w:rPr>
          <w:rStyle w:val="Strong"/>
        </w:rPr>
        <w:t>y</w:t>
      </w:r>
    </w:p>
    <w:p w14:paraId="23ED1688" w14:textId="77777777" w:rsidR="00CE5FDF" w:rsidRDefault="0029455F" w:rsidP="00CE5FDF">
      <w:pPr>
        <w:pStyle w:val="ListBullet"/>
        <w:sectPr w:rsidR="00CE5FDF" w:rsidSect="008771BA">
          <w:pgSz w:w="11900" w:h="16840"/>
          <w:pgMar w:top="1134" w:right="1134" w:bottom="1134" w:left="1134" w:header="709" w:footer="709" w:gutter="0"/>
          <w:cols w:space="708"/>
          <w:docGrid w:linePitch="360"/>
        </w:sectPr>
      </w:pPr>
      <w:r>
        <w:t>Students</w:t>
      </w:r>
      <w:r w:rsidR="00890627">
        <w:t>’</w:t>
      </w:r>
      <w:r>
        <w:t xml:space="preserve"> </w:t>
      </w:r>
      <w:r w:rsidRPr="00CE5FDF">
        <w:t>responses</w:t>
      </w:r>
      <w:r>
        <w:t xml:space="preserve"> to Appendix </w:t>
      </w:r>
      <w:r w:rsidR="00D17452">
        <w:t>B</w:t>
      </w:r>
      <w:r>
        <w:t xml:space="preserve"> could be used</w:t>
      </w:r>
      <w:r w:rsidR="00AA0E9D">
        <w:t xml:space="preserve"> as samples of understanding</w:t>
      </w:r>
      <w:r w:rsidR="004A2267">
        <w:t xml:space="preserve"> and application of the area of a circle formula</w:t>
      </w:r>
      <w:r w:rsidR="00AA0E9D">
        <w:t xml:space="preserve">. </w:t>
      </w:r>
    </w:p>
    <w:p w14:paraId="3AA64228" w14:textId="11C7D2AE" w:rsidR="00D974BF" w:rsidRDefault="0070190E" w:rsidP="095C3ACB">
      <w:pPr>
        <w:pStyle w:val="Heading2"/>
        <w:rPr>
          <w:rStyle w:val="Heading2Char"/>
        </w:rPr>
      </w:pPr>
      <w:bookmarkStart w:id="1" w:name="_Appendix_A"/>
      <w:bookmarkStart w:id="2" w:name="_Appendix_B"/>
      <w:bookmarkEnd w:id="1"/>
      <w:bookmarkEnd w:id="2"/>
      <w:r>
        <w:t>Appendix</w:t>
      </w:r>
      <w:r w:rsidR="00783D18">
        <w:t xml:space="preserve"> </w:t>
      </w:r>
      <w:r w:rsidR="00B90FD0">
        <w:t>A</w:t>
      </w:r>
      <w:r w:rsidR="00A01FE7">
        <w:t xml:space="preserve"> </w:t>
      </w:r>
    </w:p>
    <w:p w14:paraId="62FFC6F5" w14:textId="5D3E5BC1" w:rsidR="00F45AE7" w:rsidRPr="00F45AE7" w:rsidRDefault="00F45AE7" w:rsidP="00B410B1">
      <w:pPr>
        <w:pStyle w:val="Heading3"/>
      </w:pPr>
      <w:r>
        <w:t>Faded examples</w:t>
      </w:r>
    </w:p>
    <w:tbl>
      <w:tblPr>
        <w:tblStyle w:val="TableGrid"/>
        <w:tblW w:w="0" w:type="auto"/>
        <w:tblLook w:val="04A0" w:firstRow="1" w:lastRow="0" w:firstColumn="1" w:lastColumn="0" w:noHBand="0" w:noVBand="1"/>
        <w:tblDescription w:val="Table for students to find the area of a circle."/>
      </w:tblPr>
      <w:tblGrid>
        <w:gridCol w:w="2912"/>
        <w:gridCol w:w="2912"/>
        <w:gridCol w:w="2912"/>
        <w:gridCol w:w="2913"/>
        <w:gridCol w:w="2913"/>
      </w:tblGrid>
      <w:tr w:rsidR="00005E2C" w14:paraId="75FCEB49" w14:textId="77777777" w:rsidTr="00B15B19">
        <w:tc>
          <w:tcPr>
            <w:tcW w:w="2912" w:type="dxa"/>
          </w:tcPr>
          <w:p w14:paraId="788F2734" w14:textId="77777777" w:rsidR="00005E2C" w:rsidRDefault="00FE2D3A">
            <w:pPr>
              <w:suppressAutoHyphens w:val="0"/>
              <w:spacing w:after="0" w:line="276" w:lineRule="auto"/>
              <w:rPr>
                <w:b/>
              </w:rPr>
            </w:pPr>
            <w:r>
              <w:t xml:space="preserve">Find the area of </w:t>
            </w:r>
            <w:r w:rsidR="00B410B1">
              <w:t>the circle.</w:t>
            </w:r>
          </w:p>
          <w:p w14:paraId="31BE30EB" w14:textId="57B8C9B5" w:rsidR="00B55B29" w:rsidRDefault="00E336AE" w:rsidP="000B4169">
            <w:pPr>
              <w:suppressAutoHyphens w:val="0"/>
              <w:spacing w:after="0" w:line="276" w:lineRule="auto"/>
              <w:jc w:val="center"/>
              <w:rPr>
                <w:b/>
              </w:rPr>
            </w:pPr>
            <w:r w:rsidRPr="00E336AE">
              <w:rPr>
                <w:noProof/>
              </w:rPr>
              <w:drawing>
                <wp:inline distT="0" distB="0" distL="0" distR="0" wp14:anchorId="671F0004" wp14:editId="1417403C">
                  <wp:extent cx="861934" cy="668603"/>
                  <wp:effectExtent l="0" t="0" r="0" b="0"/>
                  <wp:docPr id="425796745" name="Picture 1" descr="Circle with radius of 4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96745" name="Picture 1" descr="Circle with radius of 4 metres."/>
                          <pic:cNvPicPr/>
                        </pic:nvPicPr>
                        <pic:blipFill>
                          <a:blip r:embed="rId21"/>
                          <a:stretch>
                            <a:fillRect/>
                          </a:stretch>
                        </pic:blipFill>
                        <pic:spPr>
                          <a:xfrm>
                            <a:off x="0" y="0"/>
                            <a:ext cx="867911" cy="673239"/>
                          </a:xfrm>
                          <a:prstGeom prst="rect">
                            <a:avLst/>
                          </a:prstGeom>
                        </pic:spPr>
                      </pic:pic>
                    </a:graphicData>
                  </a:graphic>
                </wp:inline>
              </w:drawing>
            </w:r>
          </w:p>
          <w:p w14:paraId="400547D1" w14:textId="4FB75338" w:rsidR="00B410B1" w:rsidRDefault="00B410B1">
            <w:pPr>
              <w:suppressAutoHyphens w:val="0"/>
              <w:spacing w:after="0" w:line="276" w:lineRule="auto"/>
            </w:pPr>
          </w:p>
        </w:tc>
        <w:tc>
          <w:tcPr>
            <w:tcW w:w="2912" w:type="dxa"/>
          </w:tcPr>
          <w:p w14:paraId="78CE4A04" w14:textId="77777777" w:rsidR="00B410B1" w:rsidRDefault="00B410B1" w:rsidP="00B410B1">
            <w:pPr>
              <w:suppressAutoHyphens w:val="0"/>
              <w:spacing w:after="0" w:line="276" w:lineRule="auto"/>
              <w:rPr>
                <w:b/>
              </w:rPr>
            </w:pPr>
            <w:r>
              <w:t>Find the area of the circle.</w:t>
            </w:r>
          </w:p>
          <w:p w14:paraId="25A0E113" w14:textId="14A8473E" w:rsidR="00005E2C" w:rsidRDefault="00255E0D" w:rsidP="00370440">
            <w:pPr>
              <w:suppressAutoHyphens w:val="0"/>
              <w:spacing w:after="0" w:line="276" w:lineRule="auto"/>
              <w:jc w:val="center"/>
            </w:pPr>
            <w:r w:rsidRPr="00255E0D">
              <w:rPr>
                <w:noProof/>
              </w:rPr>
              <w:drawing>
                <wp:inline distT="0" distB="0" distL="0" distR="0" wp14:anchorId="16C1E147" wp14:editId="4273CFAF">
                  <wp:extent cx="801974" cy="674737"/>
                  <wp:effectExtent l="0" t="0" r="0" b="0"/>
                  <wp:docPr id="1624100862" name="Picture 1" descr="Circle with radius of 2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00862" name="Picture 1" descr="Circle with radius of 2 metres."/>
                          <pic:cNvPicPr/>
                        </pic:nvPicPr>
                        <pic:blipFill>
                          <a:blip r:embed="rId22"/>
                          <a:stretch>
                            <a:fillRect/>
                          </a:stretch>
                        </pic:blipFill>
                        <pic:spPr>
                          <a:xfrm>
                            <a:off x="0" y="0"/>
                            <a:ext cx="815019" cy="685712"/>
                          </a:xfrm>
                          <a:prstGeom prst="rect">
                            <a:avLst/>
                          </a:prstGeom>
                        </pic:spPr>
                      </pic:pic>
                    </a:graphicData>
                  </a:graphic>
                </wp:inline>
              </w:drawing>
            </w:r>
          </w:p>
        </w:tc>
        <w:tc>
          <w:tcPr>
            <w:tcW w:w="2912" w:type="dxa"/>
          </w:tcPr>
          <w:p w14:paraId="62B61A57" w14:textId="77777777" w:rsidR="00B410B1" w:rsidRDefault="00B410B1" w:rsidP="00B410B1">
            <w:pPr>
              <w:suppressAutoHyphens w:val="0"/>
              <w:spacing w:after="0" w:line="276" w:lineRule="auto"/>
              <w:rPr>
                <w:b/>
              </w:rPr>
            </w:pPr>
            <w:r>
              <w:t>Find the area of the circle.</w:t>
            </w:r>
          </w:p>
          <w:p w14:paraId="27E76447" w14:textId="496884A0" w:rsidR="00005E2C" w:rsidRDefault="00721D41" w:rsidP="00347034">
            <w:pPr>
              <w:suppressAutoHyphens w:val="0"/>
              <w:spacing w:after="0" w:line="276" w:lineRule="auto"/>
              <w:jc w:val="center"/>
            </w:pPr>
            <w:r w:rsidRPr="00721D41">
              <w:rPr>
                <w:noProof/>
              </w:rPr>
              <w:drawing>
                <wp:inline distT="0" distB="0" distL="0" distR="0" wp14:anchorId="49B4BAA0" wp14:editId="70E4A01C">
                  <wp:extent cx="891915" cy="666927"/>
                  <wp:effectExtent l="0" t="0" r="3810" b="0"/>
                  <wp:docPr id="70918559" name="Picture 1" descr="Circle with diameter of 2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8559" name="Picture 1" descr="Circle with diameter of 2 metres."/>
                          <pic:cNvPicPr/>
                        </pic:nvPicPr>
                        <pic:blipFill>
                          <a:blip r:embed="rId23"/>
                          <a:stretch>
                            <a:fillRect/>
                          </a:stretch>
                        </pic:blipFill>
                        <pic:spPr>
                          <a:xfrm>
                            <a:off x="0" y="0"/>
                            <a:ext cx="899768" cy="672799"/>
                          </a:xfrm>
                          <a:prstGeom prst="rect">
                            <a:avLst/>
                          </a:prstGeom>
                        </pic:spPr>
                      </pic:pic>
                    </a:graphicData>
                  </a:graphic>
                </wp:inline>
              </w:drawing>
            </w:r>
          </w:p>
        </w:tc>
        <w:tc>
          <w:tcPr>
            <w:tcW w:w="2913" w:type="dxa"/>
          </w:tcPr>
          <w:p w14:paraId="38EE573D" w14:textId="77777777" w:rsidR="00B410B1" w:rsidRDefault="00B410B1" w:rsidP="00B410B1">
            <w:pPr>
              <w:suppressAutoHyphens w:val="0"/>
              <w:spacing w:after="0" w:line="276" w:lineRule="auto"/>
              <w:rPr>
                <w:b/>
              </w:rPr>
            </w:pPr>
            <w:r>
              <w:t>Find the area of the circle.</w:t>
            </w:r>
          </w:p>
          <w:p w14:paraId="72FED17B" w14:textId="68D75188" w:rsidR="00005E2C" w:rsidRDefault="00F422BE" w:rsidP="00CA1622">
            <w:pPr>
              <w:suppressAutoHyphens w:val="0"/>
              <w:spacing w:after="0" w:line="276" w:lineRule="auto"/>
              <w:jc w:val="center"/>
            </w:pPr>
            <w:r w:rsidRPr="00F422BE">
              <w:rPr>
                <w:noProof/>
              </w:rPr>
              <w:drawing>
                <wp:inline distT="0" distB="0" distL="0" distR="0" wp14:anchorId="275FC9F7" wp14:editId="0B5140B1">
                  <wp:extent cx="831954" cy="645349"/>
                  <wp:effectExtent l="0" t="0" r="6350" b="2540"/>
                  <wp:docPr id="1774039678" name="Picture 1" descr="Circle with diameter of 1 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39678" name="Picture 1" descr="Circle with diameter of 1 metre."/>
                          <pic:cNvPicPr/>
                        </pic:nvPicPr>
                        <pic:blipFill>
                          <a:blip r:embed="rId24"/>
                          <a:stretch>
                            <a:fillRect/>
                          </a:stretch>
                        </pic:blipFill>
                        <pic:spPr>
                          <a:xfrm>
                            <a:off x="0" y="0"/>
                            <a:ext cx="845513" cy="655867"/>
                          </a:xfrm>
                          <a:prstGeom prst="rect">
                            <a:avLst/>
                          </a:prstGeom>
                        </pic:spPr>
                      </pic:pic>
                    </a:graphicData>
                  </a:graphic>
                </wp:inline>
              </w:drawing>
            </w:r>
          </w:p>
        </w:tc>
        <w:tc>
          <w:tcPr>
            <w:tcW w:w="2913" w:type="dxa"/>
          </w:tcPr>
          <w:p w14:paraId="56F27A5F" w14:textId="77777777" w:rsidR="00B410B1" w:rsidRDefault="00B410B1" w:rsidP="00B410B1">
            <w:pPr>
              <w:suppressAutoHyphens w:val="0"/>
              <w:spacing w:after="0" w:line="276" w:lineRule="auto"/>
              <w:rPr>
                <w:b/>
              </w:rPr>
            </w:pPr>
            <w:r>
              <w:t>Find the area of the circle.</w:t>
            </w:r>
          </w:p>
          <w:p w14:paraId="34B745C8" w14:textId="620B0A09" w:rsidR="00005E2C" w:rsidRDefault="002B17F5" w:rsidP="002F4541">
            <w:pPr>
              <w:suppressAutoHyphens w:val="0"/>
              <w:spacing w:after="0" w:line="276" w:lineRule="auto"/>
              <w:jc w:val="center"/>
            </w:pPr>
            <w:r w:rsidRPr="002B17F5">
              <w:rPr>
                <w:noProof/>
              </w:rPr>
              <w:drawing>
                <wp:inline distT="0" distB="0" distL="0" distR="0" wp14:anchorId="5C8CF194" wp14:editId="0B83D5FB">
                  <wp:extent cx="724160" cy="641296"/>
                  <wp:effectExtent l="0" t="0" r="0" b="6985"/>
                  <wp:docPr id="563997948" name="Picture 1" descr="Circle with diameter of 4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97948" name="Picture 1" descr="Circle with diameter of 4 metres."/>
                          <pic:cNvPicPr/>
                        </pic:nvPicPr>
                        <pic:blipFill>
                          <a:blip r:embed="rId25"/>
                          <a:stretch>
                            <a:fillRect/>
                          </a:stretch>
                        </pic:blipFill>
                        <pic:spPr>
                          <a:xfrm>
                            <a:off x="0" y="0"/>
                            <a:ext cx="737883" cy="653449"/>
                          </a:xfrm>
                          <a:prstGeom prst="rect">
                            <a:avLst/>
                          </a:prstGeom>
                        </pic:spPr>
                      </pic:pic>
                    </a:graphicData>
                  </a:graphic>
                </wp:inline>
              </w:drawing>
            </w:r>
          </w:p>
        </w:tc>
      </w:tr>
      <w:tr w:rsidR="00005E2C" w14:paraId="5B7841E2" w14:textId="77777777" w:rsidTr="00B15B19">
        <w:tc>
          <w:tcPr>
            <w:tcW w:w="2912" w:type="dxa"/>
          </w:tcPr>
          <w:p w14:paraId="02DB435D" w14:textId="553067F2" w:rsidR="00005E2C" w:rsidRPr="00914741" w:rsidRDefault="00B86157">
            <w:pPr>
              <w:suppressAutoHyphens w:val="0"/>
              <w:spacing w:after="0" w:line="276" w:lineRule="auto"/>
            </w:pPr>
            <m:oMathPara>
              <m:oMathParaPr>
                <m:jc m:val="left"/>
              </m:oMathParaPr>
              <m:oMath>
                <m:r>
                  <m:rPr>
                    <m:sty m:val="bi"/>
                  </m:rPr>
                  <w:rPr>
                    <w:rFonts w:ascii="Cambria Math" w:hAnsi="Cambria Math"/>
                  </w:rPr>
                  <m:t>A</m:t>
                </m:r>
                <m:r>
                  <m:rPr>
                    <m:sty m:val="bi"/>
                    <m:aln/>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p"/>
                  </m:rPr>
                  <w:rPr>
                    <w:rFonts w:ascii="Cambria Math" w:hAnsi="Cambria Math"/>
                  </w:rPr>
                  <w:br/>
                </m:r>
              </m:oMath>
              <m:oMath>
                <m:r>
                  <m:rPr>
                    <m:sty m:val="bi"/>
                    <m:aln/>
                  </m:rPr>
                  <w:rPr>
                    <w:rFonts w:ascii="Cambria Math" w:hAnsi="Cambria Math"/>
                  </w:rPr>
                  <m:t>= π×</m:t>
                </m:r>
                <m:sSup>
                  <m:sSupPr>
                    <m:ctrlPr>
                      <w:rPr>
                        <w:rFonts w:ascii="Cambria Math" w:hAnsi="Cambria Math"/>
                        <w:i/>
                      </w:rPr>
                    </m:ctrlPr>
                  </m:sSupPr>
                  <m:e>
                    <m:r>
                      <m:rPr>
                        <m:sty m:val="bi"/>
                      </m:rPr>
                      <w:rPr>
                        <w:rFonts w:ascii="Cambria Math" w:hAnsi="Cambria Math"/>
                      </w:rPr>
                      <m:t>4</m:t>
                    </m:r>
                  </m:e>
                  <m:sup>
                    <m:r>
                      <m:rPr>
                        <m:sty m:val="bi"/>
                      </m:rPr>
                      <w:rPr>
                        <w:rFonts w:ascii="Cambria Math" w:hAnsi="Cambria Math"/>
                      </w:rPr>
                      <m:t>2</m:t>
                    </m:r>
                  </m:sup>
                </m:sSup>
                <m:r>
                  <m:rPr>
                    <m:sty m:val="p"/>
                  </m:rPr>
                  <w:rPr>
                    <w:rFonts w:ascii="Cambria Math" w:hAnsi="Cambria Math"/>
                  </w:rPr>
                  <w:br/>
                </m:r>
              </m:oMath>
              <m:oMath>
                <m:r>
                  <m:rPr>
                    <m:sty m:val="bi"/>
                    <m:aln/>
                  </m:rPr>
                  <w:rPr>
                    <w:rFonts w:ascii="Cambria Math" w:hAnsi="Cambria Math"/>
                  </w:rPr>
                  <m:t>=50.265……</m:t>
                </m:r>
                <m:r>
                  <m:rPr>
                    <m:sty m:val="p"/>
                  </m:rPr>
                  <w:rPr>
                    <w:rFonts w:ascii="Cambria Math" w:hAnsi="Cambria Math"/>
                  </w:rPr>
                  <w:br/>
                </m:r>
              </m:oMath>
              <m:oMath>
                <m:r>
                  <m:rPr>
                    <m:sty m:val="bi"/>
                    <m:aln/>
                  </m:rPr>
                  <w:rPr>
                    <w:rFonts w:ascii="Cambria Math" w:hAnsi="Cambria Math"/>
                  </w:rPr>
                  <m:t xml:space="preserve">≈50.3 </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m:oMathPara>
          </w:p>
        </w:tc>
        <w:tc>
          <w:tcPr>
            <w:tcW w:w="2912" w:type="dxa"/>
          </w:tcPr>
          <w:p w14:paraId="35EFC756" w14:textId="406C0DFD" w:rsidR="00005E2C" w:rsidRPr="00914741" w:rsidRDefault="00A95409">
            <w:pPr>
              <w:suppressAutoHyphens w:val="0"/>
              <w:spacing w:after="0" w:line="276" w:lineRule="auto"/>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 π×</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=12.566…</m:t>
                </m:r>
                <m:r>
                  <m:rPr>
                    <m:sty m:val="p"/>
                  </m:rPr>
                  <w:rPr>
                    <w:rFonts w:ascii="Cambria Math" w:eastAsiaTheme="minorEastAsia" w:hAnsi="Cambria Math"/>
                  </w:rPr>
                  <w:br/>
                </m:r>
              </m:oMath>
              <m:oMath>
                <m:r>
                  <m:rPr>
                    <m:aln/>
                  </m:rPr>
                  <w:rPr>
                    <w:rFonts w:ascii="Cambria Math" w:eastAsiaTheme="minorEastAsia" w:hAnsi="Cambria Math"/>
                  </w:rPr>
                  <m:t>≈</m:t>
                </m:r>
              </m:oMath>
            </m:oMathPara>
          </w:p>
          <w:p w14:paraId="30B3F35E" w14:textId="21EB8F76" w:rsidR="00A95409" w:rsidRPr="00A95409" w:rsidRDefault="00A95409">
            <w:pPr>
              <w:suppressAutoHyphens w:val="0"/>
              <w:spacing w:after="0" w:line="276" w:lineRule="auto"/>
              <w:rPr>
                <w:rFonts w:eastAsiaTheme="minorEastAsia"/>
              </w:rPr>
            </w:pPr>
          </w:p>
        </w:tc>
        <w:tc>
          <w:tcPr>
            <w:tcW w:w="2912" w:type="dxa"/>
          </w:tcPr>
          <w:p w14:paraId="028C39EB" w14:textId="63361B8E" w:rsidR="00005E2C" w:rsidRDefault="00845B39">
            <w:pPr>
              <w:suppressAutoHyphens w:val="0"/>
              <w:spacing w:after="0" w:line="276" w:lineRule="auto"/>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=π×</m:t>
                </m:r>
                <m:sSup>
                  <m:sSupPr>
                    <m:ctrlPr>
                      <w:rPr>
                        <w:rFonts w:ascii="Cambria Math" w:hAnsi="Cambria Math"/>
                        <w:i/>
                      </w:rPr>
                    </m:ctrlPr>
                  </m:sSupPr>
                  <m:e>
                    <m:r>
                      <w:rPr>
                        <w:rFonts w:ascii="Cambria Math" w:hAnsi="Cambria Math"/>
                      </w:rPr>
                      <m:t>1</m:t>
                    </m:r>
                  </m:e>
                  <m:sup>
                    <m:r>
                      <w:rPr>
                        <w:rFonts w:ascii="Cambria Math" w:hAnsi="Cambria Math"/>
                      </w:rPr>
                      <m:t>2</m:t>
                    </m:r>
                  </m:sup>
                </m:sSup>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r>
                  <m:rPr>
                    <m:aln/>
                  </m:rPr>
                  <w:rPr>
                    <w:rFonts w:ascii="Cambria Math" w:eastAsiaTheme="minorEastAsia" w:hAnsi="Cambria Math"/>
                  </w:rPr>
                  <m:t>≈</m:t>
                </m:r>
                <m:r>
                  <m:rPr>
                    <m:sty m:val="p"/>
                  </m:rPr>
                  <w:rPr>
                    <w:rFonts w:ascii="Cambria Math" w:eastAsiaTheme="minorEastAsia" w:hAnsi="Cambria Math"/>
                  </w:rPr>
                  <w:br/>
                </m:r>
              </m:oMath>
            </m:oMathPara>
          </w:p>
        </w:tc>
        <w:tc>
          <w:tcPr>
            <w:tcW w:w="2913" w:type="dxa"/>
          </w:tcPr>
          <w:p w14:paraId="58968B8A" w14:textId="62ABF54C" w:rsidR="00C87EE8" w:rsidRPr="00C87EE8" w:rsidRDefault="00C87EE8">
            <w:pPr>
              <w:suppressAutoHyphens w:val="0"/>
              <w:spacing w:after="0" w:line="276" w:lineRule="auto"/>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 π×</m:t>
                </m:r>
                <m:r>
                  <m:rPr>
                    <m:sty m:val="p"/>
                  </m:rPr>
                  <w:rPr>
                    <w:rFonts w:ascii="Cambria Math" w:eastAsiaTheme="minorEastAsia" w:hAnsi="Cambria Math"/>
                  </w:rPr>
                  <w:br/>
                </m:r>
              </m:oMath>
              <m:oMath>
                <m:r>
                  <m:rPr>
                    <m:aln/>
                  </m:rPr>
                  <w:rPr>
                    <w:rFonts w:ascii="Cambria Math" w:eastAsiaTheme="minorEastAsia" w:hAnsi="Cambria Math"/>
                  </w:rPr>
                  <m:t>=</m:t>
                </m:r>
                <m:r>
                  <m:rPr>
                    <m:sty m:val="p"/>
                  </m:rPr>
                  <w:rPr>
                    <w:rFonts w:ascii="Cambria Math" w:eastAsiaTheme="minorEastAsia" w:hAnsi="Cambria Math"/>
                  </w:rPr>
                  <w:br/>
                </m:r>
              </m:oMath>
              <m:oMath>
                <m:r>
                  <m:rPr>
                    <m:aln/>
                  </m:rPr>
                  <w:rPr>
                    <w:rFonts w:ascii="Cambria Math" w:eastAsiaTheme="minorEastAsia" w:hAnsi="Cambria Math"/>
                  </w:rPr>
                  <m:t>≈</m:t>
                </m:r>
                <m:r>
                  <m:rPr>
                    <m:sty m:val="p"/>
                  </m:rPr>
                  <w:rPr>
                    <w:rFonts w:ascii="Cambria Math" w:eastAsiaTheme="minorEastAsia" w:hAnsi="Cambria Math"/>
                  </w:rPr>
                  <w:br/>
                </m:r>
              </m:oMath>
            </m:oMathPara>
          </w:p>
        </w:tc>
        <w:tc>
          <w:tcPr>
            <w:tcW w:w="2913" w:type="dxa"/>
          </w:tcPr>
          <w:p w14:paraId="22741C8E" w14:textId="3348FDD5" w:rsidR="00005E2C" w:rsidRPr="00914741" w:rsidRDefault="00F24A5A">
            <w:pPr>
              <w:suppressAutoHyphens w:val="0"/>
              <w:spacing w:after="0" w:line="276" w:lineRule="auto"/>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r>
                  <m:rPr>
                    <m:aln/>
                  </m:rPr>
                  <w:rPr>
                    <w:rFonts w:ascii="Cambria Math" w:hAnsi="Cambria Math"/>
                  </w:rPr>
                  <m:t>=</m:t>
                </m:r>
                <m:r>
                  <m:rPr>
                    <m:sty m:val="p"/>
                  </m:rPr>
                  <w:rPr>
                    <w:rFonts w:ascii="Cambria Math" w:hAnsi="Cambria Math"/>
                  </w:rPr>
                  <w:br/>
                </m:r>
              </m:oMath>
              <m:oMath>
                <m:r>
                  <m:rPr>
                    <m:aln/>
                  </m:rPr>
                  <w:rPr>
                    <w:rFonts w:ascii="Cambria Math" w:hAnsi="Cambria Math"/>
                  </w:rPr>
                  <m:t>≈</m:t>
                </m:r>
              </m:oMath>
            </m:oMathPara>
          </w:p>
        </w:tc>
      </w:tr>
    </w:tbl>
    <w:p w14:paraId="575714B2" w14:textId="77777777" w:rsidR="00005E2C" w:rsidRDefault="00005E2C">
      <w:pPr>
        <w:suppressAutoHyphens w:val="0"/>
        <w:spacing w:after="0" w:line="276" w:lineRule="auto"/>
        <w:sectPr w:rsidR="00005E2C" w:rsidSect="00005E2C">
          <w:pgSz w:w="16840" w:h="11900" w:orient="landscape"/>
          <w:pgMar w:top="1134" w:right="1134" w:bottom="1134" w:left="1134" w:header="709" w:footer="709" w:gutter="0"/>
          <w:cols w:space="708"/>
          <w:docGrid w:linePitch="360"/>
        </w:sectPr>
      </w:pPr>
    </w:p>
    <w:p w14:paraId="5CD68D46" w14:textId="24D91252" w:rsidR="00F45AE7" w:rsidRDefault="00F45AE7" w:rsidP="00644917">
      <w:pPr>
        <w:pStyle w:val="Heading2"/>
        <w:rPr>
          <w:rStyle w:val="Heading2Char"/>
        </w:rPr>
      </w:pPr>
      <w:bookmarkStart w:id="3" w:name="_Appendix__C"/>
      <w:bookmarkEnd w:id="3"/>
      <w:r>
        <w:t xml:space="preserve">Appendix </w:t>
      </w:r>
      <w:r w:rsidR="00B90FD0">
        <w:t>B</w:t>
      </w:r>
    </w:p>
    <w:p w14:paraId="556070E0" w14:textId="75CE1C10" w:rsidR="008405BC" w:rsidRPr="008405BC" w:rsidRDefault="009C2E4E" w:rsidP="000245BE">
      <w:pPr>
        <w:pStyle w:val="Heading3"/>
      </w:pPr>
      <w:r>
        <w:t>Pizza deals</w:t>
      </w:r>
    </w:p>
    <w:p w14:paraId="7091ECFB" w14:textId="0C192D6E" w:rsidR="003726EC" w:rsidRDefault="000245BE" w:rsidP="003726EC">
      <w:r w:rsidRPr="000245BE">
        <w:rPr>
          <w:noProof/>
        </w:rPr>
        <w:drawing>
          <wp:inline distT="0" distB="0" distL="0" distR="0" wp14:anchorId="4AEA80E8" wp14:editId="1BCA5354">
            <wp:extent cx="5568846" cy="2562409"/>
            <wp:effectExtent l="0" t="0" r="0" b="0"/>
            <wp:docPr id="1559626934" name="Picture 1" descr="The first sign says Lui's pizza shop, giving diameter sizes and cost of pizzas as follows: &#10;Medium, 30cm, $15.&#10;Large, 35cm, $19.&#10;Epic, 55cm, $28. &#10;The sign has a picture of a round pizza and the diameter marked onto the pizza with an arrow.&#10;The second sign shows Joeys pizza shop menu. The table has Pizza, giant, 50 cm in side length and costs $24. There is a square pizza with an arrow showing the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26934" name="Picture 1" descr="The first sign says Lui's pizza shop, giving diameter sizes and cost of pizzas as follows: &#10;Medium, 30cm, $15.&#10;Large, 35cm, $19.&#10;Epic, 55cm, $28. &#10;The sign has a picture of a round pizza and the diameter marked onto the pizza with an arrow.&#10;The second sign shows Joeys pizza shop menu. The table has Pizza, giant, 50 cm in side length and costs $24. There is a square pizza with an arrow showing the diameter."/>
                    <pic:cNvPicPr/>
                  </pic:nvPicPr>
                  <pic:blipFill>
                    <a:blip r:embed="rId26"/>
                    <a:stretch>
                      <a:fillRect/>
                    </a:stretch>
                  </pic:blipFill>
                  <pic:spPr>
                    <a:xfrm>
                      <a:off x="0" y="0"/>
                      <a:ext cx="5570741" cy="2563281"/>
                    </a:xfrm>
                    <a:prstGeom prst="rect">
                      <a:avLst/>
                    </a:prstGeom>
                  </pic:spPr>
                </pic:pic>
              </a:graphicData>
            </a:graphic>
          </wp:inline>
        </w:drawing>
      </w:r>
    </w:p>
    <w:p w14:paraId="1A622A5B" w14:textId="01CF6317" w:rsidR="00DB4F3B" w:rsidRDefault="00561E58" w:rsidP="001F35A8">
      <w:pPr>
        <w:pStyle w:val="ListNumber"/>
        <w:numPr>
          <w:ilvl w:val="0"/>
          <w:numId w:val="41"/>
        </w:numPr>
      </w:pPr>
      <w:r>
        <w:t>What is the area of each of the pizzas?</w:t>
      </w:r>
    </w:p>
    <w:p w14:paraId="3899F459" w14:textId="2800C228" w:rsidR="00DB4F3B" w:rsidRDefault="00F93BED" w:rsidP="00C312C7">
      <w:pPr>
        <w:pStyle w:val="ListNumber"/>
      </w:pPr>
      <w:r>
        <w:t xml:space="preserve">Which pizza would be the best </w:t>
      </w:r>
      <w:r w:rsidR="00E72EA4">
        <w:t>value for money?</w:t>
      </w:r>
    </w:p>
    <w:p w14:paraId="24551242" w14:textId="77777777" w:rsidR="0018127B" w:rsidRDefault="00681963" w:rsidP="00A00FBF">
      <w:pPr>
        <w:pStyle w:val="ListNumber"/>
      </w:pPr>
      <w:r>
        <w:t xml:space="preserve">What would be the radius of the equivalent round pizza </w:t>
      </w:r>
      <w:r w:rsidR="0018127B">
        <w:t xml:space="preserve">to the giant square one? </w:t>
      </w:r>
    </w:p>
    <w:p w14:paraId="1AA84C00" w14:textId="77777777" w:rsidR="00031AEB" w:rsidRDefault="00A9606B" w:rsidP="00A00FBF">
      <w:pPr>
        <w:pStyle w:val="ListNumber"/>
      </w:pPr>
      <w:r>
        <w:t xml:space="preserve">What would be the </w:t>
      </w:r>
      <w:r w:rsidR="00FD6A07">
        <w:t>radius</w:t>
      </w:r>
      <w:r>
        <w:t xml:space="preserve"> of the 2 large pizzas that would give Jack the same amount</w:t>
      </w:r>
      <w:r w:rsidR="00FD6A07">
        <w:t xml:space="preserve"> of pizza as the epic pizza?</w:t>
      </w:r>
    </w:p>
    <w:p w14:paraId="3428F80C" w14:textId="3842F36F" w:rsidR="008B71D5" w:rsidRDefault="008B71D5" w:rsidP="00460A7E">
      <w:pPr>
        <w:pStyle w:val="ListNumber"/>
        <w:numPr>
          <w:ilvl w:val="0"/>
          <w:numId w:val="0"/>
        </w:numPr>
      </w:pPr>
    </w:p>
    <w:p w14:paraId="358B1C03" w14:textId="77777777" w:rsidR="00CF0918" w:rsidRDefault="00CF0918" w:rsidP="008B71D5">
      <w:pPr>
        <w:pStyle w:val="Heading2"/>
        <w:sectPr w:rsidR="00CF0918" w:rsidSect="008771BA">
          <w:pgSz w:w="11900" w:h="16840"/>
          <w:pgMar w:top="1134" w:right="1134" w:bottom="1134" w:left="1134" w:header="709" w:footer="709" w:gutter="0"/>
          <w:cols w:space="708"/>
          <w:docGrid w:linePitch="360"/>
        </w:sectPr>
      </w:pPr>
    </w:p>
    <w:p w14:paraId="1216C7C8" w14:textId="77777777" w:rsidR="008B71D5" w:rsidRDefault="008B71D5" w:rsidP="008B71D5">
      <w:pPr>
        <w:pStyle w:val="Heading2"/>
      </w:pPr>
      <w:r>
        <w:t>Sample solutions</w:t>
      </w:r>
    </w:p>
    <w:p w14:paraId="1D7F4C1A" w14:textId="47C41A0B" w:rsidR="001E265E" w:rsidRDefault="008B71D5" w:rsidP="006856F4">
      <w:pPr>
        <w:pStyle w:val="Heading3"/>
      </w:pPr>
      <w:r>
        <w:t xml:space="preserve">Appendix </w:t>
      </w:r>
      <w:r w:rsidR="00B90FD0">
        <w:t>A</w:t>
      </w:r>
      <w:r>
        <w:t xml:space="preserve"> – </w:t>
      </w:r>
      <w:r w:rsidR="00CA49EF">
        <w:t xml:space="preserve">faded </w:t>
      </w:r>
      <w:r w:rsidR="00A448AB">
        <w:t>examples</w:t>
      </w:r>
    </w:p>
    <w:tbl>
      <w:tblPr>
        <w:tblStyle w:val="TableGrid"/>
        <w:tblW w:w="0" w:type="auto"/>
        <w:tblLook w:val="04A0" w:firstRow="1" w:lastRow="0" w:firstColumn="1" w:lastColumn="0" w:noHBand="0" w:noVBand="1"/>
        <w:tblDescription w:val="Solutions to Appendix A table."/>
      </w:tblPr>
      <w:tblGrid>
        <w:gridCol w:w="2912"/>
        <w:gridCol w:w="2912"/>
        <w:gridCol w:w="2912"/>
        <w:gridCol w:w="2913"/>
        <w:gridCol w:w="2913"/>
      </w:tblGrid>
      <w:tr w:rsidR="00747E96" w14:paraId="28F81607" w14:textId="77777777" w:rsidTr="00C953E1">
        <w:tc>
          <w:tcPr>
            <w:tcW w:w="2912" w:type="dxa"/>
          </w:tcPr>
          <w:p w14:paraId="7BE9723C" w14:textId="77777777" w:rsidR="00747E96" w:rsidRDefault="00747E96" w:rsidP="00A37E00">
            <w:pPr>
              <w:suppressAutoHyphens w:val="0"/>
              <w:spacing w:after="0" w:line="276" w:lineRule="auto"/>
              <w:rPr>
                <w:b/>
              </w:rPr>
            </w:pPr>
            <w:r>
              <w:t>Find the area of the circle.</w:t>
            </w:r>
          </w:p>
          <w:p w14:paraId="45D0666D" w14:textId="007C38C9" w:rsidR="00747E96" w:rsidRDefault="00E336AE" w:rsidP="00A37E00">
            <w:pPr>
              <w:suppressAutoHyphens w:val="0"/>
              <w:spacing w:after="0" w:line="276" w:lineRule="auto"/>
              <w:jc w:val="center"/>
              <w:rPr>
                <w:b/>
              </w:rPr>
            </w:pPr>
            <w:r w:rsidRPr="00E336AE">
              <w:rPr>
                <w:noProof/>
              </w:rPr>
              <w:drawing>
                <wp:inline distT="0" distB="0" distL="0" distR="0" wp14:anchorId="389B2FAB" wp14:editId="042003AA">
                  <wp:extent cx="861934" cy="668603"/>
                  <wp:effectExtent l="0" t="0" r="0" b="0"/>
                  <wp:docPr id="125674319" name="Picture 1" descr="Circle with radius of 4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4319" name="Picture 1" descr="Circle with radius of 4 metres."/>
                          <pic:cNvPicPr/>
                        </pic:nvPicPr>
                        <pic:blipFill>
                          <a:blip r:embed="rId21"/>
                          <a:stretch>
                            <a:fillRect/>
                          </a:stretch>
                        </pic:blipFill>
                        <pic:spPr>
                          <a:xfrm>
                            <a:off x="0" y="0"/>
                            <a:ext cx="867911" cy="673239"/>
                          </a:xfrm>
                          <a:prstGeom prst="rect">
                            <a:avLst/>
                          </a:prstGeom>
                        </pic:spPr>
                      </pic:pic>
                    </a:graphicData>
                  </a:graphic>
                </wp:inline>
              </w:drawing>
            </w:r>
          </w:p>
          <w:p w14:paraId="66F63C89" w14:textId="77777777" w:rsidR="00747E96" w:rsidRDefault="00747E96" w:rsidP="00A37E00">
            <w:pPr>
              <w:suppressAutoHyphens w:val="0"/>
              <w:spacing w:after="0" w:line="276" w:lineRule="auto"/>
            </w:pPr>
          </w:p>
        </w:tc>
        <w:tc>
          <w:tcPr>
            <w:tcW w:w="2912" w:type="dxa"/>
          </w:tcPr>
          <w:p w14:paraId="0F7D44EA" w14:textId="77777777" w:rsidR="00747E96" w:rsidRDefault="00747E96" w:rsidP="00A37E00">
            <w:pPr>
              <w:suppressAutoHyphens w:val="0"/>
              <w:spacing w:after="0" w:line="276" w:lineRule="auto"/>
              <w:rPr>
                <w:b/>
              </w:rPr>
            </w:pPr>
            <w:r>
              <w:t>Find the area of the circle.</w:t>
            </w:r>
          </w:p>
          <w:p w14:paraId="53C9831F" w14:textId="34190F30" w:rsidR="00747E96" w:rsidRDefault="00E336AE" w:rsidP="00A37E00">
            <w:pPr>
              <w:suppressAutoHyphens w:val="0"/>
              <w:spacing w:after="0" w:line="276" w:lineRule="auto"/>
              <w:jc w:val="center"/>
            </w:pPr>
            <w:r w:rsidRPr="00255E0D">
              <w:rPr>
                <w:noProof/>
              </w:rPr>
              <w:drawing>
                <wp:inline distT="0" distB="0" distL="0" distR="0" wp14:anchorId="40688146" wp14:editId="5A98FE16">
                  <wp:extent cx="801974" cy="674737"/>
                  <wp:effectExtent l="0" t="0" r="0" b="0"/>
                  <wp:docPr id="1920366908" name="Picture 1" descr="Circle with radius of 2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66908" name="Picture 1" descr="Circle with radius of 2 metres."/>
                          <pic:cNvPicPr/>
                        </pic:nvPicPr>
                        <pic:blipFill>
                          <a:blip r:embed="rId22"/>
                          <a:stretch>
                            <a:fillRect/>
                          </a:stretch>
                        </pic:blipFill>
                        <pic:spPr>
                          <a:xfrm>
                            <a:off x="0" y="0"/>
                            <a:ext cx="815019" cy="685712"/>
                          </a:xfrm>
                          <a:prstGeom prst="rect">
                            <a:avLst/>
                          </a:prstGeom>
                        </pic:spPr>
                      </pic:pic>
                    </a:graphicData>
                  </a:graphic>
                </wp:inline>
              </w:drawing>
            </w:r>
          </w:p>
        </w:tc>
        <w:tc>
          <w:tcPr>
            <w:tcW w:w="2912" w:type="dxa"/>
          </w:tcPr>
          <w:p w14:paraId="74B82C5A" w14:textId="77777777" w:rsidR="00747E96" w:rsidRDefault="00747E96" w:rsidP="00A37E00">
            <w:pPr>
              <w:suppressAutoHyphens w:val="0"/>
              <w:spacing w:after="0" w:line="276" w:lineRule="auto"/>
              <w:rPr>
                <w:b/>
              </w:rPr>
            </w:pPr>
            <w:r>
              <w:t>Find the area of the circle.</w:t>
            </w:r>
          </w:p>
          <w:p w14:paraId="588A6EB5" w14:textId="67AE4BA3" w:rsidR="00747E96" w:rsidRDefault="00E336AE" w:rsidP="00A37E00">
            <w:pPr>
              <w:suppressAutoHyphens w:val="0"/>
              <w:spacing w:after="0" w:line="276" w:lineRule="auto"/>
              <w:jc w:val="center"/>
            </w:pPr>
            <w:r w:rsidRPr="00721D41">
              <w:rPr>
                <w:noProof/>
              </w:rPr>
              <w:drawing>
                <wp:inline distT="0" distB="0" distL="0" distR="0" wp14:anchorId="2498A573" wp14:editId="2D5D51FA">
                  <wp:extent cx="891915" cy="666927"/>
                  <wp:effectExtent l="0" t="0" r="3810" b="0"/>
                  <wp:docPr id="520230161" name="Picture 1" descr="Circle with diameter of 2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30161" name="Picture 1" descr="Circle with diameter of 2 metres."/>
                          <pic:cNvPicPr/>
                        </pic:nvPicPr>
                        <pic:blipFill>
                          <a:blip r:embed="rId23"/>
                          <a:stretch>
                            <a:fillRect/>
                          </a:stretch>
                        </pic:blipFill>
                        <pic:spPr>
                          <a:xfrm>
                            <a:off x="0" y="0"/>
                            <a:ext cx="899768" cy="672799"/>
                          </a:xfrm>
                          <a:prstGeom prst="rect">
                            <a:avLst/>
                          </a:prstGeom>
                        </pic:spPr>
                      </pic:pic>
                    </a:graphicData>
                  </a:graphic>
                </wp:inline>
              </w:drawing>
            </w:r>
          </w:p>
        </w:tc>
        <w:tc>
          <w:tcPr>
            <w:tcW w:w="2913" w:type="dxa"/>
          </w:tcPr>
          <w:p w14:paraId="51C5F2E4" w14:textId="77777777" w:rsidR="00747E96" w:rsidRDefault="00747E96" w:rsidP="00A37E00">
            <w:pPr>
              <w:suppressAutoHyphens w:val="0"/>
              <w:spacing w:after="0" w:line="276" w:lineRule="auto"/>
              <w:rPr>
                <w:b/>
              </w:rPr>
            </w:pPr>
            <w:r>
              <w:t>Find the area of the circle.</w:t>
            </w:r>
          </w:p>
          <w:p w14:paraId="3203E634" w14:textId="03FE079E" w:rsidR="00747E96" w:rsidRDefault="00E336AE" w:rsidP="00A37E00">
            <w:pPr>
              <w:suppressAutoHyphens w:val="0"/>
              <w:spacing w:after="0" w:line="276" w:lineRule="auto"/>
              <w:jc w:val="center"/>
            </w:pPr>
            <w:r w:rsidRPr="00F422BE">
              <w:rPr>
                <w:noProof/>
              </w:rPr>
              <w:drawing>
                <wp:inline distT="0" distB="0" distL="0" distR="0" wp14:anchorId="4376E727" wp14:editId="7995244E">
                  <wp:extent cx="831954" cy="645349"/>
                  <wp:effectExtent l="0" t="0" r="6350" b="2540"/>
                  <wp:docPr id="125360935" name="Picture 1" descr="Circle with diameter of 1 m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0935" name="Picture 1" descr="Circle with diameter of 1 metre."/>
                          <pic:cNvPicPr/>
                        </pic:nvPicPr>
                        <pic:blipFill>
                          <a:blip r:embed="rId24"/>
                          <a:stretch>
                            <a:fillRect/>
                          </a:stretch>
                        </pic:blipFill>
                        <pic:spPr>
                          <a:xfrm>
                            <a:off x="0" y="0"/>
                            <a:ext cx="845513" cy="655867"/>
                          </a:xfrm>
                          <a:prstGeom prst="rect">
                            <a:avLst/>
                          </a:prstGeom>
                        </pic:spPr>
                      </pic:pic>
                    </a:graphicData>
                  </a:graphic>
                </wp:inline>
              </w:drawing>
            </w:r>
          </w:p>
        </w:tc>
        <w:tc>
          <w:tcPr>
            <w:tcW w:w="2913" w:type="dxa"/>
          </w:tcPr>
          <w:p w14:paraId="5AA31668" w14:textId="77777777" w:rsidR="00747E96" w:rsidRDefault="00747E96" w:rsidP="00A37E00">
            <w:pPr>
              <w:suppressAutoHyphens w:val="0"/>
              <w:spacing w:after="0" w:line="276" w:lineRule="auto"/>
              <w:rPr>
                <w:b/>
              </w:rPr>
            </w:pPr>
            <w:r>
              <w:t>Find the area of the circle.</w:t>
            </w:r>
          </w:p>
          <w:p w14:paraId="3D9F727E" w14:textId="7DDE0B08" w:rsidR="00747E96" w:rsidRDefault="00E336AE" w:rsidP="00A37E00">
            <w:pPr>
              <w:suppressAutoHyphens w:val="0"/>
              <w:spacing w:after="0" w:line="276" w:lineRule="auto"/>
              <w:jc w:val="center"/>
            </w:pPr>
            <w:r w:rsidRPr="002B17F5">
              <w:rPr>
                <w:noProof/>
              </w:rPr>
              <w:drawing>
                <wp:inline distT="0" distB="0" distL="0" distR="0" wp14:anchorId="4A5A1C01" wp14:editId="7F64D853">
                  <wp:extent cx="724160" cy="641296"/>
                  <wp:effectExtent l="0" t="0" r="0" b="6985"/>
                  <wp:docPr id="952949731" name="Picture 1" descr="Circle with diameter of 4 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49731" name="Picture 1" descr="Circle with diameter of 4 metres."/>
                          <pic:cNvPicPr/>
                        </pic:nvPicPr>
                        <pic:blipFill>
                          <a:blip r:embed="rId25"/>
                          <a:stretch>
                            <a:fillRect/>
                          </a:stretch>
                        </pic:blipFill>
                        <pic:spPr>
                          <a:xfrm>
                            <a:off x="0" y="0"/>
                            <a:ext cx="737883" cy="653449"/>
                          </a:xfrm>
                          <a:prstGeom prst="rect">
                            <a:avLst/>
                          </a:prstGeom>
                        </pic:spPr>
                      </pic:pic>
                    </a:graphicData>
                  </a:graphic>
                </wp:inline>
              </w:drawing>
            </w:r>
          </w:p>
        </w:tc>
      </w:tr>
      <w:tr w:rsidR="00747E96" w14:paraId="5CF12E36" w14:textId="77777777" w:rsidTr="00C953E1">
        <w:tc>
          <w:tcPr>
            <w:tcW w:w="2912" w:type="dxa"/>
          </w:tcPr>
          <w:p w14:paraId="5071E49B" w14:textId="469EBA8E" w:rsidR="00747E96" w:rsidRPr="00914741" w:rsidRDefault="000022B5" w:rsidP="00A37E00">
            <w:pPr>
              <w:suppressAutoHyphens w:val="0"/>
              <w:spacing w:after="0" w:line="276" w:lineRule="auto"/>
            </w:pPr>
            <m:oMathPara>
              <m:oMathParaPr>
                <m:jc m:val="left"/>
              </m:oMathParaPr>
              <m:oMath>
                <m:r>
                  <m:rPr>
                    <m:sty m:val="bi"/>
                  </m:rPr>
                  <w:rPr>
                    <w:rFonts w:ascii="Cambria Math" w:hAnsi="Cambria Math"/>
                  </w:rPr>
                  <m:t>A</m:t>
                </m:r>
                <m:r>
                  <m:rPr>
                    <m:sty m:val="bi"/>
                    <m:aln/>
                  </m:rPr>
                  <w:rPr>
                    <w:rFonts w:ascii="Cambria Math" w:hAnsi="Cambria Math"/>
                  </w:rPr>
                  <m:t>=π</m:t>
                </m:r>
                <m:sSup>
                  <m:sSupPr>
                    <m:ctrlPr>
                      <w:rPr>
                        <w:rFonts w:ascii="Cambria Math" w:hAnsi="Cambria Math"/>
                      </w:rPr>
                    </m:ctrlPr>
                  </m:sSupPr>
                  <m:e>
                    <m:r>
                      <m:rPr>
                        <m:sty m:val="bi"/>
                      </m:rPr>
                      <w:rPr>
                        <w:rFonts w:ascii="Cambria Math" w:hAnsi="Cambria Math"/>
                      </w:rPr>
                      <m:t>r</m:t>
                    </m:r>
                  </m:e>
                  <m:sup>
                    <m:r>
                      <m:rPr>
                        <m:sty m:val="bi"/>
                      </m:rPr>
                      <w:rPr>
                        <w:rFonts w:ascii="Cambria Math" w:hAnsi="Cambria Math"/>
                      </w:rPr>
                      <m:t>2</m:t>
                    </m:r>
                  </m:sup>
                </m:sSup>
                <m:r>
                  <m:rPr>
                    <m:sty m:val="p"/>
                  </m:rPr>
                  <w:rPr>
                    <w:rFonts w:ascii="Cambria Math" w:hAnsi="Cambria Math"/>
                  </w:rPr>
                  <w:br/>
                </m:r>
              </m:oMath>
              <m:oMath>
                <m:r>
                  <m:rPr>
                    <m:sty m:val="bi"/>
                    <m:aln/>
                  </m:rPr>
                  <w:rPr>
                    <w:rFonts w:ascii="Cambria Math" w:hAnsi="Cambria Math"/>
                  </w:rPr>
                  <m:t>= π×</m:t>
                </m:r>
                <m:sSup>
                  <m:sSupPr>
                    <m:ctrlPr>
                      <w:rPr>
                        <w:rFonts w:ascii="Cambria Math" w:hAnsi="Cambria Math"/>
                        <w:i/>
                      </w:rPr>
                    </m:ctrlPr>
                  </m:sSupPr>
                  <m:e>
                    <m:r>
                      <m:rPr>
                        <m:sty m:val="bi"/>
                      </m:rPr>
                      <w:rPr>
                        <w:rFonts w:ascii="Cambria Math" w:hAnsi="Cambria Math"/>
                      </w:rPr>
                      <m:t>4</m:t>
                    </m:r>
                  </m:e>
                  <m:sup>
                    <m:r>
                      <m:rPr>
                        <m:sty m:val="bi"/>
                      </m:rPr>
                      <w:rPr>
                        <w:rFonts w:ascii="Cambria Math" w:hAnsi="Cambria Math"/>
                      </w:rPr>
                      <m:t>2</m:t>
                    </m:r>
                  </m:sup>
                </m:sSup>
                <m:r>
                  <m:rPr>
                    <m:sty m:val="p"/>
                  </m:rPr>
                  <w:rPr>
                    <w:rFonts w:ascii="Cambria Math" w:hAnsi="Cambria Math"/>
                  </w:rPr>
                  <w:br/>
                </m:r>
              </m:oMath>
              <m:oMath>
                <m:r>
                  <m:rPr>
                    <m:sty m:val="bi"/>
                    <m:aln/>
                  </m:rPr>
                  <w:rPr>
                    <w:rFonts w:ascii="Cambria Math" w:hAnsi="Cambria Math"/>
                  </w:rPr>
                  <m:t>=50.265……</m:t>
                </m:r>
                <m:r>
                  <m:rPr>
                    <m:sty m:val="p"/>
                  </m:rPr>
                  <w:rPr>
                    <w:rFonts w:ascii="Cambria Math" w:hAnsi="Cambria Math"/>
                  </w:rPr>
                  <w:br/>
                </m:r>
              </m:oMath>
              <m:oMath>
                <m:r>
                  <m:rPr>
                    <m:sty m:val="bi"/>
                    <m:aln/>
                  </m:rPr>
                  <w:rPr>
                    <w:rFonts w:ascii="Cambria Math" w:hAnsi="Cambria Math"/>
                  </w:rPr>
                  <m:t xml:space="preserve">≈50.3 </m:t>
                </m:r>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2</m:t>
                    </m:r>
                  </m:sup>
                </m:sSup>
              </m:oMath>
            </m:oMathPara>
          </w:p>
        </w:tc>
        <w:tc>
          <w:tcPr>
            <w:tcW w:w="2912" w:type="dxa"/>
          </w:tcPr>
          <w:p w14:paraId="3C5BF4E3" w14:textId="6E0ADD66" w:rsidR="00747E96" w:rsidRPr="00914741" w:rsidRDefault="000022B5" w:rsidP="00A37E00">
            <w:pPr>
              <w:suppressAutoHyphens w:val="0"/>
              <w:spacing w:after="0" w:line="276" w:lineRule="auto"/>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 π×</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=12.566…</m:t>
                </m:r>
                <m:r>
                  <m:rPr>
                    <m:sty m:val="p"/>
                  </m:rPr>
                  <w:rPr>
                    <w:rFonts w:ascii="Cambria Math" w:eastAsiaTheme="minorEastAsia" w:hAnsi="Cambria Math"/>
                  </w:rPr>
                  <w:br/>
                </m:r>
              </m:oMath>
              <m:oMath>
                <m:r>
                  <m:rPr>
                    <m:aln/>
                  </m:rPr>
                  <w:rPr>
                    <w:rFonts w:ascii="Cambria Math" w:eastAsiaTheme="minorEastAsia" w:hAnsi="Cambria Math"/>
                  </w:rPr>
                  <m:t>≈12.6</m:t>
                </m:r>
                <m:sSup>
                  <m:sSupPr>
                    <m:ctrlPr>
                      <w:rPr>
                        <w:rFonts w:ascii="Cambria Math" w:eastAsiaTheme="minorEastAsia" w:hAnsi="Cambria Math"/>
                        <w:i/>
                      </w:rPr>
                    </m:ctrlPr>
                  </m:sSupPr>
                  <m:e>
                    <m:r>
                      <w:rPr>
                        <w:rFonts w:ascii="Cambria Math" w:eastAsiaTheme="minorEastAsia" w:hAnsi="Cambria Math"/>
                      </w:rPr>
                      <m:t xml:space="preserve"> m</m:t>
                    </m:r>
                  </m:e>
                  <m:sup>
                    <m:r>
                      <w:rPr>
                        <w:rFonts w:ascii="Cambria Math" w:eastAsiaTheme="minorEastAsia" w:hAnsi="Cambria Math"/>
                      </w:rPr>
                      <m:t>2</m:t>
                    </m:r>
                  </m:sup>
                </m:sSup>
              </m:oMath>
            </m:oMathPara>
          </w:p>
          <w:p w14:paraId="2ECE757E" w14:textId="77777777" w:rsidR="00747E96" w:rsidRPr="00A95409" w:rsidRDefault="00747E96" w:rsidP="00A37E00">
            <w:pPr>
              <w:suppressAutoHyphens w:val="0"/>
              <w:spacing w:after="0" w:line="276" w:lineRule="auto"/>
              <w:rPr>
                <w:rFonts w:eastAsiaTheme="minorEastAsia"/>
              </w:rPr>
            </w:pPr>
          </w:p>
        </w:tc>
        <w:tc>
          <w:tcPr>
            <w:tcW w:w="2912" w:type="dxa"/>
          </w:tcPr>
          <w:p w14:paraId="417E321F" w14:textId="73573D01" w:rsidR="00747E96" w:rsidRDefault="000022B5" w:rsidP="00A37E00">
            <w:pPr>
              <w:suppressAutoHyphens w:val="0"/>
              <w:spacing w:after="0" w:line="276" w:lineRule="auto"/>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=π×</m:t>
                </m:r>
                <m:sSup>
                  <m:sSupPr>
                    <m:ctrlPr>
                      <w:rPr>
                        <w:rFonts w:ascii="Cambria Math" w:hAnsi="Cambria Math"/>
                        <w:i/>
                      </w:rPr>
                    </m:ctrlPr>
                  </m:sSupPr>
                  <m:e>
                    <m:r>
                      <w:rPr>
                        <w:rFonts w:ascii="Cambria Math" w:hAnsi="Cambria Math"/>
                      </w:rPr>
                      <m:t>1</m:t>
                    </m:r>
                  </m:e>
                  <m:sup>
                    <m:r>
                      <w:rPr>
                        <w:rFonts w:ascii="Cambria Math" w:hAnsi="Cambria Math"/>
                      </w:rPr>
                      <m:t>2</m:t>
                    </m:r>
                  </m:sup>
                </m:sSup>
                <m:r>
                  <m:rPr>
                    <m:sty m:val="p"/>
                  </m:rPr>
                  <w:rPr>
                    <w:rFonts w:ascii="Cambria Math" w:hAnsi="Cambria Math"/>
                  </w:rPr>
                  <w:br/>
                </m:r>
              </m:oMath>
              <m:oMath>
                <m:r>
                  <m:rPr>
                    <m:aln/>
                  </m:rPr>
                  <w:rPr>
                    <w:rFonts w:ascii="Cambria Math" w:hAnsi="Cambria Math"/>
                  </w:rPr>
                  <m:t>=3.1412…</m:t>
                </m:r>
                <m:r>
                  <m:rPr>
                    <m:sty m:val="p"/>
                  </m:rPr>
                  <w:rPr>
                    <w:rFonts w:ascii="Cambria Math" w:hAnsi="Cambria Math"/>
                  </w:rPr>
                  <w:br/>
                </m:r>
              </m:oMath>
              <m:oMath>
                <m:r>
                  <m:rPr>
                    <m:aln/>
                  </m:rPr>
                  <w:rPr>
                    <w:rFonts w:ascii="Cambria Math" w:eastAsiaTheme="minorEastAsia" w:hAnsi="Cambria Math"/>
                  </w:rPr>
                  <m:t xml:space="preserve">≈3.1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
                <m:r>
                  <m:rPr>
                    <m:sty m:val="p"/>
                  </m:rPr>
                  <w:rPr>
                    <w:rFonts w:ascii="Cambria Math" w:hAnsi="Cambria Math"/>
                  </w:rPr>
                  <w:br/>
                </m:r>
              </m:oMath>
            </m:oMathPara>
          </w:p>
        </w:tc>
        <w:tc>
          <w:tcPr>
            <w:tcW w:w="2913" w:type="dxa"/>
          </w:tcPr>
          <w:p w14:paraId="2155B6D1" w14:textId="597A8903" w:rsidR="00747E96" w:rsidRPr="00C87EE8" w:rsidRDefault="000022B5" w:rsidP="00A37E00">
            <w:pPr>
              <w:suppressAutoHyphens w:val="0"/>
              <w:spacing w:after="0" w:line="276" w:lineRule="auto"/>
              <w:rPr>
                <w:rFonts w:eastAsiaTheme="minorEastAsia"/>
              </w:rPr>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eastAsiaTheme="minorEastAsia" w:hAnsi="Cambria Math"/>
                  </w:rPr>
                  <m:t>= π×</m:t>
                </m:r>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=3.1412..</m:t>
                </m:r>
                <m:r>
                  <m:rPr>
                    <m:sty m:val="p"/>
                  </m:rPr>
                  <w:rPr>
                    <w:rFonts w:ascii="Cambria Math" w:eastAsiaTheme="minorEastAsia" w:hAnsi="Cambria Math"/>
                  </w:rPr>
                  <w:br/>
                </m:r>
              </m:oMath>
              <m:oMath>
                <m:r>
                  <m:rPr>
                    <m:aln/>
                  </m:rPr>
                  <w:rPr>
                    <w:rFonts w:ascii="Cambria Math" w:eastAsiaTheme="minorEastAsia" w:hAnsi="Cambria Math"/>
                  </w:rPr>
                  <m:t xml:space="preserve">≈3.1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m:rPr>
                    <m:sty m:val="p"/>
                  </m:rPr>
                  <w:rPr>
                    <w:rFonts w:ascii="Cambria Math" w:eastAsiaTheme="minorEastAsia" w:hAnsi="Cambria Math"/>
                  </w:rPr>
                  <w:br/>
                </m:r>
              </m:oMath>
            </m:oMathPara>
          </w:p>
          <w:p w14:paraId="70532473" w14:textId="77777777" w:rsidR="00747E96" w:rsidRPr="00C87EE8" w:rsidRDefault="00747E96" w:rsidP="00A37E00">
            <w:pPr>
              <w:suppressAutoHyphens w:val="0"/>
              <w:spacing w:after="0" w:line="276" w:lineRule="auto"/>
              <w:rPr>
                <w:rFonts w:eastAsiaTheme="minorEastAsia"/>
              </w:rPr>
            </w:pPr>
          </w:p>
        </w:tc>
        <w:tc>
          <w:tcPr>
            <w:tcW w:w="2913" w:type="dxa"/>
          </w:tcPr>
          <w:p w14:paraId="40AA3648" w14:textId="56B633FF" w:rsidR="00747E96" w:rsidRPr="00914741" w:rsidRDefault="000022B5" w:rsidP="00A37E00">
            <w:pPr>
              <w:suppressAutoHyphens w:val="0"/>
              <w:spacing w:after="0" w:line="276" w:lineRule="auto"/>
            </w:pPr>
            <m:oMathPara>
              <m:oMathParaPr>
                <m:jc m:val="left"/>
              </m:oMathParaPr>
              <m:oMath>
                <m:r>
                  <w:rPr>
                    <w:rFonts w:ascii="Cambria Math" w:hAnsi="Cambria Math"/>
                  </w:rPr>
                  <m:t>A</m:t>
                </m:r>
                <m:r>
                  <m:rPr>
                    <m:aln/>
                  </m:rP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m:rPr>
                    <m:sty m:val="p"/>
                  </m:rPr>
                  <w:rPr>
                    <w:rFonts w:ascii="Cambria Math" w:hAnsi="Cambria Math"/>
                  </w:rPr>
                  <w:br/>
                </m:r>
              </m:oMath>
              <m:oMath>
                <m:r>
                  <m:rPr>
                    <m:aln/>
                  </m:rPr>
                  <w:rPr>
                    <w:rFonts w:ascii="Cambria Math" w:hAnsi="Cambria Math"/>
                  </w:rPr>
                  <m:t>=</m:t>
                </m:r>
                <m:r>
                  <w:rPr>
                    <w:rFonts w:ascii="Cambria Math" w:eastAsiaTheme="minorEastAsia" w:hAnsi="Cambria Math"/>
                  </w:rPr>
                  <m:t>12.566…</m:t>
                </m:r>
                <m:r>
                  <m:rPr>
                    <m:sty m:val="p"/>
                  </m:rPr>
                  <w:rPr>
                    <w:rFonts w:ascii="Cambria Math" w:hAnsi="Cambria Math"/>
                  </w:rPr>
                  <w:br/>
                </m:r>
              </m:oMath>
              <m:oMath>
                <m:r>
                  <m:rPr>
                    <m:aln/>
                  </m:rPr>
                  <w:rPr>
                    <w:rFonts w:ascii="Cambria Math" w:hAnsi="Cambria Math"/>
                  </w:rPr>
                  <m:t xml:space="preserve">≈12.6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bl>
    <w:p w14:paraId="34BE75A2" w14:textId="3BCB3A1C" w:rsidR="00CF0918" w:rsidRDefault="00CF0918" w:rsidP="001E265E">
      <w:pPr>
        <w:sectPr w:rsidR="00CF0918" w:rsidSect="00822382">
          <w:pgSz w:w="16840" w:h="11900" w:orient="landscape"/>
          <w:pgMar w:top="1134" w:right="1134" w:bottom="1134" w:left="1134" w:header="709" w:footer="709" w:gutter="0"/>
          <w:cols w:space="708"/>
          <w:docGrid w:linePitch="360"/>
        </w:sectPr>
      </w:pPr>
    </w:p>
    <w:p w14:paraId="1DE6E2E4" w14:textId="7F461F56" w:rsidR="00B20477" w:rsidRDefault="00B20477" w:rsidP="00B20477">
      <w:pPr>
        <w:pStyle w:val="Heading3"/>
      </w:pPr>
      <w:r>
        <w:t xml:space="preserve">Appendix </w:t>
      </w:r>
      <w:r w:rsidR="00B90FD0">
        <w:t>B</w:t>
      </w:r>
      <w:r>
        <w:t xml:space="preserve"> – </w:t>
      </w:r>
      <w:r w:rsidR="00CA49EF">
        <w:t xml:space="preserve">pizza </w:t>
      </w:r>
      <w:r w:rsidR="00A448AB">
        <w:t>deals</w:t>
      </w:r>
    </w:p>
    <w:tbl>
      <w:tblPr>
        <w:tblStyle w:val="Tableheader"/>
        <w:tblW w:w="0" w:type="auto"/>
        <w:tblLook w:val="04A0" w:firstRow="1" w:lastRow="0" w:firstColumn="1" w:lastColumn="0" w:noHBand="0" w:noVBand="1"/>
        <w:tblDescription w:val="Solutions to Appendix B."/>
      </w:tblPr>
      <w:tblGrid>
        <w:gridCol w:w="1271"/>
        <w:gridCol w:w="1987"/>
        <w:gridCol w:w="2122"/>
        <w:gridCol w:w="2122"/>
        <w:gridCol w:w="2122"/>
      </w:tblGrid>
      <w:tr w:rsidR="00EC50B2" w14:paraId="008867A8" w14:textId="77777777" w:rsidTr="00ED0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AA833A6" w14:textId="15913A71" w:rsidR="00724702" w:rsidRDefault="00ED0487" w:rsidP="00724702">
            <w:r>
              <w:t>Question</w:t>
            </w:r>
          </w:p>
        </w:tc>
        <w:tc>
          <w:tcPr>
            <w:tcW w:w="1987" w:type="dxa"/>
          </w:tcPr>
          <w:p w14:paraId="41D226B2" w14:textId="4520313F" w:rsidR="00724702" w:rsidRDefault="00724702" w:rsidP="00724702">
            <w:pPr>
              <w:cnfStyle w:val="100000000000" w:firstRow="1" w:lastRow="0" w:firstColumn="0" w:lastColumn="0" w:oddVBand="0" w:evenVBand="0" w:oddHBand="0" w:evenHBand="0" w:firstRowFirstColumn="0" w:firstRowLastColumn="0" w:lastRowFirstColumn="0" w:lastRowLastColumn="0"/>
            </w:pPr>
            <w:r>
              <w:t>Medium</w:t>
            </w:r>
          </w:p>
        </w:tc>
        <w:tc>
          <w:tcPr>
            <w:tcW w:w="2122" w:type="dxa"/>
          </w:tcPr>
          <w:p w14:paraId="362347C4" w14:textId="159EDF78" w:rsidR="00724702" w:rsidRDefault="00724702" w:rsidP="00724702">
            <w:pPr>
              <w:cnfStyle w:val="100000000000" w:firstRow="1" w:lastRow="0" w:firstColumn="0" w:lastColumn="0" w:oddVBand="0" w:evenVBand="0" w:oddHBand="0" w:evenHBand="0" w:firstRowFirstColumn="0" w:firstRowLastColumn="0" w:lastRowFirstColumn="0" w:lastRowLastColumn="0"/>
            </w:pPr>
            <w:r>
              <w:t>Large</w:t>
            </w:r>
          </w:p>
        </w:tc>
        <w:tc>
          <w:tcPr>
            <w:tcW w:w="2122" w:type="dxa"/>
          </w:tcPr>
          <w:p w14:paraId="02850086" w14:textId="7B39F941" w:rsidR="00724702" w:rsidRDefault="00724702" w:rsidP="00724702">
            <w:pPr>
              <w:cnfStyle w:val="100000000000" w:firstRow="1" w:lastRow="0" w:firstColumn="0" w:lastColumn="0" w:oddVBand="0" w:evenVBand="0" w:oddHBand="0" w:evenHBand="0" w:firstRowFirstColumn="0" w:firstRowLastColumn="0" w:lastRowFirstColumn="0" w:lastRowLastColumn="0"/>
            </w:pPr>
            <w:r>
              <w:t>Epic</w:t>
            </w:r>
          </w:p>
        </w:tc>
        <w:tc>
          <w:tcPr>
            <w:tcW w:w="2122" w:type="dxa"/>
          </w:tcPr>
          <w:p w14:paraId="4371D1BF" w14:textId="436A8CD0" w:rsidR="00724702" w:rsidRDefault="00724702" w:rsidP="00724702">
            <w:pPr>
              <w:cnfStyle w:val="100000000000" w:firstRow="1" w:lastRow="0" w:firstColumn="0" w:lastColumn="0" w:oddVBand="0" w:evenVBand="0" w:oddHBand="0" w:evenHBand="0" w:firstRowFirstColumn="0" w:firstRowLastColumn="0" w:lastRowFirstColumn="0" w:lastRowLastColumn="0"/>
            </w:pPr>
            <w:r>
              <w:t>Giant</w:t>
            </w:r>
          </w:p>
        </w:tc>
      </w:tr>
      <w:tr w:rsidR="00EC50B2" w14:paraId="0FC62A2F" w14:textId="77777777" w:rsidTr="00ED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BFD454B" w14:textId="1F102633" w:rsidR="00724702" w:rsidRDefault="005404B0" w:rsidP="00724702">
            <w:r>
              <w:t>1</w:t>
            </w:r>
          </w:p>
        </w:tc>
        <w:tc>
          <w:tcPr>
            <w:tcW w:w="1987" w:type="dxa"/>
          </w:tcPr>
          <w:p w14:paraId="0E57F6A3" w14:textId="36D23438" w:rsidR="00724702" w:rsidRDefault="0001249D" w:rsidP="00724702">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A</m:t>
                </m:r>
                <m:r>
                  <m:rPr>
                    <m:aln/>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15</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=225π</m:t>
                </m:r>
                <m:r>
                  <m:rPr>
                    <m:sty m:val="p"/>
                  </m:rPr>
                  <w:rPr>
                    <w:rFonts w:ascii="Cambria Math" w:eastAsiaTheme="minorEastAsia" w:hAnsi="Cambria Math"/>
                  </w:rPr>
                  <w:br/>
                </m:r>
              </m:oMath>
              <m:oMath>
                <m:r>
                  <m:rPr>
                    <m:aln/>
                  </m:rPr>
                  <w:rPr>
                    <w:rFonts w:ascii="Cambria Math" w:eastAsiaTheme="minorEastAsia" w:hAnsi="Cambria Math"/>
                  </w:rPr>
                  <m:t>=706.858…</m:t>
                </m:r>
                <m:r>
                  <m:rPr>
                    <m:sty m:val="p"/>
                  </m:rPr>
                  <w:rPr>
                    <w:rFonts w:ascii="Cambria Math" w:eastAsiaTheme="minorEastAsia" w:hAnsi="Cambria Math"/>
                  </w:rPr>
                  <w:br/>
                </m:r>
              </m:oMath>
              <m:oMath>
                <m:r>
                  <m:rPr>
                    <m:aln/>
                  </m:rPr>
                  <w:rPr>
                    <w:rFonts w:ascii="Cambria Math" w:eastAsiaTheme="minorEastAsia" w:hAnsi="Cambria Math"/>
                  </w:rPr>
                  <m:t xml:space="preserve">≈ 707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c>
          <w:tcPr>
            <w:tcW w:w="2122" w:type="dxa"/>
          </w:tcPr>
          <w:p w14:paraId="5F9D8685" w14:textId="0DE7D50D" w:rsidR="00724702" w:rsidRDefault="0001249D" w:rsidP="00724702">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A</m:t>
                </m:r>
                <m:r>
                  <m:rPr>
                    <m:aln/>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17.5</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=306.25π</m:t>
                </m:r>
                <m:r>
                  <m:rPr>
                    <m:sty m:val="p"/>
                  </m:rPr>
                  <w:rPr>
                    <w:rFonts w:ascii="Cambria Math" w:eastAsiaTheme="minorEastAsia" w:hAnsi="Cambria Math"/>
                  </w:rPr>
                  <w:br/>
                </m:r>
              </m:oMath>
              <m:oMath>
                <m:r>
                  <m:rPr>
                    <m:aln/>
                  </m:rPr>
                  <w:rPr>
                    <w:rFonts w:ascii="Cambria Math" w:eastAsiaTheme="minorEastAsia" w:hAnsi="Cambria Math"/>
                  </w:rPr>
                  <m:t>=962.112…</m:t>
                </m:r>
                <m:r>
                  <m:rPr>
                    <m:sty m:val="p"/>
                  </m:rPr>
                  <w:rPr>
                    <w:rFonts w:ascii="Cambria Math" w:eastAsiaTheme="minorEastAsia" w:hAnsi="Cambria Math"/>
                  </w:rPr>
                  <w:br/>
                </m:r>
              </m:oMath>
              <m:oMath>
                <m:r>
                  <m:rPr>
                    <m:aln/>
                  </m:rPr>
                  <w:rPr>
                    <w:rFonts w:ascii="Cambria Math" w:eastAsiaTheme="minorEastAsia" w:hAnsi="Cambria Math"/>
                  </w:rPr>
                  <m:t xml:space="preserve">≈ 962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c>
          <w:tcPr>
            <w:tcW w:w="2122" w:type="dxa"/>
          </w:tcPr>
          <w:p w14:paraId="393E8075" w14:textId="5AD3CDFC" w:rsidR="00724702" w:rsidRDefault="0001249D" w:rsidP="00724702">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A</m:t>
                </m:r>
                <m:r>
                  <m:rPr>
                    <m:aln/>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27.5</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=756.25π</m:t>
                </m:r>
                <m:r>
                  <m:rPr>
                    <m:sty m:val="p"/>
                  </m:rPr>
                  <w:rPr>
                    <w:rFonts w:ascii="Cambria Math" w:eastAsiaTheme="minorEastAsia" w:hAnsi="Cambria Math"/>
                  </w:rPr>
                  <w:br/>
                </m:r>
              </m:oMath>
              <m:oMath>
                <m:r>
                  <m:rPr>
                    <m:aln/>
                  </m:rPr>
                  <w:rPr>
                    <w:rFonts w:ascii="Cambria Math" w:eastAsiaTheme="minorEastAsia" w:hAnsi="Cambria Math"/>
                  </w:rPr>
                  <m:t>=2375.829…</m:t>
                </m:r>
                <m:r>
                  <m:rPr>
                    <m:sty m:val="p"/>
                  </m:rPr>
                  <w:rPr>
                    <w:rFonts w:ascii="Cambria Math" w:eastAsiaTheme="minorEastAsia" w:hAnsi="Cambria Math"/>
                  </w:rPr>
                  <w:br/>
                </m:r>
              </m:oMath>
              <m:oMath>
                <m:r>
                  <m:rPr>
                    <m:aln/>
                  </m:rPr>
                  <w:rPr>
                    <w:rFonts w:ascii="Cambria Math" w:eastAsiaTheme="minorEastAsia" w:hAnsi="Cambria Math"/>
                  </w:rPr>
                  <m:t xml:space="preserve">≈2376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c>
          <w:tcPr>
            <w:tcW w:w="2122" w:type="dxa"/>
          </w:tcPr>
          <w:p w14:paraId="2DD2EC76" w14:textId="10468991" w:rsidR="00724702" w:rsidRDefault="0001249D" w:rsidP="00724702">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A</m:t>
                </m:r>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l</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50</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 xml:space="preserve">=2500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r>
      <w:tr w:rsidR="00EC50B2" w14:paraId="095A173F" w14:textId="77777777" w:rsidTr="00ED0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04D1335" w14:textId="22986AE1" w:rsidR="00724702" w:rsidRDefault="005404B0" w:rsidP="00724702">
            <w:r>
              <w:t>2</w:t>
            </w:r>
          </w:p>
        </w:tc>
        <w:tc>
          <w:tcPr>
            <w:tcW w:w="1987" w:type="dxa"/>
            <w:tcBorders>
              <w:bottom w:val="single" w:sz="4" w:space="0" w:color="auto"/>
            </w:tcBorders>
          </w:tcPr>
          <w:p w14:paraId="67E6B2B1" w14:textId="39A6014F" w:rsidR="00724702" w:rsidRDefault="005404B0" w:rsidP="00753245">
            <w:pPr>
              <w:cnfStyle w:val="000000010000" w:firstRow="0" w:lastRow="0" w:firstColumn="0" w:lastColumn="0" w:oddVBand="0" w:evenVBand="0" w:oddHBand="0" w:evenHBand="1" w:firstRowFirstColumn="0" w:firstRowLastColumn="0" w:lastRowFirstColumn="0" w:lastRowLastColumn="0"/>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m:t>
                    </m:r>
                  </m:num>
                  <m:den>
                    <m:r>
                      <w:rPr>
                        <w:rFonts w:ascii="Cambria Math" w:eastAsiaTheme="minorEastAsia" w:hAnsi="Cambria Math"/>
                      </w:rPr>
                      <m:t>225π</m:t>
                    </m:r>
                  </m:den>
                </m:f>
                <m:r>
                  <m:rPr>
                    <m:sty m:val="p"/>
                  </m:rPr>
                  <w:rPr>
                    <w:rFonts w:eastAsiaTheme="minorEastAsia"/>
                  </w:rPr>
                  <w:br/>
                </m:r>
              </m:oMath>
              <m:oMath>
                <m:r>
                  <m:rPr>
                    <m:sty m:val="p"/>
                  </m:rPr>
                  <w:rPr>
                    <w:rFonts w:ascii="Cambria Math" w:eastAsiaTheme="minorEastAsia" w:hAnsi="Cambria Math"/>
                  </w:rPr>
                  <m:t>≈</m:t>
                </m:r>
                <m:r>
                  <w:rPr>
                    <w:rFonts w:ascii="Cambria Math" w:eastAsiaTheme="minorEastAsia" w:hAnsi="Cambria Math"/>
                  </w:rPr>
                  <m:t>$0.02122/</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c>
          <w:tcPr>
            <w:tcW w:w="2122" w:type="dxa"/>
            <w:tcBorders>
              <w:bottom w:val="single" w:sz="4" w:space="0" w:color="auto"/>
            </w:tcBorders>
          </w:tcPr>
          <w:p w14:paraId="1862135C" w14:textId="7D54F516" w:rsidR="00724702" w:rsidRDefault="00ED625A" w:rsidP="00724702">
            <w:pPr>
              <w:cnfStyle w:val="000000010000" w:firstRow="0" w:lastRow="0" w:firstColumn="0" w:lastColumn="0" w:oddVBand="0" w:evenVBand="0" w:oddHBand="0" w:evenHBand="1" w:firstRowFirstColumn="0" w:firstRowLastColumn="0" w:lastRowFirstColumn="0" w:lastRowLastColumn="0"/>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$19</m:t>
                    </m:r>
                  </m:num>
                  <m:den>
                    <m:r>
                      <w:rPr>
                        <w:rFonts w:ascii="Cambria Math" w:eastAsiaTheme="minorEastAsia" w:hAnsi="Cambria Math"/>
                      </w:rPr>
                      <m:t>306.25π</m:t>
                    </m:r>
                  </m:den>
                </m:f>
                <m:r>
                  <m:rPr>
                    <m:sty m:val="p"/>
                  </m:rPr>
                  <w:rPr>
                    <w:rFonts w:ascii="Cambria Math" w:eastAsiaTheme="minorEastAsia" w:hAnsi="Cambria Math"/>
                  </w:rPr>
                  <w:br/>
                </m:r>
              </m:oMath>
              <m:oMath>
                <m:r>
                  <m:rPr>
                    <m:sty m:val="p"/>
                  </m:rPr>
                  <w:rPr>
                    <w:rFonts w:ascii="Cambria Math" w:eastAsiaTheme="minorEastAsia" w:hAnsi="Cambria Math"/>
                  </w:rPr>
                  <m:t>≈</m:t>
                </m:r>
                <m:r>
                  <w:rPr>
                    <w:rFonts w:ascii="Cambria Math" w:eastAsiaTheme="minorEastAsia" w:hAnsi="Cambria Math"/>
                  </w:rPr>
                  <m:t>$0.019748/</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c>
          <w:tcPr>
            <w:tcW w:w="2122" w:type="dxa"/>
            <w:tcBorders>
              <w:bottom w:val="single" w:sz="4" w:space="0" w:color="auto"/>
            </w:tcBorders>
          </w:tcPr>
          <w:p w14:paraId="35BEE89F" w14:textId="42DE13BB" w:rsidR="00724702" w:rsidRPr="00564844" w:rsidRDefault="00EF14CE" w:rsidP="00724702">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$28</m:t>
                    </m:r>
                  </m:num>
                  <m:den>
                    <m:r>
                      <w:rPr>
                        <w:rFonts w:ascii="Cambria Math" w:eastAsiaTheme="minorEastAsia" w:hAnsi="Cambria Math"/>
                      </w:rPr>
                      <m:t>756.25π</m:t>
                    </m:r>
                  </m:den>
                </m:f>
                <m:r>
                  <m:rPr>
                    <m:sty m:val="p"/>
                  </m:rPr>
                  <w:rPr>
                    <w:rFonts w:ascii="Cambria Math" w:eastAsiaTheme="minorEastAsia" w:hAnsi="Cambria Math"/>
                  </w:rPr>
                  <w:br/>
                </m:r>
              </m:oMath>
              <m:oMath>
                <m:r>
                  <m:rPr>
                    <m:sty m:val="p"/>
                  </m:rPr>
                  <w:rPr>
                    <w:rFonts w:ascii="Cambria Math" w:eastAsiaTheme="minorEastAsia" w:hAnsi="Cambria Math"/>
                  </w:rPr>
                  <m:t>≈</m:t>
                </m:r>
                <m:r>
                  <w:rPr>
                    <w:rFonts w:ascii="Cambria Math" w:eastAsiaTheme="minorEastAsia" w:hAnsi="Cambria Math"/>
                  </w:rPr>
                  <m:t>$0.0117853/</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p w14:paraId="058D68D9" w14:textId="3D1C781A" w:rsidR="00564844" w:rsidRDefault="00564844" w:rsidP="00724702">
            <w:pPr>
              <w:cnfStyle w:val="000000010000" w:firstRow="0" w:lastRow="0" w:firstColumn="0" w:lastColumn="0" w:oddVBand="0" w:evenVBand="0" w:oddHBand="0" w:evenHBand="1" w:firstRowFirstColumn="0" w:firstRowLastColumn="0" w:lastRowFirstColumn="0" w:lastRowLastColumn="0"/>
            </w:pPr>
          </w:p>
        </w:tc>
        <w:tc>
          <w:tcPr>
            <w:tcW w:w="2122" w:type="dxa"/>
            <w:tcBorders>
              <w:bottom w:val="single" w:sz="4" w:space="0" w:color="auto"/>
            </w:tcBorders>
          </w:tcPr>
          <w:p w14:paraId="734978E0" w14:textId="57DAF8A2" w:rsidR="00A30A38" w:rsidRPr="00E35F60" w:rsidRDefault="00A30A38" w:rsidP="00E35F60">
            <w:pPr>
              <w:pStyle w:val="ListNumber"/>
              <w:numPr>
                <w:ilvl w:val="0"/>
                <w:numId w:val="0"/>
              </w:num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$24</m:t>
                    </m:r>
                  </m:num>
                  <m:den>
                    <m:r>
                      <w:rPr>
                        <w:rFonts w:ascii="Cambria Math" w:eastAsiaTheme="minorEastAsia" w:hAnsi="Cambria Math"/>
                      </w:rPr>
                      <m:t>2500</m:t>
                    </m:r>
                  </m:den>
                </m:f>
                <m:r>
                  <m:rPr>
                    <m:sty m:val="p"/>
                  </m:rPr>
                  <w:rPr>
                    <w:rFonts w:eastAsiaTheme="minorEastAsia"/>
                  </w:rPr>
                  <w:br/>
                </m:r>
              </m:oMath>
              <m:oMath>
                <m:r>
                  <m:rPr>
                    <m:sty m:val="p"/>
                  </m:rPr>
                  <w:rPr>
                    <w:rFonts w:ascii="Cambria Math" w:eastAsiaTheme="minorEastAsia" w:hAnsi="Cambria Math"/>
                  </w:rPr>
                  <m:t>≈</m:t>
                </m:r>
                <m:r>
                  <w:rPr>
                    <w:rFonts w:ascii="Cambria Math" w:eastAsiaTheme="minorEastAsia" w:hAnsi="Cambria Math"/>
                  </w:rPr>
                  <m:t>$0.0096/</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p w14:paraId="1CFBF7B2" w14:textId="08385664" w:rsidR="00724702" w:rsidRDefault="00A47498" w:rsidP="00724702">
            <w:pPr>
              <w:cnfStyle w:val="000000010000" w:firstRow="0" w:lastRow="0" w:firstColumn="0" w:lastColumn="0" w:oddVBand="0" w:evenVBand="0" w:oddHBand="0" w:evenHBand="1" w:firstRowFirstColumn="0" w:firstRowLastColumn="0" w:lastRowFirstColumn="0" w:lastRowLastColumn="0"/>
            </w:pPr>
            <w:r>
              <w:t>This is the best value for money.</w:t>
            </w:r>
          </w:p>
        </w:tc>
      </w:tr>
      <w:tr w:rsidR="00015032" w14:paraId="5CD652CC" w14:textId="77777777" w:rsidTr="00ED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auto"/>
            </w:tcBorders>
          </w:tcPr>
          <w:p w14:paraId="1F6F6223" w14:textId="795794F0" w:rsidR="00015032" w:rsidRDefault="00015032" w:rsidP="00724702">
            <w:r>
              <w:t>3</w:t>
            </w:r>
          </w:p>
        </w:tc>
        <w:tc>
          <w:tcPr>
            <w:tcW w:w="1987" w:type="dxa"/>
            <w:tcBorders>
              <w:top w:val="single" w:sz="4" w:space="0" w:color="auto"/>
              <w:left w:val="single" w:sz="4" w:space="0" w:color="auto"/>
              <w:bottom w:val="single" w:sz="4" w:space="0" w:color="auto"/>
              <w:right w:val="nil"/>
            </w:tcBorders>
          </w:tcPr>
          <w:p w14:paraId="0F14AD50" w14:textId="52B2D201" w:rsidR="00015032" w:rsidRDefault="00015032" w:rsidP="00753245">
            <w:pPr>
              <w:cnfStyle w:val="000000100000" w:firstRow="0" w:lastRow="0" w:firstColumn="0" w:lastColumn="0" w:oddVBand="0" w:evenVBand="0" w:oddHBand="1" w:evenHBand="0" w:firstRowFirstColumn="0" w:firstRowLastColumn="0" w:lastRowFirstColumn="0" w:lastRowLastColumn="0"/>
              <w:rPr>
                <w:rFonts w:eastAsia="Calibri"/>
              </w:rPr>
            </w:pPr>
            <m:oMathPara>
              <m:oMathParaPr>
                <m:jc m:val="left"/>
              </m:oMathParaPr>
              <m:oMath>
                <m:r>
                  <w:rPr>
                    <w:rFonts w:ascii="Cambria Math" w:eastAsiaTheme="minorEastAsia" w:hAnsi="Cambria Math"/>
                  </w:rPr>
                  <m:t>A</m:t>
                </m:r>
                <m:r>
                  <m:rPr>
                    <m:aln/>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2500</m:t>
                </m:r>
                <m:r>
                  <m:rPr>
                    <m:aln/>
                  </m:rP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m:rPr>
                    <m:sty m:val="p"/>
                  </m:rPr>
                  <w:rPr>
                    <w:rFonts w:ascii="Cambria Math" w:eastAsiaTheme="minorEastAsia" w:hAnsi="Cambria Math"/>
                  </w:rPr>
                  <w:br/>
                </m:r>
              </m:oMath>
              <m:oMath>
                <m:f>
                  <m:fPr>
                    <m:ctrlPr>
                      <w:rPr>
                        <w:rFonts w:ascii="Cambria Math" w:eastAsiaTheme="minorEastAsia" w:hAnsi="Cambria Math"/>
                        <w:i/>
                      </w:rPr>
                    </m:ctrlPr>
                  </m:fPr>
                  <m:num>
                    <m:r>
                      <w:rPr>
                        <w:rFonts w:ascii="Cambria Math" w:eastAsiaTheme="minorEastAsia" w:hAnsi="Cambria Math"/>
                      </w:rPr>
                      <m:t>2500</m:t>
                    </m:r>
                  </m:num>
                  <m:den>
                    <m:r>
                      <w:rPr>
                        <w:rFonts w:ascii="Cambria Math" w:eastAsiaTheme="minorEastAsia" w:hAnsi="Cambria Math"/>
                      </w:rPr>
                      <m:t>π</m:t>
                    </m:r>
                  </m:den>
                </m:f>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2500</m:t>
                        </m:r>
                      </m:num>
                      <m:den>
                        <m:r>
                          <w:rPr>
                            <w:rFonts w:ascii="Cambria Math" w:eastAsiaTheme="minorEastAsia" w:hAnsi="Cambria Math"/>
                          </w:rPr>
                          <m:t>π</m:t>
                        </m:r>
                      </m:den>
                    </m:f>
                  </m:e>
                </m:rad>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=28.209…</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 xml:space="preserve">≈28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c>
          <w:tcPr>
            <w:tcW w:w="2122" w:type="dxa"/>
            <w:tcBorders>
              <w:top w:val="single" w:sz="4" w:space="0" w:color="auto"/>
              <w:left w:val="nil"/>
              <w:bottom w:val="single" w:sz="4" w:space="0" w:color="auto"/>
              <w:right w:val="nil"/>
            </w:tcBorders>
          </w:tcPr>
          <w:p w14:paraId="27498C50" w14:textId="77777777" w:rsidR="00015032" w:rsidRDefault="00015032" w:rsidP="00724702">
            <w:pPr>
              <w:cnfStyle w:val="000000100000" w:firstRow="0" w:lastRow="0" w:firstColumn="0" w:lastColumn="0" w:oddVBand="0" w:evenVBand="0" w:oddHBand="1" w:evenHBand="0" w:firstRowFirstColumn="0" w:firstRowLastColumn="0" w:lastRowFirstColumn="0" w:lastRowLastColumn="0"/>
              <w:rPr>
                <w:rFonts w:eastAsia="Calibri"/>
              </w:rPr>
            </w:pPr>
          </w:p>
        </w:tc>
        <w:tc>
          <w:tcPr>
            <w:tcW w:w="2122" w:type="dxa"/>
            <w:tcBorders>
              <w:top w:val="single" w:sz="4" w:space="0" w:color="auto"/>
              <w:left w:val="nil"/>
              <w:bottom w:val="single" w:sz="4" w:space="0" w:color="auto"/>
              <w:right w:val="nil"/>
            </w:tcBorders>
          </w:tcPr>
          <w:p w14:paraId="4B98A005" w14:textId="77777777" w:rsidR="00015032" w:rsidRDefault="00015032" w:rsidP="00724702">
            <w:pPr>
              <w:cnfStyle w:val="000000100000" w:firstRow="0" w:lastRow="0" w:firstColumn="0" w:lastColumn="0" w:oddVBand="0" w:evenVBand="0" w:oddHBand="1" w:evenHBand="0" w:firstRowFirstColumn="0" w:firstRowLastColumn="0" w:lastRowFirstColumn="0" w:lastRowLastColumn="0"/>
              <w:rPr>
                <w:rFonts w:eastAsia="Calibri"/>
              </w:rPr>
            </w:pPr>
          </w:p>
        </w:tc>
        <w:tc>
          <w:tcPr>
            <w:tcW w:w="2122" w:type="dxa"/>
            <w:tcBorders>
              <w:top w:val="single" w:sz="4" w:space="0" w:color="auto"/>
              <w:left w:val="nil"/>
              <w:bottom w:val="single" w:sz="4" w:space="0" w:color="auto"/>
              <w:right w:val="single" w:sz="4" w:space="0" w:color="auto"/>
            </w:tcBorders>
          </w:tcPr>
          <w:p w14:paraId="393FBA2E" w14:textId="77777777" w:rsidR="00015032" w:rsidRDefault="00015032" w:rsidP="00A30A38">
            <w:pPr>
              <w:pStyle w:val="ListNumber"/>
              <w:numPr>
                <w:ilvl w:val="0"/>
                <w:numId w:val="0"/>
              </w:numPr>
              <w:suppressAutoHyphens w:val="0"/>
              <w:spacing w:after="0" w:line="276" w:lineRule="auto"/>
              <w:ind w:left="567" w:hanging="567"/>
              <w:cnfStyle w:val="000000100000" w:firstRow="0" w:lastRow="0" w:firstColumn="0" w:lastColumn="0" w:oddVBand="0" w:evenVBand="0" w:oddHBand="1" w:evenHBand="0" w:firstRowFirstColumn="0" w:firstRowLastColumn="0" w:lastRowFirstColumn="0" w:lastRowLastColumn="0"/>
              <w:rPr>
                <w:rFonts w:eastAsia="Calibri"/>
              </w:rPr>
            </w:pPr>
          </w:p>
        </w:tc>
      </w:tr>
      <w:tr w:rsidR="00015032" w14:paraId="42E2294F" w14:textId="77777777" w:rsidTr="00ED0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FE5DA97" w14:textId="2FF9A1D7" w:rsidR="00015032" w:rsidRDefault="00015032" w:rsidP="00724702">
            <w:r>
              <w:t>4</w:t>
            </w:r>
          </w:p>
        </w:tc>
        <w:tc>
          <w:tcPr>
            <w:tcW w:w="1987" w:type="dxa"/>
            <w:tcBorders>
              <w:top w:val="single" w:sz="4" w:space="0" w:color="auto"/>
              <w:right w:val="nil"/>
            </w:tcBorders>
          </w:tcPr>
          <w:p w14:paraId="2FFFD96E" w14:textId="28F7BC76" w:rsidR="00015032" w:rsidRDefault="00015032" w:rsidP="00753245">
            <w:pPr>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r>
                  <w:rPr>
                    <w:rFonts w:ascii="Cambria Math" w:eastAsiaTheme="minorEastAsia" w:hAnsi="Cambria Math"/>
                  </w:rPr>
                  <m:t>A</m:t>
                </m:r>
                <m:r>
                  <m:rPr>
                    <m:aln/>
                  </m:rPr>
                  <w:rPr>
                    <w:rFonts w:ascii="Cambria Math" w:eastAsiaTheme="minorEastAsia" w:hAnsi="Cambria Math"/>
                  </w:rPr>
                  <m:t>=2×π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306.25π</m:t>
                </m:r>
                <m:r>
                  <m:rPr>
                    <m:aln/>
                  </m:rPr>
                  <w:rPr>
                    <w:rFonts w:ascii="Cambria Math" w:eastAsiaTheme="minorEastAsia" w:hAnsi="Cambria Math"/>
                  </w:rPr>
                  <m:t>=2×π×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m:rPr>
                    <m:sty m:val="p"/>
                  </m:rPr>
                  <w:rPr>
                    <w:rFonts w:ascii="Cambria Math" w:eastAsiaTheme="minorEastAsia" w:hAnsi="Cambria Math"/>
                  </w:rPr>
                  <w:br/>
                </m:r>
              </m:oMath>
              <m:oMath>
                <m:f>
                  <m:fPr>
                    <m:ctrlPr>
                      <w:rPr>
                        <w:rFonts w:ascii="Cambria Math" w:eastAsiaTheme="minorEastAsia" w:hAnsi="Cambria Math"/>
                        <w:i/>
                      </w:rPr>
                    </m:ctrlPr>
                  </m:fPr>
                  <m:num>
                    <m:r>
                      <w:rPr>
                        <w:rFonts w:ascii="Cambria Math" w:eastAsiaTheme="minorEastAsia" w:hAnsi="Cambria Math"/>
                      </w:rPr>
                      <m:t>306.25π</m:t>
                    </m:r>
                  </m:num>
                  <m:den>
                    <m:r>
                      <w:rPr>
                        <w:rFonts w:ascii="Cambria Math" w:eastAsiaTheme="minorEastAsia" w:hAnsi="Cambria Math"/>
                      </w:rPr>
                      <m:t>2×π</m:t>
                    </m:r>
                  </m:den>
                </m:f>
                <m:r>
                  <m:rPr>
                    <m:aln/>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306.25</m:t>
                        </m:r>
                      </m:num>
                      <m:den>
                        <m:r>
                          <w:rPr>
                            <w:rFonts w:ascii="Cambria Math" w:eastAsiaTheme="minorEastAsia" w:hAnsi="Cambria Math"/>
                          </w:rPr>
                          <m:t>2</m:t>
                        </m:r>
                      </m:den>
                    </m:f>
                  </m:e>
                </m:rad>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=12.3743…</m:t>
                </m:r>
                <m:r>
                  <m:rPr>
                    <m:sty m:val="p"/>
                  </m:rPr>
                  <w:rPr>
                    <w:rFonts w:ascii="Cambria Math" w:eastAsiaTheme="minorEastAsia" w:hAnsi="Cambria Math"/>
                  </w:rPr>
                  <w:br/>
                </m:r>
              </m:oMath>
              <m:oMath>
                <m:r>
                  <w:rPr>
                    <w:rFonts w:ascii="Cambria Math" w:eastAsiaTheme="minorEastAsia" w:hAnsi="Cambria Math"/>
                  </w:rPr>
                  <m:t>r</m:t>
                </m:r>
                <m:r>
                  <m:rPr>
                    <m:aln/>
                  </m:rPr>
                  <w:rPr>
                    <w:rFonts w:ascii="Cambria Math" w:eastAsiaTheme="minorEastAsia" w:hAnsi="Cambria Math"/>
                  </w:rPr>
                  <m:t>≈12 cm</m:t>
                </m:r>
              </m:oMath>
            </m:oMathPara>
          </w:p>
        </w:tc>
        <w:tc>
          <w:tcPr>
            <w:tcW w:w="2122" w:type="dxa"/>
            <w:tcBorders>
              <w:top w:val="single" w:sz="4" w:space="0" w:color="auto"/>
              <w:left w:val="nil"/>
              <w:right w:val="nil"/>
            </w:tcBorders>
          </w:tcPr>
          <w:p w14:paraId="05450D22" w14:textId="77777777" w:rsidR="00015032" w:rsidRDefault="00015032" w:rsidP="00724702">
            <w:pPr>
              <w:cnfStyle w:val="000000010000" w:firstRow="0" w:lastRow="0" w:firstColumn="0" w:lastColumn="0" w:oddVBand="0" w:evenVBand="0" w:oddHBand="0" w:evenHBand="1" w:firstRowFirstColumn="0" w:firstRowLastColumn="0" w:lastRowFirstColumn="0" w:lastRowLastColumn="0"/>
              <w:rPr>
                <w:rFonts w:eastAsia="Calibri"/>
              </w:rPr>
            </w:pPr>
          </w:p>
        </w:tc>
        <w:tc>
          <w:tcPr>
            <w:tcW w:w="2122" w:type="dxa"/>
            <w:tcBorders>
              <w:top w:val="single" w:sz="4" w:space="0" w:color="auto"/>
              <w:left w:val="nil"/>
              <w:right w:val="nil"/>
            </w:tcBorders>
          </w:tcPr>
          <w:p w14:paraId="45157F5C" w14:textId="77777777" w:rsidR="00015032" w:rsidRDefault="00015032" w:rsidP="00724702">
            <w:pPr>
              <w:cnfStyle w:val="000000010000" w:firstRow="0" w:lastRow="0" w:firstColumn="0" w:lastColumn="0" w:oddVBand="0" w:evenVBand="0" w:oddHBand="0" w:evenHBand="1" w:firstRowFirstColumn="0" w:firstRowLastColumn="0" w:lastRowFirstColumn="0" w:lastRowLastColumn="0"/>
              <w:rPr>
                <w:rFonts w:eastAsia="Calibri"/>
              </w:rPr>
            </w:pPr>
          </w:p>
        </w:tc>
        <w:tc>
          <w:tcPr>
            <w:tcW w:w="2122" w:type="dxa"/>
            <w:tcBorders>
              <w:top w:val="single" w:sz="4" w:space="0" w:color="auto"/>
              <w:left w:val="nil"/>
            </w:tcBorders>
          </w:tcPr>
          <w:p w14:paraId="64C3B420" w14:textId="77777777" w:rsidR="00015032" w:rsidRDefault="00015032" w:rsidP="00A30A38">
            <w:pPr>
              <w:pStyle w:val="ListNumber"/>
              <w:numPr>
                <w:ilvl w:val="0"/>
                <w:numId w:val="0"/>
              </w:numPr>
              <w:suppressAutoHyphens w:val="0"/>
              <w:spacing w:after="0" w:line="276" w:lineRule="auto"/>
              <w:ind w:left="567" w:hanging="567"/>
              <w:cnfStyle w:val="000000010000" w:firstRow="0" w:lastRow="0" w:firstColumn="0" w:lastColumn="0" w:oddVBand="0" w:evenVBand="0" w:oddHBand="0" w:evenHBand="1" w:firstRowFirstColumn="0" w:firstRowLastColumn="0" w:lastRowFirstColumn="0" w:lastRowLastColumn="0"/>
              <w:rPr>
                <w:rFonts w:eastAsia="Calibri"/>
              </w:rPr>
            </w:pPr>
          </w:p>
        </w:tc>
      </w:tr>
    </w:tbl>
    <w:p w14:paraId="61D37202" w14:textId="75CF034A" w:rsidR="00407329" w:rsidRPr="00627D02" w:rsidRDefault="00407329" w:rsidP="00CA49EF">
      <w:pPr>
        <w:rPr>
          <w:szCs w:val="22"/>
        </w:rPr>
      </w:pPr>
      <w:r>
        <w:br w:type="page"/>
      </w:r>
    </w:p>
    <w:p w14:paraId="39CDE9F5" w14:textId="77777777" w:rsidR="00407329" w:rsidRDefault="00407329" w:rsidP="00407329">
      <w:pPr>
        <w:pStyle w:val="Heading2"/>
      </w:pPr>
      <w:r w:rsidRPr="00C41110">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8" w:history="1">
        <w:r w:rsidRPr="004C354B">
          <w:rPr>
            <w:rStyle w:val="Hyperlink"/>
          </w:rPr>
          <w:t>https://educationstandards.nsw.edu.au/</w:t>
        </w:r>
      </w:hyperlink>
      <w:r w:rsidRPr="00A1020E">
        <w:t xml:space="preserve"> </w:t>
      </w:r>
      <w:r w:rsidRPr="00AE7FE3">
        <w:t xml:space="preserve">and the NSW Curriculum website </w:t>
      </w:r>
      <w:hyperlink r:id="rId29" w:history="1">
        <w:r w:rsidRPr="00AE7FE3">
          <w:rPr>
            <w:rStyle w:val="Hyperlink"/>
          </w:rPr>
          <w:t>https://curriculum.nsw.edu.au/</w:t>
        </w:r>
      </w:hyperlink>
      <w:r w:rsidRPr="00AE7FE3">
        <w:t>.</w:t>
      </w:r>
    </w:p>
    <w:p w14:paraId="59546214" w14:textId="54830A0A" w:rsidR="00D552E3" w:rsidRDefault="00D552E3" w:rsidP="00D552E3">
      <w:hyperlink r:id="rId30"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6B72414" w:rsidR="00F63959" w:rsidRPr="009310DD" w:rsidRDefault="00F63959" w:rsidP="00F63959">
      <w:pPr>
        <w:rPr>
          <w:rStyle w:val="Strong"/>
          <w:szCs w:val="22"/>
        </w:rPr>
      </w:pPr>
      <w:r w:rsidRPr="009310DD">
        <w:rPr>
          <w:rStyle w:val="Strong"/>
          <w:szCs w:val="22"/>
        </w:rPr>
        <w:t xml:space="preserve">© State of New South Wales (Department of Education), </w:t>
      </w:r>
      <w:r w:rsidR="00CA49EF">
        <w:rPr>
          <w:rStyle w:val="Strong"/>
          <w:szCs w:val="22"/>
        </w:rPr>
        <w:t>2025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7AEFFF16" w:rsidR="00F63959" w:rsidRDefault="00F63959" w:rsidP="00F63959">
      <w:r>
        <w:t xml:space="preserve">Attribution should be given to © State of New South Wales (Department of Education), </w:t>
      </w:r>
      <w:r w:rsidR="00CA49EF">
        <w:t>2025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33"/>
      <w:footerReference w:type="first" r:id="rId3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0F21F" w14:textId="77777777" w:rsidR="00515918" w:rsidRDefault="00515918">
      <w:r>
        <w:separator/>
      </w:r>
    </w:p>
    <w:p w14:paraId="6C357982" w14:textId="77777777" w:rsidR="00515918" w:rsidRDefault="00515918"/>
    <w:p w14:paraId="5A835FCB" w14:textId="77777777" w:rsidR="00515918" w:rsidRDefault="00515918"/>
  </w:endnote>
  <w:endnote w:type="continuationSeparator" w:id="0">
    <w:p w14:paraId="580E1562" w14:textId="77777777" w:rsidR="00515918" w:rsidRDefault="00515918">
      <w:r>
        <w:continuationSeparator/>
      </w:r>
    </w:p>
    <w:p w14:paraId="2F573AA0" w14:textId="77777777" w:rsidR="00515918" w:rsidRDefault="00515918"/>
    <w:p w14:paraId="4070E6CA" w14:textId="77777777" w:rsidR="00515918" w:rsidRDefault="00515918"/>
  </w:endnote>
  <w:endnote w:type="continuationNotice" w:id="1">
    <w:p w14:paraId="6B90039A" w14:textId="77777777" w:rsidR="00515918" w:rsidRDefault="00515918">
      <w:pPr>
        <w:spacing w:before="0" w:line="240" w:lineRule="auto"/>
      </w:pPr>
    </w:p>
    <w:p w14:paraId="0EE723A8" w14:textId="77777777" w:rsidR="00515918" w:rsidRDefault="005159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BE98923-2F47-4001-905F-A389B76DF3C9}"/>
  </w:font>
  <w:font w:name="Calibri">
    <w:panose1 w:val="020F0502020204030204"/>
    <w:charset w:val="00"/>
    <w:family w:val="swiss"/>
    <w:pitch w:val="variable"/>
    <w:sig w:usb0="E4002EFF" w:usb1="C200247B" w:usb2="00000009" w:usb3="00000000" w:csb0="000001FF" w:csb1="00000000"/>
    <w:embedRegular r:id="rId2" w:fontKey="{5147E171-14C8-48D4-B0C1-E84A6D65EE36}"/>
    <w:embedBold r:id="rId3" w:fontKey="{CF9AAFE9-3CBA-42E0-9C88-011DC27C71B3}"/>
    <w:embedItalic r:id="rId4" w:fontKey="{9B7C426D-3B26-48CC-8909-29E059CCBFE6}"/>
    <w:embedBoldItalic r:id="rId5" w:fontKey="{97BFD7F1-32BC-4B38-869D-3012477ECE19}"/>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6501797-48C3-499B-A2F1-372CB053424B}"/>
    <w:embedItalic r:id="rId7" w:fontKey="{E75D0951-11C8-4774-8975-0467D0AD77F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05200736-917E-46A2-A006-5A83DB33727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A9DA9D92-4D99-4B42-BBAE-4F4F1195DD0F}"/>
    <w:embedItalic r:id="rId10" w:fontKey="{42D63CC1-6433-4330-962A-6122FCD9651F}"/>
    <w:embedBoldItalic r:id="rId11" w:fontKey="{1CC88008-42E2-4CF6-9E56-7135624FB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5545EA45"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7B27D0">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FF490" w14:textId="77777777" w:rsidR="00515918" w:rsidRDefault="00515918">
      <w:r>
        <w:separator/>
      </w:r>
    </w:p>
    <w:p w14:paraId="33A60231" w14:textId="77777777" w:rsidR="00515918" w:rsidRDefault="00515918"/>
    <w:p w14:paraId="02AEEF64" w14:textId="77777777" w:rsidR="00515918" w:rsidRDefault="00515918"/>
  </w:footnote>
  <w:footnote w:type="continuationSeparator" w:id="0">
    <w:p w14:paraId="2240532D" w14:textId="77777777" w:rsidR="00515918" w:rsidRDefault="00515918">
      <w:r>
        <w:continuationSeparator/>
      </w:r>
    </w:p>
    <w:p w14:paraId="18C3B6F0" w14:textId="77777777" w:rsidR="00515918" w:rsidRDefault="00515918"/>
    <w:p w14:paraId="274DD85D" w14:textId="77777777" w:rsidR="00515918" w:rsidRDefault="00515918"/>
  </w:footnote>
  <w:footnote w:type="continuationNotice" w:id="1">
    <w:p w14:paraId="66824471" w14:textId="77777777" w:rsidR="00515918" w:rsidRDefault="00515918">
      <w:pPr>
        <w:spacing w:before="0" w:line="240" w:lineRule="auto"/>
      </w:pPr>
    </w:p>
    <w:p w14:paraId="2E889984" w14:textId="77777777" w:rsidR="00515918" w:rsidRDefault="005159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08929B7" w:rsidR="0084631E" w:rsidRDefault="001E17A8" w:rsidP="0084631E">
    <w:pPr>
      <w:pStyle w:val="Documentname"/>
    </w:pPr>
    <w:r>
      <w:t>Area of a circle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EE8D74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D92022A4"/>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D76CF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1B53715"/>
    <w:multiLevelType w:val="multilevel"/>
    <w:tmpl w:val="C522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1"/>
  </w:num>
  <w:num w:numId="2" w16cid:durableId="334848040">
    <w:abstractNumId w:val="9"/>
  </w:num>
  <w:num w:numId="3" w16cid:durableId="175270668">
    <w:abstractNumId w:val="9"/>
  </w:num>
  <w:num w:numId="4" w16cid:durableId="730810984">
    <w:abstractNumId w:val="6"/>
  </w:num>
  <w:num w:numId="5" w16cid:durableId="1758286826">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2"/>
  </w:num>
  <w:num w:numId="7" w16cid:durableId="778531806">
    <w:abstractNumId w:val="7"/>
  </w:num>
  <w:num w:numId="8" w16cid:durableId="1694382681">
    <w:abstractNumId w:val="6"/>
  </w:num>
  <w:num w:numId="9" w16cid:durableId="1328552825">
    <w:abstractNumId w:val="4"/>
  </w:num>
  <w:num w:numId="10"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6"/>
  </w:num>
  <w:num w:numId="13" w16cid:durableId="1838499393">
    <w:abstractNumId w:val="12"/>
  </w:num>
  <w:num w:numId="14" w16cid:durableId="2120490538">
    <w:abstractNumId w:val="7"/>
  </w:num>
  <w:num w:numId="15" w16cid:durableId="2019574021">
    <w:abstractNumId w:val="6"/>
  </w:num>
  <w:num w:numId="16" w16cid:durableId="845755660">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3"/>
  </w:num>
  <w:num w:numId="18" w16cid:durableId="1986665717">
    <w:abstractNumId w:val="1"/>
  </w:num>
  <w:num w:numId="19" w16cid:durableId="1711145916">
    <w:abstractNumId w:val="3"/>
  </w:num>
  <w:num w:numId="20" w16cid:durableId="1965846064">
    <w:abstractNumId w:val="3"/>
  </w:num>
  <w:num w:numId="21" w16cid:durableId="183051633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6"/>
  </w:num>
  <w:num w:numId="25" w16cid:durableId="1391660267">
    <w:abstractNumId w:val="12"/>
  </w:num>
  <w:num w:numId="26" w16cid:durableId="2067604771">
    <w:abstractNumId w:val="0"/>
  </w:num>
  <w:num w:numId="27" w16cid:durableId="822308067">
    <w:abstractNumId w:val="12"/>
  </w:num>
  <w:num w:numId="28" w16cid:durableId="147866089">
    <w:abstractNumId w:val="7"/>
  </w:num>
  <w:num w:numId="29" w16cid:durableId="1086851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5"/>
  </w:num>
  <w:num w:numId="34" w16cid:durableId="1355887734">
    <w:abstractNumId w:val="4"/>
  </w:num>
  <w:num w:numId="35" w16cid:durableId="2025283656">
    <w:abstractNumId w:val="8"/>
  </w:num>
  <w:num w:numId="36" w16cid:durableId="18918457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32462688">
    <w:abstractNumId w:val="3"/>
  </w:num>
  <w:num w:numId="38" w16cid:durableId="4683261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842629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86023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099723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40749535">
    <w:abstractNumId w:val="1"/>
  </w:num>
  <w:num w:numId="43" w16cid:durableId="702364308">
    <w:abstractNumId w:val="3"/>
  </w:num>
  <w:num w:numId="44" w16cid:durableId="469900680">
    <w:abstractNumId w:val="1"/>
  </w:num>
  <w:num w:numId="45" w16cid:durableId="18993174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6168986">
    <w:abstractNumId w:val="3"/>
  </w:num>
  <w:num w:numId="47" w16cid:durableId="1643120147">
    <w:abstractNumId w:val="3"/>
  </w:num>
  <w:num w:numId="48" w16cid:durableId="1071658046">
    <w:abstractNumId w:val="3"/>
  </w:num>
  <w:num w:numId="49" w16cid:durableId="1965572389">
    <w:abstractNumId w:val="3"/>
  </w:num>
  <w:num w:numId="50" w16cid:durableId="140707115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529270867">
    <w:abstractNumId w:val="2"/>
  </w:num>
  <w:num w:numId="52" w16cid:durableId="1986541708">
    <w:abstractNumId w:val="6"/>
  </w:num>
  <w:num w:numId="53" w16cid:durableId="208035898">
    <w:abstractNumId w:val="12"/>
  </w:num>
  <w:num w:numId="54" w16cid:durableId="1238440437">
    <w:abstractNumId w:val="12"/>
  </w:num>
  <w:num w:numId="55" w16cid:durableId="2081365836">
    <w:abstractNumId w:val="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2B5"/>
    <w:rsid w:val="00002BF1"/>
    <w:rsid w:val="000039FA"/>
    <w:rsid w:val="000050CC"/>
    <w:rsid w:val="00005E2C"/>
    <w:rsid w:val="00006220"/>
    <w:rsid w:val="00006CD7"/>
    <w:rsid w:val="000078F9"/>
    <w:rsid w:val="000103FC"/>
    <w:rsid w:val="00010746"/>
    <w:rsid w:val="00012144"/>
    <w:rsid w:val="0001249D"/>
    <w:rsid w:val="00012964"/>
    <w:rsid w:val="00012AE8"/>
    <w:rsid w:val="00012BF5"/>
    <w:rsid w:val="00012EBA"/>
    <w:rsid w:val="000137A9"/>
    <w:rsid w:val="000143DF"/>
    <w:rsid w:val="00014646"/>
    <w:rsid w:val="00015032"/>
    <w:rsid w:val="000151F8"/>
    <w:rsid w:val="00015D43"/>
    <w:rsid w:val="00016801"/>
    <w:rsid w:val="00016CA5"/>
    <w:rsid w:val="00017D58"/>
    <w:rsid w:val="00017F33"/>
    <w:rsid w:val="00020928"/>
    <w:rsid w:val="00020E37"/>
    <w:rsid w:val="00021171"/>
    <w:rsid w:val="000219AC"/>
    <w:rsid w:val="000234DE"/>
    <w:rsid w:val="00023790"/>
    <w:rsid w:val="00024297"/>
    <w:rsid w:val="000245BE"/>
    <w:rsid w:val="00024602"/>
    <w:rsid w:val="000252FF"/>
    <w:rsid w:val="000253AE"/>
    <w:rsid w:val="00027181"/>
    <w:rsid w:val="00027CD6"/>
    <w:rsid w:val="0003029B"/>
    <w:rsid w:val="00030C4B"/>
    <w:rsid w:val="00030EBC"/>
    <w:rsid w:val="00030EDD"/>
    <w:rsid w:val="00031AEB"/>
    <w:rsid w:val="000327D9"/>
    <w:rsid w:val="0003292D"/>
    <w:rsid w:val="000331B6"/>
    <w:rsid w:val="0003343E"/>
    <w:rsid w:val="000336BE"/>
    <w:rsid w:val="00034F5E"/>
    <w:rsid w:val="0003541F"/>
    <w:rsid w:val="000367DF"/>
    <w:rsid w:val="00036DE9"/>
    <w:rsid w:val="00037C5C"/>
    <w:rsid w:val="00040BF3"/>
    <w:rsid w:val="00041EB6"/>
    <w:rsid w:val="00042114"/>
    <w:rsid w:val="000423E3"/>
    <w:rsid w:val="0004292D"/>
    <w:rsid w:val="00042ACF"/>
    <w:rsid w:val="00042D30"/>
    <w:rsid w:val="00042F69"/>
    <w:rsid w:val="00043F14"/>
    <w:rsid w:val="00043FA0"/>
    <w:rsid w:val="000443C9"/>
    <w:rsid w:val="00044C5D"/>
    <w:rsid w:val="00044D23"/>
    <w:rsid w:val="00046473"/>
    <w:rsid w:val="000470B7"/>
    <w:rsid w:val="00047EB9"/>
    <w:rsid w:val="000503FE"/>
    <w:rsid w:val="000507E6"/>
    <w:rsid w:val="00050B63"/>
    <w:rsid w:val="0005163D"/>
    <w:rsid w:val="00051BC4"/>
    <w:rsid w:val="00051BF0"/>
    <w:rsid w:val="000522A9"/>
    <w:rsid w:val="000528BE"/>
    <w:rsid w:val="000534F4"/>
    <w:rsid w:val="000535B7"/>
    <w:rsid w:val="00053726"/>
    <w:rsid w:val="000544B2"/>
    <w:rsid w:val="00054556"/>
    <w:rsid w:val="000545A0"/>
    <w:rsid w:val="000562A7"/>
    <w:rsid w:val="000564F8"/>
    <w:rsid w:val="00057BC8"/>
    <w:rsid w:val="000604B9"/>
    <w:rsid w:val="00061232"/>
    <w:rsid w:val="000613C4"/>
    <w:rsid w:val="00061EE7"/>
    <w:rsid w:val="000620E8"/>
    <w:rsid w:val="00062708"/>
    <w:rsid w:val="00063A3F"/>
    <w:rsid w:val="00064928"/>
    <w:rsid w:val="00065A16"/>
    <w:rsid w:val="00065D5F"/>
    <w:rsid w:val="00067E8C"/>
    <w:rsid w:val="00070416"/>
    <w:rsid w:val="000708A5"/>
    <w:rsid w:val="00071D06"/>
    <w:rsid w:val="00071EEC"/>
    <w:rsid w:val="0007214A"/>
    <w:rsid w:val="00072B6E"/>
    <w:rsid w:val="00072DFB"/>
    <w:rsid w:val="00072EFD"/>
    <w:rsid w:val="00072F34"/>
    <w:rsid w:val="000741CD"/>
    <w:rsid w:val="00075B4E"/>
    <w:rsid w:val="00075C30"/>
    <w:rsid w:val="0007706A"/>
    <w:rsid w:val="00077A7C"/>
    <w:rsid w:val="00080E6F"/>
    <w:rsid w:val="00082E53"/>
    <w:rsid w:val="000833AF"/>
    <w:rsid w:val="000844F9"/>
    <w:rsid w:val="00084628"/>
    <w:rsid w:val="00084830"/>
    <w:rsid w:val="00085418"/>
    <w:rsid w:val="0008606A"/>
    <w:rsid w:val="00086656"/>
    <w:rsid w:val="00086D87"/>
    <w:rsid w:val="000872D6"/>
    <w:rsid w:val="00087552"/>
    <w:rsid w:val="00090628"/>
    <w:rsid w:val="000919BC"/>
    <w:rsid w:val="00091B2A"/>
    <w:rsid w:val="000922D6"/>
    <w:rsid w:val="00092F78"/>
    <w:rsid w:val="0009360A"/>
    <w:rsid w:val="0009452F"/>
    <w:rsid w:val="000948C1"/>
    <w:rsid w:val="00096701"/>
    <w:rsid w:val="000A054C"/>
    <w:rsid w:val="000A0AFF"/>
    <w:rsid w:val="000A0C05"/>
    <w:rsid w:val="000A15E1"/>
    <w:rsid w:val="000A2458"/>
    <w:rsid w:val="000A33D4"/>
    <w:rsid w:val="000A41E7"/>
    <w:rsid w:val="000A451E"/>
    <w:rsid w:val="000A6D4F"/>
    <w:rsid w:val="000A796C"/>
    <w:rsid w:val="000A7A61"/>
    <w:rsid w:val="000B03CE"/>
    <w:rsid w:val="000B09C8"/>
    <w:rsid w:val="000B1FC2"/>
    <w:rsid w:val="000B251C"/>
    <w:rsid w:val="000B2886"/>
    <w:rsid w:val="000B30E1"/>
    <w:rsid w:val="000B4169"/>
    <w:rsid w:val="000B4EBB"/>
    <w:rsid w:val="000B4F65"/>
    <w:rsid w:val="000B6285"/>
    <w:rsid w:val="000B658C"/>
    <w:rsid w:val="000B748B"/>
    <w:rsid w:val="000B75CB"/>
    <w:rsid w:val="000B7D49"/>
    <w:rsid w:val="000C07B7"/>
    <w:rsid w:val="000C0FB5"/>
    <w:rsid w:val="000C1078"/>
    <w:rsid w:val="000C16A7"/>
    <w:rsid w:val="000C1BCD"/>
    <w:rsid w:val="000C250C"/>
    <w:rsid w:val="000C3704"/>
    <w:rsid w:val="000C3999"/>
    <w:rsid w:val="000C43DF"/>
    <w:rsid w:val="000C575E"/>
    <w:rsid w:val="000C5A60"/>
    <w:rsid w:val="000C60EB"/>
    <w:rsid w:val="000C61FB"/>
    <w:rsid w:val="000C6F89"/>
    <w:rsid w:val="000C7627"/>
    <w:rsid w:val="000C7D4F"/>
    <w:rsid w:val="000C7F21"/>
    <w:rsid w:val="000D09D9"/>
    <w:rsid w:val="000D0F33"/>
    <w:rsid w:val="000D1462"/>
    <w:rsid w:val="000D1E35"/>
    <w:rsid w:val="000D2063"/>
    <w:rsid w:val="000D24EC"/>
    <w:rsid w:val="000D2C3A"/>
    <w:rsid w:val="000D3351"/>
    <w:rsid w:val="000D48A8"/>
    <w:rsid w:val="000D4B5A"/>
    <w:rsid w:val="000D55B1"/>
    <w:rsid w:val="000D64D8"/>
    <w:rsid w:val="000D7E96"/>
    <w:rsid w:val="000E01F6"/>
    <w:rsid w:val="000E0540"/>
    <w:rsid w:val="000E0599"/>
    <w:rsid w:val="000E07F5"/>
    <w:rsid w:val="000E0BA8"/>
    <w:rsid w:val="000E33F2"/>
    <w:rsid w:val="000E35F4"/>
    <w:rsid w:val="000E3800"/>
    <w:rsid w:val="000E3C1C"/>
    <w:rsid w:val="000E41B7"/>
    <w:rsid w:val="000E5AE3"/>
    <w:rsid w:val="000E644E"/>
    <w:rsid w:val="000E684D"/>
    <w:rsid w:val="000E6AA5"/>
    <w:rsid w:val="000E6BA0"/>
    <w:rsid w:val="000E6BEE"/>
    <w:rsid w:val="000F174A"/>
    <w:rsid w:val="000F1857"/>
    <w:rsid w:val="000F2676"/>
    <w:rsid w:val="000F2824"/>
    <w:rsid w:val="000F47A7"/>
    <w:rsid w:val="000F4B18"/>
    <w:rsid w:val="000F6A9C"/>
    <w:rsid w:val="000F7960"/>
    <w:rsid w:val="00100B59"/>
    <w:rsid w:val="00100DC5"/>
    <w:rsid w:val="00100E27"/>
    <w:rsid w:val="00100E5A"/>
    <w:rsid w:val="00101135"/>
    <w:rsid w:val="0010259B"/>
    <w:rsid w:val="00102D25"/>
    <w:rsid w:val="00103D80"/>
    <w:rsid w:val="0010400A"/>
    <w:rsid w:val="00104A05"/>
    <w:rsid w:val="00104CA4"/>
    <w:rsid w:val="00106009"/>
    <w:rsid w:val="001061F9"/>
    <w:rsid w:val="00106225"/>
    <w:rsid w:val="0010663E"/>
    <w:rsid w:val="001068B3"/>
    <w:rsid w:val="00106A3B"/>
    <w:rsid w:val="0011124E"/>
    <w:rsid w:val="001113CC"/>
    <w:rsid w:val="001121FD"/>
    <w:rsid w:val="00113147"/>
    <w:rsid w:val="00113727"/>
    <w:rsid w:val="00113763"/>
    <w:rsid w:val="0011437C"/>
    <w:rsid w:val="001148D2"/>
    <w:rsid w:val="00114B7D"/>
    <w:rsid w:val="00115725"/>
    <w:rsid w:val="001177C4"/>
    <w:rsid w:val="00117B7D"/>
    <w:rsid w:val="00117FF3"/>
    <w:rsid w:val="00120167"/>
    <w:rsid w:val="00120647"/>
    <w:rsid w:val="001208EA"/>
    <w:rsid w:val="0012093E"/>
    <w:rsid w:val="0012182C"/>
    <w:rsid w:val="00122030"/>
    <w:rsid w:val="00122636"/>
    <w:rsid w:val="00122F7F"/>
    <w:rsid w:val="001231F0"/>
    <w:rsid w:val="001246D7"/>
    <w:rsid w:val="001249B2"/>
    <w:rsid w:val="00124F14"/>
    <w:rsid w:val="00125C6C"/>
    <w:rsid w:val="00127146"/>
    <w:rsid w:val="00127648"/>
    <w:rsid w:val="0013032B"/>
    <w:rsid w:val="001305EA"/>
    <w:rsid w:val="00130630"/>
    <w:rsid w:val="001324C3"/>
    <w:rsid w:val="001328FA"/>
    <w:rsid w:val="00133AAE"/>
    <w:rsid w:val="0013419A"/>
    <w:rsid w:val="00134700"/>
    <w:rsid w:val="00134E23"/>
    <w:rsid w:val="001359AE"/>
    <w:rsid w:val="00135E80"/>
    <w:rsid w:val="0014016D"/>
    <w:rsid w:val="00140753"/>
    <w:rsid w:val="001409F9"/>
    <w:rsid w:val="0014131D"/>
    <w:rsid w:val="0014239C"/>
    <w:rsid w:val="0014361E"/>
    <w:rsid w:val="00143877"/>
    <w:rsid w:val="00143921"/>
    <w:rsid w:val="00145BC9"/>
    <w:rsid w:val="00146174"/>
    <w:rsid w:val="00146F04"/>
    <w:rsid w:val="00147E93"/>
    <w:rsid w:val="00150997"/>
    <w:rsid w:val="00150EBC"/>
    <w:rsid w:val="00151AFB"/>
    <w:rsid w:val="001520B0"/>
    <w:rsid w:val="00154192"/>
    <w:rsid w:val="0015446A"/>
    <w:rsid w:val="0015487C"/>
    <w:rsid w:val="00155144"/>
    <w:rsid w:val="001556ED"/>
    <w:rsid w:val="001564ED"/>
    <w:rsid w:val="00156956"/>
    <w:rsid w:val="0015712E"/>
    <w:rsid w:val="001613F7"/>
    <w:rsid w:val="00161A3D"/>
    <w:rsid w:val="00162C3A"/>
    <w:rsid w:val="00165B83"/>
    <w:rsid w:val="00165FF0"/>
    <w:rsid w:val="001663F5"/>
    <w:rsid w:val="0017075C"/>
    <w:rsid w:val="00170CB5"/>
    <w:rsid w:val="00171601"/>
    <w:rsid w:val="001724C4"/>
    <w:rsid w:val="00172EC4"/>
    <w:rsid w:val="00174183"/>
    <w:rsid w:val="00174DFA"/>
    <w:rsid w:val="001757E6"/>
    <w:rsid w:val="001759CD"/>
    <w:rsid w:val="001765B8"/>
    <w:rsid w:val="00176C65"/>
    <w:rsid w:val="00176EA5"/>
    <w:rsid w:val="001778D6"/>
    <w:rsid w:val="001801AD"/>
    <w:rsid w:val="0018036C"/>
    <w:rsid w:val="00180A15"/>
    <w:rsid w:val="001810F4"/>
    <w:rsid w:val="00181128"/>
    <w:rsid w:val="0018127B"/>
    <w:rsid w:val="0018179E"/>
    <w:rsid w:val="00182B46"/>
    <w:rsid w:val="00182ECE"/>
    <w:rsid w:val="001839C3"/>
    <w:rsid w:val="00183B80"/>
    <w:rsid w:val="00183DB2"/>
    <w:rsid w:val="00183E9C"/>
    <w:rsid w:val="001841F1"/>
    <w:rsid w:val="0018571A"/>
    <w:rsid w:val="00185801"/>
    <w:rsid w:val="001859B6"/>
    <w:rsid w:val="00185CB0"/>
    <w:rsid w:val="00187FFC"/>
    <w:rsid w:val="0019010C"/>
    <w:rsid w:val="00190115"/>
    <w:rsid w:val="00191D2F"/>
    <w:rsid w:val="00191F45"/>
    <w:rsid w:val="00193503"/>
    <w:rsid w:val="001939CA"/>
    <w:rsid w:val="00193B82"/>
    <w:rsid w:val="00194BE2"/>
    <w:rsid w:val="0019600C"/>
    <w:rsid w:val="00196CF1"/>
    <w:rsid w:val="00197ADC"/>
    <w:rsid w:val="00197B41"/>
    <w:rsid w:val="001A00F5"/>
    <w:rsid w:val="001A03EA"/>
    <w:rsid w:val="001A0AF7"/>
    <w:rsid w:val="001A25AF"/>
    <w:rsid w:val="001A321F"/>
    <w:rsid w:val="001A3627"/>
    <w:rsid w:val="001A3BEC"/>
    <w:rsid w:val="001A6EF1"/>
    <w:rsid w:val="001B1800"/>
    <w:rsid w:val="001B18FF"/>
    <w:rsid w:val="001B24A5"/>
    <w:rsid w:val="001B3065"/>
    <w:rsid w:val="001B3342"/>
    <w:rsid w:val="001B33C0"/>
    <w:rsid w:val="001B4159"/>
    <w:rsid w:val="001B4A46"/>
    <w:rsid w:val="001B57F9"/>
    <w:rsid w:val="001B5E34"/>
    <w:rsid w:val="001B68DA"/>
    <w:rsid w:val="001C0B5C"/>
    <w:rsid w:val="001C230E"/>
    <w:rsid w:val="001C2997"/>
    <w:rsid w:val="001C30A5"/>
    <w:rsid w:val="001C4DB7"/>
    <w:rsid w:val="001C5B80"/>
    <w:rsid w:val="001C6144"/>
    <w:rsid w:val="001C6C99"/>
    <w:rsid w:val="001C6C9B"/>
    <w:rsid w:val="001D04A6"/>
    <w:rsid w:val="001D10B2"/>
    <w:rsid w:val="001D2846"/>
    <w:rsid w:val="001D3092"/>
    <w:rsid w:val="001D44B3"/>
    <w:rsid w:val="001D4CD1"/>
    <w:rsid w:val="001D5BA2"/>
    <w:rsid w:val="001D66C2"/>
    <w:rsid w:val="001D6877"/>
    <w:rsid w:val="001D6F06"/>
    <w:rsid w:val="001D767E"/>
    <w:rsid w:val="001E0FB9"/>
    <w:rsid w:val="001E0FFC"/>
    <w:rsid w:val="001E17A8"/>
    <w:rsid w:val="001E1F93"/>
    <w:rsid w:val="001E24CF"/>
    <w:rsid w:val="001E265E"/>
    <w:rsid w:val="001E3097"/>
    <w:rsid w:val="001E4B06"/>
    <w:rsid w:val="001E5F98"/>
    <w:rsid w:val="001E772C"/>
    <w:rsid w:val="001E7FD3"/>
    <w:rsid w:val="001F01F4"/>
    <w:rsid w:val="001F09E4"/>
    <w:rsid w:val="001F0F26"/>
    <w:rsid w:val="001F10F6"/>
    <w:rsid w:val="001F2232"/>
    <w:rsid w:val="001F2BCC"/>
    <w:rsid w:val="001F35A8"/>
    <w:rsid w:val="001F43C8"/>
    <w:rsid w:val="001F64BE"/>
    <w:rsid w:val="001F6D7B"/>
    <w:rsid w:val="001F6DE9"/>
    <w:rsid w:val="001F7070"/>
    <w:rsid w:val="001F7807"/>
    <w:rsid w:val="0020036D"/>
    <w:rsid w:val="00200538"/>
    <w:rsid w:val="002007C8"/>
    <w:rsid w:val="00200AD3"/>
    <w:rsid w:val="00200EF2"/>
    <w:rsid w:val="002016B9"/>
    <w:rsid w:val="00201825"/>
    <w:rsid w:val="00201CB2"/>
    <w:rsid w:val="00202266"/>
    <w:rsid w:val="00202C67"/>
    <w:rsid w:val="00203211"/>
    <w:rsid w:val="002046F7"/>
    <w:rsid w:val="0020478D"/>
    <w:rsid w:val="00204ED7"/>
    <w:rsid w:val="002054D0"/>
    <w:rsid w:val="00205F5E"/>
    <w:rsid w:val="00206A73"/>
    <w:rsid w:val="00206EFD"/>
    <w:rsid w:val="0020756A"/>
    <w:rsid w:val="00210C8F"/>
    <w:rsid w:val="00210D95"/>
    <w:rsid w:val="00210DA7"/>
    <w:rsid w:val="0021166E"/>
    <w:rsid w:val="0021208C"/>
    <w:rsid w:val="002124DF"/>
    <w:rsid w:val="002136B3"/>
    <w:rsid w:val="00214076"/>
    <w:rsid w:val="0021660A"/>
    <w:rsid w:val="00216957"/>
    <w:rsid w:val="00216B63"/>
    <w:rsid w:val="00216CE7"/>
    <w:rsid w:val="00217731"/>
    <w:rsid w:val="00217AE6"/>
    <w:rsid w:val="00220B90"/>
    <w:rsid w:val="00220D30"/>
    <w:rsid w:val="0022131C"/>
    <w:rsid w:val="00221777"/>
    <w:rsid w:val="00221998"/>
    <w:rsid w:val="00221E1A"/>
    <w:rsid w:val="00221F4B"/>
    <w:rsid w:val="002228E3"/>
    <w:rsid w:val="0022320E"/>
    <w:rsid w:val="00224261"/>
    <w:rsid w:val="00224B16"/>
    <w:rsid w:val="00224D61"/>
    <w:rsid w:val="002258D1"/>
    <w:rsid w:val="002265BD"/>
    <w:rsid w:val="002270CC"/>
    <w:rsid w:val="00227421"/>
    <w:rsid w:val="00227894"/>
    <w:rsid w:val="0022791F"/>
    <w:rsid w:val="00230762"/>
    <w:rsid w:val="002307D0"/>
    <w:rsid w:val="00231E53"/>
    <w:rsid w:val="0023443A"/>
    <w:rsid w:val="00234830"/>
    <w:rsid w:val="002368C7"/>
    <w:rsid w:val="0023726F"/>
    <w:rsid w:val="0023745F"/>
    <w:rsid w:val="0024041A"/>
    <w:rsid w:val="002410C8"/>
    <w:rsid w:val="00241C93"/>
    <w:rsid w:val="0024214A"/>
    <w:rsid w:val="002425B0"/>
    <w:rsid w:val="002441F2"/>
    <w:rsid w:val="0024438F"/>
    <w:rsid w:val="002447C2"/>
    <w:rsid w:val="0024490D"/>
    <w:rsid w:val="002458D0"/>
    <w:rsid w:val="00245EC0"/>
    <w:rsid w:val="00245EE5"/>
    <w:rsid w:val="002462B7"/>
    <w:rsid w:val="00247FF0"/>
    <w:rsid w:val="00250A17"/>
    <w:rsid w:val="00250C2E"/>
    <w:rsid w:val="00250F4A"/>
    <w:rsid w:val="00251349"/>
    <w:rsid w:val="00251452"/>
    <w:rsid w:val="00253532"/>
    <w:rsid w:val="002540D3"/>
    <w:rsid w:val="00254B2A"/>
    <w:rsid w:val="00255541"/>
    <w:rsid w:val="002556DB"/>
    <w:rsid w:val="00255E0D"/>
    <w:rsid w:val="00256228"/>
    <w:rsid w:val="00256846"/>
    <w:rsid w:val="00256D4F"/>
    <w:rsid w:val="00260030"/>
    <w:rsid w:val="0026075A"/>
    <w:rsid w:val="00260EE8"/>
    <w:rsid w:val="00260F28"/>
    <w:rsid w:val="0026131D"/>
    <w:rsid w:val="002613F4"/>
    <w:rsid w:val="00262619"/>
    <w:rsid w:val="00262E79"/>
    <w:rsid w:val="00263542"/>
    <w:rsid w:val="0026380F"/>
    <w:rsid w:val="00263C47"/>
    <w:rsid w:val="00264DCF"/>
    <w:rsid w:val="00264F2A"/>
    <w:rsid w:val="002659ED"/>
    <w:rsid w:val="00266738"/>
    <w:rsid w:val="0026691A"/>
    <w:rsid w:val="00266D0C"/>
    <w:rsid w:val="0026736A"/>
    <w:rsid w:val="00267480"/>
    <w:rsid w:val="002717AE"/>
    <w:rsid w:val="002718B2"/>
    <w:rsid w:val="00272DA5"/>
    <w:rsid w:val="002737CE"/>
    <w:rsid w:val="00273ED8"/>
    <w:rsid w:val="00273F94"/>
    <w:rsid w:val="00274F93"/>
    <w:rsid w:val="002760B7"/>
    <w:rsid w:val="0027707D"/>
    <w:rsid w:val="00277C2B"/>
    <w:rsid w:val="00280471"/>
    <w:rsid w:val="002810D3"/>
    <w:rsid w:val="00281BFC"/>
    <w:rsid w:val="002827A5"/>
    <w:rsid w:val="002847AE"/>
    <w:rsid w:val="0028665B"/>
    <w:rsid w:val="002870F2"/>
    <w:rsid w:val="00287650"/>
    <w:rsid w:val="00287796"/>
    <w:rsid w:val="0029008E"/>
    <w:rsid w:val="00290154"/>
    <w:rsid w:val="00290391"/>
    <w:rsid w:val="00290E1B"/>
    <w:rsid w:val="00291656"/>
    <w:rsid w:val="00292AB4"/>
    <w:rsid w:val="0029455F"/>
    <w:rsid w:val="00294F88"/>
    <w:rsid w:val="00294FCC"/>
    <w:rsid w:val="00295516"/>
    <w:rsid w:val="00295906"/>
    <w:rsid w:val="00295B02"/>
    <w:rsid w:val="00296B6D"/>
    <w:rsid w:val="00296BF2"/>
    <w:rsid w:val="0029733C"/>
    <w:rsid w:val="0029795A"/>
    <w:rsid w:val="00297E9E"/>
    <w:rsid w:val="00297EB3"/>
    <w:rsid w:val="002A10A1"/>
    <w:rsid w:val="002A12C5"/>
    <w:rsid w:val="002A3161"/>
    <w:rsid w:val="002A3410"/>
    <w:rsid w:val="002A44D1"/>
    <w:rsid w:val="002A4631"/>
    <w:rsid w:val="002A522C"/>
    <w:rsid w:val="002A5BA6"/>
    <w:rsid w:val="002A6EA6"/>
    <w:rsid w:val="002A72F6"/>
    <w:rsid w:val="002A79F7"/>
    <w:rsid w:val="002A7AC0"/>
    <w:rsid w:val="002B05D3"/>
    <w:rsid w:val="002B05DE"/>
    <w:rsid w:val="002B108B"/>
    <w:rsid w:val="002B12DE"/>
    <w:rsid w:val="002B17F5"/>
    <w:rsid w:val="002B270D"/>
    <w:rsid w:val="002B2ADE"/>
    <w:rsid w:val="002B3375"/>
    <w:rsid w:val="002B4745"/>
    <w:rsid w:val="002B480D"/>
    <w:rsid w:val="002B4845"/>
    <w:rsid w:val="002B4AC3"/>
    <w:rsid w:val="002B7744"/>
    <w:rsid w:val="002C05AC"/>
    <w:rsid w:val="002C22D7"/>
    <w:rsid w:val="002C3953"/>
    <w:rsid w:val="002C56A0"/>
    <w:rsid w:val="002C7496"/>
    <w:rsid w:val="002D04A0"/>
    <w:rsid w:val="002D12FF"/>
    <w:rsid w:val="002D1E35"/>
    <w:rsid w:val="002D21A5"/>
    <w:rsid w:val="002D4413"/>
    <w:rsid w:val="002D4A6B"/>
    <w:rsid w:val="002D7247"/>
    <w:rsid w:val="002E1382"/>
    <w:rsid w:val="002E1FD8"/>
    <w:rsid w:val="002E23E3"/>
    <w:rsid w:val="002E247B"/>
    <w:rsid w:val="002E26F3"/>
    <w:rsid w:val="002E30BA"/>
    <w:rsid w:val="002E34CB"/>
    <w:rsid w:val="002E3901"/>
    <w:rsid w:val="002E4059"/>
    <w:rsid w:val="002E4D5B"/>
    <w:rsid w:val="002E5474"/>
    <w:rsid w:val="002E5699"/>
    <w:rsid w:val="002E5832"/>
    <w:rsid w:val="002E633F"/>
    <w:rsid w:val="002E656E"/>
    <w:rsid w:val="002E65E2"/>
    <w:rsid w:val="002E7ADA"/>
    <w:rsid w:val="002F0BF7"/>
    <w:rsid w:val="002F0D60"/>
    <w:rsid w:val="002F104E"/>
    <w:rsid w:val="002F110F"/>
    <w:rsid w:val="002F1BD9"/>
    <w:rsid w:val="002F38B7"/>
    <w:rsid w:val="002F3A6D"/>
    <w:rsid w:val="002F3B7C"/>
    <w:rsid w:val="002F4541"/>
    <w:rsid w:val="002F4EBA"/>
    <w:rsid w:val="002F5B17"/>
    <w:rsid w:val="002F749C"/>
    <w:rsid w:val="002F7D8E"/>
    <w:rsid w:val="003018AF"/>
    <w:rsid w:val="00303813"/>
    <w:rsid w:val="003050B6"/>
    <w:rsid w:val="00306371"/>
    <w:rsid w:val="00306F73"/>
    <w:rsid w:val="0030716E"/>
    <w:rsid w:val="003102C3"/>
    <w:rsid w:val="00310348"/>
    <w:rsid w:val="00310EE6"/>
    <w:rsid w:val="00311628"/>
    <w:rsid w:val="00311860"/>
    <w:rsid w:val="00311E73"/>
    <w:rsid w:val="0031221D"/>
    <w:rsid w:val="003123F7"/>
    <w:rsid w:val="00314482"/>
    <w:rsid w:val="00314A01"/>
    <w:rsid w:val="00314B9D"/>
    <w:rsid w:val="00314DD8"/>
    <w:rsid w:val="003155A3"/>
    <w:rsid w:val="00315B35"/>
    <w:rsid w:val="003161C3"/>
    <w:rsid w:val="00316A7F"/>
    <w:rsid w:val="00316BF9"/>
    <w:rsid w:val="00317238"/>
    <w:rsid w:val="00317B24"/>
    <w:rsid w:val="00317D8E"/>
    <w:rsid w:val="00317E8F"/>
    <w:rsid w:val="00320752"/>
    <w:rsid w:val="003209E8"/>
    <w:rsid w:val="00320E8C"/>
    <w:rsid w:val="003211F4"/>
    <w:rsid w:val="0032193F"/>
    <w:rsid w:val="00322186"/>
    <w:rsid w:val="00322962"/>
    <w:rsid w:val="00322DFA"/>
    <w:rsid w:val="0032403E"/>
    <w:rsid w:val="00324C56"/>
    <w:rsid w:val="00324D73"/>
    <w:rsid w:val="003257F8"/>
    <w:rsid w:val="00325B7B"/>
    <w:rsid w:val="0033193C"/>
    <w:rsid w:val="00332115"/>
    <w:rsid w:val="003328B8"/>
    <w:rsid w:val="00332B30"/>
    <w:rsid w:val="00333925"/>
    <w:rsid w:val="00333BA4"/>
    <w:rsid w:val="00334EE8"/>
    <w:rsid w:val="0033532B"/>
    <w:rsid w:val="003355FE"/>
    <w:rsid w:val="00336799"/>
    <w:rsid w:val="0033685E"/>
    <w:rsid w:val="00337929"/>
    <w:rsid w:val="00337AD4"/>
    <w:rsid w:val="00340003"/>
    <w:rsid w:val="003413B2"/>
    <w:rsid w:val="00341CD3"/>
    <w:rsid w:val="003429B7"/>
    <w:rsid w:val="00342B92"/>
    <w:rsid w:val="00343B23"/>
    <w:rsid w:val="00343B25"/>
    <w:rsid w:val="00344025"/>
    <w:rsid w:val="003444A9"/>
    <w:rsid w:val="003445F2"/>
    <w:rsid w:val="00345EB0"/>
    <w:rsid w:val="00347034"/>
    <w:rsid w:val="0034764B"/>
    <w:rsid w:val="0034771C"/>
    <w:rsid w:val="0034780A"/>
    <w:rsid w:val="00347CBE"/>
    <w:rsid w:val="003503AC"/>
    <w:rsid w:val="00350EAA"/>
    <w:rsid w:val="0035108E"/>
    <w:rsid w:val="00352686"/>
    <w:rsid w:val="00352858"/>
    <w:rsid w:val="003534AD"/>
    <w:rsid w:val="003556A8"/>
    <w:rsid w:val="00355EE4"/>
    <w:rsid w:val="0035697E"/>
    <w:rsid w:val="00357136"/>
    <w:rsid w:val="003576EB"/>
    <w:rsid w:val="00357F01"/>
    <w:rsid w:val="00360431"/>
    <w:rsid w:val="00360C67"/>
    <w:rsid w:val="00360E65"/>
    <w:rsid w:val="00361424"/>
    <w:rsid w:val="003625B8"/>
    <w:rsid w:val="00362DCB"/>
    <w:rsid w:val="0036308C"/>
    <w:rsid w:val="00363E8F"/>
    <w:rsid w:val="00365118"/>
    <w:rsid w:val="00365968"/>
    <w:rsid w:val="00366467"/>
    <w:rsid w:val="00366ADC"/>
    <w:rsid w:val="00367331"/>
    <w:rsid w:val="00370440"/>
    <w:rsid w:val="00370563"/>
    <w:rsid w:val="00371237"/>
    <w:rsid w:val="003713D2"/>
    <w:rsid w:val="00371AF4"/>
    <w:rsid w:val="00371CB2"/>
    <w:rsid w:val="00371DE2"/>
    <w:rsid w:val="003726EC"/>
    <w:rsid w:val="00372A4F"/>
    <w:rsid w:val="00372B9F"/>
    <w:rsid w:val="00373265"/>
    <w:rsid w:val="0037332A"/>
    <w:rsid w:val="0037384B"/>
    <w:rsid w:val="00373892"/>
    <w:rsid w:val="003743CE"/>
    <w:rsid w:val="0037448D"/>
    <w:rsid w:val="003757D7"/>
    <w:rsid w:val="00375F26"/>
    <w:rsid w:val="0037671A"/>
    <w:rsid w:val="00377297"/>
    <w:rsid w:val="00377326"/>
    <w:rsid w:val="00377713"/>
    <w:rsid w:val="003807AF"/>
    <w:rsid w:val="00380856"/>
    <w:rsid w:val="00380E60"/>
    <w:rsid w:val="00380EAE"/>
    <w:rsid w:val="0038198C"/>
    <w:rsid w:val="00381B8D"/>
    <w:rsid w:val="00382A6F"/>
    <w:rsid w:val="00382C57"/>
    <w:rsid w:val="0038316E"/>
    <w:rsid w:val="00383754"/>
    <w:rsid w:val="00383B5F"/>
    <w:rsid w:val="00384483"/>
    <w:rsid w:val="0038499A"/>
    <w:rsid w:val="00384F53"/>
    <w:rsid w:val="00386D07"/>
    <w:rsid w:val="00386D58"/>
    <w:rsid w:val="00387053"/>
    <w:rsid w:val="0038795E"/>
    <w:rsid w:val="00390DA0"/>
    <w:rsid w:val="00390DB1"/>
    <w:rsid w:val="00393196"/>
    <w:rsid w:val="00395451"/>
    <w:rsid w:val="003954EB"/>
    <w:rsid w:val="00395633"/>
    <w:rsid w:val="00395716"/>
    <w:rsid w:val="00395825"/>
    <w:rsid w:val="00396B0E"/>
    <w:rsid w:val="0039766F"/>
    <w:rsid w:val="003A01C8"/>
    <w:rsid w:val="003A06C2"/>
    <w:rsid w:val="003A1238"/>
    <w:rsid w:val="003A1937"/>
    <w:rsid w:val="003A43B0"/>
    <w:rsid w:val="003A452E"/>
    <w:rsid w:val="003A4953"/>
    <w:rsid w:val="003A4F65"/>
    <w:rsid w:val="003A581F"/>
    <w:rsid w:val="003A5964"/>
    <w:rsid w:val="003A5E30"/>
    <w:rsid w:val="003A62CB"/>
    <w:rsid w:val="003A6344"/>
    <w:rsid w:val="003A6624"/>
    <w:rsid w:val="003A695D"/>
    <w:rsid w:val="003A6A25"/>
    <w:rsid w:val="003A6F6B"/>
    <w:rsid w:val="003A75FA"/>
    <w:rsid w:val="003B1C7C"/>
    <w:rsid w:val="003B225F"/>
    <w:rsid w:val="003B32E4"/>
    <w:rsid w:val="003B3CB0"/>
    <w:rsid w:val="003B43C4"/>
    <w:rsid w:val="003B65D0"/>
    <w:rsid w:val="003B7BBB"/>
    <w:rsid w:val="003C0FB3"/>
    <w:rsid w:val="003C2058"/>
    <w:rsid w:val="003C2FE3"/>
    <w:rsid w:val="003C3990"/>
    <w:rsid w:val="003C434B"/>
    <w:rsid w:val="003C4547"/>
    <w:rsid w:val="003C489D"/>
    <w:rsid w:val="003C54B8"/>
    <w:rsid w:val="003C5A8C"/>
    <w:rsid w:val="003C5C05"/>
    <w:rsid w:val="003C687F"/>
    <w:rsid w:val="003C723C"/>
    <w:rsid w:val="003C767D"/>
    <w:rsid w:val="003D0F7F"/>
    <w:rsid w:val="003D124F"/>
    <w:rsid w:val="003D3CF0"/>
    <w:rsid w:val="003D47DA"/>
    <w:rsid w:val="003D53BF"/>
    <w:rsid w:val="003D5665"/>
    <w:rsid w:val="003D6797"/>
    <w:rsid w:val="003D779D"/>
    <w:rsid w:val="003D7846"/>
    <w:rsid w:val="003D78A2"/>
    <w:rsid w:val="003E03FD"/>
    <w:rsid w:val="003E15EE"/>
    <w:rsid w:val="003E1A5E"/>
    <w:rsid w:val="003E34E5"/>
    <w:rsid w:val="003E5EA8"/>
    <w:rsid w:val="003E675E"/>
    <w:rsid w:val="003E6AE0"/>
    <w:rsid w:val="003F090D"/>
    <w:rsid w:val="003F0971"/>
    <w:rsid w:val="003F0B82"/>
    <w:rsid w:val="003F0D57"/>
    <w:rsid w:val="003F1137"/>
    <w:rsid w:val="003F14B1"/>
    <w:rsid w:val="003F18DB"/>
    <w:rsid w:val="003F28DA"/>
    <w:rsid w:val="003F2B6E"/>
    <w:rsid w:val="003F2C2F"/>
    <w:rsid w:val="003F31C8"/>
    <w:rsid w:val="003F35B8"/>
    <w:rsid w:val="003F3C2E"/>
    <w:rsid w:val="003F3F97"/>
    <w:rsid w:val="003F42CF"/>
    <w:rsid w:val="003F4EA0"/>
    <w:rsid w:val="003F66AD"/>
    <w:rsid w:val="003F69BE"/>
    <w:rsid w:val="003F7AAA"/>
    <w:rsid w:val="003F7D20"/>
    <w:rsid w:val="003F7E31"/>
    <w:rsid w:val="00400EB0"/>
    <w:rsid w:val="004013F6"/>
    <w:rsid w:val="00402FCF"/>
    <w:rsid w:val="004042F8"/>
    <w:rsid w:val="004048C9"/>
    <w:rsid w:val="00405801"/>
    <w:rsid w:val="00405B82"/>
    <w:rsid w:val="00406140"/>
    <w:rsid w:val="004062AA"/>
    <w:rsid w:val="00407329"/>
    <w:rsid w:val="00407474"/>
    <w:rsid w:val="00407ED4"/>
    <w:rsid w:val="00407F31"/>
    <w:rsid w:val="00410321"/>
    <w:rsid w:val="00411435"/>
    <w:rsid w:val="00411BC9"/>
    <w:rsid w:val="004125FD"/>
    <w:rsid w:val="004128F0"/>
    <w:rsid w:val="0041458F"/>
    <w:rsid w:val="004148DE"/>
    <w:rsid w:val="00414D5B"/>
    <w:rsid w:val="00415DB9"/>
    <w:rsid w:val="004163AD"/>
    <w:rsid w:val="0041645A"/>
    <w:rsid w:val="00416595"/>
    <w:rsid w:val="0041697B"/>
    <w:rsid w:val="00417BB8"/>
    <w:rsid w:val="00420300"/>
    <w:rsid w:val="00420F08"/>
    <w:rsid w:val="00420F54"/>
    <w:rsid w:val="00421CC4"/>
    <w:rsid w:val="00423411"/>
    <w:rsid w:val="0042354D"/>
    <w:rsid w:val="00424463"/>
    <w:rsid w:val="004259A6"/>
    <w:rsid w:val="00425CCF"/>
    <w:rsid w:val="004268BF"/>
    <w:rsid w:val="004272A1"/>
    <w:rsid w:val="00430603"/>
    <w:rsid w:val="00430D80"/>
    <w:rsid w:val="004317B5"/>
    <w:rsid w:val="00431E3D"/>
    <w:rsid w:val="00431F7A"/>
    <w:rsid w:val="00433127"/>
    <w:rsid w:val="00433D5A"/>
    <w:rsid w:val="00433DE0"/>
    <w:rsid w:val="00435259"/>
    <w:rsid w:val="004361FB"/>
    <w:rsid w:val="0043647A"/>
    <w:rsid w:val="00436B23"/>
    <w:rsid w:val="00436E88"/>
    <w:rsid w:val="00436EEB"/>
    <w:rsid w:val="004372C0"/>
    <w:rsid w:val="00440552"/>
    <w:rsid w:val="00440977"/>
    <w:rsid w:val="00440E3A"/>
    <w:rsid w:val="0044175B"/>
    <w:rsid w:val="00441C88"/>
    <w:rsid w:val="00442026"/>
    <w:rsid w:val="0044218F"/>
    <w:rsid w:val="00442448"/>
    <w:rsid w:val="0044386A"/>
    <w:rsid w:val="00443CD4"/>
    <w:rsid w:val="004440BB"/>
    <w:rsid w:val="004450B6"/>
    <w:rsid w:val="00445612"/>
    <w:rsid w:val="00446A76"/>
    <w:rsid w:val="00446AA3"/>
    <w:rsid w:val="004479D8"/>
    <w:rsid w:val="00447C97"/>
    <w:rsid w:val="00451168"/>
    <w:rsid w:val="00451506"/>
    <w:rsid w:val="00452D84"/>
    <w:rsid w:val="00453739"/>
    <w:rsid w:val="00453F6B"/>
    <w:rsid w:val="00454836"/>
    <w:rsid w:val="0045531B"/>
    <w:rsid w:val="0045627B"/>
    <w:rsid w:val="00456C90"/>
    <w:rsid w:val="00456DCF"/>
    <w:rsid w:val="00457160"/>
    <w:rsid w:val="004578CC"/>
    <w:rsid w:val="00460A7E"/>
    <w:rsid w:val="0046192D"/>
    <w:rsid w:val="00463BFC"/>
    <w:rsid w:val="004657D6"/>
    <w:rsid w:val="00465E5F"/>
    <w:rsid w:val="00466AAC"/>
    <w:rsid w:val="00467A30"/>
    <w:rsid w:val="00467F1C"/>
    <w:rsid w:val="00470B83"/>
    <w:rsid w:val="004714E4"/>
    <w:rsid w:val="004728AA"/>
    <w:rsid w:val="00473346"/>
    <w:rsid w:val="00473B54"/>
    <w:rsid w:val="00474B87"/>
    <w:rsid w:val="00475F49"/>
    <w:rsid w:val="00476168"/>
    <w:rsid w:val="00476284"/>
    <w:rsid w:val="004762A0"/>
    <w:rsid w:val="0047758F"/>
    <w:rsid w:val="0048084F"/>
    <w:rsid w:val="004810BD"/>
    <w:rsid w:val="0048175E"/>
    <w:rsid w:val="004826DB"/>
    <w:rsid w:val="00482868"/>
    <w:rsid w:val="00482D5E"/>
    <w:rsid w:val="00483360"/>
    <w:rsid w:val="00483383"/>
    <w:rsid w:val="00483B44"/>
    <w:rsid w:val="00483CA9"/>
    <w:rsid w:val="004842D9"/>
    <w:rsid w:val="004850B9"/>
    <w:rsid w:val="0048525B"/>
    <w:rsid w:val="00485434"/>
    <w:rsid w:val="0048585B"/>
    <w:rsid w:val="00485CCD"/>
    <w:rsid w:val="00485DB5"/>
    <w:rsid w:val="004860C5"/>
    <w:rsid w:val="00486D2B"/>
    <w:rsid w:val="00490CDE"/>
    <w:rsid w:val="00490D60"/>
    <w:rsid w:val="00491B8D"/>
    <w:rsid w:val="00493120"/>
    <w:rsid w:val="004938F7"/>
    <w:rsid w:val="00494399"/>
    <w:rsid w:val="004949C7"/>
    <w:rsid w:val="00494FDC"/>
    <w:rsid w:val="004961BA"/>
    <w:rsid w:val="0049780D"/>
    <w:rsid w:val="00497E7E"/>
    <w:rsid w:val="004A0489"/>
    <w:rsid w:val="004A161B"/>
    <w:rsid w:val="004A2267"/>
    <w:rsid w:val="004A389F"/>
    <w:rsid w:val="004A4106"/>
    <w:rsid w:val="004A4146"/>
    <w:rsid w:val="004A47DB"/>
    <w:rsid w:val="004A4E10"/>
    <w:rsid w:val="004A4F6C"/>
    <w:rsid w:val="004A5AAE"/>
    <w:rsid w:val="004A6AB7"/>
    <w:rsid w:val="004A7284"/>
    <w:rsid w:val="004A7CC5"/>
    <w:rsid w:val="004A7E1A"/>
    <w:rsid w:val="004B005E"/>
    <w:rsid w:val="004B0073"/>
    <w:rsid w:val="004B0A5D"/>
    <w:rsid w:val="004B1541"/>
    <w:rsid w:val="004B240E"/>
    <w:rsid w:val="004B29F4"/>
    <w:rsid w:val="004B4C27"/>
    <w:rsid w:val="004B6407"/>
    <w:rsid w:val="004B6923"/>
    <w:rsid w:val="004B7240"/>
    <w:rsid w:val="004B746F"/>
    <w:rsid w:val="004B7495"/>
    <w:rsid w:val="004B780F"/>
    <w:rsid w:val="004B7B56"/>
    <w:rsid w:val="004B7EE9"/>
    <w:rsid w:val="004C098E"/>
    <w:rsid w:val="004C103B"/>
    <w:rsid w:val="004C20CF"/>
    <w:rsid w:val="004C299C"/>
    <w:rsid w:val="004C2E2E"/>
    <w:rsid w:val="004C2E7B"/>
    <w:rsid w:val="004C3080"/>
    <w:rsid w:val="004C31BD"/>
    <w:rsid w:val="004C38A9"/>
    <w:rsid w:val="004C4D54"/>
    <w:rsid w:val="004C4EF1"/>
    <w:rsid w:val="004C4F27"/>
    <w:rsid w:val="004C7023"/>
    <w:rsid w:val="004C7513"/>
    <w:rsid w:val="004C7AB4"/>
    <w:rsid w:val="004D02AC"/>
    <w:rsid w:val="004D0383"/>
    <w:rsid w:val="004D1F3F"/>
    <w:rsid w:val="004D247F"/>
    <w:rsid w:val="004D2DDF"/>
    <w:rsid w:val="004D333E"/>
    <w:rsid w:val="004D39C0"/>
    <w:rsid w:val="004D3A72"/>
    <w:rsid w:val="004D3EE2"/>
    <w:rsid w:val="004D5816"/>
    <w:rsid w:val="004D5BBA"/>
    <w:rsid w:val="004D6540"/>
    <w:rsid w:val="004D66E9"/>
    <w:rsid w:val="004D71E2"/>
    <w:rsid w:val="004D75E8"/>
    <w:rsid w:val="004E0423"/>
    <w:rsid w:val="004E1136"/>
    <w:rsid w:val="004E14EB"/>
    <w:rsid w:val="004E1C2A"/>
    <w:rsid w:val="004E2ACB"/>
    <w:rsid w:val="004E2FC1"/>
    <w:rsid w:val="004E38B0"/>
    <w:rsid w:val="004E3C28"/>
    <w:rsid w:val="004E4332"/>
    <w:rsid w:val="004E4826"/>
    <w:rsid w:val="004E4E0B"/>
    <w:rsid w:val="004E550F"/>
    <w:rsid w:val="004E5594"/>
    <w:rsid w:val="004E64BC"/>
    <w:rsid w:val="004E6856"/>
    <w:rsid w:val="004E6FB4"/>
    <w:rsid w:val="004F0977"/>
    <w:rsid w:val="004F1408"/>
    <w:rsid w:val="004F2D46"/>
    <w:rsid w:val="004F3CCD"/>
    <w:rsid w:val="004F4DF3"/>
    <w:rsid w:val="004F4E1D"/>
    <w:rsid w:val="004F5CC3"/>
    <w:rsid w:val="004F616E"/>
    <w:rsid w:val="004F6257"/>
    <w:rsid w:val="004F6A25"/>
    <w:rsid w:val="004F6AB0"/>
    <w:rsid w:val="004F6B4D"/>
    <w:rsid w:val="004F6F40"/>
    <w:rsid w:val="005000BD"/>
    <w:rsid w:val="005000DD"/>
    <w:rsid w:val="00502B24"/>
    <w:rsid w:val="00503718"/>
    <w:rsid w:val="00503948"/>
    <w:rsid w:val="005039E1"/>
    <w:rsid w:val="00503B09"/>
    <w:rsid w:val="00503B4A"/>
    <w:rsid w:val="005047E8"/>
    <w:rsid w:val="00504F5C"/>
    <w:rsid w:val="00505262"/>
    <w:rsid w:val="0050597B"/>
    <w:rsid w:val="00505D05"/>
    <w:rsid w:val="00506207"/>
    <w:rsid w:val="00506DF8"/>
    <w:rsid w:val="00507451"/>
    <w:rsid w:val="00510D43"/>
    <w:rsid w:val="005118E4"/>
    <w:rsid w:val="00511F4D"/>
    <w:rsid w:val="005130C3"/>
    <w:rsid w:val="00514D6B"/>
    <w:rsid w:val="00515128"/>
    <w:rsid w:val="0051574E"/>
    <w:rsid w:val="00515918"/>
    <w:rsid w:val="0051725F"/>
    <w:rsid w:val="00520095"/>
    <w:rsid w:val="00520645"/>
    <w:rsid w:val="0052168D"/>
    <w:rsid w:val="00521707"/>
    <w:rsid w:val="0052228C"/>
    <w:rsid w:val="00522912"/>
    <w:rsid w:val="0052396A"/>
    <w:rsid w:val="005246F1"/>
    <w:rsid w:val="0052556E"/>
    <w:rsid w:val="00526277"/>
    <w:rsid w:val="00526C64"/>
    <w:rsid w:val="0052734E"/>
    <w:rsid w:val="0052782C"/>
    <w:rsid w:val="00527A41"/>
    <w:rsid w:val="00530E46"/>
    <w:rsid w:val="00531F91"/>
    <w:rsid w:val="005324EF"/>
    <w:rsid w:val="0053286B"/>
    <w:rsid w:val="00533466"/>
    <w:rsid w:val="00536369"/>
    <w:rsid w:val="005363A7"/>
    <w:rsid w:val="005370CC"/>
    <w:rsid w:val="0053793E"/>
    <w:rsid w:val="005400FF"/>
    <w:rsid w:val="005404B0"/>
    <w:rsid w:val="0054075C"/>
    <w:rsid w:val="0054083A"/>
    <w:rsid w:val="00540D4E"/>
    <w:rsid w:val="00540E99"/>
    <w:rsid w:val="00541130"/>
    <w:rsid w:val="0054318E"/>
    <w:rsid w:val="0054336B"/>
    <w:rsid w:val="00543CDB"/>
    <w:rsid w:val="005442FA"/>
    <w:rsid w:val="005444ED"/>
    <w:rsid w:val="005447BE"/>
    <w:rsid w:val="00544BCF"/>
    <w:rsid w:val="005464AF"/>
    <w:rsid w:val="00546A8B"/>
    <w:rsid w:val="00546D5E"/>
    <w:rsid w:val="00546EDC"/>
    <w:rsid w:val="00546F02"/>
    <w:rsid w:val="00547051"/>
    <w:rsid w:val="0054770B"/>
    <w:rsid w:val="00550B56"/>
    <w:rsid w:val="00551073"/>
    <w:rsid w:val="00551B34"/>
    <w:rsid w:val="00551DA4"/>
    <w:rsid w:val="0055213A"/>
    <w:rsid w:val="005529A8"/>
    <w:rsid w:val="00552A63"/>
    <w:rsid w:val="00554013"/>
    <w:rsid w:val="00554956"/>
    <w:rsid w:val="00555538"/>
    <w:rsid w:val="00555969"/>
    <w:rsid w:val="00555EC4"/>
    <w:rsid w:val="005566B8"/>
    <w:rsid w:val="00557BE6"/>
    <w:rsid w:val="005600BC"/>
    <w:rsid w:val="00561E58"/>
    <w:rsid w:val="005626A0"/>
    <w:rsid w:val="00563104"/>
    <w:rsid w:val="0056402C"/>
    <w:rsid w:val="005646C1"/>
    <w:rsid w:val="005646CC"/>
    <w:rsid w:val="00564763"/>
    <w:rsid w:val="00564844"/>
    <w:rsid w:val="005652D4"/>
    <w:rsid w:val="005652E4"/>
    <w:rsid w:val="00565730"/>
    <w:rsid w:val="00566671"/>
    <w:rsid w:val="00567B22"/>
    <w:rsid w:val="00567FB5"/>
    <w:rsid w:val="005703E7"/>
    <w:rsid w:val="00570E0A"/>
    <w:rsid w:val="00571054"/>
    <w:rsid w:val="0057134C"/>
    <w:rsid w:val="0057331C"/>
    <w:rsid w:val="00573328"/>
    <w:rsid w:val="00573F07"/>
    <w:rsid w:val="0057478F"/>
    <w:rsid w:val="005747FF"/>
    <w:rsid w:val="00576415"/>
    <w:rsid w:val="0057768B"/>
    <w:rsid w:val="00580D0F"/>
    <w:rsid w:val="00581F3D"/>
    <w:rsid w:val="005824C0"/>
    <w:rsid w:val="00582560"/>
    <w:rsid w:val="00582FD7"/>
    <w:rsid w:val="005832ED"/>
    <w:rsid w:val="005834AB"/>
    <w:rsid w:val="00583524"/>
    <w:rsid w:val="005835A2"/>
    <w:rsid w:val="00583853"/>
    <w:rsid w:val="005857A8"/>
    <w:rsid w:val="00586431"/>
    <w:rsid w:val="0058713B"/>
    <w:rsid w:val="005876D2"/>
    <w:rsid w:val="0059056C"/>
    <w:rsid w:val="0059130B"/>
    <w:rsid w:val="00592502"/>
    <w:rsid w:val="00593F04"/>
    <w:rsid w:val="00594286"/>
    <w:rsid w:val="00594705"/>
    <w:rsid w:val="00594D1C"/>
    <w:rsid w:val="00596689"/>
    <w:rsid w:val="00596EA6"/>
    <w:rsid w:val="005A03CA"/>
    <w:rsid w:val="005A1084"/>
    <w:rsid w:val="005A109C"/>
    <w:rsid w:val="005A16FB"/>
    <w:rsid w:val="005A1A68"/>
    <w:rsid w:val="005A1D50"/>
    <w:rsid w:val="005A2985"/>
    <w:rsid w:val="005A2A5A"/>
    <w:rsid w:val="005A3076"/>
    <w:rsid w:val="005A39FC"/>
    <w:rsid w:val="005A3B66"/>
    <w:rsid w:val="005A42E3"/>
    <w:rsid w:val="005A56B1"/>
    <w:rsid w:val="005A5D08"/>
    <w:rsid w:val="005A5F04"/>
    <w:rsid w:val="005A6DC2"/>
    <w:rsid w:val="005B0870"/>
    <w:rsid w:val="005B1409"/>
    <w:rsid w:val="005B14B5"/>
    <w:rsid w:val="005B1762"/>
    <w:rsid w:val="005B223F"/>
    <w:rsid w:val="005B241C"/>
    <w:rsid w:val="005B44A2"/>
    <w:rsid w:val="005B4B88"/>
    <w:rsid w:val="005B5605"/>
    <w:rsid w:val="005B5803"/>
    <w:rsid w:val="005B5D60"/>
    <w:rsid w:val="005B5E31"/>
    <w:rsid w:val="005B64AE"/>
    <w:rsid w:val="005B6E3D"/>
    <w:rsid w:val="005B7298"/>
    <w:rsid w:val="005C1BFC"/>
    <w:rsid w:val="005C22CE"/>
    <w:rsid w:val="005C7B55"/>
    <w:rsid w:val="005D0175"/>
    <w:rsid w:val="005D1CC4"/>
    <w:rsid w:val="005D1D46"/>
    <w:rsid w:val="005D2D62"/>
    <w:rsid w:val="005D5A78"/>
    <w:rsid w:val="005D5DB0"/>
    <w:rsid w:val="005D67C9"/>
    <w:rsid w:val="005D7A00"/>
    <w:rsid w:val="005E0B43"/>
    <w:rsid w:val="005E1533"/>
    <w:rsid w:val="005E1AD5"/>
    <w:rsid w:val="005E4742"/>
    <w:rsid w:val="005E54EB"/>
    <w:rsid w:val="005E6829"/>
    <w:rsid w:val="005F07D0"/>
    <w:rsid w:val="005F10D4"/>
    <w:rsid w:val="005F26E8"/>
    <w:rsid w:val="005F275A"/>
    <w:rsid w:val="005F2E08"/>
    <w:rsid w:val="005F5378"/>
    <w:rsid w:val="005F7834"/>
    <w:rsid w:val="005F78DD"/>
    <w:rsid w:val="005F7A4D"/>
    <w:rsid w:val="005F7C54"/>
    <w:rsid w:val="0060094F"/>
    <w:rsid w:val="00601B68"/>
    <w:rsid w:val="00601CEA"/>
    <w:rsid w:val="00601D11"/>
    <w:rsid w:val="0060239A"/>
    <w:rsid w:val="006026BA"/>
    <w:rsid w:val="0060359B"/>
    <w:rsid w:val="00603F69"/>
    <w:rsid w:val="006040DA"/>
    <w:rsid w:val="006047BD"/>
    <w:rsid w:val="00605353"/>
    <w:rsid w:val="006053DB"/>
    <w:rsid w:val="0060596F"/>
    <w:rsid w:val="00605FEB"/>
    <w:rsid w:val="006063A3"/>
    <w:rsid w:val="00606793"/>
    <w:rsid w:val="0060741A"/>
    <w:rsid w:val="00607479"/>
    <w:rsid w:val="00607675"/>
    <w:rsid w:val="00607739"/>
    <w:rsid w:val="00610F53"/>
    <w:rsid w:val="00610F77"/>
    <w:rsid w:val="0061154D"/>
    <w:rsid w:val="00612E3F"/>
    <w:rsid w:val="00613208"/>
    <w:rsid w:val="00613692"/>
    <w:rsid w:val="006155AE"/>
    <w:rsid w:val="00616767"/>
    <w:rsid w:val="006167E7"/>
    <w:rsid w:val="0061698B"/>
    <w:rsid w:val="00616F61"/>
    <w:rsid w:val="0061761B"/>
    <w:rsid w:val="00620917"/>
    <w:rsid w:val="00621356"/>
    <w:rsid w:val="0062163D"/>
    <w:rsid w:val="00621BCB"/>
    <w:rsid w:val="0062335E"/>
    <w:rsid w:val="00623A9E"/>
    <w:rsid w:val="00624A20"/>
    <w:rsid w:val="00624C9B"/>
    <w:rsid w:val="00624D37"/>
    <w:rsid w:val="006251EB"/>
    <w:rsid w:val="0062541D"/>
    <w:rsid w:val="006255E9"/>
    <w:rsid w:val="00625839"/>
    <w:rsid w:val="00626CCE"/>
    <w:rsid w:val="00627608"/>
    <w:rsid w:val="00627CFB"/>
    <w:rsid w:val="00627D02"/>
    <w:rsid w:val="006306E3"/>
    <w:rsid w:val="00630BB3"/>
    <w:rsid w:val="00632182"/>
    <w:rsid w:val="0063220B"/>
    <w:rsid w:val="006335DF"/>
    <w:rsid w:val="00633A4A"/>
    <w:rsid w:val="00634717"/>
    <w:rsid w:val="0063670E"/>
    <w:rsid w:val="00637181"/>
    <w:rsid w:val="0063729E"/>
    <w:rsid w:val="00637AF8"/>
    <w:rsid w:val="006407B3"/>
    <w:rsid w:val="006412BE"/>
    <w:rsid w:val="0064144D"/>
    <w:rsid w:val="00641609"/>
    <w:rsid w:val="0064160E"/>
    <w:rsid w:val="00642389"/>
    <w:rsid w:val="00642411"/>
    <w:rsid w:val="00642FDE"/>
    <w:rsid w:val="006439ED"/>
    <w:rsid w:val="00644306"/>
    <w:rsid w:val="00644917"/>
    <w:rsid w:val="006449D8"/>
    <w:rsid w:val="00644EAB"/>
    <w:rsid w:val="006450E2"/>
    <w:rsid w:val="006453D8"/>
    <w:rsid w:val="006457A5"/>
    <w:rsid w:val="00647F10"/>
    <w:rsid w:val="00650503"/>
    <w:rsid w:val="00651A1C"/>
    <w:rsid w:val="00651E73"/>
    <w:rsid w:val="006522EF"/>
    <w:rsid w:val="006522FD"/>
    <w:rsid w:val="00652800"/>
    <w:rsid w:val="00653AB0"/>
    <w:rsid w:val="00653C5D"/>
    <w:rsid w:val="006544A7"/>
    <w:rsid w:val="006552BE"/>
    <w:rsid w:val="006570ED"/>
    <w:rsid w:val="00657529"/>
    <w:rsid w:val="00661413"/>
    <w:rsid w:val="0066166D"/>
    <w:rsid w:val="006618E3"/>
    <w:rsid w:val="00661D06"/>
    <w:rsid w:val="00661EB6"/>
    <w:rsid w:val="006638B4"/>
    <w:rsid w:val="0066400D"/>
    <w:rsid w:val="006641B3"/>
    <w:rsid w:val="006644C4"/>
    <w:rsid w:val="00665F1A"/>
    <w:rsid w:val="00666177"/>
    <w:rsid w:val="0066665B"/>
    <w:rsid w:val="00666D1A"/>
    <w:rsid w:val="006705F0"/>
    <w:rsid w:val="00670EE3"/>
    <w:rsid w:val="0067128B"/>
    <w:rsid w:val="00671AC0"/>
    <w:rsid w:val="00672902"/>
    <w:rsid w:val="00673149"/>
    <w:rsid w:val="0067319D"/>
    <w:rsid w:val="0067331F"/>
    <w:rsid w:val="006742E8"/>
    <w:rsid w:val="0067482E"/>
    <w:rsid w:val="00675260"/>
    <w:rsid w:val="0067748F"/>
    <w:rsid w:val="00677A09"/>
    <w:rsid w:val="00677DDB"/>
    <w:rsid w:val="00677EF0"/>
    <w:rsid w:val="00680377"/>
    <w:rsid w:val="006814BF"/>
    <w:rsid w:val="00681963"/>
    <w:rsid w:val="00681DCF"/>
    <w:rsid w:val="00681F32"/>
    <w:rsid w:val="006826B1"/>
    <w:rsid w:val="00683AEC"/>
    <w:rsid w:val="00684672"/>
    <w:rsid w:val="0068481E"/>
    <w:rsid w:val="00684E11"/>
    <w:rsid w:val="006856F4"/>
    <w:rsid w:val="0068666F"/>
    <w:rsid w:val="0068780A"/>
    <w:rsid w:val="00690267"/>
    <w:rsid w:val="006906E7"/>
    <w:rsid w:val="006931D4"/>
    <w:rsid w:val="006937B6"/>
    <w:rsid w:val="006943D9"/>
    <w:rsid w:val="00694485"/>
    <w:rsid w:val="00694797"/>
    <w:rsid w:val="00694E70"/>
    <w:rsid w:val="00694F62"/>
    <w:rsid w:val="006954D4"/>
    <w:rsid w:val="0069598B"/>
    <w:rsid w:val="00695AF0"/>
    <w:rsid w:val="0069631E"/>
    <w:rsid w:val="0069757D"/>
    <w:rsid w:val="006A0CC1"/>
    <w:rsid w:val="006A1A8E"/>
    <w:rsid w:val="006A1CF6"/>
    <w:rsid w:val="006A2D9E"/>
    <w:rsid w:val="006A318C"/>
    <w:rsid w:val="006A36DB"/>
    <w:rsid w:val="006A3EF2"/>
    <w:rsid w:val="006A44D0"/>
    <w:rsid w:val="006A48C1"/>
    <w:rsid w:val="006A510D"/>
    <w:rsid w:val="006A51A4"/>
    <w:rsid w:val="006A7598"/>
    <w:rsid w:val="006B0291"/>
    <w:rsid w:val="006B06B2"/>
    <w:rsid w:val="006B1C55"/>
    <w:rsid w:val="006B1FFA"/>
    <w:rsid w:val="006B20FA"/>
    <w:rsid w:val="006B317D"/>
    <w:rsid w:val="006B3564"/>
    <w:rsid w:val="006B37E6"/>
    <w:rsid w:val="006B3D8F"/>
    <w:rsid w:val="006B42E3"/>
    <w:rsid w:val="006B44E9"/>
    <w:rsid w:val="006B4D46"/>
    <w:rsid w:val="006B73E5"/>
    <w:rsid w:val="006C00A3"/>
    <w:rsid w:val="006C10FC"/>
    <w:rsid w:val="006C4B47"/>
    <w:rsid w:val="006C4FEE"/>
    <w:rsid w:val="006C615D"/>
    <w:rsid w:val="006C7AB5"/>
    <w:rsid w:val="006C7F70"/>
    <w:rsid w:val="006D010F"/>
    <w:rsid w:val="006D05BB"/>
    <w:rsid w:val="006D062E"/>
    <w:rsid w:val="006D0817"/>
    <w:rsid w:val="006D0996"/>
    <w:rsid w:val="006D1D4E"/>
    <w:rsid w:val="006D21C7"/>
    <w:rsid w:val="006D23B3"/>
    <w:rsid w:val="006D2405"/>
    <w:rsid w:val="006D3A0E"/>
    <w:rsid w:val="006D42C4"/>
    <w:rsid w:val="006D452C"/>
    <w:rsid w:val="006D4A39"/>
    <w:rsid w:val="006D53A4"/>
    <w:rsid w:val="006D6748"/>
    <w:rsid w:val="006D6C6A"/>
    <w:rsid w:val="006E08A7"/>
    <w:rsid w:val="006E08C4"/>
    <w:rsid w:val="006E091B"/>
    <w:rsid w:val="006E2552"/>
    <w:rsid w:val="006E2863"/>
    <w:rsid w:val="006E42C8"/>
    <w:rsid w:val="006E4800"/>
    <w:rsid w:val="006E4AD5"/>
    <w:rsid w:val="006E528F"/>
    <w:rsid w:val="006E560F"/>
    <w:rsid w:val="006E5B90"/>
    <w:rsid w:val="006E60D3"/>
    <w:rsid w:val="006E7671"/>
    <w:rsid w:val="006E7916"/>
    <w:rsid w:val="006E79B6"/>
    <w:rsid w:val="006F054E"/>
    <w:rsid w:val="006F15D8"/>
    <w:rsid w:val="006F1B19"/>
    <w:rsid w:val="006F3613"/>
    <w:rsid w:val="006F3839"/>
    <w:rsid w:val="006F4503"/>
    <w:rsid w:val="006F4BFA"/>
    <w:rsid w:val="006F5C3C"/>
    <w:rsid w:val="006F5CFB"/>
    <w:rsid w:val="006F63D0"/>
    <w:rsid w:val="006F640C"/>
    <w:rsid w:val="006F6EF6"/>
    <w:rsid w:val="00700048"/>
    <w:rsid w:val="00700346"/>
    <w:rsid w:val="00701368"/>
    <w:rsid w:val="0070190E"/>
    <w:rsid w:val="00701DAC"/>
    <w:rsid w:val="00701ECA"/>
    <w:rsid w:val="0070239A"/>
    <w:rsid w:val="00703206"/>
    <w:rsid w:val="00703CBD"/>
    <w:rsid w:val="00704694"/>
    <w:rsid w:val="007058CD"/>
    <w:rsid w:val="00705D75"/>
    <w:rsid w:val="0070614F"/>
    <w:rsid w:val="00706293"/>
    <w:rsid w:val="00706457"/>
    <w:rsid w:val="0070723B"/>
    <w:rsid w:val="00707AE0"/>
    <w:rsid w:val="00710430"/>
    <w:rsid w:val="00710663"/>
    <w:rsid w:val="007124A7"/>
    <w:rsid w:val="00712812"/>
    <w:rsid w:val="00712DA7"/>
    <w:rsid w:val="0071463B"/>
    <w:rsid w:val="00714956"/>
    <w:rsid w:val="00715F89"/>
    <w:rsid w:val="007161A9"/>
    <w:rsid w:val="00716FB7"/>
    <w:rsid w:val="007170A2"/>
    <w:rsid w:val="00717744"/>
    <w:rsid w:val="00717C66"/>
    <w:rsid w:val="00721128"/>
    <w:rsid w:val="0072144B"/>
    <w:rsid w:val="00721668"/>
    <w:rsid w:val="0072177E"/>
    <w:rsid w:val="00721D41"/>
    <w:rsid w:val="00721EF9"/>
    <w:rsid w:val="00722D6B"/>
    <w:rsid w:val="0072360C"/>
    <w:rsid w:val="00723956"/>
    <w:rsid w:val="00724203"/>
    <w:rsid w:val="00724702"/>
    <w:rsid w:val="00725C3B"/>
    <w:rsid w:val="00725D14"/>
    <w:rsid w:val="00725FD2"/>
    <w:rsid w:val="00726239"/>
    <w:rsid w:val="007266FB"/>
    <w:rsid w:val="00727E86"/>
    <w:rsid w:val="00730A11"/>
    <w:rsid w:val="0073212B"/>
    <w:rsid w:val="007329F1"/>
    <w:rsid w:val="00732B26"/>
    <w:rsid w:val="00732B97"/>
    <w:rsid w:val="0073364D"/>
    <w:rsid w:val="00733D6A"/>
    <w:rsid w:val="00733DC8"/>
    <w:rsid w:val="00734065"/>
    <w:rsid w:val="00734894"/>
    <w:rsid w:val="00734A3B"/>
    <w:rsid w:val="00735327"/>
    <w:rsid w:val="00735451"/>
    <w:rsid w:val="00735882"/>
    <w:rsid w:val="00735BCA"/>
    <w:rsid w:val="00735F1E"/>
    <w:rsid w:val="0073637A"/>
    <w:rsid w:val="00736DA7"/>
    <w:rsid w:val="00736F68"/>
    <w:rsid w:val="00737167"/>
    <w:rsid w:val="00737405"/>
    <w:rsid w:val="00740545"/>
    <w:rsid w:val="00740573"/>
    <w:rsid w:val="00741479"/>
    <w:rsid w:val="007414DA"/>
    <w:rsid w:val="00741ACA"/>
    <w:rsid w:val="007424B3"/>
    <w:rsid w:val="00743DB5"/>
    <w:rsid w:val="00744530"/>
    <w:rsid w:val="007448D2"/>
    <w:rsid w:val="00744A73"/>
    <w:rsid w:val="00744B89"/>
    <w:rsid w:val="00744DB8"/>
    <w:rsid w:val="007459C1"/>
    <w:rsid w:val="00745C28"/>
    <w:rsid w:val="007460FF"/>
    <w:rsid w:val="007474D4"/>
    <w:rsid w:val="007479E2"/>
    <w:rsid w:val="00747E96"/>
    <w:rsid w:val="0075322D"/>
    <w:rsid w:val="00753245"/>
    <w:rsid w:val="00753D56"/>
    <w:rsid w:val="00754C68"/>
    <w:rsid w:val="0075515C"/>
    <w:rsid w:val="007564AE"/>
    <w:rsid w:val="00757591"/>
    <w:rsid w:val="00757633"/>
    <w:rsid w:val="00757A59"/>
    <w:rsid w:val="00757DD5"/>
    <w:rsid w:val="00760CEB"/>
    <w:rsid w:val="007617A7"/>
    <w:rsid w:val="00762125"/>
    <w:rsid w:val="007635C3"/>
    <w:rsid w:val="00763CEE"/>
    <w:rsid w:val="00764A82"/>
    <w:rsid w:val="00765E06"/>
    <w:rsid w:val="00765F79"/>
    <w:rsid w:val="007665CD"/>
    <w:rsid w:val="00766A1D"/>
    <w:rsid w:val="00766BC2"/>
    <w:rsid w:val="00766D88"/>
    <w:rsid w:val="00770223"/>
    <w:rsid w:val="007706FF"/>
    <w:rsid w:val="00770891"/>
    <w:rsid w:val="00770C61"/>
    <w:rsid w:val="00772BA3"/>
    <w:rsid w:val="00773685"/>
    <w:rsid w:val="00775309"/>
    <w:rsid w:val="007763FE"/>
    <w:rsid w:val="00776998"/>
    <w:rsid w:val="00776AC3"/>
    <w:rsid w:val="00777268"/>
    <w:rsid w:val="00777558"/>
    <w:rsid w:val="007776A2"/>
    <w:rsid w:val="00777849"/>
    <w:rsid w:val="0078009E"/>
    <w:rsid w:val="00780A99"/>
    <w:rsid w:val="007810E2"/>
    <w:rsid w:val="007816E7"/>
    <w:rsid w:val="00781C4F"/>
    <w:rsid w:val="00782487"/>
    <w:rsid w:val="007826E9"/>
    <w:rsid w:val="00782A2E"/>
    <w:rsid w:val="00782B11"/>
    <w:rsid w:val="007836C0"/>
    <w:rsid w:val="00783AE6"/>
    <w:rsid w:val="00783D18"/>
    <w:rsid w:val="00783F8F"/>
    <w:rsid w:val="00784140"/>
    <w:rsid w:val="00785A95"/>
    <w:rsid w:val="00785BE0"/>
    <w:rsid w:val="0078667E"/>
    <w:rsid w:val="007866B0"/>
    <w:rsid w:val="00786EBA"/>
    <w:rsid w:val="00786EDF"/>
    <w:rsid w:val="00787279"/>
    <w:rsid w:val="00790500"/>
    <w:rsid w:val="007911C7"/>
    <w:rsid w:val="0079181E"/>
    <w:rsid w:val="007919C8"/>
    <w:rsid w:val="007919DC"/>
    <w:rsid w:val="00791A9D"/>
    <w:rsid w:val="00791B72"/>
    <w:rsid w:val="00791C7F"/>
    <w:rsid w:val="00791F90"/>
    <w:rsid w:val="007941F1"/>
    <w:rsid w:val="00795281"/>
    <w:rsid w:val="00796888"/>
    <w:rsid w:val="00797491"/>
    <w:rsid w:val="007A00BB"/>
    <w:rsid w:val="007A1326"/>
    <w:rsid w:val="007A1AA1"/>
    <w:rsid w:val="007A2B7B"/>
    <w:rsid w:val="007A3356"/>
    <w:rsid w:val="007A36F3"/>
    <w:rsid w:val="007A4CEF"/>
    <w:rsid w:val="007A55A8"/>
    <w:rsid w:val="007A73E4"/>
    <w:rsid w:val="007A7B2F"/>
    <w:rsid w:val="007B0DDB"/>
    <w:rsid w:val="007B228F"/>
    <w:rsid w:val="007B24C4"/>
    <w:rsid w:val="007B27D0"/>
    <w:rsid w:val="007B4517"/>
    <w:rsid w:val="007B50E4"/>
    <w:rsid w:val="007B5236"/>
    <w:rsid w:val="007B6B2F"/>
    <w:rsid w:val="007C0087"/>
    <w:rsid w:val="007C057B"/>
    <w:rsid w:val="007C10B6"/>
    <w:rsid w:val="007C1661"/>
    <w:rsid w:val="007C1A9E"/>
    <w:rsid w:val="007C3F59"/>
    <w:rsid w:val="007C5857"/>
    <w:rsid w:val="007C6E38"/>
    <w:rsid w:val="007C6E49"/>
    <w:rsid w:val="007C76EE"/>
    <w:rsid w:val="007D212E"/>
    <w:rsid w:val="007D458F"/>
    <w:rsid w:val="007D5405"/>
    <w:rsid w:val="007D5655"/>
    <w:rsid w:val="007D581D"/>
    <w:rsid w:val="007D5A52"/>
    <w:rsid w:val="007D5FB1"/>
    <w:rsid w:val="007D73C0"/>
    <w:rsid w:val="007D7CF5"/>
    <w:rsid w:val="007D7E58"/>
    <w:rsid w:val="007E006F"/>
    <w:rsid w:val="007E2930"/>
    <w:rsid w:val="007E41AD"/>
    <w:rsid w:val="007E497E"/>
    <w:rsid w:val="007E51F4"/>
    <w:rsid w:val="007E5E9E"/>
    <w:rsid w:val="007E7486"/>
    <w:rsid w:val="007E7851"/>
    <w:rsid w:val="007E7A62"/>
    <w:rsid w:val="007F1493"/>
    <w:rsid w:val="007F15BC"/>
    <w:rsid w:val="007F291E"/>
    <w:rsid w:val="007F3524"/>
    <w:rsid w:val="007F4AA3"/>
    <w:rsid w:val="007F5115"/>
    <w:rsid w:val="007F576D"/>
    <w:rsid w:val="007F60DB"/>
    <w:rsid w:val="007F637A"/>
    <w:rsid w:val="007F66A6"/>
    <w:rsid w:val="007F68BA"/>
    <w:rsid w:val="007F69D6"/>
    <w:rsid w:val="007F76BF"/>
    <w:rsid w:val="007F7D29"/>
    <w:rsid w:val="008003CD"/>
    <w:rsid w:val="00800512"/>
    <w:rsid w:val="00801331"/>
    <w:rsid w:val="008015C2"/>
    <w:rsid w:val="00801687"/>
    <w:rsid w:val="00801691"/>
    <w:rsid w:val="008019EE"/>
    <w:rsid w:val="00802022"/>
    <w:rsid w:val="0080207C"/>
    <w:rsid w:val="008028A3"/>
    <w:rsid w:val="008059C1"/>
    <w:rsid w:val="00805E2D"/>
    <w:rsid w:val="0080662F"/>
    <w:rsid w:val="00806C91"/>
    <w:rsid w:val="008075ED"/>
    <w:rsid w:val="0081065F"/>
    <w:rsid w:val="0081071A"/>
    <w:rsid w:val="00810E72"/>
    <w:rsid w:val="0081179B"/>
    <w:rsid w:val="008124B4"/>
    <w:rsid w:val="00812D3D"/>
    <w:rsid w:val="00812DCB"/>
    <w:rsid w:val="00813FA5"/>
    <w:rsid w:val="0081523F"/>
    <w:rsid w:val="00816151"/>
    <w:rsid w:val="00816F16"/>
    <w:rsid w:val="00817268"/>
    <w:rsid w:val="008172CB"/>
    <w:rsid w:val="0081736A"/>
    <w:rsid w:val="00817510"/>
    <w:rsid w:val="008203B7"/>
    <w:rsid w:val="00820BB7"/>
    <w:rsid w:val="008212BE"/>
    <w:rsid w:val="008218CF"/>
    <w:rsid w:val="008222F9"/>
    <w:rsid w:val="00822382"/>
    <w:rsid w:val="008248E7"/>
    <w:rsid w:val="00824DD4"/>
    <w:rsid w:val="00824F02"/>
    <w:rsid w:val="00825505"/>
    <w:rsid w:val="00825595"/>
    <w:rsid w:val="00826BD1"/>
    <w:rsid w:val="00826C4F"/>
    <w:rsid w:val="0083040B"/>
    <w:rsid w:val="00830A48"/>
    <w:rsid w:val="00831C89"/>
    <w:rsid w:val="00831F96"/>
    <w:rsid w:val="008320C4"/>
    <w:rsid w:val="00832DA5"/>
    <w:rsid w:val="00832F4B"/>
    <w:rsid w:val="008334A2"/>
    <w:rsid w:val="00833A2E"/>
    <w:rsid w:val="00833E95"/>
    <w:rsid w:val="00833EDF"/>
    <w:rsid w:val="00834038"/>
    <w:rsid w:val="008377AF"/>
    <w:rsid w:val="00837EC3"/>
    <w:rsid w:val="008404C4"/>
    <w:rsid w:val="0084056D"/>
    <w:rsid w:val="008405BC"/>
    <w:rsid w:val="00840811"/>
    <w:rsid w:val="00841080"/>
    <w:rsid w:val="008412F7"/>
    <w:rsid w:val="008414BB"/>
    <w:rsid w:val="00841B54"/>
    <w:rsid w:val="008434A7"/>
    <w:rsid w:val="008436A0"/>
    <w:rsid w:val="00843B0F"/>
    <w:rsid w:val="00843ED1"/>
    <w:rsid w:val="00844985"/>
    <w:rsid w:val="008455DA"/>
    <w:rsid w:val="00845B39"/>
    <w:rsid w:val="0084631E"/>
    <w:rsid w:val="008467D0"/>
    <w:rsid w:val="00846FE8"/>
    <w:rsid w:val="008470D0"/>
    <w:rsid w:val="008505DC"/>
    <w:rsid w:val="008509F0"/>
    <w:rsid w:val="00851875"/>
    <w:rsid w:val="00851CAA"/>
    <w:rsid w:val="00852357"/>
    <w:rsid w:val="00852B7B"/>
    <w:rsid w:val="00853FB6"/>
    <w:rsid w:val="00853FC7"/>
    <w:rsid w:val="0085448C"/>
    <w:rsid w:val="00855048"/>
    <w:rsid w:val="008563D3"/>
    <w:rsid w:val="00856E64"/>
    <w:rsid w:val="008579DD"/>
    <w:rsid w:val="00857C0B"/>
    <w:rsid w:val="0086027C"/>
    <w:rsid w:val="00860A52"/>
    <w:rsid w:val="00862166"/>
    <w:rsid w:val="00862960"/>
    <w:rsid w:val="00863532"/>
    <w:rsid w:val="00863A66"/>
    <w:rsid w:val="008641E8"/>
    <w:rsid w:val="00864336"/>
    <w:rsid w:val="0086448B"/>
    <w:rsid w:val="0086535D"/>
    <w:rsid w:val="00865EC3"/>
    <w:rsid w:val="0086629C"/>
    <w:rsid w:val="00866415"/>
    <w:rsid w:val="0086672A"/>
    <w:rsid w:val="00867469"/>
    <w:rsid w:val="00867BFB"/>
    <w:rsid w:val="00870838"/>
    <w:rsid w:val="00870A3D"/>
    <w:rsid w:val="008724D7"/>
    <w:rsid w:val="00872FFA"/>
    <w:rsid w:val="008736AC"/>
    <w:rsid w:val="00873771"/>
    <w:rsid w:val="008746DC"/>
    <w:rsid w:val="00874C1F"/>
    <w:rsid w:val="008771BA"/>
    <w:rsid w:val="008773F6"/>
    <w:rsid w:val="00880A08"/>
    <w:rsid w:val="00880F5E"/>
    <w:rsid w:val="008813A0"/>
    <w:rsid w:val="00881773"/>
    <w:rsid w:val="00881A6A"/>
    <w:rsid w:val="00881B53"/>
    <w:rsid w:val="00881C65"/>
    <w:rsid w:val="008824F0"/>
    <w:rsid w:val="00882E98"/>
    <w:rsid w:val="00883242"/>
    <w:rsid w:val="00883A53"/>
    <w:rsid w:val="00883E82"/>
    <w:rsid w:val="00884EFF"/>
    <w:rsid w:val="00884FE6"/>
    <w:rsid w:val="0088526C"/>
    <w:rsid w:val="00885C59"/>
    <w:rsid w:val="00885F34"/>
    <w:rsid w:val="0088698C"/>
    <w:rsid w:val="00886E1E"/>
    <w:rsid w:val="00890627"/>
    <w:rsid w:val="00890C47"/>
    <w:rsid w:val="00890F98"/>
    <w:rsid w:val="0089256F"/>
    <w:rsid w:val="00893401"/>
    <w:rsid w:val="00893CDB"/>
    <w:rsid w:val="00893D12"/>
    <w:rsid w:val="008944F8"/>
    <w:rsid w:val="00894677"/>
    <w:rsid w:val="0089468F"/>
    <w:rsid w:val="00895105"/>
    <w:rsid w:val="00895316"/>
    <w:rsid w:val="00895861"/>
    <w:rsid w:val="00895AE8"/>
    <w:rsid w:val="00897B91"/>
    <w:rsid w:val="008A00A0"/>
    <w:rsid w:val="008A0836"/>
    <w:rsid w:val="008A08A9"/>
    <w:rsid w:val="008A1693"/>
    <w:rsid w:val="008A21F0"/>
    <w:rsid w:val="008A4565"/>
    <w:rsid w:val="008A45A6"/>
    <w:rsid w:val="008A5DE5"/>
    <w:rsid w:val="008A6A11"/>
    <w:rsid w:val="008B1667"/>
    <w:rsid w:val="008B17E8"/>
    <w:rsid w:val="008B1E72"/>
    <w:rsid w:val="008B1FDB"/>
    <w:rsid w:val="008B2A5B"/>
    <w:rsid w:val="008B2EA8"/>
    <w:rsid w:val="008B367A"/>
    <w:rsid w:val="008B430F"/>
    <w:rsid w:val="008B44C9"/>
    <w:rsid w:val="008B4B35"/>
    <w:rsid w:val="008B4DA3"/>
    <w:rsid w:val="008B4FF4"/>
    <w:rsid w:val="008B62A0"/>
    <w:rsid w:val="008B6729"/>
    <w:rsid w:val="008B6D1C"/>
    <w:rsid w:val="008B71D5"/>
    <w:rsid w:val="008B7F48"/>
    <w:rsid w:val="008B7F83"/>
    <w:rsid w:val="008C076A"/>
    <w:rsid w:val="008C085A"/>
    <w:rsid w:val="008C1A20"/>
    <w:rsid w:val="008C2FB5"/>
    <w:rsid w:val="008C302C"/>
    <w:rsid w:val="008C4897"/>
    <w:rsid w:val="008C4CAB"/>
    <w:rsid w:val="008C53B4"/>
    <w:rsid w:val="008C6461"/>
    <w:rsid w:val="008C6A74"/>
    <w:rsid w:val="008C6BA4"/>
    <w:rsid w:val="008C6F82"/>
    <w:rsid w:val="008C7CBC"/>
    <w:rsid w:val="008D0067"/>
    <w:rsid w:val="008D125E"/>
    <w:rsid w:val="008D3C37"/>
    <w:rsid w:val="008D3F9F"/>
    <w:rsid w:val="008D5308"/>
    <w:rsid w:val="008D55BF"/>
    <w:rsid w:val="008D61E0"/>
    <w:rsid w:val="008D6722"/>
    <w:rsid w:val="008D6E1D"/>
    <w:rsid w:val="008D71FF"/>
    <w:rsid w:val="008D7AB2"/>
    <w:rsid w:val="008E0259"/>
    <w:rsid w:val="008E131D"/>
    <w:rsid w:val="008E20B7"/>
    <w:rsid w:val="008E423C"/>
    <w:rsid w:val="008E43E0"/>
    <w:rsid w:val="008E4A0E"/>
    <w:rsid w:val="008E4A25"/>
    <w:rsid w:val="008E4E59"/>
    <w:rsid w:val="008E55E9"/>
    <w:rsid w:val="008F0115"/>
    <w:rsid w:val="008F0383"/>
    <w:rsid w:val="008F1634"/>
    <w:rsid w:val="008F1F6A"/>
    <w:rsid w:val="008F28E7"/>
    <w:rsid w:val="008F3EDF"/>
    <w:rsid w:val="008F4935"/>
    <w:rsid w:val="008F56DB"/>
    <w:rsid w:val="008F7043"/>
    <w:rsid w:val="0090053B"/>
    <w:rsid w:val="00900E59"/>
    <w:rsid w:val="00900FCF"/>
    <w:rsid w:val="00901298"/>
    <w:rsid w:val="009019BB"/>
    <w:rsid w:val="00902567"/>
    <w:rsid w:val="00902919"/>
    <w:rsid w:val="0090315B"/>
    <w:rsid w:val="009033B0"/>
    <w:rsid w:val="00904350"/>
    <w:rsid w:val="009046E5"/>
    <w:rsid w:val="00904D31"/>
    <w:rsid w:val="00905926"/>
    <w:rsid w:val="00905B73"/>
    <w:rsid w:val="0090604A"/>
    <w:rsid w:val="009063C1"/>
    <w:rsid w:val="00906F30"/>
    <w:rsid w:val="00907038"/>
    <w:rsid w:val="009078AB"/>
    <w:rsid w:val="00910413"/>
    <w:rsid w:val="0091055E"/>
    <w:rsid w:val="0091081C"/>
    <w:rsid w:val="00912C5D"/>
    <w:rsid w:val="00912EC7"/>
    <w:rsid w:val="00913431"/>
    <w:rsid w:val="00913D40"/>
    <w:rsid w:val="00913F89"/>
    <w:rsid w:val="00914741"/>
    <w:rsid w:val="00915222"/>
    <w:rsid w:val="009153A2"/>
    <w:rsid w:val="0091571A"/>
    <w:rsid w:val="00915AC4"/>
    <w:rsid w:val="00916F35"/>
    <w:rsid w:val="00917423"/>
    <w:rsid w:val="009177D7"/>
    <w:rsid w:val="00920404"/>
    <w:rsid w:val="00920A1E"/>
    <w:rsid w:val="00920C71"/>
    <w:rsid w:val="009221AD"/>
    <w:rsid w:val="009227DD"/>
    <w:rsid w:val="00923015"/>
    <w:rsid w:val="009234D0"/>
    <w:rsid w:val="00923FF1"/>
    <w:rsid w:val="00925013"/>
    <w:rsid w:val="00925024"/>
    <w:rsid w:val="00925655"/>
    <w:rsid w:val="00925733"/>
    <w:rsid w:val="009257A8"/>
    <w:rsid w:val="00925C6E"/>
    <w:rsid w:val="009261C8"/>
    <w:rsid w:val="009269D7"/>
    <w:rsid w:val="00926D03"/>
    <w:rsid w:val="00926F76"/>
    <w:rsid w:val="0092703B"/>
    <w:rsid w:val="00927DB3"/>
    <w:rsid w:val="00927E08"/>
    <w:rsid w:val="00930C11"/>
    <w:rsid w:val="00930D17"/>
    <w:rsid w:val="00930ED6"/>
    <w:rsid w:val="009310DD"/>
    <w:rsid w:val="00931206"/>
    <w:rsid w:val="00932077"/>
    <w:rsid w:val="00932A03"/>
    <w:rsid w:val="0093313E"/>
    <w:rsid w:val="009331F9"/>
    <w:rsid w:val="00934012"/>
    <w:rsid w:val="0093530F"/>
    <w:rsid w:val="0093592F"/>
    <w:rsid w:val="00935E65"/>
    <w:rsid w:val="009363F0"/>
    <w:rsid w:val="00936740"/>
    <w:rsid w:val="0093688D"/>
    <w:rsid w:val="0094165A"/>
    <w:rsid w:val="00942056"/>
    <w:rsid w:val="009429D1"/>
    <w:rsid w:val="00942B2F"/>
    <w:rsid w:val="00942CC4"/>
    <w:rsid w:val="00942E67"/>
    <w:rsid w:val="00943299"/>
    <w:rsid w:val="009438A7"/>
    <w:rsid w:val="009458AF"/>
    <w:rsid w:val="00946555"/>
    <w:rsid w:val="00946B3E"/>
    <w:rsid w:val="009472E6"/>
    <w:rsid w:val="0094745E"/>
    <w:rsid w:val="00947DE9"/>
    <w:rsid w:val="0095142C"/>
    <w:rsid w:val="00951CBA"/>
    <w:rsid w:val="00951F8B"/>
    <w:rsid w:val="009520A1"/>
    <w:rsid w:val="009522E2"/>
    <w:rsid w:val="0095259D"/>
    <w:rsid w:val="00952613"/>
    <w:rsid w:val="009528C1"/>
    <w:rsid w:val="00952981"/>
    <w:rsid w:val="009532C7"/>
    <w:rsid w:val="00953891"/>
    <w:rsid w:val="00953E82"/>
    <w:rsid w:val="00955D6C"/>
    <w:rsid w:val="009567B6"/>
    <w:rsid w:val="00956AA3"/>
    <w:rsid w:val="00957107"/>
    <w:rsid w:val="009576FB"/>
    <w:rsid w:val="00957855"/>
    <w:rsid w:val="00960547"/>
    <w:rsid w:val="00960CCA"/>
    <w:rsid w:val="00960E03"/>
    <w:rsid w:val="009623AE"/>
    <w:rsid w:val="009623D9"/>
    <w:rsid w:val="009624AB"/>
    <w:rsid w:val="00963368"/>
    <w:rsid w:val="009634F6"/>
    <w:rsid w:val="00963579"/>
    <w:rsid w:val="00963FEC"/>
    <w:rsid w:val="009640CE"/>
    <w:rsid w:val="0096422F"/>
    <w:rsid w:val="0096428D"/>
    <w:rsid w:val="009644D9"/>
    <w:rsid w:val="00964AE3"/>
    <w:rsid w:val="00965F05"/>
    <w:rsid w:val="009669BF"/>
    <w:rsid w:val="0096720F"/>
    <w:rsid w:val="00970247"/>
    <w:rsid w:val="0097036E"/>
    <w:rsid w:val="00970968"/>
    <w:rsid w:val="009718BF"/>
    <w:rsid w:val="00972E9D"/>
    <w:rsid w:val="0097387C"/>
    <w:rsid w:val="00973DB2"/>
    <w:rsid w:val="00973EF2"/>
    <w:rsid w:val="00973F24"/>
    <w:rsid w:val="00975F58"/>
    <w:rsid w:val="009764C1"/>
    <w:rsid w:val="009771A9"/>
    <w:rsid w:val="00981475"/>
    <w:rsid w:val="00981668"/>
    <w:rsid w:val="00982F7A"/>
    <w:rsid w:val="00984331"/>
    <w:rsid w:val="00984C07"/>
    <w:rsid w:val="00985EFE"/>
    <w:rsid w:val="00985F69"/>
    <w:rsid w:val="00985F7E"/>
    <w:rsid w:val="00986E99"/>
    <w:rsid w:val="00986FB0"/>
    <w:rsid w:val="00987813"/>
    <w:rsid w:val="009909B7"/>
    <w:rsid w:val="00990C18"/>
    <w:rsid w:val="00990C46"/>
    <w:rsid w:val="009917B2"/>
    <w:rsid w:val="00991DEF"/>
    <w:rsid w:val="00992659"/>
    <w:rsid w:val="0099359F"/>
    <w:rsid w:val="00993B98"/>
    <w:rsid w:val="00993F37"/>
    <w:rsid w:val="00993F3E"/>
    <w:rsid w:val="009944F9"/>
    <w:rsid w:val="009946BA"/>
    <w:rsid w:val="00995301"/>
    <w:rsid w:val="00995954"/>
    <w:rsid w:val="00995E81"/>
    <w:rsid w:val="00996470"/>
    <w:rsid w:val="00996603"/>
    <w:rsid w:val="009972E0"/>
    <w:rsid w:val="009974B3"/>
    <w:rsid w:val="00997F5D"/>
    <w:rsid w:val="009A0220"/>
    <w:rsid w:val="009A09AC"/>
    <w:rsid w:val="009A0A4A"/>
    <w:rsid w:val="009A0D4F"/>
    <w:rsid w:val="009A1230"/>
    <w:rsid w:val="009A1BBC"/>
    <w:rsid w:val="009A2813"/>
    <w:rsid w:val="009A2864"/>
    <w:rsid w:val="009A313E"/>
    <w:rsid w:val="009A3EAC"/>
    <w:rsid w:val="009A40D9"/>
    <w:rsid w:val="009A49FC"/>
    <w:rsid w:val="009A7034"/>
    <w:rsid w:val="009A73B8"/>
    <w:rsid w:val="009B05BD"/>
    <w:rsid w:val="009B06DF"/>
    <w:rsid w:val="009B08F7"/>
    <w:rsid w:val="009B165F"/>
    <w:rsid w:val="009B2B72"/>
    <w:rsid w:val="009B2E67"/>
    <w:rsid w:val="009B3840"/>
    <w:rsid w:val="009B417F"/>
    <w:rsid w:val="009B4483"/>
    <w:rsid w:val="009B4C7D"/>
    <w:rsid w:val="009B5879"/>
    <w:rsid w:val="009B5A96"/>
    <w:rsid w:val="009B6030"/>
    <w:rsid w:val="009C0698"/>
    <w:rsid w:val="009C098A"/>
    <w:rsid w:val="009C0DA0"/>
    <w:rsid w:val="009C1693"/>
    <w:rsid w:val="009C1AD9"/>
    <w:rsid w:val="009C1B8A"/>
    <w:rsid w:val="009C1F31"/>
    <w:rsid w:val="009C1FCA"/>
    <w:rsid w:val="009C2E4E"/>
    <w:rsid w:val="009C3001"/>
    <w:rsid w:val="009C3EA6"/>
    <w:rsid w:val="009C44C9"/>
    <w:rsid w:val="009C575A"/>
    <w:rsid w:val="009C65D7"/>
    <w:rsid w:val="009C6822"/>
    <w:rsid w:val="009C69B7"/>
    <w:rsid w:val="009C72FE"/>
    <w:rsid w:val="009C7379"/>
    <w:rsid w:val="009C7507"/>
    <w:rsid w:val="009D081A"/>
    <w:rsid w:val="009D0C17"/>
    <w:rsid w:val="009D1EBE"/>
    <w:rsid w:val="009D2409"/>
    <w:rsid w:val="009D2983"/>
    <w:rsid w:val="009D2AFD"/>
    <w:rsid w:val="009D2C2D"/>
    <w:rsid w:val="009D36ED"/>
    <w:rsid w:val="009D4B2E"/>
    <w:rsid w:val="009D4F4A"/>
    <w:rsid w:val="009D572A"/>
    <w:rsid w:val="009D67D9"/>
    <w:rsid w:val="009D7742"/>
    <w:rsid w:val="009D7D50"/>
    <w:rsid w:val="009E037B"/>
    <w:rsid w:val="009E05EC"/>
    <w:rsid w:val="009E075E"/>
    <w:rsid w:val="009E0CF8"/>
    <w:rsid w:val="009E1568"/>
    <w:rsid w:val="009E16BB"/>
    <w:rsid w:val="009E16E0"/>
    <w:rsid w:val="009E3679"/>
    <w:rsid w:val="009E3AF2"/>
    <w:rsid w:val="009E3B5C"/>
    <w:rsid w:val="009E4D22"/>
    <w:rsid w:val="009E56EB"/>
    <w:rsid w:val="009E6AB6"/>
    <w:rsid w:val="009E6B21"/>
    <w:rsid w:val="009E6CA4"/>
    <w:rsid w:val="009E7378"/>
    <w:rsid w:val="009E7F27"/>
    <w:rsid w:val="009F0811"/>
    <w:rsid w:val="009F1A7D"/>
    <w:rsid w:val="009F1A82"/>
    <w:rsid w:val="009F25A7"/>
    <w:rsid w:val="009F3431"/>
    <w:rsid w:val="009F3838"/>
    <w:rsid w:val="009F3ECD"/>
    <w:rsid w:val="009F4B19"/>
    <w:rsid w:val="009F5F05"/>
    <w:rsid w:val="009F7093"/>
    <w:rsid w:val="009F7315"/>
    <w:rsid w:val="009F73D1"/>
    <w:rsid w:val="00A00D40"/>
    <w:rsid w:val="00A01215"/>
    <w:rsid w:val="00A015AE"/>
    <w:rsid w:val="00A01FE7"/>
    <w:rsid w:val="00A04A93"/>
    <w:rsid w:val="00A05FE6"/>
    <w:rsid w:val="00A070D4"/>
    <w:rsid w:val="00A07569"/>
    <w:rsid w:val="00A07749"/>
    <w:rsid w:val="00A078FB"/>
    <w:rsid w:val="00A10CE1"/>
    <w:rsid w:val="00A10CED"/>
    <w:rsid w:val="00A10EA4"/>
    <w:rsid w:val="00A11A30"/>
    <w:rsid w:val="00A12735"/>
    <w:rsid w:val="00A128C6"/>
    <w:rsid w:val="00A143CE"/>
    <w:rsid w:val="00A147CF"/>
    <w:rsid w:val="00A14BBF"/>
    <w:rsid w:val="00A16D9B"/>
    <w:rsid w:val="00A20464"/>
    <w:rsid w:val="00A21720"/>
    <w:rsid w:val="00A21A49"/>
    <w:rsid w:val="00A231E9"/>
    <w:rsid w:val="00A23647"/>
    <w:rsid w:val="00A24316"/>
    <w:rsid w:val="00A245FE"/>
    <w:rsid w:val="00A27265"/>
    <w:rsid w:val="00A30056"/>
    <w:rsid w:val="00A30219"/>
    <w:rsid w:val="00A302C6"/>
    <w:rsid w:val="00A302E4"/>
    <w:rsid w:val="00A307AE"/>
    <w:rsid w:val="00A3081E"/>
    <w:rsid w:val="00A30A38"/>
    <w:rsid w:val="00A31018"/>
    <w:rsid w:val="00A320FF"/>
    <w:rsid w:val="00A32F4A"/>
    <w:rsid w:val="00A336D1"/>
    <w:rsid w:val="00A34692"/>
    <w:rsid w:val="00A350CB"/>
    <w:rsid w:val="00A3511D"/>
    <w:rsid w:val="00A35E8B"/>
    <w:rsid w:val="00A361C6"/>
    <w:rsid w:val="00A3669F"/>
    <w:rsid w:val="00A37D04"/>
    <w:rsid w:val="00A37E00"/>
    <w:rsid w:val="00A37F16"/>
    <w:rsid w:val="00A4068C"/>
    <w:rsid w:val="00A41A01"/>
    <w:rsid w:val="00A429A9"/>
    <w:rsid w:val="00A429E9"/>
    <w:rsid w:val="00A43CFF"/>
    <w:rsid w:val="00A4467E"/>
    <w:rsid w:val="00A448AB"/>
    <w:rsid w:val="00A45337"/>
    <w:rsid w:val="00A469FC"/>
    <w:rsid w:val="00A47498"/>
    <w:rsid w:val="00A47719"/>
    <w:rsid w:val="00A47858"/>
    <w:rsid w:val="00A47EAB"/>
    <w:rsid w:val="00A50510"/>
    <w:rsid w:val="00A5068D"/>
    <w:rsid w:val="00A509B4"/>
    <w:rsid w:val="00A51D10"/>
    <w:rsid w:val="00A52238"/>
    <w:rsid w:val="00A53403"/>
    <w:rsid w:val="00A5427A"/>
    <w:rsid w:val="00A54C7B"/>
    <w:rsid w:val="00A54CFD"/>
    <w:rsid w:val="00A5639F"/>
    <w:rsid w:val="00A5675E"/>
    <w:rsid w:val="00A57040"/>
    <w:rsid w:val="00A60064"/>
    <w:rsid w:val="00A6044F"/>
    <w:rsid w:val="00A60D26"/>
    <w:rsid w:val="00A62291"/>
    <w:rsid w:val="00A624FA"/>
    <w:rsid w:val="00A6297D"/>
    <w:rsid w:val="00A64F90"/>
    <w:rsid w:val="00A65A2B"/>
    <w:rsid w:val="00A67E70"/>
    <w:rsid w:val="00A70170"/>
    <w:rsid w:val="00A707C6"/>
    <w:rsid w:val="00A72659"/>
    <w:rsid w:val="00A726C7"/>
    <w:rsid w:val="00A72BD2"/>
    <w:rsid w:val="00A73080"/>
    <w:rsid w:val="00A7409C"/>
    <w:rsid w:val="00A752B5"/>
    <w:rsid w:val="00A75E96"/>
    <w:rsid w:val="00A7621C"/>
    <w:rsid w:val="00A76CD1"/>
    <w:rsid w:val="00A771D1"/>
    <w:rsid w:val="00A774B4"/>
    <w:rsid w:val="00A77927"/>
    <w:rsid w:val="00A81734"/>
    <w:rsid w:val="00A81791"/>
    <w:rsid w:val="00A8195D"/>
    <w:rsid w:val="00A81B75"/>
    <w:rsid w:val="00A81CB6"/>
    <w:rsid w:val="00A81DC9"/>
    <w:rsid w:val="00A82923"/>
    <w:rsid w:val="00A83203"/>
    <w:rsid w:val="00A834B2"/>
    <w:rsid w:val="00A8356E"/>
    <w:rsid w:val="00A8372C"/>
    <w:rsid w:val="00A839CF"/>
    <w:rsid w:val="00A852F3"/>
    <w:rsid w:val="00A855FA"/>
    <w:rsid w:val="00A85930"/>
    <w:rsid w:val="00A8747A"/>
    <w:rsid w:val="00A87D5F"/>
    <w:rsid w:val="00A905C6"/>
    <w:rsid w:val="00A90A0B"/>
    <w:rsid w:val="00A912FE"/>
    <w:rsid w:val="00A91418"/>
    <w:rsid w:val="00A91A18"/>
    <w:rsid w:val="00A91B40"/>
    <w:rsid w:val="00A9244B"/>
    <w:rsid w:val="00A932DF"/>
    <w:rsid w:val="00A9395E"/>
    <w:rsid w:val="00A93CFA"/>
    <w:rsid w:val="00A947CF"/>
    <w:rsid w:val="00A95409"/>
    <w:rsid w:val="00A95CAD"/>
    <w:rsid w:val="00A95F5B"/>
    <w:rsid w:val="00A9606B"/>
    <w:rsid w:val="00A96D9C"/>
    <w:rsid w:val="00A97222"/>
    <w:rsid w:val="00A9772A"/>
    <w:rsid w:val="00AA0E9D"/>
    <w:rsid w:val="00AA18E2"/>
    <w:rsid w:val="00AA22B0"/>
    <w:rsid w:val="00AA282A"/>
    <w:rsid w:val="00AA2B19"/>
    <w:rsid w:val="00AA3B89"/>
    <w:rsid w:val="00AA4E6C"/>
    <w:rsid w:val="00AA5268"/>
    <w:rsid w:val="00AA52ED"/>
    <w:rsid w:val="00AA5AE4"/>
    <w:rsid w:val="00AA5E50"/>
    <w:rsid w:val="00AA642B"/>
    <w:rsid w:val="00AA70B1"/>
    <w:rsid w:val="00AA7FBC"/>
    <w:rsid w:val="00AB0677"/>
    <w:rsid w:val="00AB0B02"/>
    <w:rsid w:val="00AB1983"/>
    <w:rsid w:val="00AB23C3"/>
    <w:rsid w:val="00AB24DB"/>
    <w:rsid w:val="00AB27AB"/>
    <w:rsid w:val="00AB35D0"/>
    <w:rsid w:val="00AB452D"/>
    <w:rsid w:val="00AB48FF"/>
    <w:rsid w:val="00AB4E91"/>
    <w:rsid w:val="00AB651B"/>
    <w:rsid w:val="00AB6B59"/>
    <w:rsid w:val="00AB7699"/>
    <w:rsid w:val="00AB77E7"/>
    <w:rsid w:val="00AC17DD"/>
    <w:rsid w:val="00AC1DCF"/>
    <w:rsid w:val="00AC23B1"/>
    <w:rsid w:val="00AC260E"/>
    <w:rsid w:val="00AC2AF9"/>
    <w:rsid w:val="00AC2D35"/>
    <w:rsid w:val="00AC2F71"/>
    <w:rsid w:val="00AC3C05"/>
    <w:rsid w:val="00AC43C2"/>
    <w:rsid w:val="00AC47A6"/>
    <w:rsid w:val="00AC5EC3"/>
    <w:rsid w:val="00AC60C5"/>
    <w:rsid w:val="00AC67E9"/>
    <w:rsid w:val="00AC78ED"/>
    <w:rsid w:val="00AD02D3"/>
    <w:rsid w:val="00AD2E68"/>
    <w:rsid w:val="00AD3290"/>
    <w:rsid w:val="00AD3675"/>
    <w:rsid w:val="00AD4236"/>
    <w:rsid w:val="00AD4E44"/>
    <w:rsid w:val="00AD56A9"/>
    <w:rsid w:val="00AD69C4"/>
    <w:rsid w:val="00AD6F0C"/>
    <w:rsid w:val="00AD7F4F"/>
    <w:rsid w:val="00AE1679"/>
    <w:rsid w:val="00AE1C5F"/>
    <w:rsid w:val="00AE23DD"/>
    <w:rsid w:val="00AE2951"/>
    <w:rsid w:val="00AE3899"/>
    <w:rsid w:val="00AE3977"/>
    <w:rsid w:val="00AE59FA"/>
    <w:rsid w:val="00AE67CE"/>
    <w:rsid w:val="00AE6CD2"/>
    <w:rsid w:val="00AE776A"/>
    <w:rsid w:val="00AF069C"/>
    <w:rsid w:val="00AF1F68"/>
    <w:rsid w:val="00AF2546"/>
    <w:rsid w:val="00AF27B7"/>
    <w:rsid w:val="00AF2BB2"/>
    <w:rsid w:val="00AF3C5D"/>
    <w:rsid w:val="00AF3F63"/>
    <w:rsid w:val="00AF4817"/>
    <w:rsid w:val="00AF6943"/>
    <w:rsid w:val="00AF726A"/>
    <w:rsid w:val="00AF7AB4"/>
    <w:rsid w:val="00AF7B91"/>
    <w:rsid w:val="00B00015"/>
    <w:rsid w:val="00B00072"/>
    <w:rsid w:val="00B0033A"/>
    <w:rsid w:val="00B010BA"/>
    <w:rsid w:val="00B01B47"/>
    <w:rsid w:val="00B031F6"/>
    <w:rsid w:val="00B043A6"/>
    <w:rsid w:val="00B04B96"/>
    <w:rsid w:val="00B06DE8"/>
    <w:rsid w:val="00B077AD"/>
    <w:rsid w:val="00B07AE1"/>
    <w:rsid w:val="00B07D23"/>
    <w:rsid w:val="00B11122"/>
    <w:rsid w:val="00B121C6"/>
    <w:rsid w:val="00B12968"/>
    <w:rsid w:val="00B131FF"/>
    <w:rsid w:val="00B13498"/>
    <w:rsid w:val="00B13DA2"/>
    <w:rsid w:val="00B14002"/>
    <w:rsid w:val="00B14867"/>
    <w:rsid w:val="00B1499D"/>
    <w:rsid w:val="00B14BD8"/>
    <w:rsid w:val="00B15B19"/>
    <w:rsid w:val="00B1672A"/>
    <w:rsid w:val="00B16E71"/>
    <w:rsid w:val="00B174BD"/>
    <w:rsid w:val="00B20477"/>
    <w:rsid w:val="00B20690"/>
    <w:rsid w:val="00B20B2A"/>
    <w:rsid w:val="00B20B34"/>
    <w:rsid w:val="00B21179"/>
    <w:rsid w:val="00B2129B"/>
    <w:rsid w:val="00B215A8"/>
    <w:rsid w:val="00B21D1A"/>
    <w:rsid w:val="00B22FA7"/>
    <w:rsid w:val="00B238F8"/>
    <w:rsid w:val="00B239C4"/>
    <w:rsid w:val="00B23D86"/>
    <w:rsid w:val="00B2402C"/>
    <w:rsid w:val="00B241BE"/>
    <w:rsid w:val="00B24845"/>
    <w:rsid w:val="00B26370"/>
    <w:rsid w:val="00B26A75"/>
    <w:rsid w:val="00B27039"/>
    <w:rsid w:val="00B2747C"/>
    <w:rsid w:val="00B27C56"/>
    <w:rsid w:val="00B27D18"/>
    <w:rsid w:val="00B300DB"/>
    <w:rsid w:val="00B30F97"/>
    <w:rsid w:val="00B32BEC"/>
    <w:rsid w:val="00B352BA"/>
    <w:rsid w:val="00B359E3"/>
    <w:rsid w:val="00B35B87"/>
    <w:rsid w:val="00B35D25"/>
    <w:rsid w:val="00B361DC"/>
    <w:rsid w:val="00B36956"/>
    <w:rsid w:val="00B40556"/>
    <w:rsid w:val="00B410B1"/>
    <w:rsid w:val="00B41D0C"/>
    <w:rsid w:val="00B42364"/>
    <w:rsid w:val="00B43107"/>
    <w:rsid w:val="00B4472C"/>
    <w:rsid w:val="00B44C09"/>
    <w:rsid w:val="00B45AC4"/>
    <w:rsid w:val="00B45E0A"/>
    <w:rsid w:val="00B4651E"/>
    <w:rsid w:val="00B47A18"/>
    <w:rsid w:val="00B50112"/>
    <w:rsid w:val="00B5172B"/>
    <w:rsid w:val="00B51CD5"/>
    <w:rsid w:val="00B52714"/>
    <w:rsid w:val="00B53824"/>
    <w:rsid w:val="00B53857"/>
    <w:rsid w:val="00B54009"/>
    <w:rsid w:val="00B542E6"/>
    <w:rsid w:val="00B548E4"/>
    <w:rsid w:val="00B54B6C"/>
    <w:rsid w:val="00B550E2"/>
    <w:rsid w:val="00B55106"/>
    <w:rsid w:val="00B55A04"/>
    <w:rsid w:val="00B55B29"/>
    <w:rsid w:val="00B55CEE"/>
    <w:rsid w:val="00B56BE3"/>
    <w:rsid w:val="00B56FB1"/>
    <w:rsid w:val="00B60321"/>
    <w:rsid w:val="00B6083F"/>
    <w:rsid w:val="00B60BEA"/>
    <w:rsid w:val="00B61504"/>
    <w:rsid w:val="00B61C36"/>
    <w:rsid w:val="00B620AE"/>
    <w:rsid w:val="00B62E95"/>
    <w:rsid w:val="00B62F72"/>
    <w:rsid w:val="00B632FA"/>
    <w:rsid w:val="00B6366E"/>
    <w:rsid w:val="00B63ABC"/>
    <w:rsid w:val="00B64D3D"/>
    <w:rsid w:val="00B64F0A"/>
    <w:rsid w:val="00B6562C"/>
    <w:rsid w:val="00B66696"/>
    <w:rsid w:val="00B6729E"/>
    <w:rsid w:val="00B70F5E"/>
    <w:rsid w:val="00B720C9"/>
    <w:rsid w:val="00B725BB"/>
    <w:rsid w:val="00B7391B"/>
    <w:rsid w:val="00B73ACC"/>
    <w:rsid w:val="00B743E7"/>
    <w:rsid w:val="00B745E0"/>
    <w:rsid w:val="00B74617"/>
    <w:rsid w:val="00B74B80"/>
    <w:rsid w:val="00B74F08"/>
    <w:rsid w:val="00B7567D"/>
    <w:rsid w:val="00B768A9"/>
    <w:rsid w:val="00B76A1D"/>
    <w:rsid w:val="00B76E90"/>
    <w:rsid w:val="00B8005C"/>
    <w:rsid w:val="00B82E5F"/>
    <w:rsid w:val="00B837AB"/>
    <w:rsid w:val="00B86157"/>
    <w:rsid w:val="00B8666B"/>
    <w:rsid w:val="00B86C64"/>
    <w:rsid w:val="00B8731D"/>
    <w:rsid w:val="00B904F4"/>
    <w:rsid w:val="00B9075F"/>
    <w:rsid w:val="00B90BD1"/>
    <w:rsid w:val="00B90FD0"/>
    <w:rsid w:val="00B9122E"/>
    <w:rsid w:val="00B919A7"/>
    <w:rsid w:val="00B92536"/>
    <w:rsid w:val="00B925C5"/>
    <w:rsid w:val="00B9274D"/>
    <w:rsid w:val="00B93643"/>
    <w:rsid w:val="00B93F30"/>
    <w:rsid w:val="00B94207"/>
    <w:rsid w:val="00B945D4"/>
    <w:rsid w:val="00B946EA"/>
    <w:rsid w:val="00B9506C"/>
    <w:rsid w:val="00B95766"/>
    <w:rsid w:val="00B979A9"/>
    <w:rsid w:val="00B97B50"/>
    <w:rsid w:val="00B97D9F"/>
    <w:rsid w:val="00BA23AC"/>
    <w:rsid w:val="00BA258F"/>
    <w:rsid w:val="00BA3959"/>
    <w:rsid w:val="00BA563D"/>
    <w:rsid w:val="00BA5BCC"/>
    <w:rsid w:val="00BA7BE1"/>
    <w:rsid w:val="00BA7F72"/>
    <w:rsid w:val="00BB07E4"/>
    <w:rsid w:val="00BB1855"/>
    <w:rsid w:val="00BB1EEE"/>
    <w:rsid w:val="00BB2332"/>
    <w:rsid w:val="00BB239F"/>
    <w:rsid w:val="00BB2494"/>
    <w:rsid w:val="00BB2522"/>
    <w:rsid w:val="00BB28A3"/>
    <w:rsid w:val="00BB2967"/>
    <w:rsid w:val="00BB3C1C"/>
    <w:rsid w:val="00BB5218"/>
    <w:rsid w:val="00BB6F24"/>
    <w:rsid w:val="00BB72C0"/>
    <w:rsid w:val="00BB7FF3"/>
    <w:rsid w:val="00BC0AF1"/>
    <w:rsid w:val="00BC0E7B"/>
    <w:rsid w:val="00BC27BE"/>
    <w:rsid w:val="00BC3779"/>
    <w:rsid w:val="00BC41A0"/>
    <w:rsid w:val="00BC43D8"/>
    <w:rsid w:val="00BC4903"/>
    <w:rsid w:val="00BC5A86"/>
    <w:rsid w:val="00BC686E"/>
    <w:rsid w:val="00BC7AB9"/>
    <w:rsid w:val="00BD0186"/>
    <w:rsid w:val="00BD059C"/>
    <w:rsid w:val="00BD0D32"/>
    <w:rsid w:val="00BD1215"/>
    <w:rsid w:val="00BD1661"/>
    <w:rsid w:val="00BD18DF"/>
    <w:rsid w:val="00BD387F"/>
    <w:rsid w:val="00BD40EA"/>
    <w:rsid w:val="00BD6178"/>
    <w:rsid w:val="00BD6348"/>
    <w:rsid w:val="00BD6D09"/>
    <w:rsid w:val="00BD71EE"/>
    <w:rsid w:val="00BD76D6"/>
    <w:rsid w:val="00BD7990"/>
    <w:rsid w:val="00BE147F"/>
    <w:rsid w:val="00BE1655"/>
    <w:rsid w:val="00BE1BBC"/>
    <w:rsid w:val="00BE317D"/>
    <w:rsid w:val="00BE46B5"/>
    <w:rsid w:val="00BE4DF9"/>
    <w:rsid w:val="00BE5125"/>
    <w:rsid w:val="00BE6450"/>
    <w:rsid w:val="00BE6611"/>
    <w:rsid w:val="00BE6628"/>
    <w:rsid w:val="00BE6663"/>
    <w:rsid w:val="00BE69B7"/>
    <w:rsid w:val="00BE6E4A"/>
    <w:rsid w:val="00BF0917"/>
    <w:rsid w:val="00BF0CD7"/>
    <w:rsid w:val="00BF0F60"/>
    <w:rsid w:val="00BF143E"/>
    <w:rsid w:val="00BF15CE"/>
    <w:rsid w:val="00BF2157"/>
    <w:rsid w:val="00BF2A08"/>
    <w:rsid w:val="00BF2BEE"/>
    <w:rsid w:val="00BF2FC3"/>
    <w:rsid w:val="00BF3551"/>
    <w:rsid w:val="00BF37C3"/>
    <w:rsid w:val="00BF4F07"/>
    <w:rsid w:val="00BF695B"/>
    <w:rsid w:val="00BF6A14"/>
    <w:rsid w:val="00BF71B0"/>
    <w:rsid w:val="00C0161F"/>
    <w:rsid w:val="00C018A4"/>
    <w:rsid w:val="00C01C81"/>
    <w:rsid w:val="00C020DF"/>
    <w:rsid w:val="00C024E8"/>
    <w:rsid w:val="00C030BD"/>
    <w:rsid w:val="00C03681"/>
    <w:rsid w:val="00C036C3"/>
    <w:rsid w:val="00C03CCA"/>
    <w:rsid w:val="00C040E8"/>
    <w:rsid w:val="00C04288"/>
    <w:rsid w:val="00C0499E"/>
    <w:rsid w:val="00C04BB2"/>
    <w:rsid w:val="00C04F4A"/>
    <w:rsid w:val="00C058AF"/>
    <w:rsid w:val="00C06484"/>
    <w:rsid w:val="00C0693E"/>
    <w:rsid w:val="00C06B3F"/>
    <w:rsid w:val="00C06F9E"/>
    <w:rsid w:val="00C07776"/>
    <w:rsid w:val="00C07AC9"/>
    <w:rsid w:val="00C07C0D"/>
    <w:rsid w:val="00C07C0E"/>
    <w:rsid w:val="00C10210"/>
    <w:rsid w:val="00C1035C"/>
    <w:rsid w:val="00C1140E"/>
    <w:rsid w:val="00C1358F"/>
    <w:rsid w:val="00C13C2A"/>
    <w:rsid w:val="00C13CE8"/>
    <w:rsid w:val="00C14187"/>
    <w:rsid w:val="00C15151"/>
    <w:rsid w:val="00C1663D"/>
    <w:rsid w:val="00C16B6B"/>
    <w:rsid w:val="00C1775B"/>
    <w:rsid w:val="00C179BC"/>
    <w:rsid w:val="00C17F8C"/>
    <w:rsid w:val="00C211E6"/>
    <w:rsid w:val="00C21574"/>
    <w:rsid w:val="00C22446"/>
    <w:rsid w:val="00C22681"/>
    <w:rsid w:val="00C22FB5"/>
    <w:rsid w:val="00C24236"/>
    <w:rsid w:val="00C24CBF"/>
    <w:rsid w:val="00C25191"/>
    <w:rsid w:val="00C25C66"/>
    <w:rsid w:val="00C2710B"/>
    <w:rsid w:val="00C279C2"/>
    <w:rsid w:val="00C30602"/>
    <w:rsid w:val="00C308D8"/>
    <w:rsid w:val="00C312C7"/>
    <w:rsid w:val="00C3183E"/>
    <w:rsid w:val="00C33531"/>
    <w:rsid w:val="00C33B9E"/>
    <w:rsid w:val="00C33BF2"/>
    <w:rsid w:val="00C33F40"/>
    <w:rsid w:val="00C34194"/>
    <w:rsid w:val="00C35A66"/>
    <w:rsid w:val="00C35EF7"/>
    <w:rsid w:val="00C37BAE"/>
    <w:rsid w:val="00C4043D"/>
    <w:rsid w:val="00C40DAA"/>
    <w:rsid w:val="00C410DE"/>
    <w:rsid w:val="00C41110"/>
    <w:rsid w:val="00C41F7E"/>
    <w:rsid w:val="00C42A1B"/>
    <w:rsid w:val="00C42B41"/>
    <w:rsid w:val="00C42C1F"/>
    <w:rsid w:val="00C42E95"/>
    <w:rsid w:val="00C44A8D"/>
    <w:rsid w:val="00C44CF8"/>
    <w:rsid w:val="00C45B91"/>
    <w:rsid w:val="00C460A1"/>
    <w:rsid w:val="00C467BC"/>
    <w:rsid w:val="00C4789C"/>
    <w:rsid w:val="00C50806"/>
    <w:rsid w:val="00C5201B"/>
    <w:rsid w:val="00C523C4"/>
    <w:rsid w:val="00C529F7"/>
    <w:rsid w:val="00C52C02"/>
    <w:rsid w:val="00C52DCB"/>
    <w:rsid w:val="00C553FC"/>
    <w:rsid w:val="00C57EE8"/>
    <w:rsid w:val="00C61072"/>
    <w:rsid w:val="00C61B52"/>
    <w:rsid w:val="00C61CFF"/>
    <w:rsid w:val="00C6243C"/>
    <w:rsid w:val="00C62F54"/>
    <w:rsid w:val="00C63803"/>
    <w:rsid w:val="00C63AEA"/>
    <w:rsid w:val="00C643FB"/>
    <w:rsid w:val="00C64907"/>
    <w:rsid w:val="00C65230"/>
    <w:rsid w:val="00C660E1"/>
    <w:rsid w:val="00C67BBF"/>
    <w:rsid w:val="00C70168"/>
    <w:rsid w:val="00C71155"/>
    <w:rsid w:val="00C718DD"/>
    <w:rsid w:val="00C71AFB"/>
    <w:rsid w:val="00C7277A"/>
    <w:rsid w:val="00C74707"/>
    <w:rsid w:val="00C75930"/>
    <w:rsid w:val="00C75948"/>
    <w:rsid w:val="00C767C7"/>
    <w:rsid w:val="00C76969"/>
    <w:rsid w:val="00C779FD"/>
    <w:rsid w:val="00C77D84"/>
    <w:rsid w:val="00C8003C"/>
    <w:rsid w:val="00C80B9E"/>
    <w:rsid w:val="00C80E96"/>
    <w:rsid w:val="00C8168E"/>
    <w:rsid w:val="00C841B7"/>
    <w:rsid w:val="00C84A6C"/>
    <w:rsid w:val="00C8667D"/>
    <w:rsid w:val="00C86967"/>
    <w:rsid w:val="00C87EE8"/>
    <w:rsid w:val="00C90657"/>
    <w:rsid w:val="00C91281"/>
    <w:rsid w:val="00C91954"/>
    <w:rsid w:val="00C92085"/>
    <w:rsid w:val="00C928A8"/>
    <w:rsid w:val="00C93044"/>
    <w:rsid w:val="00C931AB"/>
    <w:rsid w:val="00C93C93"/>
    <w:rsid w:val="00C95246"/>
    <w:rsid w:val="00C953E1"/>
    <w:rsid w:val="00CA103E"/>
    <w:rsid w:val="00CA1622"/>
    <w:rsid w:val="00CA2D1B"/>
    <w:rsid w:val="00CA450C"/>
    <w:rsid w:val="00CA49EF"/>
    <w:rsid w:val="00CA5A55"/>
    <w:rsid w:val="00CA5E09"/>
    <w:rsid w:val="00CA6C45"/>
    <w:rsid w:val="00CA74F6"/>
    <w:rsid w:val="00CA7603"/>
    <w:rsid w:val="00CB007B"/>
    <w:rsid w:val="00CB2756"/>
    <w:rsid w:val="00CB2F19"/>
    <w:rsid w:val="00CB3028"/>
    <w:rsid w:val="00CB364E"/>
    <w:rsid w:val="00CB36CE"/>
    <w:rsid w:val="00CB37B8"/>
    <w:rsid w:val="00CB4F1A"/>
    <w:rsid w:val="00CB58B4"/>
    <w:rsid w:val="00CB6577"/>
    <w:rsid w:val="00CB6768"/>
    <w:rsid w:val="00CB6B56"/>
    <w:rsid w:val="00CB74C7"/>
    <w:rsid w:val="00CC1169"/>
    <w:rsid w:val="00CC1FE9"/>
    <w:rsid w:val="00CC3B49"/>
    <w:rsid w:val="00CC3D04"/>
    <w:rsid w:val="00CC4AF7"/>
    <w:rsid w:val="00CC54E5"/>
    <w:rsid w:val="00CC6131"/>
    <w:rsid w:val="00CC6B96"/>
    <w:rsid w:val="00CC6F04"/>
    <w:rsid w:val="00CC6FB7"/>
    <w:rsid w:val="00CC751F"/>
    <w:rsid w:val="00CC7B94"/>
    <w:rsid w:val="00CD318D"/>
    <w:rsid w:val="00CD39BC"/>
    <w:rsid w:val="00CD39FC"/>
    <w:rsid w:val="00CD5A94"/>
    <w:rsid w:val="00CD5E6C"/>
    <w:rsid w:val="00CD625A"/>
    <w:rsid w:val="00CD6DF5"/>
    <w:rsid w:val="00CD6E8E"/>
    <w:rsid w:val="00CD6F71"/>
    <w:rsid w:val="00CD7011"/>
    <w:rsid w:val="00CE161F"/>
    <w:rsid w:val="00CE2A1B"/>
    <w:rsid w:val="00CE2CC6"/>
    <w:rsid w:val="00CE3529"/>
    <w:rsid w:val="00CE3915"/>
    <w:rsid w:val="00CE40BB"/>
    <w:rsid w:val="00CE4320"/>
    <w:rsid w:val="00CE5D9A"/>
    <w:rsid w:val="00CE5FDF"/>
    <w:rsid w:val="00CE76CD"/>
    <w:rsid w:val="00CF0893"/>
    <w:rsid w:val="00CF0918"/>
    <w:rsid w:val="00CF0B65"/>
    <w:rsid w:val="00CF1C1F"/>
    <w:rsid w:val="00CF3024"/>
    <w:rsid w:val="00CF3B5E"/>
    <w:rsid w:val="00CF3BA6"/>
    <w:rsid w:val="00CF4598"/>
    <w:rsid w:val="00CF497F"/>
    <w:rsid w:val="00CF4E8C"/>
    <w:rsid w:val="00CF5995"/>
    <w:rsid w:val="00CF5BA0"/>
    <w:rsid w:val="00CF6913"/>
    <w:rsid w:val="00CF7769"/>
    <w:rsid w:val="00CF7AA7"/>
    <w:rsid w:val="00D006CF"/>
    <w:rsid w:val="00D007DF"/>
    <w:rsid w:val="00D008A6"/>
    <w:rsid w:val="00D00960"/>
    <w:rsid w:val="00D0099C"/>
    <w:rsid w:val="00D00B6D"/>
    <w:rsid w:val="00D00B74"/>
    <w:rsid w:val="00D015F0"/>
    <w:rsid w:val="00D01CAE"/>
    <w:rsid w:val="00D02819"/>
    <w:rsid w:val="00D0306E"/>
    <w:rsid w:val="00D042D0"/>
    <w:rsid w:val="00D0447B"/>
    <w:rsid w:val="00D04894"/>
    <w:rsid w:val="00D048A2"/>
    <w:rsid w:val="00D053CE"/>
    <w:rsid w:val="00D055EB"/>
    <w:rsid w:val="00D056FE"/>
    <w:rsid w:val="00D05B56"/>
    <w:rsid w:val="00D05B9A"/>
    <w:rsid w:val="00D05D60"/>
    <w:rsid w:val="00D11002"/>
    <w:rsid w:val="00D1121C"/>
    <w:rsid w:val="00D114B2"/>
    <w:rsid w:val="00D115F6"/>
    <w:rsid w:val="00D11D46"/>
    <w:rsid w:val="00D121C4"/>
    <w:rsid w:val="00D12860"/>
    <w:rsid w:val="00D13190"/>
    <w:rsid w:val="00D133A3"/>
    <w:rsid w:val="00D14274"/>
    <w:rsid w:val="00D154C1"/>
    <w:rsid w:val="00D15E5B"/>
    <w:rsid w:val="00D17452"/>
    <w:rsid w:val="00D17C62"/>
    <w:rsid w:val="00D20A56"/>
    <w:rsid w:val="00D20AEF"/>
    <w:rsid w:val="00D21586"/>
    <w:rsid w:val="00D218C1"/>
    <w:rsid w:val="00D21EA5"/>
    <w:rsid w:val="00D23A38"/>
    <w:rsid w:val="00D245A4"/>
    <w:rsid w:val="00D2493F"/>
    <w:rsid w:val="00D2574C"/>
    <w:rsid w:val="00D26D79"/>
    <w:rsid w:val="00D27C2B"/>
    <w:rsid w:val="00D33363"/>
    <w:rsid w:val="00D33371"/>
    <w:rsid w:val="00D3415F"/>
    <w:rsid w:val="00D344A5"/>
    <w:rsid w:val="00D34529"/>
    <w:rsid w:val="00D34943"/>
    <w:rsid w:val="00D34A2B"/>
    <w:rsid w:val="00D35409"/>
    <w:rsid w:val="00D359D4"/>
    <w:rsid w:val="00D35E11"/>
    <w:rsid w:val="00D378CD"/>
    <w:rsid w:val="00D37A55"/>
    <w:rsid w:val="00D37BC4"/>
    <w:rsid w:val="00D405F8"/>
    <w:rsid w:val="00D41B88"/>
    <w:rsid w:val="00D41E23"/>
    <w:rsid w:val="00D429EC"/>
    <w:rsid w:val="00D42E0E"/>
    <w:rsid w:val="00D43D44"/>
    <w:rsid w:val="00D43E41"/>
    <w:rsid w:val="00D43EBB"/>
    <w:rsid w:val="00D44464"/>
    <w:rsid w:val="00D44E4E"/>
    <w:rsid w:val="00D46D26"/>
    <w:rsid w:val="00D46F0F"/>
    <w:rsid w:val="00D50DE1"/>
    <w:rsid w:val="00D51254"/>
    <w:rsid w:val="00D51627"/>
    <w:rsid w:val="00D51E1A"/>
    <w:rsid w:val="00D52344"/>
    <w:rsid w:val="00D5267F"/>
    <w:rsid w:val="00D526B1"/>
    <w:rsid w:val="00D532DA"/>
    <w:rsid w:val="00D53BB9"/>
    <w:rsid w:val="00D54AAC"/>
    <w:rsid w:val="00D54B32"/>
    <w:rsid w:val="00D552E3"/>
    <w:rsid w:val="00D55423"/>
    <w:rsid w:val="00D55DF0"/>
    <w:rsid w:val="00D562AD"/>
    <w:rsid w:val="00D563E1"/>
    <w:rsid w:val="00D56BB6"/>
    <w:rsid w:val="00D56D4A"/>
    <w:rsid w:val="00D6022B"/>
    <w:rsid w:val="00D60C40"/>
    <w:rsid w:val="00D60E12"/>
    <w:rsid w:val="00D6138D"/>
    <w:rsid w:val="00D6166E"/>
    <w:rsid w:val="00D61B2D"/>
    <w:rsid w:val="00D62AB2"/>
    <w:rsid w:val="00D62C2C"/>
    <w:rsid w:val="00D63126"/>
    <w:rsid w:val="00D635AF"/>
    <w:rsid w:val="00D63A67"/>
    <w:rsid w:val="00D646C9"/>
    <w:rsid w:val="00D6492E"/>
    <w:rsid w:val="00D64BBF"/>
    <w:rsid w:val="00D65845"/>
    <w:rsid w:val="00D66BF6"/>
    <w:rsid w:val="00D70087"/>
    <w:rsid w:val="00D703FC"/>
    <w:rsid w:val="00D7079E"/>
    <w:rsid w:val="00D70823"/>
    <w:rsid w:val="00D70AB1"/>
    <w:rsid w:val="00D70F23"/>
    <w:rsid w:val="00D71375"/>
    <w:rsid w:val="00D717B5"/>
    <w:rsid w:val="00D73DD6"/>
    <w:rsid w:val="00D7405B"/>
    <w:rsid w:val="00D745F5"/>
    <w:rsid w:val="00D75392"/>
    <w:rsid w:val="00D7585E"/>
    <w:rsid w:val="00D759A3"/>
    <w:rsid w:val="00D75DB8"/>
    <w:rsid w:val="00D76B0E"/>
    <w:rsid w:val="00D76CB3"/>
    <w:rsid w:val="00D8256C"/>
    <w:rsid w:val="00D82E32"/>
    <w:rsid w:val="00D831CD"/>
    <w:rsid w:val="00D83974"/>
    <w:rsid w:val="00D83DAA"/>
    <w:rsid w:val="00D84133"/>
    <w:rsid w:val="00D8431C"/>
    <w:rsid w:val="00D85133"/>
    <w:rsid w:val="00D86761"/>
    <w:rsid w:val="00D8790C"/>
    <w:rsid w:val="00D91607"/>
    <w:rsid w:val="00D92C82"/>
    <w:rsid w:val="00D9331C"/>
    <w:rsid w:val="00D93336"/>
    <w:rsid w:val="00D94314"/>
    <w:rsid w:val="00D94539"/>
    <w:rsid w:val="00D95BC7"/>
    <w:rsid w:val="00D95C17"/>
    <w:rsid w:val="00D96043"/>
    <w:rsid w:val="00D967B5"/>
    <w:rsid w:val="00D974BF"/>
    <w:rsid w:val="00D97779"/>
    <w:rsid w:val="00DA12A9"/>
    <w:rsid w:val="00DA14AB"/>
    <w:rsid w:val="00DA237B"/>
    <w:rsid w:val="00DA3F92"/>
    <w:rsid w:val="00DA52F5"/>
    <w:rsid w:val="00DA6308"/>
    <w:rsid w:val="00DA73A3"/>
    <w:rsid w:val="00DA76DD"/>
    <w:rsid w:val="00DB00A6"/>
    <w:rsid w:val="00DB0B82"/>
    <w:rsid w:val="00DB1424"/>
    <w:rsid w:val="00DB3080"/>
    <w:rsid w:val="00DB3E88"/>
    <w:rsid w:val="00DB4E12"/>
    <w:rsid w:val="00DB4F3B"/>
    <w:rsid w:val="00DB5771"/>
    <w:rsid w:val="00DB586E"/>
    <w:rsid w:val="00DB6E6A"/>
    <w:rsid w:val="00DB7888"/>
    <w:rsid w:val="00DC0AB6"/>
    <w:rsid w:val="00DC21CF"/>
    <w:rsid w:val="00DC2299"/>
    <w:rsid w:val="00DC2F46"/>
    <w:rsid w:val="00DC3395"/>
    <w:rsid w:val="00DC3664"/>
    <w:rsid w:val="00DC4B9B"/>
    <w:rsid w:val="00DC4C00"/>
    <w:rsid w:val="00DC6162"/>
    <w:rsid w:val="00DC6BD3"/>
    <w:rsid w:val="00DC6EFC"/>
    <w:rsid w:val="00DC7CDE"/>
    <w:rsid w:val="00DD0E44"/>
    <w:rsid w:val="00DD1341"/>
    <w:rsid w:val="00DD1386"/>
    <w:rsid w:val="00DD195B"/>
    <w:rsid w:val="00DD243F"/>
    <w:rsid w:val="00DD46E9"/>
    <w:rsid w:val="00DD4711"/>
    <w:rsid w:val="00DD47AC"/>
    <w:rsid w:val="00DD4812"/>
    <w:rsid w:val="00DD4CA7"/>
    <w:rsid w:val="00DE0097"/>
    <w:rsid w:val="00DE0152"/>
    <w:rsid w:val="00DE05AE"/>
    <w:rsid w:val="00DE0979"/>
    <w:rsid w:val="00DE12E9"/>
    <w:rsid w:val="00DE301D"/>
    <w:rsid w:val="00DE33EC"/>
    <w:rsid w:val="00DE43F4"/>
    <w:rsid w:val="00DE5391"/>
    <w:rsid w:val="00DE53F8"/>
    <w:rsid w:val="00DE5A51"/>
    <w:rsid w:val="00DE60E6"/>
    <w:rsid w:val="00DE66A0"/>
    <w:rsid w:val="00DE670B"/>
    <w:rsid w:val="00DE6C9B"/>
    <w:rsid w:val="00DE74DC"/>
    <w:rsid w:val="00DE7D5A"/>
    <w:rsid w:val="00DE7DD0"/>
    <w:rsid w:val="00DF055B"/>
    <w:rsid w:val="00DF1EC4"/>
    <w:rsid w:val="00DF2374"/>
    <w:rsid w:val="00DF247C"/>
    <w:rsid w:val="00DF3314"/>
    <w:rsid w:val="00DF3F4F"/>
    <w:rsid w:val="00DF5AAD"/>
    <w:rsid w:val="00DF707E"/>
    <w:rsid w:val="00DF70A1"/>
    <w:rsid w:val="00DF7123"/>
    <w:rsid w:val="00DF759D"/>
    <w:rsid w:val="00E003AF"/>
    <w:rsid w:val="00E00482"/>
    <w:rsid w:val="00E00F10"/>
    <w:rsid w:val="00E0152D"/>
    <w:rsid w:val="00E018C3"/>
    <w:rsid w:val="00E01C15"/>
    <w:rsid w:val="00E02F8C"/>
    <w:rsid w:val="00E0390A"/>
    <w:rsid w:val="00E052B1"/>
    <w:rsid w:val="00E05886"/>
    <w:rsid w:val="00E104C6"/>
    <w:rsid w:val="00E10C02"/>
    <w:rsid w:val="00E130AC"/>
    <w:rsid w:val="00E134D8"/>
    <w:rsid w:val="00E137F4"/>
    <w:rsid w:val="00E159AA"/>
    <w:rsid w:val="00E15C2E"/>
    <w:rsid w:val="00E164F2"/>
    <w:rsid w:val="00E16F61"/>
    <w:rsid w:val="00E178A7"/>
    <w:rsid w:val="00E20F6A"/>
    <w:rsid w:val="00E21A25"/>
    <w:rsid w:val="00E23303"/>
    <w:rsid w:val="00E23949"/>
    <w:rsid w:val="00E239E0"/>
    <w:rsid w:val="00E24071"/>
    <w:rsid w:val="00E253CA"/>
    <w:rsid w:val="00E2771C"/>
    <w:rsid w:val="00E31929"/>
    <w:rsid w:val="00E31D50"/>
    <w:rsid w:val="00E324D9"/>
    <w:rsid w:val="00E331FB"/>
    <w:rsid w:val="00E336AE"/>
    <w:rsid w:val="00E33DF4"/>
    <w:rsid w:val="00E34885"/>
    <w:rsid w:val="00E34B6E"/>
    <w:rsid w:val="00E35EDE"/>
    <w:rsid w:val="00E35F60"/>
    <w:rsid w:val="00E364AA"/>
    <w:rsid w:val="00E36528"/>
    <w:rsid w:val="00E370FC"/>
    <w:rsid w:val="00E37737"/>
    <w:rsid w:val="00E409B4"/>
    <w:rsid w:val="00E40CF7"/>
    <w:rsid w:val="00E40FC5"/>
    <w:rsid w:val="00E413B8"/>
    <w:rsid w:val="00E42571"/>
    <w:rsid w:val="00E434EB"/>
    <w:rsid w:val="00E440C0"/>
    <w:rsid w:val="00E44750"/>
    <w:rsid w:val="00E45E07"/>
    <w:rsid w:val="00E4683D"/>
    <w:rsid w:val="00E46CA0"/>
    <w:rsid w:val="00E4765C"/>
    <w:rsid w:val="00E504A1"/>
    <w:rsid w:val="00E51231"/>
    <w:rsid w:val="00E52700"/>
    <w:rsid w:val="00E52A67"/>
    <w:rsid w:val="00E52C00"/>
    <w:rsid w:val="00E56152"/>
    <w:rsid w:val="00E563AF"/>
    <w:rsid w:val="00E566E2"/>
    <w:rsid w:val="00E602A7"/>
    <w:rsid w:val="00E60459"/>
    <w:rsid w:val="00E619E1"/>
    <w:rsid w:val="00E62FBE"/>
    <w:rsid w:val="00E63389"/>
    <w:rsid w:val="00E63DCE"/>
    <w:rsid w:val="00E64597"/>
    <w:rsid w:val="00E652F1"/>
    <w:rsid w:val="00E65780"/>
    <w:rsid w:val="00E65FD2"/>
    <w:rsid w:val="00E66960"/>
    <w:rsid w:val="00E66AA1"/>
    <w:rsid w:val="00E66B6A"/>
    <w:rsid w:val="00E67AE9"/>
    <w:rsid w:val="00E70EA7"/>
    <w:rsid w:val="00E71243"/>
    <w:rsid w:val="00E71362"/>
    <w:rsid w:val="00E714D8"/>
    <w:rsid w:val="00E7168A"/>
    <w:rsid w:val="00E71D25"/>
    <w:rsid w:val="00E71D80"/>
    <w:rsid w:val="00E7295C"/>
    <w:rsid w:val="00E72EA4"/>
    <w:rsid w:val="00E73306"/>
    <w:rsid w:val="00E73B7F"/>
    <w:rsid w:val="00E7419B"/>
    <w:rsid w:val="00E74817"/>
    <w:rsid w:val="00E74ED6"/>
    <w:rsid w:val="00E74FE4"/>
    <w:rsid w:val="00E7553D"/>
    <w:rsid w:val="00E76BB5"/>
    <w:rsid w:val="00E7738D"/>
    <w:rsid w:val="00E7751C"/>
    <w:rsid w:val="00E80C62"/>
    <w:rsid w:val="00E80EF3"/>
    <w:rsid w:val="00E81633"/>
    <w:rsid w:val="00E81F48"/>
    <w:rsid w:val="00E8235D"/>
    <w:rsid w:val="00E82AED"/>
    <w:rsid w:val="00E82FCC"/>
    <w:rsid w:val="00E831A3"/>
    <w:rsid w:val="00E83853"/>
    <w:rsid w:val="00E83B2E"/>
    <w:rsid w:val="00E83B42"/>
    <w:rsid w:val="00E862B5"/>
    <w:rsid w:val="00E863D8"/>
    <w:rsid w:val="00E86733"/>
    <w:rsid w:val="00E86927"/>
    <w:rsid w:val="00E8700D"/>
    <w:rsid w:val="00E87094"/>
    <w:rsid w:val="00E875AC"/>
    <w:rsid w:val="00E9108A"/>
    <w:rsid w:val="00E92E2E"/>
    <w:rsid w:val="00E93579"/>
    <w:rsid w:val="00E9361F"/>
    <w:rsid w:val="00E94803"/>
    <w:rsid w:val="00E94B69"/>
    <w:rsid w:val="00E95802"/>
    <w:rsid w:val="00E9588E"/>
    <w:rsid w:val="00E95A7F"/>
    <w:rsid w:val="00E95EBC"/>
    <w:rsid w:val="00E96813"/>
    <w:rsid w:val="00EA17B9"/>
    <w:rsid w:val="00EA2201"/>
    <w:rsid w:val="00EA279E"/>
    <w:rsid w:val="00EA2BA6"/>
    <w:rsid w:val="00EA2FD7"/>
    <w:rsid w:val="00EA33B1"/>
    <w:rsid w:val="00EA34F5"/>
    <w:rsid w:val="00EA6D86"/>
    <w:rsid w:val="00EA729A"/>
    <w:rsid w:val="00EA74F2"/>
    <w:rsid w:val="00EA7552"/>
    <w:rsid w:val="00EA7F5C"/>
    <w:rsid w:val="00EB010D"/>
    <w:rsid w:val="00EB138E"/>
    <w:rsid w:val="00EB193D"/>
    <w:rsid w:val="00EB263D"/>
    <w:rsid w:val="00EB2A71"/>
    <w:rsid w:val="00EB2C57"/>
    <w:rsid w:val="00EB304B"/>
    <w:rsid w:val="00EB32CF"/>
    <w:rsid w:val="00EB4DDA"/>
    <w:rsid w:val="00EB72D1"/>
    <w:rsid w:val="00EB7598"/>
    <w:rsid w:val="00EB7885"/>
    <w:rsid w:val="00EC0998"/>
    <w:rsid w:val="00EC0E22"/>
    <w:rsid w:val="00EC2805"/>
    <w:rsid w:val="00EC3100"/>
    <w:rsid w:val="00EC3D02"/>
    <w:rsid w:val="00EC42A9"/>
    <w:rsid w:val="00EC437B"/>
    <w:rsid w:val="00EC4CBD"/>
    <w:rsid w:val="00EC4F95"/>
    <w:rsid w:val="00EC50B2"/>
    <w:rsid w:val="00EC5D11"/>
    <w:rsid w:val="00EC703B"/>
    <w:rsid w:val="00EC70D8"/>
    <w:rsid w:val="00EC78F8"/>
    <w:rsid w:val="00ED0487"/>
    <w:rsid w:val="00ED1008"/>
    <w:rsid w:val="00ED1338"/>
    <w:rsid w:val="00ED1475"/>
    <w:rsid w:val="00ED15E0"/>
    <w:rsid w:val="00ED198F"/>
    <w:rsid w:val="00ED1AB4"/>
    <w:rsid w:val="00ED1B6B"/>
    <w:rsid w:val="00ED25D3"/>
    <w:rsid w:val="00ED288C"/>
    <w:rsid w:val="00ED2C23"/>
    <w:rsid w:val="00ED2CF0"/>
    <w:rsid w:val="00ED352E"/>
    <w:rsid w:val="00ED37F6"/>
    <w:rsid w:val="00ED5806"/>
    <w:rsid w:val="00ED5ECD"/>
    <w:rsid w:val="00ED625A"/>
    <w:rsid w:val="00ED6D87"/>
    <w:rsid w:val="00ED7A12"/>
    <w:rsid w:val="00EE1058"/>
    <w:rsid w:val="00EE1089"/>
    <w:rsid w:val="00EE1320"/>
    <w:rsid w:val="00EE1614"/>
    <w:rsid w:val="00EE3260"/>
    <w:rsid w:val="00EE3475"/>
    <w:rsid w:val="00EE3CF3"/>
    <w:rsid w:val="00EE4C50"/>
    <w:rsid w:val="00EE50F0"/>
    <w:rsid w:val="00EE586E"/>
    <w:rsid w:val="00EE5BEB"/>
    <w:rsid w:val="00EE600A"/>
    <w:rsid w:val="00EE6524"/>
    <w:rsid w:val="00EE75A5"/>
    <w:rsid w:val="00EE788B"/>
    <w:rsid w:val="00EF00ED"/>
    <w:rsid w:val="00EF0192"/>
    <w:rsid w:val="00EF0196"/>
    <w:rsid w:val="00EF06A8"/>
    <w:rsid w:val="00EF0943"/>
    <w:rsid w:val="00EF0EAD"/>
    <w:rsid w:val="00EF14CE"/>
    <w:rsid w:val="00EF29D4"/>
    <w:rsid w:val="00EF4050"/>
    <w:rsid w:val="00EF4CB1"/>
    <w:rsid w:val="00EF5798"/>
    <w:rsid w:val="00EF5E63"/>
    <w:rsid w:val="00EF60A5"/>
    <w:rsid w:val="00EF60E5"/>
    <w:rsid w:val="00EF6A0C"/>
    <w:rsid w:val="00EF6E7F"/>
    <w:rsid w:val="00EF7ADB"/>
    <w:rsid w:val="00F01D8F"/>
    <w:rsid w:val="00F01D93"/>
    <w:rsid w:val="00F0316E"/>
    <w:rsid w:val="00F03FDE"/>
    <w:rsid w:val="00F05A4D"/>
    <w:rsid w:val="00F06BB9"/>
    <w:rsid w:val="00F10BCF"/>
    <w:rsid w:val="00F11689"/>
    <w:rsid w:val="00F11B53"/>
    <w:rsid w:val="00F121C4"/>
    <w:rsid w:val="00F15CC9"/>
    <w:rsid w:val="00F16658"/>
    <w:rsid w:val="00F16BF3"/>
    <w:rsid w:val="00F16E03"/>
    <w:rsid w:val="00F17235"/>
    <w:rsid w:val="00F17B41"/>
    <w:rsid w:val="00F20B40"/>
    <w:rsid w:val="00F211C4"/>
    <w:rsid w:val="00F21E95"/>
    <w:rsid w:val="00F2269A"/>
    <w:rsid w:val="00F22775"/>
    <w:rsid w:val="00F228A5"/>
    <w:rsid w:val="00F22A43"/>
    <w:rsid w:val="00F243F9"/>
    <w:rsid w:val="00F246D4"/>
    <w:rsid w:val="00F24A5A"/>
    <w:rsid w:val="00F24F32"/>
    <w:rsid w:val="00F257CF"/>
    <w:rsid w:val="00F259A0"/>
    <w:rsid w:val="00F269DC"/>
    <w:rsid w:val="00F270FA"/>
    <w:rsid w:val="00F309E2"/>
    <w:rsid w:val="00F30C2D"/>
    <w:rsid w:val="00F318BD"/>
    <w:rsid w:val="00F3208A"/>
    <w:rsid w:val="00F3239E"/>
    <w:rsid w:val="00F32557"/>
    <w:rsid w:val="00F32CE9"/>
    <w:rsid w:val="00F3300A"/>
    <w:rsid w:val="00F332EF"/>
    <w:rsid w:val="00F33A6A"/>
    <w:rsid w:val="00F33BBD"/>
    <w:rsid w:val="00F33FDE"/>
    <w:rsid w:val="00F3411F"/>
    <w:rsid w:val="00F34459"/>
    <w:rsid w:val="00F34C84"/>
    <w:rsid w:val="00F34D8E"/>
    <w:rsid w:val="00F3515A"/>
    <w:rsid w:val="00F3674D"/>
    <w:rsid w:val="00F37587"/>
    <w:rsid w:val="00F37B3B"/>
    <w:rsid w:val="00F4079E"/>
    <w:rsid w:val="00F40A43"/>
    <w:rsid w:val="00F40B14"/>
    <w:rsid w:val="00F40DC4"/>
    <w:rsid w:val="00F41FF4"/>
    <w:rsid w:val="00F42101"/>
    <w:rsid w:val="00F422BE"/>
    <w:rsid w:val="00F4280C"/>
    <w:rsid w:val="00F428A4"/>
    <w:rsid w:val="00F42EAA"/>
    <w:rsid w:val="00F42EE0"/>
    <w:rsid w:val="00F434A9"/>
    <w:rsid w:val="00F437C4"/>
    <w:rsid w:val="00F4412A"/>
    <w:rsid w:val="00F446A0"/>
    <w:rsid w:val="00F44B62"/>
    <w:rsid w:val="00F45AE7"/>
    <w:rsid w:val="00F46108"/>
    <w:rsid w:val="00F4739C"/>
    <w:rsid w:val="00F4747C"/>
    <w:rsid w:val="00F477F6"/>
    <w:rsid w:val="00F47A0A"/>
    <w:rsid w:val="00F47A79"/>
    <w:rsid w:val="00F47EE7"/>
    <w:rsid w:val="00F47F5C"/>
    <w:rsid w:val="00F51220"/>
    <w:rsid w:val="00F51928"/>
    <w:rsid w:val="00F5288A"/>
    <w:rsid w:val="00F5394B"/>
    <w:rsid w:val="00F543B3"/>
    <w:rsid w:val="00F5467A"/>
    <w:rsid w:val="00F5643A"/>
    <w:rsid w:val="00F56596"/>
    <w:rsid w:val="00F57593"/>
    <w:rsid w:val="00F60A90"/>
    <w:rsid w:val="00F62236"/>
    <w:rsid w:val="00F626A9"/>
    <w:rsid w:val="00F63959"/>
    <w:rsid w:val="00F63CDF"/>
    <w:rsid w:val="00F642AF"/>
    <w:rsid w:val="00F64E47"/>
    <w:rsid w:val="00F650B4"/>
    <w:rsid w:val="00F65192"/>
    <w:rsid w:val="00F65901"/>
    <w:rsid w:val="00F66B95"/>
    <w:rsid w:val="00F7040A"/>
    <w:rsid w:val="00F706AA"/>
    <w:rsid w:val="00F715D0"/>
    <w:rsid w:val="00F717E7"/>
    <w:rsid w:val="00F72161"/>
    <w:rsid w:val="00F724A1"/>
    <w:rsid w:val="00F7288E"/>
    <w:rsid w:val="00F740F8"/>
    <w:rsid w:val="00F740FA"/>
    <w:rsid w:val="00F74A7A"/>
    <w:rsid w:val="00F7632C"/>
    <w:rsid w:val="00F767E7"/>
    <w:rsid w:val="00F76FDC"/>
    <w:rsid w:val="00F771C6"/>
    <w:rsid w:val="00F77E4A"/>
    <w:rsid w:val="00F77ED7"/>
    <w:rsid w:val="00F8072D"/>
    <w:rsid w:val="00F80F5D"/>
    <w:rsid w:val="00F818CF"/>
    <w:rsid w:val="00F822AE"/>
    <w:rsid w:val="00F83143"/>
    <w:rsid w:val="00F8419A"/>
    <w:rsid w:val="00F84564"/>
    <w:rsid w:val="00F853F3"/>
    <w:rsid w:val="00F85853"/>
    <w:rsid w:val="00F8591B"/>
    <w:rsid w:val="00F8655C"/>
    <w:rsid w:val="00F90BCA"/>
    <w:rsid w:val="00F90E1A"/>
    <w:rsid w:val="00F91B79"/>
    <w:rsid w:val="00F92B1A"/>
    <w:rsid w:val="00F93BED"/>
    <w:rsid w:val="00F94B27"/>
    <w:rsid w:val="00F96626"/>
    <w:rsid w:val="00F96946"/>
    <w:rsid w:val="00F96F92"/>
    <w:rsid w:val="00F97131"/>
    <w:rsid w:val="00F9720F"/>
    <w:rsid w:val="00F97B4B"/>
    <w:rsid w:val="00F97C84"/>
    <w:rsid w:val="00FA0156"/>
    <w:rsid w:val="00FA0D81"/>
    <w:rsid w:val="00FA166A"/>
    <w:rsid w:val="00FA29C6"/>
    <w:rsid w:val="00FA2CF6"/>
    <w:rsid w:val="00FA2D55"/>
    <w:rsid w:val="00FA3065"/>
    <w:rsid w:val="00FA3EBB"/>
    <w:rsid w:val="00FA4284"/>
    <w:rsid w:val="00FA52F9"/>
    <w:rsid w:val="00FA54D8"/>
    <w:rsid w:val="00FB0346"/>
    <w:rsid w:val="00FB0E61"/>
    <w:rsid w:val="00FB10FF"/>
    <w:rsid w:val="00FB1AF9"/>
    <w:rsid w:val="00FB1D69"/>
    <w:rsid w:val="00FB2812"/>
    <w:rsid w:val="00FB332B"/>
    <w:rsid w:val="00FB3570"/>
    <w:rsid w:val="00FB4CFF"/>
    <w:rsid w:val="00FB53B2"/>
    <w:rsid w:val="00FB53C7"/>
    <w:rsid w:val="00FB59CD"/>
    <w:rsid w:val="00FB67AC"/>
    <w:rsid w:val="00FB7100"/>
    <w:rsid w:val="00FC0636"/>
    <w:rsid w:val="00FC0C6F"/>
    <w:rsid w:val="00FC14C7"/>
    <w:rsid w:val="00FC1988"/>
    <w:rsid w:val="00FC2758"/>
    <w:rsid w:val="00FC3523"/>
    <w:rsid w:val="00FC35DE"/>
    <w:rsid w:val="00FC392E"/>
    <w:rsid w:val="00FC3BF4"/>
    <w:rsid w:val="00FC3C3B"/>
    <w:rsid w:val="00FC44C4"/>
    <w:rsid w:val="00FC4F7B"/>
    <w:rsid w:val="00FC54A3"/>
    <w:rsid w:val="00FC755A"/>
    <w:rsid w:val="00FD05FD"/>
    <w:rsid w:val="00FD1BA0"/>
    <w:rsid w:val="00FD1BFB"/>
    <w:rsid w:val="00FD1F94"/>
    <w:rsid w:val="00FD21A7"/>
    <w:rsid w:val="00FD3347"/>
    <w:rsid w:val="00FD40E9"/>
    <w:rsid w:val="00FD495B"/>
    <w:rsid w:val="00FD4A82"/>
    <w:rsid w:val="00FD6229"/>
    <w:rsid w:val="00FD62CD"/>
    <w:rsid w:val="00FD6A07"/>
    <w:rsid w:val="00FD6B65"/>
    <w:rsid w:val="00FD7EC3"/>
    <w:rsid w:val="00FE0030"/>
    <w:rsid w:val="00FE04B0"/>
    <w:rsid w:val="00FE0C73"/>
    <w:rsid w:val="00FE0F38"/>
    <w:rsid w:val="00FE108E"/>
    <w:rsid w:val="00FE10F9"/>
    <w:rsid w:val="00FE126B"/>
    <w:rsid w:val="00FE1913"/>
    <w:rsid w:val="00FE1FCF"/>
    <w:rsid w:val="00FE20DB"/>
    <w:rsid w:val="00FE2356"/>
    <w:rsid w:val="00FE2629"/>
    <w:rsid w:val="00FE2D3A"/>
    <w:rsid w:val="00FE36BF"/>
    <w:rsid w:val="00FE40B5"/>
    <w:rsid w:val="00FE5540"/>
    <w:rsid w:val="00FE660C"/>
    <w:rsid w:val="00FE750C"/>
    <w:rsid w:val="00FE7B44"/>
    <w:rsid w:val="00FF0F21"/>
    <w:rsid w:val="00FF0F2A"/>
    <w:rsid w:val="00FF1287"/>
    <w:rsid w:val="00FF2560"/>
    <w:rsid w:val="00FF2B6C"/>
    <w:rsid w:val="00FF33DD"/>
    <w:rsid w:val="00FF492B"/>
    <w:rsid w:val="00FF578E"/>
    <w:rsid w:val="00FF5D38"/>
    <w:rsid w:val="00FF5EC7"/>
    <w:rsid w:val="00FF6302"/>
    <w:rsid w:val="00FF7218"/>
    <w:rsid w:val="00FF7815"/>
    <w:rsid w:val="00FF7892"/>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97C040BA-9623-4CC9-9CAD-21E48664A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34C8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34C8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34C8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34C8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34C8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34C8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34C84"/>
    <w:pPr>
      <w:tabs>
        <w:tab w:val="right" w:leader="dot" w:pos="14570"/>
      </w:tabs>
      <w:spacing w:before="0"/>
    </w:pPr>
    <w:rPr>
      <w:b/>
      <w:noProof/>
    </w:rPr>
  </w:style>
  <w:style w:type="paragraph" w:styleId="TOC2">
    <w:name w:val="toc 2"/>
    <w:aliases w:val="ŠTOC 2"/>
    <w:basedOn w:val="Normal"/>
    <w:next w:val="Normal"/>
    <w:uiPriority w:val="39"/>
    <w:unhideWhenUsed/>
    <w:rsid w:val="00F34C84"/>
    <w:pPr>
      <w:tabs>
        <w:tab w:val="right" w:leader="dot" w:pos="14570"/>
      </w:tabs>
      <w:spacing w:before="0"/>
    </w:pPr>
    <w:rPr>
      <w:noProof/>
    </w:rPr>
  </w:style>
  <w:style w:type="paragraph" w:styleId="Header">
    <w:name w:val="header"/>
    <w:aliases w:val="ŠHeader"/>
    <w:basedOn w:val="Normal"/>
    <w:link w:val="HeaderChar"/>
    <w:uiPriority w:val="16"/>
    <w:rsid w:val="00F34C84"/>
    <w:rPr>
      <w:noProof/>
      <w:color w:val="002664"/>
      <w:sz w:val="28"/>
      <w:szCs w:val="28"/>
    </w:rPr>
  </w:style>
  <w:style w:type="character" w:customStyle="1" w:styleId="Heading5Char">
    <w:name w:val="Heading 5 Char"/>
    <w:aliases w:val="ŠHeading 5 Char"/>
    <w:basedOn w:val="DefaultParagraphFont"/>
    <w:link w:val="Heading5"/>
    <w:uiPriority w:val="6"/>
    <w:rsid w:val="00F34C8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34C84"/>
    <w:rPr>
      <w:rFonts w:ascii="Arial" w:hAnsi="Arial" w:cs="Arial"/>
      <w:noProof/>
      <w:color w:val="002664"/>
      <w:sz w:val="28"/>
      <w:szCs w:val="28"/>
      <w:lang w:val="en-AU"/>
    </w:rPr>
  </w:style>
  <w:style w:type="paragraph" w:styleId="Footer">
    <w:name w:val="footer"/>
    <w:aliases w:val="ŠFooter"/>
    <w:basedOn w:val="Normal"/>
    <w:link w:val="FooterChar"/>
    <w:uiPriority w:val="19"/>
    <w:rsid w:val="00F34C8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34C84"/>
    <w:rPr>
      <w:rFonts w:ascii="Arial" w:hAnsi="Arial" w:cs="Arial"/>
      <w:sz w:val="18"/>
      <w:szCs w:val="18"/>
      <w:lang w:val="en-AU"/>
    </w:rPr>
  </w:style>
  <w:style w:type="paragraph" w:styleId="Caption">
    <w:name w:val="caption"/>
    <w:aliases w:val="ŠCaption"/>
    <w:basedOn w:val="Normal"/>
    <w:next w:val="Normal"/>
    <w:uiPriority w:val="20"/>
    <w:qFormat/>
    <w:rsid w:val="00F34C84"/>
    <w:pPr>
      <w:keepNext/>
      <w:spacing w:after="200" w:line="240" w:lineRule="auto"/>
    </w:pPr>
    <w:rPr>
      <w:iCs/>
      <w:color w:val="002664"/>
      <w:sz w:val="18"/>
      <w:szCs w:val="18"/>
    </w:rPr>
  </w:style>
  <w:style w:type="paragraph" w:customStyle="1" w:styleId="Logo">
    <w:name w:val="ŠLogo"/>
    <w:basedOn w:val="Normal"/>
    <w:uiPriority w:val="18"/>
    <w:qFormat/>
    <w:rsid w:val="00F34C8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34C84"/>
    <w:pPr>
      <w:spacing w:before="0"/>
      <w:ind w:left="244"/>
    </w:pPr>
  </w:style>
  <w:style w:type="character" w:styleId="Hyperlink">
    <w:name w:val="Hyperlink"/>
    <w:aliases w:val="ŠHyperlink"/>
    <w:basedOn w:val="DefaultParagraphFont"/>
    <w:uiPriority w:val="99"/>
    <w:unhideWhenUsed/>
    <w:rsid w:val="00F34C84"/>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34C8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34C8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34C8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34C84"/>
    <w:rPr>
      <w:rFonts w:ascii="Arial" w:hAnsi="Arial" w:cs="Arial"/>
      <w:color w:val="002664"/>
      <w:sz w:val="28"/>
      <w:szCs w:val="36"/>
      <w:lang w:val="en-AU"/>
    </w:rPr>
  </w:style>
  <w:style w:type="table" w:customStyle="1" w:styleId="Tableheader">
    <w:name w:val="ŠTable header"/>
    <w:basedOn w:val="TableNormal"/>
    <w:uiPriority w:val="99"/>
    <w:rsid w:val="00F34C8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34C84"/>
    <w:pPr>
      <w:numPr>
        <w:numId w:val="5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34C84"/>
    <w:pPr>
      <w:numPr>
        <w:numId w:val="5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34C84"/>
    <w:pPr>
      <w:numPr>
        <w:numId w:val="55"/>
      </w:numPr>
    </w:pPr>
  </w:style>
  <w:style w:type="character" w:styleId="Strong">
    <w:name w:val="Strong"/>
    <w:aliases w:val="ŠStrong,Bold"/>
    <w:qFormat/>
    <w:rsid w:val="00F34C84"/>
    <w:rPr>
      <w:b/>
      <w:bCs/>
    </w:rPr>
  </w:style>
  <w:style w:type="paragraph" w:styleId="ListBullet">
    <w:name w:val="List Bullet"/>
    <w:aliases w:val="ŠList Bullet"/>
    <w:basedOn w:val="Normal"/>
    <w:uiPriority w:val="9"/>
    <w:qFormat/>
    <w:rsid w:val="00F34C84"/>
    <w:pPr>
      <w:numPr>
        <w:numId w:val="52"/>
      </w:numPr>
    </w:pPr>
  </w:style>
  <w:style w:type="character" w:styleId="Emphasis">
    <w:name w:val="Emphasis"/>
    <w:aliases w:val="ŠEmphasis,Italic"/>
    <w:qFormat/>
    <w:rsid w:val="00F34C84"/>
    <w:rPr>
      <w:i/>
      <w:iCs/>
    </w:rPr>
  </w:style>
  <w:style w:type="paragraph" w:styleId="Title">
    <w:name w:val="Title"/>
    <w:aliases w:val="ŠTitle"/>
    <w:basedOn w:val="Normal"/>
    <w:next w:val="Normal"/>
    <w:link w:val="TitleChar"/>
    <w:uiPriority w:val="1"/>
    <w:rsid w:val="00F34C8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34C84"/>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F34C84"/>
    <w:pPr>
      <w:spacing w:line="240" w:lineRule="auto"/>
    </w:pPr>
    <w:rPr>
      <w:sz w:val="20"/>
      <w:szCs w:val="20"/>
    </w:rPr>
  </w:style>
  <w:style w:type="table" w:styleId="TableGrid">
    <w:name w:val="Table Grid"/>
    <w:basedOn w:val="TableNormal"/>
    <w:uiPriority w:val="39"/>
    <w:rsid w:val="00F34C8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34C8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34C8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F34C84"/>
    <w:rPr>
      <w:rFonts w:ascii="Arial" w:hAnsi="Arial" w:cs="Arial"/>
      <w:sz w:val="20"/>
      <w:szCs w:val="20"/>
      <w:lang w:val="en-AU"/>
    </w:rPr>
  </w:style>
  <w:style w:type="character" w:styleId="CommentReference">
    <w:name w:val="annotation reference"/>
    <w:basedOn w:val="DefaultParagraphFont"/>
    <w:uiPriority w:val="99"/>
    <w:semiHidden/>
    <w:unhideWhenUsed/>
    <w:rsid w:val="00F34C84"/>
    <w:rPr>
      <w:sz w:val="16"/>
      <w:szCs w:val="16"/>
    </w:rPr>
  </w:style>
  <w:style w:type="paragraph" w:styleId="CommentSubject">
    <w:name w:val="annotation subject"/>
    <w:basedOn w:val="CommentText"/>
    <w:next w:val="CommentText"/>
    <w:link w:val="CommentSubjectChar"/>
    <w:uiPriority w:val="99"/>
    <w:semiHidden/>
    <w:unhideWhenUsed/>
    <w:rsid w:val="00F34C84"/>
    <w:rPr>
      <w:b/>
      <w:bCs/>
    </w:rPr>
  </w:style>
  <w:style w:type="character" w:customStyle="1" w:styleId="CommentSubjectChar">
    <w:name w:val="Comment Subject Char"/>
    <w:basedOn w:val="CommentTextChar"/>
    <w:link w:val="CommentSubject"/>
    <w:uiPriority w:val="99"/>
    <w:semiHidden/>
    <w:rsid w:val="00F34C84"/>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F34C84"/>
    <w:rPr>
      <w:color w:val="605E5C"/>
      <w:shd w:val="clear" w:color="auto" w:fill="E1DFDD"/>
    </w:rPr>
  </w:style>
  <w:style w:type="paragraph" w:styleId="ListParagraph">
    <w:name w:val="List Paragraph"/>
    <w:aliases w:val="ŠList Paragraph"/>
    <w:basedOn w:val="Normal"/>
    <w:uiPriority w:val="34"/>
    <w:unhideWhenUsed/>
    <w:qFormat/>
    <w:rsid w:val="00F34C84"/>
    <w:pPr>
      <w:ind w:left="567"/>
    </w:pPr>
  </w:style>
  <w:style w:type="character" w:styleId="PlaceholderText">
    <w:name w:val="Placeholder Text"/>
    <w:basedOn w:val="DefaultParagraphFont"/>
    <w:uiPriority w:val="99"/>
    <w:semiHidden/>
    <w:rsid w:val="00F34C84"/>
    <w:rPr>
      <w:color w:val="808080"/>
    </w:rPr>
  </w:style>
  <w:style w:type="character" w:styleId="FollowedHyperlink">
    <w:name w:val="FollowedHyperlink"/>
    <w:basedOn w:val="DefaultParagraphFont"/>
    <w:uiPriority w:val="99"/>
    <w:semiHidden/>
    <w:unhideWhenUsed/>
    <w:rsid w:val="00F34C84"/>
    <w:rPr>
      <w:color w:val="954F72" w:themeColor="followedHyperlink"/>
      <w:u w:val="single"/>
    </w:rPr>
  </w:style>
  <w:style w:type="paragraph" w:styleId="Subtitle">
    <w:name w:val="Subtitle"/>
    <w:basedOn w:val="Normal"/>
    <w:next w:val="Normal"/>
    <w:link w:val="SubtitleChar"/>
    <w:uiPriority w:val="11"/>
    <w:semiHidden/>
    <w:qFormat/>
    <w:rsid w:val="00F34C8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34C8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34C84"/>
    <w:rPr>
      <w:i/>
      <w:iCs/>
      <w:color w:val="404040" w:themeColor="text1" w:themeTint="BF"/>
    </w:rPr>
  </w:style>
  <w:style w:type="paragraph" w:styleId="TOC4">
    <w:name w:val="toc 4"/>
    <w:aliases w:val="ŠTOC 4"/>
    <w:basedOn w:val="Normal"/>
    <w:next w:val="Normal"/>
    <w:autoRedefine/>
    <w:uiPriority w:val="39"/>
    <w:unhideWhenUsed/>
    <w:rsid w:val="00F34C84"/>
    <w:pPr>
      <w:spacing w:before="0"/>
      <w:ind w:left="488"/>
    </w:pPr>
  </w:style>
  <w:style w:type="paragraph" w:styleId="TOCHeading">
    <w:name w:val="TOC Heading"/>
    <w:aliases w:val="ŠTOC Heading"/>
    <w:basedOn w:val="Heading1"/>
    <w:next w:val="Normal"/>
    <w:uiPriority w:val="38"/>
    <w:qFormat/>
    <w:rsid w:val="00F34C84"/>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F34C8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34C8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F34C84"/>
    <w:pPr>
      <w:numPr>
        <w:numId w:val="51"/>
      </w:numPr>
    </w:pPr>
  </w:style>
  <w:style w:type="paragraph" w:styleId="ListNumber3">
    <w:name w:val="List Number 3"/>
    <w:aliases w:val="ŠList Number 3"/>
    <w:basedOn w:val="ListBullet3"/>
    <w:uiPriority w:val="8"/>
    <w:rsid w:val="00F34C84"/>
    <w:pPr>
      <w:numPr>
        <w:ilvl w:val="2"/>
        <w:numId w:val="54"/>
      </w:numPr>
    </w:pPr>
  </w:style>
  <w:style w:type="character" w:customStyle="1" w:styleId="BoldItalic">
    <w:name w:val="ŠBold Italic"/>
    <w:basedOn w:val="DefaultParagraphFont"/>
    <w:uiPriority w:val="1"/>
    <w:qFormat/>
    <w:rsid w:val="00F34C84"/>
    <w:rPr>
      <w:b/>
      <w:i/>
      <w:iCs/>
    </w:rPr>
  </w:style>
  <w:style w:type="paragraph" w:customStyle="1" w:styleId="FeatureBox3">
    <w:name w:val="ŠFeature Box 3"/>
    <w:basedOn w:val="Normal"/>
    <w:next w:val="Normal"/>
    <w:uiPriority w:val="13"/>
    <w:qFormat/>
    <w:rsid w:val="00F34C8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34C8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34C84"/>
    <w:pPr>
      <w:keepNext/>
      <w:ind w:left="567" w:right="57"/>
    </w:pPr>
    <w:rPr>
      <w:szCs w:val="22"/>
    </w:rPr>
  </w:style>
  <w:style w:type="paragraph" w:customStyle="1" w:styleId="Subtitle0">
    <w:name w:val="ŠSubtitle"/>
    <w:basedOn w:val="Normal"/>
    <w:link w:val="SubtitleChar0"/>
    <w:uiPriority w:val="2"/>
    <w:qFormat/>
    <w:rsid w:val="00F34C84"/>
    <w:pPr>
      <w:spacing w:before="360"/>
    </w:pPr>
    <w:rPr>
      <w:color w:val="002664"/>
      <w:sz w:val="44"/>
      <w:szCs w:val="48"/>
    </w:rPr>
  </w:style>
  <w:style w:type="character" w:customStyle="1" w:styleId="SubtitleChar0">
    <w:name w:val="ŠSubtitle Char"/>
    <w:basedOn w:val="DefaultParagraphFont"/>
    <w:link w:val="Subtitle0"/>
    <w:uiPriority w:val="2"/>
    <w:rsid w:val="00F34C84"/>
    <w:rPr>
      <w:rFonts w:ascii="Arial" w:hAnsi="Arial" w:cs="Arial"/>
      <w:color w:val="002664"/>
      <w:sz w:val="44"/>
      <w:szCs w:val="48"/>
      <w:lang w:val="en-AU"/>
    </w:rPr>
  </w:style>
  <w:style w:type="character" w:customStyle="1" w:styleId="normaltextrun">
    <w:name w:val="normaltextrun"/>
    <w:basedOn w:val="DefaultParagraphFont"/>
    <w:rsid w:val="00CA5A55"/>
  </w:style>
  <w:style w:type="character" w:styleId="Mention">
    <w:name w:val="Mention"/>
    <w:basedOn w:val="DefaultParagraphFont"/>
    <w:uiPriority w:val="99"/>
    <w:unhideWhenUsed/>
    <w:rsid w:val="00FF57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728864">
      <w:bodyDiv w:val="1"/>
      <w:marLeft w:val="0"/>
      <w:marRight w:val="0"/>
      <w:marTop w:val="0"/>
      <w:marBottom w:val="0"/>
      <w:divBdr>
        <w:top w:val="none" w:sz="0" w:space="0" w:color="auto"/>
        <w:left w:val="none" w:sz="0" w:space="0" w:color="auto"/>
        <w:bottom w:val="none" w:sz="0" w:space="0" w:color="auto"/>
        <w:right w:val="none" w:sz="0" w:space="0" w:color="auto"/>
      </w:divBdr>
    </w:div>
    <w:div w:id="374086509">
      <w:bodyDiv w:val="1"/>
      <w:marLeft w:val="0"/>
      <w:marRight w:val="0"/>
      <w:marTop w:val="0"/>
      <w:marBottom w:val="0"/>
      <w:divBdr>
        <w:top w:val="none" w:sz="0" w:space="0" w:color="auto"/>
        <w:left w:val="none" w:sz="0" w:space="0" w:color="auto"/>
        <w:bottom w:val="none" w:sz="0" w:space="0" w:color="auto"/>
        <w:right w:val="none" w:sz="0" w:space="0" w:color="auto"/>
      </w:divBdr>
    </w:div>
    <w:div w:id="461117275">
      <w:bodyDiv w:val="1"/>
      <w:marLeft w:val="0"/>
      <w:marRight w:val="0"/>
      <w:marTop w:val="0"/>
      <w:marBottom w:val="0"/>
      <w:divBdr>
        <w:top w:val="none" w:sz="0" w:space="0" w:color="auto"/>
        <w:left w:val="none" w:sz="0" w:space="0" w:color="auto"/>
        <w:bottom w:val="none" w:sz="0" w:space="0" w:color="auto"/>
        <w:right w:val="none" w:sz="0" w:space="0" w:color="auto"/>
      </w:divBdr>
    </w:div>
    <w:div w:id="507863460">
      <w:bodyDiv w:val="1"/>
      <w:marLeft w:val="0"/>
      <w:marRight w:val="0"/>
      <w:marTop w:val="0"/>
      <w:marBottom w:val="0"/>
      <w:divBdr>
        <w:top w:val="none" w:sz="0" w:space="0" w:color="auto"/>
        <w:left w:val="none" w:sz="0" w:space="0" w:color="auto"/>
        <w:bottom w:val="none" w:sz="0" w:space="0" w:color="auto"/>
        <w:right w:val="none" w:sz="0" w:space="0" w:color="auto"/>
      </w:divBdr>
    </w:div>
    <w:div w:id="938098901">
      <w:bodyDiv w:val="1"/>
      <w:marLeft w:val="0"/>
      <w:marRight w:val="0"/>
      <w:marTop w:val="0"/>
      <w:marBottom w:val="0"/>
      <w:divBdr>
        <w:top w:val="none" w:sz="0" w:space="0" w:color="auto"/>
        <w:left w:val="none" w:sz="0" w:space="0" w:color="auto"/>
        <w:bottom w:val="none" w:sz="0" w:space="0" w:color="auto"/>
        <w:right w:val="none" w:sz="0" w:space="0" w:color="auto"/>
      </w:divBdr>
    </w:div>
    <w:div w:id="952126343">
      <w:bodyDiv w:val="1"/>
      <w:marLeft w:val="0"/>
      <w:marRight w:val="0"/>
      <w:marTop w:val="0"/>
      <w:marBottom w:val="0"/>
      <w:divBdr>
        <w:top w:val="none" w:sz="0" w:space="0" w:color="auto"/>
        <w:left w:val="none" w:sz="0" w:space="0" w:color="auto"/>
        <w:bottom w:val="none" w:sz="0" w:space="0" w:color="auto"/>
        <w:right w:val="none" w:sz="0" w:space="0" w:color="auto"/>
      </w:divBdr>
      <w:divsChild>
        <w:div w:id="1782919523">
          <w:marLeft w:val="0"/>
          <w:marRight w:val="0"/>
          <w:marTop w:val="0"/>
          <w:marBottom w:val="0"/>
          <w:divBdr>
            <w:top w:val="none" w:sz="0" w:space="0" w:color="auto"/>
            <w:left w:val="none" w:sz="0" w:space="0" w:color="auto"/>
            <w:bottom w:val="none" w:sz="0" w:space="0" w:color="auto"/>
            <w:right w:val="none" w:sz="0" w:space="0" w:color="auto"/>
          </w:divBdr>
        </w:div>
      </w:divsChild>
    </w:div>
    <w:div w:id="1051925175">
      <w:bodyDiv w:val="1"/>
      <w:marLeft w:val="0"/>
      <w:marRight w:val="0"/>
      <w:marTop w:val="0"/>
      <w:marBottom w:val="0"/>
      <w:divBdr>
        <w:top w:val="none" w:sz="0" w:space="0" w:color="auto"/>
        <w:left w:val="none" w:sz="0" w:space="0" w:color="auto"/>
        <w:bottom w:val="none" w:sz="0" w:space="0" w:color="auto"/>
        <w:right w:val="none" w:sz="0" w:space="0" w:color="auto"/>
      </w:divBdr>
      <w:divsChild>
        <w:div w:id="16124824">
          <w:marLeft w:val="0"/>
          <w:marRight w:val="0"/>
          <w:marTop w:val="0"/>
          <w:marBottom w:val="0"/>
          <w:divBdr>
            <w:top w:val="none" w:sz="0" w:space="0" w:color="auto"/>
            <w:left w:val="none" w:sz="0" w:space="0" w:color="auto"/>
            <w:bottom w:val="none" w:sz="0" w:space="0" w:color="auto"/>
            <w:right w:val="none" w:sz="0" w:space="0" w:color="auto"/>
          </w:divBdr>
        </w:div>
      </w:divsChild>
    </w:div>
    <w:div w:id="1215966346">
      <w:bodyDiv w:val="1"/>
      <w:marLeft w:val="0"/>
      <w:marRight w:val="0"/>
      <w:marTop w:val="0"/>
      <w:marBottom w:val="0"/>
      <w:divBdr>
        <w:top w:val="none" w:sz="0" w:space="0" w:color="auto"/>
        <w:left w:val="none" w:sz="0" w:space="0" w:color="auto"/>
        <w:bottom w:val="none" w:sz="0" w:space="0" w:color="auto"/>
        <w:right w:val="none" w:sz="0" w:space="0" w:color="auto"/>
      </w:divBdr>
    </w:div>
    <w:div w:id="1293751984">
      <w:bodyDiv w:val="1"/>
      <w:marLeft w:val="0"/>
      <w:marRight w:val="0"/>
      <w:marTop w:val="0"/>
      <w:marBottom w:val="0"/>
      <w:divBdr>
        <w:top w:val="none" w:sz="0" w:space="0" w:color="auto"/>
        <w:left w:val="none" w:sz="0" w:space="0" w:color="auto"/>
        <w:bottom w:val="none" w:sz="0" w:space="0" w:color="auto"/>
        <w:right w:val="none" w:sz="0" w:space="0" w:color="auto"/>
      </w:divBdr>
    </w:div>
    <w:div w:id="1644971199">
      <w:bodyDiv w:val="1"/>
      <w:marLeft w:val="0"/>
      <w:marRight w:val="0"/>
      <w:marTop w:val="0"/>
      <w:marBottom w:val="0"/>
      <w:divBdr>
        <w:top w:val="none" w:sz="0" w:space="0" w:color="auto"/>
        <w:left w:val="none" w:sz="0" w:space="0" w:color="auto"/>
        <w:bottom w:val="none" w:sz="0" w:space="0" w:color="auto"/>
        <w:right w:val="none" w:sz="0" w:space="0" w:color="auto"/>
      </w:divBdr>
    </w:div>
    <w:div w:id="183136231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sector_pizza" TargetMode="External"/><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people.wku.edu/tom.richmond/circle2.html" TargetMode="External"/><Relationship Id="rId29"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print-graph-paper.com/" TargetMode="External"/><Relationship Id="rId23" Type="http://schemas.openxmlformats.org/officeDocument/2006/relationships/image" Target="media/image7.png"/><Relationship Id="rId28" Type="http://schemas.openxmlformats.org/officeDocument/2006/relationships/hyperlink" Target="https://educationstandards.nsw.edu.au/"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bit.ly/fadedexamplesstrategy" TargetMode="External"/><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image" Target="media/image6.png"/><Relationship Id="rId2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0" Type="http://schemas.openxmlformats.org/officeDocument/2006/relationships/hyperlink" Target="https://curriculum.nsw.edu.au/learning-areas/mathematics/mathematics-k-10-2022/overview" TargetMode="External"/><Relationship Id="rId35" Type="http://schemas.openxmlformats.org/officeDocument/2006/relationships/fontTable" Target="fontTable.xml"/><Relationship Id="rId8" Type="http://schemas.openxmlformats.org/officeDocument/2006/relationships/hyperlink" Target="https://curriculum.nsw.edu.au/learning-areas/mathematics/mathematics-k-10-2022/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DB648-9465-438D-B551-873EB8E0D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2376</Words>
  <Characters>12216</Characters>
  <Application>Microsoft Office Word</Application>
  <DocSecurity>0</DocSecurity>
  <Lines>407</Lines>
  <Paragraphs>221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14371</CharactersWithSpaces>
  <SharedDoc>false</SharedDoc>
  <HyperlinkBase/>
  <HLinks>
    <vt:vector size="126" baseType="variant">
      <vt:variant>
        <vt:i4>5308424</vt:i4>
      </vt:variant>
      <vt:variant>
        <vt:i4>54</vt:i4>
      </vt:variant>
      <vt:variant>
        <vt:i4>0</vt:i4>
      </vt:variant>
      <vt:variant>
        <vt:i4>5</vt:i4>
      </vt:variant>
      <vt:variant>
        <vt:lpwstr>https://creativecommons.org/licenses/by/4.0/</vt:lpwstr>
      </vt:variant>
      <vt:variant>
        <vt:lpwstr/>
      </vt:variant>
      <vt:variant>
        <vt:i4>3211317</vt:i4>
      </vt:variant>
      <vt:variant>
        <vt:i4>51</vt:i4>
      </vt:variant>
      <vt:variant>
        <vt:i4>0</vt:i4>
      </vt:variant>
      <vt:variant>
        <vt:i4>5</vt:i4>
      </vt:variant>
      <vt:variant>
        <vt:lpwstr>https://curriculum.nsw.edu.au/learning-areas/mathematics/mathematics-k-10-2022/overview</vt:lpwstr>
      </vt:variant>
      <vt:variant>
        <vt:lpwstr/>
      </vt:variant>
      <vt:variant>
        <vt:i4>3342452</vt:i4>
      </vt:variant>
      <vt:variant>
        <vt:i4>48</vt:i4>
      </vt:variant>
      <vt:variant>
        <vt:i4>0</vt:i4>
      </vt:variant>
      <vt:variant>
        <vt:i4>5</vt:i4>
      </vt:variant>
      <vt:variant>
        <vt:lpwstr>https://curriculum.nsw.edu.au/</vt:lpwstr>
      </vt:variant>
      <vt:variant>
        <vt:lpwstr/>
      </vt:variant>
      <vt:variant>
        <vt:i4>3997797</vt:i4>
      </vt:variant>
      <vt:variant>
        <vt:i4>45</vt:i4>
      </vt:variant>
      <vt:variant>
        <vt:i4>0</vt:i4>
      </vt:variant>
      <vt:variant>
        <vt:i4>5</vt:i4>
      </vt:variant>
      <vt:variant>
        <vt:lpwstr>https://educationstandards.nsw.edu.au/</vt:lpwstr>
      </vt:variant>
      <vt:variant>
        <vt:lpwstr/>
      </vt:variant>
      <vt:variant>
        <vt:i4>2162720</vt:i4>
      </vt:variant>
      <vt:variant>
        <vt:i4>42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6160466</vt:i4>
      </vt:variant>
      <vt:variant>
        <vt:i4>39</vt:i4>
      </vt:variant>
      <vt:variant>
        <vt:i4>0</vt:i4>
      </vt:variant>
      <vt:variant>
        <vt:i4>5</vt:i4>
      </vt:variant>
      <vt:variant>
        <vt:lpwstr>https://pixabay.com/service/license-summary/</vt:lpwstr>
      </vt:variant>
      <vt:variant>
        <vt:lpwstr/>
      </vt:variant>
      <vt:variant>
        <vt:i4>917522</vt:i4>
      </vt:variant>
      <vt:variant>
        <vt:i4>36</vt:i4>
      </vt:variant>
      <vt:variant>
        <vt:i4>0</vt:i4>
      </vt:variant>
      <vt:variant>
        <vt:i4>5</vt:i4>
      </vt:variant>
      <vt:variant>
        <vt:lpwstr>https://people.wku.edu/tom.richmond/circle2.html</vt:lpwstr>
      </vt:variant>
      <vt:variant>
        <vt:lpwstr/>
      </vt:variant>
      <vt:variant>
        <vt:i4>589927</vt:i4>
      </vt:variant>
      <vt:variant>
        <vt:i4>33</vt:i4>
      </vt:variant>
      <vt:variant>
        <vt:i4>0</vt:i4>
      </vt:variant>
      <vt:variant>
        <vt:i4>5</vt:i4>
      </vt:variant>
      <vt:variant>
        <vt:lpwstr>https://bit.ly/centre_pivot</vt:lpwstr>
      </vt:variant>
      <vt:variant>
        <vt:lpwstr/>
      </vt:variant>
      <vt:variant>
        <vt:i4>4849682</vt:i4>
      </vt:variant>
      <vt:variant>
        <vt:i4>30</vt:i4>
      </vt:variant>
      <vt:variant>
        <vt:i4>0</vt:i4>
      </vt:variant>
      <vt:variant>
        <vt:i4>5</vt:i4>
      </vt:variant>
      <vt:variant>
        <vt:lpwstr>https://bit.ly/fadedexamplesstrategy</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1835132</vt:i4>
      </vt:variant>
      <vt:variant>
        <vt:i4>24</vt:i4>
      </vt:variant>
      <vt:variant>
        <vt:i4>0</vt:i4>
      </vt:variant>
      <vt:variant>
        <vt:i4>5</vt:i4>
      </vt:variant>
      <vt:variant>
        <vt:lpwstr>https://bit.ly/sector_pizza</vt:lpwstr>
      </vt:variant>
      <vt:variant>
        <vt:lpwstr/>
      </vt:variant>
      <vt:variant>
        <vt:i4>6619199</vt:i4>
      </vt:variant>
      <vt:variant>
        <vt:i4>18</vt:i4>
      </vt:variant>
      <vt:variant>
        <vt:i4>0</vt:i4>
      </vt:variant>
      <vt:variant>
        <vt:i4>5</vt:i4>
      </vt:variant>
      <vt:variant>
        <vt:lpwstr>https://print-graph-paper.com/</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3211317</vt:i4>
      </vt:variant>
      <vt:variant>
        <vt:i4>12</vt:i4>
      </vt:variant>
      <vt:variant>
        <vt:i4>0</vt:i4>
      </vt:variant>
      <vt:variant>
        <vt:i4>5</vt:i4>
      </vt:variant>
      <vt:variant>
        <vt:lpwstr>https://curriculum.nsw.edu.au/learning-areas/mathematics/mathematics-k-10-2022/overview</vt:lpwstr>
      </vt:variant>
      <vt:variant>
        <vt:lpwstr/>
      </vt:variant>
      <vt:variant>
        <vt:i4>4784214</vt:i4>
      </vt:variant>
      <vt:variant>
        <vt:i4>9</vt:i4>
      </vt:variant>
      <vt:variant>
        <vt:i4>0</vt:i4>
      </vt:variant>
      <vt:variant>
        <vt:i4>5</vt:i4>
      </vt:variant>
      <vt:variant>
        <vt:lpwstr/>
      </vt:variant>
      <vt:variant>
        <vt:lpwstr>_Appendix_D</vt:lpwstr>
      </vt:variant>
      <vt:variant>
        <vt:i4>2752521</vt:i4>
      </vt:variant>
      <vt:variant>
        <vt:i4>6</vt:i4>
      </vt:variant>
      <vt:variant>
        <vt:i4>0</vt:i4>
      </vt:variant>
      <vt:variant>
        <vt:i4>5</vt:i4>
      </vt:variant>
      <vt:variant>
        <vt:lpwstr/>
      </vt:variant>
      <vt:variant>
        <vt:lpwstr>_Appendix__C</vt:lpwstr>
      </vt:variant>
      <vt:variant>
        <vt:i4>4784214</vt:i4>
      </vt:variant>
      <vt:variant>
        <vt:i4>3</vt:i4>
      </vt:variant>
      <vt:variant>
        <vt:i4>0</vt:i4>
      </vt:variant>
      <vt:variant>
        <vt:i4>5</vt:i4>
      </vt:variant>
      <vt:variant>
        <vt:lpwstr/>
      </vt:variant>
      <vt:variant>
        <vt:lpwstr>_Appendix_B</vt:lpwstr>
      </vt:variant>
      <vt:variant>
        <vt:i4>4784214</vt:i4>
      </vt:variant>
      <vt:variant>
        <vt:i4>0</vt:i4>
      </vt:variant>
      <vt:variant>
        <vt:i4>0</vt:i4>
      </vt:variant>
      <vt:variant>
        <vt:i4>5</vt:i4>
      </vt:variant>
      <vt:variant>
        <vt:lpwstr/>
      </vt:variant>
      <vt:variant>
        <vt:lpwstr>_Appendix_A</vt:lpwstr>
      </vt:variant>
      <vt:variant>
        <vt:i4>5570590</vt:i4>
      </vt:variant>
      <vt:variant>
        <vt:i4>6</vt:i4>
      </vt:variant>
      <vt:variant>
        <vt:i4>0</vt:i4>
      </vt:variant>
      <vt:variant>
        <vt:i4>5</vt:i4>
      </vt:variant>
      <vt:variant>
        <vt:lpwstr>https://youtu.be/2bILpvH3EuQ?si=ETUqAgJkLekLsCMn</vt:lpwstr>
      </vt:variant>
      <vt:variant>
        <vt:lpwstr/>
      </vt:variant>
      <vt:variant>
        <vt:i4>6357016</vt:i4>
      </vt:variant>
      <vt:variant>
        <vt:i4>3</vt:i4>
      </vt:variant>
      <vt:variant>
        <vt:i4>0</vt:i4>
      </vt:variant>
      <vt:variant>
        <vt:i4>5</vt:i4>
      </vt:variant>
      <vt:variant>
        <vt:lpwstr>https://youtube.com/shorts/LuPvcfK3kbY?si=qwd8NQVMaq0ylT_I</vt:lpwstr>
      </vt:variant>
      <vt:variant>
        <vt:lpwstr/>
      </vt:variant>
      <vt:variant>
        <vt:i4>2883699</vt:i4>
      </vt:variant>
      <vt:variant>
        <vt:i4>0</vt:i4>
      </vt:variant>
      <vt:variant>
        <vt:i4>0</vt:i4>
      </vt:variant>
      <vt:variant>
        <vt:i4>5</vt:i4>
      </vt:variant>
      <vt:variant>
        <vt:lpwstr>https://www.geogebra.org/m/vdhzxnfw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of a circle – Unit 15, Lesson 6</dc:title>
  <dc:subject/>
  <dc:creator>NSW Department of Education</dc:creator>
  <cp:keywords/>
  <dc:description/>
  <dcterms:created xsi:type="dcterms:W3CDTF">2025-02-10T03:47:00Z</dcterms:created>
  <dcterms:modified xsi:type="dcterms:W3CDTF">2025-02-10T03:47:00Z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2025-02-10T03:46:55Z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00f5e1c0-573f-4c7c-a9c3-e4c7d624ba3a</vt:lpwstr>
  </property>
  <property fmtid="{D5CDD505-2E9C-101B-9397-08002B2CF9AE}" pid="8" name="MSIP_Label_b603dfd7-d93a-4381-a340-2995d8282205_ContentBits">
    <vt:lpwstr>0</vt:lpwstr>
  </property>
</Properties>
</file>