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137A939" w:rsidR="008A018D" w:rsidRPr="00601702" w:rsidRDefault="00031031" w:rsidP="0060040F">
      <w:pPr>
        <w:pStyle w:val="Title"/>
      </w:pPr>
      <w:r w:rsidRPr="007A10D1">
        <w:rPr>
          <w:rStyle w:val="TitleChar"/>
        </w:rPr>
        <w:t xml:space="preserve">Mathematics </w:t>
      </w:r>
      <w:r w:rsidR="005335F8" w:rsidRPr="007A10D1">
        <w:rPr>
          <w:rStyle w:val="TitleChar"/>
        </w:rPr>
        <w:t xml:space="preserve">Stage </w:t>
      </w:r>
      <w:r w:rsidR="002B5029">
        <w:rPr>
          <w:rStyle w:val="TitleChar"/>
        </w:rPr>
        <w:t>4</w:t>
      </w:r>
      <w:r w:rsidR="00587E4D">
        <w:rPr>
          <w:rStyle w:val="TitleChar"/>
        </w:rPr>
        <w:t xml:space="preserve"> (</w:t>
      </w:r>
      <w:r w:rsidR="00587E4D" w:rsidRPr="007A10D1">
        <w:rPr>
          <w:rStyle w:val="TitleChar"/>
        </w:rPr>
        <w:t xml:space="preserve">Year </w:t>
      </w:r>
      <w:r w:rsidR="002B5029">
        <w:rPr>
          <w:rStyle w:val="TitleChar"/>
        </w:rPr>
        <w:t>8</w:t>
      </w:r>
      <w:r w:rsidR="00587E4D">
        <w:rPr>
          <w:rStyle w:val="TitleChar"/>
        </w:rPr>
        <w:t>)</w:t>
      </w:r>
      <w:r w:rsidR="00587857">
        <w:rPr>
          <w:rStyle w:val="TitleChar"/>
        </w:rPr>
        <w:t xml:space="preserve"> </w:t>
      </w:r>
      <w:r w:rsidR="00587857" w:rsidRPr="00601702">
        <w:t>–</w:t>
      </w:r>
      <w:r w:rsidR="002C28C0" w:rsidRPr="00601702">
        <w:t xml:space="preserve"> </w:t>
      </w:r>
      <w:r w:rsidR="00C92148" w:rsidRPr="00601702">
        <w:t xml:space="preserve">unit </w:t>
      </w:r>
      <w:r w:rsidR="00587857" w:rsidRPr="00601702">
        <w:t>of learning</w:t>
      </w:r>
    </w:p>
    <w:p w14:paraId="5122910F" w14:textId="33155352" w:rsidR="00E54D81" w:rsidRPr="008A3BD5" w:rsidRDefault="002B5029" w:rsidP="008A3BD5">
      <w:pPr>
        <w:pStyle w:val="Subtitle0"/>
      </w:pPr>
      <w:r>
        <w:t>Constructing cylinders</w:t>
      </w:r>
      <w:r w:rsidR="00E54D81" w:rsidRPr="008A3BD5">
        <w:br w:type="page"/>
      </w:r>
    </w:p>
    <w:p w14:paraId="0484B698" w14:textId="1F6D8B04" w:rsidR="002506EE" w:rsidRPr="002506EE" w:rsidRDefault="002506EE" w:rsidP="00F3645A">
      <w:pPr>
        <w:pStyle w:val="TOCHeading"/>
      </w:pPr>
      <w:r>
        <w:lastRenderedPageBreak/>
        <w:t>Contents</w:t>
      </w:r>
    </w:p>
    <w:p w14:paraId="3A2680C4" w14:textId="0F27AF89" w:rsidR="00F02408"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366348" w:history="1">
        <w:r w:rsidR="00F02408" w:rsidRPr="00EA36A5">
          <w:rPr>
            <w:rStyle w:val="Hyperlink"/>
          </w:rPr>
          <w:t>Rationale</w:t>
        </w:r>
        <w:r w:rsidR="00F02408">
          <w:rPr>
            <w:webHidden/>
          </w:rPr>
          <w:tab/>
        </w:r>
        <w:r w:rsidR="00F02408">
          <w:rPr>
            <w:webHidden/>
          </w:rPr>
          <w:fldChar w:fldCharType="begin"/>
        </w:r>
        <w:r w:rsidR="00F02408">
          <w:rPr>
            <w:webHidden/>
          </w:rPr>
          <w:instrText xml:space="preserve"> PAGEREF _Toc188366348 \h </w:instrText>
        </w:r>
        <w:r w:rsidR="00F02408">
          <w:rPr>
            <w:webHidden/>
          </w:rPr>
        </w:r>
        <w:r w:rsidR="00F02408">
          <w:rPr>
            <w:webHidden/>
          </w:rPr>
          <w:fldChar w:fldCharType="separate"/>
        </w:r>
        <w:r w:rsidR="00F02408">
          <w:rPr>
            <w:webHidden/>
          </w:rPr>
          <w:t>3</w:t>
        </w:r>
        <w:r w:rsidR="00F02408">
          <w:rPr>
            <w:webHidden/>
          </w:rPr>
          <w:fldChar w:fldCharType="end"/>
        </w:r>
      </w:hyperlink>
    </w:p>
    <w:p w14:paraId="7226A1A9" w14:textId="08CDD7CF" w:rsidR="00F02408" w:rsidRDefault="00F02408">
      <w:pPr>
        <w:pStyle w:val="TOC1"/>
        <w:rPr>
          <w:rFonts w:asciiTheme="minorHAnsi" w:eastAsiaTheme="minorEastAsia" w:hAnsiTheme="minorHAnsi" w:cstheme="minorBidi"/>
          <w:b w:val="0"/>
          <w:kern w:val="2"/>
          <w:sz w:val="24"/>
          <w:lang w:eastAsia="en-AU"/>
          <w14:ligatures w14:val="standardContextual"/>
        </w:rPr>
      </w:pPr>
      <w:hyperlink w:anchor="_Toc188366349" w:history="1">
        <w:r w:rsidRPr="00EA36A5">
          <w:rPr>
            <w:rStyle w:val="Hyperlink"/>
          </w:rPr>
          <w:t>Overview</w:t>
        </w:r>
        <w:r>
          <w:rPr>
            <w:webHidden/>
          </w:rPr>
          <w:tab/>
        </w:r>
        <w:r>
          <w:rPr>
            <w:webHidden/>
          </w:rPr>
          <w:fldChar w:fldCharType="begin"/>
        </w:r>
        <w:r>
          <w:rPr>
            <w:webHidden/>
          </w:rPr>
          <w:instrText xml:space="preserve"> PAGEREF _Toc188366349 \h </w:instrText>
        </w:r>
        <w:r>
          <w:rPr>
            <w:webHidden/>
          </w:rPr>
        </w:r>
        <w:r>
          <w:rPr>
            <w:webHidden/>
          </w:rPr>
          <w:fldChar w:fldCharType="separate"/>
        </w:r>
        <w:r>
          <w:rPr>
            <w:webHidden/>
          </w:rPr>
          <w:t>4</w:t>
        </w:r>
        <w:r>
          <w:rPr>
            <w:webHidden/>
          </w:rPr>
          <w:fldChar w:fldCharType="end"/>
        </w:r>
      </w:hyperlink>
    </w:p>
    <w:p w14:paraId="4F14D504" w14:textId="2C32DC40" w:rsidR="00F02408" w:rsidRDefault="00F02408">
      <w:pPr>
        <w:pStyle w:val="TOC1"/>
        <w:rPr>
          <w:rFonts w:asciiTheme="minorHAnsi" w:eastAsiaTheme="minorEastAsia" w:hAnsiTheme="minorHAnsi" w:cstheme="minorBidi"/>
          <w:b w:val="0"/>
          <w:kern w:val="2"/>
          <w:sz w:val="24"/>
          <w:lang w:eastAsia="en-AU"/>
          <w14:ligatures w14:val="standardContextual"/>
        </w:rPr>
      </w:pPr>
      <w:hyperlink w:anchor="_Toc188366350" w:history="1">
        <w:r w:rsidRPr="00EA36A5">
          <w:rPr>
            <w:rStyle w:val="Hyperlink"/>
          </w:rPr>
          <w:t>Outcomes</w:t>
        </w:r>
        <w:r>
          <w:rPr>
            <w:webHidden/>
          </w:rPr>
          <w:tab/>
        </w:r>
        <w:r>
          <w:rPr>
            <w:webHidden/>
          </w:rPr>
          <w:fldChar w:fldCharType="begin"/>
        </w:r>
        <w:r>
          <w:rPr>
            <w:webHidden/>
          </w:rPr>
          <w:instrText xml:space="preserve"> PAGEREF _Toc188366350 \h </w:instrText>
        </w:r>
        <w:r>
          <w:rPr>
            <w:webHidden/>
          </w:rPr>
        </w:r>
        <w:r>
          <w:rPr>
            <w:webHidden/>
          </w:rPr>
          <w:fldChar w:fldCharType="separate"/>
        </w:r>
        <w:r>
          <w:rPr>
            <w:webHidden/>
          </w:rPr>
          <w:t>5</w:t>
        </w:r>
        <w:r>
          <w:rPr>
            <w:webHidden/>
          </w:rPr>
          <w:fldChar w:fldCharType="end"/>
        </w:r>
      </w:hyperlink>
    </w:p>
    <w:p w14:paraId="6D3CE7C5" w14:textId="4EB69355"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51" w:history="1">
        <w:r w:rsidRPr="00EA36A5">
          <w:rPr>
            <w:rStyle w:val="Hyperlink"/>
          </w:rPr>
          <w:t>Core</w:t>
        </w:r>
        <w:r>
          <w:rPr>
            <w:webHidden/>
          </w:rPr>
          <w:tab/>
        </w:r>
        <w:r>
          <w:rPr>
            <w:webHidden/>
          </w:rPr>
          <w:fldChar w:fldCharType="begin"/>
        </w:r>
        <w:r>
          <w:rPr>
            <w:webHidden/>
          </w:rPr>
          <w:instrText xml:space="preserve"> PAGEREF _Toc188366351 \h </w:instrText>
        </w:r>
        <w:r>
          <w:rPr>
            <w:webHidden/>
          </w:rPr>
        </w:r>
        <w:r>
          <w:rPr>
            <w:webHidden/>
          </w:rPr>
          <w:fldChar w:fldCharType="separate"/>
        </w:r>
        <w:r>
          <w:rPr>
            <w:webHidden/>
          </w:rPr>
          <w:t>5</w:t>
        </w:r>
        <w:r>
          <w:rPr>
            <w:webHidden/>
          </w:rPr>
          <w:fldChar w:fldCharType="end"/>
        </w:r>
      </w:hyperlink>
    </w:p>
    <w:p w14:paraId="5494714B" w14:textId="249DD355" w:rsidR="00F02408" w:rsidRDefault="00F02408">
      <w:pPr>
        <w:pStyle w:val="TOC1"/>
        <w:rPr>
          <w:rFonts w:asciiTheme="minorHAnsi" w:eastAsiaTheme="minorEastAsia" w:hAnsiTheme="minorHAnsi" w:cstheme="minorBidi"/>
          <w:b w:val="0"/>
          <w:kern w:val="2"/>
          <w:sz w:val="24"/>
          <w:lang w:eastAsia="en-AU"/>
          <w14:ligatures w14:val="standardContextual"/>
        </w:rPr>
      </w:pPr>
      <w:hyperlink w:anchor="_Toc188366352" w:history="1">
        <w:r w:rsidRPr="00EA36A5">
          <w:rPr>
            <w:rStyle w:val="Hyperlink"/>
          </w:rPr>
          <w:t>Lesson sequence and details</w:t>
        </w:r>
        <w:r>
          <w:rPr>
            <w:webHidden/>
          </w:rPr>
          <w:tab/>
        </w:r>
        <w:r>
          <w:rPr>
            <w:webHidden/>
          </w:rPr>
          <w:fldChar w:fldCharType="begin"/>
        </w:r>
        <w:r>
          <w:rPr>
            <w:webHidden/>
          </w:rPr>
          <w:instrText xml:space="preserve"> PAGEREF _Toc188366352 \h </w:instrText>
        </w:r>
        <w:r>
          <w:rPr>
            <w:webHidden/>
          </w:rPr>
        </w:r>
        <w:r>
          <w:rPr>
            <w:webHidden/>
          </w:rPr>
          <w:fldChar w:fldCharType="separate"/>
        </w:r>
        <w:r>
          <w:rPr>
            <w:webHidden/>
          </w:rPr>
          <w:t>8</w:t>
        </w:r>
        <w:r>
          <w:rPr>
            <w:webHidden/>
          </w:rPr>
          <w:fldChar w:fldCharType="end"/>
        </w:r>
      </w:hyperlink>
    </w:p>
    <w:p w14:paraId="5DCB267B" w14:textId="75991236"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53" w:history="1">
        <w:r w:rsidRPr="00EA36A5">
          <w:rPr>
            <w:rStyle w:val="Hyperlink"/>
          </w:rPr>
          <w:t>Learning episode 1 – prisms and cylinders</w:t>
        </w:r>
        <w:r>
          <w:rPr>
            <w:webHidden/>
          </w:rPr>
          <w:tab/>
        </w:r>
        <w:r>
          <w:rPr>
            <w:webHidden/>
          </w:rPr>
          <w:fldChar w:fldCharType="begin"/>
        </w:r>
        <w:r>
          <w:rPr>
            <w:webHidden/>
          </w:rPr>
          <w:instrText xml:space="preserve"> PAGEREF _Toc188366353 \h </w:instrText>
        </w:r>
        <w:r>
          <w:rPr>
            <w:webHidden/>
          </w:rPr>
        </w:r>
        <w:r>
          <w:rPr>
            <w:webHidden/>
          </w:rPr>
          <w:fldChar w:fldCharType="separate"/>
        </w:r>
        <w:r>
          <w:rPr>
            <w:webHidden/>
          </w:rPr>
          <w:t>8</w:t>
        </w:r>
        <w:r>
          <w:rPr>
            <w:webHidden/>
          </w:rPr>
          <w:fldChar w:fldCharType="end"/>
        </w:r>
      </w:hyperlink>
    </w:p>
    <w:p w14:paraId="55902D86" w14:textId="672BB0D8"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54"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_Toc188366354 \h </w:instrText>
        </w:r>
        <w:r>
          <w:rPr>
            <w:noProof/>
            <w:webHidden/>
          </w:rPr>
        </w:r>
        <w:r>
          <w:rPr>
            <w:noProof/>
            <w:webHidden/>
          </w:rPr>
          <w:fldChar w:fldCharType="separate"/>
        </w:r>
        <w:r>
          <w:rPr>
            <w:noProof/>
            <w:webHidden/>
          </w:rPr>
          <w:t>8</w:t>
        </w:r>
        <w:r>
          <w:rPr>
            <w:noProof/>
            <w:webHidden/>
          </w:rPr>
          <w:fldChar w:fldCharType="end"/>
        </w:r>
      </w:hyperlink>
    </w:p>
    <w:p w14:paraId="172F5CA7" w14:textId="1A844DFA"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55"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_Toc188366355 \h </w:instrText>
        </w:r>
        <w:r>
          <w:rPr>
            <w:noProof/>
            <w:webHidden/>
          </w:rPr>
        </w:r>
        <w:r>
          <w:rPr>
            <w:noProof/>
            <w:webHidden/>
          </w:rPr>
          <w:fldChar w:fldCharType="separate"/>
        </w:r>
        <w:r>
          <w:rPr>
            <w:noProof/>
            <w:webHidden/>
          </w:rPr>
          <w:t>8</w:t>
        </w:r>
        <w:r>
          <w:rPr>
            <w:noProof/>
            <w:webHidden/>
          </w:rPr>
          <w:fldChar w:fldCharType="end"/>
        </w:r>
      </w:hyperlink>
    </w:p>
    <w:p w14:paraId="0F022686" w14:textId="272D9AD3"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56" w:history="1">
        <w:r w:rsidRPr="00EA36A5">
          <w:rPr>
            <w:rStyle w:val="Hyperlink"/>
          </w:rPr>
          <w:t>Learning episode 2 – volume of a cylinder</w:t>
        </w:r>
        <w:r>
          <w:rPr>
            <w:webHidden/>
          </w:rPr>
          <w:tab/>
        </w:r>
        <w:r>
          <w:rPr>
            <w:webHidden/>
          </w:rPr>
          <w:fldChar w:fldCharType="begin"/>
        </w:r>
        <w:r>
          <w:rPr>
            <w:webHidden/>
          </w:rPr>
          <w:instrText xml:space="preserve"> PAGEREF _Toc188366356 \h </w:instrText>
        </w:r>
        <w:r>
          <w:rPr>
            <w:webHidden/>
          </w:rPr>
        </w:r>
        <w:r>
          <w:rPr>
            <w:webHidden/>
          </w:rPr>
          <w:fldChar w:fldCharType="separate"/>
        </w:r>
        <w:r>
          <w:rPr>
            <w:webHidden/>
          </w:rPr>
          <w:t>10</w:t>
        </w:r>
        <w:r>
          <w:rPr>
            <w:webHidden/>
          </w:rPr>
          <w:fldChar w:fldCharType="end"/>
        </w:r>
      </w:hyperlink>
    </w:p>
    <w:p w14:paraId="608C8A77" w14:textId="7C3FE312"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57"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_Toc188366357 \h </w:instrText>
        </w:r>
        <w:r>
          <w:rPr>
            <w:noProof/>
            <w:webHidden/>
          </w:rPr>
        </w:r>
        <w:r>
          <w:rPr>
            <w:noProof/>
            <w:webHidden/>
          </w:rPr>
          <w:fldChar w:fldCharType="separate"/>
        </w:r>
        <w:r>
          <w:rPr>
            <w:noProof/>
            <w:webHidden/>
          </w:rPr>
          <w:t>10</w:t>
        </w:r>
        <w:r>
          <w:rPr>
            <w:noProof/>
            <w:webHidden/>
          </w:rPr>
          <w:fldChar w:fldCharType="end"/>
        </w:r>
      </w:hyperlink>
    </w:p>
    <w:p w14:paraId="0AA8E262" w14:textId="12031428"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58"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_Toc188366358 \h </w:instrText>
        </w:r>
        <w:r>
          <w:rPr>
            <w:noProof/>
            <w:webHidden/>
          </w:rPr>
        </w:r>
        <w:r>
          <w:rPr>
            <w:noProof/>
            <w:webHidden/>
          </w:rPr>
          <w:fldChar w:fldCharType="separate"/>
        </w:r>
        <w:r>
          <w:rPr>
            <w:noProof/>
            <w:webHidden/>
          </w:rPr>
          <w:t>10</w:t>
        </w:r>
        <w:r>
          <w:rPr>
            <w:noProof/>
            <w:webHidden/>
          </w:rPr>
          <w:fldChar w:fldCharType="end"/>
        </w:r>
      </w:hyperlink>
    </w:p>
    <w:p w14:paraId="0C017357" w14:textId="58A80239"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59" w:history="1">
        <w:r w:rsidRPr="00EA36A5">
          <w:rPr>
            <w:rStyle w:val="Hyperlink"/>
          </w:rPr>
          <w:t>Learning episode 3 – cylinders and equations</w:t>
        </w:r>
        <w:r>
          <w:rPr>
            <w:webHidden/>
          </w:rPr>
          <w:tab/>
        </w:r>
        <w:r>
          <w:rPr>
            <w:webHidden/>
          </w:rPr>
          <w:fldChar w:fldCharType="begin"/>
        </w:r>
        <w:r>
          <w:rPr>
            <w:webHidden/>
          </w:rPr>
          <w:instrText xml:space="preserve"> PAGEREF _Toc188366359 \h </w:instrText>
        </w:r>
        <w:r>
          <w:rPr>
            <w:webHidden/>
          </w:rPr>
        </w:r>
        <w:r>
          <w:rPr>
            <w:webHidden/>
          </w:rPr>
          <w:fldChar w:fldCharType="separate"/>
        </w:r>
        <w:r>
          <w:rPr>
            <w:webHidden/>
          </w:rPr>
          <w:t>12</w:t>
        </w:r>
        <w:r>
          <w:rPr>
            <w:webHidden/>
          </w:rPr>
          <w:fldChar w:fldCharType="end"/>
        </w:r>
      </w:hyperlink>
    </w:p>
    <w:p w14:paraId="2EB28AC0" w14:textId="5F19B2AB"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0"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_Toc188366360 \h </w:instrText>
        </w:r>
        <w:r>
          <w:rPr>
            <w:noProof/>
            <w:webHidden/>
          </w:rPr>
        </w:r>
        <w:r>
          <w:rPr>
            <w:noProof/>
            <w:webHidden/>
          </w:rPr>
          <w:fldChar w:fldCharType="separate"/>
        </w:r>
        <w:r>
          <w:rPr>
            <w:noProof/>
            <w:webHidden/>
          </w:rPr>
          <w:t>12</w:t>
        </w:r>
        <w:r>
          <w:rPr>
            <w:noProof/>
            <w:webHidden/>
          </w:rPr>
          <w:fldChar w:fldCharType="end"/>
        </w:r>
      </w:hyperlink>
    </w:p>
    <w:p w14:paraId="1281BFCB" w14:textId="07CAF76E"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61" w:history="1">
        <w:r w:rsidRPr="00EA36A5">
          <w:rPr>
            <w:rStyle w:val="Hyperlink"/>
          </w:rPr>
          <w:t>Students will use geometric shapes to estimate volume and calculate the stuffing needed for plush toys.</w:t>
        </w:r>
        <w:r>
          <w:rPr>
            <w:webHidden/>
          </w:rPr>
          <w:tab/>
        </w:r>
        <w:r>
          <w:rPr>
            <w:webHidden/>
          </w:rPr>
          <w:fldChar w:fldCharType="begin"/>
        </w:r>
        <w:r>
          <w:rPr>
            <w:webHidden/>
          </w:rPr>
          <w:instrText xml:space="preserve"> PAGEREF _Toc188366361 \h </w:instrText>
        </w:r>
        <w:r>
          <w:rPr>
            <w:webHidden/>
          </w:rPr>
        </w:r>
        <w:r>
          <w:rPr>
            <w:webHidden/>
          </w:rPr>
          <w:fldChar w:fldCharType="separate"/>
        </w:r>
        <w:r>
          <w:rPr>
            <w:webHidden/>
          </w:rPr>
          <w:t>12</w:t>
        </w:r>
        <w:r>
          <w:rPr>
            <w:webHidden/>
          </w:rPr>
          <w:fldChar w:fldCharType="end"/>
        </w:r>
      </w:hyperlink>
    </w:p>
    <w:p w14:paraId="16A792A2" w14:textId="01002AAF"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2"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_Toc188366362 \h </w:instrText>
        </w:r>
        <w:r>
          <w:rPr>
            <w:noProof/>
            <w:webHidden/>
          </w:rPr>
        </w:r>
        <w:r>
          <w:rPr>
            <w:noProof/>
            <w:webHidden/>
          </w:rPr>
          <w:fldChar w:fldCharType="separate"/>
        </w:r>
        <w:r>
          <w:rPr>
            <w:noProof/>
            <w:webHidden/>
          </w:rPr>
          <w:t>12</w:t>
        </w:r>
        <w:r>
          <w:rPr>
            <w:noProof/>
            <w:webHidden/>
          </w:rPr>
          <w:fldChar w:fldCharType="end"/>
        </w:r>
      </w:hyperlink>
    </w:p>
    <w:p w14:paraId="35B11A0F" w14:textId="2A51C0DF"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63" w:history="1">
        <w:r w:rsidRPr="00EA36A5">
          <w:rPr>
            <w:rStyle w:val="Hyperlink"/>
          </w:rPr>
          <w:t>Learning episode 4 – volume versus capacity</w:t>
        </w:r>
        <w:r>
          <w:rPr>
            <w:webHidden/>
          </w:rPr>
          <w:tab/>
        </w:r>
        <w:r>
          <w:rPr>
            <w:webHidden/>
          </w:rPr>
          <w:fldChar w:fldCharType="begin"/>
        </w:r>
        <w:r>
          <w:rPr>
            <w:webHidden/>
          </w:rPr>
          <w:instrText xml:space="preserve"> PAGEREF _Toc188366363 \h </w:instrText>
        </w:r>
        <w:r>
          <w:rPr>
            <w:webHidden/>
          </w:rPr>
        </w:r>
        <w:r>
          <w:rPr>
            <w:webHidden/>
          </w:rPr>
          <w:fldChar w:fldCharType="separate"/>
        </w:r>
        <w:r>
          <w:rPr>
            <w:webHidden/>
          </w:rPr>
          <w:t>14</w:t>
        </w:r>
        <w:r>
          <w:rPr>
            <w:webHidden/>
          </w:rPr>
          <w:fldChar w:fldCharType="end"/>
        </w:r>
      </w:hyperlink>
    </w:p>
    <w:p w14:paraId="664176AE" w14:textId="0007E7AA"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4"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_Toc188366364 \h </w:instrText>
        </w:r>
        <w:r>
          <w:rPr>
            <w:noProof/>
            <w:webHidden/>
          </w:rPr>
        </w:r>
        <w:r>
          <w:rPr>
            <w:noProof/>
            <w:webHidden/>
          </w:rPr>
          <w:fldChar w:fldCharType="separate"/>
        </w:r>
        <w:r>
          <w:rPr>
            <w:noProof/>
            <w:webHidden/>
          </w:rPr>
          <w:t>14</w:t>
        </w:r>
        <w:r>
          <w:rPr>
            <w:noProof/>
            <w:webHidden/>
          </w:rPr>
          <w:fldChar w:fldCharType="end"/>
        </w:r>
      </w:hyperlink>
    </w:p>
    <w:p w14:paraId="7872EB1E" w14:textId="12C298B3"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5" w:history="1">
        <w:r w:rsidRPr="00EA36A5">
          <w:rPr>
            <w:rStyle w:val="Hyperlink"/>
            <w:noProof/>
          </w:rPr>
          <w:t>Students investigate the difference between volume and capacity.</w:t>
        </w:r>
        <w:r>
          <w:rPr>
            <w:noProof/>
            <w:webHidden/>
          </w:rPr>
          <w:tab/>
        </w:r>
        <w:r>
          <w:rPr>
            <w:noProof/>
            <w:webHidden/>
          </w:rPr>
          <w:fldChar w:fldCharType="begin"/>
        </w:r>
        <w:r>
          <w:rPr>
            <w:noProof/>
            <w:webHidden/>
          </w:rPr>
          <w:instrText xml:space="preserve"> PAGEREF _Toc188366365 \h </w:instrText>
        </w:r>
        <w:r>
          <w:rPr>
            <w:noProof/>
            <w:webHidden/>
          </w:rPr>
        </w:r>
        <w:r>
          <w:rPr>
            <w:noProof/>
            <w:webHidden/>
          </w:rPr>
          <w:fldChar w:fldCharType="separate"/>
        </w:r>
        <w:r>
          <w:rPr>
            <w:noProof/>
            <w:webHidden/>
          </w:rPr>
          <w:t>14</w:t>
        </w:r>
        <w:r>
          <w:rPr>
            <w:noProof/>
            <w:webHidden/>
          </w:rPr>
          <w:fldChar w:fldCharType="end"/>
        </w:r>
      </w:hyperlink>
    </w:p>
    <w:p w14:paraId="6BB2CC0A" w14:textId="5242C838"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6"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_Toc188366366 \h </w:instrText>
        </w:r>
        <w:r>
          <w:rPr>
            <w:noProof/>
            <w:webHidden/>
          </w:rPr>
        </w:r>
        <w:r>
          <w:rPr>
            <w:noProof/>
            <w:webHidden/>
          </w:rPr>
          <w:fldChar w:fldCharType="separate"/>
        </w:r>
        <w:r>
          <w:rPr>
            <w:noProof/>
            <w:webHidden/>
          </w:rPr>
          <w:t>14</w:t>
        </w:r>
        <w:r>
          <w:rPr>
            <w:noProof/>
            <w:webHidden/>
          </w:rPr>
          <w:fldChar w:fldCharType="end"/>
        </w:r>
      </w:hyperlink>
    </w:p>
    <w:p w14:paraId="454A9C6F" w14:textId="31B9BD0D"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67" w:history="1">
        <w:r w:rsidRPr="00EA36A5">
          <w:rPr>
            <w:rStyle w:val="Hyperlink"/>
          </w:rPr>
          <w:t>Learning episode 5 – percentages and cylinders</w:t>
        </w:r>
        <w:r>
          <w:rPr>
            <w:webHidden/>
          </w:rPr>
          <w:tab/>
        </w:r>
        <w:r>
          <w:rPr>
            <w:webHidden/>
          </w:rPr>
          <w:fldChar w:fldCharType="begin"/>
        </w:r>
        <w:r>
          <w:rPr>
            <w:webHidden/>
          </w:rPr>
          <w:instrText xml:space="preserve"> PAGEREF _Toc188366367 \h </w:instrText>
        </w:r>
        <w:r>
          <w:rPr>
            <w:webHidden/>
          </w:rPr>
        </w:r>
        <w:r>
          <w:rPr>
            <w:webHidden/>
          </w:rPr>
          <w:fldChar w:fldCharType="separate"/>
        </w:r>
        <w:r>
          <w:rPr>
            <w:webHidden/>
          </w:rPr>
          <w:t>16</w:t>
        </w:r>
        <w:r>
          <w:rPr>
            <w:webHidden/>
          </w:rPr>
          <w:fldChar w:fldCharType="end"/>
        </w:r>
      </w:hyperlink>
    </w:p>
    <w:p w14:paraId="5A603174" w14:textId="4E574937"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8"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_Toc188366368 \h </w:instrText>
        </w:r>
        <w:r>
          <w:rPr>
            <w:noProof/>
            <w:webHidden/>
          </w:rPr>
        </w:r>
        <w:r>
          <w:rPr>
            <w:noProof/>
            <w:webHidden/>
          </w:rPr>
          <w:fldChar w:fldCharType="separate"/>
        </w:r>
        <w:r>
          <w:rPr>
            <w:noProof/>
            <w:webHidden/>
          </w:rPr>
          <w:t>16</w:t>
        </w:r>
        <w:r>
          <w:rPr>
            <w:noProof/>
            <w:webHidden/>
          </w:rPr>
          <w:fldChar w:fldCharType="end"/>
        </w:r>
      </w:hyperlink>
    </w:p>
    <w:p w14:paraId="375614E5" w14:textId="424FFA1D"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69"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_Toc188366369 \h </w:instrText>
        </w:r>
        <w:r>
          <w:rPr>
            <w:noProof/>
            <w:webHidden/>
          </w:rPr>
        </w:r>
        <w:r>
          <w:rPr>
            <w:noProof/>
            <w:webHidden/>
          </w:rPr>
          <w:fldChar w:fldCharType="separate"/>
        </w:r>
        <w:r>
          <w:rPr>
            <w:noProof/>
            <w:webHidden/>
          </w:rPr>
          <w:t>16</w:t>
        </w:r>
        <w:r>
          <w:rPr>
            <w:noProof/>
            <w:webHidden/>
          </w:rPr>
          <w:fldChar w:fldCharType="end"/>
        </w:r>
      </w:hyperlink>
    </w:p>
    <w:p w14:paraId="7C6C624A" w14:textId="79CFD2FD"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70" w:history="1">
        <w:r w:rsidRPr="00EA36A5">
          <w:rPr>
            <w:rStyle w:val="Hyperlink"/>
          </w:rPr>
          <w:t>Learning episode 6 – cylinders and water</w:t>
        </w:r>
        <w:r>
          <w:rPr>
            <w:webHidden/>
          </w:rPr>
          <w:tab/>
        </w:r>
        <w:r>
          <w:rPr>
            <w:webHidden/>
          </w:rPr>
          <w:fldChar w:fldCharType="begin"/>
        </w:r>
        <w:r>
          <w:rPr>
            <w:webHidden/>
          </w:rPr>
          <w:instrText xml:space="preserve"> PAGEREF _Toc188366370 \h </w:instrText>
        </w:r>
        <w:r>
          <w:rPr>
            <w:webHidden/>
          </w:rPr>
        </w:r>
        <w:r>
          <w:rPr>
            <w:webHidden/>
          </w:rPr>
          <w:fldChar w:fldCharType="separate"/>
        </w:r>
        <w:r>
          <w:rPr>
            <w:webHidden/>
          </w:rPr>
          <w:t>18</w:t>
        </w:r>
        <w:r>
          <w:rPr>
            <w:webHidden/>
          </w:rPr>
          <w:fldChar w:fldCharType="end"/>
        </w:r>
      </w:hyperlink>
    </w:p>
    <w:p w14:paraId="6503AD90" w14:textId="2E5F2557"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71"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_Toc188366371 \h </w:instrText>
        </w:r>
        <w:r>
          <w:rPr>
            <w:noProof/>
            <w:webHidden/>
          </w:rPr>
        </w:r>
        <w:r>
          <w:rPr>
            <w:noProof/>
            <w:webHidden/>
          </w:rPr>
          <w:fldChar w:fldCharType="separate"/>
        </w:r>
        <w:r>
          <w:rPr>
            <w:noProof/>
            <w:webHidden/>
          </w:rPr>
          <w:t>18</w:t>
        </w:r>
        <w:r>
          <w:rPr>
            <w:noProof/>
            <w:webHidden/>
          </w:rPr>
          <w:fldChar w:fldCharType="end"/>
        </w:r>
      </w:hyperlink>
    </w:p>
    <w:p w14:paraId="592650BE" w14:textId="69BECED9"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72"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_Toc188366372 \h </w:instrText>
        </w:r>
        <w:r>
          <w:rPr>
            <w:noProof/>
            <w:webHidden/>
          </w:rPr>
        </w:r>
        <w:r>
          <w:rPr>
            <w:noProof/>
            <w:webHidden/>
          </w:rPr>
          <w:fldChar w:fldCharType="separate"/>
        </w:r>
        <w:r>
          <w:rPr>
            <w:noProof/>
            <w:webHidden/>
          </w:rPr>
          <w:t>18</w:t>
        </w:r>
        <w:r>
          <w:rPr>
            <w:noProof/>
            <w:webHidden/>
          </w:rPr>
          <w:fldChar w:fldCharType="end"/>
        </w:r>
      </w:hyperlink>
    </w:p>
    <w:p w14:paraId="2DF4644A" w14:textId="04C9833D" w:rsidR="00F02408" w:rsidRDefault="00F02408">
      <w:pPr>
        <w:pStyle w:val="TOC2"/>
        <w:rPr>
          <w:rFonts w:asciiTheme="minorHAnsi" w:eastAsiaTheme="minorEastAsia" w:hAnsiTheme="minorHAnsi" w:cstheme="minorBidi"/>
          <w:kern w:val="2"/>
          <w:sz w:val="24"/>
          <w:lang w:eastAsia="en-AU"/>
          <w14:ligatures w14:val="standardContextual"/>
        </w:rPr>
      </w:pPr>
      <w:hyperlink w:anchor="_Toc188366373" w:history="1">
        <w:r w:rsidRPr="00EA36A5">
          <w:rPr>
            <w:rStyle w:val="Hyperlink"/>
          </w:rPr>
          <w:t>Learning episode 7 – volume of trees</w:t>
        </w:r>
        <w:r>
          <w:rPr>
            <w:webHidden/>
          </w:rPr>
          <w:tab/>
        </w:r>
        <w:r>
          <w:rPr>
            <w:webHidden/>
          </w:rPr>
          <w:fldChar w:fldCharType="begin"/>
        </w:r>
        <w:r>
          <w:rPr>
            <w:webHidden/>
          </w:rPr>
          <w:instrText xml:space="preserve"> PAGEREF _Toc188366373 \h </w:instrText>
        </w:r>
        <w:r>
          <w:rPr>
            <w:webHidden/>
          </w:rPr>
        </w:r>
        <w:r>
          <w:rPr>
            <w:webHidden/>
          </w:rPr>
          <w:fldChar w:fldCharType="separate"/>
        </w:r>
        <w:r>
          <w:rPr>
            <w:webHidden/>
          </w:rPr>
          <w:t>20</w:t>
        </w:r>
        <w:r>
          <w:rPr>
            <w:webHidden/>
          </w:rPr>
          <w:fldChar w:fldCharType="end"/>
        </w:r>
      </w:hyperlink>
    </w:p>
    <w:p w14:paraId="13B82781" w14:textId="005EA14B"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74" w:history="1">
        <w:r w:rsidRPr="00EA36A5">
          <w:rPr>
            <w:rStyle w:val="Hyperlink"/>
            <w:noProof/>
          </w:rPr>
          <w:t>Teaching and learning activity</w:t>
        </w:r>
        <w:r>
          <w:rPr>
            <w:noProof/>
            <w:webHidden/>
          </w:rPr>
          <w:tab/>
        </w:r>
        <w:r>
          <w:rPr>
            <w:noProof/>
            <w:webHidden/>
          </w:rPr>
          <w:fldChar w:fldCharType="begin"/>
        </w:r>
        <w:r>
          <w:rPr>
            <w:noProof/>
            <w:webHidden/>
          </w:rPr>
          <w:instrText xml:space="preserve"> PAGEREF _Toc188366374 \h </w:instrText>
        </w:r>
        <w:r>
          <w:rPr>
            <w:noProof/>
            <w:webHidden/>
          </w:rPr>
        </w:r>
        <w:r>
          <w:rPr>
            <w:noProof/>
            <w:webHidden/>
          </w:rPr>
          <w:fldChar w:fldCharType="separate"/>
        </w:r>
        <w:r>
          <w:rPr>
            <w:noProof/>
            <w:webHidden/>
          </w:rPr>
          <w:t>20</w:t>
        </w:r>
        <w:r>
          <w:rPr>
            <w:noProof/>
            <w:webHidden/>
          </w:rPr>
          <w:fldChar w:fldCharType="end"/>
        </w:r>
      </w:hyperlink>
    </w:p>
    <w:p w14:paraId="1AD03152" w14:textId="62F4C88B" w:rsidR="00F02408" w:rsidRDefault="00F0240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8366375" w:history="1">
        <w:r w:rsidRPr="00EA36A5">
          <w:rPr>
            <w:rStyle w:val="Hyperlink"/>
            <w:noProof/>
          </w:rPr>
          <w:t>Syllabus content</w:t>
        </w:r>
        <w:r>
          <w:rPr>
            <w:noProof/>
            <w:webHidden/>
          </w:rPr>
          <w:tab/>
        </w:r>
        <w:r>
          <w:rPr>
            <w:noProof/>
            <w:webHidden/>
          </w:rPr>
          <w:fldChar w:fldCharType="begin"/>
        </w:r>
        <w:r>
          <w:rPr>
            <w:noProof/>
            <w:webHidden/>
          </w:rPr>
          <w:instrText xml:space="preserve"> PAGEREF _Toc188366375 \h </w:instrText>
        </w:r>
        <w:r>
          <w:rPr>
            <w:noProof/>
            <w:webHidden/>
          </w:rPr>
        </w:r>
        <w:r>
          <w:rPr>
            <w:noProof/>
            <w:webHidden/>
          </w:rPr>
          <w:fldChar w:fldCharType="separate"/>
        </w:r>
        <w:r>
          <w:rPr>
            <w:noProof/>
            <w:webHidden/>
          </w:rPr>
          <w:t>20</w:t>
        </w:r>
        <w:r>
          <w:rPr>
            <w:noProof/>
            <w:webHidden/>
          </w:rPr>
          <w:fldChar w:fldCharType="end"/>
        </w:r>
      </w:hyperlink>
    </w:p>
    <w:p w14:paraId="4000C5C5" w14:textId="3F864086" w:rsidR="00F02408" w:rsidRDefault="00F02408">
      <w:pPr>
        <w:pStyle w:val="TOC1"/>
        <w:rPr>
          <w:rFonts w:asciiTheme="minorHAnsi" w:eastAsiaTheme="minorEastAsia" w:hAnsiTheme="minorHAnsi" w:cstheme="minorBidi"/>
          <w:b w:val="0"/>
          <w:kern w:val="2"/>
          <w:sz w:val="24"/>
          <w:lang w:eastAsia="en-AU"/>
          <w14:ligatures w14:val="standardContextual"/>
        </w:rPr>
      </w:pPr>
      <w:hyperlink w:anchor="_Toc188366376" w:history="1">
        <w:r w:rsidRPr="00EA36A5">
          <w:rPr>
            <w:rStyle w:val="Hyperlink"/>
          </w:rPr>
          <w:t>References</w:t>
        </w:r>
        <w:r>
          <w:rPr>
            <w:webHidden/>
          </w:rPr>
          <w:tab/>
        </w:r>
        <w:r>
          <w:rPr>
            <w:webHidden/>
          </w:rPr>
          <w:fldChar w:fldCharType="begin"/>
        </w:r>
        <w:r>
          <w:rPr>
            <w:webHidden/>
          </w:rPr>
          <w:instrText xml:space="preserve"> PAGEREF _Toc188366376 \h </w:instrText>
        </w:r>
        <w:r>
          <w:rPr>
            <w:webHidden/>
          </w:rPr>
        </w:r>
        <w:r>
          <w:rPr>
            <w:webHidden/>
          </w:rPr>
          <w:fldChar w:fldCharType="separate"/>
        </w:r>
        <w:r>
          <w:rPr>
            <w:webHidden/>
          </w:rPr>
          <w:t>22</w:t>
        </w:r>
        <w:r>
          <w:rPr>
            <w:webHidden/>
          </w:rPr>
          <w:fldChar w:fldCharType="end"/>
        </w:r>
      </w:hyperlink>
    </w:p>
    <w:p w14:paraId="38CF3C5C" w14:textId="78AFEC2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88366348"/>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26606A10" w14:textId="77777777" w:rsidR="00E21C8D" w:rsidRPr="009E0921" w:rsidRDefault="00E21C8D" w:rsidP="00E21C8D">
      <w:bookmarkStart w:id="3" w:name="_Hlk112402278"/>
      <w:bookmarkStart w:id="4"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8">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2024b).</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3"/>
    <w:bookmarkEnd w:id="4"/>
    <w:p w14:paraId="580A55BA" w14:textId="5BD1A94C" w:rsidR="009E412F" w:rsidRPr="00DD6E1F" w:rsidRDefault="00E21C8D" w:rsidP="00E21C8D">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617A1" w14:textId="561D2607" w:rsidR="00817D48" w:rsidRPr="008842CE" w:rsidRDefault="00817D48" w:rsidP="00A81135">
      <w:pPr>
        <w:pStyle w:val="Heading1"/>
        <w:tabs>
          <w:tab w:val="left" w:pos="12496"/>
        </w:tabs>
      </w:pPr>
      <w:bookmarkStart w:id="7" w:name="_Toc188366349"/>
      <w:r w:rsidRPr="008842CE">
        <w:lastRenderedPageBreak/>
        <w:t>Overview</w:t>
      </w:r>
      <w:bookmarkEnd w:id="2"/>
      <w:bookmarkEnd w:id="7"/>
    </w:p>
    <w:p w14:paraId="5977875A" w14:textId="4440F1E3"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E85AB5">
        <w:rPr>
          <w:noProof/>
        </w:rPr>
        <w:t>Volume and Equations.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explore</w:t>
      </w:r>
      <w:r w:rsidR="00E85AB5">
        <w:rPr>
          <w:noProof/>
        </w:rPr>
        <w:t xml:space="preserve"> </w:t>
      </w:r>
      <w:r w:rsidR="00F06949">
        <w:rPr>
          <w:noProof/>
        </w:rPr>
        <w:t xml:space="preserve">finding the volume and capacity of cylinders, </w:t>
      </w:r>
      <w:r w:rsidR="004703B5">
        <w:rPr>
          <w:noProof/>
        </w:rPr>
        <w:t>and</w:t>
      </w:r>
      <w:r w:rsidR="00F06949">
        <w:rPr>
          <w:noProof/>
        </w:rPr>
        <w:t xml:space="preserve"> finding other measures from the volume or capacity of a cylinder.</w:t>
      </w:r>
    </w:p>
    <w:p w14:paraId="7B51E001" w14:textId="419954FF"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F06949">
        <w:t>5</w:t>
      </w:r>
      <w:r w:rsidDel="00A154CF">
        <w:rPr>
          <w:noProof/>
        </w:rPr>
        <w:t xml:space="preserve"> </w:t>
      </w:r>
      <w:r>
        <w:rPr>
          <w:noProof/>
        </w:rPr>
        <w:t>weeks but can be adapted to suit the school context.</w:t>
      </w:r>
    </w:p>
    <w:p w14:paraId="58DA8314" w14:textId="1F2757CA" w:rsidR="00817D48" w:rsidRDefault="009E412F" w:rsidP="00817D48">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4EDC0665" w14:textId="1F9C23B3" w:rsidR="00276070" w:rsidRDefault="00276070" w:rsidP="00817D48">
      <w:pPr>
        <w:rPr>
          <w:noProof/>
        </w:rPr>
      </w:pPr>
      <w:bookmarkStart w:id="8" w:name="_Hlk174522782"/>
      <w:r w:rsidRPr="002A72C4">
        <w:rPr>
          <w:b/>
          <w:bCs/>
          <w:noProof/>
        </w:rPr>
        <w:t>Accessing the resources</w:t>
      </w:r>
      <w:r>
        <w:rPr>
          <w:noProof/>
        </w:rPr>
        <w:t>: t</w:t>
      </w:r>
      <w:r>
        <w:t xml:space="preserve">his program of learning includes a range of student-facing and teacher resources. All resources can be accessed from the </w:t>
      </w:r>
      <w:hyperlink r:id="rId10" w:history="1">
        <w:r w:rsidRPr="001E6D4B">
          <w:rPr>
            <w:rStyle w:val="Hyperlink"/>
          </w:rPr>
          <w:t>Stage 4 Unit 16 – constructing cylinders</w:t>
        </w:r>
      </w:hyperlink>
      <w:r w:rsidRPr="00276070">
        <w:t xml:space="preserve"> </w:t>
      </w:r>
      <w:r>
        <w:t>catalogue page.</w:t>
      </w:r>
      <w:bookmarkEnd w:id="8"/>
    </w:p>
    <w:p w14:paraId="11B4C9EE" w14:textId="77777777" w:rsidR="00031031" w:rsidRPr="008842CE" w:rsidRDefault="00031031" w:rsidP="008842CE">
      <w:bookmarkStart w:id="9" w:name="_Toc112681290"/>
      <w:r w:rsidRPr="008842CE">
        <w:br w:type="page"/>
      </w:r>
    </w:p>
    <w:p w14:paraId="51E36A2F" w14:textId="517BB3FD" w:rsidR="00817D48" w:rsidRDefault="00817D48" w:rsidP="004C57EE">
      <w:pPr>
        <w:pStyle w:val="Heading1"/>
      </w:pPr>
      <w:bookmarkStart w:id="10" w:name="_Toc188366350"/>
      <w:r w:rsidRPr="008842CE">
        <w:lastRenderedPageBreak/>
        <w:t>Outcomes</w:t>
      </w:r>
      <w:bookmarkEnd w:id="9"/>
      <w:bookmarkEnd w:id="10"/>
    </w:p>
    <w:p w14:paraId="64D39624" w14:textId="2CC8040E" w:rsidR="004C57EE" w:rsidRPr="004C57EE" w:rsidRDefault="004C57EE" w:rsidP="004C57EE">
      <w:pPr>
        <w:pStyle w:val="Heading2"/>
      </w:pPr>
      <w:bookmarkStart w:id="11" w:name="_Toc188366351"/>
      <w:r w:rsidRPr="004C57EE">
        <w:t>Core</w:t>
      </w:r>
      <w:bookmarkEnd w:id="11"/>
    </w:p>
    <w:p w14:paraId="1C6D77B3" w14:textId="77777777" w:rsidR="00817D48" w:rsidRDefault="00817D48" w:rsidP="00817D48">
      <w:r>
        <w:t>A student:</w:t>
      </w:r>
    </w:p>
    <w:p w14:paraId="1B5EA9F2" w14:textId="3D5EDF9D" w:rsidR="00031031" w:rsidRDefault="00BA28C8" w:rsidP="00BA28C8">
      <w:pPr>
        <w:pStyle w:val="ListBullet"/>
      </w:pPr>
      <w:r w:rsidRPr="00962A6D">
        <w:rPr>
          <w:rStyle w:val="Strong"/>
          <w:b w:val="0"/>
          <w:bCs w:val="0"/>
        </w:rPr>
        <w:t xml:space="preserve">solves linear equations of up to 2 steps and quadratic equations of the form </w:t>
      </w:r>
      <m:oMath>
        <m:r>
          <w:rPr>
            <w:rStyle w:val="Strong"/>
            <w:rFonts w:ascii="Cambria Math" w:hAnsi="Cambria Math"/>
          </w:rPr>
          <m:t>a</m:t>
        </m:r>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2</m:t>
            </m:r>
          </m:sup>
        </m:sSup>
        <m:r>
          <w:rPr>
            <w:rStyle w:val="Strong"/>
            <w:rFonts w:ascii="Cambria Math" w:hAnsi="Cambria Math"/>
          </w:rPr>
          <m:t>=c</m:t>
        </m:r>
      </m:oMath>
      <w:r w:rsidR="00962A6D">
        <w:rPr>
          <w:rStyle w:val="Strong"/>
          <w:rFonts w:eastAsiaTheme="minorEastAsia"/>
          <w:b w:val="0"/>
          <w:bCs w:val="0"/>
        </w:rPr>
        <w:t xml:space="preserve"> </w:t>
      </w:r>
      <w:r w:rsidR="00962A6D" w:rsidRPr="00BA28C8">
        <w:rPr>
          <w:rStyle w:val="Strong"/>
        </w:rPr>
        <w:t>MA4-EQU-C-01</w:t>
      </w:r>
    </w:p>
    <w:p w14:paraId="12187AAF" w14:textId="4AB71725" w:rsidR="00962A6D" w:rsidRPr="00962A6D" w:rsidRDefault="00962A6D" w:rsidP="00611A5F">
      <w:pPr>
        <w:pStyle w:val="ListBullet"/>
        <w:rPr>
          <w:rStyle w:val="Strong"/>
        </w:rPr>
      </w:pPr>
      <w:r w:rsidRPr="00962A6D">
        <w:rPr>
          <w:rStyle w:val="Strong"/>
          <w:b w:val="0"/>
          <w:bCs w:val="0"/>
        </w:rPr>
        <w:t>applies knowledge of volume and capacity to solve problems involving right prisms and cylinders</w:t>
      </w:r>
      <w:r>
        <w:rPr>
          <w:rStyle w:val="Strong"/>
        </w:rPr>
        <w:t xml:space="preserve"> </w:t>
      </w:r>
      <w:r w:rsidRPr="00962A6D">
        <w:rPr>
          <w:rStyle w:val="Strong"/>
        </w:rPr>
        <w:t>MA4-VOL-C-01</w:t>
      </w:r>
    </w:p>
    <w:p w14:paraId="4842D2CB" w14:textId="559750BD" w:rsidR="00DC6A64" w:rsidRPr="00DC6A64" w:rsidRDefault="004A01C2" w:rsidP="00B71AF8">
      <w:r w:rsidRPr="004A01C2">
        <w:t xml:space="preserve">The identified Life </w:t>
      </w:r>
      <w:r w:rsidRPr="0006258E">
        <w:t>Skills</w:t>
      </w:r>
      <w:r w:rsidRPr="004A01C2">
        <w:t xml:space="preserve"> outcomes that relate to this unit are</w:t>
      </w:r>
      <w:r>
        <w:t xml:space="preserve"> </w:t>
      </w:r>
      <w:r w:rsidR="00116E49" w:rsidRPr="00DC6A64">
        <w:rPr>
          <w:b/>
          <w:bCs/>
        </w:rPr>
        <w:t>MALS-VOL-01</w:t>
      </w:r>
      <w:r w:rsidR="001834C1">
        <w:rPr>
          <w:b/>
          <w:bCs/>
        </w:rPr>
        <w:t xml:space="preserve"> </w:t>
      </w:r>
      <w:r>
        <w:t xml:space="preserve">– </w:t>
      </w:r>
      <w:r w:rsidR="006D4033" w:rsidRPr="006D4033">
        <w:t>measures and uses volume, capacity and mass in everyday contexts</w:t>
      </w:r>
      <w:r w:rsidR="00DC6A64">
        <w:t xml:space="preserve"> and </w:t>
      </w:r>
      <w:r w:rsidR="00DC6A64" w:rsidRPr="00DC6A64">
        <w:rPr>
          <w:b/>
          <w:bCs/>
        </w:rPr>
        <w:t xml:space="preserve">MALS-ADS-01 </w:t>
      </w:r>
      <w:r w:rsidR="00857B4F">
        <w:t>–</w:t>
      </w:r>
      <w:r w:rsidR="00DC6A64" w:rsidRPr="00DC6A64">
        <w:rPr>
          <w:b/>
          <w:bCs/>
        </w:rPr>
        <w:t xml:space="preserve"> </w:t>
      </w:r>
      <w:r w:rsidR="00DC6A64" w:rsidRPr="00DC6A64">
        <w:t>uses strategies for addition and subtraction</w:t>
      </w:r>
      <w:r w:rsidR="00DC6A64">
        <w:t>.</w:t>
      </w:r>
    </w:p>
    <w:p w14:paraId="2D090B5C" w14:textId="67A08316" w:rsidR="00817D48" w:rsidRDefault="00463F79" w:rsidP="00854DF3">
      <w:pPr>
        <w:pStyle w:val="Imageattributioncaption"/>
      </w:pPr>
      <w:hyperlink r:id="rId11"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8CAF3CE" w14:textId="77777777" w:rsidR="004703B5" w:rsidRDefault="004703B5">
      <w:pPr>
        <w:suppressAutoHyphens w:val="0"/>
        <w:spacing w:before="0" w:after="160" w:line="259" w:lineRule="auto"/>
        <w:rPr>
          <w:rStyle w:val="Strong"/>
        </w:rPr>
      </w:pPr>
      <w:r>
        <w:rPr>
          <w:rStyle w:val="Strong"/>
        </w:rPr>
        <w:br w:type="page"/>
      </w:r>
    </w:p>
    <w:p w14:paraId="34616F69" w14:textId="1745B8B0"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2" w:name="_Toc188366352"/>
      <w:r w:rsidRPr="00541868">
        <w:lastRenderedPageBreak/>
        <w:t>Lesson sequence</w:t>
      </w:r>
      <w:r w:rsidR="002506EE" w:rsidRPr="00541868">
        <w:t xml:space="preserve"> and details</w:t>
      </w:r>
      <w:bookmarkEnd w:id="12"/>
    </w:p>
    <w:p w14:paraId="3D18DD33" w14:textId="5D1176FD" w:rsidR="004B1D4B" w:rsidRDefault="004B1D4B" w:rsidP="004C57EE">
      <w:pPr>
        <w:pStyle w:val="Heading2"/>
      </w:pPr>
      <w:bookmarkStart w:id="13" w:name="_Toc188366353"/>
      <w:r w:rsidRPr="00541868">
        <w:t xml:space="preserve">Learning </w:t>
      </w:r>
      <w:r w:rsidR="00426B6F" w:rsidRPr="00541868">
        <w:t>e</w:t>
      </w:r>
      <w:r w:rsidRPr="00541868">
        <w:t xml:space="preserve">pisode </w:t>
      </w:r>
      <w:r w:rsidR="00AF6D18">
        <w:t>1</w:t>
      </w:r>
      <w:r w:rsidRPr="00541868">
        <w:t xml:space="preserve"> </w:t>
      </w:r>
      <w:r w:rsidR="005D7597">
        <w:t xml:space="preserve">– </w:t>
      </w:r>
      <w:r w:rsidR="001E08BC">
        <w:t>p</w:t>
      </w:r>
      <w:r w:rsidR="00112C7D">
        <w:t>risms and cylinders</w:t>
      </w:r>
      <w:bookmarkEnd w:id="13"/>
    </w:p>
    <w:p w14:paraId="575BCFF7" w14:textId="77777777" w:rsidR="00A669B0" w:rsidRDefault="00A669B0" w:rsidP="00F3645A">
      <w:pPr>
        <w:pStyle w:val="Heading3"/>
      </w:pPr>
      <w:bookmarkStart w:id="14" w:name="_Toc188366354"/>
      <w:r>
        <w:t>Teaching and learning activity</w:t>
      </w:r>
      <w:bookmarkEnd w:id="14"/>
    </w:p>
    <w:p w14:paraId="59A32C82" w14:textId="77777777" w:rsidR="00F31C84" w:rsidRDefault="00F31C84" w:rsidP="00F31C84">
      <w:r>
        <w:t>By estimating the number of beans in a tin, students develop the formula for a cylinder's volume and explore how its uniform cross-section can help them understand its volume.</w:t>
      </w:r>
    </w:p>
    <w:p w14:paraId="12440AB7" w14:textId="4FD17039" w:rsidR="00A669B0" w:rsidRPr="00A669B0" w:rsidRDefault="00A669B0" w:rsidP="00F3645A">
      <w:pPr>
        <w:pStyle w:val="Heading3"/>
      </w:pPr>
      <w:bookmarkStart w:id="15" w:name="_Toc188366355"/>
      <w:r>
        <w:t>Syllabus content</w:t>
      </w:r>
      <w:bookmarkEnd w:id="15"/>
    </w:p>
    <w:p w14:paraId="3E99B83F" w14:textId="2B93E9D9" w:rsidR="00B24F75" w:rsidRPr="00B24F75" w:rsidRDefault="00090D70" w:rsidP="00804790">
      <w:pPr>
        <w:pStyle w:val="ListBullet"/>
        <w:numPr>
          <w:ilvl w:val="0"/>
          <w:numId w:val="3"/>
        </w:numPr>
        <w:rPr>
          <w:rFonts w:cs="Times New Roman"/>
        </w:rPr>
      </w:pPr>
      <w:r w:rsidRPr="00090D70">
        <w:rPr>
          <w:rFonts w:cs="Times New Roman"/>
        </w:rPr>
        <w:t>Determine if a particular solid has a uniform cross-section</w:t>
      </w:r>
    </w:p>
    <w:p w14:paraId="2E0C9C32" w14:textId="69D2D4E5" w:rsidR="0010105E" w:rsidRPr="00FA22BE" w:rsidRDefault="00B85C00" w:rsidP="00804790">
      <w:pPr>
        <w:pStyle w:val="ListBullet"/>
        <w:numPr>
          <w:ilvl w:val="0"/>
          <w:numId w:val="3"/>
        </w:numPr>
        <w:rPr>
          <w:rFonts w:cs="Times New Roman"/>
        </w:rPr>
      </w:pPr>
      <w:r w:rsidRPr="00B85C00">
        <w:t>Develop and apply the formula to solve problems involving the volume of cylinders: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cs="Cambria Math"/>
          </w:rPr>
          <m:t>h</m:t>
        </m:r>
      </m:oMath>
      <w:r w:rsidRPr="00B85C00">
        <w:t>, where </w:t>
      </w:r>
      <m:oMath>
        <m:r>
          <w:rPr>
            <w:rFonts w:ascii="Cambria Math" w:hAnsi="Cambria Math"/>
          </w:rPr>
          <m:t>r</m:t>
        </m:r>
      </m:oMath>
      <w:r w:rsidRPr="00B85C00">
        <w:t> is the length of the radius of the base and</w:t>
      </w:r>
      <w:r w:rsidR="00D315D5">
        <w:t xml:space="preserve"> </w:t>
      </w:r>
      <w:r w:rsidRPr="00B85C00">
        <w:rPr>
          <w:rFonts w:ascii="Cambria Math" w:hAnsi="Cambria Math" w:cs="Cambria Math"/>
        </w:rPr>
        <w:t>ℎ</w:t>
      </w:r>
      <w:r w:rsidR="00D315D5">
        <w:t xml:space="preserve"> </w:t>
      </w:r>
      <w:r w:rsidRPr="00B85C00">
        <w:t xml:space="preserve">is the perpendicular height </w:t>
      </w:r>
    </w:p>
    <w:p w14:paraId="5A1CE04B" w14:textId="77777777" w:rsidR="00FA22BE" w:rsidRDefault="00FA22BE" w:rsidP="00745BE2">
      <w:r>
        <w:br w:type="page"/>
      </w:r>
    </w:p>
    <w:p w14:paraId="75D83EDA" w14:textId="396DA8D1"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074B4D">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4854"/>
        <w:gridCol w:w="4854"/>
        <w:gridCol w:w="4854"/>
      </w:tblGrid>
      <w:tr w:rsidR="000D1BEA" w14:paraId="5CD6B1FA" w14:textId="77777777" w:rsidTr="0016305F">
        <w:trPr>
          <w:cnfStyle w:val="100000000000" w:firstRow="1" w:lastRow="0" w:firstColumn="0" w:lastColumn="0" w:oddVBand="0" w:evenVBand="0" w:oddHBand="0" w:evenHBand="0" w:firstRowFirstColumn="0" w:firstRowLastColumn="0" w:lastRowFirstColumn="0" w:lastRowLastColumn="0"/>
          <w:trHeight w:val="1083"/>
        </w:trPr>
        <w:tc>
          <w:tcPr>
            <w:tcW w:w="0" w:type="pct"/>
          </w:tcPr>
          <w:p w14:paraId="640EBB2C" w14:textId="77777777" w:rsidR="004B1D4B" w:rsidRPr="00993381" w:rsidRDefault="004B1D4B" w:rsidP="00993381">
            <w:r w:rsidRPr="00993381">
              <w:t>Teaching and learning activities</w:t>
            </w:r>
          </w:p>
        </w:tc>
        <w:tc>
          <w:tcPr>
            <w:tcW w:w="0" w:type="pct"/>
          </w:tcPr>
          <w:p w14:paraId="242F6087" w14:textId="02A89211" w:rsidR="004B1D4B" w:rsidRPr="00993381" w:rsidRDefault="004B1D4B" w:rsidP="00993381">
            <w:r w:rsidRPr="00993381">
              <w:t xml:space="preserve">Required </w:t>
            </w:r>
            <w:r w:rsidR="00D315D5">
              <w:t>r</w:t>
            </w:r>
            <w:r w:rsidRPr="00993381">
              <w:t>esources</w:t>
            </w:r>
          </w:p>
        </w:tc>
        <w:tc>
          <w:tcPr>
            <w:tcW w:w="0" w:type="pct"/>
          </w:tcPr>
          <w:p w14:paraId="4896D0D7" w14:textId="77777777" w:rsidR="004B1D4B" w:rsidRPr="00993381" w:rsidRDefault="004B1D4B" w:rsidP="00993381">
            <w:r w:rsidRPr="00993381">
              <w:t>Registration, adjustments and evaluation notes</w:t>
            </w:r>
          </w:p>
        </w:tc>
      </w:tr>
      <w:tr w:rsidR="000D1BEA" w14:paraId="6FB974F6" w14:textId="77777777" w:rsidTr="0016305F">
        <w:trPr>
          <w:cnfStyle w:val="000000100000" w:firstRow="0" w:lastRow="0" w:firstColumn="0" w:lastColumn="0" w:oddVBand="0" w:evenVBand="0" w:oddHBand="1" w:evenHBand="0" w:firstRowFirstColumn="0" w:firstRowLastColumn="0" w:lastRowFirstColumn="0" w:lastRowLastColumn="0"/>
          <w:trHeight w:val="2251"/>
        </w:trPr>
        <w:tc>
          <w:tcPr>
            <w:tcW w:w="0" w:type="pct"/>
          </w:tcPr>
          <w:p w14:paraId="0A5ED641" w14:textId="7D9A67EE" w:rsidR="00FE2179" w:rsidRPr="00903820" w:rsidRDefault="00B85C00" w:rsidP="00745169">
            <w:r w:rsidRPr="0016305F">
              <w:rPr>
                <w:b/>
                <w:bCs/>
              </w:rPr>
              <w:t>Prisms and cylinders</w:t>
            </w:r>
          </w:p>
          <w:p w14:paraId="3376B6E9" w14:textId="7FEDC3D8" w:rsidR="004B1D4B" w:rsidRPr="00D42A89" w:rsidRDefault="004B1D4B" w:rsidP="00745169">
            <w:pPr>
              <w:rPr>
                <w:bCs/>
              </w:rPr>
            </w:pPr>
            <w:r w:rsidRPr="0016305F">
              <w:rPr>
                <w:b/>
                <w:bCs/>
              </w:rPr>
              <w:t>Duration</w:t>
            </w:r>
            <w:r w:rsidRPr="0016305F">
              <w:rPr>
                <w:rStyle w:val="Strong"/>
                <w:b w:val="0"/>
              </w:rPr>
              <w:t>:</w:t>
            </w:r>
            <w:r>
              <w:rPr>
                <w:bCs/>
              </w:rPr>
              <w:t xml:space="preserve"> </w:t>
            </w:r>
            <w:r w:rsidR="004341F6">
              <w:rPr>
                <w:bCs/>
              </w:rPr>
              <w:t>1</w:t>
            </w:r>
            <w:r w:rsidR="00B85C00">
              <w:rPr>
                <w:bCs/>
              </w:rPr>
              <w:t xml:space="preserve"> lesson</w:t>
            </w:r>
          </w:p>
          <w:p w14:paraId="6C53E27B" w14:textId="503CB820" w:rsidR="004B1D4B" w:rsidRPr="00D315D5" w:rsidRDefault="004B1D4B" w:rsidP="00745169">
            <w:pPr>
              <w:rPr>
                <w:b/>
                <w:bCs/>
              </w:rPr>
            </w:pPr>
            <w:r w:rsidRPr="0016305F">
              <w:rPr>
                <w:b/>
                <w:bCs/>
              </w:rPr>
              <w:t>Learning intention</w:t>
            </w:r>
          </w:p>
          <w:p w14:paraId="397F683B" w14:textId="77777777" w:rsidR="00215CEB" w:rsidRPr="00215CEB" w:rsidRDefault="00215CEB" w:rsidP="00215CEB">
            <w:pPr>
              <w:pStyle w:val="ListParagraph"/>
              <w:numPr>
                <w:ilvl w:val="0"/>
                <w:numId w:val="3"/>
              </w:numPr>
              <w:rPr>
                <w:bCs/>
              </w:rPr>
            </w:pPr>
            <w:r w:rsidRPr="00215CEB">
              <w:rPr>
                <w:bCs/>
              </w:rPr>
              <w:t>To be able to describe a cylinder and its volume.</w:t>
            </w:r>
          </w:p>
          <w:p w14:paraId="692480B7" w14:textId="62467C1D" w:rsidR="004B1D4B" w:rsidRPr="00D315D5" w:rsidRDefault="004B1D4B" w:rsidP="00745169">
            <w:pPr>
              <w:rPr>
                <w:b/>
                <w:bCs/>
              </w:rPr>
            </w:pPr>
            <w:r w:rsidRPr="0016305F">
              <w:rPr>
                <w:b/>
                <w:bCs/>
              </w:rPr>
              <w:t>Success criteria</w:t>
            </w:r>
          </w:p>
          <w:p w14:paraId="29FC8E50" w14:textId="77777777" w:rsidR="0081761B" w:rsidRDefault="0081761B" w:rsidP="0081761B">
            <w:pPr>
              <w:pStyle w:val="ListBullet"/>
              <w:numPr>
                <w:ilvl w:val="0"/>
                <w:numId w:val="3"/>
              </w:numPr>
            </w:pPr>
            <w:r>
              <w:t>I can define a prism.</w:t>
            </w:r>
          </w:p>
          <w:p w14:paraId="58EC5C57" w14:textId="77777777" w:rsidR="0081761B" w:rsidRDefault="0081761B" w:rsidP="0081761B">
            <w:pPr>
              <w:pStyle w:val="ListBullet"/>
              <w:numPr>
                <w:ilvl w:val="0"/>
                <w:numId w:val="3"/>
              </w:numPr>
            </w:pPr>
            <w:r>
              <w:t>I can define a cylinder.</w:t>
            </w:r>
          </w:p>
          <w:p w14:paraId="7E9F682B" w14:textId="77777777" w:rsidR="0081761B" w:rsidRDefault="0081761B" w:rsidP="0081761B">
            <w:pPr>
              <w:pStyle w:val="ListBullet"/>
              <w:numPr>
                <w:ilvl w:val="0"/>
                <w:numId w:val="3"/>
              </w:numPr>
            </w:pPr>
            <w:r>
              <w:t>I can draw the net of a cylinder.</w:t>
            </w:r>
          </w:p>
          <w:p w14:paraId="78FB47C3" w14:textId="60286E53" w:rsidR="004B1D4B" w:rsidRPr="001A3C15" w:rsidRDefault="00E45DB9" w:rsidP="00F939AD">
            <w:pPr>
              <w:pStyle w:val="ListParagraph"/>
              <w:numPr>
                <w:ilvl w:val="0"/>
                <w:numId w:val="3"/>
              </w:numPr>
              <w:rPr>
                <w:b/>
              </w:rPr>
            </w:pPr>
            <w:r w:rsidRPr="00E45DB9">
              <w:t>I can explain where the formula for the volume of a cylinder comes from.</w:t>
            </w:r>
          </w:p>
        </w:tc>
        <w:tc>
          <w:tcPr>
            <w:tcW w:w="0" w:type="pct"/>
          </w:tcPr>
          <w:p w14:paraId="410D0F41" w14:textId="77777777" w:rsidR="0016305F" w:rsidRDefault="0016305F" w:rsidP="0016305F">
            <w:pPr>
              <w:pStyle w:val="ListBullet"/>
              <w:numPr>
                <w:ilvl w:val="0"/>
                <w:numId w:val="3"/>
              </w:numPr>
              <w:mirrorIndents w:val="0"/>
            </w:pPr>
            <w:r>
              <w:rPr>
                <w:i/>
                <w:iCs/>
              </w:rPr>
              <w:t>Prisms and cylinders</w:t>
            </w:r>
            <w:r>
              <w:t xml:space="preserve"> PowerPoint </w:t>
            </w:r>
          </w:p>
          <w:p w14:paraId="6C7B680D" w14:textId="4971C3AB" w:rsidR="00EC65DC" w:rsidRDefault="00146EE9" w:rsidP="00EC65DC">
            <w:pPr>
              <w:pStyle w:val="ListBullet"/>
              <w:numPr>
                <w:ilvl w:val="0"/>
                <w:numId w:val="3"/>
              </w:numPr>
            </w:pPr>
            <w:r>
              <w:t>Appendix A</w:t>
            </w:r>
            <w:r w:rsidR="00EC65DC">
              <w:t>, printed, cut into cards</w:t>
            </w:r>
            <w:r w:rsidR="0016305F">
              <w:t xml:space="preserve"> (</w:t>
            </w:r>
            <w:r w:rsidR="00EC65DC">
              <w:t>per group of 3</w:t>
            </w:r>
            <w:r w:rsidR="0016305F">
              <w:t>)</w:t>
            </w:r>
          </w:p>
          <w:p w14:paraId="61674424" w14:textId="2BBAD8DC" w:rsidR="00646AEA" w:rsidRDefault="0016305F" w:rsidP="00EC65DC">
            <w:pPr>
              <w:pStyle w:val="ListBullet"/>
              <w:numPr>
                <w:ilvl w:val="0"/>
                <w:numId w:val="3"/>
              </w:numPr>
            </w:pPr>
            <w:r>
              <w:t>C</w:t>
            </w:r>
            <w:r w:rsidR="00646AEA">
              <w:t>lass copy of Appendix B, printed</w:t>
            </w:r>
          </w:p>
          <w:p w14:paraId="5AFCEDB6" w14:textId="4086870C" w:rsidR="00993381" w:rsidRDefault="00EC65DC" w:rsidP="00804790">
            <w:pPr>
              <w:pStyle w:val="ListBullet"/>
              <w:numPr>
                <w:ilvl w:val="0"/>
                <w:numId w:val="3"/>
              </w:numPr>
              <w:mirrorIndents w:val="0"/>
            </w:pPr>
            <w:r>
              <w:t>Adhesive putty</w:t>
            </w:r>
          </w:p>
        </w:tc>
        <w:tc>
          <w:tcPr>
            <w:tcW w:w="0" w:type="pct"/>
          </w:tcPr>
          <w:p w14:paraId="34385248" w14:textId="77777777" w:rsidR="004B1D4B" w:rsidRDefault="004B1D4B" w:rsidP="00745169"/>
        </w:tc>
      </w:tr>
    </w:tbl>
    <w:p w14:paraId="021BDF95" w14:textId="77777777" w:rsidR="00481CCF" w:rsidRDefault="00481CCF">
      <w:pPr>
        <w:suppressAutoHyphens w:val="0"/>
        <w:spacing w:before="0" w:after="160" w:line="259" w:lineRule="auto"/>
      </w:pPr>
      <w:bookmarkStart w:id="16" w:name="_Toc112681291"/>
      <w:r>
        <w:br w:type="page"/>
      </w:r>
    </w:p>
    <w:p w14:paraId="025D1074" w14:textId="11935FF7" w:rsidR="00481CCF" w:rsidRDefault="00481CCF" w:rsidP="00481CCF">
      <w:pPr>
        <w:pStyle w:val="Heading2"/>
      </w:pPr>
      <w:bookmarkStart w:id="17" w:name="_Toc188366356"/>
      <w:r w:rsidRPr="00541868">
        <w:lastRenderedPageBreak/>
        <w:t xml:space="preserve">Learning episode </w:t>
      </w:r>
      <w:r>
        <w:t>2</w:t>
      </w:r>
      <w:r w:rsidRPr="00541868">
        <w:t xml:space="preserve"> </w:t>
      </w:r>
      <w:r>
        <w:t xml:space="preserve">– </w:t>
      </w:r>
      <w:r w:rsidR="001E08BC">
        <w:t>v</w:t>
      </w:r>
      <w:r>
        <w:t>olume of a cylinder</w:t>
      </w:r>
      <w:bookmarkEnd w:id="17"/>
    </w:p>
    <w:p w14:paraId="474CE3E5" w14:textId="77777777" w:rsidR="00481CCF" w:rsidRDefault="00481CCF" w:rsidP="00481CCF">
      <w:pPr>
        <w:pStyle w:val="Heading3"/>
      </w:pPr>
      <w:bookmarkStart w:id="18" w:name="_Toc188366357"/>
      <w:r>
        <w:t>Teaching and learning activity</w:t>
      </w:r>
      <w:bookmarkEnd w:id="18"/>
    </w:p>
    <w:p w14:paraId="11FC83CB" w14:textId="064BE653" w:rsidR="00E90F00" w:rsidRDefault="00E90F00" w:rsidP="00E90F00">
      <w:r w:rsidRPr="002C7D75">
        <w:t xml:space="preserve">Students explore milk trucks to deepen their understanding of the volume of a cylinder formula, followed by calculating the volume of various water </w:t>
      </w:r>
      <w:r w:rsidR="00506E64">
        <w:t>tanks</w:t>
      </w:r>
      <w:r w:rsidRPr="002C7D75">
        <w:t xml:space="preserve"> and silo</w:t>
      </w:r>
      <w:r w:rsidR="00506E64">
        <w:t>s</w:t>
      </w:r>
      <w:r w:rsidRPr="002C7D75">
        <w:t xml:space="preserve"> across New South Wales.</w:t>
      </w:r>
    </w:p>
    <w:p w14:paraId="18BB42BD" w14:textId="77777777" w:rsidR="00481CCF" w:rsidRPr="00A669B0" w:rsidRDefault="00481CCF" w:rsidP="00481CCF">
      <w:pPr>
        <w:pStyle w:val="Heading3"/>
      </w:pPr>
      <w:bookmarkStart w:id="19" w:name="_Toc188366358"/>
      <w:r>
        <w:t>Syllabus content</w:t>
      </w:r>
      <w:bookmarkEnd w:id="19"/>
    </w:p>
    <w:p w14:paraId="78701274" w14:textId="583E3BEB" w:rsidR="00481CCF" w:rsidRPr="007C284E" w:rsidRDefault="00481CCF" w:rsidP="00481CCF">
      <w:pPr>
        <w:pStyle w:val="ListBullet"/>
        <w:numPr>
          <w:ilvl w:val="0"/>
          <w:numId w:val="3"/>
        </w:numPr>
        <w:rPr>
          <w:rFonts w:cs="Times New Roman"/>
        </w:rPr>
      </w:pPr>
      <w:r w:rsidRPr="00B85C00">
        <w:t>Develop and apply the formula to solve problems involving the volume of cylinders: </w:t>
      </w: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cs="Cambria Math"/>
          </w:rPr>
          <m:t>h</m:t>
        </m:r>
      </m:oMath>
      <w:r w:rsidRPr="00B85C00">
        <w:t>, where </w:t>
      </w:r>
      <m:oMath>
        <m:r>
          <w:rPr>
            <w:rFonts w:ascii="Cambria Math" w:hAnsi="Cambria Math"/>
          </w:rPr>
          <m:t>r</m:t>
        </m:r>
      </m:oMath>
      <w:r w:rsidRPr="00B85C00">
        <w:t> is the length of the radius of the base and </w:t>
      </w:r>
      <w:r w:rsidRPr="00B85C00">
        <w:rPr>
          <w:rFonts w:ascii="Cambria Math" w:hAnsi="Cambria Math" w:cs="Cambria Math"/>
        </w:rPr>
        <w:t>ℎ</w:t>
      </w:r>
      <w:r w:rsidRPr="00B85C00">
        <w:t xml:space="preserve"> is the perpendicular height </w:t>
      </w:r>
    </w:p>
    <w:p w14:paraId="56A4BA0D" w14:textId="403B2129" w:rsidR="007C284E" w:rsidRPr="00FA22BE" w:rsidRDefault="003D0345" w:rsidP="00481CCF">
      <w:pPr>
        <w:pStyle w:val="ListBullet"/>
        <w:numPr>
          <w:ilvl w:val="0"/>
          <w:numId w:val="3"/>
        </w:numPr>
        <w:rPr>
          <w:rFonts w:cs="Times New Roman"/>
        </w:rPr>
      </w:pPr>
      <w:r w:rsidRPr="003D0345">
        <w:rPr>
          <w:rFonts w:cs="Times New Roman"/>
        </w:rPr>
        <w:t>Solve practical problems involving the volume and capacity of right prisms and cylinders</w:t>
      </w:r>
    </w:p>
    <w:p w14:paraId="7E80E11A" w14:textId="77777777" w:rsidR="00481CCF" w:rsidRDefault="00481CCF" w:rsidP="00481CCF">
      <w:r>
        <w:br w:type="page"/>
      </w:r>
    </w:p>
    <w:p w14:paraId="0B3490E6" w14:textId="6123A9CD"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481CCF" w14:paraId="42195627" w14:textId="77777777" w:rsidTr="005E1E8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7F3EA50" w14:textId="77777777" w:rsidR="00481CCF" w:rsidRPr="00993381" w:rsidRDefault="00481CCF" w:rsidP="005E1E85">
            <w:r w:rsidRPr="00993381">
              <w:t>Teaching and learning activities</w:t>
            </w:r>
          </w:p>
        </w:tc>
        <w:tc>
          <w:tcPr>
            <w:tcW w:w="1430" w:type="pct"/>
          </w:tcPr>
          <w:p w14:paraId="7370E4AA" w14:textId="3C0AEDEF" w:rsidR="00481CCF" w:rsidRPr="00993381" w:rsidRDefault="00481CCF" w:rsidP="005E1E8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60712">
              <w:t>r</w:t>
            </w:r>
            <w:r w:rsidRPr="00993381">
              <w:t>esources</w:t>
            </w:r>
          </w:p>
        </w:tc>
        <w:tc>
          <w:tcPr>
            <w:tcW w:w="1430" w:type="pct"/>
          </w:tcPr>
          <w:p w14:paraId="4D013349" w14:textId="77777777" w:rsidR="00481CCF" w:rsidRPr="00993381" w:rsidRDefault="00481CCF" w:rsidP="005E1E8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481CCF" w14:paraId="39EDB556" w14:textId="77777777" w:rsidTr="005E1E8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0AFFD1" w14:textId="23E61040" w:rsidR="00481CCF" w:rsidRPr="00903820" w:rsidRDefault="00E90F00" w:rsidP="005E1E85">
            <w:r w:rsidRPr="0016305F">
              <w:rPr>
                <w:b/>
                <w:bCs/>
              </w:rPr>
              <w:t>Volume of a cylinder</w:t>
            </w:r>
          </w:p>
          <w:p w14:paraId="7E04D31B" w14:textId="39C6DF2F" w:rsidR="00481CCF" w:rsidRPr="00D42A89" w:rsidRDefault="00481CCF" w:rsidP="005E1E85">
            <w:pPr>
              <w:rPr>
                <w:bCs/>
              </w:rPr>
            </w:pPr>
            <w:r w:rsidRPr="0016305F">
              <w:rPr>
                <w:b/>
                <w:bCs/>
              </w:rPr>
              <w:t>Duration</w:t>
            </w:r>
            <w:r w:rsidRPr="0016305F">
              <w:rPr>
                <w:rStyle w:val="Strong"/>
                <w:b w:val="0"/>
              </w:rPr>
              <w:t>:</w:t>
            </w:r>
            <w:r>
              <w:rPr>
                <w:bCs/>
              </w:rPr>
              <w:t xml:space="preserve"> </w:t>
            </w:r>
            <w:r w:rsidR="00D406FC">
              <w:rPr>
                <w:bCs/>
              </w:rPr>
              <w:t>1</w:t>
            </w:r>
            <w:r>
              <w:rPr>
                <w:bCs/>
              </w:rPr>
              <w:t xml:space="preserve"> lesson</w:t>
            </w:r>
          </w:p>
          <w:p w14:paraId="1A23BF60" w14:textId="518E9C0A" w:rsidR="00481CCF" w:rsidRPr="00960712" w:rsidRDefault="00481CCF" w:rsidP="005E1E85">
            <w:pPr>
              <w:rPr>
                <w:b/>
                <w:bCs/>
              </w:rPr>
            </w:pPr>
            <w:r w:rsidRPr="0016305F">
              <w:rPr>
                <w:b/>
                <w:bCs/>
              </w:rPr>
              <w:t>Learning intention</w:t>
            </w:r>
          </w:p>
          <w:p w14:paraId="359A7079" w14:textId="77777777" w:rsidR="006C41B4" w:rsidRPr="006C41B4" w:rsidRDefault="006C41B4" w:rsidP="006C41B4">
            <w:pPr>
              <w:pStyle w:val="ListParagraph"/>
              <w:numPr>
                <w:ilvl w:val="0"/>
                <w:numId w:val="3"/>
              </w:numPr>
              <w:rPr>
                <w:bCs/>
              </w:rPr>
            </w:pPr>
            <w:r w:rsidRPr="006C41B4">
              <w:rPr>
                <w:bCs/>
              </w:rPr>
              <w:t xml:space="preserve">To be able to apply the formula to calculate the volume of a cylinder. </w:t>
            </w:r>
          </w:p>
          <w:p w14:paraId="68A49130" w14:textId="77777777" w:rsidR="00481CCF" w:rsidRPr="00960712" w:rsidRDefault="00481CCF" w:rsidP="005E1E85">
            <w:pPr>
              <w:rPr>
                <w:b/>
                <w:bCs/>
              </w:rPr>
            </w:pPr>
            <w:r w:rsidRPr="0016305F">
              <w:rPr>
                <w:b/>
                <w:bCs/>
              </w:rPr>
              <w:t>Success criteria</w:t>
            </w:r>
          </w:p>
          <w:p w14:paraId="125E7EB5" w14:textId="77777777" w:rsidR="00033D34" w:rsidRPr="00033D34" w:rsidRDefault="00033D34" w:rsidP="00033D34">
            <w:pPr>
              <w:pStyle w:val="ListParagraph"/>
              <w:numPr>
                <w:ilvl w:val="0"/>
                <w:numId w:val="3"/>
              </w:numPr>
            </w:pPr>
            <w:r w:rsidRPr="00033D34">
              <w:t>I can write and explain what the variables represent in the formula for the volume of a cylinder.</w:t>
            </w:r>
          </w:p>
          <w:p w14:paraId="1BE6870C" w14:textId="77777777" w:rsidR="00A6350D" w:rsidRDefault="00A6350D" w:rsidP="00A6350D">
            <w:pPr>
              <w:pStyle w:val="ListBullet"/>
              <w:numPr>
                <w:ilvl w:val="0"/>
                <w:numId w:val="3"/>
              </w:numPr>
            </w:pPr>
            <w:r>
              <w:t>I can substitute values into the volume formula.</w:t>
            </w:r>
          </w:p>
          <w:p w14:paraId="73B0CD05" w14:textId="747C925A" w:rsidR="00481CCF" w:rsidRPr="00A6350D" w:rsidRDefault="00A6350D" w:rsidP="00A6350D">
            <w:pPr>
              <w:pStyle w:val="ListBullet"/>
              <w:numPr>
                <w:ilvl w:val="0"/>
                <w:numId w:val="3"/>
              </w:numPr>
            </w:pPr>
            <w:r>
              <w:t xml:space="preserve">I can correctly calculate the volume of a cylinder. </w:t>
            </w:r>
          </w:p>
        </w:tc>
        <w:tc>
          <w:tcPr>
            <w:tcW w:w="1430" w:type="pct"/>
          </w:tcPr>
          <w:p w14:paraId="73EED4F6" w14:textId="77777777" w:rsidR="0016305F" w:rsidRDefault="0016305F" w:rsidP="001630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Volume of a cylinder </w:t>
            </w:r>
            <w:r>
              <w:t xml:space="preserve">PowerPoint </w:t>
            </w:r>
          </w:p>
          <w:p w14:paraId="60B63DF6" w14:textId="4B87A368" w:rsidR="00481CCF" w:rsidRDefault="00481CCF"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printed</w:t>
            </w:r>
            <w:r w:rsidR="007B51D0">
              <w:t xml:space="preserve"> (</w:t>
            </w:r>
            <w:r w:rsidR="00EE33BC">
              <w:t>one</w:t>
            </w:r>
            <w:r w:rsidR="00FB2DAD">
              <w:t xml:space="preserve"> copy</w:t>
            </w:r>
            <w:r w:rsidR="007B51D0">
              <w:t>)</w:t>
            </w:r>
          </w:p>
          <w:p w14:paraId="3C258B81" w14:textId="3F61AC08" w:rsidR="00FB2DAD" w:rsidRDefault="007B51D0"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w:t>
            </w:r>
            <w:r w:rsidR="00E41A7D">
              <w:t>lass copy of Appendix B</w:t>
            </w:r>
            <w:r w:rsidR="00C53626">
              <w:t xml:space="preserve"> </w:t>
            </w:r>
            <w:r w:rsidR="00960712">
              <w:t>and</w:t>
            </w:r>
            <w:r w:rsidR="00C53626">
              <w:t xml:space="preserve"> C</w:t>
            </w:r>
          </w:p>
          <w:p w14:paraId="4CC75712" w14:textId="0C14202B" w:rsidR="00E41A7D" w:rsidRDefault="00C53626"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C, printed A3 </w:t>
            </w:r>
            <w:r w:rsidR="00960712">
              <w:t>(</w:t>
            </w:r>
            <w:r>
              <w:t>per group of 3</w:t>
            </w:r>
            <w:r w:rsidR="00960712">
              <w:t>)</w:t>
            </w:r>
          </w:p>
          <w:p w14:paraId="09E2B370" w14:textId="09D2E696" w:rsidR="00C53626" w:rsidRDefault="00EE33BC" w:rsidP="005E1E8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D, printed</w:t>
            </w:r>
            <w:r w:rsidR="007B51D0">
              <w:t xml:space="preserve"> (</w:t>
            </w:r>
            <w:r w:rsidR="005C3765">
              <w:t>3 copies</w:t>
            </w:r>
            <w:r w:rsidR="007B51D0">
              <w:t>)</w:t>
            </w:r>
          </w:p>
          <w:p w14:paraId="0FB6FC93" w14:textId="766ADF89" w:rsidR="00FB2DAD" w:rsidRDefault="00FB2DAD" w:rsidP="005E1E8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A3 plastic pockets</w:t>
            </w:r>
          </w:p>
          <w:p w14:paraId="5EE52F74" w14:textId="2C889B35" w:rsidR="00481CCF" w:rsidRDefault="00481CCF" w:rsidP="005E1E8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195A57F9" w14:textId="77777777" w:rsidR="00481CCF" w:rsidRDefault="00481CCF" w:rsidP="005E1E85">
            <w:pPr>
              <w:cnfStyle w:val="000000100000" w:firstRow="0" w:lastRow="0" w:firstColumn="0" w:lastColumn="0" w:oddVBand="0" w:evenVBand="0" w:oddHBand="1" w:evenHBand="0" w:firstRowFirstColumn="0" w:firstRowLastColumn="0" w:lastRowFirstColumn="0" w:lastRowLastColumn="0"/>
            </w:pPr>
          </w:p>
        </w:tc>
      </w:tr>
    </w:tbl>
    <w:p w14:paraId="217091B4" w14:textId="1AE40D9E" w:rsidR="00A96A7A" w:rsidRDefault="00C72991">
      <w:pPr>
        <w:suppressAutoHyphens w:val="0"/>
        <w:spacing w:before="0" w:after="160" w:line="259" w:lineRule="auto"/>
      </w:pPr>
      <w:r w:rsidRPr="00541868">
        <w:br w:type="page"/>
      </w:r>
    </w:p>
    <w:p w14:paraId="50D696CA" w14:textId="108A4969" w:rsidR="003245BF" w:rsidRDefault="003245BF" w:rsidP="003245BF">
      <w:pPr>
        <w:pStyle w:val="Heading2"/>
      </w:pPr>
      <w:bookmarkStart w:id="20" w:name="_Toc188366359"/>
      <w:r w:rsidRPr="00541868">
        <w:lastRenderedPageBreak/>
        <w:t xml:space="preserve">Learning episode </w:t>
      </w:r>
      <w:r>
        <w:t>3</w:t>
      </w:r>
      <w:r w:rsidRPr="00541868">
        <w:t xml:space="preserve"> </w:t>
      </w:r>
      <w:r>
        <w:t xml:space="preserve">– </w:t>
      </w:r>
      <w:r w:rsidR="00960712">
        <w:t>c</w:t>
      </w:r>
      <w:r>
        <w:t>ylinders and equations</w:t>
      </w:r>
      <w:bookmarkEnd w:id="20"/>
    </w:p>
    <w:p w14:paraId="5363B559" w14:textId="77777777" w:rsidR="003245BF" w:rsidRDefault="003245BF" w:rsidP="003245BF">
      <w:pPr>
        <w:pStyle w:val="Heading3"/>
      </w:pPr>
      <w:bookmarkStart w:id="21" w:name="_Toc188366360"/>
      <w:r>
        <w:t>Teaching and learning activity</w:t>
      </w:r>
      <w:bookmarkEnd w:id="21"/>
    </w:p>
    <w:p w14:paraId="3330FBBD" w14:textId="12FD09DC" w:rsidR="003245BF" w:rsidRDefault="003245BF" w:rsidP="003245BF">
      <w:pPr>
        <w:pStyle w:val="Heading2"/>
        <w:spacing w:before="240"/>
        <w:rPr>
          <w:rFonts w:eastAsiaTheme="minorHAnsi"/>
          <w:bCs w:val="0"/>
          <w:color w:val="auto"/>
          <w:sz w:val="22"/>
          <w:szCs w:val="24"/>
        </w:rPr>
      </w:pPr>
      <w:bookmarkStart w:id="22" w:name="_Toc188366361"/>
      <w:r w:rsidRPr="009B2F4B">
        <w:rPr>
          <w:rFonts w:eastAsiaTheme="minorHAnsi"/>
          <w:bCs w:val="0"/>
          <w:color w:val="auto"/>
          <w:sz w:val="22"/>
          <w:szCs w:val="24"/>
        </w:rPr>
        <w:t>Students will use geometric shapes to estimate volume</w:t>
      </w:r>
      <w:r w:rsidR="005134BF">
        <w:rPr>
          <w:rFonts w:eastAsiaTheme="minorHAnsi"/>
          <w:bCs w:val="0"/>
          <w:color w:val="auto"/>
          <w:sz w:val="22"/>
          <w:szCs w:val="24"/>
        </w:rPr>
        <w:t xml:space="preserve"> and</w:t>
      </w:r>
      <w:r w:rsidRPr="009B2F4B">
        <w:rPr>
          <w:rFonts w:eastAsiaTheme="minorHAnsi"/>
          <w:bCs w:val="0"/>
          <w:color w:val="auto"/>
          <w:sz w:val="22"/>
          <w:szCs w:val="24"/>
        </w:rPr>
        <w:t xml:space="preserve"> calculate </w:t>
      </w:r>
      <w:r w:rsidR="005134BF">
        <w:rPr>
          <w:rFonts w:eastAsiaTheme="minorHAnsi"/>
          <w:bCs w:val="0"/>
          <w:color w:val="auto"/>
          <w:sz w:val="22"/>
          <w:szCs w:val="24"/>
        </w:rPr>
        <w:t xml:space="preserve">the </w:t>
      </w:r>
      <w:r w:rsidRPr="009B2F4B">
        <w:rPr>
          <w:rFonts w:eastAsiaTheme="minorHAnsi"/>
          <w:bCs w:val="0"/>
          <w:color w:val="auto"/>
          <w:sz w:val="22"/>
          <w:szCs w:val="24"/>
        </w:rPr>
        <w:t xml:space="preserve">stuffing </w:t>
      </w:r>
      <w:r>
        <w:rPr>
          <w:rFonts w:eastAsiaTheme="minorHAnsi"/>
          <w:bCs w:val="0"/>
          <w:color w:val="auto"/>
          <w:sz w:val="22"/>
          <w:szCs w:val="24"/>
        </w:rPr>
        <w:t>needed for</w:t>
      </w:r>
      <w:r w:rsidRPr="009B2F4B">
        <w:rPr>
          <w:rFonts w:eastAsiaTheme="minorHAnsi"/>
          <w:bCs w:val="0"/>
          <w:color w:val="auto"/>
          <w:sz w:val="22"/>
          <w:szCs w:val="24"/>
        </w:rPr>
        <w:t xml:space="preserve"> plush toy</w:t>
      </w:r>
      <w:r>
        <w:rPr>
          <w:rFonts w:eastAsiaTheme="minorHAnsi"/>
          <w:bCs w:val="0"/>
          <w:color w:val="auto"/>
          <w:sz w:val="22"/>
          <w:szCs w:val="24"/>
        </w:rPr>
        <w:t>s.</w:t>
      </w:r>
      <w:bookmarkEnd w:id="22"/>
    </w:p>
    <w:p w14:paraId="7936446B" w14:textId="77777777" w:rsidR="003245BF" w:rsidRPr="00A669B0" w:rsidRDefault="003245BF" w:rsidP="003245BF">
      <w:pPr>
        <w:pStyle w:val="Heading3"/>
      </w:pPr>
      <w:bookmarkStart w:id="23" w:name="_Toc188366362"/>
      <w:r>
        <w:t>Syllabus content</w:t>
      </w:r>
      <w:bookmarkEnd w:id="23"/>
    </w:p>
    <w:p w14:paraId="31EBB701" w14:textId="77777777" w:rsidR="003245BF" w:rsidRDefault="003245BF" w:rsidP="003245BF">
      <w:pPr>
        <w:pStyle w:val="ListBullet"/>
        <w:numPr>
          <w:ilvl w:val="0"/>
          <w:numId w:val="3"/>
        </w:numPr>
      </w:pPr>
      <w:r w:rsidRPr="0070738D">
        <w:t>Solve problems involving linear equations, including those arising from substituting given values into formulas</w:t>
      </w:r>
    </w:p>
    <w:p w14:paraId="3AD87E33" w14:textId="77777777" w:rsidR="003245BF" w:rsidRDefault="003245BF" w:rsidP="003245BF">
      <w:pPr>
        <w:pStyle w:val="ListBullet"/>
        <w:numPr>
          <w:ilvl w:val="0"/>
          <w:numId w:val="3"/>
        </w:numPr>
      </w:pPr>
      <w:r w:rsidRPr="004D2DD4">
        <w:t>Solve quadratic equations arising from substitution into a formula</w:t>
      </w:r>
    </w:p>
    <w:p w14:paraId="1E6E4664" w14:textId="77777777" w:rsidR="003245BF" w:rsidRPr="00FA22BE" w:rsidRDefault="003245BF" w:rsidP="003245BF">
      <w:pPr>
        <w:pStyle w:val="ListBullet"/>
        <w:numPr>
          <w:ilvl w:val="0"/>
          <w:numId w:val="3"/>
        </w:numPr>
        <w:rPr>
          <w:rFonts w:cs="Times New Roman"/>
        </w:rPr>
      </w:pPr>
      <w:r w:rsidRPr="003D0345">
        <w:rPr>
          <w:rFonts w:cs="Times New Roman"/>
        </w:rPr>
        <w:t>Solve practical problems involving the volume and capacity of right prisms and cylinders</w:t>
      </w:r>
    </w:p>
    <w:p w14:paraId="078F3855" w14:textId="77777777" w:rsidR="003245BF" w:rsidRDefault="003245BF" w:rsidP="003245BF">
      <w:r>
        <w:br w:type="page"/>
      </w:r>
    </w:p>
    <w:p w14:paraId="15E5FBED" w14:textId="1D0C191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245BF" w14:paraId="242A5999"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E4476EA" w14:textId="77777777" w:rsidR="003245BF" w:rsidRPr="00993381" w:rsidRDefault="003245BF" w:rsidP="00B036F3">
            <w:r w:rsidRPr="00993381">
              <w:t>Teaching and learning activities</w:t>
            </w:r>
          </w:p>
        </w:tc>
        <w:tc>
          <w:tcPr>
            <w:tcW w:w="1430" w:type="pct"/>
          </w:tcPr>
          <w:p w14:paraId="1392A868" w14:textId="2CBD0548" w:rsidR="003245BF" w:rsidRPr="00993381" w:rsidRDefault="003245BF"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60712">
              <w:t>r</w:t>
            </w:r>
            <w:r w:rsidRPr="00993381">
              <w:t>esources</w:t>
            </w:r>
          </w:p>
        </w:tc>
        <w:tc>
          <w:tcPr>
            <w:tcW w:w="1430" w:type="pct"/>
          </w:tcPr>
          <w:p w14:paraId="7C535680" w14:textId="77777777" w:rsidR="003245BF" w:rsidRPr="00993381" w:rsidRDefault="003245BF"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245BF" w14:paraId="1D89E6A2"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7BC080B" w14:textId="5BE29181" w:rsidR="003245BF" w:rsidRPr="00903820" w:rsidRDefault="003245BF" w:rsidP="00B036F3">
            <w:r w:rsidRPr="007B51D0">
              <w:rPr>
                <w:b/>
                <w:bCs/>
              </w:rPr>
              <w:t>Cylinders and equations</w:t>
            </w:r>
          </w:p>
          <w:p w14:paraId="538D5015" w14:textId="42F83486" w:rsidR="003245BF" w:rsidRPr="00D42A89" w:rsidRDefault="003245BF" w:rsidP="00B036F3">
            <w:pPr>
              <w:rPr>
                <w:bCs/>
              </w:rPr>
            </w:pPr>
            <w:r w:rsidRPr="007B51D0">
              <w:rPr>
                <w:b/>
                <w:bCs/>
              </w:rPr>
              <w:t>Duration</w:t>
            </w:r>
            <w:r w:rsidRPr="007B51D0">
              <w:rPr>
                <w:rStyle w:val="Strong"/>
                <w:b w:val="0"/>
              </w:rPr>
              <w:t>:</w:t>
            </w:r>
            <w:r>
              <w:rPr>
                <w:bCs/>
              </w:rPr>
              <w:t xml:space="preserve"> </w:t>
            </w:r>
            <w:r w:rsidR="007B51D0">
              <w:rPr>
                <w:bCs/>
              </w:rPr>
              <w:t>1</w:t>
            </w:r>
            <w:r>
              <w:rPr>
                <w:bCs/>
              </w:rPr>
              <w:t xml:space="preserve"> lesson</w:t>
            </w:r>
          </w:p>
          <w:p w14:paraId="6F461768" w14:textId="1B7CF54A" w:rsidR="003245BF" w:rsidRPr="009B63F6" w:rsidRDefault="003245BF" w:rsidP="00B036F3">
            <w:pPr>
              <w:rPr>
                <w:b/>
                <w:bCs/>
              </w:rPr>
            </w:pPr>
            <w:r w:rsidRPr="007B51D0">
              <w:rPr>
                <w:b/>
                <w:bCs/>
              </w:rPr>
              <w:t>Learning intention</w:t>
            </w:r>
          </w:p>
          <w:p w14:paraId="6EFCF28E" w14:textId="6DCF49FA" w:rsidR="003245BF" w:rsidRDefault="003245BF" w:rsidP="00B036F3">
            <w:pPr>
              <w:pStyle w:val="ListBullet"/>
              <w:numPr>
                <w:ilvl w:val="0"/>
                <w:numId w:val="2"/>
              </w:numPr>
              <w:rPr>
                <w:lang w:eastAsia="zh-CN"/>
              </w:rPr>
            </w:pPr>
            <w:r>
              <w:rPr>
                <w:lang w:eastAsia="zh-CN"/>
              </w:rPr>
              <w:t>To be able to use a formula to find unknown values.</w:t>
            </w:r>
          </w:p>
          <w:p w14:paraId="78F22280" w14:textId="77777777" w:rsidR="003245BF" w:rsidRPr="009B63F6" w:rsidRDefault="003245BF" w:rsidP="00B036F3">
            <w:pPr>
              <w:rPr>
                <w:b/>
                <w:bCs/>
              </w:rPr>
            </w:pPr>
            <w:r w:rsidRPr="007B51D0">
              <w:rPr>
                <w:b/>
                <w:bCs/>
              </w:rPr>
              <w:t>Success criteria</w:t>
            </w:r>
          </w:p>
          <w:p w14:paraId="7C227E82" w14:textId="77777777" w:rsidR="003245BF" w:rsidRDefault="003245BF" w:rsidP="00B036F3">
            <w:pPr>
              <w:pStyle w:val="ListBullet"/>
              <w:numPr>
                <w:ilvl w:val="0"/>
                <w:numId w:val="3"/>
              </w:numPr>
            </w:pPr>
            <w:r>
              <w:t>I can substitute numbers into a formula.</w:t>
            </w:r>
          </w:p>
          <w:p w14:paraId="525C44BA" w14:textId="77777777" w:rsidR="003245BF" w:rsidRDefault="003245BF" w:rsidP="00B036F3">
            <w:pPr>
              <w:pStyle w:val="ListBullet"/>
              <w:numPr>
                <w:ilvl w:val="0"/>
                <w:numId w:val="3"/>
              </w:numPr>
            </w:pPr>
            <w:r>
              <w:t>I can use the circumference formula to find the radius.</w:t>
            </w:r>
          </w:p>
          <w:p w14:paraId="38C56505" w14:textId="77777777" w:rsidR="003245BF" w:rsidRDefault="003245BF" w:rsidP="00B036F3">
            <w:pPr>
              <w:pStyle w:val="ListBullet"/>
              <w:numPr>
                <w:ilvl w:val="0"/>
                <w:numId w:val="3"/>
              </w:numPr>
            </w:pPr>
            <w:r>
              <w:t>I can use the volume of a cylinder formula to find the height.</w:t>
            </w:r>
          </w:p>
          <w:p w14:paraId="07C1354E" w14:textId="77777777" w:rsidR="003245BF" w:rsidRPr="00A6350D" w:rsidRDefault="003245BF" w:rsidP="00B036F3">
            <w:pPr>
              <w:pStyle w:val="ListBullet"/>
              <w:numPr>
                <w:ilvl w:val="0"/>
                <w:numId w:val="3"/>
              </w:numPr>
            </w:pPr>
            <w:r>
              <w:t xml:space="preserve">I can use the volume of a cylinder formula to find the radius. </w:t>
            </w:r>
          </w:p>
        </w:tc>
        <w:tc>
          <w:tcPr>
            <w:tcW w:w="1430" w:type="pct"/>
          </w:tcPr>
          <w:p w14:paraId="36DEDDC2" w14:textId="77777777" w:rsidR="007B51D0" w:rsidRDefault="007B51D0" w:rsidP="007B51D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Cylinders and equations</w:t>
            </w:r>
            <w:r>
              <w:t xml:space="preserve"> PowerPoint </w:t>
            </w:r>
          </w:p>
          <w:p w14:paraId="1A26A590" w14:textId="1A7F4DC6" w:rsidR="003245BF" w:rsidRDefault="003245BF" w:rsidP="00B036F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 class copy of Appendix A </w:t>
            </w:r>
            <w:r w:rsidR="007B51D0">
              <w:t>and</w:t>
            </w:r>
            <w:r>
              <w:t xml:space="preserve"> B, printed</w:t>
            </w:r>
          </w:p>
          <w:p w14:paraId="3BC9A718" w14:textId="5600A95E" w:rsidR="003245BF" w:rsidRDefault="003245BF"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Tape measure</w:t>
            </w:r>
            <w:r w:rsidR="007B51D0">
              <w:t xml:space="preserve"> (</w:t>
            </w:r>
            <w:r>
              <w:t>per pair</w:t>
            </w:r>
            <w:r w:rsidR="007B51D0">
              <w:t>)</w:t>
            </w:r>
          </w:p>
          <w:p w14:paraId="421C15B1" w14:textId="0363E3BE" w:rsidR="003245BF" w:rsidRDefault="001F5348"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Plush</w:t>
            </w:r>
            <w:r w:rsidR="003245BF">
              <w:t xml:space="preserve"> toy</w:t>
            </w:r>
            <w:r w:rsidR="007B51D0">
              <w:t xml:space="preserve"> (</w:t>
            </w:r>
            <w:r w:rsidR="003245BF">
              <w:t>per pair</w:t>
            </w:r>
            <w:r w:rsidR="007B51D0">
              <w:t>)</w:t>
            </w:r>
          </w:p>
        </w:tc>
        <w:tc>
          <w:tcPr>
            <w:tcW w:w="1430" w:type="pct"/>
          </w:tcPr>
          <w:p w14:paraId="4A78F633" w14:textId="77777777" w:rsidR="003245BF" w:rsidRDefault="003245BF" w:rsidP="00B036F3">
            <w:pPr>
              <w:cnfStyle w:val="000000100000" w:firstRow="0" w:lastRow="0" w:firstColumn="0" w:lastColumn="0" w:oddVBand="0" w:evenVBand="0" w:oddHBand="1" w:evenHBand="0" w:firstRowFirstColumn="0" w:firstRowLastColumn="0" w:lastRowFirstColumn="0" w:lastRowLastColumn="0"/>
            </w:pPr>
          </w:p>
        </w:tc>
      </w:tr>
    </w:tbl>
    <w:p w14:paraId="33D0D923" w14:textId="50266C97" w:rsidR="00A96A7A" w:rsidRDefault="00A96A7A" w:rsidP="00A96A7A">
      <w:pPr>
        <w:pStyle w:val="Heading2"/>
      </w:pPr>
      <w:bookmarkStart w:id="24" w:name="_Toc188366363"/>
      <w:r w:rsidRPr="00541868">
        <w:lastRenderedPageBreak/>
        <w:t xml:space="preserve">Learning episode </w:t>
      </w:r>
      <w:r w:rsidR="003245BF">
        <w:t>4</w:t>
      </w:r>
      <w:r w:rsidRPr="00541868">
        <w:t xml:space="preserve"> </w:t>
      </w:r>
      <w:r>
        <w:t xml:space="preserve">– </w:t>
      </w:r>
      <w:r w:rsidR="009B63F6">
        <w:t>v</w:t>
      </w:r>
      <w:r>
        <w:t>olume versus capacity</w:t>
      </w:r>
      <w:bookmarkEnd w:id="24"/>
    </w:p>
    <w:p w14:paraId="6E26F2B9" w14:textId="77777777" w:rsidR="00A96A7A" w:rsidRDefault="00A96A7A" w:rsidP="00A96A7A">
      <w:pPr>
        <w:pStyle w:val="Heading3"/>
      </w:pPr>
      <w:bookmarkStart w:id="25" w:name="_Toc188366364"/>
      <w:r>
        <w:t>Teaching and learning activity</w:t>
      </w:r>
      <w:bookmarkEnd w:id="25"/>
    </w:p>
    <w:p w14:paraId="51544838" w14:textId="77777777" w:rsidR="00A2056D" w:rsidRDefault="00A2056D" w:rsidP="00A96A7A">
      <w:pPr>
        <w:pStyle w:val="Heading3"/>
        <w:rPr>
          <w:color w:val="auto"/>
          <w:sz w:val="22"/>
          <w:szCs w:val="24"/>
        </w:rPr>
      </w:pPr>
      <w:bookmarkStart w:id="26" w:name="_Toc188366365"/>
      <w:r w:rsidRPr="00A2056D">
        <w:rPr>
          <w:color w:val="auto"/>
          <w:sz w:val="22"/>
          <w:szCs w:val="24"/>
        </w:rPr>
        <w:t>Students investigate the difference between volume and capacity.</w:t>
      </w:r>
      <w:bookmarkEnd w:id="26"/>
    </w:p>
    <w:p w14:paraId="4BB371E5" w14:textId="0FA53E50" w:rsidR="00A96A7A" w:rsidRPr="00A669B0" w:rsidRDefault="00A96A7A" w:rsidP="00A96A7A">
      <w:pPr>
        <w:pStyle w:val="Heading3"/>
      </w:pPr>
      <w:bookmarkStart w:id="27" w:name="_Toc188366366"/>
      <w:r>
        <w:t>Syllabus content</w:t>
      </w:r>
      <w:bookmarkEnd w:id="27"/>
    </w:p>
    <w:p w14:paraId="49BA8662" w14:textId="501F1BD0" w:rsidR="001E1D27" w:rsidRDefault="001E1D27" w:rsidP="001E1D27">
      <w:pPr>
        <w:pStyle w:val="ListBullet"/>
        <w:numPr>
          <w:ilvl w:val="0"/>
          <w:numId w:val="3"/>
        </w:numPr>
      </w:pPr>
      <w:r>
        <w:t>Recognise that 1000</w:t>
      </w:r>
      <w:r w:rsidR="00212B35">
        <w:t> </w:t>
      </w:r>
      <w:r>
        <w:t>L is equal to 1 kilolitre (</w:t>
      </w:r>
      <w:proofErr w:type="spellStart"/>
      <w:r>
        <w:t>kL</w:t>
      </w:r>
      <w:proofErr w:type="spellEnd"/>
      <w:r>
        <w:t>) and use the abbreviation</w:t>
      </w:r>
    </w:p>
    <w:p w14:paraId="03ADD41C" w14:textId="39F3B434" w:rsidR="001E1D27" w:rsidRPr="001E1D27" w:rsidRDefault="001E1D27" w:rsidP="001E1D27">
      <w:pPr>
        <w:pStyle w:val="ListBullet"/>
        <w:numPr>
          <w:ilvl w:val="0"/>
          <w:numId w:val="3"/>
        </w:numPr>
        <w:rPr>
          <w:rFonts w:cs="Times New Roman"/>
        </w:rPr>
      </w:pPr>
      <w:r>
        <w:t>Recognise that 1000</w:t>
      </w:r>
      <w:r w:rsidR="00212B35">
        <w:t> </w:t>
      </w:r>
      <w:proofErr w:type="spellStart"/>
      <w:r>
        <w:t>kL</w:t>
      </w:r>
      <w:proofErr w:type="spellEnd"/>
      <w:r>
        <w:t xml:space="preserve"> is equal to 1 megalitre (ML) and use the abbreviation</w:t>
      </w:r>
    </w:p>
    <w:p w14:paraId="3810D7FB" w14:textId="40038E27" w:rsidR="00A96A7A" w:rsidRPr="00FA22BE" w:rsidRDefault="00A96A7A" w:rsidP="001E1D27">
      <w:pPr>
        <w:pStyle w:val="ListBullet"/>
        <w:numPr>
          <w:ilvl w:val="0"/>
          <w:numId w:val="3"/>
        </w:numPr>
        <w:rPr>
          <w:rFonts w:cs="Times New Roman"/>
        </w:rPr>
      </w:pPr>
      <w:r w:rsidRPr="003D0345">
        <w:rPr>
          <w:rFonts w:cs="Times New Roman"/>
        </w:rPr>
        <w:t>Solve practical problems involving the volume and capacity of right prisms and cylinders</w:t>
      </w:r>
    </w:p>
    <w:p w14:paraId="793A8236" w14:textId="77777777" w:rsidR="00A96A7A" w:rsidRDefault="00A96A7A" w:rsidP="00A96A7A">
      <w:r>
        <w:br w:type="page"/>
      </w:r>
    </w:p>
    <w:p w14:paraId="0FA97FF2" w14:textId="7E3A1C61"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96A7A" w14:paraId="38EE773F" w14:textId="77777777" w:rsidTr="00B3738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F105ABA" w14:textId="77777777" w:rsidR="00A96A7A" w:rsidRPr="00993381" w:rsidRDefault="00A96A7A" w:rsidP="00B3738C">
            <w:r w:rsidRPr="00993381">
              <w:t>Teaching and learning activities</w:t>
            </w:r>
          </w:p>
        </w:tc>
        <w:tc>
          <w:tcPr>
            <w:tcW w:w="1430" w:type="pct"/>
          </w:tcPr>
          <w:p w14:paraId="61758ACD" w14:textId="40F6B888" w:rsidR="00A96A7A" w:rsidRPr="00993381" w:rsidRDefault="00A96A7A" w:rsidP="00B3738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15BFC">
              <w:t>r</w:t>
            </w:r>
            <w:r w:rsidRPr="00993381">
              <w:t>esources</w:t>
            </w:r>
          </w:p>
        </w:tc>
        <w:tc>
          <w:tcPr>
            <w:tcW w:w="1430" w:type="pct"/>
          </w:tcPr>
          <w:p w14:paraId="755AD6C7" w14:textId="77777777" w:rsidR="00A96A7A" w:rsidRPr="00993381" w:rsidRDefault="00A96A7A" w:rsidP="00B3738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96A7A" w14:paraId="52188AF9" w14:textId="77777777" w:rsidTr="00B3738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F61758B" w14:textId="73C37E1F" w:rsidR="00A96A7A" w:rsidRPr="00903820" w:rsidRDefault="00A96A7A" w:rsidP="00B3738C">
            <w:r w:rsidRPr="00212B35">
              <w:rPr>
                <w:b/>
                <w:bCs/>
              </w:rPr>
              <w:t xml:space="preserve">Volume </w:t>
            </w:r>
            <w:r w:rsidR="001E1D27" w:rsidRPr="00212B35">
              <w:rPr>
                <w:b/>
                <w:bCs/>
              </w:rPr>
              <w:t>versus capacity</w:t>
            </w:r>
          </w:p>
          <w:p w14:paraId="48E71E2D" w14:textId="47742C8D" w:rsidR="00A96A7A" w:rsidRPr="00D42A89" w:rsidRDefault="00A96A7A" w:rsidP="00B3738C">
            <w:pPr>
              <w:rPr>
                <w:bCs/>
              </w:rPr>
            </w:pPr>
            <w:r w:rsidRPr="00212B35">
              <w:rPr>
                <w:b/>
                <w:bCs/>
              </w:rPr>
              <w:t>Duration</w:t>
            </w:r>
            <w:r w:rsidRPr="00212B35">
              <w:rPr>
                <w:rStyle w:val="Strong"/>
                <w:b w:val="0"/>
              </w:rPr>
              <w:t>:</w:t>
            </w:r>
            <w:r>
              <w:rPr>
                <w:bCs/>
              </w:rPr>
              <w:t xml:space="preserve"> </w:t>
            </w:r>
            <w:r w:rsidR="00212B35">
              <w:rPr>
                <w:bCs/>
              </w:rPr>
              <w:t>1</w:t>
            </w:r>
            <w:r>
              <w:rPr>
                <w:bCs/>
              </w:rPr>
              <w:t xml:space="preserve"> lesson</w:t>
            </w:r>
          </w:p>
          <w:p w14:paraId="657D8587" w14:textId="647E6E8F" w:rsidR="00A96A7A" w:rsidRPr="00315BFC" w:rsidRDefault="00A96A7A" w:rsidP="00B3738C">
            <w:pPr>
              <w:rPr>
                <w:b/>
                <w:bCs/>
              </w:rPr>
            </w:pPr>
            <w:r w:rsidRPr="00212B35">
              <w:rPr>
                <w:b/>
                <w:bCs/>
              </w:rPr>
              <w:t>Learning intention</w:t>
            </w:r>
          </w:p>
          <w:p w14:paraId="11529195" w14:textId="77777777" w:rsidR="00065A6A" w:rsidRPr="00065A6A" w:rsidRDefault="00065A6A" w:rsidP="00065A6A">
            <w:pPr>
              <w:pStyle w:val="ListParagraph"/>
              <w:numPr>
                <w:ilvl w:val="0"/>
                <w:numId w:val="3"/>
              </w:numPr>
              <w:rPr>
                <w:bCs/>
              </w:rPr>
            </w:pPr>
            <w:r w:rsidRPr="00065A6A">
              <w:rPr>
                <w:bCs/>
              </w:rPr>
              <w:t>To understand the difference between volume and capacity.</w:t>
            </w:r>
          </w:p>
          <w:p w14:paraId="784A99D8" w14:textId="77777777" w:rsidR="00A96A7A" w:rsidRPr="00315BFC" w:rsidRDefault="00A96A7A" w:rsidP="00B3738C">
            <w:pPr>
              <w:rPr>
                <w:b/>
                <w:bCs/>
              </w:rPr>
            </w:pPr>
            <w:r w:rsidRPr="00212B35">
              <w:rPr>
                <w:b/>
                <w:bCs/>
              </w:rPr>
              <w:t>Success criteria</w:t>
            </w:r>
          </w:p>
          <w:p w14:paraId="58D0368D" w14:textId="503F5193" w:rsidR="00BC64D0" w:rsidRDefault="00BC64D0" w:rsidP="00BC64D0">
            <w:pPr>
              <w:pStyle w:val="ListBullet"/>
              <w:numPr>
                <w:ilvl w:val="0"/>
                <w:numId w:val="3"/>
              </w:numPr>
            </w:pPr>
            <w:r>
              <w:t xml:space="preserve">I can explain </w:t>
            </w:r>
            <w:r w:rsidR="00921AA3">
              <w:t>the difference between volume and capacity.</w:t>
            </w:r>
          </w:p>
          <w:p w14:paraId="46C9970A" w14:textId="77777777" w:rsidR="00BC64D0" w:rsidRDefault="00BC64D0" w:rsidP="00BC64D0">
            <w:pPr>
              <w:pStyle w:val="ListBullet"/>
              <w:numPr>
                <w:ilvl w:val="0"/>
                <w:numId w:val="3"/>
              </w:numPr>
            </w:pPr>
            <w:r>
              <w:t>I can calculate the volume of water in a cylinder.</w:t>
            </w:r>
          </w:p>
          <w:p w14:paraId="27006404" w14:textId="1C3D50DC" w:rsidR="00A96A7A" w:rsidRPr="00A6350D" w:rsidRDefault="00BC64D0" w:rsidP="00BC64D0">
            <w:pPr>
              <w:pStyle w:val="ListBullet"/>
              <w:numPr>
                <w:ilvl w:val="0"/>
                <w:numId w:val="3"/>
              </w:numPr>
            </w:pPr>
            <w:r>
              <w:t>I can convert between units of volume and capacity.</w:t>
            </w:r>
          </w:p>
        </w:tc>
        <w:tc>
          <w:tcPr>
            <w:tcW w:w="1430" w:type="pct"/>
          </w:tcPr>
          <w:p w14:paraId="0C450CF6" w14:textId="77777777" w:rsidR="00AD14A4" w:rsidRDefault="00AD14A4" w:rsidP="00B3738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i/>
                <w:iCs/>
              </w:rPr>
              <w:t>Volume versus capacity</w:t>
            </w:r>
            <w:r>
              <w:t xml:space="preserve"> PowerPoint </w:t>
            </w:r>
          </w:p>
          <w:p w14:paraId="5509BDDA" w14:textId="3D0F3A86" w:rsidR="00A96A7A" w:rsidRDefault="004C2C72" w:rsidP="00B3738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 class</w:t>
            </w:r>
            <w:r w:rsidR="009B199D">
              <w:t xml:space="preserve"> copy of </w:t>
            </w:r>
            <w:r w:rsidR="00A96A7A">
              <w:t>Appendix A</w:t>
            </w:r>
            <w:r w:rsidR="009B199D">
              <w:t xml:space="preserve"> </w:t>
            </w:r>
            <w:r w:rsidR="00031FEB">
              <w:t>and</w:t>
            </w:r>
            <w:r w:rsidR="009B199D">
              <w:t xml:space="preserve"> B</w:t>
            </w:r>
            <w:r w:rsidR="00A96A7A">
              <w:t>, printed</w:t>
            </w:r>
          </w:p>
          <w:p w14:paraId="28C12B50" w14:textId="13490151" w:rsidR="00A96A7A" w:rsidRDefault="00A96A7A" w:rsidP="00AD14A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C</w:t>
            </w:r>
            <w:r w:rsidR="009B199D">
              <w:t xml:space="preserve"> </w:t>
            </w:r>
            <w:r w:rsidR="00031FEB">
              <w:t>and</w:t>
            </w:r>
            <w:r w:rsidR="009B199D">
              <w:t xml:space="preserve"> D</w:t>
            </w:r>
            <w:r>
              <w:t>, printed</w:t>
            </w:r>
            <w:r w:rsidR="00AD14A4">
              <w:t xml:space="preserve"> (</w:t>
            </w:r>
            <w:r>
              <w:t>per group of 3</w:t>
            </w:r>
            <w:r w:rsidR="00AD14A4">
              <w:t>)</w:t>
            </w:r>
          </w:p>
        </w:tc>
        <w:tc>
          <w:tcPr>
            <w:tcW w:w="1430" w:type="pct"/>
          </w:tcPr>
          <w:p w14:paraId="15A7669E" w14:textId="77777777" w:rsidR="00A96A7A" w:rsidRDefault="00A96A7A" w:rsidP="00B3738C">
            <w:pPr>
              <w:cnfStyle w:val="000000100000" w:firstRow="0" w:lastRow="0" w:firstColumn="0" w:lastColumn="0" w:oddVBand="0" w:evenVBand="0" w:oddHBand="1" w:evenHBand="0" w:firstRowFirstColumn="0" w:firstRowLastColumn="0" w:lastRowFirstColumn="0" w:lastRowLastColumn="0"/>
            </w:pPr>
          </w:p>
        </w:tc>
      </w:tr>
    </w:tbl>
    <w:p w14:paraId="57B05BEA" w14:textId="305F3DE7" w:rsidR="00B43886" w:rsidRDefault="00B43886">
      <w:pPr>
        <w:suppressAutoHyphens w:val="0"/>
        <w:spacing w:before="0" w:after="160" w:line="259" w:lineRule="auto"/>
      </w:pPr>
      <w:r>
        <w:br w:type="page"/>
      </w:r>
    </w:p>
    <w:p w14:paraId="2C831725" w14:textId="455F489D" w:rsidR="00B43886" w:rsidRDefault="00B43886" w:rsidP="00B43886">
      <w:pPr>
        <w:pStyle w:val="Heading2"/>
      </w:pPr>
      <w:bookmarkStart w:id="28" w:name="_Toc188366367"/>
      <w:r w:rsidRPr="00541868">
        <w:lastRenderedPageBreak/>
        <w:t xml:space="preserve">Learning episode </w:t>
      </w:r>
      <w:r>
        <w:t>5</w:t>
      </w:r>
      <w:r w:rsidRPr="00541868">
        <w:t xml:space="preserve"> </w:t>
      </w:r>
      <w:r>
        <w:t xml:space="preserve">– </w:t>
      </w:r>
      <w:r w:rsidR="00315BFC">
        <w:t>p</w:t>
      </w:r>
      <w:r w:rsidR="006E3666">
        <w:t>ercentages and cylinders</w:t>
      </w:r>
      <w:bookmarkEnd w:id="28"/>
    </w:p>
    <w:p w14:paraId="3C1BB185" w14:textId="77777777" w:rsidR="00B43886" w:rsidRDefault="00B43886" w:rsidP="00B43886">
      <w:pPr>
        <w:pStyle w:val="Heading3"/>
      </w:pPr>
      <w:bookmarkStart w:id="29" w:name="_Toc188366368"/>
      <w:r>
        <w:t>Teaching and learning activity</w:t>
      </w:r>
      <w:bookmarkEnd w:id="29"/>
    </w:p>
    <w:p w14:paraId="5F95918A" w14:textId="77777777" w:rsidR="00B54802" w:rsidRDefault="00B54802" w:rsidP="00B54802">
      <w:r>
        <w:t xml:space="preserve">Students investigate cylindrical food in cylindrical jars to consolidate calculating the volume of a cylinder and revisit percentages. </w:t>
      </w:r>
    </w:p>
    <w:p w14:paraId="061C30F3" w14:textId="77777777" w:rsidR="00B43886" w:rsidRPr="00A669B0" w:rsidRDefault="00B43886" w:rsidP="00B43886">
      <w:pPr>
        <w:pStyle w:val="Heading3"/>
      </w:pPr>
      <w:bookmarkStart w:id="30" w:name="_Toc188366369"/>
      <w:r>
        <w:t>Syllabus content</w:t>
      </w:r>
      <w:bookmarkEnd w:id="30"/>
    </w:p>
    <w:p w14:paraId="26805B19" w14:textId="77777777" w:rsidR="00B43886" w:rsidRPr="00FA22BE" w:rsidRDefault="00B43886" w:rsidP="00B43886">
      <w:pPr>
        <w:pStyle w:val="ListBullet"/>
        <w:numPr>
          <w:ilvl w:val="0"/>
          <w:numId w:val="3"/>
        </w:numPr>
        <w:rPr>
          <w:rFonts w:cs="Times New Roman"/>
        </w:rPr>
      </w:pPr>
      <w:r w:rsidRPr="003D0345">
        <w:rPr>
          <w:rFonts w:cs="Times New Roman"/>
        </w:rPr>
        <w:t>Solve practical problems involving the volume and capacity of right prisms and cylinders</w:t>
      </w:r>
    </w:p>
    <w:p w14:paraId="253387DB" w14:textId="77777777" w:rsidR="00B43886" w:rsidRDefault="00B43886" w:rsidP="00B43886">
      <w:r>
        <w:br w:type="page"/>
      </w:r>
    </w:p>
    <w:p w14:paraId="0AFC7F74" w14:textId="43EF00E2"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B43886" w14:paraId="40EFDE88" w14:textId="77777777" w:rsidTr="00B3738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5B797F8" w14:textId="77777777" w:rsidR="00B43886" w:rsidRPr="00993381" w:rsidRDefault="00B43886" w:rsidP="00B3738C">
            <w:r w:rsidRPr="00993381">
              <w:t>Teaching and learning activities</w:t>
            </w:r>
          </w:p>
        </w:tc>
        <w:tc>
          <w:tcPr>
            <w:tcW w:w="1430" w:type="pct"/>
          </w:tcPr>
          <w:p w14:paraId="5F4DCC6D" w14:textId="0D5155F5" w:rsidR="00B43886" w:rsidRPr="00993381" w:rsidRDefault="00B43886" w:rsidP="00B3738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A3606">
              <w:t>r</w:t>
            </w:r>
            <w:r w:rsidRPr="00993381">
              <w:t>esources</w:t>
            </w:r>
          </w:p>
        </w:tc>
        <w:tc>
          <w:tcPr>
            <w:tcW w:w="1430" w:type="pct"/>
          </w:tcPr>
          <w:p w14:paraId="46A84871" w14:textId="77777777" w:rsidR="00B43886" w:rsidRPr="00993381" w:rsidRDefault="00B43886" w:rsidP="00B3738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B43886" w14:paraId="68B28FB9" w14:textId="77777777" w:rsidTr="00B3738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D38EC2F" w14:textId="24D024A3" w:rsidR="00B43886" w:rsidRPr="00903820" w:rsidRDefault="00D15E2D" w:rsidP="00B3738C">
            <w:r w:rsidRPr="008C2A9C">
              <w:rPr>
                <w:b/>
                <w:bCs/>
              </w:rPr>
              <w:t>Percentages and cylinders</w:t>
            </w:r>
          </w:p>
          <w:p w14:paraId="1BC9ACAE" w14:textId="382F7E4B" w:rsidR="00B43886" w:rsidRPr="00D42A89" w:rsidRDefault="00B43886" w:rsidP="00B3738C">
            <w:pPr>
              <w:rPr>
                <w:bCs/>
              </w:rPr>
            </w:pPr>
            <w:r w:rsidRPr="008C2A9C">
              <w:rPr>
                <w:b/>
                <w:bCs/>
              </w:rPr>
              <w:t>Duration</w:t>
            </w:r>
            <w:r w:rsidRPr="008C2A9C">
              <w:rPr>
                <w:rStyle w:val="Strong"/>
                <w:b w:val="0"/>
              </w:rPr>
              <w:t>:</w:t>
            </w:r>
            <w:r>
              <w:rPr>
                <w:bCs/>
              </w:rPr>
              <w:t xml:space="preserve"> </w:t>
            </w:r>
            <w:r w:rsidR="008C2A9C">
              <w:rPr>
                <w:bCs/>
              </w:rPr>
              <w:t>1</w:t>
            </w:r>
            <w:r>
              <w:rPr>
                <w:bCs/>
              </w:rPr>
              <w:t xml:space="preserve"> lesson</w:t>
            </w:r>
          </w:p>
          <w:p w14:paraId="22F24E61" w14:textId="37948B60" w:rsidR="00B43886" w:rsidRPr="003A3606" w:rsidRDefault="00B43886" w:rsidP="00B3738C">
            <w:pPr>
              <w:rPr>
                <w:b/>
                <w:bCs/>
              </w:rPr>
            </w:pPr>
            <w:r w:rsidRPr="008C2A9C">
              <w:rPr>
                <w:b/>
                <w:bCs/>
              </w:rPr>
              <w:t>Learning intention</w:t>
            </w:r>
          </w:p>
          <w:p w14:paraId="04289D27" w14:textId="77777777" w:rsidR="001A6F86" w:rsidRPr="00EA2786" w:rsidRDefault="001A6F86" w:rsidP="000413D8">
            <w:pPr>
              <w:pStyle w:val="ListBullet"/>
              <w:numPr>
                <w:ilvl w:val="0"/>
                <w:numId w:val="3"/>
              </w:numPr>
              <w:rPr>
                <w:lang w:eastAsia="zh-CN"/>
              </w:rPr>
            </w:pPr>
            <w:r w:rsidRPr="00EA2786">
              <w:rPr>
                <w:lang w:eastAsia="zh-CN"/>
              </w:rPr>
              <w:t>To be able to solve problems involving cylinders.</w:t>
            </w:r>
          </w:p>
          <w:p w14:paraId="057F6002" w14:textId="77777777" w:rsidR="00B43886" w:rsidRPr="003A3606" w:rsidRDefault="00B43886" w:rsidP="00B3738C">
            <w:pPr>
              <w:rPr>
                <w:b/>
                <w:bCs/>
              </w:rPr>
            </w:pPr>
            <w:r w:rsidRPr="008C2A9C">
              <w:rPr>
                <w:b/>
                <w:bCs/>
              </w:rPr>
              <w:t>Success criteria</w:t>
            </w:r>
          </w:p>
          <w:p w14:paraId="40230AD2" w14:textId="77777777" w:rsidR="000413D8" w:rsidRDefault="000413D8" w:rsidP="000413D8">
            <w:pPr>
              <w:pStyle w:val="ListBullet"/>
              <w:numPr>
                <w:ilvl w:val="0"/>
                <w:numId w:val="3"/>
              </w:numPr>
            </w:pPr>
            <w:r w:rsidRPr="00EA2786">
              <w:t>I can calculate the volume of a cylinder.</w:t>
            </w:r>
          </w:p>
          <w:p w14:paraId="428DB759" w14:textId="65500AE7" w:rsidR="00B43886" w:rsidRPr="00A6350D" w:rsidRDefault="000413D8" w:rsidP="000413D8">
            <w:pPr>
              <w:pStyle w:val="ListBullet"/>
              <w:numPr>
                <w:ilvl w:val="0"/>
                <w:numId w:val="3"/>
              </w:numPr>
            </w:pPr>
            <w:r w:rsidRPr="00EA2786">
              <w:t xml:space="preserve">I can calculate </w:t>
            </w:r>
            <w:r w:rsidR="00830F61">
              <w:t>the</w:t>
            </w:r>
            <w:r>
              <w:t xml:space="preserve"> percentage of a volume</w:t>
            </w:r>
            <w:r w:rsidRPr="00EA2786">
              <w:t>.</w:t>
            </w:r>
          </w:p>
        </w:tc>
        <w:tc>
          <w:tcPr>
            <w:tcW w:w="1430" w:type="pct"/>
          </w:tcPr>
          <w:p w14:paraId="51BFBA88" w14:textId="0DA604E7" w:rsidR="00B43886" w:rsidRDefault="00B43886" w:rsidP="007852FC">
            <w:pPr>
              <w:pStyle w:val="ListBullet"/>
              <w:cnfStyle w:val="000000100000" w:firstRow="0" w:lastRow="0" w:firstColumn="0" w:lastColumn="0" w:oddVBand="0" w:evenVBand="0" w:oddHBand="1" w:evenHBand="0" w:firstRowFirstColumn="0" w:firstRowLastColumn="0" w:lastRowFirstColumn="0" w:lastRowLastColumn="0"/>
            </w:pPr>
            <w:r>
              <w:t xml:space="preserve">Appendix A, printed, </w:t>
            </w:r>
            <w:r w:rsidR="007852FC">
              <w:t>cut into cards</w:t>
            </w:r>
            <w:r w:rsidR="000D4F97">
              <w:t xml:space="preserve"> (</w:t>
            </w:r>
            <w:r w:rsidR="007852FC">
              <w:t>per group</w:t>
            </w:r>
            <w:r w:rsidR="00C9206C">
              <w:t xml:space="preserve"> of 3</w:t>
            </w:r>
            <w:r w:rsidR="000D4F97">
              <w:t>)</w:t>
            </w:r>
          </w:p>
          <w:p w14:paraId="65FA3843" w14:textId="27A147A7" w:rsidR="00B43886" w:rsidRDefault="00C9206C" w:rsidP="00B3738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Percentages and cylinders</w:t>
            </w:r>
            <w:r w:rsidR="00B43886">
              <w:t xml:space="preserve"> PowerPoint </w:t>
            </w:r>
          </w:p>
          <w:p w14:paraId="70185F34" w14:textId="65DB19D7" w:rsidR="00B43886" w:rsidRDefault="00C9206C" w:rsidP="00B3738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Mini whiteboards</w:t>
            </w:r>
          </w:p>
        </w:tc>
        <w:tc>
          <w:tcPr>
            <w:tcW w:w="1430" w:type="pct"/>
          </w:tcPr>
          <w:p w14:paraId="72094540" w14:textId="77777777" w:rsidR="00B43886" w:rsidRDefault="00B43886" w:rsidP="00B3738C">
            <w:pPr>
              <w:cnfStyle w:val="000000100000" w:firstRow="0" w:lastRow="0" w:firstColumn="0" w:lastColumn="0" w:oddVBand="0" w:evenVBand="0" w:oddHBand="1" w:evenHBand="0" w:firstRowFirstColumn="0" w:firstRowLastColumn="0" w:lastRowFirstColumn="0" w:lastRowLastColumn="0"/>
            </w:pPr>
          </w:p>
        </w:tc>
      </w:tr>
    </w:tbl>
    <w:p w14:paraId="62F1B629" w14:textId="77777777" w:rsidR="00CB2437" w:rsidRDefault="00CB2437">
      <w:pPr>
        <w:suppressAutoHyphens w:val="0"/>
        <w:spacing w:before="0" w:after="160" w:line="259" w:lineRule="auto"/>
      </w:pPr>
      <w:r>
        <w:br w:type="page"/>
      </w:r>
    </w:p>
    <w:p w14:paraId="1CCE18EA" w14:textId="6F75746D" w:rsidR="00CB2437" w:rsidRDefault="00CB2437" w:rsidP="00CB2437">
      <w:pPr>
        <w:pStyle w:val="Heading2"/>
      </w:pPr>
      <w:bookmarkStart w:id="31" w:name="_Toc188366370"/>
      <w:r w:rsidRPr="00541868">
        <w:lastRenderedPageBreak/>
        <w:t xml:space="preserve">Learning episode </w:t>
      </w:r>
      <w:r>
        <w:t>6</w:t>
      </w:r>
      <w:r w:rsidRPr="00541868">
        <w:t xml:space="preserve"> </w:t>
      </w:r>
      <w:r>
        <w:t xml:space="preserve">– </w:t>
      </w:r>
      <w:r w:rsidR="003A3606">
        <w:t>c</w:t>
      </w:r>
      <w:r>
        <w:t>ylinders and water</w:t>
      </w:r>
      <w:bookmarkEnd w:id="31"/>
    </w:p>
    <w:p w14:paraId="299E9104" w14:textId="77777777" w:rsidR="00CB2437" w:rsidRDefault="00CB2437" w:rsidP="00CB2437">
      <w:pPr>
        <w:pStyle w:val="Heading3"/>
      </w:pPr>
      <w:bookmarkStart w:id="32" w:name="_Toc188366371"/>
      <w:r>
        <w:t>Teaching and learning activity</w:t>
      </w:r>
      <w:bookmarkEnd w:id="32"/>
    </w:p>
    <w:p w14:paraId="716402B6" w14:textId="77777777" w:rsidR="000238AE" w:rsidRDefault="000238AE" w:rsidP="000238AE">
      <w:r>
        <w:t>Students investigate different problems involving cylinders and water including pools, tanks and sprinklers.</w:t>
      </w:r>
    </w:p>
    <w:p w14:paraId="590D2C46" w14:textId="77777777" w:rsidR="00CB2437" w:rsidRPr="00A669B0" w:rsidRDefault="00CB2437" w:rsidP="00CB2437">
      <w:pPr>
        <w:pStyle w:val="Heading3"/>
      </w:pPr>
      <w:bookmarkStart w:id="33" w:name="_Toc188366372"/>
      <w:r>
        <w:t>Syllabus content</w:t>
      </w:r>
      <w:bookmarkEnd w:id="33"/>
    </w:p>
    <w:p w14:paraId="69686194" w14:textId="77777777" w:rsidR="00CB2437" w:rsidRPr="00FA22BE" w:rsidRDefault="00CB2437" w:rsidP="00CB2437">
      <w:pPr>
        <w:pStyle w:val="ListBullet"/>
        <w:numPr>
          <w:ilvl w:val="0"/>
          <w:numId w:val="3"/>
        </w:numPr>
        <w:rPr>
          <w:rFonts w:cs="Times New Roman"/>
        </w:rPr>
      </w:pPr>
      <w:r w:rsidRPr="003D0345">
        <w:rPr>
          <w:rFonts w:cs="Times New Roman"/>
        </w:rPr>
        <w:t>Solve practical problems involving the volume and capacity of right prisms and cylinders</w:t>
      </w:r>
    </w:p>
    <w:p w14:paraId="64745709" w14:textId="77777777" w:rsidR="00CB2437" w:rsidRDefault="00CB2437" w:rsidP="00CB2437">
      <w:r>
        <w:br w:type="page"/>
      </w:r>
    </w:p>
    <w:p w14:paraId="7A997CB3" w14:textId="25B7EEC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B2437" w14:paraId="4DFF977C"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A139AAD" w14:textId="77777777" w:rsidR="00CB2437" w:rsidRPr="00993381" w:rsidRDefault="00CB2437" w:rsidP="00B036F3">
            <w:r w:rsidRPr="00993381">
              <w:t>Teaching and learning activities</w:t>
            </w:r>
          </w:p>
        </w:tc>
        <w:tc>
          <w:tcPr>
            <w:tcW w:w="1430" w:type="pct"/>
          </w:tcPr>
          <w:p w14:paraId="1D21BC83" w14:textId="609B2819"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C32B52">
              <w:t>r</w:t>
            </w:r>
            <w:r w:rsidRPr="00993381">
              <w:t>esources</w:t>
            </w:r>
          </w:p>
        </w:tc>
        <w:tc>
          <w:tcPr>
            <w:tcW w:w="1430" w:type="pct"/>
          </w:tcPr>
          <w:p w14:paraId="3249A304" w14:textId="77777777"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2437" w14:paraId="5514EDE3"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635161" w14:textId="77AC589D" w:rsidR="00CB2437" w:rsidRPr="00903820" w:rsidRDefault="00601562" w:rsidP="00B036F3">
            <w:r w:rsidRPr="000B637D">
              <w:rPr>
                <w:b/>
                <w:bCs/>
              </w:rPr>
              <w:t>C</w:t>
            </w:r>
            <w:r w:rsidR="00CB2437" w:rsidRPr="000B637D">
              <w:rPr>
                <w:b/>
                <w:bCs/>
              </w:rPr>
              <w:t>ylinders</w:t>
            </w:r>
            <w:r w:rsidRPr="000B637D">
              <w:rPr>
                <w:b/>
                <w:bCs/>
              </w:rPr>
              <w:t xml:space="preserve"> and water</w:t>
            </w:r>
          </w:p>
          <w:p w14:paraId="3A35CE34" w14:textId="2AF857EA" w:rsidR="00CB2437" w:rsidRPr="00D42A89" w:rsidRDefault="00CB2437" w:rsidP="00B036F3">
            <w:pPr>
              <w:rPr>
                <w:bCs/>
              </w:rPr>
            </w:pPr>
            <w:r w:rsidRPr="000B637D">
              <w:rPr>
                <w:b/>
                <w:bCs/>
              </w:rPr>
              <w:t>Duration</w:t>
            </w:r>
            <w:r w:rsidRPr="000B637D">
              <w:rPr>
                <w:rStyle w:val="Strong"/>
                <w:b w:val="0"/>
              </w:rPr>
              <w:t>:</w:t>
            </w:r>
            <w:r w:rsidRPr="000B637D">
              <w:rPr>
                <w:b/>
                <w:bCs/>
              </w:rPr>
              <w:t xml:space="preserve"> </w:t>
            </w:r>
            <w:r w:rsidR="000B637D">
              <w:rPr>
                <w:bCs/>
              </w:rPr>
              <w:t>1</w:t>
            </w:r>
            <w:r>
              <w:rPr>
                <w:bCs/>
              </w:rPr>
              <w:t xml:space="preserve"> lesson</w:t>
            </w:r>
          </w:p>
          <w:p w14:paraId="3D34842C" w14:textId="48659312" w:rsidR="00CB2437" w:rsidRPr="00C32B52" w:rsidRDefault="00CB2437" w:rsidP="00B036F3">
            <w:pPr>
              <w:rPr>
                <w:b/>
                <w:bCs/>
              </w:rPr>
            </w:pPr>
            <w:r w:rsidRPr="000B637D">
              <w:rPr>
                <w:b/>
                <w:bCs/>
              </w:rPr>
              <w:t>Learning intention</w:t>
            </w:r>
          </w:p>
          <w:p w14:paraId="683EF0C8" w14:textId="77777777" w:rsidR="00372DB0" w:rsidRDefault="00372DB0" w:rsidP="001128B4">
            <w:pPr>
              <w:pStyle w:val="ListBullet"/>
              <w:numPr>
                <w:ilvl w:val="0"/>
                <w:numId w:val="3"/>
              </w:numPr>
              <w:rPr>
                <w:lang w:eastAsia="zh-CN"/>
              </w:rPr>
            </w:pPr>
            <w:r>
              <w:rPr>
                <w:lang w:eastAsia="zh-CN"/>
              </w:rPr>
              <w:t>To be able to solve problems involving the volume and capacity of cylinders.</w:t>
            </w:r>
          </w:p>
          <w:p w14:paraId="21D216EC" w14:textId="77777777" w:rsidR="00CB2437" w:rsidRPr="00C32B52" w:rsidRDefault="00CB2437" w:rsidP="00B036F3">
            <w:pPr>
              <w:rPr>
                <w:b/>
                <w:bCs/>
              </w:rPr>
            </w:pPr>
            <w:r w:rsidRPr="000B637D">
              <w:rPr>
                <w:b/>
                <w:bCs/>
              </w:rPr>
              <w:t>Success criteria</w:t>
            </w:r>
          </w:p>
          <w:p w14:paraId="7016EC1D" w14:textId="77777777" w:rsidR="00486AA0" w:rsidRDefault="00486AA0" w:rsidP="00486AA0">
            <w:pPr>
              <w:pStyle w:val="ListBullet"/>
              <w:numPr>
                <w:ilvl w:val="0"/>
                <w:numId w:val="3"/>
              </w:numPr>
            </w:pPr>
            <w:r>
              <w:t xml:space="preserve">I can use rates to solve problems with volume and capacity. </w:t>
            </w:r>
          </w:p>
          <w:p w14:paraId="3A6D1629" w14:textId="77777777" w:rsidR="00486AA0" w:rsidRDefault="00486AA0" w:rsidP="00486AA0">
            <w:pPr>
              <w:pStyle w:val="ListBullet"/>
              <w:numPr>
                <w:ilvl w:val="0"/>
                <w:numId w:val="3"/>
              </w:numPr>
            </w:pPr>
            <w:r>
              <w:t>I can convert between measurements in cubic metres and litres.</w:t>
            </w:r>
          </w:p>
          <w:p w14:paraId="3597BEDC" w14:textId="4FB8B1FD" w:rsidR="00CB2437" w:rsidRPr="00A6350D" w:rsidRDefault="00486AA0" w:rsidP="00B036F3">
            <w:pPr>
              <w:pStyle w:val="ListBullet"/>
              <w:numPr>
                <w:ilvl w:val="0"/>
                <w:numId w:val="3"/>
              </w:numPr>
            </w:pPr>
            <w:r>
              <w:t>I can use different units of measurement to calculate the volume of cylinders.</w:t>
            </w:r>
          </w:p>
        </w:tc>
        <w:tc>
          <w:tcPr>
            <w:tcW w:w="1430" w:type="pct"/>
          </w:tcPr>
          <w:p w14:paraId="7CE1C7EF" w14:textId="77777777" w:rsidR="000B637D" w:rsidRDefault="000B637D" w:rsidP="00B036F3">
            <w:pPr>
              <w:pStyle w:val="ListBullet"/>
              <w:cnfStyle w:val="000000100000" w:firstRow="0" w:lastRow="0" w:firstColumn="0" w:lastColumn="0" w:oddVBand="0" w:evenVBand="0" w:oddHBand="1" w:evenHBand="0" w:firstRowFirstColumn="0" w:firstRowLastColumn="0" w:lastRowFirstColumn="0" w:lastRowLastColumn="0"/>
            </w:pPr>
            <w:r w:rsidRPr="000B637D">
              <w:rPr>
                <w:rStyle w:val="Emphasis"/>
              </w:rPr>
              <w:t>Cylinders and water</w:t>
            </w:r>
            <w:r>
              <w:t xml:space="preserve"> PowerPoint </w:t>
            </w:r>
          </w:p>
          <w:p w14:paraId="1981D657" w14:textId="64527F28" w:rsidR="00CB2437" w:rsidRDefault="00806717" w:rsidP="00B036F3">
            <w:pPr>
              <w:pStyle w:val="ListBullet"/>
              <w:cnfStyle w:val="000000100000" w:firstRow="0" w:lastRow="0" w:firstColumn="0" w:lastColumn="0" w:oddVBand="0" w:evenVBand="0" w:oddHBand="1" w:evenHBand="0" w:firstRowFirstColumn="0" w:firstRowLastColumn="0" w:lastRowFirstColumn="0" w:lastRowLastColumn="0"/>
            </w:pPr>
            <w:r>
              <w:t xml:space="preserve">A class copy of </w:t>
            </w:r>
            <w:r w:rsidR="00CB2437">
              <w:t xml:space="preserve">Appendix A, printed </w:t>
            </w:r>
          </w:p>
          <w:p w14:paraId="5355100E" w14:textId="2DC54A5E" w:rsidR="00CB2437" w:rsidRDefault="00806717" w:rsidP="000B637D">
            <w:pPr>
              <w:pStyle w:val="ListBullet"/>
              <w:cnfStyle w:val="000000100000" w:firstRow="0" w:lastRow="0" w:firstColumn="0" w:lastColumn="0" w:oddVBand="0" w:evenVBand="0" w:oddHBand="1" w:evenHBand="0" w:firstRowFirstColumn="0" w:firstRowLastColumn="0" w:lastRowFirstColumn="0" w:lastRowLastColumn="0"/>
            </w:pPr>
            <w:r>
              <w:t>Appendix B, printed</w:t>
            </w:r>
            <w:r w:rsidR="000B637D">
              <w:t xml:space="preserve"> (</w:t>
            </w:r>
            <w:r>
              <w:t>per group of 3</w:t>
            </w:r>
            <w:r w:rsidR="000B637D">
              <w:t>)</w:t>
            </w:r>
          </w:p>
        </w:tc>
        <w:tc>
          <w:tcPr>
            <w:tcW w:w="1430" w:type="pct"/>
          </w:tcPr>
          <w:p w14:paraId="0155D68F" w14:textId="77777777" w:rsidR="00CB2437" w:rsidRDefault="00CB2437" w:rsidP="00B036F3">
            <w:pPr>
              <w:cnfStyle w:val="000000100000" w:firstRow="0" w:lastRow="0" w:firstColumn="0" w:lastColumn="0" w:oddVBand="0" w:evenVBand="0" w:oddHBand="1" w:evenHBand="0" w:firstRowFirstColumn="0" w:firstRowLastColumn="0" w:lastRowFirstColumn="0" w:lastRowLastColumn="0"/>
            </w:pPr>
          </w:p>
        </w:tc>
      </w:tr>
    </w:tbl>
    <w:p w14:paraId="248997FE" w14:textId="77777777" w:rsidR="00CB2437" w:rsidRDefault="00CB2437">
      <w:pPr>
        <w:suppressAutoHyphens w:val="0"/>
        <w:spacing w:before="0" w:after="160" w:line="259" w:lineRule="auto"/>
      </w:pPr>
      <w:r>
        <w:br w:type="page"/>
      </w:r>
    </w:p>
    <w:p w14:paraId="6875ED00" w14:textId="5DA2CB47" w:rsidR="00CB2437" w:rsidRDefault="00CB2437" w:rsidP="00CB2437">
      <w:pPr>
        <w:pStyle w:val="Heading2"/>
      </w:pPr>
      <w:bookmarkStart w:id="34" w:name="_Toc188366373"/>
      <w:r w:rsidRPr="00541868">
        <w:lastRenderedPageBreak/>
        <w:t xml:space="preserve">Learning episode </w:t>
      </w:r>
      <w:r>
        <w:t>7</w:t>
      </w:r>
      <w:r w:rsidRPr="00541868">
        <w:t xml:space="preserve"> </w:t>
      </w:r>
      <w:r>
        <w:t xml:space="preserve">– </w:t>
      </w:r>
      <w:r w:rsidR="0021191D">
        <w:t>v</w:t>
      </w:r>
      <w:r>
        <w:t>olume of trees</w:t>
      </w:r>
      <w:bookmarkEnd w:id="34"/>
    </w:p>
    <w:p w14:paraId="0F1209D8" w14:textId="77777777" w:rsidR="00CB2437" w:rsidRDefault="00CB2437" w:rsidP="00CB2437">
      <w:pPr>
        <w:pStyle w:val="Heading3"/>
      </w:pPr>
      <w:bookmarkStart w:id="35" w:name="_Toc188366374"/>
      <w:r>
        <w:t>Teaching and learning activity</w:t>
      </w:r>
      <w:bookmarkEnd w:id="35"/>
    </w:p>
    <w:p w14:paraId="31FF411F" w14:textId="7FA1DCD3" w:rsidR="009E4656" w:rsidRDefault="009E4656" w:rsidP="009E4656">
      <w:r>
        <w:t xml:space="preserve">Students will explore the volume of wood necessary to make various timber products. They will explore a variety of formulas used in the </w:t>
      </w:r>
      <w:r w:rsidR="006F0D1C">
        <w:t>f</w:t>
      </w:r>
      <w:r>
        <w:t>orestry industry, including the volume of a cylinder.</w:t>
      </w:r>
    </w:p>
    <w:p w14:paraId="0B0EEF1F" w14:textId="77777777" w:rsidR="00CB2437" w:rsidRPr="00A669B0" w:rsidRDefault="00CB2437" w:rsidP="00CB2437">
      <w:pPr>
        <w:pStyle w:val="Heading3"/>
      </w:pPr>
      <w:bookmarkStart w:id="36" w:name="_Toc188366375"/>
      <w:r>
        <w:t>Syllabus content</w:t>
      </w:r>
      <w:bookmarkEnd w:id="36"/>
    </w:p>
    <w:p w14:paraId="2CF90042" w14:textId="77777777" w:rsidR="00897CC8" w:rsidRPr="00897CC8" w:rsidRDefault="00897CC8" w:rsidP="00897CC8">
      <w:pPr>
        <w:pStyle w:val="ListBullet"/>
        <w:numPr>
          <w:ilvl w:val="0"/>
          <w:numId w:val="3"/>
        </w:numPr>
        <w:rPr>
          <w:rFonts w:cs="Times New Roman"/>
        </w:rPr>
      </w:pPr>
      <w:r w:rsidRPr="00897CC8">
        <w:rPr>
          <w:rFonts w:cs="Times New Roman"/>
        </w:rPr>
        <w:t>Verify solutions to equations by substitution</w:t>
      </w:r>
    </w:p>
    <w:p w14:paraId="4FE61075" w14:textId="678BB067" w:rsidR="00897CC8" w:rsidRDefault="00897CC8" w:rsidP="00897CC8">
      <w:pPr>
        <w:pStyle w:val="ListBullet"/>
        <w:numPr>
          <w:ilvl w:val="0"/>
          <w:numId w:val="3"/>
        </w:numPr>
        <w:rPr>
          <w:rFonts w:cs="Times New Roman"/>
        </w:rPr>
      </w:pPr>
      <w:r w:rsidRPr="00897CC8">
        <w:rPr>
          <w:rFonts w:cs="Times New Roman"/>
        </w:rPr>
        <w:t>Solve problems involving linear equations, including those arising from substituting given values into formulas</w:t>
      </w:r>
    </w:p>
    <w:p w14:paraId="56F8200C" w14:textId="13702271" w:rsidR="00CB2437" w:rsidRPr="00FA22BE" w:rsidRDefault="00CB2437" w:rsidP="00CB2437">
      <w:pPr>
        <w:pStyle w:val="ListBullet"/>
        <w:numPr>
          <w:ilvl w:val="0"/>
          <w:numId w:val="3"/>
        </w:numPr>
        <w:rPr>
          <w:rFonts w:cs="Times New Roman"/>
        </w:rPr>
      </w:pPr>
      <w:r w:rsidRPr="003D0345">
        <w:rPr>
          <w:rFonts w:cs="Times New Roman"/>
        </w:rPr>
        <w:t>Solve practical problems involving the volume and capacity of right prisms and cylinders</w:t>
      </w:r>
    </w:p>
    <w:p w14:paraId="07F25783" w14:textId="77777777" w:rsidR="00CB2437" w:rsidRDefault="00CB2437" w:rsidP="00CB2437">
      <w:r>
        <w:br w:type="page"/>
      </w:r>
    </w:p>
    <w:p w14:paraId="7E8E7A71" w14:textId="6F0DD16B" w:rsidR="00074B4D" w:rsidRPr="00074B4D" w:rsidRDefault="00074B4D" w:rsidP="00074B4D">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B2437" w14:paraId="2224C5C2" w14:textId="77777777" w:rsidTr="00B036F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177DEA9" w14:textId="77777777" w:rsidR="00CB2437" w:rsidRPr="00993381" w:rsidRDefault="00CB2437" w:rsidP="00B036F3">
            <w:r w:rsidRPr="00993381">
              <w:t>Teaching and learning activities</w:t>
            </w:r>
          </w:p>
        </w:tc>
        <w:tc>
          <w:tcPr>
            <w:tcW w:w="1430" w:type="pct"/>
          </w:tcPr>
          <w:p w14:paraId="7EA5D16F" w14:textId="644EB456"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1191D">
              <w:t>r</w:t>
            </w:r>
            <w:r w:rsidRPr="00993381">
              <w:t>esources</w:t>
            </w:r>
          </w:p>
        </w:tc>
        <w:tc>
          <w:tcPr>
            <w:tcW w:w="1430" w:type="pct"/>
          </w:tcPr>
          <w:p w14:paraId="3A607993" w14:textId="77777777" w:rsidR="00CB2437" w:rsidRPr="00993381" w:rsidRDefault="00CB2437" w:rsidP="00B036F3">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2437" w14:paraId="5C5A2A5F" w14:textId="77777777" w:rsidTr="00B036F3">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7C376A5" w14:textId="1EAF6FE6" w:rsidR="00CB2437" w:rsidRPr="00903820" w:rsidRDefault="00897CC8" w:rsidP="00B036F3">
            <w:r w:rsidRPr="006F0D1C">
              <w:rPr>
                <w:b/>
                <w:bCs/>
              </w:rPr>
              <w:t>Volumes of trees</w:t>
            </w:r>
          </w:p>
          <w:p w14:paraId="20AB899C" w14:textId="14FA8749" w:rsidR="00CB2437" w:rsidRPr="00D42A89" w:rsidRDefault="00CB2437" w:rsidP="00B036F3">
            <w:pPr>
              <w:rPr>
                <w:bCs/>
              </w:rPr>
            </w:pPr>
            <w:r w:rsidRPr="006F0D1C">
              <w:rPr>
                <w:b/>
                <w:bCs/>
              </w:rPr>
              <w:t>Duration</w:t>
            </w:r>
            <w:r w:rsidRPr="006F0D1C">
              <w:rPr>
                <w:rStyle w:val="Strong"/>
                <w:b w:val="0"/>
              </w:rPr>
              <w:t>:</w:t>
            </w:r>
            <w:r>
              <w:rPr>
                <w:bCs/>
              </w:rPr>
              <w:t xml:space="preserve"> </w:t>
            </w:r>
            <w:r w:rsidR="006F0D1C">
              <w:rPr>
                <w:bCs/>
              </w:rPr>
              <w:t xml:space="preserve">1 </w:t>
            </w:r>
            <w:r>
              <w:rPr>
                <w:bCs/>
              </w:rPr>
              <w:t>lesson</w:t>
            </w:r>
          </w:p>
          <w:p w14:paraId="6FCAEE46" w14:textId="77777777" w:rsidR="00CB2437" w:rsidRPr="0021191D" w:rsidRDefault="00CB2437" w:rsidP="00B036F3">
            <w:pPr>
              <w:rPr>
                <w:b/>
                <w:bCs/>
              </w:rPr>
            </w:pPr>
            <w:r w:rsidRPr="006F0D1C">
              <w:rPr>
                <w:b/>
                <w:bCs/>
              </w:rPr>
              <w:t>Learning intentions</w:t>
            </w:r>
          </w:p>
          <w:p w14:paraId="7187D0B8" w14:textId="77777777" w:rsidR="006051D2" w:rsidRDefault="006051D2" w:rsidP="006051D2">
            <w:pPr>
              <w:pStyle w:val="ListBullet"/>
              <w:rPr>
                <w:lang w:eastAsia="zh-CN"/>
              </w:rPr>
            </w:pPr>
            <w:r>
              <w:rPr>
                <w:lang w:eastAsia="zh-CN"/>
              </w:rPr>
              <w:t>To be able to solve equations.</w:t>
            </w:r>
          </w:p>
          <w:p w14:paraId="025F1557" w14:textId="77777777" w:rsidR="006051D2" w:rsidRDefault="006051D2" w:rsidP="006051D2">
            <w:pPr>
              <w:pStyle w:val="ListBullet"/>
              <w:rPr>
                <w:lang w:eastAsia="zh-CN"/>
              </w:rPr>
            </w:pPr>
            <w:r>
              <w:rPr>
                <w:lang w:eastAsia="zh-CN"/>
              </w:rPr>
              <w:t>To be able to find the volume of objects.</w:t>
            </w:r>
          </w:p>
          <w:p w14:paraId="1954BEE1" w14:textId="77777777" w:rsidR="00CB2437" w:rsidRPr="0021191D" w:rsidRDefault="00CB2437" w:rsidP="00B036F3">
            <w:pPr>
              <w:rPr>
                <w:b/>
                <w:bCs/>
              </w:rPr>
            </w:pPr>
            <w:r w:rsidRPr="006F0D1C">
              <w:rPr>
                <w:b/>
                <w:bCs/>
              </w:rPr>
              <w:t>Success criteria</w:t>
            </w:r>
          </w:p>
          <w:p w14:paraId="038B311E" w14:textId="77777777" w:rsidR="00DD5C5A" w:rsidRDefault="00DD5C5A" w:rsidP="00DD5C5A">
            <w:pPr>
              <w:pStyle w:val="ListBullet"/>
              <w:numPr>
                <w:ilvl w:val="0"/>
                <w:numId w:val="3"/>
              </w:numPr>
            </w:pPr>
            <w:r>
              <w:t>I can substitute values into a formula.</w:t>
            </w:r>
          </w:p>
          <w:p w14:paraId="0DE80393" w14:textId="77777777" w:rsidR="00DD5C5A" w:rsidRDefault="00DD5C5A" w:rsidP="00DD5C5A">
            <w:pPr>
              <w:pStyle w:val="ListBullet"/>
              <w:numPr>
                <w:ilvl w:val="0"/>
                <w:numId w:val="3"/>
              </w:numPr>
            </w:pPr>
            <w:r>
              <w:t>I can verify solutions to an equation by substitution.</w:t>
            </w:r>
          </w:p>
          <w:p w14:paraId="173B1EC8" w14:textId="41815053" w:rsidR="00CB2437" w:rsidRPr="00A6350D" w:rsidRDefault="00DD5C5A" w:rsidP="00DD5C5A">
            <w:pPr>
              <w:pStyle w:val="ListBullet"/>
              <w:numPr>
                <w:ilvl w:val="0"/>
                <w:numId w:val="3"/>
              </w:numPr>
            </w:pPr>
            <w:r>
              <w:t xml:space="preserve">I can find the volume of a prism and cylinder. </w:t>
            </w:r>
          </w:p>
        </w:tc>
        <w:tc>
          <w:tcPr>
            <w:tcW w:w="1430" w:type="pct"/>
          </w:tcPr>
          <w:p w14:paraId="73A1E79D" w14:textId="77777777" w:rsidR="002155F6" w:rsidRDefault="002155F6" w:rsidP="002155F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Volume of trees</w:t>
            </w:r>
            <w:r>
              <w:t xml:space="preserve"> PowerPoint </w:t>
            </w:r>
          </w:p>
          <w:p w14:paraId="521898CD" w14:textId="12F718DF" w:rsidR="00CB2437" w:rsidRDefault="00CB2437" w:rsidP="00B036F3">
            <w:pPr>
              <w:pStyle w:val="ListBullet"/>
              <w:cnfStyle w:val="000000100000" w:firstRow="0" w:lastRow="0" w:firstColumn="0" w:lastColumn="0" w:oddVBand="0" w:evenVBand="0" w:oddHBand="1" w:evenHBand="0" w:firstRowFirstColumn="0" w:firstRowLastColumn="0" w:lastRowFirstColumn="0" w:lastRowLastColumn="0"/>
            </w:pPr>
            <w:r>
              <w:t>Appendix A</w:t>
            </w:r>
            <w:r w:rsidR="00DD5C5A">
              <w:t xml:space="preserve"> </w:t>
            </w:r>
            <w:r w:rsidR="005E22B4">
              <w:t>and</w:t>
            </w:r>
            <w:r w:rsidR="00DD5C5A">
              <w:t xml:space="preserve"> B</w:t>
            </w:r>
            <w:r>
              <w:t>, printed</w:t>
            </w:r>
            <w:r w:rsidR="002155F6">
              <w:t xml:space="preserve"> (</w:t>
            </w:r>
            <w:r>
              <w:t>per group of 3</w:t>
            </w:r>
            <w:r w:rsidR="002155F6">
              <w:t>)</w:t>
            </w:r>
          </w:p>
          <w:p w14:paraId="6F09CF86" w14:textId="0AEBF826" w:rsidR="00CB2437" w:rsidRDefault="00DD5C5A"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Tape measure </w:t>
            </w:r>
            <w:r w:rsidR="002155F6">
              <w:t>(</w:t>
            </w:r>
            <w:r>
              <w:t>per group of 3</w:t>
            </w:r>
            <w:r w:rsidR="002155F6">
              <w:t>)</w:t>
            </w:r>
          </w:p>
          <w:p w14:paraId="76DB33D6" w14:textId="7C336F8F" w:rsidR="00DD5C5A" w:rsidRDefault="008C6AEE" w:rsidP="00B036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5 metre s</w:t>
            </w:r>
            <w:r w:rsidR="00DD5C5A">
              <w:t xml:space="preserve">tring </w:t>
            </w:r>
            <w:r w:rsidR="002155F6">
              <w:t>(</w:t>
            </w:r>
            <w:r w:rsidR="00A9359A">
              <w:t>per group of 3</w:t>
            </w:r>
            <w:r w:rsidR="002155F6">
              <w:t>)</w:t>
            </w:r>
          </w:p>
        </w:tc>
        <w:tc>
          <w:tcPr>
            <w:tcW w:w="1430" w:type="pct"/>
          </w:tcPr>
          <w:p w14:paraId="5260884F" w14:textId="77777777" w:rsidR="00CB2437" w:rsidRDefault="00CB2437" w:rsidP="00B036F3">
            <w:pPr>
              <w:cnfStyle w:val="000000100000" w:firstRow="0" w:lastRow="0" w:firstColumn="0" w:lastColumn="0" w:oddVBand="0" w:evenVBand="0" w:oddHBand="1" w:evenHBand="0" w:firstRowFirstColumn="0" w:firstRowLastColumn="0" w:lastRowFirstColumn="0" w:lastRowLastColumn="0"/>
            </w:pPr>
          </w:p>
        </w:tc>
      </w:tr>
    </w:tbl>
    <w:p w14:paraId="78971704" w14:textId="77777777" w:rsidR="006F0D1C" w:rsidRDefault="006F0D1C">
      <w:pPr>
        <w:suppressAutoHyphens w:val="0"/>
        <w:spacing w:before="0" w:after="160" w:line="259" w:lineRule="auto"/>
      </w:pPr>
      <w:r>
        <w:br w:type="page"/>
      </w:r>
    </w:p>
    <w:p w14:paraId="44E5E51B" w14:textId="14E88102" w:rsidR="00817D48" w:rsidRPr="00CB12F2" w:rsidRDefault="001E5CDB" w:rsidP="00F3645A">
      <w:pPr>
        <w:pStyle w:val="Heading1"/>
      </w:pPr>
      <w:bookmarkStart w:id="37" w:name="_Toc112681297"/>
      <w:bookmarkStart w:id="38" w:name="_Toc188366376"/>
      <w:bookmarkEnd w:id="16"/>
      <w:r w:rsidRPr="00CB12F2">
        <w:lastRenderedPageBreak/>
        <w:t>References</w:t>
      </w:r>
      <w:bookmarkEnd w:id="37"/>
      <w:bookmarkEnd w:id="38"/>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3EC1B59"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sidRPr="004C354B">
          <w:rPr>
            <w:rStyle w:val="Hyperlink"/>
          </w:rPr>
          <w:t>https://educationstandards.nsw.edu.au/</w:t>
        </w:r>
      </w:hyperlink>
      <w:r w:rsidRPr="00A1020E">
        <w:t xml:space="preserve"> </w:t>
      </w:r>
      <w:r w:rsidRPr="00AE7FE3">
        <w:t xml:space="preserve">and the NSW Curriculum website </w:t>
      </w:r>
      <w:hyperlink r:id="rId14" w:history="1">
        <w:r w:rsidR="002155F6">
          <w:rPr>
            <w:rStyle w:val="Hyperlink"/>
          </w:rPr>
          <w:t>https://curriculum.nsw.edu.au</w:t>
        </w:r>
      </w:hyperlink>
      <w:r w:rsidRPr="00AE7FE3">
        <w:t>.</w:t>
      </w:r>
    </w:p>
    <w:p w14:paraId="6E2D608E" w14:textId="09CAE46A" w:rsidR="0060040F" w:rsidRDefault="0060040F" w:rsidP="0008622C">
      <w:pPr>
        <w:spacing w:before="0" w:after="160"/>
      </w:pPr>
      <w:hyperlink r:id="rId15" w:history="1">
        <w:r w:rsidRPr="00E86864">
          <w:rPr>
            <w:rStyle w:val="Hyperlink"/>
          </w:rPr>
          <w:t>Mathematics K</w:t>
        </w:r>
        <w:r w:rsidRPr="002155F6">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0B05B7D3" w14:textId="77777777" w:rsidR="002155F6" w:rsidRDefault="002155F6" w:rsidP="002155F6">
      <w:pPr>
        <w:spacing w:before="0" w:after="160"/>
      </w:pPr>
      <w:r w:rsidRPr="009D6823">
        <w:t>NESA (NSW Education Standards Authority) (</w:t>
      </w:r>
      <w:r>
        <w:t>2024a</w:t>
      </w:r>
      <w:r w:rsidRPr="009D6823">
        <w:t>) ‘</w:t>
      </w:r>
      <w:hyperlink r:id="rId16" w:history="1">
        <w:r>
          <w:rPr>
            <w:rStyle w:val="Hyperlink"/>
          </w:rPr>
          <w:t>Advice on units</w:t>
        </w:r>
      </w:hyperlink>
      <w:r w:rsidRPr="009D6823">
        <w:t xml:space="preserve">’, </w:t>
      </w:r>
      <w:r>
        <w:rPr>
          <w:rStyle w:val="Emphasis"/>
        </w:rPr>
        <w:t>Programming</w:t>
      </w:r>
      <w:r w:rsidRPr="009D6823">
        <w:t>, NESA website, accessed</w:t>
      </w:r>
      <w:r>
        <w:t xml:space="preserve"> 18 December 2024.</w:t>
      </w:r>
    </w:p>
    <w:p w14:paraId="79875024" w14:textId="7569C08A" w:rsidR="009D6823" w:rsidRDefault="009D6823" w:rsidP="0008622C">
      <w:pPr>
        <w:spacing w:before="0" w:after="160"/>
      </w:pPr>
      <w:r w:rsidRPr="009D6823">
        <w:t>NESA (NSW Education Standards Authority) (2022</w:t>
      </w:r>
      <w:r w:rsidR="002155F6">
        <w:t>b</w:t>
      </w:r>
      <w:r w:rsidRPr="009D6823">
        <w:t>) ‘</w:t>
      </w:r>
      <w:hyperlink r:id="rId17"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2C77CB">
        <w:t>18 December 2024</w:t>
      </w:r>
      <w:r w:rsidRPr="009D6823">
        <w:t>.</w:t>
      </w:r>
    </w:p>
    <w:p w14:paraId="1830F2F1" w14:textId="77777777" w:rsidR="002155F6" w:rsidRDefault="002155F6" w:rsidP="002155F6">
      <w:pPr>
        <w:spacing w:before="0" w:after="160"/>
      </w:pPr>
    </w:p>
    <w:p w14:paraId="4F7D9897" w14:textId="5C05F4CB" w:rsidR="002155F6" w:rsidRDefault="002155F6" w:rsidP="002155F6">
      <w:pPr>
        <w:spacing w:before="0" w:after="160"/>
        <w:sectPr w:rsidR="002155F6" w:rsidSect="009525BC">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53326957" w14:textId="6A06E42C" w:rsidR="002C77CB" w:rsidRPr="00942EC7" w:rsidRDefault="002C77CB" w:rsidP="002C77CB">
      <w:pPr>
        <w:spacing w:before="0" w:after="0"/>
        <w:rPr>
          <w:rStyle w:val="Strong"/>
          <w:szCs w:val="22"/>
        </w:rPr>
      </w:pPr>
      <w:r w:rsidRPr="00942EC7">
        <w:rPr>
          <w:rStyle w:val="Strong"/>
          <w:szCs w:val="22"/>
        </w:rPr>
        <w:lastRenderedPageBreak/>
        <w:t>© State of New South Wales (Department of Education), 202</w:t>
      </w:r>
      <w:r>
        <w:rPr>
          <w:rStyle w:val="Strong"/>
          <w:szCs w:val="22"/>
        </w:rPr>
        <w:t>5</w:t>
      </w:r>
    </w:p>
    <w:p w14:paraId="500018C7" w14:textId="77777777" w:rsidR="002C77CB" w:rsidRDefault="002C77CB" w:rsidP="002C77CB">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C90C95">
        <w:t>indicated</w:t>
      </w:r>
      <w:r>
        <w:t xml:space="preserve">, </w:t>
      </w:r>
      <w:r w:rsidRPr="002D3434">
        <w:t>by</w:t>
      </w:r>
      <w:r>
        <w:t xml:space="preserve"> a party other than the NSW Department of Education (third-party material).</w:t>
      </w:r>
    </w:p>
    <w:p w14:paraId="2EC372E5" w14:textId="77777777" w:rsidR="002C77CB" w:rsidRDefault="002C77CB" w:rsidP="002C77CB">
      <w:r>
        <w:t xml:space="preserve">Copyright </w:t>
      </w:r>
      <w:r w:rsidRPr="00C90C95">
        <w:t>material</w:t>
      </w:r>
      <w:r>
        <w:t xml:space="preserve">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1B1B848C" w14:textId="77777777" w:rsidR="002C77CB" w:rsidRDefault="002C77CB" w:rsidP="002C77CB">
      <w:pPr>
        <w:spacing w:line="276" w:lineRule="auto"/>
      </w:pPr>
      <w:r>
        <w:t xml:space="preserve"> </w:t>
      </w:r>
      <w:r>
        <w:rPr>
          <w:noProof/>
        </w:rPr>
        <w:drawing>
          <wp:inline distT="0" distB="0" distL="0" distR="0" wp14:anchorId="6F8720FD" wp14:editId="2E0985C5">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B8C209" w14:textId="77777777" w:rsidR="002C77CB" w:rsidRPr="00B07C46" w:rsidRDefault="002C77CB" w:rsidP="002C77CB">
      <w:r w:rsidRPr="002D3434">
        <w:t xml:space="preserve">This license </w:t>
      </w:r>
      <w:r w:rsidRPr="00B07C46">
        <w:t>allows you to share and adapt the material for any purpose, even commercially.</w:t>
      </w:r>
    </w:p>
    <w:p w14:paraId="0FF87836" w14:textId="256C4F1E" w:rsidR="002C77CB" w:rsidRPr="00B07C46" w:rsidRDefault="002C77CB" w:rsidP="002C77CB">
      <w:r w:rsidRPr="00B07C46">
        <w:t>Attribution should be given to © State of New South Wales (Department of Education), 202</w:t>
      </w:r>
      <w:r>
        <w:t>5</w:t>
      </w:r>
      <w:r w:rsidRPr="00B07C46">
        <w:t>.</w:t>
      </w:r>
    </w:p>
    <w:p w14:paraId="4A287826" w14:textId="77777777" w:rsidR="002C77CB" w:rsidRPr="002D3434" w:rsidRDefault="002C77CB" w:rsidP="002C77CB">
      <w:r w:rsidRPr="00B07C46">
        <w:t>Material in this resource</w:t>
      </w:r>
      <w:r w:rsidRPr="002D3434">
        <w:t xml:space="preserve"> not available under a Creative Commons license:</w:t>
      </w:r>
    </w:p>
    <w:p w14:paraId="0D961D0E" w14:textId="77777777" w:rsidR="002C77CB" w:rsidRPr="002D3434" w:rsidRDefault="002C77CB" w:rsidP="002C77CB">
      <w:pPr>
        <w:pStyle w:val="ListBullet"/>
        <w:spacing w:line="276" w:lineRule="auto"/>
        <w:contextualSpacing/>
      </w:pPr>
      <w:r w:rsidRPr="002D3434">
        <w:t>the NSW Department of Education logo, other logos and trademark-protected material</w:t>
      </w:r>
    </w:p>
    <w:p w14:paraId="52E54DFE" w14:textId="77777777" w:rsidR="002C77CB" w:rsidRPr="002D3434" w:rsidRDefault="002C77CB" w:rsidP="002C77CB">
      <w:pPr>
        <w:pStyle w:val="ListBullet"/>
        <w:spacing w:line="276" w:lineRule="auto"/>
        <w:contextualSpacing/>
      </w:pPr>
      <w:r w:rsidRPr="002D3434">
        <w:t>material owned by a third party that has been reproduced with permission. You will need to obtain permission from the third party to reuse its material.</w:t>
      </w:r>
    </w:p>
    <w:p w14:paraId="41EDF40C" w14:textId="77777777" w:rsidR="002C77CB" w:rsidRPr="003B3E41" w:rsidRDefault="002C77CB" w:rsidP="002C77CB">
      <w:pPr>
        <w:pStyle w:val="FeatureBox2"/>
        <w:spacing w:line="276" w:lineRule="auto"/>
        <w:rPr>
          <w:rStyle w:val="Strong"/>
        </w:rPr>
      </w:pPr>
      <w:r w:rsidRPr="003B3E41">
        <w:rPr>
          <w:rStyle w:val="Strong"/>
        </w:rPr>
        <w:t>Links to third-party material and websites</w:t>
      </w:r>
    </w:p>
    <w:p w14:paraId="60B843FA" w14:textId="77777777" w:rsidR="002C77CB" w:rsidRDefault="002C77CB" w:rsidP="002C77C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37630091" w:rsidR="001E5CDB" w:rsidRPr="00A82639" w:rsidRDefault="002C77CB" w:rsidP="002C77C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6"/>
      <w:footerReference w:type="first" r:id="rId27"/>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577F2" w14:textId="77777777" w:rsidR="009C0203" w:rsidRDefault="009C0203" w:rsidP="00E51733">
      <w:r>
        <w:separator/>
      </w:r>
    </w:p>
  </w:endnote>
  <w:endnote w:type="continuationSeparator" w:id="0">
    <w:p w14:paraId="085C5691" w14:textId="77777777" w:rsidR="009C0203" w:rsidRDefault="009C0203" w:rsidP="00E51733">
      <w:r>
        <w:continuationSeparator/>
      </w:r>
    </w:p>
  </w:endnote>
  <w:endnote w:type="continuationNotice" w:id="1">
    <w:p w14:paraId="79E5FA54" w14:textId="77777777" w:rsidR="009C0203" w:rsidRDefault="009C02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D8A50BE-CE3A-483A-B885-5271A1109D36}"/>
  </w:font>
  <w:font w:name="Calibri">
    <w:panose1 w:val="020F0502020204030204"/>
    <w:charset w:val="00"/>
    <w:family w:val="swiss"/>
    <w:pitch w:val="variable"/>
    <w:sig w:usb0="E4002EFF" w:usb1="C200247B" w:usb2="00000009" w:usb3="00000000" w:csb0="000001FF" w:csb1="00000000"/>
    <w:embedRegular r:id="rId2" w:fontKey="{049AD93D-F57D-47FB-8042-40794897FB74}"/>
    <w:embedBold r:id="rId3" w:fontKey="{6476F687-62C3-4FB6-BBC9-7AA4F57E59C4}"/>
    <w:embedItalic r:id="rId4" w:fontKey="{4B44538F-1C2F-4EB3-A924-56979398B9EF}"/>
  </w:font>
  <w:font w:name="Mangal">
    <w:panose1 w:val="00000400000000000000"/>
    <w:charset w:val="00"/>
    <w:family w:val="roman"/>
    <w:pitch w:val="variable"/>
    <w:sig w:usb0="00008003" w:usb1="00000000" w:usb2="00000000" w:usb3="00000000" w:csb0="00000001" w:csb1="00000000"/>
    <w:embedRegular r:id="rId5" w:fontKey="{C31E9922-A02F-470C-A8E3-17373340CCDF}"/>
    <w:embedItalic r:id="rId6" w:fontKey="{10528AE0-D2DD-474A-9E32-E68D31E0B4B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8D75152D-4E24-4159-9409-281987D860C5}"/>
    <w:embedItalic r:id="rId8" w:fontKey="{7889643C-B150-483A-9390-DC58E35644B0}"/>
  </w:font>
  <w:font w:name="Segoe UI">
    <w:panose1 w:val="020B0502040204020203"/>
    <w:charset w:val="00"/>
    <w:family w:val="swiss"/>
    <w:pitch w:val="variable"/>
    <w:sig w:usb0="E4002EFF" w:usb1="C000E47F" w:usb2="00000009" w:usb3="00000000" w:csb0="000001FF" w:csb1="00000000"/>
    <w:embedRegular r:id="rId9" w:fontKey="{8E05F447-E382-4185-BB48-3E5CA1670E55}"/>
  </w:font>
  <w:font w:name="Cambria Math">
    <w:panose1 w:val="02040503050406030204"/>
    <w:charset w:val="00"/>
    <w:family w:val="roman"/>
    <w:pitch w:val="variable"/>
    <w:sig w:usb0="E00006FF" w:usb1="420024FF" w:usb2="02000000" w:usb3="00000000" w:csb0="0000019F" w:csb1="00000000"/>
    <w:embedRegular r:id="rId10" w:fontKey="{D313153E-2D1A-4FAC-AD36-1E1CE6FAFDB8}"/>
    <w:embedItalic r:id="rId11" w:fontKey="{1AA4A543-1487-4CD3-810D-EA224EA75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69742E41"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5105">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7142CFAF"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5105">
      <w:rPr>
        <w:noProof/>
      </w:rPr>
      <w:t>Feb-25</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AD0C3" w14:textId="77777777" w:rsidR="009C0203" w:rsidRDefault="009C0203" w:rsidP="00E51733">
      <w:r>
        <w:separator/>
      </w:r>
    </w:p>
  </w:footnote>
  <w:footnote w:type="continuationSeparator" w:id="0">
    <w:p w14:paraId="2CBB1846" w14:textId="77777777" w:rsidR="009C0203" w:rsidRDefault="009C0203" w:rsidP="00E51733">
      <w:r>
        <w:continuationSeparator/>
      </w:r>
    </w:p>
  </w:footnote>
  <w:footnote w:type="continuationNotice" w:id="1">
    <w:p w14:paraId="0C3A13DF" w14:textId="77777777" w:rsidR="009C0203" w:rsidRDefault="009C020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3B8615DA" w:rsidR="00804FFD" w:rsidRDefault="00F3645A" w:rsidP="001B0DA4">
    <w:pPr>
      <w:pStyle w:val="Documentname"/>
    </w:pPr>
    <w:r w:rsidRPr="00F3645A">
      <w:t xml:space="preserve">Mathematics Stage </w:t>
    </w:r>
    <w:r w:rsidR="00AD5227">
      <w:t>4</w:t>
    </w:r>
    <w:r w:rsidRPr="00F3645A">
      <w:t xml:space="preserve"> </w:t>
    </w:r>
    <w:r w:rsidR="001D5E5F">
      <w:t>(</w:t>
    </w:r>
    <w:r w:rsidRPr="00F3645A">
      <w:t xml:space="preserve">Year </w:t>
    </w:r>
    <w:r w:rsidR="00AD5227">
      <w:t>8</w:t>
    </w:r>
    <w:r w:rsidR="001D5E5F">
      <w:t>)</w:t>
    </w:r>
    <w:r w:rsidRPr="00F3645A">
      <w:t xml:space="preserve"> </w:t>
    </w:r>
    <w:r w:rsidR="00C14A03">
      <w:t xml:space="preserve">– unit of learning </w:t>
    </w:r>
    <w:r w:rsidRPr="00F3645A">
      <w:t>–</w:t>
    </w:r>
    <w:r w:rsidR="00AD5227">
      <w:t xml:space="preserve"> </w:t>
    </w:r>
    <w:r w:rsidR="00A81135">
      <w:t>c</w:t>
    </w:r>
    <w:r w:rsidR="00AD5227">
      <w:t>onstructing cylinders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BD5105"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A2A56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A9610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3965EC6"/>
    <w:multiLevelType w:val="multilevel"/>
    <w:tmpl w:val="15E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3"/>
  </w:num>
  <w:num w:numId="3" w16cid:durableId="1052659599">
    <w:abstractNumId w:val="5"/>
  </w:num>
  <w:num w:numId="4" w16cid:durableId="194150108">
    <w:abstractNumId w:val="6"/>
  </w:num>
  <w:num w:numId="5" w16cid:durableId="1777091458">
    <w:abstractNumId w:val="7"/>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4"/>
  </w:num>
  <w:num w:numId="8" w16cid:durableId="1760984228">
    <w:abstractNumId w:val="3"/>
  </w:num>
  <w:num w:numId="9" w16cid:durableId="1885755249">
    <w:abstractNumId w:val="0"/>
  </w:num>
  <w:num w:numId="10" w16cid:durableId="1354957736">
    <w:abstractNumId w:val="9"/>
  </w:num>
  <w:num w:numId="11" w16cid:durableId="780684294">
    <w:abstractNumId w:val="2"/>
  </w:num>
  <w:num w:numId="12" w16cid:durableId="117815336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03F"/>
    <w:rsid w:val="00015165"/>
    <w:rsid w:val="00020220"/>
    <w:rsid w:val="00020DB2"/>
    <w:rsid w:val="000238AE"/>
    <w:rsid w:val="000244EA"/>
    <w:rsid w:val="000252CB"/>
    <w:rsid w:val="00026F5F"/>
    <w:rsid w:val="00031031"/>
    <w:rsid w:val="00031FEB"/>
    <w:rsid w:val="00033D34"/>
    <w:rsid w:val="00035437"/>
    <w:rsid w:val="0003712E"/>
    <w:rsid w:val="00037AEB"/>
    <w:rsid w:val="000413D8"/>
    <w:rsid w:val="00044C73"/>
    <w:rsid w:val="00045F0D"/>
    <w:rsid w:val="0004750C"/>
    <w:rsid w:val="00047862"/>
    <w:rsid w:val="00050F2D"/>
    <w:rsid w:val="000529D9"/>
    <w:rsid w:val="00061D5B"/>
    <w:rsid w:val="000622D9"/>
    <w:rsid w:val="0006258E"/>
    <w:rsid w:val="00065A6A"/>
    <w:rsid w:val="00073C84"/>
    <w:rsid w:val="00074B4D"/>
    <w:rsid w:val="00074F0F"/>
    <w:rsid w:val="00083AA5"/>
    <w:rsid w:val="00084AA3"/>
    <w:rsid w:val="00085806"/>
    <w:rsid w:val="00085C59"/>
    <w:rsid w:val="0008622C"/>
    <w:rsid w:val="00086972"/>
    <w:rsid w:val="00090774"/>
    <w:rsid w:val="00090B9F"/>
    <w:rsid w:val="00090D70"/>
    <w:rsid w:val="0009649F"/>
    <w:rsid w:val="00096BCE"/>
    <w:rsid w:val="000A3B4F"/>
    <w:rsid w:val="000B637D"/>
    <w:rsid w:val="000C1B93"/>
    <w:rsid w:val="000C24ED"/>
    <w:rsid w:val="000C25D9"/>
    <w:rsid w:val="000C4AD1"/>
    <w:rsid w:val="000C53E6"/>
    <w:rsid w:val="000D1BEA"/>
    <w:rsid w:val="000D1CA1"/>
    <w:rsid w:val="000D3057"/>
    <w:rsid w:val="000D34F4"/>
    <w:rsid w:val="000D3BBE"/>
    <w:rsid w:val="000D4F97"/>
    <w:rsid w:val="000D7466"/>
    <w:rsid w:val="000E36C2"/>
    <w:rsid w:val="000E46F5"/>
    <w:rsid w:val="000F34FE"/>
    <w:rsid w:val="0010105E"/>
    <w:rsid w:val="001056A8"/>
    <w:rsid w:val="00112528"/>
    <w:rsid w:val="001128B4"/>
    <w:rsid w:val="00112C7D"/>
    <w:rsid w:val="00116E49"/>
    <w:rsid w:val="0012165E"/>
    <w:rsid w:val="00122C0C"/>
    <w:rsid w:val="00123655"/>
    <w:rsid w:val="00124AB1"/>
    <w:rsid w:val="0013306F"/>
    <w:rsid w:val="00144936"/>
    <w:rsid w:val="00146EE9"/>
    <w:rsid w:val="00147F12"/>
    <w:rsid w:val="00151A7B"/>
    <w:rsid w:val="0015248A"/>
    <w:rsid w:val="001544B9"/>
    <w:rsid w:val="00162523"/>
    <w:rsid w:val="0016305F"/>
    <w:rsid w:val="001630C6"/>
    <w:rsid w:val="00164B5F"/>
    <w:rsid w:val="00166356"/>
    <w:rsid w:val="00170759"/>
    <w:rsid w:val="0017083C"/>
    <w:rsid w:val="00170840"/>
    <w:rsid w:val="00175735"/>
    <w:rsid w:val="001758B7"/>
    <w:rsid w:val="001800CB"/>
    <w:rsid w:val="001834C1"/>
    <w:rsid w:val="00185980"/>
    <w:rsid w:val="00190C6F"/>
    <w:rsid w:val="001926B4"/>
    <w:rsid w:val="00197503"/>
    <w:rsid w:val="001A007A"/>
    <w:rsid w:val="001A2D64"/>
    <w:rsid w:val="001A3009"/>
    <w:rsid w:val="001A3C15"/>
    <w:rsid w:val="001A4B54"/>
    <w:rsid w:val="001A6F86"/>
    <w:rsid w:val="001B0DA4"/>
    <w:rsid w:val="001B267D"/>
    <w:rsid w:val="001C2330"/>
    <w:rsid w:val="001C2D1A"/>
    <w:rsid w:val="001C59AC"/>
    <w:rsid w:val="001C7E97"/>
    <w:rsid w:val="001D1EAE"/>
    <w:rsid w:val="001D307E"/>
    <w:rsid w:val="001D5230"/>
    <w:rsid w:val="001D5E5F"/>
    <w:rsid w:val="001E08BC"/>
    <w:rsid w:val="001E16CC"/>
    <w:rsid w:val="001E1D27"/>
    <w:rsid w:val="001E5CDB"/>
    <w:rsid w:val="001E6D4B"/>
    <w:rsid w:val="001E7413"/>
    <w:rsid w:val="001F198A"/>
    <w:rsid w:val="001F27E8"/>
    <w:rsid w:val="001F44BB"/>
    <w:rsid w:val="001F5348"/>
    <w:rsid w:val="001F5404"/>
    <w:rsid w:val="00202A35"/>
    <w:rsid w:val="00205B78"/>
    <w:rsid w:val="002105AD"/>
    <w:rsid w:val="0021191D"/>
    <w:rsid w:val="00212B35"/>
    <w:rsid w:val="002155F6"/>
    <w:rsid w:val="00215CEB"/>
    <w:rsid w:val="00223C5E"/>
    <w:rsid w:val="00225A88"/>
    <w:rsid w:val="00226A8D"/>
    <w:rsid w:val="0023559B"/>
    <w:rsid w:val="0024483C"/>
    <w:rsid w:val="00244E96"/>
    <w:rsid w:val="002506EE"/>
    <w:rsid w:val="002527F1"/>
    <w:rsid w:val="0025592F"/>
    <w:rsid w:val="002636FF"/>
    <w:rsid w:val="0026548C"/>
    <w:rsid w:val="00266207"/>
    <w:rsid w:val="0027370C"/>
    <w:rsid w:val="00275605"/>
    <w:rsid w:val="00276070"/>
    <w:rsid w:val="0028112F"/>
    <w:rsid w:val="00284D62"/>
    <w:rsid w:val="00291561"/>
    <w:rsid w:val="00292E11"/>
    <w:rsid w:val="00293EAA"/>
    <w:rsid w:val="002978A2"/>
    <w:rsid w:val="00297CF3"/>
    <w:rsid w:val="00297DBF"/>
    <w:rsid w:val="002A1328"/>
    <w:rsid w:val="002A196C"/>
    <w:rsid w:val="002A2890"/>
    <w:rsid w:val="002A28B4"/>
    <w:rsid w:val="002A2B8C"/>
    <w:rsid w:val="002A35CF"/>
    <w:rsid w:val="002A475D"/>
    <w:rsid w:val="002B1EDF"/>
    <w:rsid w:val="002B2E81"/>
    <w:rsid w:val="002B5029"/>
    <w:rsid w:val="002C2689"/>
    <w:rsid w:val="002C28C0"/>
    <w:rsid w:val="002C2DFC"/>
    <w:rsid w:val="002C77CB"/>
    <w:rsid w:val="002D1391"/>
    <w:rsid w:val="002D1CF2"/>
    <w:rsid w:val="002D27B7"/>
    <w:rsid w:val="002D2E8C"/>
    <w:rsid w:val="002D7753"/>
    <w:rsid w:val="002E4C36"/>
    <w:rsid w:val="002F4B48"/>
    <w:rsid w:val="002F5702"/>
    <w:rsid w:val="002F622F"/>
    <w:rsid w:val="002F7675"/>
    <w:rsid w:val="002F7CFE"/>
    <w:rsid w:val="00300785"/>
    <w:rsid w:val="00303085"/>
    <w:rsid w:val="00306C23"/>
    <w:rsid w:val="00314682"/>
    <w:rsid w:val="00315BFC"/>
    <w:rsid w:val="0031603F"/>
    <w:rsid w:val="00323B1B"/>
    <w:rsid w:val="00323C13"/>
    <w:rsid w:val="003245BF"/>
    <w:rsid w:val="00327755"/>
    <w:rsid w:val="00332DCA"/>
    <w:rsid w:val="003346F4"/>
    <w:rsid w:val="0033561D"/>
    <w:rsid w:val="00340DD9"/>
    <w:rsid w:val="00351C8A"/>
    <w:rsid w:val="003527C4"/>
    <w:rsid w:val="00360E17"/>
    <w:rsid w:val="0036209C"/>
    <w:rsid w:val="0036299B"/>
    <w:rsid w:val="00363456"/>
    <w:rsid w:val="0037174C"/>
    <w:rsid w:val="00372DB0"/>
    <w:rsid w:val="0037671A"/>
    <w:rsid w:val="00385DFB"/>
    <w:rsid w:val="003927A4"/>
    <w:rsid w:val="003A3606"/>
    <w:rsid w:val="003A4619"/>
    <w:rsid w:val="003A5190"/>
    <w:rsid w:val="003B1F9D"/>
    <w:rsid w:val="003B240E"/>
    <w:rsid w:val="003B6947"/>
    <w:rsid w:val="003C0542"/>
    <w:rsid w:val="003C798B"/>
    <w:rsid w:val="003D0345"/>
    <w:rsid w:val="003D13EF"/>
    <w:rsid w:val="003E5355"/>
    <w:rsid w:val="003F0C89"/>
    <w:rsid w:val="003F23F2"/>
    <w:rsid w:val="003F4509"/>
    <w:rsid w:val="00401084"/>
    <w:rsid w:val="00403A77"/>
    <w:rsid w:val="00405254"/>
    <w:rsid w:val="00406985"/>
    <w:rsid w:val="00407EF0"/>
    <w:rsid w:val="004106C1"/>
    <w:rsid w:val="004119F9"/>
    <w:rsid w:val="00412F2B"/>
    <w:rsid w:val="00415DA3"/>
    <w:rsid w:val="00416758"/>
    <w:rsid w:val="004168D5"/>
    <w:rsid w:val="00417722"/>
    <w:rsid w:val="004178B3"/>
    <w:rsid w:val="00421F46"/>
    <w:rsid w:val="00421F51"/>
    <w:rsid w:val="00426B6F"/>
    <w:rsid w:val="00426C4C"/>
    <w:rsid w:val="00430F12"/>
    <w:rsid w:val="00431754"/>
    <w:rsid w:val="004341F6"/>
    <w:rsid w:val="0043516E"/>
    <w:rsid w:val="00447BA3"/>
    <w:rsid w:val="0045080E"/>
    <w:rsid w:val="00463F79"/>
    <w:rsid w:val="004659BB"/>
    <w:rsid w:val="004662AB"/>
    <w:rsid w:val="004703B5"/>
    <w:rsid w:val="00470B08"/>
    <w:rsid w:val="00472B03"/>
    <w:rsid w:val="00476D6D"/>
    <w:rsid w:val="00480185"/>
    <w:rsid w:val="00481CCF"/>
    <w:rsid w:val="00485A18"/>
    <w:rsid w:val="0048642E"/>
    <w:rsid w:val="00486AA0"/>
    <w:rsid w:val="0048771F"/>
    <w:rsid w:val="004902AE"/>
    <w:rsid w:val="00493DA1"/>
    <w:rsid w:val="004A01C2"/>
    <w:rsid w:val="004A067D"/>
    <w:rsid w:val="004A49E5"/>
    <w:rsid w:val="004A69D1"/>
    <w:rsid w:val="004B1C22"/>
    <w:rsid w:val="004B1D4B"/>
    <w:rsid w:val="004B1FFB"/>
    <w:rsid w:val="004B2127"/>
    <w:rsid w:val="004B4649"/>
    <w:rsid w:val="004B484F"/>
    <w:rsid w:val="004B5E88"/>
    <w:rsid w:val="004C11A9"/>
    <w:rsid w:val="004C2C72"/>
    <w:rsid w:val="004C2F4D"/>
    <w:rsid w:val="004C4E40"/>
    <w:rsid w:val="004C57EE"/>
    <w:rsid w:val="004C6A88"/>
    <w:rsid w:val="004C7CB6"/>
    <w:rsid w:val="004D02EF"/>
    <w:rsid w:val="004D2DD4"/>
    <w:rsid w:val="004D5B0F"/>
    <w:rsid w:val="004E2C66"/>
    <w:rsid w:val="004E6AC0"/>
    <w:rsid w:val="004F48DD"/>
    <w:rsid w:val="004F6AF2"/>
    <w:rsid w:val="00505F4D"/>
    <w:rsid w:val="00506E64"/>
    <w:rsid w:val="00507C04"/>
    <w:rsid w:val="00511863"/>
    <w:rsid w:val="005134BF"/>
    <w:rsid w:val="00517F9C"/>
    <w:rsid w:val="00523157"/>
    <w:rsid w:val="00526795"/>
    <w:rsid w:val="00532E61"/>
    <w:rsid w:val="005335F8"/>
    <w:rsid w:val="00535EB9"/>
    <w:rsid w:val="00541868"/>
    <w:rsid w:val="00541FBB"/>
    <w:rsid w:val="00545CFD"/>
    <w:rsid w:val="00547381"/>
    <w:rsid w:val="0055236A"/>
    <w:rsid w:val="00556B3B"/>
    <w:rsid w:val="00563001"/>
    <w:rsid w:val="00563BFD"/>
    <w:rsid w:val="005649D2"/>
    <w:rsid w:val="00564EB3"/>
    <w:rsid w:val="005653BB"/>
    <w:rsid w:val="00570291"/>
    <w:rsid w:val="00572418"/>
    <w:rsid w:val="0058102D"/>
    <w:rsid w:val="00581919"/>
    <w:rsid w:val="00583731"/>
    <w:rsid w:val="00583E79"/>
    <w:rsid w:val="00585CD8"/>
    <w:rsid w:val="00587857"/>
    <w:rsid w:val="00587E4D"/>
    <w:rsid w:val="00592507"/>
    <w:rsid w:val="0059270A"/>
    <w:rsid w:val="00592E0D"/>
    <w:rsid w:val="005934B4"/>
    <w:rsid w:val="005A162A"/>
    <w:rsid w:val="005A34D4"/>
    <w:rsid w:val="005A3755"/>
    <w:rsid w:val="005A4E40"/>
    <w:rsid w:val="005A508E"/>
    <w:rsid w:val="005A67CA"/>
    <w:rsid w:val="005B022F"/>
    <w:rsid w:val="005B184F"/>
    <w:rsid w:val="005B77E0"/>
    <w:rsid w:val="005C0FDD"/>
    <w:rsid w:val="005C14A7"/>
    <w:rsid w:val="005C3765"/>
    <w:rsid w:val="005D0140"/>
    <w:rsid w:val="005D1D98"/>
    <w:rsid w:val="005D2D3E"/>
    <w:rsid w:val="005D49FE"/>
    <w:rsid w:val="005D58A8"/>
    <w:rsid w:val="005D7597"/>
    <w:rsid w:val="005E1F63"/>
    <w:rsid w:val="005E22B4"/>
    <w:rsid w:val="005E3043"/>
    <w:rsid w:val="005F37CF"/>
    <w:rsid w:val="005F47C8"/>
    <w:rsid w:val="005F7C9D"/>
    <w:rsid w:val="0060040F"/>
    <w:rsid w:val="00601562"/>
    <w:rsid w:val="00601702"/>
    <w:rsid w:val="00604B75"/>
    <w:rsid w:val="00605166"/>
    <w:rsid w:val="006051D2"/>
    <w:rsid w:val="006136E3"/>
    <w:rsid w:val="00615BA5"/>
    <w:rsid w:val="006239CB"/>
    <w:rsid w:val="00626BBF"/>
    <w:rsid w:val="00627E63"/>
    <w:rsid w:val="00630A8B"/>
    <w:rsid w:val="00641CBD"/>
    <w:rsid w:val="0064273E"/>
    <w:rsid w:val="00643CC4"/>
    <w:rsid w:val="006448A2"/>
    <w:rsid w:val="00645E32"/>
    <w:rsid w:val="00646AEA"/>
    <w:rsid w:val="00650CD0"/>
    <w:rsid w:val="00651395"/>
    <w:rsid w:val="00653348"/>
    <w:rsid w:val="0065398B"/>
    <w:rsid w:val="00661103"/>
    <w:rsid w:val="006729CB"/>
    <w:rsid w:val="00673508"/>
    <w:rsid w:val="00677835"/>
    <w:rsid w:val="00680388"/>
    <w:rsid w:val="00687DAF"/>
    <w:rsid w:val="00694DCF"/>
    <w:rsid w:val="006958BD"/>
    <w:rsid w:val="00696410"/>
    <w:rsid w:val="00696616"/>
    <w:rsid w:val="006A074E"/>
    <w:rsid w:val="006A3884"/>
    <w:rsid w:val="006A7FC5"/>
    <w:rsid w:val="006B3488"/>
    <w:rsid w:val="006C41B4"/>
    <w:rsid w:val="006C7262"/>
    <w:rsid w:val="006D00B0"/>
    <w:rsid w:val="006D08AF"/>
    <w:rsid w:val="006D1CF3"/>
    <w:rsid w:val="006D27E5"/>
    <w:rsid w:val="006D4033"/>
    <w:rsid w:val="006D66EA"/>
    <w:rsid w:val="006E08B0"/>
    <w:rsid w:val="006E15C6"/>
    <w:rsid w:val="006E176E"/>
    <w:rsid w:val="006E3666"/>
    <w:rsid w:val="006E4E89"/>
    <w:rsid w:val="006E54D3"/>
    <w:rsid w:val="006F0D1C"/>
    <w:rsid w:val="006F6B82"/>
    <w:rsid w:val="006F7BF3"/>
    <w:rsid w:val="00703A49"/>
    <w:rsid w:val="0070465A"/>
    <w:rsid w:val="00706BBD"/>
    <w:rsid w:val="0070738D"/>
    <w:rsid w:val="00711304"/>
    <w:rsid w:val="00713689"/>
    <w:rsid w:val="007137E8"/>
    <w:rsid w:val="00717237"/>
    <w:rsid w:val="0071761B"/>
    <w:rsid w:val="00722BB2"/>
    <w:rsid w:val="00722CEB"/>
    <w:rsid w:val="007266E3"/>
    <w:rsid w:val="00726B14"/>
    <w:rsid w:val="00732406"/>
    <w:rsid w:val="007348F7"/>
    <w:rsid w:val="007377B6"/>
    <w:rsid w:val="00742374"/>
    <w:rsid w:val="00745169"/>
    <w:rsid w:val="00745BE2"/>
    <w:rsid w:val="00745F7F"/>
    <w:rsid w:val="0074680D"/>
    <w:rsid w:val="0075748A"/>
    <w:rsid w:val="007579F3"/>
    <w:rsid w:val="00763E9E"/>
    <w:rsid w:val="00766170"/>
    <w:rsid w:val="00766D19"/>
    <w:rsid w:val="007729AC"/>
    <w:rsid w:val="00780EEA"/>
    <w:rsid w:val="00780F41"/>
    <w:rsid w:val="00783714"/>
    <w:rsid w:val="007846B0"/>
    <w:rsid w:val="007852FC"/>
    <w:rsid w:val="00786854"/>
    <w:rsid w:val="00787EFF"/>
    <w:rsid w:val="00793816"/>
    <w:rsid w:val="007A10D1"/>
    <w:rsid w:val="007A7DB6"/>
    <w:rsid w:val="007B020C"/>
    <w:rsid w:val="007B2820"/>
    <w:rsid w:val="007B34F0"/>
    <w:rsid w:val="007B51D0"/>
    <w:rsid w:val="007B523A"/>
    <w:rsid w:val="007B5A7C"/>
    <w:rsid w:val="007C284E"/>
    <w:rsid w:val="007C29BB"/>
    <w:rsid w:val="007C5D8F"/>
    <w:rsid w:val="007C61E6"/>
    <w:rsid w:val="007D1CF7"/>
    <w:rsid w:val="007D3C53"/>
    <w:rsid w:val="007D54D4"/>
    <w:rsid w:val="007E1B13"/>
    <w:rsid w:val="007E3517"/>
    <w:rsid w:val="007F066A"/>
    <w:rsid w:val="007F08B7"/>
    <w:rsid w:val="007F6328"/>
    <w:rsid w:val="007F6BE6"/>
    <w:rsid w:val="0080248A"/>
    <w:rsid w:val="00803F9D"/>
    <w:rsid w:val="00804471"/>
    <w:rsid w:val="00804790"/>
    <w:rsid w:val="00804F58"/>
    <w:rsid w:val="00804FFD"/>
    <w:rsid w:val="0080523B"/>
    <w:rsid w:val="00806717"/>
    <w:rsid w:val="008073B1"/>
    <w:rsid w:val="00815CE8"/>
    <w:rsid w:val="0081761B"/>
    <w:rsid w:val="00817D48"/>
    <w:rsid w:val="00830F61"/>
    <w:rsid w:val="00833D86"/>
    <w:rsid w:val="008351AF"/>
    <w:rsid w:val="008378C4"/>
    <w:rsid w:val="00842E08"/>
    <w:rsid w:val="00847670"/>
    <w:rsid w:val="00850FA5"/>
    <w:rsid w:val="00853F9A"/>
    <w:rsid w:val="00854DF3"/>
    <w:rsid w:val="0085585A"/>
    <w:rsid w:val="008559F3"/>
    <w:rsid w:val="00856CA3"/>
    <w:rsid w:val="00857B4F"/>
    <w:rsid w:val="00860A03"/>
    <w:rsid w:val="00861CB0"/>
    <w:rsid w:val="00865BC1"/>
    <w:rsid w:val="008744B3"/>
    <w:rsid w:val="0087496A"/>
    <w:rsid w:val="00874A5B"/>
    <w:rsid w:val="008842CE"/>
    <w:rsid w:val="00887255"/>
    <w:rsid w:val="00890EEE"/>
    <w:rsid w:val="0089316E"/>
    <w:rsid w:val="00895862"/>
    <w:rsid w:val="00896D5A"/>
    <w:rsid w:val="00897CC8"/>
    <w:rsid w:val="008A018D"/>
    <w:rsid w:val="008A3BD5"/>
    <w:rsid w:val="008A4CF6"/>
    <w:rsid w:val="008A7C68"/>
    <w:rsid w:val="008B2FBE"/>
    <w:rsid w:val="008B357F"/>
    <w:rsid w:val="008B374D"/>
    <w:rsid w:val="008B70F1"/>
    <w:rsid w:val="008C2A9C"/>
    <w:rsid w:val="008C4428"/>
    <w:rsid w:val="008C4D9A"/>
    <w:rsid w:val="008C60F9"/>
    <w:rsid w:val="008C6AEE"/>
    <w:rsid w:val="008D1DB5"/>
    <w:rsid w:val="008D2888"/>
    <w:rsid w:val="008D2D57"/>
    <w:rsid w:val="008D2FDC"/>
    <w:rsid w:val="008E215B"/>
    <w:rsid w:val="008E3DE9"/>
    <w:rsid w:val="009005EA"/>
    <w:rsid w:val="00903820"/>
    <w:rsid w:val="00903FA7"/>
    <w:rsid w:val="00906506"/>
    <w:rsid w:val="009107ED"/>
    <w:rsid w:val="009114E5"/>
    <w:rsid w:val="009130B4"/>
    <w:rsid w:val="00913517"/>
    <w:rsid w:val="009138BF"/>
    <w:rsid w:val="00914EC1"/>
    <w:rsid w:val="00915230"/>
    <w:rsid w:val="00916EBA"/>
    <w:rsid w:val="00921AA3"/>
    <w:rsid w:val="00923278"/>
    <w:rsid w:val="00927CF0"/>
    <w:rsid w:val="00933773"/>
    <w:rsid w:val="0093679E"/>
    <w:rsid w:val="0094139C"/>
    <w:rsid w:val="009426A7"/>
    <w:rsid w:val="00942EC7"/>
    <w:rsid w:val="0094307B"/>
    <w:rsid w:val="00944020"/>
    <w:rsid w:val="00944458"/>
    <w:rsid w:val="0095173A"/>
    <w:rsid w:val="009525BC"/>
    <w:rsid w:val="00953C81"/>
    <w:rsid w:val="00953C88"/>
    <w:rsid w:val="00954294"/>
    <w:rsid w:val="00955EE4"/>
    <w:rsid w:val="009577E0"/>
    <w:rsid w:val="00960712"/>
    <w:rsid w:val="00962910"/>
    <w:rsid w:val="00962A6D"/>
    <w:rsid w:val="009633E0"/>
    <w:rsid w:val="00963FA1"/>
    <w:rsid w:val="00964ED6"/>
    <w:rsid w:val="009739C8"/>
    <w:rsid w:val="00973C11"/>
    <w:rsid w:val="00982157"/>
    <w:rsid w:val="00983F30"/>
    <w:rsid w:val="0098611F"/>
    <w:rsid w:val="00993381"/>
    <w:rsid w:val="009A3093"/>
    <w:rsid w:val="009B0C94"/>
    <w:rsid w:val="009B1280"/>
    <w:rsid w:val="009B199D"/>
    <w:rsid w:val="009B59A9"/>
    <w:rsid w:val="009B63F6"/>
    <w:rsid w:val="009B7CEA"/>
    <w:rsid w:val="009C0203"/>
    <w:rsid w:val="009C2DB5"/>
    <w:rsid w:val="009C5B0E"/>
    <w:rsid w:val="009D1D91"/>
    <w:rsid w:val="009D4A2A"/>
    <w:rsid w:val="009D5E3D"/>
    <w:rsid w:val="009D6823"/>
    <w:rsid w:val="009E1E7D"/>
    <w:rsid w:val="009E412F"/>
    <w:rsid w:val="009E4656"/>
    <w:rsid w:val="009E65CC"/>
    <w:rsid w:val="009F7D53"/>
    <w:rsid w:val="00A119B4"/>
    <w:rsid w:val="00A15F70"/>
    <w:rsid w:val="00A170A2"/>
    <w:rsid w:val="00A174B8"/>
    <w:rsid w:val="00A2056D"/>
    <w:rsid w:val="00A219D1"/>
    <w:rsid w:val="00A237FE"/>
    <w:rsid w:val="00A26C49"/>
    <w:rsid w:val="00A2795B"/>
    <w:rsid w:val="00A306C5"/>
    <w:rsid w:val="00A3126B"/>
    <w:rsid w:val="00A40056"/>
    <w:rsid w:val="00A40518"/>
    <w:rsid w:val="00A473B1"/>
    <w:rsid w:val="00A534B8"/>
    <w:rsid w:val="00A54063"/>
    <w:rsid w:val="00A5409F"/>
    <w:rsid w:val="00A56D74"/>
    <w:rsid w:val="00A57460"/>
    <w:rsid w:val="00A63054"/>
    <w:rsid w:val="00A6350D"/>
    <w:rsid w:val="00A63B5B"/>
    <w:rsid w:val="00A651FA"/>
    <w:rsid w:val="00A669B0"/>
    <w:rsid w:val="00A7040D"/>
    <w:rsid w:val="00A72C8E"/>
    <w:rsid w:val="00A74A53"/>
    <w:rsid w:val="00A80610"/>
    <w:rsid w:val="00A80B0C"/>
    <w:rsid w:val="00A81135"/>
    <w:rsid w:val="00A81EF9"/>
    <w:rsid w:val="00A82639"/>
    <w:rsid w:val="00A91872"/>
    <w:rsid w:val="00A9359A"/>
    <w:rsid w:val="00A93F2F"/>
    <w:rsid w:val="00A956A9"/>
    <w:rsid w:val="00A96A7A"/>
    <w:rsid w:val="00AA01EC"/>
    <w:rsid w:val="00AA04C9"/>
    <w:rsid w:val="00AA5FB7"/>
    <w:rsid w:val="00AA6D29"/>
    <w:rsid w:val="00AB099B"/>
    <w:rsid w:val="00AB1C0B"/>
    <w:rsid w:val="00AB2DAF"/>
    <w:rsid w:val="00AC537F"/>
    <w:rsid w:val="00AC55E6"/>
    <w:rsid w:val="00AC79A9"/>
    <w:rsid w:val="00AC7CA3"/>
    <w:rsid w:val="00AD14A4"/>
    <w:rsid w:val="00AD379D"/>
    <w:rsid w:val="00AD5227"/>
    <w:rsid w:val="00AE34C3"/>
    <w:rsid w:val="00AF5271"/>
    <w:rsid w:val="00AF5E81"/>
    <w:rsid w:val="00AF6D18"/>
    <w:rsid w:val="00AF6D5D"/>
    <w:rsid w:val="00B05FC9"/>
    <w:rsid w:val="00B12190"/>
    <w:rsid w:val="00B1568A"/>
    <w:rsid w:val="00B17460"/>
    <w:rsid w:val="00B2036D"/>
    <w:rsid w:val="00B23B1E"/>
    <w:rsid w:val="00B23DC6"/>
    <w:rsid w:val="00B24F75"/>
    <w:rsid w:val="00B26C50"/>
    <w:rsid w:val="00B31643"/>
    <w:rsid w:val="00B42E37"/>
    <w:rsid w:val="00B43886"/>
    <w:rsid w:val="00B46033"/>
    <w:rsid w:val="00B522AA"/>
    <w:rsid w:val="00B53FCE"/>
    <w:rsid w:val="00B54802"/>
    <w:rsid w:val="00B65452"/>
    <w:rsid w:val="00B67259"/>
    <w:rsid w:val="00B71AF8"/>
    <w:rsid w:val="00B725AD"/>
    <w:rsid w:val="00B72931"/>
    <w:rsid w:val="00B77E77"/>
    <w:rsid w:val="00B80AAD"/>
    <w:rsid w:val="00B845AB"/>
    <w:rsid w:val="00B85C00"/>
    <w:rsid w:val="00B8690C"/>
    <w:rsid w:val="00B90613"/>
    <w:rsid w:val="00B97078"/>
    <w:rsid w:val="00BA0A90"/>
    <w:rsid w:val="00BA28C8"/>
    <w:rsid w:val="00BA3BDE"/>
    <w:rsid w:val="00BA6643"/>
    <w:rsid w:val="00BA7230"/>
    <w:rsid w:val="00BA7AAB"/>
    <w:rsid w:val="00BA7E59"/>
    <w:rsid w:val="00BB33FB"/>
    <w:rsid w:val="00BB3411"/>
    <w:rsid w:val="00BC1A34"/>
    <w:rsid w:val="00BC64D0"/>
    <w:rsid w:val="00BC7F32"/>
    <w:rsid w:val="00BD1D81"/>
    <w:rsid w:val="00BD3B96"/>
    <w:rsid w:val="00BD5105"/>
    <w:rsid w:val="00BD54A9"/>
    <w:rsid w:val="00BD5ECA"/>
    <w:rsid w:val="00BE2100"/>
    <w:rsid w:val="00BE7E38"/>
    <w:rsid w:val="00BF2CEF"/>
    <w:rsid w:val="00BF35D4"/>
    <w:rsid w:val="00BF51E0"/>
    <w:rsid w:val="00BF732E"/>
    <w:rsid w:val="00C010C3"/>
    <w:rsid w:val="00C01413"/>
    <w:rsid w:val="00C02E09"/>
    <w:rsid w:val="00C14A03"/>
    <w:rsid w:val="00C16AC3"/>
    <w:rsid w:val="00C22802"/>
    <w:rsid w:val="00C27538"/>
    <w:rsid w:val="00C310ED"/>
    <w:rsid w:val="00C31DD0"/>
    <w:rsid w:val="00C32B52"/>
    <w:rsid w:val="00C349C3"/>
    <w:rsid w:val="00C436AB"/>
    <w:rsid w:val="00C457ED"/>
    <w:rsid w:val="00C45D8A"/>
    <w:rsid w:val="00C53626"/>
    <w:rsid w:val="00C62B29"/>
    <w:rsid w:val="00C664FC"/>
    <w:rsid w:val="00C7177A"/>
    <w:rsid w:val="00C72991"/>
    <w:rsid w:val="00C75348"/>
    <w:rsid w:val="00C774B8"/>
    <w:rsid w:val="00C84FD3"/>
    <w:rsid w:val="00C851F9"/>
    <w:rsid w:val="00C85DCC"/>
    <w:rsid w:val="00C85EBE"/>
    <w:rsid w:val="00C87AEB"/>
    <w:rsid w:val="00C90C95"/>
    <w:rsid w:val="00C9206C"/>
    <w:rsid w:val="00C92148"/>
    <w:rsid w:val="00C930FA"/>
    <w:rsid w:val="00CA0226"/>
    <w:rsid w:val="00CA34BD"/>
    <w:rsid w:val="00CA4D01"/>
    <w:rsid w:val="00CB12F2"/>
    <w:rsid w:val="00CB2145"/>
    <w:rsid w:val="00CB2437"/>
    <w:rsid w:val="00CB66B0"/>
    <w:rsid w:val="00CB6BC7"/>
    <w:rsid w:val="00CC1351"/>
    <w:rsid w:val="00CC55E9"/>
    <w:rsid w:val="00CD2523"/>
    <w:rsid w:val="00CD6723"/>
    <w:rsid w:val="00CE06A8"/>
    <w:rsid w:val="00CE2530"/>
    <w:rsid w:val="00CE3BFB"/>
    <w:rsid w:val="00CE5951"/>
    <w:rsid w:val="00CF0648"/>
    <w:rsid w:val="00CF1ECD"/>
    <w:rsid w:val="00CF2A71"/>
    <w:rsid w:val="00CF3988"/>
    <w:rsid w:val="00CF46F2"/>
    <w:rsid w:val="00CF6C1A"/>
    <w:rsid w:val="00CF73E9"/>
    <w:rsid w:val="00CF798B"/>
    <w:rsid w:val="00D00E1D"/>
    <w:rsid w:val="00D01C06"/>
    <w:rsid w:val="00D023AD"/>
    <w:rsid w:val="00D05818"/>
    <w:rsid w:val="00D05B3B"/>
    <w:rsid w:val="00D06919"/>
    <w:rsid w:val="00D12A36"/>
    <w:rsid w:val="00D12E5D"/>
    <w:rsid w:val="00D136E3"/>
    <w:rsid w:val="00D14179"/>
    <w:rsid w:val="00D15A52"/>
    <w:rsid w:val="00D15E2D"/>
    <w:rsid w:val="00D260CD"/>
    <w:rsid w:val="00D315D5"/>
    <w:rsid w:val="00D31672"/>
    <w:rsid w:val="00D31E35"/>
    <w:rsid w:val="00D406FC"/>
    <w:rsid w:val="00D42A89"/>
    <w:rsid w:val="00D43BCA"/>
    <w:rsid w:val="00D43DD2"/>
    <w:rsid w:val="00D45091"/>
    <w:rsid w:val="00D46DB3"/>
    <w:rsid w:val="00D507E2"/>
    <w:rsid w:val="00D534B3"/>
    <w:rsid w:val="00D56C14"/>
    <w:rsid w:val="00D61CE0"/>
    <w:rsid w:val="00D62EE2"/>
    <w:rsid w:val="00D63210"/>
    <w:rsid w:val="00D63BA6"/>
    <w:rsid w:val="00D678DB"/>
    <w:rsid w:val="00D71BF5"/>
    <w:rsid w:val="00D73EB8"/>
    <w:rsid w:val="00D76A85"/>
    <w:rsid w:val="00D76E18"/>
    <w:rsid w:val="00D7715F"/>
    <w:rsid w:val="00D775F8"/>
    <w:rsid w:val="00D8022F"/>
    <w:rsid w:val="00D950C3"/>
    <w:rsid w:val="00D9630D"/>
    <w:rsid w:val="00D97CE2"/>
    <w:rsid w:val="00DA0BBC"/>
    <w:rsid w:val="00DA1C44"/>
    <w:rsid w:val="00DA6D36"/>
    <w:rsid w:val="00DB0B4E"/>
    <w:rsid w:val="00DB6D07"/>
    <w:rsid w:val="00DC0220"/>
    <w:rsid w:val="00DC1F42"/>
    <w:rsid w:val="00DC6A64"/>
    <w:rsid w:val="00DC74E1"/>
    <w:rsid w:val="00DD2F4E"/>
    <w:rsid w:val="00DD5C5A"/>
    <w:rsid w:val="00DD7F6B"/>
    <w:rsid w:val="00DE07A5"/>
    <w:rsid w:val="00DE2CE3"/>
    <w:rsid w:val="00DF2087"/>
    <w:rsid w:val="00DF3A26"/>
    <w:rsid w:val="00E01C2A"/>
    <w:rsid w:val="00E026C9"/>
    <w:rsid w:val="00E04DAF"/>
    <w:rsid w:val="00E1100C"/>
    <w:rsid w:val="00E112C7"/>
    <w:rsid w:val="00E137E4"/>
    <w:rsid w:val="00E1463A"/>
    <w:rsid w:val="00E21C8D"/>
    <w:rsid w:val="00E22792"/>
    <w:rsid w:val="00E23155"/>
    <w:rsid w:val="00E242B0"/>
    <w:rsid w:val="00E316AC"/>
    <w:rsid w:val="00E337CB"/>
    <w:rsid w:val="00E33C2A"/>
    <w:rsid w:val="00E36805"/>
    <w:rsid w:val="00E41A7D"/>
    <w:rsid w:val="00E425E5"/>
    <w:rsid w:val="00E4272D"/>
    <w:rsid w:val="00E45DB9"/>
    <w:rsid w:val="00E46DAC"/>
    <w:rsid w:val="00E5058E"/>
    <w:rsid w:val="00E51733"/>
    <w:rsid w:val="00E53154"/>
    <w:rsid w:val="00E546B0"/>
    <w:rsid w:val="00E54D81"/>
    <w:rsid w:val="00E55944"/>
    <w:rsid w:val="00E56264"/>
    <w:rsid w:val="00E57BB5"/>
    <w:rsid w:val="00E57DA7"/>
    <w:rsid w:val="00E604B6"/>
    <w:rsid w:val="00E66CA0"/>
    <w:rsid w:val="00E7142B"/>
    <w:rsid w:val="00E71E25"/>
    <w:rsid w:val="00E732C1"/>
    <w:rsid w:val="00E73F2F"/>
    <w:rsid w:val="00E836F5"/>
    <w:rsid w:val="00E85AB5"/>
    <w:rsid w:val="00E87471"/>
    <w:rsid w:val="00E87FB5"/>
    <w:rsid w:val="00E90F00"/>
    <w:rsid w:val="00E9633E"/>
    <w:rsid w:val="00E9775A"/>
    <w:rsid w:val="00EA28BB"/>
    <w:rsid w:val="00EA41A1"/>
    <w:rsid w:val="00EA68D2"/>
    <w:rsid w:val="00EB2E06"/>
    <w:rsid w:val="00EB6405"/>
    <w:rsid w:val="00EB67BE"/>
    <w:rsid w:val="00EC0FB1"/>
    <w:rsid w:val="00EC188A"/>
    <w:rsid w:val="00EC65DC"/>
    <w:rsid w:val="00ED1048"/>
    <w:rsid w:val="00ED5A6D"/>
    <w:rsid w:val="00EE270D"/>
    <w:rsid w:val="00EE33BC"/>
    <w:rsid w:val="00EE6576"/>
    <w:rsid w:val="00EF4756"/>
    <w:rsid w:val="00EF70C6"/>
    <w:rsid w:val="00EF7AB3"/>
    <w:rsid w:val="00F02408"/>
    <w:rsid w:val="00F04674"/>
    <w:rsid w:val="00F06949"/>
    <w:rsid w:val="00F1436E"/>
    <w:rsid w:val="00F14D7F"/>
    <w:rsid w:val="00F16006"/>
    <w:rsid w:val="00F20AC8"/>
    <w:rsid w:val="00F20FA8"/>
    <w:rsid w:val="00F2282D"/>
    <w:rsid w:val="00F237D8"/>
    <w:rsid w:val="00F2443A"/>
    <w:rsid w:val="00F2646F"/>
    <w:rsid w:val="00F26DFB"/>
    <w:rsid w:val="00F277F2"/>
    <w:rsid w:val="00F30B41"/>
    <w:rsid w:val="00F31C84"/>
    <w:rsid w:val="00F31DC2"/>
    <w:rsid w:val="00F3454B"/>
    <w:rsid w:val="00F3645A"/>
    <w:rsid w:val="00F474EE"/>
    <w:rsid w:val="00F522E3"/>
    <w:rsid w:val="00F54A0B"/>
    <w:rsid w:val="00F56128"/>
    <w:rsid w:val="00F629DB"/>
    <w:rsid w:val="00F63834"/>
    <w:rsid w:val="00F66145"/>
    <w:rsid w:val="00F665D7"/>
    <w:rsid w:val="00F67719"/>
    <w:rsid w:val="00F67B77"/>
    <w:rsid w:val="00F7014C"/>
    <w:rsid w:val="00F70FF2"/>
    <w:rsid w:val="00F720F2"/>
    <w:rsid w:val="00F7296C"/>
    <w:rsid w:val="00F77050"/>
    <w:rsid w:val="00F81980"/>
    <w:rsid w:val="00F87145"/>
    <w:rsid w:val="00F939AD"/>
    <w:rsid w:val="00F93B47"/>
    <w:rsid w:val="00F9486B"/>
    <w:rsid w:val="00F96B7A"/>
    <w:rsid w:val="00FA22BE"/>
    <w:rsid w:val="00FA3555"/>
    <w:rsid w:val="00FA4D7F"/>
    <w:rsid w:val="00FB2DAD"/>
    <w:rsid w:val="00FB59D8"/>
    <w:rsid w:val="00FB7F9C"/>
    <w:rsid w:val="00FC16A4"/>
    <w:rsid w:val="00FD0A93"/>
    <w:rsid w:val="00FD6A48"/>
    <w:rsid w:val="00FE2179"/>
    <w:rsid w:val="00FE5E0D"/>
    <w:rsid w:val="00FE5F87"/>
    <w:rsid w:val="00FE728A"/>
    <w:rsid w:val="00FE77DD"/>
    <w:rsid w:val="00FF443C"/>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ind w:left="927" w:hanging="360"/>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6733">
      <w:bodyDiv w:val="1"/>
      <w:marLeft w:val="0"/>
      <w:marRight w:val="0"/>
      <w:marTop w:val="0"/>
      <w:marBottom w:val="0"/>
      <w:divBdr>
        <w:top w:val="none" w:sz="0" w:space="0" w:color="auto"/>
        <w:left w:val="none" w:sz="0" w:space="0" w:color="auto"/>
        <w:bottom w:val="none" w:sz="0" w:space="0" w:color="auto"/>
        <w:right w:val="none" w:sz="0" w:space="0" w:color="auto"/>
      </w:divBdr>
      <w:divsChild>
        <w:div w:id="73598766">
          <w:marLeft w:val="0"/>
          <w:marRight w:val="0"/>
          <w:marTop w:val="0"/>
          <w:marBottom w:val="0"/>
          <w:divBdr>
            <w:top w:val="single" w:sz="2" w:space="0" w:color="auto"/>
            <w:left w:val="single" w:sz="2" w:space="0" w:color="auto"/>
            <w:bottom w:val="single" w:sz="2" w:space="0" w:color="auto"/>
            <w:right w:val="single" w:sz="2" w:space="0" w:color="auto"/>
          </w:divBdr>
        </w:div>
        <w:div w:id="1810316355">
          <w:marLeft w:val="0"/>
          <w:marRight w:val="0"/>
          <w:marTop w:val="0"/>
          <w:marBottom w:val="0"/>
          <w:divBdr>
            <w:top w:val="single" w:sz="2" w:space="0" w:color="auto"/>
            <w:left w:val="single" w:sz="2" w:space="0" w:color="auto"/>
            <w:bottom w:val="single" w:sz="2" w:space="0" w:color="auto"/>
            <w:right w:val="single" w:sz="2" w:space="0" w:color="auto"/>
          </w:divBdr>
        </w:div>
      </w:divsChild>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16116927">
      <w:bodyDiv w:val="1"/>
      <w:marLeft w:val="0"/>
      <w:marRight w:val="0"/>
      <w:marTop w:val="0"/>
      <w:marBottom w:val="0"/>
      <w:divBdr>
        <w:top w:val="none" w:sz="0" w:space="0" w:color="auto"/>
        <w:left w:val="none" w:sz="0" w:space="0" w:color="auto"/>
        <w:bottom w:val="none" w:sz="0" w:space="0" w:color="auto"/>
        <w:right w:val="none" w:sz="0" w:space="0" w:color="auto"/>
      </w:divBdr>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337659195">
      <w:bodyDiv w:val="1"/>
      <w:marLeft w:val="0"/>
      <w:marRight w:val="0"/>
      <w:marTop w:val="0"/>
      <w:marBottom w:val="0"/>
      <w:divBdr>
        <w:top w:val="none" w:sz="0" w:space="0" w:color="auto"/>
        <w:left w:val="none" w:sz="0" w:space="0" w:color="auto"/>
        <w:bottom w:val="none" w:sz="0" w:space="0" w:color="auto"/>
        <w:right w:val="none" w:sz="0" w:space="0" w:color="auto"/>
      </w:divBdr>
      <w:divsChild>
        <w:div w:id="1554387578">
          <w:marLeft w:val="0"/>
          <w:marRight w:val="0"/>
          <w:marTop w:val="0"/>
          <w:marBottom w:val="0"/>
          <w:divBdr>
            <w:top w:val="single" w:sz="2" w:space="0" w:color="auto"/>
            <w:left w:val="single" w:sz="2" w:space="0" w:color="auto"/>
            <w:bottom w:val="single" w:sz="2" w:space="0" w:color="auto"/>
            <w:right w:val="single" w:sz="2" w:space="0" w:color="auto"/>
          </w:divBdr>
        </w:div>
        <w:div w:id="1652054655">
          <w:marLeft w:val="0"/>
          <w:marRight w:val="0"/>
          <w:marTop w:val="0"/>
          <w:marBottom w:val="0"/>
          <w:divBdr>
            <w:top w:val="single" w:sz="2" w:space="0" w:color="auto"/>
            <w:left w:val="single" w:sz="2" w:space="0" w:color="auto"/>
            <w:bottom w:val="single" w:sz="2" w:space="0" w:color="auto"/>
            <w:right w:val="single" w:sz="2" w:space="0" w:color="auto"/>
          </w:divBdr>
        </w:div>
      </w:divsChild>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7" Type="http://schemas.openxmlformats.org/officeDocument/2006/relationships/hyperlink" Target="https://educationstandards.nsw.edu.au/wps/portal/nesa/k-10/understanding-the-curriculum/programming/advice-on-units"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overview"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education.nsw.gov.au/teaching-and-learning/curriculum/mathematics/mathematics-curriculum-resources-k-12/mathematics-7-10-resources/mathematics-s4-unit-16-constructing-cylinder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 TargetMode="External"/><Relationship Id="rId22" Type="http://schemas.openxmlformats.org/officeDocument/2006/relationships/header" Target="header3.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9F87F-96F7-4E3B-A91F-53F7DA26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2475</Words>
  <Characters>13706</Characters>
  <Application>Microsoft Office Word</Application>
  <DocSecurity>0</DocSecurity>
  <Lines>333</Lines>
  <Paragraphs>240</Paragraphs>
  <ScaleCrop>false</ScaleCrop>
  <HeadingPairs>
    <vt:vector size="2" baseType="variant">
      <vt:variant>
        <vt:lpstr>Title</vt:lpstr>
      </vt:variant>
      <vt:variant>
        <vt:i4>1</vt:i4>
      </vt:variant>
    </vt:vector>
  </HeadingPairs>
  <TitlesOfParts>
    <vt:vector size="1" baseType="lpstr">
      <vt:lpstr>Mathematics Stage 4 Unit 16 – Constructing cylinders</vt:lpstr>
    </vt:vector>
  </TitlesOfParts>
  <Company/>
  <LinksUpToDate>false</LinksUpToDate>
  <CharactersWithSpaces>16070</CharactersWithSpaces>
  <SharedDoc>false</SharedDoc>
  <HLinks>
    <vt:vector size="102" baseType="variant">
      <vt:variant>
        <vt:i4>5308424</vt:i4>
      </vt:variant>
      <vt:variant>
        <vt:i4>78</vt:i4>
      </vt:variant>
      <vt:variant>
        <vt:i4>0</vt:i4>
      </vt:variant>
      <vt:variant>
        <vt:i4>5</vt:i4>
      </vt:variant>
      <vt:variant>
        <vt:lpwstr>https://creativecommons.org/licenses/by/4.0/</vt:lpwstr>
      </vt:variant>
      <vt:variant>
        <vt:lpwstr/>
      </vt:variant>
      <vt:variant>
        <vt:i4>6488167</vt:i4>
      </vt:variant>
      <vt:variant>
        <vt:i4>75</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72</vt:i4>
      </vt:variant>
      <vt:variant>
        <vt:i4>0</vt:i4>
      </vt:variant>
      <vt:variant>
        <vt:i4>5</vt:i4>
      </vt:variant>
      <vt:variant>
        <vt:lpwstr>https://curriculum.nsw.edu.au/learning-areas/mathematics/mathematics-k-10-2022/overview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2162720</vt:i4>
      </vt:variant>
      <vt:variant>
        <vt:i4>63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57</vt:i4>
      </vt:variant>
      <vt:variant>
        <vt:i4>0</vt:i4>
      </vt:variant>
      <vt:variant>
        <vt:i4>5</vt:i4>
      </vt:variant>
      <vt:variant>
        <vt:lpwstr>https://curriculum.nsw.edu.au/learning-areas/mathematics/mathematics-k-10-2022/overview</vt:lpwstr>
      </vt:variant>
      <vt:variant>
        <vt:lpwstr/>
      </vt:variant>
      <vt:variant>
        <vt:i4>6488167</vt:i4>
      </vt:variant>
      <vt:variant>
        <vt:i4>54</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51</vt:i4>
      </vt:variant>
      <vt:variant>
        <vt:i4>0</vt:i4>
      </vt:variant>
      <vt:variant>
        <vt:i4>5</vt:i4>
      </vt:variant>
      <vt:variant>
        <vt:lpwstr>https://educationstandards.nsw.edu.au/wps/portal/nesa/k-10/understanding-the-curriculum/programming</vt:lpwstr>
      </vt:variant>
      <vt:variant>
        <vt:lpwstr/>
      </vt:variant>
      <vt:variant>
        <vt:i4>1048625</vt:i4>
      </vt:variant>
      <vt:variant>
        <vt:i4>44</vt:i4>
      </vt:variant>
      <vt:variant>
        <vt:i4>0</vt:i4>
      </vt:variant>
      <vt:variant>
        <vt:i4>5</vt:i4>
      </vt:variant>
      <vt:variant>
        <vt:lpwstr/>
      </vt:variant>
      <vt:variant>
        <vt:lpwstr>_Toc148507814</vt:lpwstr>
      </vt:variant>
      <vt:variant>
        <vt:i4>1048625</vt:i4>
      </vt:variant>
      <vt:variant>
        <vt:i4>38</vt:i4>
      </vt:variant>
      <vt:variant>
        <vt:i4>0</vt:i4>
      </vt:variant>
      <vt:variant>
        <vt:i4>5</vt:i4>
      </vt:variant>
      <vt:variant>
        <vt:lpwstr/>
      </vt:variant>
      <vt:variant>
        <vt:lpwstr>_Toc148507813</vt:lpwstr>
      </vt:variant>
      <vt:variant>
        <vt:i4>1048625</vt:i4>
      </vt:variant>
      <vt:variant>
        <vt:i4>32</vt:i4>
      </vt:variant>
      <vt:variant>
        <vt:i4>0</vt:i4>
      </vt:variant>
      <vt:variant>
        <vt:i4>5</vt:i4>
      </vt:variant>
      <vt:variant>
        <vt:lpwstr/>
      </vt:variant>
      <vt:variant>
        <vt:lpwstr>_Toc148507812</vt:lpwstr>
      </vt:variant>
      <vt:variant>
        <vt:i4>1048625</vt:i4>
      </vt:variant>
      <vt:variant>
        <vt:i4>26</vt:i4>
      </vt:variant>
      <vt:variant>
        <vt:i4>0</vt:i4>
      </vt:variant>
      <vt:variant>
        <vt:i4>5</vt:i4>
      </vt:variant>
      <vt:variant>
        <vt:lpwstr/>
      </vt:variant>
      <vt:variant>
        <vt:lpwstr>_Toc148507811</vt:lpwstr>
      </vt:variant>
      <vt:variant>
        <vt:i4>1048625</vt:i4>
      </vt:variant>
      <vt:variant>
        <vt:i4>20</vt:i4>
      </vt:variant>
      <vt:variant>
        <vt:i4>0</vt:i4>
      </vt:variant>
      <vt:variant>
        <vt:i4>5</vt:i4>
      </vt:variant>
      <vt:variant>
        <vt:lpwstr/>
      </vt:variant>
      <vt:variant>
        <vt:lpwstr>_Toc148507810</vt:lpwstr>
      </vt:variant>
      <vt:variant>
        <vt:i4>1114161</vt:i4>
      </vt:variant>
      <vt:variant>
        <vt:i4>14</vt:i4>
      </vt:variant>
      <vt:variant>
        <vt:i4>0</vt:i4>
      </vt:variant>
      <vt:variant>
        <vt:i4>5</vt:i4>
      </vt:variant>
      <vt:variant>
        <vt:lpwstr/>
      </vt:variant>
      <vt:variant>
        <vt:lpwstr>_Toc148507809</vt:lpwstr>
      </vt:variant>
      <vt:variant>
        <vt:i4>1114161</vt:i4>
      </vt:variant>
      <vt:variant>
        <vt:i4>8</vt:i4>
      </vt:variant>
      <vt:variant>
        <vt:i4>0</vt:i4>
      </vt:variant>
      <vt:variant>
        <vt:i4>5</vt:i4>
      </vt:variant>
      <vt:variant>
        <vt:lpwstr/>
      </vt:variant>
      <vt:variant>
        <vt:lpwstr>_Toc148507808</vt:lpwstr>
      </vt:variant>
      <vt:variant>
        <vt:i4>1114161</vt:i4>
      </vt:variant>
      <vt:variant>
        <vt:i4>2</vt:i4>
      </vt:variant>
      <vt:variant>
        <vt:i4>0</vt:i4>
      </vt:variant>
      <vt:variant>
        <vt:i4>5</vt:i4>
      </vt:variant>
      <vt:variant>
        <vt:lpwstr/>
      </vt:variant>
      <vt:variant>
        <vt:lpwstr>_Toc148507807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Constructing cylinders – Unit 16 – Stage 4</dc:title>
  <dc:subject/>
  <dc:creator>NSW Department of Education</dc:creator>
  <cp:keywords/>
  <dc:description/>
  <dcterms:created xsi:type="dcterms:W3CDTF">2025-02-05T00:41:00Z</dcterms:created>
  <dcterms:modified xsi:type="dcterms:W3CDTF">2025-02-05T04:39:00Z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2025-01-21T04:41:56Z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c22ed907-b7ca-43e5-aa1c-1e1cd961989d</vt:lpwstr>
  </property>
  <property fmtid="{D5CDD505-2E9C-101B-9397-08002B2CF9AE}" pid="8" name="MSIP_Label_b603dfd7-d93a-4381-a340-2995d8282205_ContentBits">
    <vt:lpwstr>0</vt:lpwstr>
  </property>
  <property fmtid="{D5CDD505-2E9C-101B-9397-08002B2CF9AE}" pid="9" name="GrammarlyDocumentId">
    <vt:lpwstr>8158dda75f6f4770d62e23291330f998875a008e1eb6f5abf05946d4ec731355</vt:lpwstr>
  </property>
</Properties>
</file>