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FEE647" w14:textId="144778C8" w:rsidR="053C4FF3" w:rsidRPr="00F63959" w:rsidRDefault="00E659DA" w:rsidP="00F63959">
      <w:pPr>
        <w:pStyle w:val="Heading1"/>
      </w:pPr>
      <w:r>
        <w:t xml:space="preserve">Percentages and </w:t>
      </w:r>
      <w:r w:rsidR="002673AA">
        <w:t>cylinders</w:t>
      </w:r>
    </w:p>
    <w:p w14:paraId="470008B8" w14:textId="5C7E748D" w:rsidR="00F33FDE" w:rsidRDefault="00204A87" w:rsidP="00F33FDE">
      <w:r>
        <w:t>S</w:t>
      </w:r>
      <w:r w:rsidR="007163DA">
        <w:t xml:space="preserve">tudents investigate cylindrical food in cylindrical jars to consolidate </w:t>
      </w:r>
      <w:r w:rsidR="00056E29">
        <w:t xml:space="preserve">calculating the </w:t>
      </w:r>
      <w:r w:rsidR="007163DA">
        <w:t xml:space="preserve">volume of a cylinder and revisit percentages. </w:t>
      </w:r>
    </w:p>
    <w:p w14:paraId="5BF7F918" w14:textId="6FEBB722" w:rsidR="00A51D10" w:rsidRDefault="004125FD" w:rsidP="00593F04">
      <w:pPr>
        <w:pStyle w:val="Heading2"/>
        <w:spacing w:before="240"/>
      </w:pPr>
      <w:r>
        <w:t>Visible learning</w:t>
      </w:r>
    </w:p>
    <w:p w14:paraId="531BF1E6" w14:textId="3ECD006A" w:rsidR="00A51D10" w:rsidRPr="00CE6CDC" w:rsidRDefault="00A51D10" w:rsidP="00F710C6">
      <w:pPr>
        <w:pStyle w:val="Heading3"/>
        <w:numPr>
          <w:ilvl w:val="2"/>
          <w:numId w:val="1"/>
        </w:numPr>
        <w:ind w:left="0"/>
      </w:pPr>
      <w:r>
        <w:t>Learning intention</w:t>
      </w:r>
    </w:p>
    <w:p w14:paraId="0E806D3E" w14:textId="1AB3AFC6" w:rsidR="007C7027" w:rsidRPr="00EA2786" w:rsidRDefault="00766CBC">
      <w:pPr>
        <w:pStyle w:val="ListBullet"/>
        <w:rPr>
          <w:lang w:eastAsia="zh-CN"/>
        </w:rPr>
      </w:pPr>
      <w:r w:rsidRPr="00EA2786">
        <w:rPr>
          <w:lang w:eastAsia="zh-CN"/>
        </w:rPr>
        <w:t xml:space="preserve">To </w:t>
      </w:r>
      <w:r w:rsidR="003C2652" w:rsidRPr="00EA2786">
        <w:rPr>
          <w:lang w:eastAsia="zh-CN"/>
        </w:rPr>
        <w:t>be able to solve problems involving cylinders.</w:t>
      </w:r>
    </w:p>
    <w:p w14:paraId="31580410" w14:textId="77777777" w:rsidR="00A51D10" w:rsidRDefault="00A51D10" w:rsidP="00F710C6">
      <w:pPr>
        <w:pStyle w:val="Heading3"/>
        <w:numPr>
          <w:ilvl w:val="2"/>
          <w:numId w:val="1"/>
        </w:numPr>
        <w:ind w:left="0"/>
      </w:pPr>
      <w:r>
        <w:t>Success criteria</w:t>
      </w:r>
    </w:p>
    <w:p w14:paraId="3385AFBC" w14:textId="77777777" w:rsidR="0013390F" w:rsidRDefault="0013390F" w:rsidP="0013390F">
      <w:pPr>
        <w:pStyle w:val="ListBullet"/>
      </w:pPr>
      <w:r w:rsidRPr="00EA2786">
        <w:t>I can calculate the volume of a cylinder.</w:t>
      </w:r>
    </w:p>
    <w:p w14:paraId="6BA85B83" w14:textId="3A2280F3" w:rsidR="006B6E0F" w:rsidRDefault="00CB506B" w:rsidP="00247767">
      <w:pPr>
        <w:pStyle w:val="ListBullet"/>
      </w:pPr>
      <w:r w:rsidRPr="00EA2786">
        <w:t xml:space="preserve">I can </w:t>
      </w:r>
      <w:r w:rsidR="00131558" w:rsidRPr="00EA2786">
        <w:t xml:space="preserve">calculate </w:t>
      </w:r>
      <w:r w:rsidR="00216707">
        <w:t>a</w:t>
      </w:r>
      <w:r w:rsidR="00431696">
        <w:t xml:space="preserve"> </w:t>
      </w:r>
      <w:r w:rsidR="00752949">
        <w:t>percentage</w:t>
      </w:r>
      <w:r w:rsidR="00A54A97">
        <w:t xml:space="preserve"> of a </w:t>
      </w:r>
      <w:r w:rsidR="007163DA">
        <w:t>volume</w:t>
      </w:r>
      <w:r w:rsidR="00131558" w:rsidRPr="00EA2786">
        <w:t>.</w:t>
      </w:r>
    </w:p>
    <w:p w14:paraId="5038772B" w14:textId="77777777" w:rsidR="00CD07FE" w:rsidRDefault="00CD07FE" w:rsidP="00CD07FE">
      <w:pPr>
        <w:pStyle w:val="Heading3"/>
        <w:numPr>
          <w:ilvl w:val="2"/>
          <w:numId w:val="1"/>
        </w:numPr>
        <w:ind w:left="0"/>
      </w:pPr>
      <w:r>
        <w:t>Syllabus outcomes</w:t>
      </w:r>
    </w:p>
    <w:p w14:paraId="21409872" w14:textId="77777777" w:rsidR="00CD07FE" w:rsidRPr="00E863D8" w:rsidRDefault="00CD07FE" w:rsidP="00CD07FE">
      <w:r>
        <w:t>A student:</w:t>
      </w:r>
    </w:p>
    <w:p w14:paraId="46250F80" w14:textId="77777777" w:rsidR="00CD07FE" w:rsidRDefault="00CD07FE" w:rsidP="00CD07FE">
      <w:pPr>
        <w:pStyle w:val="ListBullet"/>
        <w:rPr>
          <w:rStyle w:val="Strong"/>
        </w:rPr>
      </w:pPr>
      <w:r w:rsidRPr="002A6971">
        <w:t>develops understanding and fluency in mathematics through exploring and connecting mathematical concepts, choosing and applying mathematical techniques to solve problems, and communicating their thinking and reasoning coherently and clearly</w:t>
      </w:r>
      <w:r>
        <w:t xml:space="preserve"> </w:t>
      </w:r>
      <w:r w:rsidRPr="00B32C7D">
        <w:rPr>
          <w:rStyle w:val="Strong"/>
        </w:rPr>
        <w:t>MAO-WM-01</w:t>
      </w:r>
    </w:p>
    <w:p w14:paraId="16D08349" w14:textId="77777777" w:rsidR="00CD07FE" w:rsidRPr="00D6459C" w:rsidRDefault="00CD07FE" w:rsidP="00CD07FE">
      <w:pPr>
        <w:pStyle w:val="ListBullet"/>
        <w:rPr>
          <w:color w:val="000000" w:themeColor="text1"/>
        </w:rPr>
      </w:pPr>
      <w:r w:rsidRPr="00D6459C">
        <w:t>applies knowledge of volume and capacity to solve problems involving right prisms and cylinders</w:t>
      </w:r>
      <w:r>
        <w:t xml:space="preserve"> </w:t>
      </w:r>
      <w:r w:rsidRPr="00D6459C">
        <w:rPr>
          <w:b/>
          <w:bCs/>
        </w:rPr>
        <w:t>MA4-VOL-C-01</w:t>
      </w:r>
    </w:p>
    <w:p w14:paraId="562524E9" w14:textId="7DC6B6F9" w:rsidR="00247767" w:rsidRDefault="00CD07FE" w:rsidP="00CD07FE">
      <w:pPr>
        <w:pStyle w:val="Imageattributioncaption"/>
      </w:pPr>
      <w:hyperlink r:id="rId8">
        <w:r w:rsidRPr="621EA40F">
          <w:rPr>
            <w:rStyle w:val="Hyperlink"/>
          </w:rPr>
          <w:t>Mathematics K–10 Syllabus</w:t>
        </w:r>
      </w:hyperlink>
      <w:r>
        <w:t xml:space="preserve"> © NSW Education Standards Authority (NESA) for and on behalf of the Crown in right of the State of New South Wales, 2022.</w:t>
      </w:r>
    </w:p>
    <w:p w14:paraId="7E553D2C" w14:textId="77777777" w:rsidR="00CD07FE" w:rsidRDefault="00CD07FE" w:rsidP="00247767">
      <w:pPr>
        <w:pStyle w:val="ListBullet"/>
        <w:numPr>
          <w:ilvl w:val="0"/>
          <w:numId w:val="0"/>
        </w:numPr>
      </w:pPr>
    </w:p>
    <w:p w14:paraId="68DDF37A" w14:textId="125FF5F0" w:rsidR="00CD07FE" w:rsidRPr="00EA2786" w:rsidRDefault="00CD07FE" w:rsidP="00247767">
      <w:pPr>
        <w:pStyle w:val="ListBullet"/>
        <w:numPr>
          <w:ilvl w:val="0"/>
          <w:numId w:val="0"/>
        </w:numPr>
        <w:sectPr w:rsidR="00CD07FE" w:rsidRPr="00EA2786" w:rsidSect="00F63959">
          <w:headerReference w:type="default" r:id="rId9"/>
          <w:footerReference w:type="even" r:id="rId10"/>
          <w:footerReference w:type="default" r:id="rId11"/>
          <w:headerReference w:type="first" r:id="rId12"/>
          <w:footerReference w:type="first" r:id="rId13"/>
          <w:pgSz w:w="11900" w:h="16840"/>
          <w:pgMar w:top="1134" w:right="1134" w:bottom="1134" w:left="1134" w:header="709" w:footer="709" w:gutter="0"/>
          <w:pgNumType w:start="1"/>
          <w:cols w:space="708"/>
          <w:titlePg/>
          <w:docGrid w:linePitch="360"/>
        </w:sectPr>
      </w:pPr>
    </w:p>
    <w:p w14:paraId="7CB1B440" w14:textId="361AEFE7" w:rsidR="00153C0F" w:rsidRDefault="00153C0F" w:rsidP="00153C0F">
      <w:pPr>
        <w:pStyle w:val="Caption"/>
      </w:pPr>
      <w:r>
        <w:lastRenderedPageBreak/>
        <w:t xml:space="preserve">Table </w:t>
      </w:r>
      <w:r>
        <w:fldChar w:fldCharType="begin"/>
      </w:r>
      <w:r>
        <w:instrText xml:space="preserve"> SEQ Table \* ARABIC </w:instrText>
      </w:r>
      <w:r>
        <w:fldChar w:fldCharType="separate"/>
      </w:r>
      <w:r>
        <w:rPr>
          <w:noProof/>
        </w:rPr>
        <w:t>1</w:t>
      </w:r>
      <w:r>
        <w:fldChar w:fldCharType="end"/>
      </w:r>
      <w:r>
        <w:t xml:space="preserve">: </w:t>
      </w:r>
      <w:r w:rsidR="00E03485">
        <w:t>lesson summary</w:t>
      </w:r>
    </w:p>
    <w:tbl>
      <w:tblPr>
        <w:tblStyle w:val="Tableheader"/>
        <w:tblW w:w="0" w:type="auto"/>
        <w:tblLook w:val="04A0" w:firstRow="1" w:lastRow="0" w:firstColumn="1" w:lastColumn="0" w:noHBand="0" w:noVBand="1"/>
        <w:tblDescription w:val="Summary of the lesson."/>
      </w:tblPr>
      <w:tblGrid>
        <w:gridCol w:w="1413"/>
        <w:gridCol w:w="6095"/>
        <w:gridCol w:w="3260"/>
        <w:gridCol w:w="3796"/>
      </w:tblGrid>
      <w:tr w:rsidR="00D56D4A" w:rsidRPr="00921280" w14:paraId="1BC3BB9F" w14:textId="77777777" w:rsidTr="00E403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0ADC863" w14:textId="05F6B1E7" w:rsidR="00D56D4A" w:rsidRPr="00921280" w:rsidRDefault="00D56D4A" w:rsidP="00E923E5">
            <w:pPr>
              <w:rPr>
                <w:sz w:val="20"/>
                <w:szCs w:val="20"/>
              </w:rPr>
            </w:pPr>
            <w:r w:rsidRPr="00921280">
              <w:rPr>
                <w:sz w:val="20"/>
                <w:szCs w:val="20"/>
              </w:rPr>
              <w:t>Section</w:t>
            </w:r>
          </w:p>
        </w:tc>
        <w:tc>
          <w:tcPr>
            <w:tcW w:w="6095" w:type="dxa"/>
          </w:tcPr>
          <w:p w14:paraId="45ED31BE" w14:textId="4781F76F" w:rsidR="00D56D4A" w:rsidRPr="00921280" w:rsidRDefault="00D56D4A" w:rsidP="00E923E5">
            <w:pPr>
              <w:cnfStyle w:val="100000000000" w:firstRow="1" w:lastRow="0" w:firstColumn="0" w:lastColumn="0" w:oddVBand="0" w:evenVBand="0" w:oddHBand="0" w:evenHBand="0" w:firstRowFirstColumn="0" w:firstRowLastColumn="0" w:lastRowFirstColumn="0" w:lastRowLastColumn="0"/>
              <w:rPr>
                <w:sz w:val="20"/>
                <w:szCs w:val="20"/>
              </w:rPr>
            </w:pPr>
            <w:r w:rsidRPr="00921280">
              <w:rPr>
                <w:sz w:val="20"/>
                <w:szCs w:val="20"/>
              </w:rPr>
              <w:t>Summary of activity</w:t>
            </w:r>
          </w:p>
        </w:tc>
        <w:tc>
          <w:tcPr>
            <w:tcW w:w="3260" w:type="dxa"/>
          </w:tcPr>
          <w:p w14:paraId="379A0D35" w14:textId="0B45F98A" w:rsidR="00D56D4A" w:rsidRPr="00921280" w:rsidRDefault="00D56D4A" w:rsidP="00E923E5">
            <w:pPr>
              <w:cnfStyle w:val="100000000000" w:firstRow="1" w:lastRow="0" w:firstColumn="0" w:lastColumn="0" w:oddVBand="0" w:evenVBand="0" w:oddHBand="0" w:evenHBand="0" w:firstRowFirstColumn="0" w:firstRowLastColumn="0" w:lastRowFirstColumn="0" w:lastRowLastColumn="0"/>
              <w:rPr>
                <w:sz w:val="20"/>
                <w:szCs w:val="20"/>
              </w:rPr>
            </w:pPr>
            <w:r w:rsidRPr="00921280">
              <w:rPr>
                <w:sz w:val="20"/>
                <w:szCs w:val="20"/>
              </w:rPr>
              <w:t>Teaching strateg</w:t>
            </w:r>
            <w:r w:rsidR="00171E01">
              <w:rPr>
                <w:sz w:val="20"/>
                <w:szCs w:val="20"/>
              </w:rPr>
              <w:t>ies</w:t>
            </w:r>
          </w:p>
        </w:tc>
        <w:tc>
          <w:tcPr>
            <w:tcW w:w="3796" w:type="dxa"/>
          </w:tcPr>
          <w:p w14:paraId="2BF97329" w14:textId="4752F965" w:rsidR="00D56D4A" w:rsidRPr="00921280" w:rsidRDefault="00D56D4A" w:rsidP="00E923E5">
            <w:pPr>
              <w:cnfStyle w:val="100000000000" w:firstRow="1" w:lastRow="0" w:firstColumn="0" w:lastColumn="0" w:oddVBand="0" w:evenVBand="0" w:oddHBand="0" w:evenHBand="0" w:firstRowFirstColumn="0" w:firstRowLastColumn="0" w:lastRowFirstColumn="0" w:lastRowLastColumn="0"/>
              <w:rPr>
                <w:sz w:val="20"/>
                <w:szCs w:val="20"/>
              </w:rPr>
            </w:pPr>
            <w:r w:rsidRPr="00921280">
              <w:rPr>
                <w:sz w:val="20"/>
                <w:szCs w:val="20"/>
              </w:rPr>
              <w:t>Teaching points</w:t>
            </w:r>
          </w:p>
        </w:tc>
      </w:tr>
      <w:tr w:rsidR="00D56D4A" w:rsidRPr="00921280" w14:paraId="342CE91E" w14:textId="77777777" w:rsidTr="00E403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554C2C2" w14:textId="13052F63" w:rsidR="00D56D4A" w:rsidRPr="00E03485" w:rsidRDefault="00D56D4A" w:rsidP="00E923E5">
            <w:pPr>
              <w:rPr>
                <w:b/>
                <w:bCs/>
                <w:sz w:val="20"/>
                <w:szCs w:val="20"/>
              </w:rPr>
            </w:pPr>
            <w:r w:rsidRPr="00E03485">
              <w:rPr>
                <w:b/>
                <w:bCs/>
                <w:sz w:val="20"/>
                <w:szCs w:val="20"/>
              </w:rPr>
              <w:t>Launch</w:t>
            </w:r>
          </w:p>
        </w:tc>
        <w:tc>
          <w:tcPr>
            <w:tcW w:w="6095" w:type="dxa"/>
          </w:tcPr>
          <w:p w14:paraId="6FC03935" w14:textId="74EB4F39" w:rsidR="00D56D4A" w:rsidRPr="001B0419" w:rsidRDefault="00A814AB" w:rsidP="00E923E5">
            <w:pPr>
              <w:cnfStyle w:val="000000100000" w:firstRow="0" w:lastRow="0" w:firstColumn="0" w:lastColumn="0" w:oddVBand="0" w:evenVBand="0" w:oddHBand="1" w:evenHBand="0" w:firstRowFirstColumn="0" w:firstRowLastColumn="0" w:lastRowFirstColumn="0" w:lastRowLastColumn="0"/>
            </w:pPr>
            <w:r w:rsidRPr="005429BC">
              <w:rPr>
                <w:sz w:val="20"/>
                <w:szCs w:val="20"/>
              </w:rPr>
              <w:t xml:space="preserve">Students guess how many </w:t>
            </w:r>
            <w:r w:rsidR="00CD632D" w:rsidRPr="005429BC">
              <w:rPr>
                <w:sz w:val="20"/>
                <w:szCs w:val="20"/>
              </w:rPr>
              <w:t xml:space="preserve">cylindrical chocolate treats are in </w:t>
            </w:r>
            <w:r w:rsidR="00511CDB">
              <w:rPr>
                <w:sz w:val="20"/>
                <w:szCs w:val="20"/>
              </w:rPr>
              <w:t>a</w:t>
            </w:r>
            <w:r w:rsidR="00CD632D" w:rsidRPr="005429BC">
              <w:rPr>
                <w:sz w:val="20"/>
                <w:szCs w:val="20"/>
              </w:rPr>
              <w:t xml:space="preserve"> jar</w:t>
            </w:r>
            <w:r w:rsidR="00B350D1">
              <w:rPr>
                <w:sz w:val="20"/>
                <w:szCs w:val="20"/>
              </w:rPr>
              <w:t xml:space="preserve">, </w:t>
            </w:r>
            <w:r w:rsidR="00BC394A">
              <w:rPr>
                <w:sz w:val="20"/>
                <w:szCs w:val="20"/>
              </w:rPr>
              <w:t xml:space="preserve">shown on </w:t>
            </w:r>
            <w:r w:rsidR="00F0328C">
              <w:rPr>
                <w:sz w:val="20"/>
                <w:szCs w:val="20"/>
              </w:rPr>
              <w:t>s</w:t>
            </w:r>
            <w:r w:rsidR="00CD632D" w:rsidRPr="005429BC">
              <w:rPr>
                <w:sz w:val="20"/>
                <w:szCs w:val="20"/>
              </w:rPr>
              <w:t xml:space="preserve">lide 3 of </w:t>
            </w:r>
            <w:r w:rsidR="00BC394A">
              <w:rPr>
                <w:sz w:val="20"/>
                <w:szCs w:val="20"/>
              </w:rPr>
              <w:t xml:space="preserve">the </w:t>
            </w:r>
            <w:r w:rsidR="00CD632D" w:rsidRPr="005429BC">
              <w:rPr>
                <w:sz w:val="20"/>
                <w:szCs w:val="20"/>
              </w:rPr>
              <w:t xml:space="preserve">PowerPoint </w:t>
            </w:r>
            <w:r w:rsidR="00CD632D" w:rsidRPr="005429BC">
              <w:rPr>
                <w:i/>
                <w:iCs/>
                <w:sz w:val="20"/>
                <w:szCs w:val="20"/>
              </w:rPr>
              <w:t xml:space="preserve">Percentages </w:t>
            </w:r>
            <w:r w:rsidR="006334F0">
              <w:rPr>
                <w:i/>
                <w:iCs/>
                <w:sz w:val="20"/>
                <w:szCs w:val="20"/>
              </w:rPr>
              <w:t>with</w:t>
            </w:r>
            <w:r w:rsidR="00CD632D" w:rsidRPr="005429BC">
              <w:rPr>
                <w:i/>
                <w:iCs/>
                <w:sz w:val="20"/>
                <w:szCs w:val="20"/>
              </w:rPr>
              <w:t xml:space="preserve"> cylinders</w:t>
            </w:r>
            <w:r w:rsidR="00B350D1">
              <w:rPr>
                <w:sz w:val="20"/>
                <w:szCs w:val="20"/>
              </w:rPr>
              <w:t xml:space="preserve"> (P</w:t>
            </w:r>
            <w:r w:rsidR="006334F0">
              <w:rPr>
                <w:sz w:val="20"/>
                <w:szCs w:val="20"/>
              </w:rPr>
              <w:t>W</w:t>
            </w:r>
            <w:r w:rsidR="00B350D1">
              <w:rPr>
                <w:sz w:val="20"/>
                <w:szCs w:val="20"/>
              </w:rPr>
              <w:t>C PPT)</w:t>
            </w:r>
            <w:r w:rsidR="00F61AC9" w:rsidRPr="005429BC">
              <w:rPr>
                <w:i/>
                <w:iCs/>
                <w:sz w:val="20"/>
                <w:szCs w:val="20"/>
              </w:rPr>
              <w:t xml:space="preserve">. </w:t>
            </w:r>
            <w:r w:rsidR="00F61AC9" w:rsidRPr="005429BC">
              <w:rPr>
                <w:sz w:val="20"/>
                <w:szCs w:val="20"/>
              </w:rPr>
              <w:t>Students are given the dimensions of the jar (</w:t>
            </w:r>
            <w:r w:rsidR="00FB256A" w:rsidRPr="005429BC">
              <w:rPr>
                <w:sz w:val="20"/>
                <w:szCs w:val="20"/>
              </w:rPr>
              <w:t xml:space="preserve">height = </w:t>
            </w:r>
            <w:r w:rsidR="00B350D1">
              <w:rPr>
                <w:sz w:val="20"/>
                <w:szCs w:val="20"/>
              </w:rPr>
              <w:t xml:space="preserve">16 cm, </w:t>
            </w:r>
            <w:r w:rsidR="00F61AC9" w:rsidRPr="005429BC">
              <w:rPr>
                <w:sz w:val="20"/>
                <w:szCs w:val="20"/>
              </w:rPr>
              <w:t xml:space="preserve">diameter </w:t>
            </w:r>
            <w:r w:rsidR="00FB256A" w:rsidRPr="005429BC">
              <w:rPr>
                <w:sz w:val="20"/>
                <w:szCs w:val="20"/>
              </w:rPr>
              <w:t>=</w:t>
            </w:r>
            <w:r w:rsidR="00B350D1">
              <w:rPr>
                <w:sz w:val="20"/>
                <w:szCs w:val="20"/>
              </w:rPr>
              <w:t xml:space="preserve"> 13 cm</w:t>
            </w:r>
            <w:r w:rsidR="00FB256A" w:rsidRPr="005429BC">
              <w:rPr>
                <w:sz w:val="20"/>
                <w:szCs w:val="20"/>
              </w:rPr>
              <w:t xml:space="preserve">) and </w:t>
            </w:r>
            <w:r w:rsidR="001B0419" w:rsidRPr="005429BC">
              <w:rPr>
                <w:sz w:val="20"/>
                <w:szCs w:val="20"/>
              </w:rPr>
              <w:t xml:space="preserve">the cylindrical chocolate treats </w:t>
            </w:r>
            <w:r w:rsidR="00A7514E">
              <w:rPr>
                <w:sz w:val="20"/>
                <w:szCs w:val="20"/>
              </w:rPr>
              <w:br/>
            </w:r>
            <w:r w:rsidR="001B0419" w:rsidRPr="005429BC">
              <w:rPr>
                <w:sz w:val="20"/>
                <w:szCs w:val="20"/>
              </w:rPr>
              <w:t>(height =</w:t>
            </w:r>
            <w:r w:rsidR="00B350D1">
              <w:rPr>
                <w:sz w:val="20"/>
                <w:szCs w:val="20"/>
              </w:rPr>
              <w:t xml:space="preserve"> 3</w:t>
            </w:r>
            <w:r w:rsidR="0083633D">
              <w:rPr>
                <w:sz w:val="20"/>
                <w:szCs w:val="20"/>
              </w:rPr>
              <w:t> </w:t>
            </w:r>
            <w:r w:rsidR="00B350D1">
              <w:rPr>
                <w:sz w:val="20"/>
                <w:szCs w:val="20"/>
              </w:rPr>
              <w:t>cm</w:t>
            </w:r>
            <w:r w:rsidR="001B0419" w:rsidRPr="005429BC">
              <w:rPr>
                <w:sz w:val="20"/>
                <w:szCs w:val="20"/>
              </w:rPr>
              <w:t>, diameter</w:t>
            </w:r>
            <w:r w:rsidR="00B350D1">
              <w:rPr>
                <w:sz w:val="20"/>
                <w:szCs w:val="20"/>
              </w:rPr>
              <w:t xml:space="preserve"> 0.6 cm</w:t>
            </w:r>
            <w:r w:rsidR="001B0419" w:rsidRPr="005429BC">
              <w:rPr>
                <w:sz w:val="20"/>
                <w:szCs w:val="20"/>
              </w:rPr>
              <w:t xml:space="preserve">) and </w:t>
            </w:r>
            <w:r w:rsidR="00FB256A" w:rsidRPr="005429BC">
              <w:rPr>
                <w:sz w:val="20"/>
                <w:szCs w:val="20"/>
              </w:rPr>
              <w:t xml:space="preserve">asked to refine their </w:t>
            </w:r>
            <w:r w:rsidR="001B0419" w:rsidRPr="005429BC">
              <w:rPr>
                <w:sz w:val="20"/>
                <w:szCs w:val="20"/>
              </w:rPr>
              <w:t>guess each time.</w:t>
            </w:r>
            <w:r w:rsidR="001B0419" w:rsidRPr="001B0419">
              <w:rPr>
                <w:rStyle w:val="BoldItalic"/>
                <w:b w:val="0"/>
                <w:bCs/>
                <w:i w:val="0"/>
                <w:iCs w:val="0"/>
              </w:rPr>
              <w:t xml:space="preserve"> </w:t>
            </w:r>
          </w:p>
        </w:tc>
        <w:tc>
          <w:tcPr>
            <w:tcW w:w="3260" w:type="dxa"/>
          </w:tcPr>
          <w:p w14:paraId="747019D7" w14:textId="77777777" w:rsidR="00D56D4A" w:rsidRDefault="001B0419" w:rsidP="00E923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Mini whiteboards</w:t>
            </w:r>
          </w:p>
          <w:p w14:paraId="3C5F90F4" w14:textId="402BC775" w:rsidR="00A556E0" w:rsidRPr="0021678F" w:rsidRDefault="00A556E0" w:rsidP="00E923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Turn and talk</w:t>
            </w:r>
          </w:p>
        </w:tc>
        <w:tc>
          <w:tcPr>
            <w:tcW w:w="3796" w:type="dxa"/>
          </w:tcPr>
          <w:p w14:paraId="3948AD4B" w14:textId="07B06626" w:rsidR="00D56D4A" w:rsidRPr="0021678F" w:rsidRDefault="001B0419" w:rsidP="00E923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This section aims to s</w:t>
            </w:r>
            <w:r w:rsidR="00974D86">
              <w:rPr>
                <w:sz w:val="20"/>
                <w:szCs w:val="20"/>
              </w:rPr>
              <w:t xml:space="preserve">tart students thinking about cylindrical items in cylindrical containers. </w:t>
            </w:r>
          </w:p>
        </w:tc>
      </w:tr>
      <w:tr w:rsidR="00D56D4A" w:rsidRPr="00921280" w14:paraId="2316F2F2" w14:textId="77777777" w:rsidTr="00E403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9F7F9B1" w14:textId="403F0BEB" w:rsidR="00D56D4A" w:rsidRPr="00E03485" w:rsidRDefault="00D56D4A" w:rsidP="00E923E5">
            <w:pPr>
              <w:rPr>
                <w:b/>
                <w:bCs/>
                <w:sz w:val="20"/>
                <w:szCs w:val="20"/>
              </w:rPr>
            </w:pPr>
            <w:r w:rsidRPr="00E03485">
              <w:rPr>
                <w:b/>
                <w:bCs/>
                <w:sz w:val="20"/>
                <w:szCs w:val="20"/>
              </w:rPr>
              <w:t>Explore</w:t>
            </w:r>
          </w:p>
        </w:tc>
        <w:tc>
          <w:tcPr>
            <w:tcW w:w="6095" w:type="dxa"/>
          </w:tcPr>
          <w:p w14:paraId="7932D450" w14:textId="73E7FDD1" w:rsidR="00D56D4A" w:rsidRPr="0021678F" w:rsidRDefault="000C0B09" w:rsidP="00E923E5">
            <w:pP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Students learn why jars and cans are cylindrical (</w:t>
            </w:r>
            <w:hyperlink r:id="rId14" w:tgtFrame="_blank" w:history="1">
              <w:r w:rsidR="00A15D8A" w:rsidRPr="00A15D8A">
                <w:rPr>
                  <w:rStyle w:val="Hyperlink"/>
                  <w:sz w:val="20"/>
                  <w:szCs w:val="20"/>
                </w:rPr>
                <w:t>bit.ly/cannedcylinders</w:t>
              </w:r>
            </w:hyperlink>
            <w:r w:rsidR="00A15D8A">
              <w:rPr>
                <w:sz w:val="20"/>
                <w:szCs w:val="20"/>
              </w:rPr>
              <w:t>)</w:t>
            </w:r>
            <w:r w:rsidR="002A7918">
              <w:rPr>
                <w:sz w:val="20"/>
                <w:szCs w:val="20"/>
              </w:rPr>
              <w:t xml:space="preserve"> before </w:t>
            </w:r>
            <w:r w:rsidR="00CE347A">
              <w:rPr>
                <w:sz w:val="20"/>
                <w:szCs w:val="20"/>
              </w:rPr>
              <w:t xml:space="preserve">finding as much information </w:t>
            </w:r>
            <w:r w:rsidR="00266B68">
              <w:rPr>
                <w:sz w:val="20"/>
                <w:szCs w:val="20"/>
              </w:rPr>
              <w:t xml:space="preserve">as they can </w:t>
            </w:r>
            <w:r w:rsidR="00CE347A">
              <w:rPr>
                <w:sz w:val="20"/>
                <w:szCs w:val="20"/>
              </w:rPr>
              <w:t xml:space="preserve">about </w:t>
            </w:r>
            <w:r w:rsidR="002A7918">
              <w:rPr>
                <w:sz w:val="20"/>
                <w:szCs w:val="20"/>
              </w:rPr>
              <w:t xml:space="preserve">cylindrical food products and their containers </w:t>
            </w:r>
            <w:r w:rsidR="00A7514E">
              <w:rPr>
                <w:sz w:val="20"/>
                <w:szCs w:val="20"/>
              </w:rPr>
              <w:t xml:space="preserve">in </w:t>
            </w:r>
            <w:hyperlink w:anchor="_Appendix_A_–" w:history="1">
              <w:r w:rsidR="002A7918" w:rsidRPr="00A7514E">
                <w:rPr>
                  <w:rStyle w:val="Hyperlink"/>
                  <w:sz w:val="20"/>
                  <w:szCs w:val="20"/>
                </w:rPr>
                <w:t>Appendix A</w:t>
              </w:r>
              <w:r w:rsidR="00F34A63" w:rsidRPr="00A7514E">
                <w:rPr>
                  <w:rStyle w:val="Hyperlink"/>
                  <w:sz w:val="20"/>
                  <w:szCs w:val="20"/>
                </w:rPr>
                <w:t>.</w:t>
              </w:r>
            </w:hyperlink>
            <w:r w:rsidR="00F34A63">
              <w:rPr>
                <w:sz w:val="20"/>
                <w:szCs w:val="20"/>
              </w:rPr>
              <w:t xml:space="preserve"> Students reflect on what they expect to see when</w:t>
            </w:r>
            <w:r w:rsidR="00C81B7D">
              <w:rPr>
                <w:sz w:val="20"/>
                <w:szCs w:val="20"/>
              </w:rPr>
              <w:t xml:space="preserve"> opening a can</w:t>
            </w:r>
            <w:r w:rsidR="00B350D1">
              <w:rPr>
                <w:sz w:val="20"/>
                <w:szCs w:val="20"/>
              </w:rPr>
              <w:t xml:space="preserve"> or </w:t>
            </w:r>
            <w:r w:rsidR="00C81B7D">
              <w:rPr>
                <w:sz w:val="20"/>
                <w:szCs w:val="20"/>
              </w:rPr>
              <w:t>jar</w:t>
            </w:r>
            <w:r w:rsidR="00B350D1">
              <w:rPr>
                <w:sz w:val="20"/>
                <w:szCs w:val="20"/>
              </w:rPr>
              <w:t>,</w:t>
            </w:r>
            <w:r w:rsidR="00C81B7D">
              <w:rPr>
                <w:sz w:val="20"/>
                <w:szCs w:val="20"/>
              </w:rPr>
              <w:t xml:space="preserve"> and how this affects the percentage of food contained in the can. </w:t>
            </w:r>
            <w:r w:rsidR="002D4E52">
              <w:rPr>
                <w:sz w:val="20"/>
                <w:szCs w:val="20"/>
              </w:rPr>
              <w:t xml:space="preserve">Students </w:t>
            </w:r>
            <w:r w:rsidR="00B530B0">
              <w:rPr>
                <w:sz w:val="20"/>
                <w:szCs w:val="20"/>
              </w:rPr>
              <w:t>investigate 2 different products.</w:t>
            </w:r>
          </w:p>
        </w:tc>
        <w:tc>
          <w:tcPr>
            <w:tcW w:w="3260" w:type="dxa"/>
          </w:tcPr>
          <w:p w14:paraId="61628AE9" w14:textId="6475C8F0" w:rsidR="00D56D4A" w:rsidRDefault="002A7918" w:rsidP="00E923E5">
            <w:pP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Pose-Pause-Pounce-Bounce</w:t>
            </w:r>
          </w:p>
          <w:p w14:paraId="4A27056F" w14:textId="455B03FB" w:rsidR="00C81B7D" w:rsidRDefault="00AA367A" w:rsidP="00E923E5">
            <w:pP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Goal free problems</w:t>
            </w:r>
          </w:p>
          <w:p w14:paraId="250FF2B0" w14:textId="379E2CBC" w:rsidR="002A7918" w:rsidRDefault="002A7918" w:rsidP="00E923E5">
            <w:pP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Visibly random groups of 3</w:t>
            </w:r>
          </w:p>
          <w:p w14:paraId="2542B8ED" w14:textId="3F98E41D" w:rsidR="002D4E52" w:rsidRDefault="002D4E52" w:rsidP="00E923E5">
            <w:pP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Gallery walk</w:t>
            </w:r>
          </w:p>
          <w:p w14:paraId="2E07F92D" w14:textId="23256C9C" w:rsidR="002A7918" w:rsidRPr="0021678F" w:rsidRDefault="002A7918" w:rsidP="00E923E5">
            <w:pP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Vertical non-permanent surfaces</w:t>
            </w:r>
          </w:p>
        </w:tc>
        <w:tc>
          <w:tcPr>
            <w:tcW w:w="3796" w:type="dxa"/>
          </w:tcPr>
          <w:p w14:paraId="02EEED6C" w14:textId="315F203C" w:rsidR="00D56D4A" w:rsidRPr="0021678F" w:rsidRDefault="00B530B0" w:rsidP="00E923E5">
            <w:pP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 xml:space="preserve">The purpose of this section is to have </w:t>
            </w:r>
            <w:r w:rsidR="00DC3B6A">
              <w:rPr>
                <w:sz w:val="20"/>
                <w:szCs w:val="20"/>
              </w:rPr>
              <w:t xml:space="preserve">students </w:t>
            </w:r>
            <w:r>
              <w:rPr>
                <w:sz w:val="20"/>
                <w:szCs w:val="20"/>
              </w:rPr>
              <w:t xml:space="preserve">calculate the volume of different food containers and the volume of the food products they hold. Students should start to think about the logistics of packing food into containers. </w:t>
            </w:r>
          </w:p>
        </w:tc>
      </w:tr>
      <w:tr w:rsidR="00D56D4A" w:rsidRPr="00921280" w14:paraId="63F83EC4" w14:textId="77777777" w:rsidTr="00E403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272F5EC" w14:textId="0A62A362" w:rsidR="00D56D4A" w:rsidRPr="00E03485" w:rsidRDefault="00D56D4A" w:rsidP="00E923E5">
            <w:pPr>
              <w:rPr>
                <w:b/>
                <w:bCs/>
                <w:sz w:val="20"/>
                <w:szCs w:val="20"/>
              </w:rPr>
            </w:pPr>
            <w:r w:rsidRPr="00E03485">
              <w:rPr>
                <w:b/>
                <w:bCs/>
                <w:sz w:val="20"/>
                <w:szCs w:val="20"/>
              </w:rPr>
              <w:t>Summarise</w:t>
            </w:r>
          </w:p>
        </w:tc>
        <w:tc>
          <w:tcPr>
            <w:tcW w:w="6095" w:type="dxa"/>
          </w:tcPr>
          <w:p w14:paraId="4F513E91" w14:textId="19624EE8" w:rsidR="00D56D4A" w:rsidRPr="0021678F" w:rsidRDefault="00626335" w:rsidP="00E923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The percentage </w:t>
            </w:r>
            <w:r w:rsidR="00DC3B6A">
              <w:rPr>
                <w:sz w:val="20"/>
                <w:szCs w:val="20"/>
              </w:rPr>
              <w:t xml:space="preserve">of </w:t>
            </w:r>
            <w:r>
              <w:rPr>
                <w:sz w:val="20"/>
                <w:szCs w:val="20"/>
              </w:rPr>
              <w:t>food in each tin is revealed (</w:t>
            </w:r>
            <w:r w:rsidR="00DC3B6A">
              <w:rPr>
                <w:sz w:val="20"/>
                <w:szCs w:val="20"/>
              </w:rPr>
              <w:t>s</w:t>
            </w:r>
            <w:r>
              <w:rPr>
                <w:sz w:val="20"/>
                <w:szCs w:val="20"/>
              </w:rPr>
              <w:t>lide 5</w:t>
            </w:r>
            <w:r w:rsidR="00185086">
              <w:rPr>
                <w:sz w:val="20"/>
                <w:szCs w:val="20"/>
              </w:rPr>
              <w:t xml:space="preserve"> of the PowerPoint</w:t>
            </w:r>
            <w:r>
              <w:rPr>
                <w:sz w:val="20"/>
                <w:szCs w:val="20"/>
              </w:rPr>
              <w:t xml:space="preserve">) and students revisit their products to calculate how many of each </w:t>
            </w:r>
            <w:r w:rsidR="009A5821">
              <w:rPr>
                <w:sz w:val="20"/>
                <w:szCs w:val="20"/>
              </w:rPr>
              <w:t xml:space="preserve">item </w:t>
            </w:r>
            <w:r>
              <w:rPr>
                <w:sz w:val="20"/>
                <w:szCs w:val="20"/>
              </w:rPr>
              <w:t>are in the containers.</w:t>
            </w:r>
          </w:p>
        </w:tc>
        <w:tc>
          <w:tcPr>
            <w:tcW w:w="3260" w:type="dxa"/>
          </w:tcPr>
          <w:p w14:paraId="7FAE750A" w14:textId="77777777" w:rsidR="00D56D4A" w:rsidRDefault="00626335" w:rsidP="00E923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Pose-Pause-Pounce-Bounce</w:t>
            </w:r>
          </w:p>
          <w:p w14:paraId="7ADA26BA" w14:textId="4924F2DE" w:rsidR="00D56D4A" w:rsidRPr="0021678F" w:rsidRDefault="00E40340" w:rsidP="00E923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Think-Pair-Share</w:t>
            </w:r>
          </w:p>
        </w:tc>
        <w:tc>
          <w:tcPr>
            <w:tcW w:w="3796" w:type="dxa"/>
          </w:tcPr>
          <w:p w14:paraId="1E0C968C" w14:textId="345F2C7E" w:rsidR="00D56D4A" w:rsidRPr="0021678F" w:rsidRDefault="00626335" w:rsidP="00E923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Students calculate </w:t>
            </w:r>
            <w:r w:rsidR="00DC3B6A">
              <w:rPr>
                <w:sz w:val="20"/>
                <w:szCs w:val="20"/>
              </w:rPr>
              <w:t xml:space="preserve">percentages </w:t>
            </w:r>
            <w:r>
              <w:rPr>
                <w:sz w:val="20"/>
                <w:szCs w:val="20"/>
              </w:rPr>
              <w:t>and use this to calculate the number of each product in the can</w:t>
            </w:r>
            <w:r w:rsidR="005F7265">
              <w:rPr>
                <w:sz w:val="20"/>
                <w:szCs w:val="20"/>
              </w:rPr>
              <w:t xml:space="preserve"> or </w:t>
            </w:r>
            <w:r>
              <w:rPr>
                <w:sz w:val="20"/>
                <w:szCs w:val="20"/>
              </w:rPr>
              <w:t>jar.</w:t>
            </w:r>
          </w:p>
        </w:tc>
      </w:tr>
      <w:tr w:rsidR="00D56D4A" w:rsidRPr="00921280" w14:paraId="356473AF" w14:textId="77777777" w:rsidTr="00E403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58CD11A" w14:textId="67447F40" w:rsidR="00D56D4A" w:rsidRPr="00E03485" w:rsidRDefault="00D56D4A" w:rsidP="00E923E5">
            <w:pPr>
              <w:rPr>
                <w:b/>
                <w:bCs/>
                <w:sz w:val="20"/>
                <w:szCs w:val="20"/>
              </w:rPr>
            </w:pPr>
            <w:r w:rsidRPr="00E03485">
              <w:rPr>
                <w:b/>
                <w:bCs/>
                <w:sz w:val="20"/>
                <w:szCs w:val="20"/>
              </w:rPr>
              <w:t>Apply</w:t>
            </w:r>
          </w:p>
        </w:tc>
        <w:tc>
          <w:tcPr>
            <w:tcW w:w="6095" w:type="dxa"/>
          </w:tcPr>
          <w:p w14:paraId="463E9B80" w14:textId="3B5DF8D5" w:rsidR="00D56D4A" w:rsidRPr="0021678F" w:rsidRDefault="00354AC3" w:rsidP="00E923E5">
            <w:pP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Students</w:t>
            </w:r>
            <w:r w:rsidR="00BE2065">
              <w:rPr>
                <w:sz w:val="20"/>
                <w:szCs w:val="20"/>
              </w:rPr>
              <w:t xml:space="preserve"> apply their knowledge of packing cylindrical items into cylindrical jars to refine their </w:t>
            </w:r>
            <w:r w:rsidR="00D1760A">
              <w:rPr>
                <w:sz w:val="20"/>
                <w:szCs w:val="20"/>
              </w:rPr>
              <w:t xml:space="preserve">estimate of the number of </w:t>
            </w:r>
            <w:r w:rsidR="00BE2065">
              <w:rPr>
                <w:sz w:val="20"/>
                <w:szCs w:val="20"/>
              </w:rPr>
              <w:t>cylindrical chocolate treat</w:t>
            </w:r>
            <w:r w:rsidR="00D1760A">
              <w:rPr>
                <w:sz w:val="20"/>
                <w:szCs w:val="20"/>
              </w:rPr>
              <w:t>s that are in the jar from slide 3</w:t>
            </w:r>
            <w:r w:rsidR="00BE2065">
              <w:rPr>
                <w:sz w:val="20"/>
                <w:szCs w:val="20"/>
              </w:rPr>
              <w:t xml:space="preserve">. Students learn there are 521 </w:t>
            </w:r>
            <w:r w:rsidR="00F10F3A">
              <w:rPr>
                <w:sz w:val="20"/>
                <w:szCs w:val="20"/>
              </w:rPr>
              <w:t>treats</w:t>
            </w:r>
            <w:r w:rsidR="00BE2065">
              <w:rPr>
                <w:sz w:val="20"/>
                <w:szCs w:val="20"/>
              </w:rPr>
              <w:t xml:space="preserve"> in the jar and use this number to calculate the percentages. </w:t>
            </w:r>
          </w:p>
        </w:tc>
        <w:tc>
          <w:tcPr>
            <w:tcW w:w="3260" w:type="dxa"/>
          </w:tcPr>
          <w:p w14:paraId="6AE05B28" w14:textId="180299B9" w:rsidR="00D56D4A" w:rsidRPr="0021678F" w:rsidRDefault="00BD0CF6" w:rsidP="00E923E5">
            <w:pP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Turn and talk</w:t>
            </w:r>
          </w:p>
        </w:tc>
        <w:tc>
          <w:tcPr>
            <w:tcW w:w="3796" w:type="dxa"/>
          </w:tcPr>
          <w:p w14:paraId="3C160FAF" w14:textId="4247A7CF" w:rsidR="00D56D4A" w:rsidRPr="0021678F" w:rsidRDefault="000C7304" w:rsidP="00E923E5">
            <w:pP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 xml:space="preserve">Students apply their knowledge to calculate the percentage of </w:t>
            </w:r>
            <w:r w:rsidR="00D1760A">
              <w:rPr>
                <w:sz w:val="20"/>
                <w:szCs w:val="20"/>
              </w:rPr>
              <w:t xml:space="preserve">the </w:t>
            </w:r>
            <w:r>
              <w:rPr>
                <w:sz w:val="20"/>
                <w:szCs w:val="20"/>
              </w:rPr>
              <w:t>volume for a different scenario.</w:t>
            </w:r>
          </w:p>
        </w:tc>
      </w:tr>
    </w:tbl>
    <w:p w14:paraId="4432ACB1" w14:textId="77777777" w:rsidR="00D56D4A" w:rsidRPr="00D56D4A" w:rsidRDefault="00D56D4A" w:rsidP="00D56D4A">
      <w:pPr>
        <w:pStyle w:val="ListBullet"/>
        <w:sectPr w:rsidR="00D56D4A" w:rsidRPr="00D56D4A" w:rsidSect="00CD07FE">
          <w:pgSz w:w="16840" w:h="11900" w:orient="landscape"/>
          <w:pgMar w:top="1134" w:right="1134" w:bottom="1134" w:left="1134" w:header="709" w:footer="709" w:gutter="0"/>
          <w:cols w:space="708"/>
          <w:docGrid w:linePitch="360"/>
        </w:sectPr>
      </w:pPr>
    </w:p>
    <w:p w14:paraId="73435BE4" w14:textId="4D662C4E" w:rsidR="00A51D10" w:rsidRDefault="00A51D10" w:rsidP="00D76B0E">
      <w:pPr>
        <w:pStyle w:val="Heading2"/>
      </w:pPr>
      <w:r>
        <w:lastRenderedPageBreak/>
        <w:t>Activity structure</w:t>
      </w:r>
    </w:p>
    <w:p w14:paraId="34A3E694" w14:textId="79C20443" w:rsidR="00F40DC4" w:rsidRPr="003C2AC4" w:rsidRDefault="00F40DC4" w:rsidP="00F40DC4">
      <w:pPr>
        <w:pStyle w:val="FeatureBox2"/>
      </w:pPr>
      <w:r>
        <w:t xml:space="preserve">Please use the associated PowerPoint </w:t>
      </w:r>
      <w:r w:rsidR="00A13AB1">
        <w:rPr>
          <w:i/>
          <w:iCs/>
        </w:rPr>
        <w:t xml:space="preserve">Percentages </w:t>
      </w:r>
      <w:r w:rsidR="005A4937">
        <w:rPr>
          <w:i/>
          <w:iCs/>
        </w:rPr>
        <w:t>with</w:t>
      </w:r>
      <w:r w:rsidR="00A13AB1">
        <w:rPr>
          <w:i/>
          <w:iCs/>
        </w:rPr>
        <w:t xml:space="preserve"> cylinders</w:t>
      </w:r>
      <w:r w:rsidR="00D6459C">
        <w:rPr>
          <w:i/>
          <w:iCs/>
        </w:rPr>
        <w:t xml:space="preserve"> </w:t>
      </w:r>
      <w:r w:rsidR="00D6459C" w:rsidRPr="00A24C6E">
        <w:t>(</w:t>
      </w:r>
      <w:r w:rsidR="00A13AB1">
        <w:t>P</w:t>
      </w:r>
      <w:r w:rsidR="006334F0">
        <w:t>W</w:t>
      </w:r>
      <w:r w:rsidR="00A13AB1">
        <w:t>C</w:t>
      </w:r>
      <w:r w:rsidR="00D6459C" w:rsidRPr="00A24C6E">
        <w:t xml:space="preserve"> PPT)</w:t>
      </w:r>
      <w:r>
        <w:t xml:space="preserve"> to display images in this lesson.</w:t>
      </w:r>
    </w:p>
    <w:p w14:paraId="119F086C" w14:textId="0A49EAEC" w:rsidR="009F25A7" w:rsidRDefault="00A51D10" w:rsidP="00F710C6">
      <w:pPr>
        <w:pStyle w:val="Heading3"/>
        <w:numPr>
          <w:ilvl w:val="2"/>
          <w:numId w:val="1"/>
        </w:numPr>
        <w:ind w:left="0"/>
      </w:pPr>
      <w:r>
        <w:t>Launch</w:t>
      </w:r>
    </w:p>
    <w:p w14:paraId="674B86BB" w14:textId="2AF0AF6F" w:rsidR="00E956F8" w:rsidRDefault="00E956F8" w:rsidP="00F710C6">
      <w:pPr>
        <w:pStyle w:val="ListNumber"/>
        <w:numPr>
          <w:ilvl w:val="0"/>
          <w:numId w:val="8"/>
        </w:numPr>
      </w:pPr>
      <w:r>
        <w:t xml:space="preserve">Display slide </w:t>
      </w:r>
      <w:r w:rsidR="00A13AB1">
        <w:t>3</w:t>
      </w:r>
      <w:r>
        <w:t xml:space="preserve"> of the PowerPoint</w:t>
      </w:r>
      <w:r w:rsidR="00A13AB1">
        <w:t xml:space="preserve"> (P</w:t>
      </w:r>
      <w:r w:rsidR="006334F0">
        <w:t>W</w:t>
      </w:r>
      <w:r w:rsidR="00A13AB1">
        <w:t xml:space="preserve">C PPT) </w:t>
      </w:r>
      <w:r>
        <w:t xml:space="preserve">and ask students to guess how many </w:t>
      </w:r>
      <w:r w:rsidR="3B5C9645">
        <w:t>cylindrical chocolate treats</w:t>
      </w:r>
      <w:r>
        <w:t xml:space="preserve"> are in the jar</w:t>
      </w:r>
      <w:r w:rsidR="00EF2372">
        <w:t>.</w:t>
      </w:r>
      <w:r w:rsidR="00A13AB1">
        <w:t xml:space="preserve"> Have students record their</w:t>
      </w:r>
      <w:r w:rsidR="005A4937">
        <w:t xml:space="preserve"> </w:t>
      </w:r>
      <w:r w:rsidR="00EF2372">
        <w:t>estimates</w:t>
      </w:r>
      <w:r w:rsidR="009772CE">
        <w:t xml:space="preserve"> on </w:t>
      </w:r>
      <w:r w:rsidR="00D126AF">
        <w:t xml:space="preserve">mini whiteboards </w:t>
      </w:r>
      <w:r w:rsidR="00D126AF" w:rsidRPr="00D126AF">
        <w:t>(</w:t>
      </w:r>
      <w:hyperlink r:id="rId15">
        <w:r w:rsidR="00D126AF" w:rsidRPr="749FBBC8">
          <w:rPr>
            <w:rStyle w:val="Hyperlink"/>
          </w:rPr>
          <w:t>bit.ly/miniwhiteboards</w:t>
        </w:r>
      </w:hyperlink>
      <w:r w:rsidR="005F1EAC" w:rsidRPr="00D126AF">
        <w:t>).</w:t>
      </w:r>
    </w:p>
    <w:p w14:paraId="43C79F95" w14:textId="146E5A5B" w:rsidR="00EE40E3" w:rsidRDefault="00EE40E3" w:rsidP="00D126AF">
      <w:pPr>
        <w:pStyle w:val="FeatureBox"/>
      </w:pPr>
      <w:r>
        <w:t xml:space="preserve">An alternative to using the </w:t>
      </w:r>
      <w:r w:rsidR="00D35ABD">
        <w:t>P</w:t>
      </w:r>
      <w:r>
        <w:t>ower</w:t>
      </w:r>
      <w:r w:rsidR="00D35ABD">
        <w:t>P</w:t>
      </w:r>
      <w:r>
        <w:t xml:space="preserve">oint slide would be to </w:t>
      </w:r>
      <w:r w:rsidR="00084B8B">
        <w:t>create a jar of cylindrical items and ask students to guess how many are in the jar.</w:t>
      </w:r>
    </w:p>
    <w:p w14:paraId="70B60C40" w14:textId="191B219E" w:rsidR="003051CF" w:rsidRDefault="009E78B5" w:rsidP="00F710C6">
      <w:pPr>
        <w:pStyle w:val="ListNumber"/>
        <w:numPr>
          <w:ilvl w:val="0"/>
          <w:numId w:val="8"/>
        </w:numPr>
      </w:pPr>
      <w:r>
        <w:t>Inform students that the jar is</w:t>
      </w:r>
      <w:r w:rsidR="006334F0">
        <w:t xml:space="preserve"> 16 cm</w:t>
      </w:r>
      <w:r>
        <w:t xml:space="preserve"> </w:t>
      </w:r>
      <w:r w:rsidR="00F132CD">
        <w:t xml:space="preserve">high </w:t>
      </w:r>
      <w:r w:rsidR="00E347EF">
        <w:t>and has a diameter of</w:t>
      </w:r>
      <w:r w:rsidR="006334F0">
        <w:t xml:space="preserve"> 13 cm</w:t>
      </w:r>
      <w:r w:rsidR="00E347EF">
        <w:t xml:space="preserve"> </w:t>
      </w:r>
      <w:r>
        <w:t>and ask if this changes th</w:t>
      </w:r>
      <w:r w:rsidR="006334F0">
        <w:t>eir</w:t>
      </w:r>
      <w:r>
        <w:t xml:space="preserve"> answer</w:t>
      </w:r>
      <w:r w:rsidR="00CB70E0">
        <w:t>. Give students time to create a new estimate</w:t>
      </w:r>
      <w:r w:rsidR="00C83DA7">
        <w:t xml:space="preserve"> and record it on their mini whiteboards.</w:t>
      </w:r>
    </w:p>
    <w:p w14:paraId="287785BE" w14:textId="6F9A1BB3" w:rsidR="00A9262A" w:rsidRDefault="00A9262A" w:rsidP="00F710C6">
      <w:pPr>
        <w:pStyle w:val="ListNumber"/>
        <w:numPr>
          <w:ilvl w:val="0"/>
          <w:numId w:val="8"/>
        </w:numPr>
      </w:pPr>
      <w:r>
        <w:t xml:space="preserve">Ask students to turn and talk </w:t>
      </w:r>
      <w:r w:rsidR="00A556E0" w:rsidRPr="00A556E0">
        <w:t>(</w:t>
      </w:r>
      <w:hyperlink r:id="rId16" w:tgtFrame="_blank" w:history="1">
        <w:r w:rsidR="00A556E0" w:rsidRPr="00A556E0">
          <w:rPr>
            <w:rStyle w:val="Hyperlink"/>
          </w:rPr>
          <w:t>bit.ly/</w:t>
        </w:r>
        <w:proofErr w:type="spellStart"/>
        <w:r w:rsidR="00A556E0" w:rsidRPr="00A556E0">
          <w:rPr>
            <w:rStyle w:val="Hyperlink"/>
          </w:rPr>
          <w:t>classroomtalkmoves</w:t>
        </w:r>
        <w:proofErr w:type="spellEnd"/>
      </w:hyperlink>
      <w:r w:rsidR="00A556E0" w:rsidRPr="00A556E0">
        <w:t>)</w:t>
      </w:r>
      <w:r w:rsidR="00541CE8">
        <w:t xml:space="preserve"> </w:t>
      </w:r>
      <w:r>
        <w:t>about how the measurements changed their estimate.</w:t>
      </w:r>
    </w:p>
    <w:p w14:paraId="51313061" w14:textId="7D7A637D" w:rsidR="00554B4F" w:rsidRDefault="00554B4F" w:rsidP="00F710C6">
      <w:pPr>
        <w:pStyle w:val="ListNumber"/>
        <w:numPr>
          <w:ilvl w:val="0"/>
          <w:numId w:val="8"/>
        </w:numPr>
      </w:pPr>
      <w:r>
        <w:t xml:space="preserve">Inform students that each chocolate </w:t>
      </w:r>
      <w:r w:rsidR="005A4937">
        <w:t>treat</w:t>
      </w:r>
      <w:r>
        <w:t xml:space="preserve"> is about </w:t>
      </w:r>
      <w:r w:rsidR="7C06C59A">
        <w:t>3</w:t>
      </w:r>
      <w:r w:rsidR="006C25AE">
        <w:t> </w:t>
      </w:r>
      <w:r>
        <w:t>c</w:t>
      </w:r>
      <w:r w:rsidR="006C25AE">
        <w:t>m</w:t>
      </w:r>
      <w:r>
        <w:t xml:space="preserve"> long and has a diameter of 6</w:t>
      </w:r>
      <w:r w:rsidR="006C25AE">
        <w:t> </w:t>
      </w:r>
      <w:r w:rsidR="00173087">
        <w:t>m</w:t>
      </w:r>
      <w:r w:rsidR="006C25AE">
        <w:t>m</w:t>
      </w:r>
      <w:r w:rsidR="00173087">
        <w:t>.</w:t>
      </w:r>
      <w:r>
        <w:t xml:space="preserve"> </w:t>
      </w:r>
      <w:r w:rsidR="00E923E5">
        <w:t>Again,</w:t>
      </w:r>
      <w:r>
        <w:t xml:space="preserve"> ask them if this changes their </w:t>
      </w:r>
      <w:r w:rsidR="005A4937">
        <w:t>estimate</w:t>
      </w:r>
      <w:r w:rsidR="00047A9A">
        <w:t xml:space="preserve"> and record it on their mini whiteboards.</w:t>
      </w:r>
    </w:p>
    <w:p w14:paraId="56E3569C" w14:textId="49476E10" w:rsidR="00047A9A" w:rsidRDefault="00047A9A" w:rsidP="00047A9A">
      <w:pPr>
        <w:pStyle w:val="ListNumber"/>
        <w:numPr>
          <w:ilvl w:val="0"/>
          <w:numId w:val="8"/>
        </w:numPr>
      </w:pPr>
      <w:r>
        <w:t>Ask students to turn and talk about how the measurements changed their estimate.</w:t>
      </w:r>
    </w:p>
    <w:p w14:paraId="6C8257DA" w14:textId="0C1AD3FF" w:rsidR="00372FD1" w:rsidRDefault="00372FD1" w:rsidP="00F710C6">
      <w:pPr>
        <w:pStyle w:val="ListNumber"/>
        <w:numPr>
          <w:ilvl w:val="0"/>
          <w:numId w:val="8"/>
        </w:numPr>
      </w:pPr>
      <w:r>
        <w:t xml:space="preserve">Tell students we will be revisiting the jar of </w:t>
      </w:r>
      <w:r w:rsidR="00586139">
        <w:t>treats</w:t>
      </w:r>
      <w:r>
        <w:t xml:space="preserve"> later in the lesson. </w:t>
      </w:r>
    </w:p>
    <w:p w14:paraId="0EFF5C3E" w14:textId="77777777" w:rsidR="000C45BE" w:rsidRPr="00541CE8" w:rsidRDefault="000C45BE" w:rsidP="00541CE8">
      <w:r>
        <w:br w:type="page"/>
      </w:r>
    </w:p>
    <w:p w14:paraId="75B76D4D" w14:textId="43EA4FAC" w:rsidR="00782293" w:rsidRDefault="00782293" w:rsidP="00782293">
      <w:pPr>
        <w:pStyle w:val="Heading3"/>
        <w:tabs>
          <w:tab w:val="left" w:pos="5828"/>
        </w:tabs>
      </w:pPr>
      <w:r>
        <w:lastRenderedPageBreak/>
        <w:t>Explore</w:t>
      </w:r>
    </w:p>
    <w:p w14:paraId="59FA9DEF" w14:textId="688D0ED3" w:rsidR="000C45BE" w:rsidRDefault="00864BC0" w:rsidP="00A039A3">
      <w:pPr>
        <w:pStyle w:val="ListNumber"/>
        <w:numPr>
          <w:ilvl w:val="0"/>
          <w:numId w:val="23"/>
        </w:numPr>
      </w:pPr>
      <w:r>
        <w:t>In a Think-Pa</w:t>
      </w:r>
      <w:r w:rsidR="006F6444">
        <w:t>i</w:t>
      </w:r>
      <w:r>
        <w:t>r-Share</w:t>
      </w:r>
      <w:r w:rsidR="00836B12">
        <w:t xml:space="preserve"> </w:t>
      </w:r>
      <w:r w:rsidR="00836B12" w:rsidRPr="00836B12">
        <w:t>(</w:t>
      </w:r>
      <w:hyperlink r:id="rId17" w:tgtFrame="_blank" w:history="1">
        <w:r w:rsidR="00836B12" w:rsidRPr="00836B12">
          <w:rPr>
            <w:rStyle w:val="Hyperlink"/>
          </w:rPr>
          <w:t>bit.ly/</w:t>
        </w:r>
        <w:proofErr w:type="spellStart"/>
        <w:r w:rsidR="00836B12" w:rsidRPr="00836B12">
          <w:rPr>
            <w:rStyle w:val="Hyperlink"/>
          </w:rPr>
          <w:t>thinkpairsharestrategy</w:t>
        </w:r>
        <w:proofErr w:type="spellEnd"/>
      </w:hyperlink>
      <w:r w:rsidR="00836B12" w:rsidRPr="00836B12">
        <w:t>)</w:t>
      </w:r>
      <w:r w:rsidR="00836B12">
        <w:t>,</w:t>
      </w:r>
      <w:r>
        <w:t xml:space="preserve"> ask students to consider </w:t>
      </w:r>
      <w:r w:rsidR="00F93232">
        <w:t>‘Why are jars and cans cylindrical in shape?’</w:t>
      </w:r>
    </w:p>
    <w:p w14:paraId="02FB6C46" w14:textId="022B80D8" w:rsidR="004A2C8F" w:rsidRDefault="004A2C8F" w:rsidP="000C45BE">
      <w:pPr>
        <w:pStyle w:val="FeatureBox"/>
      </w:pPr>
      <w:r>
        <w:t xml:space="preserve">Students previously discussed reasons for cylindrical packaging in Lesson 1 </w:t>
      </w:r>
      <w:r w:rsidR="00DB788C">
        <w:t>–</w:t>
      </w:r>
      <w:r>
        <w:t xml:space="preserve"> </w:t>
      </w:r>
      <w:r w:rsidR="00DB788C">
        <w:t>prisms and cylinders.</w:t>
      </w:r>
    </w:p>
    <w:p w14:paraId="4E304F7A" w14:textId="4961EE65" w:rsidR="003802F5" w:rsidRDefault="003802F5" w:rsidP="00A556E0">
      <w:pPr>
        <w:pStyle w:val="ListNumber"/>
        <w:numPr>
          <w:ilvl w:val="0"/>
          <w:numId w:val="23"/>
        </w:numPr>
      </w:pPr>
      <w:r w:rsidRPr="00535FD4">
        <w:t xml:space="preserve">Assign students to visibly random groups of 3 </w:t>
      </w:r>
      <w:r>
        <w:t>(</w:t>
      </w:r>
      <w:hyperlink r:id="rId18" w:tgtFrame="_blank" w:history="1">
        <w:r w:rsidRPr="00513338">
          <w:rPr>
            <w:rStyle w:val="Hyperlink"/>
          </w:rPr>
          <w:t>bit.ly/visiblegroups</w:t>
        </w:r>
      </w:hyperlink>
      <w:r w:rsidRPr="00513338">
        <w:t>)</w:t>
      </w:r>
      <w:r>
        <w:t xml:space="preserve"> at</w:t>
      </w:r>
      <w:r w:rsidRPr="007E4AA1">
        <w:t xml:space="preserve"> vertical non-permanent surfaces </w:t>
      </w:r>
      <w:r w:rsidRPr="00513338">
        <w:t>(</w:t>
      </w:r>
      <w:hyperlink r:id="rId19" w:tgtFrame="_blank" w:history="1">
        <w:r w:rsidRPr="00513338">
          <w:rPr>
            <w:rStyle w:val="Hyperlink"/>
          </w:rPr>
          <w:t>bit.ly/VNPSstrategy</w:t>
        </w:r>
      </w:hyperlink>
      <w:r w:rsidRPr="00513338">
        <w:t>)</w:t>
      </w:r>
      <w:r w:rsidRPr="007E4AA1">
        <w:t>.</w:t>
      </w:r>
    </w:p>
    <w:p w14:paraId="77C0C81C" w14:textId="639B1387" w:rsidR="009C5274" w:rsidRDefault="009C5274" w:rsidP="00A556E0">
      <w:pPr>
        <w:pStyle w:val="ListNumber"/>
        <w:numPr>
          <w:ilvl w:val="0"/>
          <w:numId w:val="23"/>
        </w:numPr>
      </w:pPr>
      <w:r>
        <w:t>Display the article ‘</w:t>
      </w:r>
      <w:r w:rsidR="00100615">
        <w:t>Scientific</w:t>
      </w:r>
      <w:r>
        <w:t xml:space="preserve"> reasons canned goods </w:t>
      </w:r>
      <w:r w:rsidR="00B079CE">
        <w:t xml:space="preserve">are </w:t>
      </w:r>
      <w:r>
        <w:t xml:space="preserve">always </w:t>
      </w:r>
      <w:r w:rsidR="00100615">
        <w:t>cylindrical</w:t>
      </w:r>
      <w:r>
        <w:t xml:space="preserve">’ </w:t>
      </w:r>
      <w:r w:rsidR="00901370">
        <w:t>(</w:t>
      </w:r>
      <w:hyperlink r:id="rId20" w:history="1">
        <w:r w:rsidR="00901370">
          <w:rPr>
            <w:rStyle w:val="Hyperlink"/>
          </w:rPr>
          <w:t>bit.ly/cannedcylinders</w:t>
        </w:r>
      </w:hyperlink>
      <w:r w:rsidR="00901370">
        <w:t>)</w:t>
      </w:r>
      <w:r w:rsidR="00100615" w:rsidDel="00901370">
        <w:t xml:space="preserve"> </w:t>
      </w:r>
      <w:r w:rsidR="00100615">
        <w:t xml:space="preserve">and read the first </w:t>
      </w:r>
      <w:r w:rsidR="00B079CE">
        <w:t>2</w:t>
      </w:r>
      <w:r w:rsidR="00100615">
        <w:t xml:space="preserve"> paragraphs to students. </w:t>
      </w:r>
    </w:p>
    <w:p w14:paraId="20036542" w14:textId="446DB6ED" w:rsidR="003802F5" w:rsidRDefault="005E2A65" w:rsidP="00A556E0">
      <w:pPr>
        <w:pStyle w:val="ListNumber"/>
        <w:numPr>
          <w:ilvl w:val="0"/>
          <w:numId w:val="23"/>
        </w:numPr>
      </w:pPr>
      <w:r>
        <w:t>Leaving the article on display</w:t>
      </w:r>
      <w:r w:rsidR="00B079CE">
        <w:t>,</w:t>
      </w:r>
      <w:r>
        <w:t xml:space="preserve"> have students write</w:t>
      </w:r>
      <w:r w:rsidDel="00B079CE">
        <w:t xml:space="preserve"> </w:t>
      </w:r>
      <w:r>
        <w:t xml:space="preserve">the mathematical terminology used in the article on their vertical non-permanent surfaces. </w:t>
      </w:r>
    </w:p>
    <w:p w14:paraId="7BE454FB" w14:textId="21103973" w:rsidR="005E2A65" w:rsidRDefault="005E2A65" w:rsidP="00A556E0">
      <w:pPr>
        <w:pStyle w:val="ListNumber"/>
        <w:numPr>
          <w:ilvl w:val="0"/>
          <w:numId w:val="23"/>
        </w:numPr>
      </w:pPr>
      <w:r>
        <w:t>Choosing non</w:t>
      </w:r>
      <w:r w:rsidR="00EE3698">
        <w:t>-</w:t>
      </w:r>
      <w:r w:rsidRPr="00EE3698">
        <w:t>volunteer</w:t>
      </w:r>
      <w:r w:rsidR="00EE3698" w:rsidRPr="00EE3698">
        <w:t xml:space="preserve"> students</w:t>
      </w:r>
      <w:r w:rsidRPr="00EE3698">
        <w:t xml:space="preserve"> from</w:t>
      </w:r>
      <w:r>
        <w:t xml:space="preserve"> around the room, ask students to de</w:t>
      </w:r>
      <w:r w:rsidR="00304E07">
        <w:t>fine</w:t>
      </w:r>
      <w:r>
        <w:t xml:space="preserve"> </w:t>
      </w:r>
      <w:r w:rsidR="00214A7D">
        <w:t xml:space="preserve">one of the terms </w:t>
      </w:r>
      <w:r>
        <w:t>their group</w:t>
      </w:r>
      <w:r w:rsidR="00214A7D">
        <w:t xml:space="preserve"> </w:t>
      </w:r>
      <w:r>
        <w:t xml:space="preserve">identified. </w:t>
      </w:r>
      <w:r w:rsidR="003379FA">
        <w:t xml:space="preserve">Continue until </w:t>
      </w:r>
      <w:r w:rsidR="00EE3698">
        <w:t>students cannot identify any more</w:t>
      </w:r>
      <w:r w:rsidR="003379FA">
        <w:t xml:space="preserve"> terms</w:t>
      </w:r>
      <w:r w:rsidR="00EE3698">
        <w:t>.</w:t>
      </w:r>
    </w:p>
    <w:p w14:paraId="3F2BC9A6" w14:textId="2A4D872E" w:rsidR="005E2A65" w:rsidRDefault="005E2A65" w:rsidP="00790D3F">
      <w:pPr>
        <w:pStyle w:val="FeatureBox"/>
      </w:pPr>
      <w:r>
        <w:t>Terms include</w:t>
      </w:r>
      <w:r w:rsidR="003379FA">
        <w:t xml:space="preserve"> </w:t>
      </w:r>
      <w:r w:rsidR="006F6444">
        <w:t>‘</w:t>
      </w:r>
      <w:r w:rsidR="003379FA">
        <w:t>cylindrical</w:t>
      </w:r>
      <w:r w:rsidR="006F6444">
        <w:t>’</w:t>
      </w:r>
      <w:r w:rsidR="003379FA">
        <w:t xml:space="preserve">, </w:t>
      </w:r>
      <w:r w:rsidR="006F6444">
        <w:t>‘</w:t>
      </w:r>
      <w:r w:rsidR="003379FA">
        <w:t>cross-section</w:t>
      </w:r>
      <w:r w:rsidR="006F6444">
        <w:t>’</w:t>
      </w:r>
      <w:r w:rsidR="003379FA">
        <w:t>,</w:t>
      </w:r>
      <w:r>
        <w:t xml:space="preserve"> </w:t>
      </w:r>
      <w:r w:rsidR="006F6444">
        <w:t>‘</w:t>
      </w:r>
      <w:r>
        <w:t>s</w:t>
      </w:r>
      <w:r w:rsidR="00F957B9">
        <w:t>pherical</w:t>
      </w:r>
      <w:r w:rsidR="006F6444">
        <w:t>’</w:t>
      </w:r>
      <w:r w:rsidR="00F957B9">
        <w:t xml:space="preserve">, </w:t>
      </w:r>
      <w:r w:rsidR="006F6444">
        <w:t>‘</w:t>
      </w:r>
      <w:r w:rsidR="001F4F03">
        <w:t>elonga</w:t>
      </w:r>
      <w:r w:rsidR="005E2F20">
        <w:t>ted</w:t>
      </w:r>
      <w:r w:rsidR="006F6444">
        <w:t>’</w:t>
      </w:r>
      <w:r w:rsidR="005E2F20">
        <w:t xml:space="preserve">, </w:t>
      </w:r>
      <w:r w:rsidR="006F6444">
        <w:t>‘</w:t>
      </w:r>
      <w:r w:rsidR="005E2F20">
        <w:t>cube</w:t>
      </w:r>
      <w:r w:rsidR="006F6444">
        <w:t>’</w:t>
      </w:r>
      <w:r w:rsidR="005E2F20">
        <w:t>.</w:t>
      </w:r>
    </w:p>
    <w:p w14:paraId="3F958182" w14:textId="6D7AEE74" w:rsidR="00BE6451" w:rsidRDefault="00513338" w:rsidP="00A556E0">
      <w:pPr>
        <w:pStyle w:val="ListNumber"/>
        <w:numPr>
          <w:ilvl w:val="0"/>
          <w:numId w:val="23"/>
        </w:numPr>
      </w:pPr>
      <w:r>
        <w:t xml:space="preserve">Distribute </w:t>
      </w:r>
      <w:r w:rsidR="0058225A">
        <w:t xml:space="preserve">a canned good from </w:t>
      </w:r>
      <w:r w:rsidR="0042629A">
        <w:t>Appendix</w:t>
      </w:r>
      <w:r w:rsidR="0058225A">
        <w:t xml:space="preserve"> A ‘</w:t>
      </w:r>
      <w:r w:rsidR="00CE595F">
        <w:t>Different cylindrical product</w:t>
      </w:r>
      <w:r w:rsidR="00B10D05">
        <w:t>s</w:t>
      </w:r>
      <w:r w:rsidR="0058225A">
        <w:t>’ to each group and have them find as much information as they can</w:t>
      </w:r>
      <w:r w:rsidR="0042629A">
        <w:t xml:space="preserve"> using the </w:t>
      </w:r>
      <w:r w:rsidR="005154C9">
        <w:t>dimensions provided</w:t>
      </w:r>
      <w:r w:rsidR="0042629A">
        <w:t xml:space="preserve">. </w:t>
      </w:r>
    </w:p>
    <w:p w14:paraId="471CD7AA" w14:textId="77777777" w:rsidR="00F818B8" w:rsidRDefault="00F818B8" w:rsidP="00341E2A">
      <w:pPr>
        <w:pStyle w:val="FeatureBox"/>
      </w:pPr>
      <w:r>
        <w:t>Appendix A should be cut into cards prior to the lesson.</w:t>
      </w:r>
    </w:p>
    <w:p w14:paraId="7CAEC920" w14:textId="0EF800FD" w:rsidR="00341E2A" w:rsidRDefault="000C04A5" w:rsidP="00341E2A">
      <w:pPr>
        <w:pStyle w:val="FeatureBox"/>
      </w:pPr>
      <w:r>
        <w:t xml:space="preserve">Students </w:t>
      </w:r>
      <w:r w:rsidR="00692534">
        <w:t xml:space="preserve">should be able to find the volume of each </w:t>
      </w:r>
      <w:r w:rsidR="00C91079">
        <w:t>can</w:t>
      </w:r>
      <w:r w:rsidR="006F6444">
        <w:t xml:space="preserve"> or </w:t>
      </w:r>
      <w:r w:rsidR="00C91079">
        <w:t>jar</w:t>
      </w:r>
      <w:r w:rsidR="00692534">
        <w:t xml:space="preserve">, the </w:t>
      </w:r>
      <w:r w:rsidR="00BD7049">
        <w:t xml:space="preserve">volume of the food product and the number of goods </w:t>
      </w:r>
      <w:r w:rsidR="00341E2A">
        <w:t xml:space="preserve">that will fit into each. </w:t>
      </w:r>
    </w:p>
    <w:p w14:paraId="6DB67D41" w14:textId="27CBE4DC" w:rsidR="00D10641" w:rsidRDefault="006B6CA0" w:rsidP="00A556E0">
      <w:pPr>
        <w:pStyle w:val="ListNumber"/>
        <w:numPr>
          <w:ilvl w:val="0"/>
          <w:numId w:val="23"/>
        </w:numPr>
      </w:pPr>
      <w:r>
        <w:t>Allow</w:t>
      </w:r>
      <w:r w:rsidDel="000C04A5">
        <w:t xml:space="preserve"> </w:t>
      </w:r>
      <w:r w:rsidR="000C04A5">
        <w:t xml:space="preserve">students </w:t>
      </w:r>
      <w:r>
        <w:t xml:space="preserve">time to do a gallery walk </w:t>
      </w:r>
      <w:r w:rsidR="008638CA" w:rsidRPr="008638CA">
        <w:t>(</w:t>
      </w:r>
      <w:hyperlink r:id="rId21" w:tgtFrame="_blank" w:history="1">
        <w:r w:rsidR="008638CA" w:rsidRPr="008638CA">
          <w:rPr>
            <w:rStyle w:val="Hyperlink"/>
          </w:rPr>
          <w:t>bit.ly/</w:t>
        </w:r>
        <w:proofErr w:type="spellStart"/>
        <w:r w:rsidR="008638CA" w:rsidRPr="008638CA">
          <w:rPr>
            <w:rStyle w:val="Hyperlink"/>
          </w:rPr>
          <w:t>DLSgallerywalk</w:t>
        </w:r>
        <w:proofErr w:type="spellEnd"/>
      </w:hyperlink>
      <w:r w:rsidR="008638CA" w:rsidRPr="008638CA">
        <w:t>)</w:t>
      </w:r>
      <w:r w:rsidR="006F6444">
        <w:t xml:space="preserve"> </w:t>
      </w:r>
      <w:r w:rsidR="00D10641">
        <w:t>to observe other group</w:t>
      </w:r>
      <w:r w:rsidR="00AF1CFA">
        <w:t>’</w:t>
      </w:r>
      <w:r w:rsidR="00D10641">
        <w:t xml:space="preserve">s </w:t>
      </w:r>
      <w:r w:rsidR="00807327">
        <w:t xml:space="preserve">work </w:t>
      </w:r>
      <w:r w:rsidR="00D10641">
        <w:t xml:space="preserve">before returning to their </w:t>
      </w:r>
      <w:r w:rsidR="00807327">
        <w:t>vertical non-permanent surface</w:t>
      </w:r>
      <w:r w:rsidR="00D10641">
        <w:t xml:space="preserve"> to calculate more information. </w:t>
      </w:r>
    </w:p>
    <w:p w14:paraId="1F1B8023" w14:textId="6625D4DD" w:rsidR="00FC5BFB" w:rsidRDefault="00D10641" w:rsidP="00A556E0">
      <w:pPr>
        <w:pStyle w:val="ListNumber"/>
        <w:numPr>
          <w:ilvl w:val="0"/>
          <w:numId w:val="23"/>
        </w:numPr>
      </w:pPr>
      <w:r>
        <w:t xml:space="preserve">Distribute a different canned good </w:t>
      </w:r>
      <w:r w:rsidR="00851331">
        <w:t>from Appendix A</w:t>
      </w:r>
      <w:r w:rsidR="00F63FF8">
        <w:t xml:space="preserve"> </w:t>
      </w:r>
      <w:r>
        <w:t xml:space="preserve">to each group </w:t>
      </w:r>
      <w:r w:rsidR="00FC5BFB">
        <w:t xml:space="preserve">and have them </w:t>
      </w:r>
      <w:r w:rsidR="004F0076">
        <w:t xml:space="preserve">find out as much information as they can </w:t>
      </w:r>
      <w:r w:rsidR="00B10D05">
        <w:t>using the</w:t>
      </w:r>
      <w:r w:rsidR="004F0076">
        <w:t xml:space="preserve"> given</w:t>
      </w:r>
      <w:r w:rsidR="00B10D05">
        <w:t xml:space="preserve"> dimensions</w:t>
      </w:r>
      <w:r w:rsidR="00FC5BFB">
        <w:t xml:space="preserve">. </w:t>
      </w:r>
    </w:p>
    <w:p w14:paraId="6ED6DA8F" w14:textId="74D4E5DD" w:rsidR="00377340" w:rsidRDefault="008638CA" w:rsidP="00A556E0">
      <w:pPr>
        <w:pStyle w:val="ListNumber"/>
        <w:numPr>
          <w:ilvl w:val="0"/>
          <w:numId w:val="23"/>
        </w:numPr>
      </w:pPr>
      <w:r>
        <w:lastRenderedPageBreak/>
        <w:t xml:space="preserve">Once students have completed </w:t>
      </w:r>
      <w:r w:rsidR="00B10D05">
        <w:t>2</w:t>
      </w:r>
      <w:r>
        <w:t xml:space="preserve"> different</w:t>
      </w:r>
      <w:r w:rsidR="00695249">
        <w:t xml:space="preserve"> products from Appendix A, </w:t>
      </w:r>
      <w:r w:rsidR="00B10D05">
        <w:t>u</w:t>
      </w:r>
      <w:r w:rsidR="006E4A3D" w:rsidRPr="006E4A3D">
        <w:t>se the Pose-Pause-Pounce-Bounce questioning strategy</w:t>
      </w:r>
      <w:r w:rsidR="000C45BE">
        <w:t xml:space="preserve"> </w:t>
      </w:r>
      <w:r w:rsidR="00555830">
        <w:t>(</w:t>
      </w:r>
      <w:r w:rsidR="000C45BE" w:rsidRPr="004042B9">
        <w:t>PDF 557</w:t>
      </w:r>
      <w:r w:rsidR="00692865">
        <w:t> </w:t>
      </w:r>
      <w:r w:rsidR="000C45BE" w:rsidRPr="004042B9">
        <w:t>KB</w:t>
      </w:r>
      <w:r w:rsidR="00C640EB">
        <w:t>)</w:t>
      </w:r>
      <w:r w:rsidR="000C45BE" w:rsidRPr="004042B9">
        <w:t xml:space="preserve"> (</w:t>
      </w:r>
      <w:hyperlink r:id="rId22" w:tgtFrame="_blank" w:history="1">
        <w:r w:rsidR="000C45BE" w:rsidRPr="004042B9">
          <w:rPr>
            <w:rStyle w:val="Hyperlink"/>
          </w:rPr>
          <w:t>bit.ly/</w:t>
        </w:r>
        <w:proofErr w:type="spellStart"/>
        <w:r w:rsidR="000C45BE" w:rsidRPr="004042B9">
          <w:rPr>
            <w:rStyle w:val="Hyperlink"/>
          </w:rPr>
          <w:t>posepausepouncebounce</w:t>
        </w:r>
        <w:proofErr w:type="spellEnd"/>
      </w:hyperlink>
      <w:r w:rsidR="000C45BE" w:rsidRPr="004042B9">
        <w:t>)</w:t>
      </w:r>
      <w:r w:rsidR="006E4A3D" w:rsidRPr="006E4A3D">
        <w:t xml:space="preserve"> </w:t>
      </w:r>
      <w:r w:rsidR="006E4A3D">
        <w:t>to discuss</w:t>
      </w:r>
      <w:r w:rsidR="00B54A43">
        <w:t>:</w:t>
      </w:r>
    </w:p>
    <w:p w14:paraId="7F161AB0" w14:textId="13FABA05" w:rsidR="00695249" w:rsidRDefault="00695249" w:rsidP="00AF64C5">
      <w:pPr>
        <w:pStyle w:val="ListBullet2"/>
      </w:pPr>
      <w:r>
        <w:t xml:space="preserve">What do </w:t>
      </w:r>
      <w:r w:rsidRPr="001451B4">
        <w:t>you</w:t>
      </w:r>
      <w:r>
        <w:t xml:space="preserve"> expect to see when you open the </w:t>
      </w:r>
      <w:r w:rsidR="00C91079">
        <w:t>can</w:t>
      </w:r>
      <w:r w:rsidR="00555830">
        <w:t xml:space="preserve"> or </w:t>
      </w:r>
      <w:r w:rsidR="00C91079">
        <w:t>jar</w:t>
      </w:r>
      <w:r>
        <w:t>?</w:t>
      </w:r>
    </w:p>
    <w:p w14:paraId="2AB19FB7" w14:textId="7C15AFA1" w:rsidR="00C30295" w:rsidRDefault="001451B4" w:rsidP="00A626A5">
      <w:pPr>
        <w:pStyle w:val="ListBullet2"/>
      </w:pPr>
      <w:r>
        <w:t xml:space="preserve">What calculations will change </w:t>
      </w:r>
      <w:proofErr w:type="gramStart"/>
      <w:r>
        <w:t>as a result of</w:t>
      </w:r>
      <w:proofErr w:type="gramEnd"/>
      <w:r>
        <w:t xml:space="preserve"> </w:t>
      </w:r>
      <w:r w:rsidR="00D73F78">
        <w:t>this?</w:t>
      </w:r>
    </w:p>
    <w:p w14:paraId="4B8B271F" w14:textId="6589ACF0" w:rsidR="00D73F78" w:rsidRDefault="00D73F78" w:rsidP="00FE2146">
      <w:pPr>
        <w:pStyle w:val="FeatureBox"/>
      </w:pPr>
      <w:r>
        <w:t>Students should identify that the can</w:t>
      </w:r>
      <w:r w:rsidR="00781ADB">
        <w:t xml:space="preserve"> or </w:t>
      </w:r>
      <w:r>
        <w:t xml:space="preserve">jar will not be filled to the top, the food items are not all the same size or shape and that the </w:t>
      </w:r>
      <w:r w:rsidR="00E20ADC">
        <w:t xml:space="preserve">products are not tightly packed into the container. Students may also note that there is </w:t>
      </w:r>
      <w:r w:rsidR="00FE2146">
        <w:t>liquid filling the space between the products.</w:t>
      </w:r>
    </w:p>
    <w:p w14:paraId="4BBE9929" w14:textId="4CE0DF4E" w:rsidR="007F0739" w:rsidRDefault="00F461BA" w:rsidP="00A556E0">
      <w:pPr>
        <w:pStyle w:val="ListNumber"/>
        <w:numPr>
          <w:ilvl w:val="0"/>
          <w:numId w:val="23"/>
        </w:numPr>
      </w:pPr>
      <w:r>
        <w:t xml:space="preserve">By </w:t>
      </w:r>
      <w:r w:rsidR="00C91079">
        <w:t>considering</w:t>
      </w:r>
      <w:r>
        <w:t xml:space="preserve"> the volume of each item of food, h</w:t>
      </w:r>
      <w:r w:rsidR="00C14C76">
        <w:t xml:space="preserve">ave students estimate </w:t>
      </w:r>
      <w:r w:rsidR="005A33DD">
        <w:t>what</w:t>
      </w:r>
      <w:r w:rsidR="00C14C76">
        <w:t xml:space="preserve"> percentage</w:t>
      </w:r>
      <w:r w:rsidR="002612FF">
        <w:t xml:space="preserve"> of </w:t>
      </w:r>
      <w:r w:rsidR="005A33DD">
        <w:t xml:space="preserve">the can is taken up by </w:t>
      </w:r>
      <w:r w:rsidR="002612FF">
        <w:t>produce</w:t>
      </w:r>
      <w:r w:rsidR="005A33DD">
        <w:t>.</w:t>
      </w:r>
      <w:r w:rsidR="002612FF">
        <w:t xml:space="preserve"> </w:t>
      </w:r>
      <w:r w:rsidR="005A33DD">
        <w:t xml:space="preserve">Students should </w:t>
      </w:r>
      <w:r w:rsidR="002612FF">
        <w:t xml:space="preserve">calculate </w:t>
      </w:r>
      <w:r w:rsidR="005A33DD">
        <w:t>the percentage of produce</w:t>
      </w:r>
      <w:r w:rsidR="002612FF">
        <w:t xml:space="preserve"> for their 2 products.</w:t>
      </w:r>
    </w:p>
    <w:p w14:paraId="315670BD" w14:textId="4ABFE20B" w:rsidR="00A51D10" w:rsidRDefault="00A51D10" w:rsidP="00A51D10">
      <w:pPr>
        <w:pStyle w:val="Heading3"/>
      </w:pPr>
      <w:r>
        <w:t>Summarise</w:t>
      </w:r>
    </w:p>
    <w:p w14:paraId="50E9895E" w14:textId="58DE47E3" w:rsidR="00A37C37" w:rsidRDefault="003B0255" w:rsidP="00F710C6">
      <w:pPr>
        <w:pStyle w:val="ListNumber"/>
        <w:numPr>
          <w:ilvl w:val="0"/>
          <w:numId w:val="9"/>
        </w:numPr>
      </w:pPr>
      <w:r>
        <w:t>Reveal slide 5 of the PowerPoint (P</w:t>
      </w:r>
      <w:r w:rsidR="00692865">
        <w:t>W</w:t>
      </w:r>
      <w:r>
        <w:t>C</w:t>
      </w:r>
      <w:r w:rsidR="008C7E50">
        <w:t xml:space="preserve"> PPT) displaying the labels of each of the products</w:t>
      </w:r>
      <w:r w:rsidR="00FA6576">
        <w:t xml:space="preserve"> in Appendix A</w:t>
      </w:r>
      <w:r w:rsidR="008C7E50">
        <w:t xml:space="preserve">. </w:t>
      </w:r>
    </w:p>
    <w:p w14:paraId="2A0A2708" w14:textId="51E60543" w:rsidR="00834387" w:rsidRDefault="009F07CE" w:rsidP="00F710C6">
      <w:pPr>
        <w:pStyle w:val="ListNumber"/>
        <w:numPr>
          <w:ilvl w:val="0"/>
          <w:numId w:val="9"/>
        </w:numPr>
      </w:pPr>
      <w:r>
        <w:t>In a Think-Pair-Share</w:t>
      </w:r>
      <w:r w:rsidR="00692865">
        <w:t>,</w:t>
      </w:r>
      <w:r>
        <w:t xml:space="preserve"> have students </w:t>
      </w:r>
      <w:r w:rsidR="00CB5BED">
        <w:t>discuss the following questions:</w:t>
      </w:r>
    </w:p>
    <w:p w14:paraId="2D15577C" w14:textId="12D3BA5A" w:rsidR="00CB5BED" w:rsidRDefault="00CB5BED" w:rsidP="00AF64C5">
      <w:pPr>
        <w:pStyle w:val="ListBullet2"/>
      </w:pPr>
      <w:r>
        <w:t xml:space="preserve">Was your estimate </w:t>
      </w:r>
      <w:r w:rsidRPr="00521274">
        <w:t>more</w:t>
      </w:r>
      <w:r>
        <w:t xml:space="preserve"> or less than the actual amount? Why</w:t>
      </w:r>
      <w:r w:rsidR="006C3994">
        <w:t>?</w:t>
      </w:r>
    </w:p>
    <w:p w14:paraId="2283B6B3" w14:textId="077F4F97" w:rsidR="006B3D24" w:rsidRDefault="006B3D24" w:rsidP="00AF64C5">
      <w:pPr>
        <w:pStyle w:val="ListBullet2"/>
      </w:pPr>
      <w:r>
        <w:t>Why do cans only contain about</w:t>
      </w:r>
      <w:r w:rsidR="00692865">
        <w:t xml:space="preserve"> 55%</w:t>
      </w:r>
      <w:r>
        <w:t xml:space="preserve"> food produce?</w:t>
      </w:r>
    </w:p>
    <w:p w14:paraId="38D51074" w14:textId="02585E73" w:rsidR="00521274" w:rsidRDefault="006B3D24" w:rsidP="00AF64C5">
      <w:pPr>
        <w:pStyle w:val="ListBullet2"/>
      </w:pPr>
      <w:r>
        <w:t xml:space="preserve">Why is </w:t>
      </w:r>
      <w:r w:rsidR="00E96877">
        <w:t xml:space="preserve">the percentage of </w:t>
      </w:r>
      <w:r w:rsidR="00023962">
        <w:t>pineapple higher than the</w:t>
      </w:r>
      <w:r w:rsidR="00521274">
        <w:t xml:space="preserve"> </w:t>
      </w:r>
      <w:r w:rsidR="00A670B5">
        <w:t>other</w:t>
      </w:r>
      <w:r w:rsidR="00521274">
        <w:t xml:space="preserve"> food</w:t>
      </w:r>
      <w:r w:rsidR="00A670B5">
        <w:t>s</w:t>
      </w:r>
      <w:r w:rsidR="00521274">
        <w:t>?</w:t>
      </w:r>
    </w:p>
    <w:p w14:paraId="00BC0AA4" w14:textId="35615A24" w:rsidR="00521274" w:rsidRDefault="006C3994" w:rsidP="00521274">
      <w:pPr>
        <w:pStyle w:val="FeatureBox"/>
      </w:pPr>
      <w:r>
        <w:t>Can</w:t>
      </w:r>
      <w:r w:rsidR="00521274">
        <w:t>s only contain about</w:t>
      </w:r>
      <w:r w:rsidR="008D3F80">
        <w:t xml:space="preserve"> 55%</w:t>
      </w:r>
      <w:r w:rsidR="00521274">
        <w:t xml:space="preserve"> food produce because they don’t want to squash the food and the labour cost to pack them uniformly to fit more is too high. </w:t>
      </w:r>
      <w:r w:rsidR="003821F9">
        <w:t>The percentage of p</w:t>
      </w:r>
      <w:r w:rsidR="00521274">
        <w:t xml:space="preserve">ineapple is </w:t>
      </w:r>
      <w:r w:rsidR="003821F9">
        <w:t>higher</w:t>
      </w:r>
      <w:r w:rsidR="00521274">
        <w:t xml:space="preserve"> as it is uniform in shape and stacks </w:t>
      </w:r>
      <w:r w:rsidR="008A423A">
        <w:t>more closely</w:t>
      </w:r>
      <w:r w:rsidR="0029283C">
        <w:t>.</w:t>
      </w:r>
    </w:p>
    <w:p w14:paraId="350498CD" w14:textId="4AA5BFDF" w:rsidR="00023962" w:rsidRDefault="00023962" w:rsidP="00F710C6">
      <w:pPr>
        <w:pStyle w:val="ListNumber"/>
        <w:numPr>
          <w:ilvl w:val="0"/>
          <w:numId w:val="9"/>
        </w:numPr>
      </w:pPr>
      <w:r>
        <w:t>Have students return to their group and</w:t>
      </w:r>
      <w:r w:rsidR="009D34D1">
        <w:t xml:space="preserve"> using the percentage</w:t>
      </w:r>
      <w:r w:rsidR="00BF250C">
        <w:t>s from the cans and jars</w:t>
      </w:r>
      <w:r>
        <w:t xml:space="preserve"> recalculate </w:t>
      </w:r>
      <w:r w:rsidR="6432FBFC">
        <w:t>how many of each food item is in their containers</w:t>
      </w:r>
      <w:r w:rsidR="00BF250C">
        <w:t>.</w:t>
      </w:r>
    </w:p>
    <w:p w14:paraId="1032149A" w14:textId="4C336EE7" w:rsidR="00286363" w:rsidRDefault="00A51D10" w:rsidP="621EA40F">
      <w:pPr>
        <w:pStyle w:val="Heading3"/>
      </w:pPr>
      <w:r>
        <w:lastRenderedPageBreak/>
        <w:t>Apply</w:t>
      </w:r>
    </w:p>
    <w:p w14:paraId="5865C0D6" w14:textId="01CC7161" w:rsidR="00D718AE" w:rsidRDefault="00321F3E" w:rsidP="00F710C6">
      <w:pPr>
        <w:pStyle w:val="ListNumber"/>
        <w:numPr>
          <w:ilvl w:val="0"/>
          <w:numId w:val="10"/>
        </w:numPr>
      </w:pPr>
      <w:r>
        <w:t>Display slide 3 of the PowerPoint (P</w:t>
      </w:r>
      <w:r w:rsidR="008D3F80">
        <w:t>W</w:t>
      </w:r>
      <w:r>
        <w:t xml:space="preserve">C PPT) and </w:t>
      </w:r>
      <w:r w:rsidR="00581181">
        <w:t xml:space="preserve">ask students to calculate the number of </w:t>
      </w:r>
      <w:r w:rsidR="00BE2065">
        <w:t xml:space="preserve">cylindrical </w:t>
      </w:r>
      <w:proofErr w:type="gramStart"/>
      <w:r w:rsidR="00D718AE">
        <w:t>chocolate</w:t>
      </w:r>
      <w:proofErr w:type="gramEnd"/>
      <w:r w:rsidR="00D718AE">
        <w:t xml:space="preserve"> treats they think is in the jar.</w:t>
      </w:r>
    </w:p>
    <w:p w14:paraId="41127807" w14:textId="0CECCB2C" w:rsidR="000C3A67" w:rsidRDefault="00140971" w:rsidP="00F710C6">
      <w:pPr>
        <w:pStyle w:val="ListNumber"/>
        <w:numPr>
          <w:ilvl w:val="0"/>
          <w:numId w:val="9"/>
        </w:numPr>
      </w:pPr>
      <w:r>
        <w:t xml:space="preserve">Reveal to students that there </w:t>
      </w:r>
      <w:r w:rsidR="00E877A6">
        <w:t>are</w:t>
      </w:r>
      <w:r>
        <w:t xml:space="preserve"> 521 </w:t>
      </w:r>
      <w:r w:rsidR="002807E4">
        <w:t>tr</w:t>
      </w:r>
      <w:r>
        <w:t>e</w:t>
      </w:r>
      <w:r w:rsidR="002807E4">
        <w:t>a</w:t>
      </w:r>
      <w:r>
        <w:t>ts in the jar.</w:t>
      </w:r>
    </w:p>
    <w:p w14:paraId="09A75E27" w14:textId="5F96120B" w:rsidR="00D718AE" w:rsidRDefault="00D718AE" w:rsidP="00F710C6">
      <w:pPr>
        <w:pStyle w:val="ListNumber"/>
        <w:numPr>
          <w:ilvl w:val="0"/>
          <w:numId w:val="9"/>
        </w:numPr>
      </w:pPr>
      <w:r>
        <w:t xml:space="preserve">Ask students to calculate the percentage </w:t>
      </w:r>
      <w:r w:rsidR="00F92DA8">
        <w:t xml:space="preserve">of the </w:t>
      </w:r>
      <w:r w:rsidR="001A24B2">
        <w:t xml:space="preserve">volume taken up by the </w:t>
      </w:r>
      <w:r w:rsidR="00BE2065">
        <w:t xml:space="preserve">cylindrical </w:t>
      </w:r>
      <w:r w:rsidR="001A24B2">
        <w:t>chocolate treats</w:t>
      </w:r>
      <w:r w:rsidR="000E2902">
        <w:t xml:space="preserve"> using the measurements supplied in the Launch.</w:t>
      </w:r>
    </w:p>
    <w:p w14:paraId="2780F540" w14:textId="0CC332A7" w:rsidR="00BE2065" w:rsidRDefault="00BE2065" w:rsidP="00F710C6">
      <w:pPr>
        <w:pStyle w:val="ListNumber"/>
        <w:numPr>
          <w:ilvl w:val="0"/>
          <w:numId w:val="9"/>
        </w:numPr>
      </w:pPr>
      <w:r>
        <w:t xml:space="preserve">Pose the </w:t>
      </w:r>
      <w:r w:rsidR="00C47B5A">
        <w:t xml:space="preserve">following </w:t>
      </w:r>
      <w:r>
        <w:t>question for discussion</w:t>
      </w:r>
      <w:r w:rsidR="00BD0CF6">
        <w:t xml:space="preserve"> in a turn and talk</w:t>
      </w:r>
      <w:r w:rsidR="00C47B5A">
        <w:t>:</w:t>
      </w:r>
      <w:r>
        <w:t xml:space="preserve"> </w:t>
      </w:r>
      <w:r w:rsidR="00DE38B7">
        <w:t>‘W</w:t>
      </w:r>
      <w:r>
        <w:t>hy are there only 521 cylindrical chocolate treats in the ja</w:t>
      </w:r>
      <w:r w:rsidR="008A423A">
        <w:t>r?</w:t>
      </w:r>
      <w:r w:rsidR="00DE38B7">
        <w:t>’</w:t>
      </w:r>
    </w:p>
    <w:p w14:paraId="567EF0D9" w14:textId="7D5C33C0" w:rsidR="00BE2065" w:rsidRDefault="00BE2065" w:rsidP="00BE2065">
      <w:pPr>
        <w:pStyle w:val="FeatureBox"/>
      </w:pPr>
      <w:r>
        <w:t>Students might reason that they are different shapes so don’t pack together nicely, they have not been shaken to fit tighter</w:t>
      </w:r>
      <w:r w:rsidDel="008A423A">
        <w:t xml:space="preserve"> </w:t>
      </w:r>
      <w:r>
        <w:t>or that they are actually spherical at the ends, making them even more difficult to fit together.</w:t>
      </w:r>
    </w:p>
    <w:p w14:paraId="640F74C2" w14:textId="54A24546" w:rsidR="001A24B2" w:rsidRDefault="00BC6412" w:rsidP="00F710C6">
      <w:pPr>
        <w:pStyle w:val="ListNumber"/>
        <w:numPr>
          <w:ilvl w:val="0"/>
          <w:numId w:val="9"/>
        </w:numPr>
      </w:pPr>
      <w:r>
        <w:t>Reveal to student</w:t>
      </w:r>
      <w:r w:rsidR="00DE38B7">
        <w:t>s</w:t>
      </w:r>
      <w:r w:rsidR="00AF3F51">
        <w:t xml:space="preserve"> </w:t>
      </w:r>
      <w:r w:rsidR="006E7431">
        <w:t>that</w:t>
      </w:r>
      <w:r w:rsidR="00E72432">
        <w:t xml:space="preserve"> 91%</w:t>
      </w:r>
      <w:r w:rsidR="006E7431">
        <w:t xml:space="preserve"> of the volume would be filled with chocolate treats if they were stacked in the jar and were uniform in shape.</w:t>
      </w:r>
    </w:p>
    <w:p w14:paraId="645CDC48" w14:textId="2DEDD5C4" w:rsidR="006E7431" w:rsidRDefault="006E7431" w:rsidP="00F710C6">
      <w:pPr>
        <w:pStyle w:val="ListNumber"/>
        <w:numPr>
          <w:ilvl w:val="0"/>
          <w:numId w:val="9"/>
        </w:numPr>
      </w:pPr>
      <w:r>
        <w:t xml:space="preserve">Ask students to calculate how many more chocolate treats </w:t>
      </w:r>
      <w:r w:rsidDel="00E4220C">
        <w:t xml:space="preserve">would </w:t>
      </w:r>
      <w:r w:rsidR="00E4220C">
        <w:t>fit in the jar if they were packed more closely</w:t>
      </w:r>
      <w:r w:rsidDel="00E4220C">
        <w:t>.</w:t>
      </w:r>
    </w:p>
    <w:p w14:paraId="0A84B681" w14:textId="77777777" w:rsidR="00BD0CF6" w:rsidRPr="00E72432" w:rsidRDefault="00BD0CF6" w:rsidP="00CB1C7B">
      <w:r>
        <w:br w:type="page"/>
      </w:r>
    </w:p>
    <w:p w14:paraId="140858F5" w14:textId="65445BDA" w:rsidR="00D042D0" w:rsidRDefault="00D042D0" w:rsidP="00DA237B">
      <w:pPr>
        <w:pStyle w:val="Heading2"/>
      </w:pPr>
      <w:r>
        <w:lastRenderedPageBreak/>
        <w:t xml:space="preserve">Assessment and </w:t>
      </w:r>
      <w:r w:rsidR="001564ED">
        <w:t>d</w:t>
      </w:r>
      <w:r>
        <w:t>ifferentiation</w:t>
      </w:r>
    </w:p>
    <w:p w14:paraId="61046856" w14:textId="77777777" w:rsidR="00355EE4" w:rsidRDefault="00355EE4" w:rsidP="00355EE4">
      <w:pPr>
        <w:pStyle w:val="Heading3"/>
      </w:pPr>
      <w:r>
        <w:t>Suggested opportunities for differentiation</w:t>
      </w:r>
    </w:p>
    <w:p w14:paraId="1CA583EB" w14:textId="71F2DCF6" w:rsidR="00FA4284" w:rsidRPr="0073637A" w:rsidRDefault="001849B0" w:rsidP="00E364AA">
      <w:pPr>
        <w:rPr>
          <w:rStyle w:val="Strong"/>
        </w:rPr>
      </w:pPr>
      <w:r>
        <w:rPr>
          <w:rStyle w:val="Strong"/>
        </w:rPr>
        <w:t>Launch</w:t>
      </w:r>
    </w:p>
    <w:p w14:paraId="440556CD" w14:textId="14433AB5" w:rsidR="00FA4284" w:rsidRPr="005C1EBD" w:rsidRDefault="000A3D9D">
      <w:pPr>
        <w:pStyle w:val="ListBullet"/>
        <w:rPr>
          <w:bCs/>
        </w:rPr>
      </w:pPr>
      <w:r>
        <w:t xml:space="preserve">Students may benefit from being able to see and manipulate the container rather than </w:t>
      </w:r>
      <w:r w:rsidR="008922F8">
        <w:t xml:space="preserve">viewing the jar on </w:t>
      </w:r>
      <w:r>
        <w:t xml:space="preserve">the PowerPoint slide. The teacher could make their own jar and adjust the dimensions accordingly. </w:t>
      </w:r>
    </w:p>
    <w:p w14:paraId="5FE0160F" w14:textId="53BEB410" w:rsidR="005C1EBD" w:rsidRPr="00D6459C" w:rsidRDefault="005C1EBD">
      <w:pPr>
        <w:pStyle w:val="ListBullet"/>
        <w:rPr>
          <w:bCs/>
        </w:rPr>
      </w:pPr>
      <w:r>
        <w:t xml:space="preserve">As </w:t>
      </w:r>
      <w:r w:rsidR="00320EE2">
        <w:t>students are</w:t>
      </w:r>
      <w:r w:rsidR="005A7243">
        <w:t xml:space="preserve"> estimating</w:t>
      </w:r>
      <w:r>
        <w:t xml:space="preserve"> in the </w:t>
      </w:r>
      <w:r w:rsidR="008922F8">
        <w:t>L</w:t>
      </w:r>
      <w:r>
        <w:t>aunch</w:t>
      </w:r>
      <w:r w:rsidR="005139BF">
        <w:t xml:space="preserve"> and there is no correct answer</w:t>
      </w:r>
      <w:r>
        <w:t>, all students</w:t>
      </w:r>
      <w:r w:rsidR="005A7243">
        <w:t xml:space="preserve"> are encouraged to</w:t>
      </w:r>
      <w:r>
        <w:t xml:space="preserve"> participate.</w:t>
      </w:r>
    </w:p>
    <w:p w14:paraId="0D75D38B" w14:textId="6EFB6799" w:rsidR="001849B0" w:rsidRPr="001849B0" w:rsidRDefault="001849B0" w:rsidP="001849B0">
      <w:pPr>
        <w:pStyle w:val="ListBullet"/>
        <w:numPr>
          <w:ilvl w:val="0"/>
          <w:numId w:val="0"/>
        </w:numPr>
        <w:ind w:left="567" w:hanging="567"/>
        <w:rPr>
          <w:rStyle w:val="Strong"/>
        </w:rPr>
      </w:pPr>
      <w:r w:rsidRPr="001849B0">
        <w:rPr>
          <w:rStyle w:val="Strong"/>
        </w:rPr>
        <w:t>Explore</w:t>
      </w:r>
    </w:p>
    <w:p w14:paraId="01B7CB03" w14:textId="54F82D40" w:rsidR="00B530B0" w:rsidRDefault="00B530B0" w:rsidP="00BD7990">
      <w:pPr>
        <w:pStyle w:val="ListBullet"/>
        <w:rPr>
          <w:bCs/>
        </w:rPr>
      </w:pPr>
      <w:r>
        <w:rPr>
          <w:bCs/>
        </w:rPr>
        <w:t xml:space="preserve">Appendix A is a </w:t>
      </w:r>
      <w:r w:rsidDel="00607FD0">
        <w:rPr>
          <w:bCs/>
        </w:rPr>
        <w:t>goal</w:t>
      </w:r>
      <w:r w:rsidR="00607FD0">
        <w:rPr>
          <w:bCs/>
        </w:rPr>
        <w:t>-free</w:t>
      </w:r>
      <w:r>
        <w:rPr>
          <w:bCs/>
        </w:rPr>
        <w:t xml:space="preserve"> problem allowing for all levels of readiness.</w:t>
      </w:r>
    </w:p>
    <w:p w14:paraId="1AE59706" w14:textId="0E96C0F6" w:rsidR="003172FD" w:rsidRDefault="00B530B0" w:rsidP="00BD7990">
      <w:pPr>
        <w:pStyle w:val="ListBullet"/>
        <w:rPr>
          <w:bCs/>
        </w:rPr>
      </w:pPr>
      <w:r>
        <w:rPr>
          <w:bCs/>
        </w:rPr>
        <w:t>The corn and carrots are the same size. Less ready groups could be given this pairing.</w:t>
      </w:r>
    </w:p>
    <w:p w14:paraId="718AF364" w14:textId="00FF8E56" w:rsidR="00B530B0" w:rsidRDefault="00B530B0" w:rsidP="00BD7990">
      <w:pPr>
        <w:pStyle w:val="ListBullet"/>
        <w:rPr>
          <w:bCs/>
        </w:rPr>
      </w:pPr>
      <w:r>
        <w:rPr>
          <w:bCs/>
        </w:rPr>
        <w:t>The pineapple requires students to find the volume of an annulus. This</w:t>
      </w:r>
      <w:r w:rsidR="003F7DA9">
        <w:rPr>
          <w:bCs/>
        </w:rPr>
        <w:t xml:space="preserve"> would</w:t>
      </w:r>
      <w:r>
        <w:rPr>
          <w:bCs/>
        </w:rPr>
        <w:t xml:space="preserve"> be suited </w:t>
      </w:r>
      <w:r w:rsidR="003F7DA9">
        <w:rPr>
          <w:bCs/>
        </w:rPr>
        <w:t>to groups</w:t>
      </w:r>
      <w:r w:rsidR="0061593E">
        <w:rPr>
          <w:bCs/>
        </w:rPr>
        <w:t xml:space="preserve"> who are ready for a challenge</w:t>
      </w:r>
      <w:r>
        <w:rPr>
          <w:bCs/>
        </w:rPr>
        <w:t>.</w:t>
      </w:r>
    </w:p>
    <w:p w14:paraId="7CF208A2" w14:textId="61B3E05A" w:rsidR="00B530B0" w:rsidRPr="003172FD" w:rsidRDefault="00B530B0" w:rsidP="00BD7990">
      <w:pPr>
        <w:pStyle w:val="ListBullet"/>
        <w:rPr>
          <w:bCs/>
        </w:rPr>
      </w:pPr>
      <w:r>
        <w:rPr>
          <w:bCs/>
        </w:rPr>
        <w:t xml:space="preserve">Dimensions could be varied to include </w:t>
      </w:r>
      <w:r w:rsidR="0061593E">
        <w:rPr>
          <w:bCs/>
        </w:rPr>
        <w:t xml:space="preserve">the </w:t>
      </w:r>
      <w:r>
        <w:rPr>
          <w:bCs/>
        </w:rPr>
        <w:t xml:space="preserve">diameter instead of </w:t>
      </w:r>
      <w:r w:rsidR="0061593E">
        <w:rPr>
          <w:bCs/>
        </w:rPr>
        <w:t xml:space="preserve">the </w:t>
      </w:r>
      <w:r>
        <w:rPr>
          <w:bCs/>
        </w:rPr>
        <w:t xml:space="preserve">radius and measurements </w:t>
      </w:r>
      <w:r w:rsidR="0061593E">
        <w:rPr>
          <w:bCs/>
        </w:rPr>
        <w:t xml:space="preserve">could be provided </w:t>
      </w:r>
      <w:r>
        <w:rPr>
          <w:bCs/>
        </w:rPr>
        <w:t>in a variety of units.</w:t>
      </w:r>
    </w:p>
    <w:p w14:paraId="2C8F11FC" w14:textId="670435B5" w:rsidR="6E832299" w:rsidRDefault="60338AB9" w:rsidP="6E832299">
      <w:pPr>
        <w:pStyle w:val="ListBullet"/>
      </w:pPr>
      <w:r>
        <w:t xml:space="preserve">Students may benefit from revising </w:t>
      </w:r>
      <w:r w:rsidR="0061593E">
        <w:t xml:space="preserve">how to </w:t>
      </w:r>
      <w:r>
        <w:t xml:space="preserve">find a percentage of a quantity. </w:t>
      </w:r>
    </w:p>
    <w:p w14:paraId="7ED32C36" w14:textId="07B7440C" w:rsidR="001849B0" w:rsidRPr="001849B0" w:rsidRDefault="001849B0" w:rsidP="001849B0">
      <w:pPr>
        <w:pStyle w:val="ListBullet"/>
        <w:numPr>
          <w:ilvl w:val="0"/>
          <w:numId w:val="0"/>
        </w:numPr>
        <w:ind w:left="567" w:hanging="567"/>
        <w:rPr>
          <w:rStyle w:val="Strong"/>
        </w:rPr>
      </w:pPr>
      <w:r w:rsidRPr="001849B0">
        <w:rPr>
          <w:rStyle w:val="Strong"/>
        </w:rPr>
        <w:t>Summarise</w:t>
      </w:r>
    </w:p>
    <w:p w14:paraId="490118AA" w14:textId="7E1F4523" w:rsidR="001849B0" w:rsidRDefault="4FCCE6B2" w:rsidP="001849B0">
      <w:pPr>
        <w:pStyle w:val="ListBullet"/>
        <w:rPr>
          <w:bCs/>
        </w:rPr>
      </w:pPr>
      <w:r>
        <w:t xml:space="preserve">Students could calculate the percentage error </w:t>
      </w:r>
      <w:r w:rsidR="443193C7">
        <w:t>of</w:t>
      </w:r>
      <w:r>
        <w:t xml:space="preserve"> their guess.</w:t>
      </w:r>
    </w:p>
    <w:p w14:paraId="2B8D97D0" w14:textId="25573FBE" w:rsidR="5742296B" w:rsidRDefault="45B9BF85" w:rsidP="5742296B">
      <w:pPr>
        <w:pStyle w:val="ListBullet"/>
      </w:pPr>
      <w:r>
        <w:t xml:space="preserve">Rich discussion could </w:t>
      </w:r>
      <w:r w:rsidR="00065DCF">
        <w:t>establish</w:t>
      </w:r>
      <w:r>
        <w:t xml:space="preserve"> the need for uniform shapes </w:t>
      </w:r>
      <w:r w:rsidR="00C32B17">
        <w:t>for</w:t>
      </w:r>
      <w:r>
        <w:t xml:space="preserve"> food </w:t>
      </w:r>
      <w:r w:rsidR="00C32B17">
        <w:t>to avoid</w:t>
      </w:r>
      <w:r>
        <w:t xml:space="preserve"> food </w:t>
      </w:r>
      <w:r w:rsidR="03198B49">
        <w:t>wastage</w:t>
      </w:r>
      <w:r>
        <w:t xml:space="preserve">. </w:t>
      </w:r>
    </w:p>
    <w:p w14:paraId="4B000A0A" w14:textId="241E2EC3" w:rsidR="001849B0" w:rsidRPr="001849B0" w:rsidRDefault="001849B0" w:rsidP="001849B0">
      <w:pPr>
        <w:pStyle w:val="ListBullet"/>
        <w:numPr>
          <w:ilvl w:val="0"/>
          <w:numId w:val="0"/>
        </w:numPr>
        <w:ind w:left="567" w:hanging="567"/>
        <w:rPr>
          <w:rStyle w:val="Strong"/>
        </w:rPr>
      </w:pPr>
      <w:r w:rsidRPr="001849B0">
        <w:rPr>
          <w:rStyle w:val="Strong"/>
        </w:rPr>
        <w:t>Apply</w:t>
      </w:r>
    </w:p>
    <w:p w14:paraId="452D1AA3" w14:textId="2B514E46" w:rsidR="005E12DC" w:rsidRPr="00A81B75" w:rsidRDefault="504CEDA3" w:rsidP="00E0186D">
      <w:pPr>
        <w:pStyle w:val="ListBullet"/>
      </w:pPr>
      <w:r>
        <w:t xml:space="preserve">Students could </w:t>
      </w:r>
      <w:r w:rsidR="001602C1">
        <w:t xml:space="preserve">be challenged to find the size </w:t>
      </w:r>
      <w:r w:rsidR="00E42241">
        <w:t xml:space="preserve">of the </w:t>
      </w:r>
      <w:r w:rsidR="001602C1">
        <w:t>can</w:t>
      </w:r>
      <w:r w:rsidR="00315B45">
        <w:t xml:space="preserve"> or </w:t>
      </w:r>
      <w:r w:rsidR="001602C1">
        <w:t xml:space="preserve">jar needed to </w:t>
      </w:r>
      <w:r w:rsidR="00E0186D">
        <w:t xml:space="preserve">contain a certain </w:t>
      </w:r>
      <w:r w:rsidR="00E42241">
        <w:t>number</w:t>
      </w:r>
      <w:r w:rsidR="00E0186D">
        <w:t xml:space="preserve"> of treats.</w:t>
      </w:r>
    </w:p>
    <w:p w14:paraId="43306468" w14:textId="77777777" w:rsidR="00E0186D" w:rsidRPr="004B08A8" w:rsidRDefault="00E0186D" w:rsidP="004B08A8">
      <w:r>
        <w:br w:type="page"/>
      </w:r>
    </w:p>
    <w:p w14:paraId="7EF5CAC5" w14:textId="71D2E88D" w:rsidR="00633A4A" w:rsidRDefault="00633A4A" w:rsidP="00E44750">
      <w:pPr>
        <w:pStyle w:val="Heading3"/>
      </w:pPr>
      <w:r w:rsidRPr="00633A4A">
        <w:lastRenderedPageBreak/>
        <w:t>Suggested opportunities for assessment</w:t>
      </w:r>
    </w:p>
    <w:p w14:paraId="1A90A522" w14:textId="3C12FD95" w:rsidR="00EC5280" w:rsidRPr="001849B0" w:rsidRDefault="00EC5280" w:rsidP="00EC5280">
      <w:pPr>
        <w:pStyle w:val="ListBullet"/>
        <w:numPr>
          <w:ilvl w:val="0"/>
          <w:numId w:val="0"/>
        </w:numPr>
        <w:ind w:left="567" w:hanging="567"/>
        <w:rPr>
          <w:rStyle w:val="Strong"/>
        </w:rPr>
      </w:pPr>
      <w:r w:rsidRPr="001849B0">
        <w:rPr>
          <w:rStyle w:val="Strong"/>
        </w:rPr>
        <w:t>Explore</w:t>
      </w:r>
    </w:p>
    <w:p w14:paraId="381F9515" w14:textId="30B54FD9" w:rsidR="00651968" w:rsidRDefault="00181301" w:rsidP="00EC5280">
      <w:pPr>
        <w:pStyle w:val="ListBullet"/>
        <w:rPr>
          <w:bCs/>
        </w:rPr>
      </w:pPr>
      <w:r>
        <w:rPr>
          <w:bCs/>
        </w:rPr>
        <w:t xml:space="preserve">The teacher could observe </w:t>
      </w:r>
      <w:r w:rsidR="000A4674">
        <w:rPr>
          <w:bCs/>
        </w:rPr>
        <w:t>students’</w:t>
      </w:r>
      <w:r w:rsidR="009F5482">
        <w:rPr>
          <w:bCs/>
        </w:rPr>
        <w:t xml:space="preserve"> contribution to locating mathematical words from the short passage to assess their mathematical literacy skills.</w:t>
      </w:r>
    </w:p>
    <w:p w14:paraId="3CA93A2E" w14:textId="43DCB3B6" w:rsidR="000A4674" w:rsidRDefault="000A4674" w:rsidP="00EC5280">
      <w:pPr>
        <w:pStyle w:val="ListBullet"/>
        <w:rPr>
          <w:bCs/>
        </w:rPr>
      </w:pPr>
      <w:r>
        <w:rPr>
          <w:bCs/>
        </w:rPr>
        <w:t xml:space="preserve">The teacher should observe </w:t>
      </w:r>
      <w:r w:rsidR="0074768D">
        <w:rPr>
          <w:bCs/>
        </w:rPr>
        <w:t>students’</w:t>
      </w:r>
      <w:r>
        <w:rPr>
          <w:bCs/>
        </w:rPr>
        <w:t xml:space="preserve"> contributions to the </w:t>
      </w:r>
      <w:r w:rsidDel="00911505">
        <w:rPr>
          <w:bCs/>
        </w:rPr>
        <w:t>goal</w:t>
      </w:r>
      <w:r w:rsidR="00911505">
        <w:rPr>
          <w:bCs/>
        </w:rPr>
        <w:t>-free</w:t>
      </w:r>
      <w:r>
        <w:rPr>
          <w:bCs/>
        </w:rPr>
        <w:t xml:space="preserve"> problem to assess their understanding of calculating </w:t>
      </w:r>
      <w:r w:rsidR="00607FD0">
        <w:rPr>
          <w:bCs/>
        </w:rPr>
        <w:t xml:space="preserve">the </w:t>
      </w:r>
      <w:r>
        <w:rPr>
          <w:bCs/>
        </w:rPr>
        <w:t>volume of a cylinder.</w:t>
      </w:r>
    </w:p>
    <w:p w14:paraId="41F6EE1E" w14:textId="36761994" w:rsidR="000A4674" w:rsidRDefault="000A4674" w:rsidP="000A4674">
      <w:pPr>
        <w:pStyle w:val="ListBullet"/>
        <w:rPr>
          <w:bCs/>
        </w:rPr>
      </w:pPr>
      <w:r w:rsidRPr="000A4674">
        <w:rPr>
          <w:bCs/>
        </w:rPr>
        <w:t>When placed in groups of 3, students provide and receive peer feedback on their understanding.</w:t>
      </w:r>
    </w:p>
    <w:p w14:paraId="73EAFDD8" w14:textId="036AAE6D" w:rsidR="000A4674" w:rsidRDefault="000A4674" w:rsidP="0074768D">
      <w:pPr>
        <w:pStyle w:val="ListBullet"/>
        <w:rPr>
          <w:bCs/>
        </w:rPr>
      </w:pPr>
      <w:r>
        <w:rPr>
          <w:bCs/>
        </w:rPr>
        <w:t xml:space="preserve">Working mathematically can be assessed by observing </w:t>
      </w:r>
      <w:r w:rsidR="003B1000">
        <w:rPr>
          <w:bCs/>
        </w:rPr>
        <w:t>students’</w:t>
      </w:r>
      <w:r>
        <w:rPr>
          <w:bCs/>
        </w:rPr>
        <w:t xml:space="preserve"> justification</w:t>
      </w:r>
      <w:r w:rsidR="00A87CE0">
        <w:rPr>
          <w:bCs/>
        </w:rPr>
        <w:t>s</w:t>
      </w:r>
      <w:r>
        <w:rPr>
          <w:bCs/>
        </w:rPr>
        <w:t xml:space="preserve"> in class and group discussions</w:t>
      </w:r>
      <w:r w:rsidR="00D1079C">
        <w:rPr>
          <w:bCs/>
        </w:rPr>
        <w:t>.</w:t>
      </w:r>
    </w:p>
    <w:p w14:paraId="509808D4" w14:textId="206E4918" w:rsidR="00EC5280" w:rsidRPr="001849B0" w:rsidRDefault="00EC5280" w:rsidP="00EC5280">
      <w:pPr>
        <w:pStyle w:val="ListBullet"/>
        <w:numPr>
          <w:ilvl w:val="0"/>
          <w:numId w:val="0"/>
        </w:numPr>
        <w:ind w:left="567" w:hanging="567"/>
        <w:rPr>
          <w:rStyle w:val="Strong"/>
        </w:rPr>
      </w:pPr>
      <w:r w:rsidRPr="001849B0">
        <w:rPr>
          <w:rStyle w:val="Strong"/>
        </w:rPr>
        <w:t>Summarise</w:t>
      </w:r>
    </w:p>
    <w:p w14:paraId="1AC38734" w14:textId="77C606D1" w:rsidR="00EC5280" w:rsidRPr="00EA6791" w:rsidRDefault="68BC4482" w:rsidP="00EA6791">
      <w:pPr>
        <w:pStyle w:val="ListBullet"/>
        <w:rPr>
          <w:bCs/>
        </w:rPr>
      </w:pPr>
      <w:r>
        <w:t xml:space="preserve">The teacher could observe </w:t>
      </w:r>
      <w:r w:rsidR="00607FD0">
        <w:t>students</w:t>
      </w:r>
      <w:r w:rsidR="000767E8">
        <w:t>’</w:t>
      </w:r>
      <w:r w:rsidR="00607FD0">
        <w:t xml:space="preserve"> responses </w:t>
      </w:r>
      <w:r>
        <w:t xml:space="preserve">to class </w:t>
      </w:r>
      <w:r w:rsidR="00607FD0">
        <w:t xml:space="preserve">discussions </w:t>
      </w:r>
      <w:r>
        <w:t xml:space="preserve">to check </w:t>
      </w:r>
      <w:r w:rsidR="00607FD0">
        <w:t>students</w:t>
      </w:r>
      <w:r w:rsidR="000767E8">
        <w:t>’</w:t>
      </w:r>
      <w:r w:rsidR="00607FD0">
        <w:t xml:space="preserve"> </w:t>
      </w:r>
      <w:r>
        <w:t>understanding of percentages.</w:t>
      </w:r>
    </w:p>
    <w:p w14:paraId="5A268C5D" w14:textId="77777777" w:rsidR="00EC5280" w:rsidRPr="001849B0" w:rsidRDefault="00EC5280" w:rsidP="00EC5280">
      <w:pPr>
        <w:pStyle w:val="ListBullet"/>
        <w:numPr>
          <w:ilvl w:val="0"/>
          <w:numId w:val="0"/>
        </w:numPr>
        <w:ind w:left="567" w:hanging="567"/>
        <w:rPr>
          <w:rStyle w:val="Strong"/>
        </w:rPr>
      </w:pPr>
      <w:r w:rsidRPr="001849B0">
        <w:rPr>
          <w:rStyle w:val="Strong"/>
        </w:rPr>
        <w:t>Apply</w:t>
      </w:r>
    </w:p>
    <w:p w14:paraId="1FA3594F" w14:textId="3A896DB2" w:rsidR="00EC5280" w:rsidRPr="00A81B75" w:rsidRDefault="4D0A7C11" w:rsidP="00EC5280">
      <w:pPr>
        <w:pStyle w:val="ListBullet"/>
      </w:pPr>
      <w:r>
        <w:t>The teacher could distribute a different food product to each student and have them</w:t>
      </w:r>
      <w:r w:rsidDel="00E40EA3">
        <w:t xml:space="preserve"> </w:t>
      </w:r>
      <w:r>
        <w:t>find the number of each food item</w:t>
      </w:r>
      <w:r w:rsidR="00E75EA1">
        <w:t>s in the container</w:t>
      </w:r>
      <w:r>
        <w:t xml:space="preserve"> as an exit ticket for the lesson. </w:t>
      </w:r>
    </w:p>
    <w:p w14:paraId="3ADABA29" w14:textId="467C7582" w:rsidR="00CB0B31" w:rsidRDefault="2BCDE708" w:rsidP="0335BF3F">
      <w:pPr>
        <w:pStyle w:val="ListBullet"/>
        <w:sectPr w:rsidR="00CB0B31" w:rsidSect="008771BA">
          <w:pgSz w:w="11900" w:h="16840"/>
          <w:pgMar w:top="1134" w:right="1134" w:bottom="1134" w:left="1134" w:header="709" w:footer="709" w:gutter="0"/>
          <w:cols w:space="708"/>
          <w:docGrid w:linePitch="360"/>
        </w:sectPr>
      </w:pPr>
      <w:r>
        <w:t>The teacher could collect students</w:t>
      </w:r>
      <w:r w:rsidR="000767E8">
        <w:t>’</w:t>
      </w:r>
      <w:r>
        <w:t xml:space="preserve"> calculations from the apply section to form part of the summative assessment for this unit. </w:t>
      </w:r>
    </w:p>
    <w:p w14:paraId="6AA4FD0B" w14:textId="77777777" w:rsidR="00CB0B31" w:rsidRDefault="00CB0B31" w:rsidP="00CB0B31">
      <w:pPr>
        <w:pStyle w:val="Heading2"/>
      </w:pPr>
      <w:r>
        <w:lastRenderedPageBreak/>
        <w:t xml:space="preserve">Appendix A </w:t>
      </w:r>
    </w:p>
    <w:p w14:paraId="568C83CF" w14:textId="77777777" w:rsidR="00CB0B31" w:rsidRDefault="00CB0B31" w:rsidP="00CB0B31">
      <w:pPr>
        <w:pStyle w:val="Heading3"/>
      </w:pPr>
      <w:r>
        <w:t>Different cylindrical products</w:t>
      </w:r>
    </w:p>
    <w:tbl>
      <w:tblPr>
        <w:tblStyle w:val="TableGrid"/>
        <w:tblW w:w="0" w:type="auto"/>
        <w:tblLook w:val="04A0" w:firstRow="1" w:lastRow="0" w:firstColumn="1" w:lastColumn="0" w:noHBand="0" w:noVBand="1"/>
        <w:tblDescription w:val="Different cylindrical products and their measurements."/>
      </w:tblPr>
      <w:tblGrid>
        <w:gridCol w:w="4811"/>
        <w:gridCol w:w="4811"/>
        <w:gridCol w:w="4811"/>
      </w:tblGrid>
      <w:tr w:rsidR="00E050CB" w14:paraId="4DEAC961" w14:textId="600BE023" w:rsidTr="00346585">
        <w:tc>
          <w:tcPr>
            <w:tcW w:w="4811" w:type="dxa"/>
          </w:tcPr>
          <w:p w14:paraId="67A97CDB" w14:textId="77777777" w:rsidR="00E050CB" w:rsidRPr="00E050CB" w:rsidRDefault="00E050CB" w:rsidP="00E050CB">
            <w:pPr>
              <w:rPr>
                <w:rStyle w:val="Strong"/>
              </w:rPr>
            </w:pPr>
            <w:r w:rsidRPr="00E050CB">
              <w:rPr>
                <w:rStyle w:val="Strong"/>
              </w:rPr>
              <w:t>Jar of gherkins</w:t>
            </w:r>
          </w:p>
          <w:p w14:paraId="6C27C389" w14:textId="77777777" w:rsidR="00E050CB" w:rsidRDefault="00E050CB" w:rsidP="00B036F3">
            <w:r w:rsidRPr="002740C1">
              <w:rPr>
                <w:noProof/>
              </w:rPr>
              <w:drawing>
                <wp:inline distT="0" distB="0" distL="0" distR="0" wp14:anchorId="443B740F" wp14:editId="404FB09A">
                  <wp:extent cx="1960775" cy="2633571"/>
                  <wp:effectExtent l="0" t="0" r="1905" b="0"/>
                  <wp:docPr id="108689130" name="Picture 1" descr="A jar of pick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9130" name="Picture 1" descr="A jar of pickles."/>
                          <pic:cNvPicPr/>
                        </pic:nvPicPr>
                        <pic:blipFill>
                          <a:blip r:embed="rId23"/>
                          <a:stretch>
                            <a:fillRect/>
                          </a:stretch>
                        </pic:blipFill>
                        <pic:spPr>
                          <a:xfrm>
                            <a:off x="0" y="0"/>
                            <a:ext cx="1970785" cy="2647016"/>
                          </a:xfrm>
                          <a:prstGeom prst="rect">
                            <a:avLst/>
                          </a:prstGeom>
                        </pic:spPr>
                      </pic:pic>
                    </a:graphicData>
                  </a:graphic>
                </wp:inline>
              </w:drawing>
            </w:r>
          </w:p>
          <w:p w14:paraId="27FFB474" w14:textId="4A3864FF" w:rsidR="00901B57" w:rsidRDefault="00901B57" w:rsidP="00901B57">
            <w:r>
              <w:t>Height of jar = 13</w:t>
            </w:r>
            <w:r w:rsidR="00FE273A">
              <w:t> </w:t>
            </w:r>
            <w:r>
              <w:t>cm</w:t>
            </w:r>
          </w:p>
          <w:p w14:paraId="17BA90FF" w14:textId="48C23DBF" w:rsidR="00901B57" w:rsidRDefault="00901B57" w:rsidP="00901B57">
            <w:r>
              <w:t>Radius of jar = 4.2</w:t>
            </w:r>
            <w:r w:rsidR="00FE273A">
              <w:t> </w:t>
            </w:r>
            <w:r>
              <w:t>cm</w:t>
            </w:r>
          </w:p>
          <w:p w14:paraId="6B594BB8" w14:textId="05CE9ADD" w:rsidR="00901B57" w:rsidRDefault="00901B57" w:rsidP="00901B57">
            <w:r>
              <w:t>Length of gherkin = 9</w:t>
            </w:r>
            <w:r w:rsidR="00FE273A">
              <w:t> </w:t>
            </w:r>
            <w:r>
              <w:t>cm</w:t>
            </w:r>
          </w:p>
          <w:p w14:paraId="49135CC0" w14:textId="53BDA9D4" w:rsidR="00E050CB" w:rsidRPr="00793FE5" w:rsidRDefault="00901B57" w:rsidP="00B036F3">
            <w:r>
              <w:t>Radius of gherkin = 1.3</w:t>
            </w:r>
            <w:r w:rsidR="00FE273A">
              <w:t> </w:t>
            </w:r>
            <w:r>
              <w:t>cm</w:t>
            </w:r>
            <w:r w:rsidR="00E050CB" w:rsidRPr="00DF5A18">
              <w:t xml:space="preserve"> </w:t>
            </w:r>
          </w:p>
        </w:tc>
        <w:tc>
          <w:tcPr>
            <w:tcW w:w="4811" w:type="dxa"/>
          </w:tcPr>
          <w:p w14:paraId="06D9FD48" w14:textId="77777777" w:rsidR="00E050CB" w:rsidRPr="00E050CB" w:rsidRDefault="00E050CB" w:rsidP="00E050CB">
            <w:pPr>
              <w:rPr>
                <w:rStyle w:val="Strong"/>
              </w:rPr>
            </w:pPr>
            <w:r w:rsidRPr="00E050CB">
              <w:rPr>
                <w:rStyle w:val="Strong"/>
              </w:rPr>
              <w:t>Can of carrots</w:t>
            </w:r>
          </w:p>
          <w:p w14:paraId="73D675B1" w14:textId="77777777" w:rsidR="00E050CB" w:rsidRDefault="00E050CB" w:rsidP="00B036F3">
            <w:r w:rsidRPr="00A61BDF">
              <w:rPr>
                <w:noProof/>
              </w:rPr>
              <w:drawing>
                <wp:inline distT="0" distB="0" distL="0" distR="0" wp14:anchorId="31038CE6" wp14:editId="0340D5E8">
                  <wp:extent cx="1979629" cy="2572458"/>
                  <wp:effectExtent l="0" t="0" r="1905" b="0"/>
                  <wp:docPr id="1885817275" name="Picture 1" descr="A can of carrots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817275" name="Picture 1" descr="A can of carrots on a table."/>
                          <pic:cNvPicPr/>
                        </pic:nvPicPr>
                        <pic:blipFill>
                          <a:blip r:embed="rId24"/>
                          <a:stretch>
                            <a:fillRect/>
                          </a:stretch>
                        </pic:blipFill>
                        <pic:spPr>
                          <a:xfrm>
                            <a:off x="0" y="0"/>
                            <a:ext cx="2006208" cy="2606997"/>
                          </a:xfrm>
                          <a:prstGeom prst="rect">
                            <a:avLst/>
                          </a:prstGeom>
                        </pic:spPr>
                      </pic:pic>
                    </a:graphicData>
                  </a:graphic>
                </wp:inline>
              </w:drawing>
            </w:r>
          </w:p>
          <w:p w14:paraId="549F482E" w14:textId="2B23CB9E" w:rsidR="00901B57" w:rsidRDefault="00901B57" w:rsidP="00901B57">
            <w:r>
              <w:t>Height of can = 11</w:t>
            </w:r>
            <w:r w:rsidR="00FE273A">
              <w:t> </w:t>
            </w:r>
            <w:r>
              <w:t>cm</w:t>
            </w:r>
          </w:p>
          <w:p w14:paraId="7DA0DF6E" w14:textId="2A315B04" w:rsidR="00901B57" w:rsidRDefault="00901B57" w:rsidP="00901B57">
            <w:r>
              <w:t>Radius of can = 3.7</w:t>
            </w:r>
            <w:r w:rsidR="00FE273A">
              <w:t> </w:t>
            </w:r>
            <w:r>
              <w:t>cm</w:t>
            </w:r>
          </w:p>
          <w:p w14:paraId="1FA86D2F" w14:textId="5948A4A1" w:rsidR="00901B57" w:rsidRDefault="00901B57" w:rsidP="00901B57">
            <w:r>
              <w:t>Length of carrot = 6</w:t>
            </w:r>
            <w:r w:rsidR="00FE273A">
              <w:t> </w:t>
            </w:r>
            <w:r>
              <w:t>cm</w:t>
            </w:r>
          </w:p>
          <w:p w14:paraId="6D78CA03" w14:textId="6CA1BEDA" w:rsidR="00E050CB" w:rsidRPr="00F84A90" w:rsidRDefault="00901B57" w:rsidP="00B036F3">
            <w:r>
              <w:t>Diameter of carrot = 1</w:t>
            </w:r>
            <w:r w:rsidR="00FE273A">
              <w:t> </w:t>
            </w:r>
            <w:r>
              <w:t>cm</w:t>
            </w:r>
            <w:r w:rsidR="00E050CB" w:rsidRPr="00DF5A18">
              <w:t xml:space="preserve"> </w:t>
            </w:r>
          </w:p>
        </w:tc>
        <w:tc>
          <w:tcPr>
            <w:tcW w:w="4811" w:type="dxa"/>
          </w:tcPr>
          <w:p w14:paraId="6F1E294A" w14:textId="77777777" w:rsidR="00E050CB" w:rsidRPr="00E050CB" w:rsidRDefault="00E050CB" w:rsidP="00E050CB">
            <w:pPr>
              <w:rPr>
                <w:rStyle w:val="Strong"/>
              </w:rPr>
            </w:pPr>
            <w:r w:rsidRPr="00E050CB">
              <w:rPr>
                <w:rStyle w:val="Strong"/>
              </w:rPr>
              <w:t>Can of corn</w:t>
            </w:r>
          </w:p>
          <w:p w14:paraId="7322DC9D" w14:textId="77777777" w:rsidR="00E050CB" w:rsidRDefault="00E050CB" w:rsidP="00E050CB">
            <w:r w:rsidRPr="0015165B">
              <w:rPr>
                <w:noProof/>
              </w:rPr>
              <w:drawing>
                <wp:inline distT="0" distB="0" distL="0" distR="0" wp14:anchorId="54FAE03D" wp14:editId="47D33E48">
                  <wp:extent cx="1986998" cy="2564091"/>
                  <wp:effectExtent l="0" t="0" r="0" b="8255"/>
                  <wp:docPr id="1766323958" name="Picture 1" descr="A can on mini corn sp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323958" name="Picture 1" descr="A can on mini corn spears."/>
                          <pic:cNvPicPr/>
                        </pic:nvPicPr>
                        <pic:blipFill>
                          <a:blip r:embed="rId25"/>
                          <a:stretch>
                            <a:fillRect/>
                          </a:stretch>
                        </pic:blipFill>
                        <pic:spPr>
                          <a:xfrm>
                            <a:off x="0" y="0"/>
                            <a:ext cx="1994573" cy="2573866"/>
                          </a:xfrm>
                          <a:prstGeom prst="rect">
                            <a:avLst/>
                          </a:prstGeom>
                        </pic:spPr>
                      </pic:pic>
                    </a:graphicData>
                  </a:graphic>
                </wp:inline>
              </w:drawing>
            </w:r>
          </w:p>
          <w:p w14:paraId="070AE338" w14:textId="328EC795" w:rsidR="00901B57" w:rsidRDefault="00901B57" w:rsidP="00901B57">
            <w:r>
              <w:t>Height of can = 11</w:t>
            </w:r>
            <w:r w:rsidR="00FE273A">
              <w:t> </w:t>
            </w:r>
            <w:r>
              <w:t>cm</w:t>
            </w:r>
          </w:p>
          <w:p w14:paraId="47BB9783" w14:textId="2ED85520" w:rsidR="00901B57" w:rsidRDefault="00901B57" w:rsidP="00901B57">
            <w:r>
              <w:t>Radius of can = 3.7</w:t>
            </w:r>
            <w:r w:rsidR="00FE273A">
              <w:t> </w:t>
            </w:r>
            <w:r>
              <w:t>cm</w:t>
            </w:r>
          </w:p>
          <w:p w14:paraId="02B050F7" w14:textId="4F12E96F" w:rsidR="00901B57" w:rsidRDefault="00901B57" w:rsidP="00901B57">
            <w:r>
              <w:t>Length of corn = 9.5</w:t>
            </w:r>
            <w:r w:rsidR="00FE273A">
              <w:t> </w:t>
            </w:r>
            <w:r>
              <w:t>cm</w:t>
            </w:r>
          </w:p>
          <w:p w14:paraId="42A2807F" w14:textId="3D615F5B" w:rsidR="00E050CB" w:rsidRDefault="00901B57" w:rsidP="00E050CB">
            <w:r>
              <w:t>Diameter of corn = 1.5</w:t>
            </w:r>
            <w:r w:rsidR="00FE273A">
              <w:t> </w:t>
            </w:r>
            <w:r>
              <w:t>cm</w:t>
            </w:r>
          </w:p>
        </w:tc>
      </w:tr>
    </w:tbl>
    <w:p w14:paraId="32FD0F92" w14:textId="77777777" w:rsidR="00E050CB" w:rsidRDefault="00E050CB">
      <w:r>
        <w:br w:type="page"/>
      </w:r>
    </w:p>
    <w:tbl>
      <w:tblPr>
        <w:tblStyle w:val="TableGrid"/>
        <w:tblW w:w="0" w:type="auto"/>
        <w:tblLook w:val="04A0" w:firstRow="1" w:lastRow="0" w:firstColumn="1" w:lastColumn="0" w:noHBand="0" w:noVBand="1"/>
        <w:tblCaption w:val="different cylindrical objects and their meaurements"/>
      </w:tblPr>
      <w:tblGrid>
        <w:gridCol w:w="4811"/>
        <w:gridCol w:w="4811"/>
        <w:gridCol w:w="4811"/>
      </w:tblGrid>
      <w:tr w:rsidR="00E050CB" w14:paraId="33B3599C" w14:textId="742BBBF0" w:rsidTr="00346585">
        <w:tc>
          <w:tcPr>
            <w:tcW w:w="4811" w:type="dxa"/>
          </w:tcPr>
          <w:p w14:paraId="4BFF6256" w14:textId="77EABBF4" w:rsidR="00E050CB" w:rsidRPr="00E050CB" w:rsidRDefault="00E050CB" w:rsidP="00B036F3">
            <w:pPr>
              <w:rPr>
                <w:rStyle w:val="Strong"/>
              </w:rPr>
            </w:pPr>
            <w:r w:rsidRPr="00E050CB">
              <w:rPr>
                <w:rStyle w:val="Strong"/>
              </w:rPr>
              <w:lastRenderedPageBreak/>
              <w:t>Jar of cornichons</w:t>
            </w:r>
          </w:p>
          <w:p w14:paraId="26EAE8B2" w14:textId="77777777" w:rsidR="00E050CB" w:rsidRDefault="00E050CB" w:rsidP="00B036F3">
            <w:r w:rsidRPr="002B4DE2">
              <w:rPr>
                <w:noProof/>
              </w:rPr>
              <w:drawing>
                <wp:inline distT="0" distB="0" distL="0" distR="0" wp14:anchorId="1B8364B9" wp14:editId="043E48D2">
                  <wp:extent cx="1998482" cy="2915818"/>
                  <wp:effectExtent l="0" t="0" r="1905" b="0"/>
                  <wp:docPr id="758441739" name="Picture 1" descr="Jar of gherk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441739" name="Picture 1" descr="Jar of gherkins."/>
                          <pic:cNvPicPr/>
                        </pic:nvPicPr>
                        <pic:blipFill>
                          <a:blip r:embed="rId26"/>
                          <a:stretch>
                            <a:fillRect/>
                          </a:stretch>
                        </pic:blipFill>
                        <pic:spPr>
                          <a:xfrm>
                            <a:off x="0" y="0"/>
                            <a:ext cx="2013231" cy="2937337"/>
                          </a:xfrm>
                          <a:prstGeom prst="rect">
                            <a:avLst/>
                          </a:prstGeom>
                        </pic:spPr>
                      </pic:pic>
                    </a:graphicData>
                  </a:graphic>
                </wp:inline>
              </w:drawing>
            </w:r>
          </w:p>
          <w:p w14:paraId="06148968" w14:textId="25E2040A" w:rsidR="00FE273A" w:rsidRDefault="00FE273A" w:rsidP="00FE273A">
            <w:r>
              <w:t>Height of jar = 13.5 cm</w:t>
            </w:r>
          </w:p>
          <w:p w14:paraId="5CE80BA2" w14:textId="521E46ED" w:rsidR="00FE273A" w:rsidRDefault="00FE273A" w:rsidP="00FE273A">
            <w:r>
              <w:t>Radius of jar = 4.2 cm</w:t>
            </w:r>
          </w:p>
          <w:p w14:paraId="4D13302D" w14:textId="764840B5" w:rsidR="00FE273A" w:rsidRDefault="00FE273A" w:rsidP="00FE273A">
            <w:r>
              <w:t>Length of cornichon = 3.5 cm</w:t>
            </w:r>
          </w:p>
          <w:p w14:paraId="2568DDE7" w14:textId="3411A57B" w:rsidR="00E050CB" w:rsidRPr="00E050CB" w:rsidRDefault="00FE273A" w:rsidP="00E050CB">
            <w:r>
              <w:t>Diameter of cornichon = 1 cm</w:t>
            </w:r>
            <w:r w:rsidR="00E050CB" w:rsidRPr="00DF5A18">
              <w:t xml:space="preserve"> </w:t>
            </w:r>
          </w:p>
        </w:tc>
        <w:tc>
          <w:tcPr>
            <w:tcW w:w="4811" w:type="dxa"/>
          </w:tcPr>
          <w:p w14:paraId="050F8F7E" w14:textId="77777777" w:rsidR="00E050CB" w:rsidRDefault="00E050CB" w:rsidP="00B036F3">
            <w:pPr>
              <w:rPr>
                <w:rStyle w:val="Strong"/>
              </w:rPr>
            </w:pPr>
            <w:r w:rsidRPr="00E050CB">
              <w:rPr>
                <w:rStyle w:val="Strong"/>
              </w:rPr>
              <w:t>Can of pineapple</w:t>
            </w:r>
          </w:p>
          <w:p w14:paraId="152AAB8F" w14:textId="3D8BD990" w:rsidR="00E050CB" w:rsidRDefault="00E050CB" w:rsidP="00B036F3">
            <w:pPr>
              <w:rPr>
                <w:rStyle w:val="Strong"/>
              </w:rPr>
            </w:pPr>
            <w:r w:rsidRPr="003518D5">
              <w:rPr>
                <w:noProof/>
              </w:rPr>
              <w:drawing>
                <wp:inline distT="0" distB="0" distL="0" distR="0" wp14:anchorId="3926488C" wp14:editId="1DC3B45B">
                  <wp:extent cx="2581196" cy="2667785"/>
                  <wp:effectExtent l="0" t="0" r="0" b="0"/>
                  <wp:docPr id="212367837" name="Picture 1" descr="Can of pineapple 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7837" name="Picture 1" descr="Can of pineapple rings."/>
                          <pic:cNvPicPr/>
                        </pic:nvPicPr>
                        <pic:blipFill>
                          <a:blip r:embed="rId27"/>
                          <a:stretch>
                            <a:fillRect/>
                          </a:stretch>
                        </pic:blipFill>
                        <pic:spPr>
                          <a:xfrm>
                            <a:off x="0" y="0"/>
                            <a:ext cx="2611329" cy="2698929"/>
                          </a:xfrm>
                          <a:prstGeom prst="rect">
                            <a:avLst/>
                          </a:prstGeom>
                        </pic:spPr>
                      </pic:pic>
                    </a:graphicData>
                  </a:graphic>
                </wp:inline>
              </w:drawing>
            </w:r>
          </w:p>
          <w:p w14:paraId="08EAF3D9" w14:textId="75F74322" w:rsidR="00FE273A" w:rsidRPr="00FE273A" w:rsidRDefault="00FE273A" w:rsidP="00FE273A">
            <w:r w:rsidRPr="00FE273A">
              <w:t>Height of can = 9</w:t>
            </w:r>
            <w:r>
              <w:t> </w:t>
            </w:r>
            <w:r w:rsidRPr="00FE273A">
              <w:t>cm</w:t>
            </w:r>
          </w:p>
          <w:p w14:paraId="38997292" w14:textId="75997548" w:rsidR="00FE273A" w:rsidRPr="00FE273A" w:rsidRDefault="00FE273A" w:rsidP="00FE273A">
            <w:r w:rsidRPr="00FE273A">
              <w:t>Radius of can = 4.2</w:t>
            </w:r>
            <w:r>
              <w:t> </w:t>
            </w:r>
            <w:r w:rsidRPr="00FE273A">
              <w:t>cm</w:t>
            </w:r>
          </w:p>
          <w:p w14:paraId="71CD215B" w14:textId="79D7BB5F" w:rsidR="00FE273A" w:rsidRPr="00FE273A" w:rsidRDefault="00FE273A" w:rsidP="00FE273A">
            <w:r w:rsidRPr="00FE273A">
              <w:t>The outer radius of pineapple = 3.7</w:t>
            </w:r>
            <w:r>
              <w:t> </w:t>
            </w:r>
            <w:r w:rsidRPr="00FE273A">
              <w:t>cm</w:t>
            </w:r>
          </w:p>
          <w:p w14:paraId="6585837D" w14:textId="48099E8A" w:rsidR="00FE273A" w:rsidRPr="00FE273A" w:rsidRDefault="00FE273A" w:rsidP="00FE273A">
            <w:r w:rsidRPr="00FE273A">
              <w:t>The inner radius of the pineapple = 1.5</w:t>
            </w:r>
            <w:r>
              <w:t> </w:t>
            </w:r>
            <w:r w:rsidRPr="00FE273A">
              <w:t>cm</w:t>
            </w:r>
          </w:p>
          <w:p w14:paraId="4315BAFD" w14:textId="1716475D" w:rsidR="00E050CB" w:rsidRPr="00FE273A" w:rsidRDefault="00FE273A" w:rsidP="00FE273A">
            <w:pPr>
              <w:rPr>
                <w:rStyle w:val="Strong"/>
              </w:rPr>
            </w:pPr>
            <w:r w:rsidRPr="00FE273A">
              <w:t>Height of the pineapple piece = 1</w:t>
            </w:r>
            <w:r>
              <w:t> </w:t>
            </w:r>
            <w:r w:rsidRPr="00FE273A">
              <w:t>cm</w:t>
            </w:r>
          </w:p>
        </w:tc>
        <w:tc>
          <w:tcPr>
            <w:tcW w:w="4811" w:type="dxa"/>
          </w:tcPr>
          <w:p w14:paraId="4CD5E9B0" w14:textId="77777777" w:rsidR="00E050CB" w:rsidRDefault="00E050CB" w:rsidP="00B036F3"/>
        </w:tc>
      </w:tr>
    </w:tbl>
    <w:p w14:paraId="5D8CD823" w14:textId="77777777" w:rsidR="000767E8" w:rsidRDefault="000767E8">
      <w:pPr>
        <w:suppressAutoHyphens w:val="0"/>
        <w:spacing w:after="0" w:line="276" w:lineRule="auto"/>
      </w:pPr>
      <w:r>
        <w:br w:type="page"/>
      </w:r>
    </w:p>
    <w:p w14:paraId="401B6365" w14:textId="77777777" w:rsidR="000767E8" w:rsidRDefault="000767E8" w:rsidP="000767E8">
      <w:pPr>
        <w:pStyle w:val="Heading2"/>
      </w:pPr>
      <w:r>
        <w:lastRenderedPageBreak/>
        <w:t>Sample solutions</w:t>
      </w:r>
    </w:p>
    <w:p w14:paraId="7ACC7AC0" w14:textId="4BD8B7BC" w:rsidR="000767E8" w:rsidRDefault="000767E8" w:rsidP="000767E8">
      <w:pPr>
        <w:pStyle w:val="Heading3"/>
      </w:pPr>
      <w:r>
        <w:t xml:space="preserve">Appendix A </w:t>
      </w:r>
      <w:r w:rsidR="00472096">
        <w:t>–</w:t>
      </w:r>
      <w:r>
        <w:t xml:space="preserve"> </w:t>
      </w:r>
      <w:r w:rsidR="00472096">
        <w:t>d</w:t>
      </w:r>
      <w:r>
        <w:t>ifferent cylindrical products</w:t>
      </w:r>
    </w:p>
    <w:tbl>
      <w:tblPr>
        <w:tblStyle w:val="TableGrid"/>
        <w:tblW w:w="0" w:type="auto"/>
        <w:tblLook w:val="04A0" w:firstRow="1" w:lastRow="0" w:firstColumn="1" w:lastColumn="0" w:noHBand="0" w:noVBand="1"/>
        <w:tblDescription w:val="Solutions to Appendix A."/>
      </w:tblPr>
      <w:tblGrid>
        <w:gridCol w:w="4854"/>
        <w:gridCol w:w="4854"/>
        <w:gridCol w:w="4854"/>
      </w:tblGrid>
      <w:tr w:rsidR="000767E8" w14:paraId="07A03C4A" w14:textId="77777777" w:rsidTr="000767E8">
        <w:tc>
          <w:tcPr>
            <w:tcW w:w="4854" w:type="dxa"/>
          </w:tcPr>
          <w:p w14:paraId="697180AA" w14:textId="5AC55A50" w:rsidR="000767E8" w:rsidRPr="000767E8" w:rsidRDefault="000767E8" w:rsidP="000767E8">
            <w:pPr>
              <w:rPr>
                <w:rStyle w:val="BoldItalic"/>
              </w:rPr>
            </w:pPr>
            <w:r w:rsidRPr="000767E8">
              <w:rPr>
                <w:rStyle w:val="BoldItalic"/>
              </w:rPr>
              <w:t>Jar of gherkins</w:t>
            </w:r>
          </w:p>
          <w:p w14:paraId="4261EDBF" w14:textId="77777777" w:rsidR="000767E8" w:rsidRDefault="000767E8" w:rsidP="000767E8">
            <w:r>
              <w:t>Volume of the jar</w:t>
            </w:r>
          </w:p>
          <w:p w14:paraId="41EA991F" w14:textId="77777777" w:rsidR="000767E8" w:rsidRPr="00AE7E05" w:rsidRDefault="000767E8" w:rsidP="000767E8">
            <w:pPr>
              <w:rPr>
                <w:rFonts w:eastAsiaTheme="minorEastAsia"/>
              </w:rPr>
            </w:pPr>
            <m:oMathPara>
              <m:oMathParaPr>
                <m:jc m:val="left"/>
              </m:oMathParaPr>
              <m:oMath>
                <m:r>
                  <w:rPr>
                    <w:rFonts w:ascii="Cambria Math" w:hAnsi="Cambria Math"/>
                  </w:rPr>
                  <m:t>V</m:t>
                </m:r>
                <m:r>
                  <m:rPr>
                    <m:aln/>
                  </m:rP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r>
                  <m:rPr>
                    <m:sty m:val="p"/>
                  </m:rPr>
                  <w:rPr>
                    <w:rFonts w:ascii="Cambria Math" w:hAnsi="Cambria Math"/>
                  </w:rPr>
                  <w:br/>
                </m:r>
              </m:oMath>
              <m:oMath>
                <m:r>
                  <m:rPr>
                    <m:aln/>
                  </m:rPr>
                  <w:rPr>
                    <w:rFonts w:ascii="Cambria Math" w:hAnsi="Cambria Math"/>
                  </w:rPr>
                  <m:t>=π×</m:t>
                </m:r>
                <m:sSup>
                  <m:sSupPr>
                    <m:ctrlPr>
                      <w:rPr>
                        <w:rFonts w:ascii="Cambria Math" w:hAnsi="Cambria Math"/>
                        <w:i/>
                      </w:rPr>
                    </m:ctrlPr>
                  </m:sSupPr>
                  <m:e>
                    <m:r>
                      <w:rPr>
                        <w:rFonts w:ascii="Cambria Math" w:hAnsi="Cambria Math"/>
                      </w:rPr>
                      <m:t>4.2</m:t>
                    </m:r>
                  </m:e>
                  <m:sup>
                    <m:r>
                      <w:rPr>
                        <w:rFonts w:ascii="Cambria Math" w:hAnsi="Cambria Math"/>
                      </w:rPr>
                      <m:t>2</m:t>
                    </m:r>
                  </m:sup>
                </m:sSup>
                <m:r>
                  <w:rPr>
                    <w:rFonts w:ascii="Cambria Math" w:hAnsi="Cambria Math"/>
                  </w:rPr>
                  <m:t>×13</m:t>
                </m:r>
                <m:r>
                  <m:rPr>
                    <m:sty m:val="p"/>
                  </m:rPr>
                  <w:rPr>
                    <w:rFonts w:ascii="Cambria Math" w:hAnsi="Cambria Math"/>
                  </w:rPr>
                  <w:br/>
                </m:r>
              </m:oMath>
              <m:oMath>
                <m:r>
                  <m:rPr>
                    <m:aln/>
                  </m:rPr>
                  <w:rPr>
                    <w:rFonts w:ascii="Cambria Math" w:hAnsi="Cambria Math"/>
                  </w:rPr>
                  <m:t>=720.43…</m:t>
                </m:r>
                <m:r>
                  <m:rPr>
                    <m:sty m:val="p"/>
                  </m:rPr>
                  <w:rPr>
                    <w:rFonts w:ascii="Cambria Math" w:hAnsi="Cambria Math"/>
                  </w:rPr>
                  <w:br/>
                </m:r>
              </m:oMath>
              <m:oMath>
                <m:r>
                  <m:rPr>
                    <m:aln/>
                  </m:rPr>
                  <w:rPr>
                    <w:rFonts w:ascii="Cambria Math" w:hAnsi="Cambria Math"/>
                  </w:rPr>
                  <m:t>=720 c</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p w14:paraId="600100D8" w14:textId="77777777" w:rsidR="000767E8" w:rsidRDefault="000767E8" w:rsidP="000767E8">
            <w:r>
              <w:t>Volume of one gherkin</w:t>
            </w:r>
          </w:p>
          <w:p w14:paraId="218A3C5B" w14:textId="77777777" w:rsidR="000767E8" w:rsidRPr="00275C90" w:rsidRDefault="000767E8" w:rsidP="000767E8">
            <m:oMathPara>
              <m:oMathParaPr>
                <m:jc m:val="left"/>
              </m:oMathParaPr>
              <m:oMath>
                <m:r>
                  <w:rPr>
                    <w:rFonts w:ascii="Cambria Math" w:hAnsi="Cambria Math"/>
                  </w:rPr>
                  <m:t>V</m:t>
                </m:r>
                <m:r>
                  <m:rPr>
                    <m:aln/>
                  </m:rP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r>
                  <m:rPr>
                    <m:sty m:val="p"/>
                  </m:rPr>
                  <w:rPr>
                    <w:rFonts w:ascii="Cambria Math" w:hAnsi="Cambria Math"/>
                  </w:rPr>
                  <w:br/>
                </m:r>
              </m:oMath>
              <m:oMath>
                <m:r>
                  <m:rPr>
                    <m:aln/>
                  </m:rPr>
                  <w:rPr>
                    <w:rFonts w:ascii="Cambria Math" w:hAnsi="Cambria Math"/>
                  </w:rPr>
                  <m:t>=π×</m:t>
                </m:r>
                <m:sSup>
                  <m:sSupPr>
                    <m:ctrlPr>
                      <w:rPr>
                        <w:rFonts w:ascii="Cambria Math" w:hAnsi="Cambria Math"/>
                        <w:i/>
                      </w:rPr>
                    </m:ctrlPr>
                  </m:sSupPr>
                  <m:e>
                    <m:r>
                      <w:rPr>
                        <w:rFonts w:ascii="Cambria Math" w:hAnsi="Cambria Math"/>
                      </w:rPr>
                      <m:t>1.3</m:t>
                    </m:r>
                  </m:e>
                  <m:sup>
                    <m:r>
                      <w:rPr>
                        <w:rFonts w:ascii="Cambria Math" w:hAnsi="Cambria Math"/>
                      </w:rPr>
                      <m:t>2</m:t>
                    </m:r>
                  </m:sup>
                </m:sSup>
                <m:r>
                  <w:rPr>
                    <w:rFonts w:ascii="Cambria Math" w:hAnsi="Cambria Math"/>
                  </w:rPr>
                  <m:t>×9</m:t>
                </m:r>
                <m:r>
                  <m:rPr>
                    <m:sty m:val="p"/>
                  </m:rPr>
                  <w:rPr>
                    <w:rFonts w:ascii="Cambria Math" w:hAnsi="Cambria Math"/>
                  </w:rPr>
                  <w:br/>
                </m:r>
              </m:oMath>
              <m:oMath>
                <m:r>
                  <m:rPr>
                    <m:aln/>
                  </m:rPr>
                  <w:rPr>
                    <w:rFonts w:ascii="Cambria Math" w:hAnsi="Cambria Math"/>
                  </w:rPr>
                  <m:t>=47.7838…</m:t>
                </m:r>
                <m:r>
                  <m:rPr>
                    <m:sty m:val="p"/>
                  </m:rPr>
                  <w:rPr>
                    <w:rFonts w:ascii="Cambria Math" w:hAnsi="Cambria Math"/>
                  </w:rPr>
                  <w:br/>
                </m:r>
              </m:oMath>
              <m:oMath>
                <m:r>
                  <m:rPr>
                    <m:aln/>
                  </m:rPr>
                  <w:rPr>
                    <w:rFonts w:ascii="Cambria Math" w:hAnsi="Cambria Math"/>
                  </w:rPr>
                  <m:t>=47.8 c</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p w14:paraId="4F3A3963" w14:textId="77777777" w:rsidR="000767E8" w:rsidRDefault="000767E8" w:rsidP="000767E8">
            <w:r>
              <w:t>Number of gherkins that would fit into the jar</w:t>
            </w:r>
          </w:p>
          <w:p w14:paraId="07B86C00" w14:textId="77777777" w:rsidR="000767E8" w:rsidRDefault="000767E8" w:rsidP="000767E8">
            <w:pPr>
              <w:rPr>
                <w:rFonts w:eastAsiaTheme="minorEastAsia"/>
              </w:rPr>
            </w:pPr>
            <m:oMathPara>
              <m:oMathParaPr>
                <m:jc m:val="left"/>
              </m:oMathParaPr>
              <m:oMath>
                <m:r>
                  <w:rPr>
                    <w:rFonts w:ascii="Cambria Math" w:hAnsi="Cambria Math"/>
                  </w:rPr>
                  <m:t>=</m:t>
                </m:r>
                <m:f>
                  <m:fPr>
                    <m:ctrlPr>
                      <w:rPr>
                        <w:rFonts w:ascii="Cambria Math" w:hAnsi="Cambria Math"/>
                        <w:i/>
                      </w:rPr>
                    </m:ctrlPr>
                  </m:fPr>
                  <m:num>
                    <m:r>
                      <w:rPr>
                        <w:rFonts w:ascii="Cambria Math" w:hAnsi="Cambria Math"/>
                      </w:rPr>
                      <m:t>720</m:t>
                    </m:r>
                  </m:num>
                  <m:den>
                    <m:r>
                      <w:rPr>
                        <w:rFonts w:ascii="Cambria Math" w:hAnsi="Cambria Math"/>
                      </w:rPr>
                      <m:t>47.8</m:t>
                    </m:r>
                  </m:den>
                </m:f>
                <m:r>
                  <m:rPr>
                    <m:sty m:val="p"/>
                  </m:rPr>
                  <w:rPr>
                    <w:rFonts w:ascii="Cambria Math" w:hAnsi="Cambria Math"/>
                  </w:rPr>
                  <w:br/>
                </m:r>
              </m:oMath>
            </m:oMathPara>
            <m:oMath>
              <m:r>
                <w:rPr>
                  <w:rFonts w:ascii="Cambria Math" w:hAnsi="Cambria Math"/>
                </w:rPr>
                <m:t>=15.1</m:t>
              </m:r>
            </m:oMath>
            <w:r>
              <w:rPr>
                <w:rFonts w:eastAsiaTheme="minorEastAsia"/>
              </w:rPr>
              <w:t xml:space="preserve"> </w:t>
            </w:r>
          </w:p>
          <w:p w14:paraId="4913F818" w14:textId="77777777" w:rsidR="000767E8" w:rsidRPr="00A63390" w:rsidRDefault="000767E8" w:rsidP="000767E8">
            <m:oMath>
              <m:r>
                <w:rPr>
                  <w:rFonts w:ascii="Cambria Math" w:eastAsiaTheme="minorEastAsia" w:hAnsi="Cambria Math"/>
                </w:rPr>
                <m:t>∴15</m:t>
              </m:r>
            </m:oMath>
            <w:r>
              <w:rPr>
                <w:rFonts w:eastAsiaTheme="minorEastAsia"/>
              </w:rPr>
              <w:t xml:space="preserve"> gherkins</w:t>
            </w:r>
          </w:p>
          <w:p w14:paraId="74FBCDA6" w14:textId="77777777" w:rsidR="00721B25" w:rsidRDefault="00721B25" w:rsidP="000767E8"/>
          <w:p w14:paraId="1E217E1F" w14:textId="20D05FE6" w:rsidR="000767E8" w:rsidRDefault="000767E8" w:rsidP="000767E8">
            <w:r>
              <w:lastRenderedPageBreak/>
              <w:t xml:space="preserve">Applying the percentage </w:t>
            </w:r>
          </w:p>
          <w:p w14:paraId="05F03718" w14:textId="77777777" w:rsidR="000767E8" w:rsidRDefault="000767E8" w:rsidP="000767E8">
            <m:oMathPara>
              <m:oMathParaPr>
                <m:jc m:val="left"/>
              </m:oMathParaPr>
              <m:oMath>
                <m:r>
                  <w:rPr>
                    <w:rFonts w:ascii="Cambria Math" w:hAnsi="Cambria Math"/>
                  </w:rPr>
                  <m:t>=0.55×720</m:t>
                </m:r>
                <m:r>
                  <m:rPr>
                    <m:sty m:val="p"/>
                  </m:rPr>
                  <w:rPr>
                    <w:rFonts w:ascii="Cambria Math" w:hAnsi="Cambria Math"/>
                  </w:rPr>
                  <w:br/>
                </m:r>
              </m:oMath>
              <m:oMath>
                <m:r>
                  <w:rPr>
                    <w:rFonts w:ascii="Cambria Math" w:hAnsi="Cambria Math"/>
                  </w:rPr>
                  <m:t>=396 c</m:t>
                </m:r>
                <m:sSup>
                  <m:sSupPr>
                    <m:ctrlPr>
                      <w:rPr>
                        <w:rFonts w:ascii="Cambria Math" w:hAnsi="Cambria Math"/>
                        <w:i/>
                      </w:rPr>
                    </m:ctrlPr>
                  </m:sSupPr>
                  <m:e>
                    <m:r>
                      <w:rPr>
                        <w:rFonts w:ascii="Cambria Math" w:hAnsi="Cambria Math"/>
                      </w:rPr>
                      <m:t>m</m:t>
                    </m:r>
                  </m:e>
                  <m:sup>
                    <m:r>
                      <w:rPr>
                        <w:rFonts w:ascii="Cambria Math" w:hAnsi="Cambria Math"/>
                      </w:rPr>
                      <m:t>3</m:t>
                    </m:r>
                  </m:sup>
                </m:sSup>
                <m:r>
                  <m:rPr>
                    <m:sty m:val="p"/>
                  </m:rPr>
                  <w:rPr>
                    <w:rFonts w:ascii="Cambria Math" w:hAnsi="Cambria Math"/>
                  </w:rPr>
                  <w:br/>
                </m:r>
              </m:oMath>
            </m:oMathPara>
            <w:r>
              <w:t xml:space="preserve">Number of actual gherkins </w:t>
            </w:r>
          </w:p>
          <w:p w14:paraId="2D1CF956" w14:textId="7F721765" w:rsidR="000767E8" w:rsidRPr="00721B25" w:rsidRDefault="000767E8" w:rsidP="000767E8">
            <w:pPr>
              <w:rPr>
                <w:rFonts w:eastAsiaTheme="minorEastAsia"/>
              </w:rPr>
            </w:pPr>
            <w:r>
              <w:t xml:space="preserve"> </w:t>
            </w:r>
            <m:oMath>
              <m:r>
                <w:rPr>
                  <w:rFonts w:ascii="Cambria Math" w:hAnsi="Cambria Math"/>
                </w:rPr>
                <m:t>=</m:t>
              </m:r>
              <m:f>
                <m:fPr>
                  <m:ctrlPr>
                    <w:rPr>
                      <w:rFonts w:ascii="Cambria Math" w:hAnsi="Cambria Math"/>
                      <w:i/>
                    </w:rPr>
                  </m:ctrlPr>
                </m:fPr>
                <m:num>
                  <m:r>
                    <w:rPr>
                      <w:rFonts w:ascii="Cambria Math" w:hAnsi="Cambria Math"/>
                    </w:rPr>
                    <m:t>396</m:t>
                  </m:r>
                </m:num>
                <m:den>
                  <m:r>
                    <w:rPr>
                      <w:rFonts w:ascii="Cambria Math" w:hAnsi="Cambria Math"/>
                    </w:rPr>
                    <m:t>47.8</m:t>
                  </m:r>
                </m:den>
              </m:f>
            </m:oMath>
            <w:r>
              <w:rPr>
                <w:rFonts w:eastAsiaTheme="minorEastAsia"/>
              </w:rPr>
              <w:t xml:space="preserve"> </w:t>
            </w:r>
            <m:oMath>
              <m:r>
                <w:rPr>
                  <w:rFonts w:ascii="Cambria Math" w:hAnsi="Cambria Math"/>
                </w:rPr>
                <m:t>=8</m:t>
              </m:r>
            </m:oMath>
          </w:p>
        </w:tc>
        <w:tc>
          <w:tcPr>
            <w:tcW w:w="4854" w:type="dxa"/>
          </w:tcPr>
          <w:p w14:paraId="0E76F1DA" w14:textId="77777777" w:rsidR="00721B25" w:rsidRPr="00721B25" w:rsidRDefault="00721B25" w:rsidP="00721B25">
            <w:pPr>
              <w:rPr>
                <w:rStyle w:val="Strong"/>
              </w:rPr>
            </w:pPr>
            <w:r w:rsidRPr="00721B25">
              <w:rPr>
                <w:rStyle w:val="Strong"/>
              </w:rPr>
              <w:lastRenderedPageBreak/>
              <w:t>Tin carrots</w:t>
            </w:r>
          </w:p>
          <w:p w14:paraId="04290021" w14:textId="77777777" w:rsidR="00721B25" w:rsidRDefault="00721B25" w:rsidP="00721B25">
            <w:r>
              <w:t>Volume of the tin</w:t>
            </w:r>
          </w:p>
          <w:p w14:paraId="33F6B3DA" w14:textId="77777777" w:rsidR="00721B25" w:rsidRPr="00AE7E05" w:rsidRDefault="00721B25" w:rsidP="00721B25">
            <w:pPr>
              <w:rPr>
                <w:rFonts w:eastAsiaTheme="minorEastAsia"/>
              </w:rPr>
            </w:pPr>
            <m:oMathPara>
              <m:oMathParaPr>
                <m:jc m:val="left"/>
              </m:oMathParaPr>
              <m:oMath>
                <m:r>
                  <w:rPr>
                    <w:rFonts w:ascii="Cambria Math" w:hAnsi="Cambria Math"/>
                  </w:rPr>
                  <m:t>V</m:t>
                </m:r>
                <m:r>
                  <m:rPr>
                    <m:aln/>
                  </m:rP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r>
                  <m:rPr>
                    <m:sty m:val="p"/>
                  </m:rPr>
                  <w:rPr>
                    <w:rFonts w:ascii="Cambria Math" w:hAnsi="Cambria Math"/>
                  </w:rPr>
                  <w:br/>
                </m:r>
              </m:oMath>
              <m:oMath>
                <m:r>
                  <m:rPr>
                    <m:aln/>
                  </m:rPr>
                  <w:rPr>
                    <w:rFonts w:ascii="Cambria Math" w:hAnsi="Cambria Math"/>
                  </w:rPr>
                  <m:t>=π×</m:t>
                </m:r>
                <m:sSup>
                  <m:sSupPr>
                    <m:ctrlPr>
                      <w:rPr>
                        <w:rFonts w:ascii="Cambria Math" w:hAnsi="Cambria Math"/>
                        <w:i/>
                      </w:rPr>
                    </m:ctrlPr>
                  </m:sSupPr>
                  <m:e>
                    <m:r>
                      <w:rPr>
                        <w:rFonts w:ascii="Cambria Math" w:hAnsi="Cambria Math"/>
                      </w:rPr>
                      <m:t>3.7</m:t>
                    </m:r>
                  </m:e>
                  <m:sup>
                    <m:r>
                      <w:rPr>
                        <w:rFonts w:ascii="Cambria Math" w:hAnsi="Cambria Math"/>
                      </w:rPr>
                      <m:t>2</m:t>
                    </m:r>
                  </m:sup>
                </m:sSup>
                <m:r>
                  <w:rPr>
                    <w:rFonts w:ascii="Cambria Math" w:hAnsi="Cambria Math"/>
                  </w:rPr>
                  <m:t>×11</m:t>
                </m:r>
                <m:r>
                  <m:rPr>
                    <m:sty m:val="p"/>
                  </m:rPr>
                  <w:rPr>
                    <w:rFonts w:ascii="Cambria Math" w:hAnsi="Cambria Math"/>
                  </w:rPr>
                  <w:br/>
                </m:r>
              </m:oMath>
              <m:oMath>
                <m:r>
                  <m:rPr>
                    <m:aln/>
                  </m:rPr>
                  <w:rPr>
                    <w:rFonts w:ascii="Cambria Math" w:hAnsi="Cambria Math"/>
                  </w:rPr>
                  <m:t>=473.09…</m:t>
                </m:r>
                <m:r>
                  <m:rPr>
                    <m:sty m:val="p"/>
                  </m:rPr>
                  <w:rPr>
                    <w:rFonts w:ascii="Cambria Math" w:hAnsi="Cambria Math"/>
                  </w:rPr>
                  <w:br/>
                </m:r>
              </m:oMath>
              <m:oMath>
                <m:r>
                  <m:rPr>
                    <m:aln/>
                  </m:rPr>
                  <w:rPr>
                    <w:rFonts w:ascii="Cambria Math" w:hAnsi="Cambria Math"/>
                  </w:rPr>
                  <m:t>=473  c</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p w14:paraId="1A5E7F13" w14:textId="77777777" w:rsidR="00721B25" w:rsidRDefault="00721B25" w:rsidP="00721B25">
            <w:r>
              <w:t>Volume of one carrot</w:t>
            </w:r>
          </w:p>
          <w:p w14:paraId="363DBD51" w14:textId="77777777" w:rsidR="00721B25" w:rsidRPr="00275C90" w:rsidRDefault="00721B25" w:rsidP="00721B25">
            <m:oMathPara>
              <m:oMathParaPr>
                <m:jc m:val="left"/>
              </m:oMathParaPr>
              <m:oMath>
                <m:r>
                  <w:rPr>
                    <w:rFonts w:ascii="Cambria Math" w:hAnsi="Cambria Math"/>
                  </w:rPr>
                  <m:t>V</m:t>
                </m:r>
                <m:r>
                  <m:rPr>
                    <m:aln/>
                  </m:rP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r>
                  <m:rPr>
                    <m:sty m:val="p"/>
                  </m:rPr>
                  <w:rPr>
                    <w:rFonts w:ascii="Cambria Math" w:hAnsi="Cambria Math"/>
                  </w:rPr>
                  <w:br/>
                </m:r>
              </m:oMath>
              <m:oMath>
                <m:r>
                  <m:rPr>
                    <m:aln/>
                  </m:rPr>
                  <w:rPr>
                    <w:rFonts w:ascii="Cambria Math" w:hAnsi="Cambria Math"/>
                  </w:rPr>
                  <m:t>=π×</m:t>
                </m:r>
                <m:sSup>
                  <m:sSupPr>
                    <m:ctrlPr>
                      <w:rPr>
                        <w:rFonts w:ascii="Cambria Math" w:hAnsi="Cambria Math"/>
                        <w:i/>
                      </w:rPr>
                    </m:ctrlPr>
                  </m:sSupPr>
                  <m:e>
                    <m:r>
                      <w:rPr>
                        <w:rFonts w:ascii="Cambria Math" w:hAnsi="Cambria Math"/>
                      </w:rPr>
                      <m:t>0.5</m:t>
                    </m:r>
                  </m:e>
                  <m:sup>
                    <m:r>
                      <w:rPr>
                        <w:rFonts w:ascii="Cambria Math" w:hAnsi="Cambria Math"/>
                      </w:rPr>
                      <m:t>2</m:t>
                    </m:r>
                  </m:sup>
                </m:sSup>
                <m:r>
                  <w:rPr>
                    <w:rFonts w:ascii="Cambria Math" w:hAnsi="Cambria Math"/>
                  </w:rPr>
                  <m:t>×6</m:t>
                </m:r>
                <m:r>
                  <m:rPr>
                    <m:sty m:val="p"/>
                  </m:rPr>
                  <w:rPr>
                    <w:rFonts w:ascii="Cambria Math" w:hAnsi="Cambria Math"/>
                  </w:rPr>
                  <w:br/>
                </m:r>
              </m:oMath>
              <m:oMath>
                <m:r>
                  <m:rPr>
                    <m:aln/>
                  </m:rPr>
                  <w:rPr>
                    <w:rFonts w:ascii="Cambria Math" w:hAnsi="Cambria Math"/>
                  </w:rPr>
                  <m:t>=4.71238….</m:t>
                </m:r>
                <m:r>
                  <m:rPr>
                    <m:sty m:val="p"/>
                  </m:rPr>
                  <w:rPr>
                    <w:rFonts w:ascii="Cambria Math" w:hAnsi="Cambria Math"/>
                  </w:rPr>
                  <w:br/>
                </m:r>
              </m:oMath>
              <m:oMath>
                <m:r>
                  <m:rPr>
                    <m:aln/>
                  </m:rPr>
                  <w:rPr>
                    <w:rFonts w:ascii="Cambria Math" w:hAnsi="Cambria Math"/>
                  </w:rPr>
                  <m:t>=4.7 c</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p w14:paraId="799495DA" w14:textId="77777777" w:rsidR="00721B25" w:rsidRDefault="00721B25" w:rsidP="00721B25">
            <w:r>
              <w:t>Number of carrots that would fit into the tin</w:t>
            </w:r>
          </w:p>
          <w:p w14:paraId="5445CCB2" w14:textId="77777777" w:rsidR="00721B25" w:rsidRDefault="00721B25" w:rsidP="00721B25">
            <w:pPr>
              <w:rPr>
                <w:rFonts w:eastAsiaTheme="minorEastAsia"/>
              </w:rPr>
            </w:pPr>
            <m:oMathPara>
              <m:oMathParaPr>
                <m:jc m:val="left"/>
              </m:oMathParaPr>
              <m:oMath>
                <m:r>
                  <w:rPr>
                    <w:rFonts w:ascii="Cambria Math" w:hAnsi="Cambria Math"/>
                  </w:rPr>
                  <m:t>=</m:t>
                </m:r>
                <m:f>
                  <m:fPr>
                    <m:ctrlPr>
                      <w:rPr>
                        <w:rFonts w:ascii="Cambria Math" w:hAnsi="Cambria Math"/>
                        <w:i/>
                      </w:rPr>
                    </m:ctrlPr>
                  </m:fPr>
                  <m:num>
                    <m:r>
                      <w:rPr>
                        <w:rFonts w:ascii="Cambria Math" w:hAnsi="Cambria Math"/>
                      </w:rPr>
                      <m:t>473</m:t>
                    </m:r>
                  </m:num>
                  <m:den>
                    <m:r>
                      <w:rPr>
                        <w:rFonts w:ascii="Cambria Math" w:hAnsi="Cambria Math"/>
                      </w:rPr>
                      <m:t>4.7</m:t>
                    </m:r>
                  </m:den>
                </m:f>
                <m:r>
                  <m:rPr>
                    <m:sty m:val="p"/>
                  </m:rPr>
                  <w:rPr>
                    <w:rFonts w:ascii="Cambria Math" w:hAnsi="Cambria Math"/>
                  </w:rPr>
                  <w:br/>
                </m:r>
              </m:oMath>
            </m:oMathPara>
            <m:oMath>
              <m:r>
                <w:rPr>
                  <w:rFonts w:ascii="Cambria Math" w:hAnsi="Cambria Math"/>
                </w:rPr>
                <m:t>=100.6</m:t>
              </m:r>
            </m:oMath>
            <w:r>
              <w:rPr>
                <w:rFonts w:eastAsiaTheme="minorEastAsia"/>
              </w:rPr>
              <w:t xml:space="preserve"> </w:t>
            </w:r>
          </w:p>
          <w:p w14:paraId="14CAB64A" w14:textId="77777777" w:rsidR="00721B25" w:rsidRPr="00A63390" w:rsidRDefault="00721B25" w:rsidP="00721B25">
            <m:oMath>
              <m:r>
                <w:rPr>
                  <w:rFonts w:ascii="Cambria Math" w:eastAsiaTheme="minorEastAsia" w:hAnsi="Cambria Math"/>
                </w:rPr>
                <m:t>∴100</m:t>
              </m:r>
            </m:oMath>
            <w:r>
              <w:rPr>
                <w:rFonts w:eastAsiaTheme="minorEastAsia"/>
              </w:rPr>
              <w:t xml:space="preserve"> carrots</w:t>
            </w:r>
          </w:p>
          <w:p w14:paraId="7555B150" w14:textId="77777777" w:rsidR="00721B25" w:rsidRDefault="00721B25" w:rsidP="00721B25"/>
          <w:p w14:paraId="3FBFDE65" w14:textId="0174B523" w:rsidR="00721B25" w:rsidRDefault="00721B25" w:rsidP="00721B25">
            <w:r>
              <w:lastRenderedPageBreak/>
              <w:t>Applying the percentage</w:t>
            </w:r>
          </w:p>
          <w:p w14:paraId="3EC3944B" w14:textId="77777777" w:rsidR="00721B25" w:rsidRDefault="00721B25" w:rsidP="00721B25">
            <m:oMathPara>
              <m:oMathParaPr>
                <m:jc m:val="left"/>
              </m:oMathParaPr>
              <m:oMath>
                <m:r>
                  <w:rPr>
                    <w:rFonts w:ascii="Cambria Math" w:hAnsi="Cambria Math"/>
                  </w:rPr>
                  <m:t>=0.58×473</m:t>
                </m:r>
                <m:r>
                  <m:rPr>
                    <m:sty m:val="p"/>
                  </m:rPr>
                  <w:rPr>
                    <w:rFonts w:ascii="Cambria Math" w:hAnsi="Cambria Math"/>
                  </w:rPr>
                  <w:br/>
                </m:r>
              </m:oMath>
              <m:oMath>
                <m:r>
                  <w:rPr>
                    <w:rFonts w:ascii="Cambria Math" w:hAnsi="Cambria Math"/>
                  </w:rPr>
                  <m:t>=274 c</m:t>
                </m:r>
                <m:sSup>
                  <m:sSupPr>
                    <m:ctrlPr>
                      <w:rPr>
                        <w:rFonts w:ascii="Cambria Math" w:hAnsi="Cambria Math"/>
                        <w:i/>
                      </w:rPr>
                    </m:ctrlPr>
                  </m:sSupPr>
                  <m:e>
                    <m:r>
                      <w:rPr>
                        <w:rFonts w:ascii="Cambria Math" w:hAnsi="Cambria Math"/>
                      </w:rPr>
                      <m:t>m</m:t>
                    </m:r>
                  </m:e>
                  <m:sup>
                    <m:r>
                      <w:rPr>
                        <w:rFonts w:ascii="Cambria Math" w:hAnsi="Cambria Math"/>
                      </w:rPr>
                      <m:t>3</m:t>
                    </m:r>
                  </m:sup>
                </m:sSup>
                <m:r>
                  <m:rPr>
                    <m:sty m:val="p"/>
                  </m:rPr>
                  <w:rPr>
                    <w:rFonts w:ascii="Cambria Math" w:hAnsi="Cambria Math"/>
                  </w:rPr>
                  <w:br/>
                </m:r>
              </m:oMath>
            </m:oMathPara>
            <w:r>
              <w:t xml:space="preserve">Number of actual carrots </w:t>
            </w:r>
          </w:p>
          <w:p w14:paraId="4B963381" w14:textId="4184BA85" w:rsidR="000767E8" w:rsidRDefault="00721B25" w:rsidP="000767E8">
            <w:r>
              <w:t xml:space="preserve"> </w:t>
            </w:r>
            <m:oMath>
              <m:r>
                <w:rPr>
                  <w:rFonts w:ascii="Cambria Math" w:hAnsi="Cambria Math"/>
                </w:rPr>
                <m:t>=</m:t>
              </m:r>
              <m:f>
                <m:fPr>
                  <m:ctrlPr>
                    <w:rPr>
                      <w:rFonts w:ascii="Cambria Math" w:hAnsi="Cambria Math"/>
                      <w:i/>
                    </w:rPr>
                  </m:ctrlPr>
                </m:fPr>
                <m:num>
                  <m:r>
                    <w:rPr>
                      <w:rFonts w:ascii="Cambria Math" w:hAnsi="Cambria Math"/>
                    </w:rPr>
                    <m:t>274</m:t>
                  </m:r>
                </m:num>
                <m:den>
                  <m:r>
                    <w:rPr>
                      <w:rFonts w:ascii="Cambria Math" w:hAnsi="Cambria Math"/>
                    </w:rPr>
                    <m:t>4.7</m:t>
                  </m:r>
                </m:den>
              </m:f>
            </m:oMath>
            <w:r>
              <w:rPr>
                <w:rFonts w:eastAsiaTheme="minorEastAsia"/>
              </w:rPr>
              <w:t xml:space="preserve"> </w:t>
            </w:r>
            <m:oMath>
              <m:r>
                <w:rPr>
                  <w:rFonts w:ascii="Cambria Math" w:hAnsi="Cambria Math"/>
                </w:rPr>
                <m:t>=42</m:t>
              </m:r>
            </m:oMath>
          </w:p>
        </w:tc>
        <w:tc>
          <w:tcPr>
            <w:tcW w:w="4854" w:type="dxa"/>
          </w:tcPr>
          <w:p w14:paraId="73E71D28" w14:textId="77777777" w:rsidR="00721B25" w:rsidRPr="00721B25" w:rsidRDefault="00721B25" w:rsidP="00721B25">
            <w:pPr>
              <w:rPr>
                <w:rStyle w:val="Strong"/>
              </w:rPr>
            </w:pPr>
            <w:r w:rsidRPr="00721B25">
              <w:rPr>
                <w:rStyle w:val="Strong"/>
              </w:rPr>
              <w:lastRenderedPageBreak/>
              <w:t>Tin corn</w:t>
            </w:r>
          </w:p>
          <w:p w14:paraId="04567681" w14:textId="77777777" w:rsidR="00721B25" w:rsidRDefault="00721B25" w:rsidP="00721B25">
            <w:r>
              <w:t>Volume of the tin</w:t>
            </w:r>
          </w:p>
          <w:p w14:paraId="040CE6CB" w14:textId="77777777" w:rsidR="00721B25" w:rsidRPr="00AE7E05" w:rsidRDefault="00721B25" w:rsidP="00721B25">
            <w:pPr>
              <w:rPr>
                <w:rFonts w:eastAsiaTheme="minorEastAsia"/>
              </w:rPr>
            </w:pPr>
            <m:oMathPara>
              <m:oMathParaPr>
                <m:jc m:val="left"/>
              </m:oMathParaPr>
              <m:oMath>
                <m:r>
                  <w:rPr>
                    <w:rFonts w:ascii="Cambria Math" w:hAnsi="Cambria Math"/>
                  </w:rPr>
                  <m:t>V</m:t>
                </m:r>
                <m:r>
                  <m:rPr>
                    <m:aln/>
                  </m:rP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r>
                  <m:rPr>
                    <m:sty m:val="p"/>
                  </m:rPr>
                  <w:rPr>
                    <w:rFonts w:ascii="Cambria Math" w:hAnsi="Cambria Math"/>
                  </w:rPr>
                  <w:br/>
                </m:r>
              </m:oMath>
              <m:oMath>
                <m:r>
                  <m:rPr>
                    <m:aln/>
                  </m:rPr>
                  <w:rPr>
                    <w:rFonts w:ascii="Cambria Math" w:hAnsi="Cambria Math"/>
                  </w:rPr>
                  <m:t>=π×</m:t>
                </m:r>
                <m:sSup>
                  <m:sSupPr>
                    <m:ctrlPr>
                      <w:rPr>
                        <w:rFonts w:ascii="Cambria Math" w:hAnsi="Cambria Math"/>
                        <w:i/>
                      </w:rPr>
                    </m:ctrlPr>
                  </m:sSupPr>
                  <m:e>
                    <m:r>
                      <w:rPr>
                        <w:rFonts w:ascii="Cambria Math" w:hAnsi="Cambria Math"/>
                      </w:rPr>
                      <m:t>3.7</m:t>
                    </m:r>
                  </m:e>
                  <m:sup>
                    <m:r>
                      <w:rPr>
                        <w:rFonts w:ascii="Cambria Math" w:hAnsi="Cambria Math"/>
                      </w:rPr>
                      <m:t>2</m:t>
                    </m:r>
                  </m:sup>
                </m:sSup>
                <m:r>
                  <w:rPr>
                    <w:rFonts w:ascii="Cambria Math" w:hAnsi="Cambria Math"/>
                  </w:rPr>
                  <m:t>×11</m:t>
                </m:r>
                <m:r>
                  <m:rPr>
                    <m:sty m:val="p"/>
                  </m:rPr>
                  <w:rPr>
                    <w:rFonts w:ascii="Cambria Math" w:hAnsi="Cambria Math"/>
                  </w:rPr>
                  <w:br/>
                </m:r>
              </m:oMath>
              <m:oMath>
                <m:r>
                  <m:rPr>
                    <m:aln/>
                  </m:rPr>
                  <w:rPr>
                    <w:rFonts w:ascii="Cambria Math" w:hAnsi="Cambria Math"/>
                  </w:rPr>
                  <m:t>=473.092…</m:t>
                </m:r>
                <m:r>
                  <m:rPr>
                    <m:sty m:val="p"/>
                  </m:rPr>
                  <w:rPr>
                    <w:rFonts w:ascii="Cambria Math" w:hAnsi="Cambria Math"/>
                  </w:rPr>
                  <w:br/>
                </m:r>
              </m:oMath>
              <m:oMath>
                <m:r>
                  <m:rPr>
                    <m:aln/>
                  </m:rPr>
                  <w:rPr>
                    <w:rFonts w:ascii="Cambria Math" w:hAnsi="Cambria Math"/>
                  </w:rPr>
                  <m:t>=473  c</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p w14:paraId="7DFEA87F" w14:textId="77777777" w:rsidR="00721B25" w:rsidRDefault="00721B25" w:rsidP="00721B25">
            <w:r>
              <w:t>Volume of one corn</w:t>
            </w:r>
          </w:p>
          <w:p w14:paraId="2D931D87" w14:textId="77777777" w:rsidR="00721B25" w:rsidRPr="00275C90" w:rsidRDefault="00721B25" w:rsidP="00721B25">
            <m:oMathPara>
              <m:oMathParaPr>
                <m:jc m:val="left"/>
              </m:oMathParaPr>
              <m:oMath>
                <m:r>
                  <w:rPr>
                    <w:rFonts w:ascii="Cambria Math" w:hAnsi="Cambria Math"/>
                  </w:rPr>
                  <m:t>V</m:t>
                </m:r>
                <m:r>
                  <m:rPr>
                    <m:aln/>
                  </m:rP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r>
                  <m:rPr>
                    <m:sty m:val="p"/>
                  </m:rPr>
                  <w:rPr>
                    <w:rFonts w:ascii="Cambria Math" w:hAnsi="Cambria Math"/>
                  </w:rPr>
                  <w:br/>
                </m:r>
              </m:oMath>
              <m:oMath>
                <m:r>
                  <m:rPr>
                    <m:aln/>
                  </m:rPr>
                  <w:rPr>
                    <w:rFonts w:ascii="Cambria Math" w:hAnsi="Cambria Math"/>
                  </w:rPr>
                  <m:t>=π×</m:t>
                </m:r>
                <m:sSup>
                  <m:sSupPr>
                    <m:ctrlPr>
                      <w:rPr>
                        <w:rFonts w:ascii="Cambria Math" w:hAnsi="Cambria Math"/>
                        <w:i/>
                      </w:rPr>
                    </m:ctrlPr>
                  </m:sSupPr>
                  <m:e>
                    <m:r>
                      <w:rPr>
                        <w:rFonts w:ascii="Cambria Math" w:hAnsi="Cambria Math"/>
                      </w:rPr>
                      <m:t>0.75</m:t>
                    </m:r>
                  </m:e>
                  <m:sup>
                    <m:r>
                      <w:rPr>
                        <w:rFonts w:ascii="Cambria Math" w:hAnsi="Cambria Math"/>
                      </w:rPr>
                      <m:t>2</m:t>
                    </m:r>
                  </m:sup>
                </m:sSup>
                <m:r>
                  <w:rPr>
                    <w:rFonts w:ascii="Cambria Math" w:hAnsi="Cambria Math"/>
                  </w:rPr>
                  <m:t>×9.5</m:t>
                </m:r>
                <m:r>
                  <m:rPr>
                    <m:sty m:val="p"/>
                  </m:rPr>
                  <w:rPr>
                    <w:rFonts w:ascii="Cambria Math" w:hAnsi="Cambria Math"/>
                  </w:rPr>
                  <w:br/>
                </m:r>
              </m:oMath>
              <m:oMath>
                <m:r>
                  <m:rPr>
                    <m:aln/>
                  </m:rPr>
                  <w:rPr>
                    <w:rFonts w:ascii="Cambria Math" w:hAnsi="Cambria Math"/>
                  </w:rPr>
                  <m:t>=16.78788….</m:t>
                </m:r>
                <m:r>
                  <m:rPr>
                    <m:sty m:val="p"/>
                  </m:rPr>
                  <w:rPr>
                    <w:rFonts w:ascii="Cambria Math" w:hAnsi="Cambria Math"/>
                  </w:rPr>
                  <w:br/>
                </m:r>
              </m:oMath>
              <m:oMath>
                <m:r>
                  <m:rPr>
                    <m:aln/>
                  </m:rPr>
                  <w:rPr>
                    <w:rFonts w:ascii="Cambria Math" w:hAnsi="Cambria Math"/>
                  </w:rPr>
                  <m:t>=16.8 c</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p w14:paraId="7FE09496" w14:textId="77777777" w:rsidR="00721B25" w:rsidRDefault="00721B25" w:rsidP="00721B25">
            <w:r>
              <w:t>Number of corn that would fit into the tin</w:t>
            </w:r>
          </w:p>
          <w:p w14:paraId="65B148CF" w14:textId="77777777" w:rsidR="00721B25" w:rsidRDefault="00721B25" w:rsidP="00721B25">
            <w:pPr>
              <w:rPr>
                <w:rFonts w:eastAsiaTheme="minorEastAsia"/>
              </w:rPr>
            </w:pPr>
            <m:oMathPara>
              <m:oMathParaPr>
                <m:jc m:val="left"/>
              </m:oMathParaPr>
              <m:oMath>
                <m:r>
                  <w:rPr>
                    <w:rFonts w:ascii="Cambria Math" w:hAnsi="Cambria Math"/>
                  </w:rPr>
                  <m:t>=</m:t>
                </m:r>
                <m:f>
                  <m:fPr>
                    <m:ctrlPr>
                      <w:rPr>
                        <w:rFonts w:ascii="Cambria Math" w:hAnsi="Cambria Math"/>
                        <w:i/>
                      </w:rPr>
                    </m:ctrlPr>
                  </m:fPr>
                  <m:num>
                    <m:r>
                      <w:rPr>
                        <w:rFonts w:ascii="Cambria Math" w:hAnsi="Cambria Math"/>
                      </w:rPr>
                      <m:t>473</m:t>
                    </m:r>
                  </m:num>
                  <m:den>
                    <m:r>
                      <w:rPr>
                        <w:rFonts w:ascii="Cambria Math" w:hAnsi="Cambria Math"/>
                      </w:rPr>
                      <m:t>16.8</m:t>
                    </m:r>
                  </m:den>
                </m:f>
                <m:r>
                  <m:rPr>
                    <m:sty m:val="p"/>
                  </m:rPr>
                  <w:rPr>
                    <w:rFonts w:ascii="Cambria Math" w:hAnsi="Cambria Math"/>
                  </w:rPr>
                  <w:br/>
                </m:r>
              </m:oMath>
              <m:oMath>
                <m:r>
                  <w:rPr>
                    <w:rFonts w:ascii="Cambria Math" w:hAnsi="Cambria Math"/>
                  </w:rPr>
                  <m:t>=28.2</m:t>
                </m:r>
              </m:oMath>
            </m:oMathPara>
          </w:p>
          <w:p w14:paraId="5D431306" w14:textId="77777777" w:rsidR="00721B25" w:rsidRPr="00A63390" w:rsidRDefault="00721B25" w:rsidP="00721B25">
            <m:oMath>
              <m:r>
                <w:rPr>
                  <w:rFonts w:ascii="Cambria Math" w:eastAsiaTheme="minorEastAsia" w:hAnsi="Cambria Math"/>
                </w:rPr>
                <m:t>∴28</m:t>
              </m:r>
            </m:oMath>
            <w:r>
              <w:rPr>
                <w:rFonts w:eastAsiaTheme="minorEastAsia"/>
              </w:rPr>
              <w:t xml:space="preserve"> corn</w:t>
            </w:r>
          </w:p>
          <w:p w14:paraId="23559CD3" w14:textId="77777777" w:rsidR="00721B25" w:rsidRDefault="00721B25" w:rsidP="00721B25"/>
          <w:p w14:paraId="713DC79C" w14:textId="4386BEE1" w:rsidR="00721B25" w:rsidRDefault="00721B25" w:rsidP="00721B25">
            <w:r>
              <w:lastRenderedPageBreak/>
              <w:t>Applying the percentage</w:t>
            </w:r>
          </w:p>
          <w:p w14:paraId="6A1FA43B" w14:textId="77777777" w:rsidR="00721B25" w:rsidRDefault="00721B25" w:rsidP="00721B25">
            <m:oMathPara>
              <m:oMathParaPr>
                <m:jc m:val="left"/>
              </m:oMathParaPr>
              <m:oMath>
                <m:r>
                  <w:rPr>
                    <w:rFonts w:ascii="Cambria Math" w:hAnsi="Cambria Math"/>
                  </w:rPr>
                  <m:t>=0.55×473</m:t>
                </m:r>
                <m:r>
                  <m:rPr>
                    <m:sty m:val="p"/>
                  </m:rPr>
                  <w:rPr>
                    <w:rFonts w:ascii="Cambria Math" w:hAnsi="Cambria Math"/>
                  </w:rPr>
                  <w:br/>
                </m:r>
              </m:oMath>
              <m:oMath>
                <m:r>
                  <w:rPr>
                    <w:rFonts w:ascii="Cambria Math" w:hAnsi="Cambria Math"/>
                  </w:rPr>
                  <m:t>=260 c</m:t>
                </m:r>
                <m:sSup>
                  <m:sSupPr>
                    <m:ctrlPr>
                      <w:rPr>
                        <w:rFonts w:ascii="Cambria Math" w:hAnsi="Cambria Math"/>
                        <w:i/>
                      </w:rPr>
                    </m:ctrlPr>
                  </m:sSupPr>
                  <m:e>
                    <m:r>
                      <w:rPr>
                        <w:rFonts w:ascii="Cambria Math" w:hAnsi="Cambria Math"/>
                      </w:rPr>
                      <m:t>m</m:t>
                    </m:r>
                  </m:e>
                  <m:sup>
                    <m:r>
                      <w:rPr>
                        <w:rFonts w:ascii="Cambria Math" w:hAnsi="Cambria Math"/>
                      </w:rPr>
                      <m:t>3</m:t>
                    </m:r>
                  </m:sup>
                </m:sSup>
                <m:r>
                  <m:rPr>
                    <m:sty m:val="p"/>
                  </m:rPr>
                  <w:rPr>
                    <w:rFonts w:ascii="Cambria Math" w:hAnsi="Cambria Math"/>
                  </w:rPr>
                  <w:br/>
                </m:r>
              </m:oMath>
            </m:oMathPara>
            <w:r>
              <w:t xml:space="preserve">Number of actual corn </w:t>
            </w:r>
          </w:p>
          <w:p w14:paraId="5C42BED8" w14:textId="2B1EBFB0" w:rsidR="000767E8" w:rsidRDefault="00721B25" w:rsidP="000767E8">
            <w:r>
              <w:t xml:space="preserve"> </w:t>
            </w:r>
            <m:oMath>
              <m:r>
                <w:rPr>
                  <w:rFonts w:ascii="Cambria Math" w:hAnsi="Cambria Math"/>
                </w:rPr>
                <m:t>=</m:t>
              </m:r>
              <m:f>
                <m:fPr>
                  <m:ctrlPr>
                    <w:rPr>
                      <w:rFonts w:ascii="Cambria Math" w:hAnsi="Cambria Math"/>
                      <w:i/>
                    </w:rPr>
                  </m:ctrlPr>
                </m:fPr>
                <m:num>
                  <m:r>
                    <w:rPr>
                      <w:rFonts w:ascii="Cambria Math" w:hAnsi="Cambria Math"/>
                    </w:rPr>
                    <m:t>260</m:t>
                  </m:r>
                </m:num>
                <m:den>
                  <m:r>
                    <w:rPr>
                      <w:rFonts w:ascii="Cambria Math" w:hAnsi="Cambria Math"/>
                    </w:rPr>
                    <m:t>16.8</m:t>
                  </m:r>
                </m:den>
              </m:f>
            </m:oMath>
            <w:r>
              <w:rPr>
                <w:rFonts w:eastAsiaTheme="minorEastAsia"/>
              </w:rPr>
              <w:t xml:space="preserve"> </w:t>
            </w:r>
            <m:oMath>
              <m:r>
                <w:rPr>
                  <w:rFonts w:ascii="Cambria Math" w:hAnsi="Cambria Math"/>
                </w:rPr>
                <m:t>=15</m:t>
              </m:r>
            </m:oMath>
          </w:p>
        </w:tc>
      </w:tr>
      <w:tr w:rsidR="000767E8" w14:paraId="79A23F3A" w14:textId="77777777" w:rsidTr="000767E8">
        <w:tc>
          <w:tcPr>
            <w:tcW w:w="4854" w:type="dxa"/>
          </w:tcPr>
          <w:p w14:paraId="4759F04E" w14:textId="77777777" w:rsidR="00721B25" w:rsidRPr="00721B25" w:rsidRDefault="00721B25" w:rsidP="00721B25">
            <w:pPr>
              <w:rPr>
                <w:rStyle w:val="Strong"/>
              </w:rPr>
            </w:pPr>
            <w:r w:rsidRPr="00721B25">
              <w:rPr>
                <w:rStyle w:val="Strong"/>
              </w:rPr>
              <w:lastRenderedPageBreak/>
              <w:t xml:space="preserve">Jar of cornichons </w:t>
            </w:r>
          </w:p>
          <w:p w14:paraId="6064C9E9" w14:textId="77777777" w:rsidR="00721B25" w:rsidRDefault="00721B25" w:rsidP="00721B25">
            <w:r>
              <w:t>Volume of the jar</w:t>
            </w:r>
          </w:p>
          <w:p w14:paraId="15A2C6DD" w14:textId="77777777" w:rsidR="00721B25" w:rsidRPr="00AE7E05" w:rsidRDefault="00721B25" w:rsidP="00721B25">
            <w:pPr>
              <w:rPr>
                <w:rFonts w:eastAsiaTheme="minorEastAsia"/>
              </w:rPr>
            </w:pPr>
            <m:oMathPara>
              <m:oMathParaPr>
                <m:jc m:val="left"/>
              </m:oMathParaPr>
              <m:oMath>
                <m:r>
                  <w:rPr>
                    <w:rFonts w:ascii="Cambria Math" w:hAnsi="Cambria Math"/>
                  </w:rPr>
                  <m:t>V</m:t>
                </m:r>
                <m:r>
                  <m:rPr>
                    <m:aln/>
                  </m:rP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r>
                  <m:rPr>
                    <m:sty m:val="p"/>
                  </m:rPr>
                  <w:rPr>
                    <w:rFonts w:ascii="Cambria Math" w:hAnsi="Cambria Math"/>
                  </w:rPr>
                  <w:br/>
                </m:r>
              </m:oMath>
              <m:oMath>
                <m:r>
                  <m:rPr>
                    <m:aln/>
                  </m:rPr>
                  <w:rPr>
                    <w:rFonts w:ascii="Cambria Math" w:hAnsi="Cambria Math"/>
                  </w:rPr>
                  <m:t>=π×</m:t>
                </m:r>
                <m:sSup>
                  <m:sSupPr>
                    <m:ctrlPr>
                      <w:rPr>
                        <w:rFonts w:ascii="Cambria Math" w:hAnsi="Cambria Math"/>
                        <w:i/>
                      </w:rPr>
                    </m:ctrlPr>
                  </m:sSupPr>
                  <m:e>
                    <m:r>
                      <w:rPr>
                        <w:rFonts w:ascii="Cambria Math" w:hAnsi="Cambria Math"/>
                      </w:rPr>
                      <m:t>4.2</m:t>
                    </m:r>
                  </m:e>
                  <m:sup>
                    <m:r>
                      <w:rPr>
                        <w:rFonts w:ascii="Cambria Math" w:hAnsi="Cambria Math"/>
                      </w:rPr>
                      <m:t>2</m:t>
                    </m:r>
                  </m:sup>
                </m:sSup>
                <m:r>
                  <w:rPr>
                    <w:rFonts w:ascii="Cambria Math" w:hAnsi="Cambria Math"/>
                  </w:rPr>
                  <m:t>×13.5</m:t>
                </m:r>
                <m:r>
                  <m:rPr>
                    <m:sty m:val="p"/>
                  </m:rPr>
                  <w:rPr>
                    <w:rFonts w:ascii="Cambria Math" w:hAnsi="Cambria Math"/>
                  </w:rPr>
                  <w:br/>
                </m:r>
              </m:oMath>
              <m:oMath>
                <m:r>
                  <m:rPr>
                    <m:aln/>
                  </m:rPr>
                  <w:rPr>
                    <w:rFonts w:ascii="Cambria Math" w:hAnsi="Cambria Math"/>
                  </w:rPr>
                  <m:t>=748.1388…</m:t>
                </m:r>
                <m:r>
                  <m:rPr>
                    <m:sty m:val="p"/>
                  </m:rPr>
                  <w:rPr>
                    <w:rFonts w:ascii="Cambria Math" w:hAnsi="Cambria Math"/>
                  </w:rPr>
                  <w:br/>
                </m:r>
              </m:oMath>
              <m:oMath>
                <m:r>
                  <m:rPr>
                    <m:aln/>
                  </m:rPr>
                  <w:rPr>
                    <w:rFonts w:ascii="Cambria Math" w:hAnsi="Cambria Math"/>
                  </w:rPr>
                  <m:t>=748  c</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p w14:paraId="20B3D03F" w14:textId="77777777" w:rsidR="00721B25" w:rsidRDefault="00721B25" w:rsidP="00721B25">
            <w:r>
              <w:t>Volume of one cornichon</w:t>
            </w:r>
          </w:p>
          <w:p w14:paraId="2D48D110" w14:textId="77777777" w:rsidR="00721B25" w:rsidRPr="00275C90" w:rsidRDefault="00721B25" w:rsidP="00721B25">
            <m:oMathPara>
              <m:oMathParaPr>
                <m:jc m:val="left"/>
              </m:oMathParaPr>
              <m:oMath>
                <m:r>
                  <w:rPr>
                    <w:rFonts w:ascii="Cambria Math" w:hAnsi="Cambria Math"/>
                  </w:rPr>
                  <m:t>V</m:t>
                </m:r>
                <m:r>
                  <m:rPr>
                    <m:aln/>
                  </m:rP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r>
                  <m:rPr>
                    <m:sty m:val="p"/>
                  </m:rPr>
                  <w:rPr>
                    <w:rFonts w:ascii="Cambria Math" w:hAnsi="Cambria Math"/>
                  </w:rPr>
                  <w:br/>
                </m:r>
              </m:oMath>
              <m:oMath>
                <m:r>
                  <m:rPr>
                    <m:aln/>
                  </m:rPr>
                  <w:rPr>
                    <w:rFonts w:ascii="Cambria Math" w:hAnsi="Cambria Math"/>
                  </w:rPr>
                  <m:t>=π×</m:t>
                </m:r>
                <m:sSup>
                  <m:sSupPr>
                    <m:ctrlPr>
                      <w:rPr>
                        <w:rFonts w:ascii="Cambria Math" w:hAnsi="Cambria Math"/>
                        <w:i/>
                      </w:rPr>
                    </m:ctrlPr>
                  </m:sSupPr>
                  <m:e>
                    <m:r>
                      <w:rPr>
                        <w:rFonts w:ascii="Cambria Math" w:hAnsi="Cambria Math"/>
                      </w:rPr>
                      <m:t>0.5</m:t>
                    </m:r>
                  </m:e>
                  <m:sup>
                    <m:r>
                      <w:rPr>
                        <w:rFonts w:ascii="Cambria Math" w:hAnsi="Cambria Math"/>
                      </w:rPr>
                      <m:t>2</m:t>
                    </m:r>
                  </m:sup>
                </m:sSup>
                <m:r>
                  <w:rPr>
                    <w:rFonts w:ascii="Cambria Math" w:hAnsi="Cambria Math"/>
                  </w:rPr>
                  <m:t>×3.5</m:t>
                </m:r>
                <m:r>
                  <m:rPr>
                    <m:sty m:val="p"/>
                  </m:rPr>
                  <w:rPr>
                    <w:rFonts w:ascii="Cambria Math" w:hAnsi="Cambria Math"/>
                  </w:rPr>
                  <w:br/>
                </m:r>
              </m:oMath>
              <m:oMath>
                <m:r>
                  <m:rPr>
                    <m:aln/>
                  </m:rPr>
                  <w:rPr>
                    <w:rFonts w:ascii="Cambria Math" w:hAnsi="Cambria Math"/>
                  </w:rPr>
                  <m:t>=2.7488…</m:t>
                </m:r>
                <m:r>
                  <m:rPr>
                    <m:sty m:val="p"/>
                  </m:rPr>
                  <w:rPr>
                    <w:rFonts w:ascii="Cambria Math" w:hAnsi="Cambria Math"/>
                  </w:rPr>
                  <w:br/>
                </m:r>
              </m:oMath>
              <m:oMath>
                <m:r>
                  <m:rPr>
                    <m:aln/>
                  </m:rPr>
                  <w:rPr>
                    <w:rFonts w:ascii="Cambria Math" w:hAnsi="Cambria Math"/>
                  </w:rPr>
                  <m:t>=2.7 c</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p w14:paraId="5D8913EC" w14:textId="77777777" w:rsidR="00721B25" w:rsidRDefault="00721B25" w:rsidP="00721B25">
            <w:r>
              <w:t>Number of cornichons that would fit into the jar</w:t>
            </w:r>
          </w:p>
          <w:p w14:paraId="6ECE3F04" w14:textId="77777777" w:rsidR="00721B25" w:rsidRDefault="00721B25" w:rsidP="00721B25">
            <w:pPr>
              <w:rPr>
                <w:rFonts w:eastAsiaTheme="minorEastAsia"/>
              </w:rPr>
            </w:pPr>
            <m:oMathPara>
              <m:oMathParaPr>
                <m:jc m:val="left"/>
              </m:oMathParaPr>
              <m:oMath>
                <m:r>
                  <w:rPr>
                    <w:rFonts w:ascii="Cambria Math" w:hAnsi="Cambria Math"/>
                  </w:rPr>
                  <m:t>=</m:t>
                </m:r>
                <m:f>
                  <m:fPr>
                    <m:ctrlPr>
                      <w:rPr>
                        <w:rFonts w:ascii="Cambria Math" w:hAnsi="Cambria Math"/>
                        <w:i/>
                      </w:rPr>
                    </m:ctrlPr>
                  </m:fPr>
                  <m:num>
                    <m:r>
                      <w:rPr>
                        <w:rFonts w:ascii="Cambria Math" w:hAnsi="Cambria Math"/>
                      </w:rPr>
                      <m:t>748</m:t>
                    </m:r>
                  </m:num>
                  <m:den>
                    <m:r>
                      <w:rPr>
                        <w:rFonts w:ascii="Cambria Math" w:hAnsi="Cambria Math"/>
                      </w:rPr>
                      <m:t>2.7</m:t>
                    </m:r>
                  </m:den>
                </m:f>
                <m:r>
                  <m:rPr>
                    <m:sty m:val="p"/>
                  </m:rPr>
                  <w:rPr>
                    <w:rFonts w:ascii="Cambria Math" w:hAnsi="Cambria Math"/>
                  </w:rPr>
                  <w:br/>
                </m:r>
              </m:oMath>
              <m:oMath>
                <m:r>
                  <w:rPr>
                    <w:rFonts w:ascii="Cambria Math" w:hAnsi="Cambria Math"/>
                  </w:rPr>
                  <m:t>=277.0</m:t>
                </m:r>
              </m:oMath>
            </m:oMathPara>
          </w:p>
          <w:p w14:paraId="79546713" w14:textId="77777777" w:rsidR="00721B25" w:rsidRPr="00A63390" w:rsidRDefault="00721B25" w:rsidP="00721B25">
            <m:oMath>
              <m:r>
                <w:rPr>
                  <w:rFonts w:ascii="Cambria Math" w:eastAsiaTheme="minorEastAsia" w:hAnsi="Cambria Math"/>
                </w:rPr>
                <w:lastRenderedPageBreak/>
                <m:t>∴277</m:t>
              </m:r>
            </m:oMath>
            <w:r>
              <w:rPr>
                <w:rFonts w:eastAsiaTheme="minorEastAsia"/>
              </w:rPr>
              <w:t xml:space="preserve"> cornichons</w:t>
            </w:r>
          </w:p>
          <w:p w14:paraId="36033006" w14:textId="77777777" w:rsidR="00721B25" w:rsidRDefault="00721B25" w:rsidP="00721B25">
            <w:r>
              <w:t xml:space="preserve">Applying the percentage </w:t>
            </w:r>
          </w:p>
          <w:p w14:paraId="33563437" w14:textId="77777777" w:rsidR="00721B25" w:rsidRDefault="00721B25" w:rsidP="00721B25">
            <m:oMathPara>
              <m:oMathParaPr>
                <m:jc m:val="left"/>
              </m:oMathParaPr>
              <m:oMath>
                <m:r>
                  <w:rPr>
                    <w:rFonts w:ascii="Cambria Math" w:hAnsi="Cambria Math"/>
                  </w:rPr>
                  <m:t>=0.54×748</m:t>
                </m:r>
                <m:r>
                  <m:rPr>
                    <m:sty m:val="p"/>
                  </m:rPr>
                  <w:rPr>
                    <w:rFonts w:ascii="Cambria Math" w:hAnsi="Cambria Math"/>
                  </w:rPr>
                  <w:br/>
                </m:r>
              </m:oMath>
              <m:oMath>
                <m:r>
                  <w:rPr>
                    <w:rFonts w:ascii="Cambria Math" w:hAnsi="Cambria Math"/>
                  </w:rPr>
                  <m:t>=404 c</m:t>
                </m:r>
                <m:sSup>
                  <m:sSupPr>
                    <m:ctrlPr>
                      <w:rPr>
                        <w:rFonts w:ascii="Cambria Math" w:hAnsi="Cambria Math"/>
                        <w:i/>
                      </w:rPr>
                    </m:ctrlPr>
                  </m:sSupPr>
                  <m:e>
                    <m:r>
                      <w:rPr>
                        <w:rFonts w:ascii="Cambria Math" w:hAnsi="Cambria Math"/>
                      </w:rPr>
                      <m:t>m</m:t>
                    </m:r>
                  </m:e>
                  <m:sup>
                    <m:r>
                      <w:rPr>
                        <w:rFonts w:ascii="Cambria Math" w:hAnsi="Cambria Math"/>
                      </w:rPr>
                      <m:t>3</m:t>
                    </m:r>
                  </m:sup>
                </m:sSup>
                <m:r>
                  <m:rPr>
                    <m:sty m:val="p"/>
                  </m:rPr>
                  <w:rPr>
                    <w:rFonts w:ascii="Cambria Math" w:hAnsi="Cambria Math"/>
                  </w:rPr>
                  <w:br/>
                </m:r>
              </m:oMath>
            </m:oMathPara>
            <w:r>
              <w:t xml:space="preserve">Number of actual cornichons </w:t>
            </w:r>
          </w:p>
          <w:p w14:paraId="293591DD" w14:textId="6B479EA0" w:rsidR="000767E8" w:rsidRPr="002F1530" w:rsidRDefault="00721B25" w:rsidP="000767E8">
            <w:pPr>
              <w:rPr>
                <w:rFonts w:eastAsiaTheme="minorEastAsia"/>
              </w:rPr>
            </w:pPr>
            <w:r>
              <w:t xml:space="preserve"> </w:t>
            </w:r>
            <m:oMath>
              <m:r>
                <w:rPr>
                  <w:rFonts w:ascii="Cambria Math" w:hAnsi="Cambria Math"/>
                </w:rPr>
                <m:t>=</m:t>
              </m:r>
              <m:f>
                <m:fPr>
                  <m:ctrlPr>
                    <w:rPr>
                      <w:rFonts w:ascii="Cambria Math" w:hAnsi="Cambria Math"/>
                      <w:i/>
                    </w:rPr>
                  </m:ctrlPr>
                </m:fPr>
                <m:num>
                  <m:r>
                    <w:rPr>
                      <w:rFonts w:ascii="Cambria Math" w:hAnsi="Cambria Math"/>
                    </w:rPr>
                    <m:t>404</m:t>
                  </m:r>
                </m:num>
                <m:den>
                  <m:r>
                    <w:rPr>
                      <w:rFonts w:ascii="Cambria Math" w:hAnsi="Cambria Math"/>
                    </w:rPr>
                    <m:t>2.7</m:t>
                  </m:r>
                </m:den>
              </m:f>
            </m:oMath>
            <w:r>
              <w:rPr>
                <w:rFonts w:eastAsiaTheme="minorEastAsia"/>
              </w:rPr>
              <w:t xml:space="preserve"> </w:t>
            </w:r>
            <m:oMath>
              <m:r>
                <w:rPr>
                  <w:rFonts w:ascii="Cambria Math" w:hAnsi="Cambria Math"/>
                </w:rPr>
                <m:t>=150</m:t>
              </m:r>
            </m:oMath>
          </w:p>
        </w:tc>
        <w:tc>
          <w:tcPr>
            <w:tcW w:w="4854" w:type="dxa"/>
          </w:tcPr>
          <w:p w14:paraId="1E877F2D" w14:textId="77777777" w:rsidR="002F1530" w:rsidRPr="002F1530" w:rsidRDefault="002F1530" w:rsidP="002F1530">
            <w:pPr>
              <w:rPr>
                <w:rStyle w:val="Strong"/>
              </w:rPr>
            </w:pPr>
            <w:r w:rsidRPr="002F1530">
              <w:rPr>
                <w:rStyle w:val="Strong"/>
              </w:rPr>
              <w:lastRenderedPageBreak/>
              <w:t xml:space="preserve">Tin pineapple </w:t>
            </w:r>
          </w:p>
          <w:p w14:paraId="4F269BF1" w14:textId="77777777" w:rsidR="002F1530" w:rsidRDefault="002F1530" w:rsidP="002F1530">
            <w:r>
              <w:t>Volume of the tin</w:t>
            </w:r>
          </w:p>
          <w:p w14:paraId="1739480B" w14:textId="77777777" w:rsidR="002F1530" w:rsidRPr="00AE7E05" w:rsidRDefault="002F1530" w:rsidP="002F1530">
            <w:pPr>
              <w:rPr>
                <w:rFonts w:eastAsiaTheme="minorEastAsia"/>
              </w:rPr>
            </w:pPr>
            <m:oMathPara>
              <m:oMathParaPr>
                <m:jc m:val="left"/>
              </m:oMathParaPr>
              <m:oMath>
                <m:r>
                  <w:rPr>
                    <w:rFonts w:ascii="Cambria Math" w:hAnsi="Cambria Math"/>
                  </w:rPr>
                  <m:t>V</m:t>
                </m:r>
                <m:r>
                  <m:rPr>
                    <m:aln/>
                  </m:rP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r>
                  <m:rPr>
                    <m:sty m:val="p"/>
                  </m:rPr>
                  <w:rPr>
                    <w:rFonts w:ascii="Cambria Math" w:hAnsi="Cambria Math"/>
                  </w:rPr>
                  <w:br/>
                </m:r>
              </m:oMath>
              <m:oMath>
                <m:r>
                  <m:rPr>
                    <m:aln/>
                  </m:rPr>
                  <w:rPr>
                    <w:rFonts w:ascii="Cambria Math" w:hAnsi="Cambria Math"/>
                  </w:rPr>
                  <m:t>=π×</m:t>
                </m:r>
                <m:sSup>
                  <m:sSupPr>
                    <m:ctrlPr>
                      <w:rPr>
                        <w:rFonts w:ascii="Cambria Math" w:hAnsi="Cambria Math"/>
                        <w:i/>
                      </w:rPr>
                    </m:ctrlPr>
                  </m:sSupPr>
                  <m:e>
                    <m:r>
                      <w:rPr>
                        <w:rFonts w:ascii="Cambria Math" w:hAnsi="Cambria Math"/>
                      </w:rPr>
                      <m:t>4.2</m:t>
                    </m:r>
                  </m:e>
                  <m:sup>
                    <m:r>
                      <w:rPr>
                        <w:rFonts w:ascii="Cambria Math" w:hAnsi="Cambria Math"/>
                      </w:rPr>
                      <m:t>2</m:t>
                    </m:r>
                  </m:sup>
                </m:sSup>
                <m:r>
                  <w:rPr>
                    <w:rFonts w:ascii="Cambria Math" w:hAnsi="Cambria Math"/>
                  </w:rPr>
                  <m:t>×9</m:t>
                </m:r>
                <m:r>
                  <m:rPr>
                    <m:sty m:val="p"/>
                  </m:rPr>
                  <w:rPr>
                    <w:rFonts w:ascii="Cambria Math" w:hAnsi="Cambria Math"/>
                  </w:rPr>
                  <w:br/>
                </m:r>
              </m:oMath>
              <m:oMath>
                <m:r>
                  <m:rPr>
                    <m:aln/>
                  </m:rPr>
                  <w:rPr>
                    <w:rFonts w:ascii="Cambria Math" w:hAnsi="Cambria Math"/>
                  </w:rPr>
                  <m:t>=498.7592…</m:t>
                </m:r>
                <m:r>
                  <m:rPr>
                    <m:sty m:val="p"/>
                  </m:rPr>
                  <w:rPr>
                    <w:rFonts w:ascii="Cambria Math" w:hAnsi="Cambria Math"/>
                  </w:rPr>
                  <w:br/>
                </m:r>
              </m:oMath>
              <m:oMath>
                <m:r>
                  <m:rPr>
                    <m:aln/>
                  </m:rPr>
                  <w:rPr>
                    <w:rFonts w:ascii="Cambria Math" w:hAnsi="Cambria Math"/>
                  </w:rPr>
                  <m:t>=498.8  c</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p w14:paraId="0B8D7929" w14:textId="77777777" w:rsidR="002F1530" w:rsidRDefault="002F1530" w:rsidP="002F1530">
            <w:r>
              <w:t>Volume of one pineapple ring</w:t>
            </w:r>
          </w:p>
          <w:p w14:paraId="4D6DBEFC" w14:textId="189255CF" w:rsidR="002F1530" w:rsidRPr="00275C90" w:rsidRDefault="002F1530" w:rsidP="002F1530">
            <m:oMathPara>
              <m:oMathParaPr>
                <m:jc m:val="left"/>
              </m:oMathParaPr>
              <m:oMath>
                <m:r>
                  <w:rPr>
                    <w:rFonts w:ascii="Cambria Math" w:hAnsi="Cambria Math"/>
                  </w:rPr>
                  <m:t>V</m:t>
                </m:r>
                <m:r>
                  <m:rPr>
                    <m:aln/>
                  </m:rPr>
                  <w:rPr>
                    <w:rFonts w:ascii="Cambria Math" w:hAnsi="Cambria Math"/>
                  </w:rPr>
                  <m:t>=Ah</m:t>
                </m:r>
                <m:r>
                  <m:rPr>
                    <m:sty m:val="p"/>
                  </m:rPr>
                  <w:rPr>
                    <w:rFonts w:ascii="Cambria Math" w:hAnsi="Cambria Math"/>
                  </w:rPr>
                  <w:br/>
                </m:r>
              </m:oMath>
              <m:oMath>
                <m:r>
                  <m:rPr>
                    <m:aln/>
                  </m:rPr>
                  <w:rPr>
                    <w:rFonts w:ascii="Cambria Math" w:hAnsi="Cambria Math"/>
                  </w:rPr>
                  <m:t>=</m:t>
                </m:r>
                <m:d>
                  <m:dPr>
                    <m:ctrlPr>
                      <w:rPr>
                        <w:rFonts w:ascii="Cambria Math" w:hAnsi="Cambria Math"/>
                        <w:i/>
                      </w:rPr>
                    </m:ctrlPr>
                  </m:dPr>
                  <m:e>
                    <m:r>
                      <w:rPr>
                        <w:rFonts w:ascii="Cambria Math" w:hAnsi="Cambria Math"/>
                      </w:rPr>
                      <m:t>π×</m:t>
                    </m:r>
                    <m:sSup>
                      <m:sSupPr>
                        <m:ctrlPr>
                          <w:rPr>
                            <w:rFonts w:ascii="Cambria Math" w:hAnsi="Cambria Math"/>
                            <w:i/>
                          </w:rPr>
                        </m:ctrlPr>
                      </m:sSupPr>
                      <m:e>
                        <m:r>
                          <w:rPr>
                            <w:rFonts w:ascii="Cambria Math" w:hAnsi="Cambria Math"/>
                          </w:rPr>
                          <m:t>3.7</m:t>
                        </m:r>
                      </m:e>
                      <m:sup>
                        <m:r>
                          <w:rPr>
                            <w:rFonts w:ascii="Cambria Math" w:hAnsi="Cambria Math"/>
                          </w:rPr>
                          <m:t>2</m:t>
                        </m:r>
                      </m:sup>
                    </m:sSup>
                    <m:r>
                      <w:rPr>
                        <w:rFonts w:ascii="Cambria Math" w:hAnsi="Cambria Math"/>
                      </w:rPr>
                      <m:t>-π×</m:t>
                    </m:r>
                    <m:sSup>
                      <m:sSupPr>
                        <m:ctrlPr>
                          <w:rPr>
                            <w:rFonts w:ascii="Cambria Math" w:hAnsi="Cambria Math"/>
                            <w:i/>
                          </w:rPr>
                        </m:ctrlPr>
                      </m:sSupPr>
                      <m:e>
                        <m:r>
                          <w:rPr>
                            <w:rFonts w:ascii="Cambria Math" w:hAnsi="Cambria Math"/>
                          </w:rPr>
                          <m:t>1.5</m:t>
                        </m:r>
                      </m:e>
                      <m:sup>
                        <m:r>
                          <w:rPr>
                            <w:rFonts w:ascii="Cambria Math" w:hAnsi="Cambria Math"/>
                          </w:rPr>
                          <m:t>2</m:t>
                        </m:r>
                      </m:sup>
                    </m:sSup>
                    <m:ctrlPr>
                      <w:rPr>
                        <w:rFonts w:ascii="Cambria Math" w:hAnsi="Cambria Math"/>
                      </w:rPr>
                    </m:ctrlPr>
                  </m:e>
                </m:d>
                <m:r>
                  <m:rPr>
                    <m:sty m:val="p"/>
                  </m:rPr>
                  <w:rPr>
                    <w:rFonts w:ascii="Cambria Math" w:hAnsi="Cambria Math"/>
                  </w:rPr>
                  <m:t>×1</m:t>
                </m:r>
                <m:r>
                  <m:rPr>
                    <m:sty m:val="p"/>
                  </m:rPr>
                  <w:rPr>
                    <w:rFonts w:ascii="Cambria Math" w:hAnsi="Cambria Math"/>
                  </w:rPr>
                  <w:br/>
                </m:r>
              </m:oMath>
              <m:oMath>
                <m:r>
                  <m:rPr>
                    <m:aln/>
                  </m:rPr>
                  <w:rPr>
                    <w:rFonts w:ascii="Cambria Math" w:hAnsi="Cambria Math"/>
                  </w:rPr>
                  <m:t>=35.</m:t>
                </m:r>
                <m:r>
                  <m:rPr>
                    <m:sty m:val="p"/>
                  </m:rPr>
                  <w:rPr>
                    <w:rFonts w:ascii="Cambria Math" w:hAnsi="Cambria Math"/>
                  </w:rPr>
                  <m:t>9398…</m:t>
                </m:r>
                <m:r>
                  <m:rPr>
                    <m:sty m:val="p"/>
                  </m:rPr>
                  <w:rPr>
                    <w:rFonts w:ascii="Cambria Math" w:hAnsi="Cambria Math"/>
                  </w:rPr>
                  <w:br/>
                </m:r>
              </m:oMath>
              <m:oMath>
                <m:r>
                  <m:rPr>
                    <m:aln/>
                  </m:rPr>
                  <w:rPr>
                    <w:rFonts w:ascii="Cambria Math" w:hAnsi="Cambria Math"/>
                  </w:rPr>
                  <m:t>=35.9 c</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p w14:paraId="0644A005" w14:textId="77777777" w:rsidR="002F1530" w:rsidRDefault="002F1530" w:rsidP="002F1530">
            <w:r>
              <w:t>Number of pineapple rings that would fit into the tin</w:t>
            </w:r>
          </w:p>
          <w:p w14:paraId="11BB8476" w14:textId="77777777" w:rsidR="002F1530" w:rsidRDefault="002F1530" w:rsidP="002F1530">
            <w:pPr>
              <w:rPr>
                <w:rFonts w:eastAsiaTheme="minorEastAsia"/>
              </w:rPr>
            </w:pPr>
            <m:oMathPara>
              <m:oMathParaPr>
                <m:jc m:val="left"/>
              </m:oMathParaPr>
              <m:oMath>
                <m:r>
                  <w:rPr>
                    <w:rFonts w:ascii="Cambria Math" w:hAnsi="Cambria Math"/>
                  </w:rPr>
                  <w:lastRenderedPageBreak/>
                  <m:t>=</m:t>
                </m:r>
                <m:f>
                  <m:fPr>
                    <m:ctrlPr>
                      <w:rPr>
                        <w:rFonts w:ascii="Cambria Math" w:hAnsi="Cambria Math"/>
                        <w:i/>
                      </w:rPr>
                    </m:ctrlPr>
                  </m:fPr>
                  <m:num>
                    <m:r>
                      <w:rPr>
                        <w:rFonts w:ascii="Cambria Math" w:hAnsi="Cambria Math"/>
                      </w:rPr>
                      <m:t>498.8</m:t>
                    </m:r>
                  </m:num>
                  <m:den>
                    <m:r>
                      <w:rPr>
                        <w:rFonts w:ascii="Cambria Math" w:hAnsi="Cambria Math"/>
                      </w:rPr>
                      <m:t>35.9</m:t>
                    </m:r>
                  </m:den>
                </m:f>
                <m:r>
                  <m:rPr>
                    <m:sty m:val="p"/>
                  </m:rPr>
                  <w:rPr>
                    <w:rFonts w:ascii="Cambria Math" w:hAnsi="Cambria Math"/>
                  </w:rPr>
                  <w:br/>
                </m:r>
              </m:oMath>
              <m:oMath>
                <m:r>
                  <w:rPr>
                    <w:rFonts w:ascii="Cambria Math" w:eastAsiaTheme="minorEastAsia" w:hAnsi="Cambria Math"/>
                  </w:rPr>
                  <m:t>=13.9</m:t>
                </m:r>
              </m:oMath>
            </m:oMathPara>
          </w:p>
          <w:p w14:paraId="61D54F86" w14:textId="77777777" w:rsidR="002F1530" w:rsidRPr="00A63390" w:rsidRDefault="002F1530" w:rsidP="002F1530">
            <m:oMath>
              <m:r>
                <w:rPr>
                  <w:rFonts w:ascii="Cambria Math" w:eastAsiaTheme="minorEastAsia" w:hAnsi="Cambria Math"/>
                </w:rPr>
                <m:t xml:space="preserve">∴13  </m:t>
              </m:r>
            </m:oMath>
            <w:r>
              <w:rPr>
                <w:rFonts w:eastAsiaTheme="minorEastAsia"/>
              </w:rPr>
              <w:t>rings</w:t>
            </w:r>
          </w:p>
          <w:p w14:paraId="4F58AB69" w14:textId="77777777" w:rsidR="002F1530" w:rsidRDefault="002F1530" w:rsidP="002F1530">
            <w:r>
              <w:t>Applying the percentage</w:t>
            </w:r>
          </w:p>
          <w:p w14:paraId="17B4ABEC" w14:textId="77777777" w:rsidR="002F1530" w:rsidRDefault="002F1530" w:rsidP="002F1530">
            <m:oMathPara>
              <m:oMathParaPr>
                <m:jc m:val="left"/>
              </m:oMathParaPr>
              <m:oMath>
                <m:r>
                  <w:rPr>
                    <w:rFonts w:ascii="Cambria Math" w:hAnsi="Cambria Math"/>
                  </w:rPr>
                  <m:t>=0.63×498.8</m:t>
                </m:r>
                <m:r>
                  <m:rPr>
                    <m:sty m:val="p"/>
                  </m:rPr>
                  <w:rPr>
                    <w:rFonts w:ascii="Cambria Math" w:hAnsi="Cambria Math"/>
                  </w:rPr>
                  <w:br/>
                </m:r>
              </m:oMath>
              <m:oMath>
                <m:r>
                  <w:rPr>
                    <w:rFonts w:ascii="Cambria Math" w:hAnsi="Cambria Math"/>
                  </w:rPr>
                  <m:t>=314 c</m:t>
                </m:r>
                <m:sSup>
                  <m:sSupPr>
                    <m:ctrlPr>
                      <w:rPr>
                        <w:rFonts w:ascii="Cambria Math" w:hAnsi="Cambria Math"/>
                        <w:i/>
                      </w:rPr>
                    </m:ctrlPr>
                  </m:sSupPr>
                  <m:e>
                    <m:r>
                      <w:rPr>
                        <w:rFonts w:ascii="Cambria Math" w:hAnsi="Cambria Math"/>
                      </w:rPr>
                      <m:t>m</m:t>
                    </m:r>
                  </m:e>
                  <m:sup>
                    <m:r>
                      <w:rPr>
                        <w:rFonts w:ascii="Cambria Math" w:hAnsi="Cambria Math"/>
                      </w:rPr>
                      <m:t>3</m:t>
                    </m:r>
                  </m:sup>
                </m:sSup>
                <m:r>
                  <m:rPr>
                    <m:sty m:val="p"/>
                  </m:rPr>
                  <w:rPr>
                    <w:rFonts w:ascii="Cambria Math" w:hAnsi="Cambria Math"/>
                  </w:rPr>
                  <w:br/>
                </m:r>
              </m:oMath>
            </m:oMathPara>
            <w:r>
              <w:t xml:space="preserve">Number of actual pineapple rings  </w:t>
            </w:r>
          </w:p>
          <w:p w14:paraId="0729A0DB" w14:textId="3C964536" w:rsidR="000767E8" w:rsidRPr="00E4718E" w:rsidRDefault="002F1530" w:rsidP="000767E8">
            <w:pPr>
              <w:rPr>
                <w:rFonts w:eastAsiaTheme="minorEastAsia"/>
              </w:rPr>
            </w:pPr>
            <w:r>
              <w:t xml:space="preserve"> </w:t>
            </w:r>
            <m:oMath>
              <m:r>
                <w:rPr>
                  <w:rFonts w:ascii="Cambria Math" w:hAnsi="Cambria Math"/>
                </w:rPr>
                <m:t>=</m:t>
              </m:r>
              <m:f>
                <m:fPr>
                  <m:ctrlPr>
                    <w:rPr>
                      <w:rFonts w:ascii="Cambria Math" w:hAnsi="Cambria Math"/>
                      <w:i/>
                    </w:rPr>
                  </m:ctrlPr>
                </m:fPr>
                <m:num>
                  <m:r>
                    <w:rPr>
                      <w:rFonts w:ascii="Cambria Math" w:hAnsi="Cambria Math"/>
                    </w:rPr>
                    <m:t>314</m:t>
                  </m:r>
                </m:num>
                <m:den>
                  <m:r>
                    <w:rPr>
                      <w:rFonts w:ascii="Cambria Math" w:hAnsi="Cambria Math"/>
                    </w:rPr>
                    <m:t>35.9</m:t>
                  </m:r>
                </m:den>
              </m:f>
            </m:oMath>
            <w:r>
              <w:rPr>
                <w:rFonts w:eastAsiaTheme="minorEastAsia"/>
              </w:rPr>
              <w:t xml:space="preserve"> </w:t>
            </w:r>
            <m:oMath>
              <m:r>
                <w:rPr>
                  <w:rFonts w:ascii="Cambria Math" w:hAnsi="Cambria Math"/>
                </w:rPr>
                <m:t>=8</m:t>
              </m:r>
            </m:oMath>
          </w:p>
        </w:tc>
        <w:tc>
          <w:tcPr>
            <w:tcW w:w="4854" w:type="dxa"/>
          </w:tcPr>
          <w:p w14:paraId="630CB5AB" w14:textId="77777777" w:rsidR="000767E8" w:rsidRDefault="000767E8" w:rsidP="000767E8"/>
        </w:tc>
      </w:tr>
    </w:tbl>
    <w:p w14:paraId="3BC795EA" w14:textId="77777777" w:rsidR="00CB0B31" w:rsidRDefault="00CB0B31" w:rsidP="00F818B8">
      <w:pPr>
        <w:pStyle w:val="ListBullet"/>
        <w:numPr>
          <w:ilvl w:val="0"/>
          <w:numId w:val="0"/>
        </w:numPr>
        <w:ind w:left="567"/>
        <w:sectPr w:rsidR="00CB0B31" w:rsidSect="00CB0B31">
          <w:pgSz w:w="16840" w:h="11900" w:orient="landscape"/>
          <w:pgMar w:top="1134" w:right="1134" w:bottom="1134" w:left="1134" w:header="709" w:footer="709" w:gutter="0"/>
          <w:cols w:space="708"/>
          <w:docGrid w:linePitch="360"/>
        </w:sectPr>
      </w:pPr>
    </w:p>
    <w:p w14:paraId="34A24217" w14:textId="3453101F" w:rsidR="006D1D95" w:rsidRDefault="00E4718E" w:rsidP="006D1D95">
      <w:pPr>
        <w:pStyle w:val="Heading3"/>
      </w:pPr>
      <w:r>
        <w:lastRenderedPageBreak/>
        <w:t xml:space="preserve">Apply </w:t>
      </w:r>
      <w:r w:rsidR="005917F7">
        <w:t>–</w:t>
      </w:r>
      <w:r>
        <w:t xml:space="preserve"> </w:t>
      </w:r>
      <w:r w:rsidR="005917F7">
        <w:t>j</w:t>
      </w:r>
      <w:r w:rsidR="006D1D95">
        <w:t xml:space="preserve">ar of cylindrical chocolate treats </w:t>
      </w:r>
    </w:p>
    <w:p w14:paraId="4FCE3170" w14:textId="77777777" w:rsidR="006D1D95" w:rsidRDefault="006D1D95" w:rsidP="006D1D95">
      <w:r>
        <w:t>Volume of the jar</w:t>
      </w:r>
    </w:p>
    <w:p w14:paraId="344B81A9" w14:textId="7EB67C13" w:rsidR="006D1D95" w:rsidRPr="00FC235B" w:rsidRDefault="006D1D95" w:rsidP="006D1D95">
      <w:pPr>
        <w:rPr>
          <w:rFonts w:eastAsiaTheme="minorEastAsia"/>
        </w:rPr>
      </w:pPr>
      <m:oMathPara>
        <m:oMathParaPr>
          <m:jc m:val="left"/>
        </m:oMathParaPr>
        <m:oMath>
          <m:r>
            <w:rPr>
              <w:rFonts w:ascii="Cambria Math" w:hAnsi="Cambria Math"/>
            </w:rPr>
            <m:t>V</m:t>
          </m:r>
          <m:r>
            <m:rPr>
              <m:aln/>
            </m:rP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r>
            <m:rPr>
              <m:sty m:val="p"/>
            </m:rPr>
            <w:rPr>
              <w:rFonts w:ascii="Cambria Math" w:hAnsi="Cambria Math"/>
            </w:rPr>
            <w:br/>
          </m:r>
        </m:oMath>
        <m:oMath>
          <m:r>
            <m:rPr>
              <m:aln/>
            </m:rPr>
            <w:rPr>
              <w:rFonts w:ascii="Cambria Math" w:hAnsi="Cambria Math"/>
            </w:rPr>
            <m:t>=π×</m:t>
          </m:r>
          <m:sSup>
            <m:sSupPr>
              <m:ctrlPr>
                <w:rPr>
                  <w:rFonts w:ascii="Cambria Math" w:hAnsi="Cambria Math"/>
                  <w:i/>
                </w:rPr>
              </m:ctrlPr>
            </m:sSupPr>
            <m:e>
              <m:r>
                <w:rPr>
                  <w:rFonts w:ascii="Cambria Math" w:hAnsi="Cambria Math"/>
                </w:rPr>
                <m:t>6.5</m:t>
              </m:r>
            </m:e>
            <m:sup>
              <m:r>
                <w:rPr>
                  <w:rFonts w:ascii="Cambria Math" w:hAnsi="Cambria Math"/>
                </w:rPr>
                <m:t>2</m:t>
              </m:r>
            </m:sup>
          </m:sSup>
          <m:r>
            <w:rPr>
              <w:rFonts w:ascii="Cambria Math" w:hAnsi="Cambria Math"/>
            </w:rPr>
            <m:t>×16</m:t>
          </m:r>
          <m:r>
            <m:rPr>
              <m:sty m:val="p"/>
            </m:rPr>
            <w:rPr>
              <w:rFonts w:ascii="Cambria Math" w:hAnsi="Cambria Math"/>
            </w:rPr>
            <w:br/>
          </m:r>
        </m:oMath>
        <m:oMath>
          <m:r>
            <m:rPr>
              <m:aln/>
            </m:rPr>
            <w:rPr>
              <w:rFonts w:ascii="Cambria Math" w:hAnsi="Cambria Math"/>
            </w:rPr>
            <m:t>=2123.71…</m:t>
          </m:r>
          <m:r>
            <m:rPr>
              <m:sty m:val="p"/>
            </m:rPr>
            <w:rPr>
              <w:rFonts w:ascii="Cambria Math" w:hAnsi="Cambria Math"/>
            </w:rPr>
            <w:br/>
          </m:r>
        </m:oMath>
        <m:oMath>
          <m:r>
            <m:rPr>
              <m:aln/>
            </m:rPr>
            <w:rPr>
              <w:rFonts w:ascii="Cambria Math" w:hAnsi="Cambria Math"/>
            </w:rPr>
            <m:t>=2124 c</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p w14:paraId="4FBA006B" w14:textId="77777777" w:rsidR="006D1D95" w:rsidRDefault="006D1D95" w:rsidP="006D1D95">
      <w:pPr>
        <w:rPr>
          <w:rFonts w:eastAsiaTheme="minorEastAsia"/>
        </w:rPr>
      </w:pPr>
      <w:r>
        <w:rPr>
          <w:rFonts w:eastAsiaTheme="minorEastAsia"/>
        </w:rPr>
        <w:t>Volume of one cylindrical chocolate treat</w:t>
      </w:r>
    </w:p>
    <w:p w14:paraId="2DAEE269" w14:textId="7322C74C" w:rsidR="006D1D95" w:rsidRPr="00FC235B" w:rsidRDefault="006D1D95" w:rsidP="006D1D95">
      <w:pPr>
        <w:rPr>
          <w:rFonts w:eastAsiaTheme="minorEastAsia"/>
        </w:rPr>
      </w:pPr>
      <m:oMathPara>
        <m:oMathParaPr>
          <m:jc m:val="left"/>
        </m:oMathParaPr>
        <m:oMath>
          <m:r>
            <w:rPr>
              <w:rFonts w:ascii="Cambria Math" w:hAnsi="Cambria Math"/>
            </w:rPr>
            <m:t>V</m:t>
          </m:r>
          <m:r>
            <m:rPr>
              <m:aln/>
            </m:rP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r>
            <m:rPr>
              <m:sty m:val="p"/>
            </m:rPr>
            <w:rPr>
              <w:rFonts w:ascii="Cambria Math" w:hAnsi="Cambria Math"/>
            </w:rPr>
            <w:br/>
          </m:r>
        </m:oMath>
        <m:oMath>
          <m:r>
            <m:rPr>
              <m:aln/>
            </m:rPr>
            <w:rPr>
              <w:rFonts w:ascii="Cambria Math" w:hAnsi="Cambria Math"/>
            </w:rPr>
            <m:t>=π×</m:t>
          </m:r>
          <m:sSup>
            <m:sSupPr>
              <m:ctrlPr>
                <w:rPr>
                  <w:rFonts w:ascii="Cambria Math" w:hAnsi="Cambria Math"/>
                  <w:i/>
                </w:rPr>
              </m:ctrlPr>
            </m:sSupPr>
            <m:e>
              <m:r>
                <w:rPr>
                  <w:rFonts w:ascii="Cambria Math" w:hAnsi="Cambria Math"/>
                </w:rPr>
                <m:t>0.3</m:t>
              </m:r>
            </m:e>
            <m:sup>
              <m:r>
                <w:rPr>
                  <w:rFonts w:ascii="Cambria Math" w:hAnsi="Cambria Math"/>
                </w:rPr>
                <m:t>2</m:t>
              </m:r>
            </m:sup>
          </m:sSup>
          <m:r>
            <w:rPr>
              <w:rFonts w:ascii="Cambria Math" w:hAnsi="Cambria Math"/>
            </w:rPr>
            <m:t>×3</m:t>
          </m:r>
          <m:r>
            <m:rPr>
              <m:sty m:val="p"/>
            </m:rPr>
            <w:rPr>
              <w:rFonts w:ascii="Cambria Math" w:hAnsi="Cambria Math"/>
            </w:rPr>
            <w:br/>
          </m:r>
        </m:oMath>
        <m:oMath>
          <m:r>
            <m:rPr>
              <m:aln/>
            </m:rPr>
            <w:rPr>
              <w:rFonts w:ascii="Cambria Math" w:hAnsi="Cambria Math"/>
            </w:rPr>
            <m:t>=0.84823…</m:t>
          </m:r>
          <m:r>
            <m:rPr>
              <m:sty m:val="p"/>
            </m:rPr>
            <w:rPr>
              <w:rFonts w:ascii="Cambria Math" w:hAnsi="Cambria Math"/>
            </w:rPr>
            <w:br/>
          </m:r>
        </m:oMath>
        <m:oMath>
          <m:r>
            <m:rPr>
              <m:aln/>
            </m:rPr>
            <w:rPr>
              <w:rFonts w:ascii="Cambria Math" w:hAnsi="Cambria Math"/>
            </w:rPr>
            <m:t>=0.85 c</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p w14:paraId="2930B24F" w14:textId="77777777" w:rsidR="006D1D95" w:rsidRDefault="006D1D95" w:rsidP="006D1D95">
      <w:pPr>
        <w:rPr>
          <w:rFonts w:eastAsiaTheme="minorEastAsia"/>
        </w:rPr>
      </w:pPr>
      <w:r>
        <w:rPr>
          <w:rFonts w:eastAsiaTheme="minorEastAsia"/>
        </w:rPr>
        <w:t>Expected number of treats in the jar</w:t>
      </w:r>
    </w:p>
    <w:p w14:paraId="4C354436" w14:textId="77777777" w:rsidR="006D1D95" w:rsidRPr="006D0D2C" w:rsidRDefault="006D1D95" w:rsidP="006D1D95">
      <w:pPr>
        <w:rPr>
          <w:rFonts w:eastAsiaTheme="minorEastAsia"/>
        </w:rPr>
      </w:pPr>
      <m:oMathPara>
        <m:oMathParaPr>
          <m:jc m:val="left"/>
        </m:oMathParaPr>
        <m:oMath>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2124</m:t>
              </m:r>
            </m:num>
            <m:den>
              <m:r>
                <w:rPr>
                  <w:rFonts w:ascii="Cambria Math" w:eastAsiaTheme="minorEastAsia" w:hAnsi="Cambria Math"/>
                </w:rPr>
                <m:t>0.85</m:t>
              </m:r>
            </m:den>
          </m:f>
          <m:r>
            <m:rPr>
              <m:sty m:val="p"/>
            </m:rPr>
            <w:rPr>
              <w:rFonts w:ascii="Cambria Math" w:eastAsiaTheme="minorEastAsia" w:hAnsi="Cambria Math"/>
            </w:rPr>
            <w:br/>
          </m:r>
        </m:oMath>
        <m:oMath>
          <m:r>
            <w:rPr>
              <w:rFonts w:ascii="Cambria Math" w:eastAsiaTheme="minorEastAsia" w:hAnsi="Cambria Math"/>
            </w:rPr>
            <m:t>=2499</m:t>
          </m:r>
        </m:oMath>
      </m:oMathPara>
    </w:p>
    <w:p w14:paraId="536C2FB9" w14:textId="2F2FC44E" w:rsidR="0016481C" w:rsidRPr="003E0807" w:rsidRDefault="006D1D95" w:rsidP="003E0807">
      <w:pPr>
        <w:rPr>
          <w:rFonts w:eastAsiaTheme="minorEastAsia"/>
        </w:rPr>
      </w:pPr>
      <w:r>
        <w:t xml:space="preserve">Volume of 521 treats </w:t>
      </w:r>
      <m:oMath>
        <m:r>
          <w:rPr>
            <w:rFonts w:ascii="Cambria Math" w:hAnsi="Cambria Math"/>
          </w:rPr>
          <m:t>=442.85</m:t>
        </m:r>
        <m:r>
          <m:rPr>
            <m:sty m:val="p"/>
          </m:rPr>
          <w:rPr>
            <w:rFonts w:ascii="Cambria Math" w:hAnsi="Cambria Math"/>
          </w:rPr>
          <w:br/>
        </m:r>
      </m:oMath>
      <w:r w:rsidR="00A96749">
        <w:t xml:space="preserve">Percentage of treats </w:t>
      </w:r>
      <m:oMath>
        <m:r>
          <m:rPr>
            <m:sty m:val="p"/>
          </m:rPr>
          <w:rPr>
            <w:rFonts w:ascii="Cambria Math" w:hAnsi="Cambria Math"/>
          </w:rPr>
          <w:br/>
        </m:r>
      </m:oMath>
      <m:oMathPara>
        <m:oMathParaPr>
          <m:jc m:val="left"/>
        </m:oMathParaPr>
        <m:oMath>
          <m:r>
            <w:rPr>
              <w:rFonts w:ascii="Cambria Math" w:hAnsi="Cambria Math"/>
            </w:rPr>
            <m:t>=</m:t>
          </m:r>
          <m:f>
            <m:fPr>
              <m:ctrlPr>
                <w:rPr>
                  <w:rFonts w:ascii="Cambria Math" w:hAnsi="Cambria Math"/>
                  <w:i/>
                </w:rPr>
              </m:ctrlPr>
            </m:fPr>
            <m:num>
              <m:r>
                <w:rPr>
                  <w:rFonts w:ascii="Cambria Math" w:hAnsi="Cambria Math"/>
                </w:rPr>
                <m:t>442.85</m:t>
              </m:r>
            </m:num>
            <m:den>
              <m:r>
                <w:rPr>
                  <w:rFonts w:ascii="Cambria Math" w:hAnsi="Cambria Math"/>
                </w:rPr>
                <m:t>2124</m:t>
              </m:r>
            </m:den>
          </m:f>
          <m:r>
            <w:rPr>
              <w:rFonts w:ascii="Cambria Math" w:hAnsi="Cambria Math"/>
            </w:rPr>
            <m:t>×100</m:t>
          </m:r>
          <m:r>
            <m:rPr>
              <m:sty m:val="p"/>
            </m:rPr>
            <w:rPr>
              <w:rFonts w:ascii="Cambria Math" w:hAnsi="Cambria Math"/>
            </w:rPr>
            <w:br/>
          </m:r>
        </m:oMath>
        <m:oMath>
          <m:r>
            <m:rPr>
              <m:aln/>
            </m:rPr>
            <w:rPr>
              <w:rFonts w:ascii="Cambria Math" w:hAnsi="Cambria Math"/>
            </w:rPr>
            <m:t>=17.7%</m:t>
          </m:r>
        </m:oMath>
      </m:oMathPara>
    </w:p>
    <w:p w14:paraId="20503CD2" w14:textId="261FE8A9" w:rsidR="003E0807" w:rsidRDefault="003E0807" w:rsidP="003E0807">
      <w:pPr>
        <w:rPr>
          <w:rFonts w:eastAsiaTheme="minorEastAsia"/>
        </w:rPr>
      </w:pPr>
      <w:r>
        <w:rPr>
          <w:rFonts w:eastAsiaTheme="minorEastAsia"/>
        </w:rPr>
        <w:t xml:space="preserve">Number of </w:t>
      </w:r>
      <w:r w:rsidR="00E973E4">
        <w:rPr>
          <w:rFonts w:eastAsiaTheme="minorEastAsia"/>
        </w:rPr>
        <w:t>treats if 91% of volume</w:t>
      </w:r>
    </w:p>
    <w:p w14:paraId="3248D1E9" w14:textId="21EB23AB" w:rsidR="00E973E4" w:rsidRPr="003E0807" w:rsidRDefault="00AE480D" w:rsidP="003E0807">
      <m:oMathPara>
        <m:oMathParaPr>
          <m:jc m:val="left"/>
        </m:oMathParaPr>
        <m:oMath>
          <m:r>
            <w:rPr>
              <w:rFonts w:ascii="Cambria Math" w:hAnsi="Cambria Math"/>
            </w:rPr>
            <m:t>=</m:t>
          </m:r>
          <m:f>
            <m:fPr>
              <m:ctrlPr>
                <w:rPr>
                  <w:rFonts w:ascii="Cambria Math" w:hAnsi="Cambria Math"/>
                  <w:i/>
                </w:rPr>
              </m:ctrlPr>
            </m:fPr>
            <m:num>
              <m:r>
                <w:rPr>
                  <w:rFonts w:ascii="Cambria Math" w:hAnsi="Cambria Math"/>
                </w:rPr>
                <m:t>91</m:t>
              </m:r>
            </m:num>
            <m:den>
              <m:r>
                <w:rPr>
                  <w:rFonts w:ascii="Cambria Math" w:hAnsi="Cambria Math"/>
                </w:rPr>
                <m:t>100</m:t>
              </m:r>
            </m:den>
          </m:f>
          <m:r>
            <w:rPr>
              <w:rFonts w:ascii="Cambria Math" w:hAnsi="Cambria Math"/>
            </w:rPr>
            <m:t>×2499</m:t>
          </m:r>
          <m:r>
            <m:rPr>
              <m:sty m:val="p"/>
            </m:rPr>
            <w:rPr>
              <w:rFonts w:ascii="Cambria Math" w:hAnsi="Cambria Math"/>
            </w:rPr>
            <w:br/>
          </m:r>
        </m:oMath>
      </m:oMathPara>
      <m:oMath>
        <m:r>
          <w:rPr>
            <w:rFonts w:ascii="Cambria Math" w:hAnsi="Cambria Math"/>
          </w:rPr>
          <m:t>=2274</m:t>
        </m:r>
      </m:oMath>
      <w:r w:rsidR="00555161">
        <w:rPr>
          <w:rFonts w:eastAsiaTheme="minorEastAsia"/>
        </w:rPr>
        <w:t xml:space="preserve"> this is </w:t>
      </w:r>
      <w:r w:rsidR="00695F1F">
        <w:rPr>
          <w:rFonts w:eastAsiaTheme="minorEastAsia"/>
        </w:rPr>
        <w:t xml:space="preserve">1753 more than the current number in the jar. </w:t>
      </w:r>
    </w:p>
    <w:p w14:paraId="552D37A7" w14:textId="77777777" w:rsidR="0053274B" w:rsidRPr="005917F7" w:rsidRDefault="0053274B" w:rsidP="005917F7">
      <w:r>
        <w:br w:type="page"/>
      </w:r>
    </w:p>
    <w:p w14:paraId="39CDE9F5" w14:textId="41578244" w:rsidR="00407329" w:rsidRDefault="00407329" w:rsidP="00407329">
      <w:pPr>
        <w:pStyle w:val="Heading2"/>
      </w:pPr>
      <w:r w:rsidRPr="00C41110">
        <w:lastRenderedPageBreak/>
        <w:t>References</w:t>
      </w:r>
    </w:p>
    <w:p w14:paraId="2B951F5E" w14:textId="77777777" w:rsidR="00407329" w:rsidRPr="00AE7FE3" w:rsidRDefault="00407329" w:rsidP="00407329">
      <w:pPr>
        <w:pStyle w:val="FeatureBox2"/>
      </w:pPr>
      <w:r w:rsidRPr="00AE7FE3">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12E117F1" w14:textId="77777777" w:rsidR="00407329" w:rsidRPr="00AE7FE3" w:rsidRDefault="00407329" w:rsidP="00407329">
      <w:pPr>
        <w:pStyle w:val="FeatureBox2"/>
      </w:pPr>
      <w:r w:rsidRPr="00AE7FE3">
        <w:t>Please refer to the NESA Copyright Disclaimer for more information</w:t>
      </w:r>
      <w:r>
        <w:t xml:space="preserve"> </w:t>
      </w:r>
      <w:hyperlink r:id="rId28" w:tgtFrame="_blank" w:tooltip="https://educationstandards.nsw.edu.au/wps/portal/nesa/mini-footer/copyright" w:history="1">
        <w:r w:rsidRPr="00AE7FE3">
          <w:rPr>
            <w:rStyle w:val="Hyperlink"/>
          </w:rPr>
          <w:t>https://educationstandards.nsw.edu.au/wps/portal/nesa/mini-footer/copyright</w:t>
        </w:r>
      </w:hyperlink>
      <w:r w:rsidRPr="00A1020E">
        <w:t>.</w:t>
      </w:r>
    </w:p>
    <w:p w14:paraId="60603444" w14:textId="63AA23D6" w:rsidR="00407329" w:rsidRDefault="00407329" w:rsidP="00407329">
      <w:pPr>
        <w:pStyle w:val="FeatureBox2"/>
      </w:pPr>
      <w:r w:rsidRPr="00AE7FE3">
        <w:t>NESA holds the only official and up-to-date versions of the NSW Curriculum and syllabus documents. Please visit the NSW Education Standards Authority (NESA) website</w:t>
      </w:r>
      <w:r>
        <w:t xml:space="preserve"> </w:t>
      </w:r>
      <w:hyperlink r:id="rId29" w:history="1">
        <w:r w:rsidRPr="004C354B">
          <w:rPr>
            <w:rStyle w:val="Hyperlink"/>
          </w:rPr>
          <w:t>https://educationstandards.nsw.edu.au/</w:t>
        </w:r>
      </w:hyperlink>
      <w:r w:rsidRPr="00A1020E">
        <w:t xml:space="preserve"> </w:t>
      </w:r>
      <w:r w:rsidRPr="00AE7FE3">
        <w:t xml:space="preserve">and the NSW Curriculum website </w:t>
      </w:r>
      <w:hyperlink r:id="rId30" w:history="1">
        <w:r w:rsidRPr="00AE7FE3">
          <w:rPr>
            <w:rStyle w:val="Hyperlink"/>
          </w:rPr>
          <w:t>https://curriculum.nsw.edu.au/</w:t>
        </w:r>
      </w:hyperlink>
      <w:r w:rsidRPr="00AE7FE3">
        <w:t>.</w:t>
      </w:r>
    </w:p>
    <w:p w14:paraId="0DDEE5DE" w14:textId="4EBCACB2" w:rsidR="002740C1" w:rsidRDefault="00D552E3" w:rsidP="002740C1">
      <w:hyperlink r:id="rId31" w:history="1">
        <w:r>
          <w:rPr>
            <w:rStyle w:val="Hyperlink"/>
          </w:rPr>
          <w:t>Mathematics K–10 Syllabus</w:t>
        </w:r>
      </w:hyperlink>
      <w:r>
        <w:t xml:space="preserve"> © NSW </w:t>
      </w:r>
      <w:r w:rsidRPr="001476BC">
        <w:t>Education</w:t>
      </w:r>
      <w:r>
        <w:t xml:space="preserve"> Standards Authority (NESA) for and on behalf of the Crown in right of the State of New South Wales, 2022.</w:t>
      </w:r>
    </w:p>
    <w:p w14:paraId="79778DB2" w14:textId="48CA0627" w:rsidR="002740C1" w:rsidRPr="002740C1" w:rsidRDefault="002740C1" w:rsidP="002740C1">
      <w:pPr>
        <w:sectPr w:rsidR="002740C1" w:rsidRPr="002740C1" w:rsidSect="008771BA">
          <w:pgSz w:w="11900" w:h="16840"/>
          <w:pgMar w:top="1134" w:right="1134" w:bottom="1134" w:left="1134" w:header="709" w:footer="709" w:gutter="0"/>
          <w:cols w:space="708"/>
          <w:docGrid w:linePitch="360"/>
        </w:sectPr>
      </w:pPr>
    </w:p>
    <w:p w14:paraId="7806A399" w14:textId="0A1BFEB6" w:rsidR="005917F7" w:rsidRPr="009310DD" w:rsidRDefault="005917F7" w:rsidP="005917F7">
      <w:pPr>
        <w:rPr>
          <w:rStyle w:val="Strong"/>
          <w:szCs w:val="22"/>
        </w:rPr>
      </w:pPr>
      <w:bookmarkStart w:id="0" w:name="_Hlk185403875"/>
      <w:r w:rsidRPr="009310DD">
        <w:rPr>
          <w:rStyle w:val="Strong"/>
          <w:szCs w:val="22"/>
        </w:rPr>
        <w:lastRenderedPageBreak/>
        <w:t>© State of New South Wales (Department of Education), 202</w:t>
      </w:r>
      <w:r>
        <w:rPr>
          <w:rStyle w:val="Strong"/>
          <w:szCs w:val="22"/>
        </w:rPr>
        <w:t>5</w:t>
      </w:r>
    </w:p>
    <w:p w14:paraId="31BF10DB" w14:textId="77777777" w:rsidR="005917F7" w:rsidRPr="00716DE7" w:rsidRDefault="005917F7" w:rsidP="005917F7">
      <w:r>
        <w:t xml:space="preserve">The copyright material published in this resource is subject to the </w:t>
      </w:r>
      <w:r w:rsidRPr="003B3E41">
        <w:rPr>
          <w:i/>
          <w:iCs/>
        </w:rPr>
        <w:t>Copyright Act 1968</w:t>
      </w:r>
      <w:r>
        <w:t xml:space="preserve"> (Cth) and is owned by the NSW Department of Education or, where indicated, by a party other than the NSW Department of Education (</w:t>
      </w:r>
      <w:r w:rsidRPr="00716DE7">
        <w:t>third-party material).</w:t>
      </w:r>
    </w:p>
    <w:p w14:paraId="09F6672C" w14:textId="77777777" w:rsidR="005917F7" w:rsidRDefault="005917F7" w:rsidP="005917F7">
      <w:r w:rsidRPr="00716DE7">
        <w:t>Copyright material available in</w:t>
      </w:r>
      <w:r>
        <w:t xml:space="preserve"> this resource and owned by the NSW Department of Education is licensed under a </w:t>
      </w:r>
      <w:hyperlink r:id="rId32" w:history="1">
        <w:r w:rsidRPr="003B3E41">
          <w:rPr>
            <w:rStyle w:val="Hyperlink"/>
          </w:rPr>
          <w:t>Creative Commons Attribution 4.0 International (CC BY 4.0) license</w:t>
        </w:r>
      </w:hyperlink>
      <w:r>
        <w:t>.</w:t>
      </w:r>
    </w:p>
    <w:p w14:paraId="4CE0ACA5" w14:textId="77777777" w:rsidR="005917F7" w:rsidRDefault="005917F7" w:rsidP="005917F7">
      <w:r>
        <w:rPr>
          <w:noProof/>
        </w:rPr>
        <w:drawing>
          <wp:inline distT="0" distB="0" distL="0" distR="0" wp14:anchorId="6CFD4056" wp14:editId="4A9A15E2">
            <wp:extent cx="1228725" cy="428625"/>
            <wp:effectExtent l="0" t="0" r="9525" b="9525"/>
            <wp:docPr id="32" name="Picture 32" descr="Creative Commons Attribution license logo.">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624C0F7B" w14:textId="77777777" w:rsidR="005917F7" w:rsidRDefault="005917F7" w:rsidP="005917F7">
      <w:r>
        <w:t>This license allows you to share and adapt the material for any purpose, even commercially.</w:t>
      </w:r>
    </w:p>
    <w:p w14:paraId="1AFABDD9" w14:textId="6F0740F0" w:rsidR="005917F7" w:rsidRDefault="005917F7" w:rsidP="005917F7">
      <w:r>
        <w:t>Attribution should be given to © State of New South Wales (Department of Education), 2025.</w:t>
      </w:r>
    </w:p>
    <w:p w14:paraId="2051F158" w14:textId="77777777" w:rsidR="005917F7" w:rsidRDefault="005917F7" w:rsidP="005917F7">
      <w:r>
        <w:t>Material in this resource not available under a Creative Commons license:</w:t>
      </w:r>
    </w:p>
    <w:p w14:paraId="02A489B3" w14:textId="77777777" w:rsidR="005917F7" w:rsidRDefault="005917F7" w:rsidP="005917F7">
      <w:pPr>
        <w:pStyle w:val="ListBullet"/>
        <w:numPr>
          <w:ilvl w:val="0"/>
          <w:numId w:val="3"/>
        </w:numPr>
      </w:pPr>
      <w:r>
        <w:t>the NSW Department of Education logo, other logos and trademark-protected material</w:t>
      </w:r>
    </w:p>
    <w:p w14:paraId="7D434B80" w14:textId="77777777" w:rsidR="005917F7" w:rsidRDefault="005917F7" w:rsidP="005917F7">
      <w:pPr>
        <w:pStyle w:val="ListBullet"/>
        <w:numPr>
          <w:ilvl w:val="0"/>
          <w:numId w:val="3"/>
        </w:numPr>
      </w:pPr>
      <w:r>
        <w:t>material owned by a third party that has been reproduced with permission. You will need to obtain permission from the third party to reuse its material.</w:t>
      </w:r>
    </w:p>
    <w:p w14:paraId="19B4658A" w14:textId="77777777" w:rsidR="005917F7" w:rsidRPr="003B3E41" w:rsidRDefault="005917F7" w:rsidP="005917F7">
      <w:pPr>
        <w:pStyle w:val="FeatureBox2"/>
        <w:rPr>
          <w:rStyle w:val="Strong"/>
        </w:rPr>
      </w:pPr>
      <w:r w:rsidRPr="003B3E41">
        <w:rPr>
          <w:rStyle w:val="Strong"/>
        </w:rPr>
        <w:t>Links to third-party material and websites</w:t>
      </w:r>
    </w:p>
    <w:p w14:paraId="38A8293D" w14:textId="77777777" w:rsidR="005917F7" w:rsidRDefault="005917F7" w:rsidP="005917F7">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642D54A" w14:textId="77777777" w:rsidR="005917F7" w:rsidRDefault="005917F7" w:rsidP="005917F7">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bookmarkEnd w:id="0"/>
    <w:p w14:paraId="34919192" w14:textId="1AE5AC10" w:rsidR="00DA237B" w:rsidRPr="00DA237B" w:rsidRDefault="00DA237B" w:rsidP="005917F7"/>
    <w:sectPr w:rsidR="00DA237B" w:rsidRPr="00DA237B">
      <w:headerReference w:type="first" r:id="rId34"/>
      <w:footerReference w:type="first" r:id="rId35"/>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D272E1" w14:textId="77777777" w:rsidR="00F81BFC" w:rsidRDefault="00F81BFC">
      <w:r>
        <w:separator/>
      </w:r>
    </w:p>
    <w:p w14:paraId="638DF5CE" w14:textId="77777777" w:rsidR="00F81BFC" w:rsidRDefault="00F81BFC"/>
    <w:p w14:paraId="581BD865" w14:textId="77777777" w:rsidR="00F81BFC" w:rsidRDefault="00F81BFC"/>
  </w:endnote>
  <w:endnote w:type="continuationSeparator" w:id="0">
    <w:p w14:paraId="0186A5E2" w14:textId="77777777" w:rsidR="00F81BFC" w:rsidRDefault="00F81BFC">
      <w:r>
        <w:continuationSeparator/>
      </w:r>
    </w:p>
    <w:p w14:paraId="2596771D" w14:textId="77777777" w:rsidR="00F81BFC" w:rsidRDefault="00F81BFC"/>
    <w:p w14:paraId="18646D3A" w14:textId="77777777" w:rsidR="00F81BFC" w:rsidRDefault="00F81BFC"/>
  </w:endnote>
  <w:endnote w:type="continuationNotice" w:id="1">
    <w:p w14:paraId="413AB59E" w14:textId="77777777" w:rsidR="00F81BFC" w:rsidRDefault="00F81BFC">
      <w:pPr>
        <w:spacing w:before="0" w:line="240" w:lineRule="auto"/>
      </w:pPr>
    </w:p>
    <w:p w14:paraId="04563C54" w14:textId="77777777" w:rsidR="00F81BFC" w:rsidRDefault="00F81BF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865F5722-5383-47D1-A1EE-EA9890EC66D8}"/>
    <w:embedBold r:id="rId2" w:fontKey="{2D9BE107-4946-4CE7-923C-72916CDA7F07}"/>
    <w:embedItalic r:id="rId3" w:fontKey="{329BF195-4CD1-4CC8-BE8A-20FC313C73A4}"/>
    <w:embedBoldItalic r:id="rId4" w:fontKey="{4D2B11E3-1048-4642-9013-AD6B6046158B}"/>
  </w:font>
  <w:font w:name="Public Sans Light">
    <w:panose1 w:val="00000000000000000000"/>
    <w:charset w:val="00"/>
    <w:family w:val="auto"/>
    <w:pitch w:val="variable"/>
    <w:sig w:usb0="A00000FF" w:usb1="4000205B" w:usb2="00000000" w:usb3="00000000" w:csb0="00000193" w:csb1="00000000"/>
    <w:embedRegular r:id="rId5" w:fontKey="{3BC535F1-8442-4C57-8057-C318CF7B4B3A}"/>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6" w:fontKey="{5809AA8F-5975-4A08-8540-D4375E992A7B}"/>
    <w:embedItalic r:id="rId7" w:fontKey="{DA5768E7-A5A8-490D-89E3-8F1ECDF80474}"/>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embedRegular r:id="rId8" w:fontKey="{C186CE01-159A-462A-854E-C014BB02C83A}"/>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9" w:fontKey="{FC15E5DB-20D2-44ED-8F7E-88408ECA3570}"/>
    <w:embedItalic r:id="rId10" w:fontKey="{679CCA9B-D5E5-4B5F-BA33-30A7F966B52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9BD2C" w14:textId="2078C160" w:rsidR="007A3356" w:rsidRPr="004D333E" w:rsidRDefault="004D333E" w:rsidP="004D333E">
    <w:pPr>
      <w:pStyle w:val="Footer"/>
    </w:pPr>
    <w:r w:rsidRPr="002810D3">
      <w:fldChar w:fldCharType="begin"/>
    </w:r>
    <w:r w:rsidRPr="002810D3">
      <w:instrText xml:space="preserve"> PAGE </w:instrText>
    </w:r>
    <w:r w:rsidRPr="002810D3">
      <w:fldChar w:fldCharType="separate"/>
    </w:r>
    <w:r w:rsidR="0024041A">
      <w:rPr>
        <w:noProof/>
      </w:rPr>
      <w:t>2</w:t>
    </w:r>
    <w:r w:rsidRPr="002810D3">
      <w:fldChar w:fldCharType="end"/>
    </w:r>
    <w:r w:rsidRPr="002810D3">
      <w:tab/>
    </w:r>
    <w:r w:rsidR="00AB27AB">
      <w:t>Alphabet soup</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9BD2D" w14:textId="1FAFF489" w:rsidR="007A3356" w:rsidRPr="00F63959" w:rsidRDefault="00F63959" w:rsidP="00F63959">
    <w:pPr>
      <w:pStyle w:val="Footer"/>
    </w:pPr>
    <w:r>
      <w:t xml:space="preserve">© NSW Department of Education, </w:t>
    </w:r>
    <w:r>
      <w:fldChar w:fldCharType="begin"/>
    </w:r>
    <w:r>
      <w:instrText xml:space="preserve"> DATE  \@ "MMM-yy"  \* MERGEFORMAT </w:instrText>
    </w:r>
    <w:r>
      <w:fldChar w:fldCharType="separate"/>
    </w:r>
    <w:r w:rsidR="002F4E87">
      <w:rPr>
        <w:noProof/>
      </w:rPr>
      <w:t>Feb-25</w:t>
    </w:r>
    <w:r>
      <w:fldChar w:fldCharType="end"/>
    </w:r>
    <w:r>
      <w:ptab w:relativeTo="margin" w:alignment="right" w:leader="none"/>
    </w:r>
    <w:r>
      <w:rPr>
        <w:b/>
        <w:noProof/>
        <w:sz w:val="28"/>
        <w:szCs w:val="28"/>
      </w:rPr>
      <w:drawing>
        <wp:inline distT="0" distB="0" distL="0" distR="0" wp14:anchorId="42897EBD" wp14:editId="17DA7CA8">
          <wp:extent cx="571500" cy="190500"/>
          <wp:effectExtent l="0" t="0" r="0" b="0"/>
          <wp:docPr id="2013663461" name="Picture 201366346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663461" name="Picture 201366346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3ADFD" w14:textId="1BAFF7E1" w:rsidR="00920404" w:rsidRPr="00F63959" w:rsidRDefault="00F63959" w:rsidP="00F63959">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A46C8" w14:textId="77777777" w:rsidR="000E07F5" w:rsidRPr="00CF5BA0" w:rsidRDefault="000E07F5" w:rsidP="00CF5BA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954698" w14:textId="77777777" w:rsidR="00F81BFC" w:rsidRDefault="00F81BFC">
      <w:r>
        <w:separator/>
      </w:r>
    </w:p>
    <w:p w14:paraId="0BC20DB6" w14:textId="77777777" w:rsidR="00F81BFC" w:rsidRDefault="00F81BFC"/>
    <w:p w14:paraId="2E94C673" w14:textId="77777777" w:rsidR="00F81BFC" w:rsidRDefault="00F81BFC"/>
  </w:footnote>
  <w:footnote w:type="continuationSeparator" w:id="0">
    <w:p w14:paraId="0EBA9B3F" w14:textId="77777777" w:rsidR="00F81BFC" w:rsidRDefault="00F81BFC">
      <w:r>
        <w:continuationSeparator/>
      </w:r>
    </w:p>
    <w:p w14:paraId="27E27E4E" w14:textId="77777777" w:rsidR="00F81BFC" w:rsidRDefault="00F81BFC"/>
    <w:p w14:paraId="37143594" w14:textId="77777777" w:rsidR="00F81BFC" w:rsidRDefault="00F81BFC"/>
  </w:footnote>
  <w:footnote w:type="continuationNotice" w:id="1">
    <w:p w14:paraId="5AE6E205" w14:textId="77777777" w:rsidR="00F81BFC" w:rsidRDefault="00F81BFC">
      <w:pPr>
        <w:spacing w:before="0" w:line="240" w:lineRule="auto"/>
      </w:pPr>
    </w:p>
    <w:p w14:paraId="6679BC7F" w14:textId="77777777" w:rsidR="00F81BFC" w:rsidRDefault="00F81BF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30FA8C" w14:textId="34AA9AD5" w:rsidR="0084631E" w:rsidRDefault="621EA40F" w:rsidP="0084631E">
    <w:pPr>
      <w:pStyle w:val="Documentname"/>
    </w:pPr>
    <w:r>
      <w:t xml:space="preserve">Percentages and cylinders | </w:t>
    </w:r>
    <w:r w:rsidR="00587466">
      <w:fldChar w:fldCharType="begin"/>
    </w:r>
    <w:r w:rsidR="00587466">
      <w:instrText xml:space="preserve"> PAGE   \* MERGEFORMAT </w:instrText>
    </w:r>
    <w:r w:rsidR="00587466">
      <w:fldChar w:fldCharType="separate"/>
    </w:r>
    <w:r>
      <w:t>2</w:t>
    </w:r>
    <w:r w:rsidR="00587466">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9BD2E" w14:textId="3F403C15" w:rsidR="00493120" w:rsidRDefault="00F63959">
    <w:pPr>
      <w:pStyle w:val="Header"/>
    </w:pPr>
    <w:r w:rsidRPr="009D43DD">
      <mc:AlternateContent>
        <mc:Choice Requires="wps">
          <w:drawing>
            <wp:anchor distT="0" distB="0" distL="114300" distR="114300" simplePos="0" relativeHeight="251658240" behindDoc="1" locked="0" layoutInCell="1" allowOverlap="1" wp14:anchorId="5AD1A9EA" wp14:editId="38706341">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1EC85A" w14:textId="77777777" w:rsidR="00F63959" w:rsidRDefault="00F63959" w:rsidP="00F6395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1A9EA" id="Rectangle 6" o:spid="_x0000_s1026" alt="&quot;&quot;" style="position:absolute;margin-left:-200.2pt;margin-top:-35.45pt;width:991.15pt;height:2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311EC85A" w14:textId="77777777" w:rsidR="00F63959" w:rsidRDefault="00F63959" w:rsidP="00F63959"/>
                </w:txbxContent>
              </v:textbox>
            </v:rect>
          </w:pict>
        </mc:Fallback>
      </mc:AlternateContent>
    </w:r>
    <w:r w:rsidRPr="009D43DD">
      <w:t>NSW Department of Education</w:t>
    </w:r>
    <w:r w:rsidRPr="009D43DD">
      <w:ptab w:relativeTo="margin" w:alignment="right" w:leader="none"/>
    </w:r>
    <w:r w:rsidRPr="008426B6">
      <w:drawing>
        <wp:inline distT="0" distB="0" distL="0" distR="0" wp14:anchorId="4A9C8802" wp14:editId="4A00281B">
          <wp:extent cx="597741" cy="649155"/>
          <wp:effectExtent l="0" t="0" r="0" b="0"/>
          <wp:docPr id="793864934" name="Graphic 79386493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864934" name="Graphic 793864934"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87B1F" w14:textId="77777777" w:rsidR="000E07F5" w:rsidRPr="00FA6449" w:rsidRDefault="000E07F5" w:rsidP="00CF5BA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D9BA52EA"/>
    <w:lvl w:ilvl="0">
      <w:start w:val="1"/>
      <w:numFmt w:val="decimal"/>
      <w:lvlText w:val="%1."/>
      <w:lvlJc w:val="left"/>
      <w:pPr>
        <w:tabs>
          <w:tab w:val="num" w:pos="926"/>
        </w:tabs>
        <w:ind w:left="926" w:hanging="360"/>
      </w:pPr>
    </w:lvl>
  </w:abstractNum>
  <w:abstractNum w:abstractNumId="1" w15:restartNumberingAfterBreak="0">
    <w:nsid w:val="FFFFFF7F"/>
    <w:multiLevelType w:val="singleLevel"/>
    <w:tmpl w:val="3CF4BC3A"/>
    <w:lvl w:ilvl="0">
      <w:start w:val="1"/>
      <w:numFmt w:val="decimal"/>
      <w:lvlText w:val="%1."/>
      <w:lvlJc w:val="left"/>
      <w:pPr>
        <w:tabs>
          <w:tab w:val="num" w:pos="643"/>
        </w:tabs>
        <w:ind w:left="643" w:hanging="360"/>
      </w:pPr>
    </w:lvl>
  </w:abstractNum>
  <w:abstractNum w:abstractNumId="2"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3" w15:restartNumberingAfterBreak="0">
    <w:nsid w:val="FFFFFF83"/>
    <w:multiLevelType w:val="singleLevel"/>
    <w:tmpl w:val="3FB8EDBC"/>
    <w:lvl w:ilvl="0">
      <w:start w:val="1"/>
      <w:numFmt w:val="bullet"/>
      <w:lvlText w:val=""/>
      <w:lvlJc w:val="left"/>
      <w:pPr>
        <w:tabs>
          <w:tab w:val="num" w:pos="643"/>
        </w:tabs>
        <w:ind w:left="643" w:hanging="360"/>
      </w:pPr>
      <w:rPr>
        <w:rFonts w:ascii="Symbol" w:hAnsi="Symbol" w:hint="default"/>
      </w:rPr>
    </w:lvl>
  </w:abstractNum>
  <w:abstractNum w:abstractNumId="4" w15:restartNumberingAfterBreak="0">
    <w:nsid w:val="FFFFFF88"/>
    <w:multiLevelType w:val="singleLevel"/>
    <w:tmpl w:val="5B428AEE"/>
    <w:lvl w:ilvl="0">
      <w:start w:val="1"/>
      <w:numFmt w:val="decimal"/>
      <w:lvlText w:val="%1."/>
      <w:lvlJc w:val="left"/>
      <w:pPr>
        <w:tabs>
          <w:tab w:val="num" w:pos="360"/>
        </w:tabs>
        <w:ind w:left="360" w:hanging="360"/>
      </w:pPr>
    </w:lvl>
  </w:abstractNum>
  <w:abstractNum w:abstractNumId="5" w15:restartNumberingAfterBreak="0">
    <w:nsid w:val="FFFFFF89"/>
    <w:multiLevelType w:val="singleLevel"/>
    <w:tmpl w:val="C73CC13C"/>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C73559C"/>
    <w:multiLevelType w:val="hybridMultilevel"/>
    <w:tmpl w:val="0434A8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1ED45E7F"/>
    <w:multiLevelType w:val="hybridMultilevel"/>
    <w:tmpl w:val="CCF6A296"/>
    <w:lvl w:ilvl="0" w:tplc="04465460">
      <w:numFmt w:val="bullet"/>
      <w:pStyle w:val="ListBullet2"/>
      <w:lvlText w:val="—"/>
      <w:lvlJc w:val="left"/>
      <w:pPr>
        <w:ind w:left="1134" w:hanging="567"/>
      </w:pPr>
      <w:rPr>
        <w:rFonts w:ascii="Arial" w:eastAsiaTheme="minorHAnsi"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C183F24"/>
    <w:multiLevelType w:val="multilevel"/>
    <w:tmpl w:val="C36A2C5A"/>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nothing"/>
      <w:lvlText w:val=""/>
      <w:lvlJc w:val="left"/>
      <w:pPr>
        <w:ind w:left="284" w:firstLine="0"/>
      </w:p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1" w15:restartNumberingAfterBreak="0">
    <w:nsid w:val="42B84BF1"/>
    <w:multiLevelType w:val="multilevel"/>
    <w:tmpl w:val="F0326C3A"/>
    <w:lvl w:ilvl="0">
      <w:start w:val="1"/>
      <w:numFmt w:val="bullet"/>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439911F0"/>
    <w:multiLevelType w:val="multilevel"/>
    <w:tmpl w:val="C36A2C5A"/>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5BE53912"/>
    <w:multiLevelType w:val="multilevel"/>
    <w:tmpl w:val="27FC7202"/>
    <w:lvl w:ilvl="0">
      <w:start w:val="1"/>
      <w:numFmt w:val="bullet"/>
      <w:lvlText w:val=""/>
      <w:lvlJc w:val="left"/>
      <w:pPr>
        <w:tabs>
          <w:tab w:val="num" w:pos="368"/>
        </w:tabs>
        <w:ind w:left="368" w:hanging="368"/>
      </w:pPr>
      <w:rPr>
        <w:rFonts w:ascii="Symbol" w:hAnsi="Symbo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7AF00C83"/>
    <w:multiLevelType w:val="multilevel"/>
    <w:tmpl w:val="481E0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34848040">
    <w:abstractNumId w:val="10"/>
  </w:num>
  <w:num w:numId="2" w16cid:durableId="175270668">
    <w:abstractNumId w:val="10"/>
  </w:num>
  <w:num w:numId="3" w16cid:durableId="730810984">
    <w:abstractNumId w:val="7"/>
  </w:num>
  <w:num w:numId="4" w16cid:durableId="1758286826">
    <w:abstractNumId w:val="11"/>
    <w:lvlOverride w:ilvl="0">
      <w:lvl w:ilvl="0">
        <w:start w:val="1"/>
        <w:numFmt w:val="bullet"/>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5" w16cid:durableId="581136368">
    <w:abstractNumId w:val="2"/>
  </w:num>
  <w:num w:numId="6" w16cid:durableId="147291356">
    <w:abstractNumId w:val="7"/>
  </w:num>
  <w:num w:numId="7" w16cid:durableId="822308067">
    <w:abstractNumId w:val="14"/>
  </w:num>
  <w:num w:numId="8" w16cid:durableId="20283640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9984873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79486669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894776390">
    <w:abstractNumId w:val="13"/>
  </w:num>
  <w:num w:numId="12" w16cid:durableId="778531806">
    <w:abstractNumId w:val="9"/>
  </w:num>
  <w:num w:numId="13" w16cid:durableId="1328552825">
    <w:abstractNumId w:val="5"/>
  </w:num>
  <w:num w:numId="14" w16cid:durableId="1003777866">
    <w:abstractNumId w:val="4"/>
  </w:num>
  <w:num w:numId="15" w16cid:durableId="1986665717">
    <w:abstractNumId w:val="1"/>
  </w:num>
  <w:num w:numId="16" w16cid:durableId="1830516338">
    <w:abstractNumId w:val="11"/>
    <w:lvlOverride w:ilvl="0">
      <w:lvl w:ilvl="0">
        <w:start w:val="1"/>
        <w:numFmt w:val="bullet"/>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7" w16cid:durableId="2067604771">
    <w:abstractNumId w:val="0"/>
  </w:num>
  <w:num w:numId="18" w16cid:durableId="108685150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46147362">
    <w:abstractNumId w:val="6"/>
  </w:num>
  <w:num w:numId="20" w16cid:durableId="119687169">
    <w:abstractNumId w:val="3"/>
  </w:num>
  <w:num w:numId="21" w16cid:durableId="633753650">
    <w:abstractNumId w:val="15"/>
  </w:num>
  <w:num w:numId="22" w16cid:durableId="363989676">
    <w:abstractNumId w:val="11"/>
    <w:lvlOverride w:ilvl="0">
      <w:lvl w:ilvl="0">
        <w:start w:val="1"/>
        <w:numFmt w:val="bullet"/>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3" w16cid:durableId="1168524347">
    <w:abstractNumId w:val="12"/>
  </w:num>
  <w:num w:numId="24" w16cid:durableId="1247306281">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gutterAtTop/>
  <w:activeWritingStyle w:appName="MSWord" w:lang="en-AU"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9BC"/>
    <w:rsid w:val="0000031A"/>
    <w:rsid w:val="0000036E"/>
    <w:rsid w:val="000005D8"/>
    <w:rsid w:val="00000746"/>
    <w:rsid w:val="000008A7"/>
    <w:rsid w:val="00000DD9"/>
    <w:rsid w:val="0000186F"/>
    <w:rsid w:val="00001945"/>
    <w:rsid w:val="00001C08"/>
    <w:rsid w:val="00002BF1"/>
    <w:rsid w:val="00003583"/>
    <w:rsid w:val="000039C6"/>
    <w:rsid w:val="00006220"/>
    <w:rsid w:val="00006CD7"/>
    <w:rsid w:val="0000757D"/>
    <w:rsid w:val="00007615"/>
    <w:rsid w:val="00007C82"/>
    <w:rsid w:val="00010136"/>
    <w:rsid w:val="000103FC"/>
    <w:rsid w:val="00010746"/>
    <w:rsid w:val="000112FA"/>
    <w:rsid w:val="00012193"/>
    <w:rsid w:val="00013C70"/>
    <w:rsid w:val="00014020"/>
    <w:rsid w:val="000143DF"/>
    <w:rsid w:val="000151F8"/>
    <w:rsid w:val="00015CAD"/>
    <w:rsid w:val="00015D43"/>
    <w:rsid w:val="00016801"/>
    <w:rsid w:val="000169FB"/>
    <w:rsid w:val="00016A0A"/>
    <w:rsid w:val="00016CA5"/>
    <w:rsid w:val="00016CE2"/>
    <w:rsid w:val="00016E36"/>
    <w:rsid w:val="000207A1"/>
    <w:rsid w:val="00021171"/>
    <w:rsid w:val="00023790"/>
    <w:rsid w:val="00023962"/>
    <w:rsid w:val="00024602"/>
    <w:rsid w:val="00024751"/>
    <w:rsid w:val="000252FF"/>
    <w:rsid w:val="000253AE"/>
    <w:rsid w:val="00027181"/>
    <w:rsid w:val="00027AF8"/>
    <w:rsid w:val="00030C4B"/>
    <w:rsid w:val="00030EBC"/>
    <w:rsid w:val="000311E7"/>
    <w:rsid w:val="000331B6"/>
    <w:rsid w:val="00034F5E"/>
    <w:rsid w:val="0003541F"/>
    <w:rsid w:val="000358A9"/>
    <w:rsid w:val="00036156"/>
    <w:rsid w:val="0003708B"/>
    <w:rsid w:val="000370DC"/>
    <w:rsid w:val="00037222"/>
    <w:rsid w:val="00037C5C"/>
    <w:rsid w:val="000406F1"/>
    <w:rsid w:val="00040BF3"/>
    <w:rsid w:val="00040EE2"/>
    <w:rsid w:val="00041EB6"/>
    <w:rsid w:val="00042114"/>
    <w:rsid w:val="000423E3"/>
    <w:rsid w:val="0004292D"/>
    <w:rsid w:val="00042D30"/>
    <w:rsid w:val="000438E4"/>
    <w:rsid w:val="00043A15"/>
    <w:rsid w:val="00043D6F"/>
    <w:rsid w:val="00043F14"/>
    <w:rsid w:val="00043FA0"/>
    <w:rsid w:val="00044C5D"/>
    <w:rsid w:val="00044D23"/>
    <w:rsid w:val="0004587F"/>
    <w:rsid w:val="00046473"/>
    <w:rsid w:val="00046A18"/>
    <w:rsid w:val="000470B7"/>
    <w:rsid w:val="00047A9A"/>
    <w:rsid w:val="00047B1A"/>
    <w:rsid w:val="000507E6"/>
    <w:rsid w:val="0005163D"/>
    <w:rsid w:val="00051BC4"/>
    <w:rsid w:val="00051BF0"/>
    <w:rsid w:val="00052D4B"/>
    <w:rsid w:val="00052DC3"/>
    <w:rsid w:val="000534F4"/>
    <w:rsid w:val="000535B7"/>
    <w:rsid w:val="00053726"/>
    <w:rsid w:val="0005446F"/>
    <w:rsid w:val="0005521C"/>
    <w:rsid w:val="00055267"/>
    <w:rsid w:val="00055CAF"/>
    <w:rsid w:val="00055D76"/>
    <w:rsid w:val="000562A7"/>
    <w:rsid w:val="000564F8"/>
    <w:rsid w:val="000567E0"/>
    <w:rsid w:val="00056E29"/>
    <w:rsid w:val="00057BC8"/>
    <w:rsid w:val="000604B9"/>
    <w:rsid w:val="00060FDA"/>
    <w:rsid w:val="00061232"/>
    <w:rsid w:val="000613C4"/>
    <w:rsid w:val="00061C20"/>
    <w:rsid w:val="000620E8"/>
    <w:rsid w:val="00062708"/>
    <w:rsid w:val="0006312B"/>
    <w:rsid w:val="0006536C"/>
    <w:rsid w:val="00065A16"/>
    <w:rsid w:val="00065C09"/>
    <w:rsid w:val="00065DCF"/>
    <w:rsid w:val="00070416"/>
    <w:rsid w:val="00070533"/>
    <w:rsid w:val="0007126D"/>
    <w:rsid w:val="0007141D"/>
    <w:rsid w:val="00071D06"/>
    <w:rsid w:val="0007214A"/>
    <w:rsid w:val="00072152"/>
    <w:rsid w:val="00072B6E"/>
    <w:rsid w:val="00072DFB"/>
    <w:rsid w:val="0007307F"/>
    <w:rsid w:val="00073A2B"/>
    <w:rsid w:val="00073AE7"/>
    <w:rsid w:val="00074C1D"/>
    <w:rsid w:val="00074EE8"/>
    <w:rsid w:val="00075B4E"/>
    <w:rsid w:val="00076539"/>
    <w:rsid w:val="000767E8"/>
    <w:rsid w:val="00077A7C"/>
    <w:rsid w:val="00082E53"/>
    <w:rsid w:val="00083B07"/>
    <w:rsid w:val="000844F9"/>
    <w:rsid w:val="00084628"/>
    <w:rsid w:val="00084830"/>
    <w:rsid w:val="000849B0"/>
    <w:rsid w:val="00084B8B"/>
    <w:rsid w:val="00085232"/>
    <w:rsid w:val="0008606A"/>
    <w:rsid w:val="00086656"/>
    <w:rsid w:val="00086D87"/>
    <w:rsid w:val="000872D6"/>
    <w:rsid w:val="00090195"/>
    <w:rsid w:val="00090628"/>
    <w:rsid w:val="00090CF5"/>
    <w:rsid w:val="00091617"/>
    <w:rsid w:val="000919BC"/>
    <w:rsid w:val="00091B2A"/>
    <w:rsid w:val="000922D6"/>
    <w:rsid w:val="00092F78"/>
    <w:rsid w:val="0009424C"/>
    <w:rsid w:val="0009452F"/>
    <w:rsid w:val="00096701"/>
    <w:rsid w:val="00097DBE"/>
    <w:rsid w:val="000A00A1"/>
    <w:rsid w:val="000A0C05"/>
    <w:rsid w:val="000A1717"/>
    <w:rsid w:val="000A33D4"/>
    <w:rsid w:val="000A3D9D"/>
    <w:rsid w:val="000A41A7"/>
    <w:rsid w:val="000A41E7"/>
    <w:rsid w:val="000A451E"/>
    <w:rsid w:val="000A4674"/>
    <w:rsid w:val="000A5440"/>
    <w:rsid w:val="000A6003"/>
    <w:rsid w:val="000A6D4F"/>
    <w:rsid w:val="000A796C"/>
    <w:rsid w:val="000A7A61"/>
    <w:rsid w:val="000A7ED9"/>
    <w:rsid w:val="000B09C8"/>
    <w:rsid w:val="000B1379"/>
    <w:rsid w:val="000B1DCD"/>
    <w:rsid w:val="000B1F93"/>
    <w:rsid w:val="000B1FC2"/>
    <w:rsid w:val="000B2886"/>
    <w:rsid w:val="000B30E1"/>
    <w:rsid w:val="000B3839"/>
    <w:rsid w:val="000B42F7"/>
    <w:rsid w:val="000B4A9E"/>
    <w:rsid w:val="000B4ECC"/>
    <w:rsid w:val="000B4F65"/>
    <w:rsid w:val="000B551D"/>
    <w:rsid w:val="000B5883"/>
    <w:rsid w:val="000B75CB"/>
    <w:rsid w:val="000B79CE"/>
    <w:rsid w:val="000B7D49"/>
    <w:rsid w:val="000C04A5"/>
    <w:rsid w:val="000C05E3"/>
    <w:rsid w:val="000C07B7"/>
    <w:rsid w:val="000C0B09"/>
    <w:rsid w:val="000C0FB5"/>
    <w:rsid w:val="000C1078"/>
    <w:rsid w:val="000C16A7"/>
    <w:rsid w:val="000C1BCD"/>
    <w:rsid w:val="000C250C"/>
    <w:rsid w:val="000C2657"/>
    <w:rsid w:val="000C2F33"/>
    <w:rsid w:val="000C366A"/>
    <w:rsid w:val="000C3704"/>
    <w:rsid w:val="000C3A67"/>
    <w:rsid w:val="000C43DF"/>
    <w:rsid w:val="000C45BE"/>
    <w:rsid w:val="000C4BA3"/>
    <w:rsid w:val="000C53F0"/>
    <w:rsid w:val="000C575E"/>
    <w:rsid w:val="000C61FB"/>
    <w:rsid w:val="000C6F89"/>
    <w:rsid w:val="000C7304"/>
    <w:rsid w:val="000C7627"/>
    <w:rsid w:val="000C7D4F"/>
    <w:rsid w:val="000D09F4"/>
    <w:rsid w:val="000D1BFB"/>
    <w:rsid w:val="000D2063"/>
    <w:rsid w:val="000D24EC"/>
    <w:rsid w:val="000D2981"/>
    <w:rsid w:val="000D2C3A"/>
    <w:rsid w:val="000D2F34"/>
    <w:rsid w:val="000D369B"/>
    <w:rsid w:val="000D48A8"/>
    <w:rsid w:val="000D4B5A"/>
    <w:rsid w:val="000D55B1"/>
    <w:rsid w:val="000D563D"/>
    <w:rsid w:val="000D6468"/>
    <w:rsid w:val="000D64D8"/>
    <w:rsid w:val="000D6CA6"/>
    <w:rsid w:val="000D79D9"/>
    <w:rsid w:val="000E07F5"/>
    <w:rsid w:val="000E1308"/>
    <w:rsid w:val="000E1BBF"/>
    <w:rsid w:val="000E27FF"/>
    <w:rsid w:val="000E2902"/>
    <w:rsid w:val="000E3800"/>
    <w:rsid w:val="000E3C1C"/>
    <w:rsid w:val="000E41B7"/>
    <w:rsid w:val="000E6BA0"/>
    <w:rsid w:val="000E7F05"/>
    <w:rsid w:val="000F0DC9"/>
    <w:rsid w:val="000F174A"/>
    <w:rsid w:val="000F2824"/>
    <w:rsid w:val="000F6A9C"/>
    <w:rsid w:val="000F7960"/>
    <w:rsid w:val="00100615"/>
    <w:rsid w:val="00100B59"/>
    <w:rsid w:val="00100DC5"/>
    <w:rsid w:val="00100E27"/>
    <w:rsid w:val="00100E5A"/>
    <w:rsid w:val="00101135"/>
    <w:rsid w:val="00102234"/>
    <w:rsid w:val="0010259B"/>
    <w:rsid w:val="00102D25"/>
    <w:rsid w:val="00103D80"/>
    <w:rsid w:val="00104390"/>
    <w:rsid w:val="00104A05"/>
    <w:rsid w:val="00106009"/>
    <w:rsid w:val="001061F9"/>
    <w:rsid w:val="0010663E"/>
    <w:rsid w:val="001068B3"/>
    <w:rsid w:val="00106A3B"/>
    <w:rsid w:val="001075A1"/>
    <w:rsid w:val="001108B6"/>
    <w:rsid w:val="001113CC"/>
    <w:rsid w:val="0011255E"/>
    <w:rsid w:val="00113250"/>
    <w:rsid w:val="00113727"/>
    <w:rsid w:val="00113763"/>
    <w:rsid w:val="0011437C"/>
    <w:rsid w:val="001147D2"/>
    <w:rsid w:val="00114B7D"/>
    <w:rsid w:val="001177C4"/>
    <w:rsid w:val="00117B7D"/>
    <w:rsid w:val="00117FF3"/>
    <w:rsid w:val="001207D1"/>
    <w:rsid w:val="001208EA"/>
    <w:rsid w:val="0012093E"/>
    <w:rsid w:val="00122EE4"/>
    <w:rsid w:val="001231F0"/>
    <w:rsid w:val="00125C6C"/>
    <w:rsid w:val="001261CD"/>
    <w:rsid w:val="001262A3"/>
    <w:rsid w:val="001275FE"/>
    <w:rsid w:val="00127648"/>
    <w:rsid w:val="0013032B"/>
    <w:rsid w:val="001305EA"/>
    <w:rsid w:val="00130630"/>
    <w:rsid w:val="00130A63"/>
    <w:rsid w:val="00131558"/>
    <w:rsid w:val="001324C3"/>
    <w:rsid w:val="001328FA"/>
    <w:rsid w:val="001329B5"/>
    <w:rsid w:val="0013390F"/>
    <w:rsid w:val="00133AFC"/>
    <w:rsid w:val="0013419A"/>
    <w:rsid w:val="00134700"/>
    <w:rsid w:val="00134E23"/>
    <w:rsid w:val="00135E80"/>
    <w:rsid w:val="00136247"/>
    <w:rsid w:val="00137EA7"/>
    <w:rsid w:val="00140753"/>
    <w:rsid w:val="00140971"/>
    <w:rsid w:val="0014239C"/>
    <w:rsid w:val="00142B08"/>
    <w:rsid w:val="00143425"/>
    <w:rsid w:val="00143761"/>
    <w:rsid w:val="00143921"/>
    <w:rsid w:val="001442B8"/>
    <w:rsid w:val="001451B4"/>
    <w:rsid w:val="00146F04"/>
    <w:rsid w:val="0014783E"/>
    <w:rsid w:val="001479C8"/>
    <w:rsid w:val="00147E93"/>
    <w:rsid w:val="00150EBC"/>
    <w:rsid w:val="0015165B"/>
    <w:rsid w:val="00151C40"/>
    <w:rsid w:val="001520B0"/>
    <w:rsid w:val="00152ACF"/>
    <w:rsid w:val="00153C0F"/>
    <w:rsid w:val="0015446A"/>
    <w:rsid w:val="0015487C"/>
    <w:rsid w:val="00155144"/>
    <w:rsid w:val="00155779"/>
    <w:rsid w:val="001564ED"/>
    <w:rsid w:val="00156956"/>
    <w:rsid w:val="0015712E"/>
    <w:rsid w:val="001602C1"/>
    <w:rsid w:val="001613F7"/>
    <w:rsid w:val="00161A3D"/>
    <w:rsid w:val="00162523"/>
    <w:rsid w:val="001627EE"/>
    <w:rsid w:val="00162986"/>
    <w:rsid w:val="00162C3A"/>
    <w:rsid w:val="0016481C"/>
    <w:rsid w:val="00165B83"/>
    <w:rsid w:val="00165FF0"/>
    <w:rsid w:val="001667D5"/>
    <w:rsid w:val="0017075C"/>
    <w:rsid w:val="00170CB5"/>
    <w:rsid w:val="00170DC5"/>
    <w:rsid w:val="00171601"/>
    <w:rsid w:val="00171E01"/>
    <w:rsid w:val="00172EC4"/>
    <w:rsid w:val="00173087"/>
    <w:rsid w:val="00174183"/>
    <w:rsid w:val="0017452B"/>
    <w:rsid w:val="00174DFA"/>
    <w:rsid w:val="001759B3"/>
    <w:rsid w:val="00176C65"/>
    <w:rsid w:val="0018036C"/>
    <w:rsid w:val="00180A15"/>
    <w:rsid w:val="001810F4"/>
    <w:rsid w:val="00181128"/>
    <w:rsid w:val="00181301"/>
    <w:rsid w:val="0018179E"/>
    <w:rsid w:val="00182B46"/>
    <w:rsid w:val="00183223"/>
    <w:rsid w:val="001839C3"/>
    <w:rsid w:val="00183B80"/>
    <w:rsid w:val="00183DB2"/>
    <w:rsid w:val="00183E9C"/>
    <w:rsid w:val="00184135"/>
    <w:rsid w:val="001841F1"/>
    <w:rsid w:val="001849B0"/>
    <w:rsid w:val="00184FAA"/>
    <w:rsid w:val="00185086"/>
    <w:rsid w:val="00185283"/>
    <w:rsid w:val="001855D6"/>
    <w:rsid w:val="0018571A"/>
    <w:rsid w:val="00185801"/>
    <w:rsid w:val="001859B6"/>
    <w:rsid w:val="00187FFC"/>
    <w:rsid w:val="00190E5E"/>
    <w:rsid w:val="00191D2F"/>
    <w:rsid w:val="00191F45"/>
    <w:rsid w:val="00192101"/>
    <w:rsid w:val="00192B11"/>
    <w:rsid w:val="001930A4"/>
    <w:rsid w:val="001931BE"/>
    <w:rsid w:val="00193503"/>
    <w:rsid w:val="0019370D"/>
    <w:rsid w:val="001939CA"/>
    <w:rsid w:val="00193B82"/>
    <w:rsid w:val="00194EDA"/>
    <w:rsid w:val="0019600C"/>
    <w:rsid w:val="00196CF1"/>
    <w:rsid w:val="00197ADC"/>
    <w:rsid w:val="00197B41"/>
    <w:rsid w:val="001A03EA"/>
    <w:rsid w:val="001A0AF7"/>
    <w:rsid w:val="001A1287"/>
    <w:rsid w:val="001A24B2"/>
    <w:rsid w:val="001A25AF"/>
    <w:rsid w:val="001A3627"/>
    <w:rsid w:val="001A64AD"/>
    <w:rsid w:val="001A6EF1"/>
    <w:rsid w:val="001A7B45"/>
    <w:rsid w:val="001B0419"/>
    <w:rsid w:val="001B18FF"/>
    <w:rsid w:val="001B19C8"/>
    <w:rsid w:val="001B1C66"/>
    <w:rsid w:val="001B3065"/>
    <w:rsid w:val="001B33C0"/>
    <w:rsid w:val="001B39F6"/>
    <w:rsid w:val="001B425E"/>
    <w:rsid w:val="001B4A46"/>
    <w:rsid w:val="001B4E80"/>
    <w:rsid w:val="001B5E34"/>
    <w:rsid w:val="001B68DA"/>
    <w:rsid w:val="001B77B9"/>
    <w:rsid w:val="001B7F9F"/>
    <w:rsid w:val="001C1873"/>
    <w:rsid w:val="001C2997"/>
    <w:rsid w:val="001C2BE9"/>
    <w:rsid w:val="001C341D"/>
    <w:rsid w:val="001C4ADB"/>
    <w:rsid w:val="001C4DB7"/>
    <w:rsid w:val="001C6C9B"/>
    <w:rsid w:val="001D0097"/>
    <w:rsid w:val="001D10B2"/>
    <w:rsid w:val="001D197E"/>
    <w:rsid w:val="001D2FC8"/>
    <w:rsid w:val="001D3092"/>
    <w:rsid w:val="001D44B8"/>
    <w:rsid w:val="001D4CD1"/>
    <w:rsid w:val="001D4EF9"/>
    <w:rsid w:val="001D5BA2"/>
    <w:rsid w:val="001D66C2"/>
    <w:rsid w:val="001D6877"/>
    <w:rsid w:val="001D77F4"/>
    <w:rsid w:val="001E058D"/>
    <w:rsid w:val="001E0ED7"/>
    <w:rsid w:val="001E0FFC"/>
    <w:rsid w:val="001E1C5C"/>
    <w:rsid w:val="001E1F93"/>
    <w:rsid w:val="001E24CF"/>
    <w:rsid w:val="001E265E"/>
    <w:rsid w:val="001E3097"/>
    <w:rsid w:val="001E375B"/>
    <w:rsid w:val="001E4B06"/>
    <w:rsid w:val="001E5F98"/>
    <w:rsid w:val="001E78EB"/>
    <w:rsid w:val="001F0156"/>
    <w:rsid w:val="001F01F4"/>
    <w:rsid w:val="001F0F26"/>
    <w:rsid w:val="001F1C34"/>
    <w:rsid w:val="001F2232"/>
    <w:rsid w:val="001F3A31"/>
    <w:rsid w:val="001F4F03"/>
    <w:rsid w:val="001F4F80"/>
    <w:rsid w:val="001F5B37"/>
    <w:rsid w:val="001F5BAD"/>
    <w:rsid w:val="001F6345"/>
    <w:rsid w:val="001F64BE"/>
    <w:rsid w:val="001F6D7B"/>
    <w:rsid w:val="001F7070"/>
    <w:rsid w:val="001F7807"/>
    <w:rsid w:val="00200718"/>
    <w:rsid w:val="002007C8"/>
    <w:rsid w:val="00200AD3"/>
    <w:rsid w:val="00200EF2"/>
    <w:rsid w:val="002011A2"/>
    <w:rsid w:val="002016B9"/>
    <w:rsid w:val="00201825"/>
    <w:rsid w:val="00201CB2"/>
    <w:rsid w:val="00202266"/>
    <w:rsid w:val="002046F7"/>
    <w:rsid w:val="0020478D"/>
    <w:rsid w:val="00204A87"/>
    <w:rsid w:val="00204B77"/>
    <w:rsid w:val="00204BA8"/>
    <w:rsid w:val="00204CAE"/>
    <w:rsid w:val="002054D0"/>
    <w:rsid w:val="002057D1"/>
    <w:rsid w:val="002065E1"/>
    <w:rsid w:val="00206EFD"/>
    <w:rsid w:val="0020756A"/>
    <w:rsid w:val="00210D95"/>
    <w:rsid w:val="002117FD"/>
    <w:rsid w:val="002136B3"/>
    <w:rsid w:val="00214A62"/>
    <w:rsid w:val="00214A7D"/>
    <w:rsid w:val="00215AE0"/>
    <w:rsid w:val="0021660A"/>
    <w:rsid w:val="00216707"/>
    <w:rsid w:val="0021678F"/>
    <w:rsid w:val="00216957"/>
    <w:rsid w:val="002176AE"/>
    <w:rsid w:val="00217731"/>
    <w:rsid w:val="00217AE6"/>
    <w:rsid w:val="00217B57"/>
    <w:rsid w:val="002207FA"/>
    <w:rsid w:val="00220B90"/>
    <w:rsid w:val="0022108C"/>
    <w:rsid w:val="00221139"/>
    <w:rsid w:val="00221777"/>
    <w:rsid w:val="00221889"/>
    <w:rsid w:val="00221998"/>
    <w:rsid w:val="00221E1A"/>
    <w:rsid w:val="00221F4B"/>
    <w:rsid w:val="002228E3"/>
    <w:rsid w:val="0022320E"/>
    <w:rsid w:val="00224261"/>
    <w:rsid w:val="00224B16"/>
    <w:rsid w:val="00224D61"/>
    <w:rsid w:val="002265BD"/>
    <w:rsid w:val="00226EFB"/>
    <w:rsid w:val="002270CC"/>
    <w:rsid w:val="00227421"/>
    <w:rsid w:val="002276D5"/>
    <w:rsid w:val="00227894"/>
    <w:rsid w:val="0022791F"/>
    <w:rsid w:val="00230826"/>
    <w:rsid w:val="00231E53"/>
    <w:rsid w:val="00234444"/>
    <w:rsid w:val="00234830"/>
    <w:rsid w:val="002368C7"/>
    <w:rsid w:val="0023726F"/>
    <w:rsid w:val="00237C09"/>
    <w:rsid w:val="0024041A"/>
    <w:rsid w:val="002410C8"/>
    <w:rsid w:val="002419B4"/>
    <w:rsid w:val="00241C93"/>
    <w:rsid w:val="0024204F"/>
    <w:rsid w:val="0024214A"/>
    <w:rsid w:val="00243A13"/>
    <w:rsid w:val="002441F2"/>
    <w:rsid w:val="0024438F"/>
    <w:rsid w:val="002447C2"/>
    <w:rsid w:val="002455CE"/>
    <w:rsid w:val="00245890"/>
    <w:rsid w:val="002458D0"/>
    <w:rsid w:val="00245D1B"/>
    <w:rsid w:val="00245EC0"/>
    <w:rsid w:val="002462B7"/>
    <w:rsid w:val="00246B13"/>
    <w:rsid w:val="002471D9"/>
    <w:rsid w:val="002471E1"/>
    <w:rsid w:val="00247767"/>
    <w:rsid w:val="00247B9D"/>
    <w:rsid w:val="00247DB0"/>
    <w:rsid w:val="00247FF0"/>
    <w:rsid w:val="00250C2E"/>
    <w:rsid w:val="00250F4A"/>
    <w:rsid w:val="00251036"/>
    <w:rsid w:val="00251349"/>
    <w:rsid w:val="00251452"/>
    <w:rsid w:val="002520C9"/>
    <w:rsid w:val="00252B97"/>
    <w:rsid w:val="00253532"/>
    <w:rsid w:val="002540D3"/>
    <w:rsid w:val="0025429A"/>
    <w:rsid w:val="00254B2A"/>
    <w:rsid w:val="002556DB"/>
    <w:rsid w:val="00256126"/>
    <w:rsid w:val="00256D4F"/>
    <w:rsid w:val="00260126"/>
    <w:rsid w:val="00260868"/>
    <w:rsid w:val="00260E95"/>
    <w:rsid w:val="00260EE8"/>
    <w:rsid w:val="00260F28"/>
    <w:rsid w:val="002612FF"/>
    <w:rsid w:val="0026131D"/>
    <w:rsid w:val="00261E82"/>
    <w:rsid w:val="0026285F"/>
    <w:rsid w:val="00263542"/>
    <w:rsid w:val="002635D3"/>
    <w:rsid w:val="00263B60"/>
    <w:rsid w:val="002640C2"/>
    <w:rsid w:val="002642A7"/>
    <w:rsid w:val="00264DCF"/>
    <w:rsid w:val="00265EDC"/>
    <w:rsid w:val="00266738"/>
    <w:rsid w:val="0026691A"/>
    <w:rsid w:val="00266B68"/>
    <w:rsid w:val="00266D0C"/>
    <w:rsid w:val="002673AA"/>
    <w:rsid w:val="00270B55"/>
    <w:rsid w:val="002712EF"/>
    <w:rsid w:val="002717AE"/>
    <w:rsid w:val="002719BF"/>
    <w:rsid w:val="00272B4A"/>
    <w:rsid w:val="00273A8C"/>
    <w:rsid w:val="00273F94"/>
    <w:rsid w:val="002740C1"/>
    <w:rsid w:val="00274B26"/>
    <w:rsid w:val="002750EF"/>
    <w:rsid w:val="00275C90"/>
    <w:rsid w:val="002760B7"/>
    <w:rsid w:val="0027707D"/>
    <w:rsid w:val="002772A9"/>
    <w:rsid w:val="00277F30"/>
    <w:rsid w:val="002807E4"/>
    <w:rsid w:val="00280B33"/>
    <w:rsid w:val="002810D3"/>
    <w:rsid w:val="00281475"/>
    <w:rsid w:val="002827A5"/>
    <w:rsid w:val="002847AE"/>
    <w:rsid w:val="00286363"/>
    <w:rsid w:val="002870F2"/>
    <w:rsid w:val="00287650"/>
    <w:rsid w:val="002876C9"/>
    <w:rsid w:val="00287796"/>
    <w:rsid w:val="0029008E"/>
    <w:rsid w:val="00290154"/>
    <w:rsid w:val="002901AF"/>
    <w:rsid w:val="0029097D"/>
    <w:rsid w:val="0029283C"/>
    <w:rsid w:val="00292AB4"/>
    <w:rsid w:val="00292F8E"/>
    <w:rsid w:val="002936AA"/>
    <w:rsid w:val="0029378A"/>
    <w:rsid w:val="00294F88"/>
    <w:rsid w:val="00294FCC"/>
    <w:rsid w:val="002952D9"/>
    <w:rsid w:val="00295516"/>
    <w:rsid w:val="00295906"/>
    <w:rsid w:val="002959B2"/>
    <w:rsid w:val="002959EA"/>
    <w:rsid w:val="00296D24"/>
    <w:rsid w:val="0029733C"/>
    <w:rsid w:val="002A0BC0"/>
    <w:rsid w:val="002A0E3B"/>
    <w:rsid w:val="002A10A1"/>
    <w:rsid w:val="002A12C5"/>
    <w:rsid w:val="002A1E86"/>
    <w:rsid w:val="002A23A4"/>
    <w:rsid w:val="002A2822"/>
    <w:rsid w:val="002A3161"/>
    <w:rsid w:val="002A3410"/>
    <w:rsid w:val="002A3625"/>
    <w:rsid w:val="002A44D1"/>
    <w:rsid w:val="002A4631"/>
    <w:rsid w:val="002A4969"/>
    <w:rsid w:val="002A51C8"/>
    <w:rsid w:val="002A5BA6"/>
    <w:rsid w:val="002A6EA6"/>
    <w:rsid w:val="002A7918"/>
    <w:rsid w:val="002B108B"/>
    <w:rsid w:val="002B12DE"/>
    <w:rsid w:val="002B270D"/>
    <w:rsid w:val="002B2ADE"/>
    <w:rsid w:val="002B3375"/>
    <w:rsid w:val="002B4745"/>
    <w:rsid w:val="002B480D"/>
    <w:rsid w:val="002B4845"/>
    <w:rsid w:val="002B4AC3"/>
    <w:rsid w:val="002B4DE2"/>
    <w:rsid w:val="002B5CBD"/>
    <w:rsid w:val="002B7744"/>
    <w:rsid w:val="002B7C7C"/>
    <w:rsid w:val="002B7F91"/>
    <w:rsid w:val="002C05AC"/>
    <w:rsid w:val="002C0940"/>
    <w:rsid w:val="002C0B1D"/>
    <w:rsid w:val="002C10A9"/>
    <w:rsid w:val="002C14D6"/>
    <w:rsid w:val="002C2EC3"/>
    <w:rsid w:val="002C3013"/>
    <w:rsid w:val="002C341F"/>
    <w:rsid w:val="002C3953"/>
    <w:rsid w:val="002C47FC"/>
    <w:rsid w:val="002C4DB5"/>
    <w:rsid w:val="002C56A0"/>
    <w:rsid w:val="002C56D2"/>
    <w:rsid w:val="002C7212"/>
    <w:rsid w:val="002C7264"/>
    <w:rsid w:val="002C7496"/>
    <w:rsid w:val="002C74BD"/>
    <w:rsid w:val="002D05A2"/>
    <w:rsid w:val="002D07EE"/>
    <w:rsid w:val="002D12FF"/>
    <w:rsid w:val="002D1B8F"/>
    <w:rsid w:val="002D1BBE"/>
    <w:rsid w:val="002D21A5"/>
    <w:rsid w:val="002D2DB5"/>
    <w:rsid w:val="002D2F6E"/>
    <w:rsid w:val="002D4413"/>
    <w:rsid w:val="002D4E52"/>
    <w:rsid w:val="002D646B"/>
    <w:rsid w:val="002D675E"/>
    <w:rsid w:val="002D6DA6"/>
    <w:rsid w:val="002D7247"/>
    <w:rsid w:val="002E0D1D"/>
    <w:rsid w:val="002E1BD2"/>
    <w:rsid w:val="002E1EB2"/>
    <w:rsid w:val="002E23E3"/>
    <w:rsid w:val="002E247B"/>
    <w:rsid w:val="002E26F3"/>
    <w:rsid w:val="002E2F9D"/>
    <w:rsid w:val="002E30BA"/>
    <w:rsid w:val="002E34CB"/>
    <w:rsid w:val="002E4059"/>
    <w:rsid w:val="002E4BE8"/>
    <w:rsid w:val="002E4D5B"/>
    <w:rsid w:val="002E5474"/>
    <w:rsid w:val="002E5699"/>
    <w:rsid w:val="002E573F"/>
    <w:rsid w:val="002E5832"/>
    <w:rsid w:val="002E633F"/>
    <w:rsid w:val="002E65E2"/>
    <w:rsid w:val="002E6650"/>
    <w:rsid w:val="002E6BD6"/>
    <w:rsid w:val="002F0BF7"/>
    <w:rsid w:val="002F0D60"/>
    <w:rsid w:val="002F104E"/>
    <w:rsid w:val="002F1530"/>
    <w:rsid w:val="002F1BD9"/>
    <w:rsid w:val="002F3A6D"/>
    <w:rsid w:val="002F4343"/>
    <w:rsid w:val="002F470E"/>
    <w:rsid w:val="002F4E87"/>
    <w:rsid w:val="002F4EBA"/>
    <w:rsid w:val="002F53AB"/>
    <w:rsid w:val="002F67F4"/>
    <w:rsid w:val="002F749C"/>
    <w:rsid w:val="002F7892"/>
    <w:rsid w:val="002F7A89"/>
    <w:rsid w:val="003001D7"/>
    <w:rsid w:val="00302048"/>
    <w:rsid w:val="00303346"/>
    <w:rsid w:val="00303813"/>
    <w:rsid w:val="00303DB7"/>
    <w:rsid w:val="00304E07"/>
    <w:rsid w:val="003051CF"/>
    <w:rsid w:val="00306349"/>
    <w:rsid w:val="00306F73"/>
    <w:rsid w:val="0030716E"/>
    <w:rsid w:val="003102C3"/>
    <w:rsid w:val="0031031B"/>
    <w:rsid w:val="00310348"/>
    <w:rsid w:val="00310EE6"/>
    <w:rsid w:val="00311628"/>
    <w:rsid w:val="00311860"/>
    <w:rsid w:val="00311E73"/>
    <w:rsid w:val="00312001"/>
    <w:rsid w:val="0031210E"/>
    <w:rsid w:val="0031221D"/>
    <w:rsid w:val="003123F7"/>
    <w:rsid w:val="00314A01"/>
    <w:rsid w:val="00314B9D"/>
    <w:rsid w:val="00314BDA"/>
    <w:rsid w:val="00314DD8"/>
    <w:rsid w:val="003155A3"/>
    <w:rsid w:val="00315B35"/>
    <w:rsid w:val="00315B45"/>
    <w:rsid w:val="0031643A"/>
    <w:rsid w:val="003167B0"/>
    <w:rsid w:val="00316A7F"/>
    <w:rsid w:val="003172FD"/>
    <w:rsid w:val="00317B24"/>
    <w:rsid w:val="00317D8E"/>
    <w:rsid w:val="00317E8F"/>
    <w:rsid w:val="00320752"/>
    <w:rsid w:val="00320990"/>
    <w:rsid w:val="003209E8"/>
    <w:rsid w:val="00320EE2"/>
    <w:rsid w:val="003211F4"/>
    <w:rsid w:val="0032193F"/>
    <w:rsid w:val="00321DF6"/>
    <w:rsid w:val="00321F3E"/>
    <w:rsid w:val="00322186"/>
    <w:rsid w:val="0032228B"/>
    <w:rsid w:val="00322962"/>
    <w:rsid w:val="0032403E"/>
    <w:rsid w:val="0032460A"/>
    <w:rsid w:val="00324D73"/>
    <w:rsid w:val="003251C5"/>
    <w:rsid w:val="003257F8"/>
    <w:rsid w:val="00325B7B"/>
    <w:rsid w:val="00326059"/>
    <w:rsid w:val="00326171"/>
    <w:rsid w:val="00327278"/>
    <w:rsid w:val="00327928"/>
    <w:rsid w:val="003310B0"/>
    <w:rsid w:val="00331136"/>
    <w:rsid w:val="0033193C"/>
    <w:rsid w:val="00332919"/>
    <w:rsid w:val="00332B30"/>
    <w:rsid w:val="00333BA4"/>
    <w:rsid w:val="00334EE8"/>
    <w:rsid w:val="0033532B"/>
    <w:rsid w:val="00336170"/>
    <w:rsid w:val="00336799"/>
    <w:rsid w:val="0033685E"/>
    <w:rsid w:val="00336BC7"/>
    <w:rsid w:val="003372D3"/>
    <w:rsid w:val="00337929"/>
    <w:rsid w:val="00337951"/>
    <w:rsid w:val="003379FA"/>
    <w:rsid w:val="00337AD4"/>
    <w:rsid w:val="00340003"/>
    <w:rsid w:val="003401FF"/>
    <w:rsid w:val="003418A9"/>
    <w:rsid w:val="00341CD3"/>
    <w:rsid w:val="00341E0F"/>
    <w:rsid w:val="00341E2A"/>
    <w:rsid w:val="003429B7"/>
    <w:rsid w:val="00342B92"/>
    <w:rsid w:val="00342CB3"/>
    <w:rsid w:val="00343B23"/>
    <w:rsid w:val="00343B25"/>
    <w:rsid w:val="00343DE2"/>
    <w:rsid w:val="003442C2"/>
    <w:rsid w:val="003444A9"/>
    <w:rsid w:val="003445F2"/>
    <w:rsid w:val="00345EB0"/>
    <w:rsid w:val="00347166"/>
    <w:rsid w:val="0034764B"/>
    <w:rsid w:val="0034780A"/>
    <w:rsid w:val="00347CBE"/>
    <w:rsid w:val="003503AC"/>
    <w:rsid w:val="00350A1F"/>
    <w:rsid w:val="003512AD"/>
    <w:rsid w:val="00351597"/>
    <w:rsid w:val="003518D5"/>
    <w:rsid w:val="00352686"/>
    <w:rsid w:val="0035270A"/>
    <w:rsid w:val="003534AD"/>
    <w:rsid w:val="00354AA3"/>
    <w:rsid w:val="00354AC3"/>
    <w:rsid w:val="00354C99"/>
    <w:rsid w:val="00355EE4"/>
    <w:rsid w:val="00356621"/>
    <w:rsid w:val="00357136"/>
    <w:rsid w:val="003576EB"/>
    <w:rsid w:val="00357815"/>
    <w:rsid w:val="00360431"/>
    <w:rsid w:val="00360C67"/>
    <w:rsid w:val="00360E65"/>
    <w:rsid w:val="00361534"/>
    <w:rsid w:val="00361839"/>
    <w:rsid w:val="00361ECC"/>
    <w:rsid w:val="00362AA5"/>
    <w:rsid w:val="00362DCB"/>
    <w:rsid w:val="0036308C"/>
    <w:rsid w:val="0036316F"/>
    <w:rsid w:val="00363E8F"/>
    <w:rsid w:val="00364E4D"/>
    <w:rsid w:val="00365118"/>
    <w:rsid w:val="00365968"/>
    <w:rsid w:val="00365B0A"/>
    <w:rsid w:val="00365CEF"/>
    <w:rsid w:val="00366467"/>
    <w:rsid w:val="00367331"/>
    <w:rsid w:val="003674D8"/>
    <w:rsid w:val="00370240"/>
    <w:rsid w:val="00370346"/>
    <w:rsid w:val="00370563"/>
    <w:rsid w:val="0037062A"/>
    <w:rsid w:val="003713D2"/>
    <w:rsid w:val="00371AF4"/>
    <w:rsid w:val="00372A4F"/>
    <w:rsid w:val="00372B9F"/>
    <w:rsid w:val="00372FD1"/>
    <w:rsid w:val="00373265"/>
    <w:rsid w:val="0037384B"/>
    <w:rsid w:val="00373892"/>
    <w:rsid w:val="003743CE"/>
    <w:rsid w:val="00374B0B"/>
    <w:rsid w:val="00377340"/>
    <w:rsid w:val="003775A4"/>
    <w:rsid w:val="003802F5"/>
    <w:rsid w:val="0038074D"/>
    <w:rsid w:val="003807AF"/>
    <w:rsid w:val="00380856"/>
    <w:rsid w:val="00380E60"/>
    <w:rsid w:val="00380EAE"/>
    <w:rsid w:val="0038173E"/>
    <w:rsid w:val="0038198C"/>
    <w:rsid w:val="003821F9"/>
    <w:rsid w:val="00382A6F"/>
    <w:rsid w:val="00382BA9"/>
    <w:rsid w:val="00382C57"/>
    <w:rsid w:val="0038316E"/>
    <w:rsid w:val="00383B5F"/>
    <w:rsid w:val="00383FB8"/>
    <w:rsid w:val="00384483"/>
    <w:rsid w:val="0038499A"/>
    <w:rsid w:val="00384F53"/>
    <w:rsid w:val="003869CA"/>
    <w:rsid w:val="00386D58"/>
    <w:rsid w:val="00387053"/>
    <w:rsid w:val="0039033F"/>
    <w:rsid w:val="003935BE"/>
    <w:rsid w:val="00393BD7"/>
    <w:rsid w:val="0039463A"/>
    <w:rsid w:val="00395451"/>
    <w:rsid w:val="00395633"/>
    <w:rsid w:val="00395716"/>
    <w:rsid w:val="00396521"/>
    <w:rsid w:val="00396B0E"/>
    <w:rsid w:val="00396FBE"/>
    <w:rsid w:val="0039766F"/>
    <w:rsid w:val="00397875"/>
    <w:rsid w:val="003A01C8"/>
    <w:rsid w:val="003A0548"/>
    <w:rsid w:val="003A06C2"/>
    <w:rsid w:val="003A1238"/>
    <w:rsid w:val="003A1937"/>
    <w:rsid w:val="003A4285"/>
    <w:rsid w:val="003A43B0"/>
    <w:rsid w:val="003A4F65"/>
    <w:rsid w:val="003A5466"/>
    <w:rsid w:val="003A5964"/>
    <w:rsid w:val="003A5A89"/>
    <w:rsid w:val="003A5E30"/>
    <w:rsid w:val="003A6344"/>
    <w:rsid w:val="003A6543"/>
    <w:rsid w:val="003A6624"/>
    <w:rsid w:val="003A695D"/>
    <w:rsid w:val="003A69AB"/>
    <w:rsid w:val="003A6A25"/>
    <w:rsid w:val="003A6F6B"/>
    <w:rsid w:val="003B0255"/>
    <w:rsid w:val="003B0316"/>
    <w:rsid w:val="003B1000"/>
    <w:rsid w:val="003B225F"/>
    <w:rsid w:val="003B30B8"/>
    <w:rsid w:val="003B3CB0"/>
    <w:rsid w:val="003B47EB"/>
    <w:rsid w:val="003B593D"/>
    <w:rsid w:val="003B5F68"/>
    <w:rsid w:val="003B70C7"/>
    <w:rsid w:val="003B7BBB"/>
    <w:rsid w:val="003C0FB3"/>
    <w:rsid w:val="003C16CA"/>
    <w:rsid w:val="003C2652"/>
    <w:rsid w:val="003C3105"/>
    <w:rsid w:val="003C3990"/>
    <w:rsid w:val="003C434B"/>
    <w:rsid w:val="003C489D"/>
    <w:rsid w:val="003C54B8"/>
    <w:rsid w:val="003C5D40"/>
    <w:rsid w:val="003C687F"/>
    <w:rsid w:val="003C723C"/>
    <w:rsid w:val="003C796E"/>
    <w:rsid w:val="003D0F7F"/>
    <w:rsid w:val="003D2CAB"/>
    <w:rsid w:val="003D3CF0"/>
    <w:rsid w:val="003D53BF"/>
    <w:rsid w:val="003D55D6"/>
    <w:rsid w:val="003D5665"/>
    <w:rsid w:val="003D6797"/>
    <w:rsid w:val="003D68E6"/>
    <w:rsid w:val="003D779D"/>
    <w:rsid w:val="003D7846"/>
    <w:rsid w:val="003D78A2"/>
    <w:rsid w:val="003E03FD"/>
    <w:rsid w:val="003E05FB"/>
    <w:rsid w:val="003E0807"/>
    <w:rsid w:val="003E15EE"/>
    <w:rsid w:val="003E5500"/>
    <w:rsid w:val="003E60D9"/>
    <w:rsid w:val="003E61AB"/>
    <w:rsid w:val="003E6AE0"/>
    <w:rsid w:val="003F030B"/>
    <w:rsid w:val="003F0971"/>
    <w:rsid w:val="003F0D57"/>
    <w:rsid w:val="003F1CCC"/>
    <w:rsid w:val="003F255F"/>
    <w:rsid w:val="003F28DA"/>
    <w:rsid w:val="003F2B6E"/>
    <w:rsid w:val="003F2C2F"/>
    <w:rsid w:val="003F2E2C"/>
    <w:rsid w:val="003F30E2"/>
    <w:rsid w:val="003F35B8"/>
    <w:rsid w:val="003F3F97"/>
    <w:rsid w:val="003F42CF"/>
    <w:rsid w:val="003F4EA0"/>
    <w:rsid w:val="003F66AD"/>
    <w:rsid w:val="003F69BE"/>
    <w:rsid w:val="003F7A2E"/>
    <w:rsid w:val="003F7D20"/>
    <w:rsid w:val="003F7DA9"/>
    <w:rsid w:val="00400EB0"/>
    <w:rsid w:val="004013F6"/>
    <w:rsid w:val="00402FCF"/>
    <w:rsid w:val="004042B9"/>
    <w:rsid w:val="004042F8"/>
    <w:rsid w:val="004048C9"/>
    <w:rsid w:val="00405801"/>
    <w:rsid w:val="004062AA"/>
    <w:rsid w:val="00407329"/>
    <w:rsid w:val="00407474"/>
    <w:rsid w:val="00407ED4"/>
    <w:rsid w:val="00407F31"/>
    <w:rsid w:val="0041185C"/>
    <w:rsid w:val="004125FD"/>
    <w:rsid w:val="004128AB"/>
    <w:rsid w:val="004128F0"/>
    <w:rsid w:val="004141BF"/>
    <w:rsid w:val="00414D5B"/>
    <w:rsid w:val="0041518A"/>
    <w:rsid w:val="00415264"/>
    <w:rsid w:val="00415871"/>
    <w:rsid w:val="004163AD"/>
    <w:rsid w:val="0041645A"/>
    <w:rsid w:val="00416D27"/>
    <w:rsid w:val="00417BB8"/>
    <w:rsid w:val="00420092"/>
    <w:rsid w:val="00420300"/>
    <w:rsid w:val="0042123A"/>
    <w:rsid w:val="00421CC4"/>
    <w:rsid w:val="00421DBB"/>
    <w:rsid w:val="00422743"/>
    <w:rsid w:val="004229F5"/>
    <w:rsid w:val="0042354D"/>
    <w:rsid w:val="004247FC"/>
    <w:rsid w:val="004259A6"/>
    <w:rsid w:val="00425CCF"/>
    <w:rsid w:val="0042629A"/>
    <w:rsid w:val="004273D3"/>
    <w:rsid w:val="00430B6E"/>
    <w:rsid w:val="00430D80"/>
    <w:rsid w:val="00431696"/>
    <w:rsid w:val="004317B5"/>
    <w:rsid w:val="00431E3D"/>
    <w:rsid w:val="00431F7A"/>
    <w:rsid w:val="0043281E"/>
    <w:rsid w:val="00435259"/>
    <w:rsid w:val="004361FB"/>
    <w:rsid w:val="00436B23"/>
    <w:rsid w:val="00436E88"/>
    <w:rsid w:val="004400DD"/>
    <w:rsid w:val="00440977"/>
    <w:rsid w:val="0044175B"/>
    <w:rsid w:val="00441C88"/>
    <w:rsid w:val="00441EDE"/>
    <w:rsid w:val="00442026"/>
    <w:rsid w:val="00442448"/>
    <w:rsid w:val="0044349A"/>
    <w:rsid w:val="004436BD"/>
    <w:rsid w:val="00443B4E"/>
    <w:rsid w:val="00443CD4"/>
    <w:rsid w:val="004440BB"/>
    <w:rsid w:val="00444761"/>
    <w:rsid w:val="004450B6"/>
    <w:rsid w:val="00445612"/>
    <w:rsid w:val="00446AA3"/>
    <w:rsid w:val="00446F4A"/>
    <w:rsid w:val="004479D8"/>
    <w:rsid w:val="00447C97"/>
    <w:rsid w:val="00451168"/>
    <w:rsid w:val="004514E5"/>
    <w:rsid w:val="00451506"/>
    <w:rsid w:val="0045215E"/>
    <w:rsid w:val="004524D9"/>
    <w:rsid w:val="00452647"/>
    <w:rsid w:val="00452D84"/>
    <w:rsid w:val="00453739"/>
    <w:rsid w:val="00455242"/>
    <w:rsid w:val="004552AF"/>
    <w:rsid w:val="00455BE6"/>
    <w:rsid w:val="00455F2B"/>
    <w:rsid w:val="004560EC"/>
    <w:rsid w:val="0045627B"/>
    <w:rsid w:val="00456C90"/>
    <w:rsid w:val="00456F4C"/>
    <w:rsid w:val="00457160"/>
    <w:rsid w:val="004578CC"/>
    <w:rsid w:val="00457F3C"/>
    <w:rsid w:val="004600D1"/>
    <w:rsid w:val="0046116F"/>
    <w:rsid w:val="00462296"/>
    <w:rsid w:val="00463BFC"/>
    <w:rsid w:val="00465384"/>
    <w:rsid w:val="004657D6"/>
    <w:rsid w:val="00465AED"/>
    <w:rsid w:val="00465E5F"/>
    <w:rsid w:val="004665C3"/>
    <w:rsid w:val="00466E1A"/>
    <w:rsid w:val="00471A7A"/>
    <w:rsid w:val="00472096"/>
    <w:rsid w:val="004728AA"/>
    <w:rsid w:val="00473346"/>
    <w:rsid w:val="004733C6"/>
    <w:rsid w:val="004733D5"/>
    <w:rsid w:val="004741B4"/>
    <w:rsid w:val="0047451A"/>
    <w:rsid w:val="00475E02"/>
    <w:rsid w:val="00476168"/>
    <w:rsid w:val="00476284"/>
    <w:rsid w:val="0047758F"/>
    <w:rsid w:val="0048084F"/>
    <w:rsid w:val="004810BD"/>
    <w:rsid w:val="0048175E"/>
    <w:rsid w:val="00482868"/>
    <w:rsid w:val="0048389D"/>
    <w:rsid w:val="00483A29"/>
    <w:rsid w:val="00483B44"/>
    <w:rsid w:val="00483CA9"/>
    <w:rsid w:val="004850B9"/>
    <w:rsid w:val="0048525B"/>
    <w:rsid w:val="00485CCD"/>
    <w:rsid w:val="00485DB5"/>
    <w:rsid w:val="004860C5"/>
    <w:rsid w:val="00486B51"/>
    <w:rsid w:val="00486D2B"/>
    <w:rsid w:val="004871AC"/>
    <w:rsid w:val="0049012D"/>
    <w:rsid w:val="00490D60"/>
    <w:rsid w:val="00490D75"/>
    <w:rsid w:val="00490F81"/>
    <w:rsid w:val="00493120"/>
    <w:rsid w:val="004949C7"/>
    <w:rsid w:val="00494FDC"/>
    <w:rsid w:val="0049658C"/>
    <w:rsid w:val="00497398"/>
    <w:rsid w:val="00497621"/>
    <w:rsid w:val="004A0489"/>
    <w:rsid w:val="004A161B"/>
    <w:rsid w:val="004A16D1"/>
    <w:rsid w:val="004A2C8F"/>
    <w:rsid w:val="004A4106"/>
    <w:rsid w:val="004A4146"/>
    <w:rsid w:val="004A41D3"/>
    <w:rsid w:val="004A47DB"/>
    <w:rsid w:val="004A4F6C"/>
    <w:rsid w:val="004A5AAE"/>
    <w:rsid w:val="004A6AB7"/>
    <w:rsid w:val="004A7284"/>
    <w:rsid w:val="004A77F0"/>
    <w:rsid w:val="004A7E1A"/>
    <w:rsid w:val="004B005E"/>
    <w:rsid w:val="004B0073"/>
    <w:rsid w:val="004B0585"/>
    <w:rsid w:val="004B08A8"/>
    <w:rsid w:val="004B1541"/>
    <w:rsid w:val="004B240E"/>
    <w:rsid w:val="004B29F4"/>
    <w:rsid w:val="004B4C27"/>
    <w:rsid w:val="004B616A"/>
    <w:rsid w:val="004B6407"/>
    <w:rsid w:val="004B6923"/>
    <w:rsid w:val="004B7240"/>
    <w:rsid w:val="004B7495"/>
    <w:rsid w:val="004B780F"/>
    <w:rsid w:val="004B7B56"/>
    <w:rsid w:val="004B7EE9"/>
    <w:rsid w:val="004C098E"/>
    <w:rsid w:val="004C20CF"/>
    <w:rsid w:val="004C299C"/>
    <w:rsid w:val="004C2E2E"/>
    <w:rsid w:val="004C3080"/>
    <w:rsid w:val="004C3744"/>
    <w:rsid w:val="004C38A9"/>
    <w:rsid w:val="004C3EA9"/>
    <w:rsid w:val="004C4D54"/>
    <w:rsid w:val="004C4DD5"/>
    <w:rsid w:val="004C52E8"/>
    <w:rsid w:val="004C589D"/>
    <w:rsid w:val="004C6078"/>
    <w:rsid w:val="004C7023"/>
    <w:rsid w:val="004C7513"/>
    <w:rsid w:val="004D02AC"/>
    <w:rsid w:val="004D0383"/>
    <w:rsid w:val="004D0746"/>
    <w:rsid w:val="004D1F3F"/>
    <w:rsid w:val="004D23FC"/>
    <w:rsid w:val="004D2E19"/>
    <w:rsid w:val="004D333E"/>
    <w:rsid w:val="004D3A72"/>
    <w:rsid w:val="004D3EE2"/>
    <w:rsid w:val="004D45FD"/>
    <w:rsid w:val="004D45FE"/>
    <w:rsid w:val="004D5594"/>
    <w:rsid w:val="004D5BBA"/>
    <w:rsid w:val="004D5DD1"/>
    <w:rsid w:val="004D62A8"/>
    <w:rsid w:val="004D6540"/>
    <w:rsid w:val="004D66E9"/>
    <w:rsid w:val="004D6A71"/>
    <w:rsid w:val="004D6B07"/>
    <w:rsid w:val="004E036F"/>
    <w:rsid w:val="004E04D3"/>
    <w:rsid w:val="004E14EB"/>
    <w:rsid w:val="004E16CF"/>
    <w:rsid w:val="004E1C2A"/>
    <w:rsid w:val="004E1D21"/>
    <w:rsid w:val="004E28D0"/>
    <w:rsid w:val="004E2ACB"/>
    <w:rsid w:val="004E31A4"/>
    <w:rsid w:val="004E38B0"/>
    <w:rsid w:val="004E3BC0"/>
    <w:rsid w:val="004E3C28"/>
    <w:rsid w:val="004E4332"/>
    <w:rsid w:val="004E4414"/>
    <w:rsid w:val="004E4E0B"/>
    <w:rsid w:val="004E5594"/>
    <w:rsid w:val="004E6856"/>
    <w:rsid w:val="004E69B5"/>
    <w:rsid w:val="004E6FB4"/>
    <w:rsid w:val="004E7BF2"/>
    <w:rsid w:val="004E7F4B"/>
    <w:rsid w:val="004F0076"/>
    <w:rsid w:val="004F08DD"/>
    <w:rsid w:val="004F0977"/>
    <w:rsid w:val="004F1408"/>
    <w:rsid w:val="004F19E2"/>
    <w:rsid w:val="004F4DBB"/>
    <w:rsid w:val="004F4DF3"/>
    <w:rsid w:val="004F4E1D"/>
    <w:rsid w:val="004F4FDC"/>
    <w:rsid w:val="004F5977"/>
    <w:rsid w:val="004F616E"/>
    <w:rsid w:val="004F6257"/>
    <w:rsid w:val="004F67DC"/>
    <w:rsid w:val="004F67DE"/>
    <w:rsid w:val="004F6A25"/>
    <w:rsid w:val="004F6AB0"/>
    <w:rsid w:val="004F6B4D"/>
    <w:rsid w:val="004F6F40"/>
    <w:rsid w:val="00500031"/>
    <w:rsid w:val="005000BD"/>
    <w:rsid w:val="005000DD"/>
    <w:rsid w:val="005001BB"/>
    <w:rsid w:val="00500CCE"/>
    <w:rsid w:val="00503227"/>
    <w:rsid w:val="00503948"/>
    <w:rsid w:val="00503B09"/>
    <w:rsid w:val="00504674"/>
    <w:rsid w:val="00504813"/>
    <w:rsid w:val="00504AD5"/>
    <w:rsid w:val="00504B12"/>
    <w:rsid w:val="00504F5C"/>
    <w:rsid w:val="00505178"/>
    <w:rsid w:val="00505262"/>
    <w:rsid w:val="0050597B"/>
    <w:rsid w:val="00505D91"/>
    <w:rsid w:val="0050690E"/>
    <w:rsid w:val="00506C42"/>
    <w:rsid w:val="00506DF8"/>
    <w:rsid w:val="005071AB"/>
    <w:rsid w:val="00507451"/>
    <w:rsid w:val="0050745C"/>
    <w:rsid w:val="00510AA3"/>
    <w:rsid w:val="00511CDB"/>
    <w:rsid w:val="00511F4D"/>
    <w:rsid w:val="00513338"/>
    <w:rsid w:val="0051394D"/>
    <w:rsid w:val="005139BF"/>
    <w:rsid w:val="005148E0"/>
    <w:rsid w:val="00514D6B"/>
    <w:rsid w:val="005154C9"/>
    <w:rsid w:val="0051574E"/>
    <w:rsid w:val="0051725F"/>
    <w:rsid w:val="005179CB"/>
    <w:rsid w:val="00520095"/>
    <w:rsid w:val="00520645"/>
    <w:rsid w:val="005207FA"/>
    <w:rsid w:val="00521274"/>
    <w:rsid w:val="0052168D"/>
    <w:rsid w:val="00522071"/>
    <w:rsid w:val="00522820"/>
    <w:rsid w:val="005228FC"/>
    <w:rsid w:val="0052396A"/>
    <w:rsid w:val="00523CD8"/>
    <w:rsid w:val="005241F5"/>
    <w:rsid w:val="005246F1"/>
    <w:rsid w:val="005266DE"/>
    <w:rsid w:val="0052734E"/>
    <w:rsid w:val="0052782C"/>
    <w:rsid w:val="00527A41"/>
    <w:rsid w:val="00527F92"/>
    <w:rsid w:val="00530AD7"/>
    <w:rsid w:val="00530E46"/>
    <w:rsid w:val="005324EF"/>
    <w:rsid w:val="0053274B"/>
    <w:rsid w:val="0053286B"/>
    <w:rsid w:val="00534A26"/>
    <w:rsid w:val="00534B51"/>
    <w:rsid w:val="00535067"/>
    <w:rsid w:val="005354A5"/>
    <w:rsid w:val="00535C49"/>
    <w:rsid w:val="00535FD4"/>
    <w:rsid w:val="0053628A"/>
    <w:rsid w:val="00536369"/>
    <w:rsid w:val="005363A7"/>
    <w:rsid w:val="00537BA7"/>
    <w:rsid w:val="00537F14"/>
    <w:rsid w:val="005400FF"/>
    <w:rsid w:val="00540E99"/>
    <w:rsid w:val="00541130"/>
    <w:rsid w:val="00541CE8"/>
    <w:rsid w:val="005429BC"/>
    <w:rsid w:val="00543687"/>
    <w:rsid w:val="00543CDB"/>
    <w:rsid w:val="005447BE"/>
    <w:rsid w:val="0054513A"/>
    <w:rsid w:val="005459A3"/>
    <w:rsid w:val="005459EA"/>
    <w:rsid w:val="00545D1D"/>
    <w:rsid w:val="00546A8B"/>
    <w:rsid w:val="00546D5E"/>
    <w:rsid w:val="00546F02"/>
    <w:rsid w:val="00547051"/>
    <w:rsid w:val="005475A3"/>
    <w:rsid w:val="0054770B"/>
    <w:rsid w:val="00550B37"/>
    <w:rsid w:val="00551073"/>
    <w:rsid w:val="00551A54"/>
    <w:rsid w:val="00551DA4"/>
    <w:rsid w:val="0055213A"/>
    <w:rsid w:val="005522A5"/>
    <w:rsid w:val="0055254C"/>
    <w:rsid w:val="00554956"/>
    <w:rsid w:val="00554B4F"/>
    <w:rsid w:val="00555161"/>
    <w:rsid w:val="00555830"/>
    <w:rsid w:val="00556753"/>
    <w:rsid w:val="00557165"/>
    <w:rsid w:val="00557BE6"/>
    <w:rsid w:val="005600BC"/>
    <w:rsid w:val="0056123F"/>
    <w:rsid w:val="00563104"/>
    <w:rsid w:val="00563A78"/>
    <w:rsid w:val="005646C1"/>
    <w:rsid w:val="005646CC"/>
    <w:rsid w:val="005652E4"/>
    <w:rsid w:val="00565730"/>
    <w:rsid w:val="00566671"/>
    <w:rsid w:val="005667E2"/>
    <w:rsid w:val="00567797"/>
    <w:rsid w:val="00567851"/>
    <w:rsid w:val="00567B22"/>
    <w:rsid w:val="0057134C"/>
    <w:rsid w:val="00572028"/>
    <w:rsid w:val="00572F0B"/>
    <w:rsid w:val="0057331C"/>
    <w:rsid w:val="00573328"/>
    <w:rsid w:val="005736FA"/>
    <w:rsid w:val="00573F07"/>
    <w:rsid w:val="0057478F"/>
    <w:rsid w:val="005747FF"/>
    <w:rsid w:val="00576415"/>
    <w:rsid w:val="00577FE5"/>
    <w:rsid w:val="00580D0F"/>
    <w:rsid w:val="00580D98"/>
    <w:rsid w:val="00581181"/>
    <w:rsid w:val="00581F3D"/>
    <w:rsid w:val="00582187"/>
    <w:rsid w:val="005821E7"/>
    <w:rsid w:val="0058225A"/>
    <w:rsid w:val="005824C0"/>
    <w:rsid w:val="00582560"/>
    <w:rsid w:val="005829F9"/>
    <w:rsid w:val="00582FD7"/>
    <w:rsid w:val="005832ED"/>
    <w:rsid w:val="00583524"/>
    <w:rsid w:val="005835A2"/>
    <w:rsid w:val="00583853"/>
    <w:rsid w:val="00583DE2"/>
    <w:rsid w:val="0058481C"/>
    <w:rsid w:val="00584DDF"/>
    <w:rsid w:val="0058563F"/>
    <w:rsid w:val="005857A8"/>
    <w:rsid w:val="00586139"/>
    <w:rsid w:val="0058713B"/>
    <w:rsid w:val="00587466"/>
    <w:rsid w:val="005876D2"/>
    <w:rsid w:val="0059056C"/>
    <w:rsid w:val="00590ED7"/>
    <w:rsid w:val="00591173"/>
    <w:rsid w:val="0059130B"/>
    <w:rsid w:val="005917F7"/>
    <w:rsid w:val="0059249F"/>
    <w:rsid w:val="005936D8"/>
    <w:rsid w:val="00593F04"/>
    <w:rsid w:val="00594705"/>
    <w:rsid w:val="00596689"/>
    <w:rsid w:val="00596B74"/>
    <w:rsid w:val="005A0BDB"/>
    <w:rsid w:val="005A16FB"/>
    <w:rsid w:val="005A1A68"/>
    <w:rsid w:val="005A1D50"/>
    <w:rsid w:val="005A2985"/>
    <w:rsid w:val="005A2A5A"/>
    <w:rsid w:val="005A2D0D"/>
    <w:rsid w:val="005A3076"/>
    <w:rsid w:val="005A33DD"/>
    <w:rsid w:val="005A39FC"/>
    <w:rsid w:val="005A3B66"/>
    <w:rsid w:val="005A42E3"/>
    <w:rsid w:val="005A4937"/>
    <w:rsid w:val="005A508E"/>
    <w:rsid w:val="005A5F04"/>
    <w:rsid w:val="005A6DC2"/>
    <w:rsid w:val="005A6DEF"/>
    <w:rsid w:val="005A7243"/>
    <w:rsid w:val="005A7D75"/>
    <w:rsid w:val="005B0870"/>
    <w:rsid w:val="005B1762"/>
    <w:rsid w:val="005B2B42"/>
    <w:rsid w:val="005B3BFF"/>
    <w:rsid w:val="005B4730"/>
    <w:rsid w:val="005B4A5C"/>
    <w:rsid w:val="005B4B88"/>
    <w:rsid w:val="005B5605"/>
    <w:rsid w:val="005B5D60"/>
    <w:rsid w:val="005B5E31"/>
    <w:rsid w:val="005B64AE"/>
    <w:rsid w:val="005B6E3D"/>
    <w:rsid w:val="005B7298"/>
    <w:rsid w:val="005C034D"/>
    <w:rsid w:val="005C092B"/>
    <w:rsid w:val="005C0D90"/>
    <w:rsid w:val="005C144C"/>
    <w:rsid w:val="005C1BFC"/>
    <w:rsid w:val="005C1EBD"/>
    <w:rsid w:val="005C5B89"/>
    <w:rsid w:val="005C5EC1"/>
    <w:rsid w:val="005C7809"/>
    <w:rsid w:val="005C7B55"/>
    <w:rsid w:val="005D0175"/>
    <w:rsid w:val="005D16EB"/>
    <w:rsid w:val="005D1CC4"/>
    <w:rsid w:val="005D2464"/>
    <w:rsid w:val="005D2D62"/>
    <w:rsid w:val="005D5A78"/>
    <w:rsid w:val="005D5DB0"/>
    <w:rsid w:val="005D6B12"/>
    <w:rsid w:val="005D7A00"/>
    <w:rsid w:val="005D7B92"/>
    <w:rsid w:val="005E0996"/>
    <w:rsid w:val="005E0B43"/>
    <w:rsid w:val="005E12DC"/>
    <w:rsid w:val="005E1533"/>
    <w:rsid w:val="005E2A65"/>
    <w:rsid w:val="005E2F20"/>
    <w:rsid w:val="005E4742"/>
    <w:rsid w:val="005E56F8"/>
    <w:rsid w:val="005E6829"/>
    <w:rsid w:val="005E7F9C"/>
    <w:rsid w:val="005F10D4"/>
    <w:rsid w:val="005F1EAC"/>
    <w:rsid w:val="005F26E8"/>
    <w:rsid w:val="005F275A"/>
    <w:rsid w:val="005F2BCF"/>
    <w:rsid w:val="005F2E08"/>
    <w:rsid w:val="005F36D1"/>
    <w:rsid w:val="005F4406"/>
    <w:rsid w:val="005F7265"/>
    <w:rsid w:val="005F7834"/>
    <w:rsid w:val="005F78DD"/>
    <w:rsid w:val="005F7A4D"/>
    <w:rsid w:val="006009AB"/>
    <w:rsid w:val="006010ED"/>
    <w:rsid w:val="0060158E"/>
    <w:rsid w:val="00601B68"/>
    <w:rsid w:val="006025E4"/>
    <w:rsid w:val="006026BA"/>
    <w:rsid w:val="0060306C"/>
    <w:rsid w:val="006030AF"/>
    <w:rsid w:val="0060359B"/>
    <w:rsid w:val="00603F69"/>
    <w:rsid w:val="006040DA"/>
    <w:rsid w:val="006047BD"/>
    <w:rsid w:val="006072AB"/>
    <w:rsid w:val="006075C4"/>
    <w:rsid w:val="00607675"/>
    <w:rsid w:val="00607FD0"/>
    <w:rsid w:val="00610F53"/>
    <w:rsid w:val="00612A59"/>
    <w:rsid w:val="00612E3F"/>
    <w:rsid w:val="00613208"/>
    <w:rsid w:val="006145C2"/>
    <w:rsid w:val="006146F9"/>
    <w:rsid w:val="00614A31"/>
    <w:rsid w:val="0061593E"/>
    <w:rsid w:val="00616767"/>
    <w:rsid w:val="0061698B"/>
    <w:rsid w:val="00616DE0"/>
    <w:rsid w:val="00616F61"/>
    <w:rsid w:val="00617ED2"/>
    <w:rsid w:val="00620905"/>
    <w:rsid w:val="00620917"/>
    <w:rsid w:val="00620A32"/>
    <w:rsid w:val="00620E40"/>
    <w:rsid w:val="0062163D"/>
    <w:rsid w:val="00621813"/>
    <w:rsid w:val="00621BCB"/>
    <w:rsid w:val="00622BA4"/>
    <w:rsid w:val="00623A9E"/>
    <w:rsid w:val="00624090"/>
    <w:rsid w:val="00624A20"/>
    <w:rsid w:val="00624C9B"/>
    <w:rsid w:val="006251EB"/>
    <w:rsid w:val="0062541D"/>
    <w:rsid w:val="00626335"/>
    <w:rsid w:val="006264DA"/>
    <w:rsid w:val="00626E09"/>
    <w:rsid w:val="00630BB3"/>
    <w:rsid w:val="00630C00"/>
    <w:rsid w:val="00630D0D"/>
    <w:rsid w:val="00631656"/>
    <w:rsid w:val="00632182"/>
    <w:rsid w:val="006334F0"/>
    <w:rsid w:val="006335DF"/>
    <w:rsid w:val="00633A4A"/>
    <w:rsid w:val="00633AF7"/>
    <w:rsid w:val="00634717"/>
    <w:rsid w:val="00634C05"/>
    <w:rsid w:val="00635484"/>
    <w:rsid w:val="0063670E"/>
    <w:rsid w:val="00636BC5"/>
    <w:rsid w:val="00636D9C"/>
    <w:rsid w:val="00636E85"/>
    <w:rsid w:val="00637181"/>
    <w:rsid w:val="00637AF8"/>
    <w:rsid w:val="0064096A"/>
    <w:rsid w:val="006412B5"/>
    <w:rsid w:val="006412BE"/>
    <w:rsid w:val="0064144D"/>
    <w:rsid w:val="00641609"/>
    <w:rsid w:val="0064160E"/>
    <w:rsid w:val="00642389"/>
    <w:rsid w:val="006439ED"/>
    <w:rsid w:val="006440E1"/>
    <w:rsid w:val="006441E4"/>
    <w:rsid w:val="00644306"/>
    <w:rsid w:val="00644EAB"/>
    <w:rsid w:val="006450E2"/>
    <w:rsid w:val="006453D8"/>
    <w:rsid w:val="006457A5"/>
    <w:rsid w:val="00646278"/>
    <w:rsid w:val="00650503"/>
    <w:rsid w:val="00651968"/>
    <w:rsid w:val="00651A1C"/>
    <w:rsid w:val="00651E73"/>
    <w:rsid w:val="006522EF"/>
    <w:rsid w:val="006522FD"/>
    <w:rsid w:val="00652800"/>
    <w:rsid w:val="00652BFC"/>
    <w:rsid w:val="00653AB0"/>
    <w:rsid w:val="00653C5D"/>
    <w:rsid w:val="006544A7"/>
    <w:rsid w:val="0065500F"/>
    <w:rsid w:val="006552BE"/>
    <w:rsid w:val="00657F64"/>
    <w:rsid w:val="00661413"/>
    <w:rsid w:val="006618E3"/>
    <w:rsid w:val="00661D06"/>
    <w:rsid w:val="00661EB6"/>
    <w:rsid w:val="00662406"/>
    <w:rsid w:val="006638B4"/>
    <w:rsid w:val="0066400D"/>
    <w:rsid w:val="00664157"/>
    <w:rsid w:val="006641B3"/>
    <w:rsid w:val="006641C8"/>
    <w:rsid w:val="006644C4"/>
    <w:rsid w:val="00665F1A"/>
    <w:rsid w:val="0066665B"/>
    <w:rsid w:val="006672C8"/>
    <w:rsid w:val="006701C5"/>
    <w:rsid w:val="00670D6D"/>
    <w:rsid w:val="00670E9B"/>
    <w:rsid w:val="00670EE3"/>
    <w:rsid w:val="00671397"/>
    <w:rsid w:val="00672902"/>
    <w:rsid w:val="00673149"/>
    <w:rsid w:val="0067331F"/>
    <w:rsid w:val="006742E8"/>
    <w:rsid w:val="0067482E"/>
    <w:rsid w:val="006751C7"/>
    <w:rsid w:val="00675260"/>
    <w:rsid w:val="0067611A"/>
    <w:rsid w:val="00677DDB"/>
    <w:rsid w:val="00677EF0"/>
    <w:rsid w:val="006801AC"/>
    <w:rsid w:val="0068096F"/>
    <w:rsid w:val="006814BF"/>
    <w:rsid w:val="00681DCF"/>
    <w:rsid w:val="00681F32"/>
    <w:rsid w:val="006826B1"/>
    <w:rsid w:val="00683AEC"/>
    <w:rsid w:val="00683EA0"/>
    <w:rsid w:val="00684672"/>
    <w:rsid w:val="0068481E"/>
    <w:rsid w:val="006856F4"/>
    <w:rsid w:val="00685894"/>
    <w:rsid w:val="0068666F"/>
    <w:rsid w:val="0068780A"/>
    <w:rsid w:val="00690267"/>
    <w:rsid w:val="006906E7"/>
    <w:rsid w:val="006909DF"/>
    <w:rsid w:val="00690E66"/>
    <w:rsid w:val="00692534"/>
    <w:rsid w:val="00692865"/>
    <w:rsid w:val="00692BFC"/>
    <w:rsid w:val="006931D4"/>
    <w:rsid w:val="00694485"/>
    <w:rsid w:val="00694E70"/>
    <w:rsid w:val="00695249"/>
    <w:rsid w:val="006954D4"/>
    <w:rsid w:val="0069598B"/>
    <w:rsid w:val="00695AF0"/>
    <w:rsid w:val="00695F1F"/>
    <w:rsid w:val="00696078"/>
    <w:rsid w:val="0069613D"/>
    <w:rsid w:val="006970F8"/>
    <w:rsid w:val="0069757D"/>
    <w:rsid w:val="006A0101"/>
    <w:rsid w:val="006A0D47"/>
    <w:rsid w:val="006A1056"/>
    <w:rsid w:val="006A13CF"/>
    <w:rsid w:val="006A1A8E"/>
    <w:rsid w:val="006A1CF6"/>
    <w:rsid w:val="006A2D9E"/>
    <w:rsid w:val="006A36DB"/>
    <w:rsid w:val="006A3EF2"/>
    <w:rsid w:val="006A44D0"/>
    <w:rsid w:val="006A48C1"/>
    <w:rsid w:val="006A510D"/>
    <w:rsid w:val="006A51A4"/>
    <w:rsid w:val="006A5E95"/>
    <w:rsid w:val="006A60D2"/>
    <w:rsid w:val="006A724B"/>
    <w:rsid w:val="006B0291"/>
    <w:rsid w:val="006B06B2"/>
    <w:rsid w:val="006B1FFA"/>
    <w:rsid w:val="006B20FA"/>
    <w:rsid w:val="006B233C"/>
    <w:rsid w:val="006B3564"/>
    <w:rsid w:val="006B37E6"/>
    <w:rsid w:val="006B3D24"/>
    <w:rsid w:val="006B3D8F"/>
    <w:rsid w:val="006B42E3"/>
    <w:rsid w:val="006B44E9"/>
    <w:rsid w:val="006B6CA0"/>
    <w:rsid w:val="006B6E0F"/>
    <w:rsid w:val="006B73E5"/>
    <w:rsid w:val="006B79BC"/>
    <w:rsid w:val="006C00A3"/>
    <w:rsid w:val="006C10FC"/>
    <w:rsid w:val="006C25AE"/>
    <w:rsid w:val="006C3994"/>
    <w:rsid w:val="006C4B47"/>
    <w:rsid w:val="006C4FEE"/>
    <w:rsid w:val="006C600B"/>
    <w:rsid w:val="006C615D"/>
    <w:rsid w:val="006C66D0"/>
    <w:rsid w:val="006C6B7E"/>
    <w:rsid w:val="006C7AB5"/>
    <w:rsid w:val="006D062E"/>
    <w:rsid w:val="006D0817"/>
    <w:rsid w:val="006D0996"/>
    <w:rsid w:val="006D0D2C"/>
    <w:rsid w:val="006D1D95"/>
    <w:rsid w:val="006D2405"/>
    <w:rsid w:val="006D3A0E"/>
    <w:rsid w:val="006D4A39"/>
    <w:rsid w:val="006D53A4"/>
    <w:rsid w:val="006D627F"/>
    <w:rsid w:val="006D6748"/>
    <w:rsid w:val="006D688F"/>
    <w:rsid w:val="006D7489"/>
    <w:rsid w:val="006E08A7"/>
    <w:rsid w:val="006E08C4"/>
    <w:rsid w:val="006E091B"/>
    <w:rsid w:val="006E1B64"/>
    <w:rsid w:val="006E2552"/>
    <w:rsid w:val="006E3565"/>
    <w:rsid w:val="006E42C8"/>
    <w:rsid w:val="006E4800"/>
    <w:rsid w:val="006E4959"/>
    <w:rsid w:val="006E4993"/>
    <w:rsid w:val="006E4A3D"/>
    <w:rsid w:val="006E560F"/>
    <w:rsid w:val="006E56E8"/>
    <w:rsid w:val="006E57D1"/>
    <w:rsid w:val="006E5B90"/>
    <w:rsid w:val="006E60D3"/>
    <w:rsid w:val="006E6D1C"/>
    <w:rsid w:val="006E7431"/>
    <w:rsid w:val="006E79B6"/>
    <w:rsid w:val="006F04DB"/>
    <w:rsid w:val="006F054E"/>
    <w:rsid w:val="006F0B73"/>
    <w:rsid w:val="006F126B"/>
    <w:rsid w:val="006F15D8"/>
    <w:rsid w:val="006F1740"/>
    <w:rsid w:val="006F1B19"/>
    <w:rsid w:val="006F360F"/>
    <w:rsid w:val="006F3613"/>
    <w:rsid w:val="006F3839"/>
    <w:rsid w:val="006F3898"/>
    <w:rsid w:val="006F4503"/>
    <w:rsid w:val="006F4BFA"/>
    <w:rsid w:val="006F4E7D"/>
    <w:rsid w:val="006F56C5"/>
    <w:rsid w:val="006F6444"/>
    <w:rsid w:val="006F69CE"/>
    <w:rsid w:val="006F76C2"/>
    <w:rsid w:val="006F7DFC"/>
    <w:rsid w:val="00700048"/>
    <w:rsid w:val="00700346"/>
    <w:rsid w:val="00700CF0"/>
    <w:rsid w:val="0070190E"/>
    <w:rsid w:val="0070194C"/>
    <w:rsid w:val="00701DAC"/>
    <w:rsid w:val="00702683"/>
    <w:rsid w:val="00703206"/>
    <w:rsid w:val="00703245"/>
    <w:rsid w:val="00704694"/>
    <w:rsid w:val="00704895"/>
    <w:rsid w:val="007058CD"/>
    <w:rsid w:val="00705D75"/>
    <w:rsid w:val="00706293"/>
    <w:rsid w:val="0070723B"/>
    <w:rsid w:val="007117DB"/>
    <w:rsid w:val="00711A94"/>
    <w:rsid w:val="007124A7"/>
    <w:rsid w:val="00712DA7"/>
    <w:rsid w:val="007133D1"/>
    <w:rsid w:val="00714956"/>
    <w:rsid w:val="00715F89"/>
    <w:rsid w:val="007163DA"/>
    <w:rsid w:val="00716E53"/>
    <w:rsid w:val="00716FB7"/>
    <w:rsid w:val="00717C66"/>
    <w:rsid w:val="00717E6D"/>
    <w:rsid w:val="0072144B"/>
    <w:rsid w:val="00721B25"/>
    <w:rsid w:val="0072246C"/>
    <w:rsid w:val="00722A27"/>
    <w:rsid w:val="00722D6B"/>
    <w:rsid w:val="0072360C"/>
    <w:rsid w:val="00723956"/>
    <w:rsid w:val="00724203"/>
    <w:rsid w:val="00724B27"/>
    <w:rsid w:val="007256FB"/>
    <w:rsid w:val="00725C3B"/>
    <w:rsid w:val="00725D14"/>
    <w:rsid w:val="0072620E"/>
    <w:rsid w:val="0072658A"/>
    <w:rsid w:val="007266FB"/>
    <w:rsid w:val="0072675C"/>
    <w:rsid w:val="00726760"/>
    <w:rsid w:val="007308BE"/>
    <w:rsid w:val="007312B7"/>
    <w:rsid w:val="0073212B"/>
    <w:rsid w:val="007326DB"/>
    <w:rsid w:val="0073364D"/>
    <w:rsid w:val="00733D6A"/>
    <w:rsid w:val="00734065"/>
    <w:rsid w:val="00734894"/>
    <w:rsid w:val="0073496F"/>
    <w:rsid w:val="00735327"/>
    <w:rsid w:val="00735451"/>
    <w:rsid w:val="0073555E"/>
    <w:rsid w:val="007359D5"/>
    <w:rsid w:val="00735DDE"/>
    <w:rsid w:val="0073637A"/>
    <w:rsid w:val="00736976"/>
    <w:rsid w:val="00736F68"/>
    <w:rsid w:val="00740573"/>
    <w:rsid w:val="007411ED"/>
    <w:rsid w:val="00741479"/>
    <w:rsid w:val="007414DA"/>
    <w:rsid w:val="00741ACA"/>
    <w:rsid w:val="00742AEC"/>
    <w:rsid w:val="0074475A"/>
    <w:rsid w:val="007448D2"/>
    <w:rsid w:val="00744A73"/>
    <w:rsid w:val="00744DB8"/>
    <w:rsid w:val="007458CB"/>
    <w:rsid w:val="00745C28"/>
    <w:rsid w:val="007460FF"/>
    <w:rsid w:val="00747332"/>
    <w:rsid w:val="007474D4"/>
    <w:rsid w:val="0074768D"/>
    <w:rsid w:val="00747BAD"/>
    <w:rsid w:val="00750F60"/>
    <w:rsid w:val="007526EF"/>
    <w:rsid w:val="00752949"/>
    <w:rsid w:val="0075322D"/>
    <w:rsid w:val="00753C2C"/>
    <w:rsid w:val="00753D56"/>
    <w:rsid w:val="00754B18"/>
    <w:rsid w:val="00756246"/>
    <w:rsid w:val="007564AE"/>
    <w:rsid w:val="00756CA6"/>
    <w:rsid w:val="00757245"/>
    <w:rsid w:val="00757591"/>
    <w:rsid w:val="00757633"/>
    <w:rsid w:val="00757A59"/>
    <w:rsid w:val="00757DD5"/>
    <w:rsid w:val="007607E3"/>
    <w:rsid w:val="00760942"/>
    <w:rsid w:val="007617A7"/>
    <w:rsid w:val="00762125"/>
    <w:rsid w:val="007635C3"/>
    <w:rsid w:val="00765E06"/>
    <w:rsid w:val="00765F79"/>
    <w:rsid w:val="00766558"/>
    <w:rsid w:val="00766758"/>
    <w:rsid w:val="00766792"/>
    <w:rsid w:val="00766A1D"/>
    <w:rsid w:val="00766BC2"/>
    <w:rsid w:val="00766C18"/>
    <w:rsid w:val="00766CBC"/>
    <w:rsid w:val="007700BF"/>
    <w:rsid w:val="00770223"/>
    <w:rsid w:val="007706FF"/>
    <w:rsid w:val="00770891"/>
    <w:rsid w:val="00770C61"/>
    <w:rsid w:val="00772558"/>
    <w:rsid w:val="00772BA3"/>
    <w:rsid w:val="00772C76"/>
    <w:rsid w:val="00775AEE"/>
    <w:rsid w:val="00775C06"/>
    <w:rsid w:val="00776215"/>
    <w:rsid w:val="007763FE"/>
    <w:rsid w:val="00776998"/>
    <w:rsid w:val="00776AC3"/>
    <w:rsid w:val="007772EC"/>
    <w:rsid w:val="00777558"/>
    <w:rsid w:val="007776A2"/>
    <w:rsid w:val="00777849"/>
    <w:rsid w:val="00780A99"/>
    <w:rsid w:val="00780CB9"/>
    <w:rsid w:val="00781ADB"/>
    <w:rsid w:val="00781C4F"/>
    <w:rsid w:val="00782293"/>
    <w:rsid w:val="00782487"/>
    <w:rsid w:val="00782A2E"/>
    <w:rsid w:val="00782B11"/>
    <w:rsid w:val="007836C0"/>
    <w:rsid w:val="007836E7"/>
    <w:rsid w:val="00783D18"/>
    <w:rsid w:val="00783F8F"/>
    <w:rsid w:val="00783FEC"/>
    <w:rsid w:val="0078438D"/>
    <w:rsid w:val="00784A38"/>
    <w:rsid w:val="007855DD"/>
    <w:rsid w:val="00785841"/>
    <w:rsid w:val="00785BE0"/>
    <w:rsid w:val="0078667E"/>
    <w:rsid w:val="00790BD7"/>
    <w:rsid w:val="00790D3F"/>
    <w:rsid w:val="007919C8"/>
    <w:rsid w:val="007919DC"/>
    <w:rsid w:val="00791A4A"/>
    <w:rsid w:val="00791B72"/>
    <w:rsid w:val="00791C7F"/>
    <w:rsid w:val="00792D70"/>
    <w:rsid w:val="00792E6B"/>
    <w:rsid w:val="0079359A"/>
    <w:rsid w:val="007939C1"/>
    <w:rsid w:val="00793B89"/>
    <w:rsid w:val="00793FE5"/>
    <w:rsid w:val="00794A9D"/>
    <w:rsid w:val="00795F1A"/>
    <w:rsid w:val="00796888"/>
    <w:rsid w:val="00796977"/>
    <w:rsid w:val="00797E9D"/>
    <w:rsid w:val="007A01D1"/>
    <w:rsid w:val="007A1326"/>
    <w:rsid w:val="007A1AA1"/>
    <w:rsid w:val="007A243D"/>
    <w:rsid w:val="007A27D6"/>
    <w:rsid w:val="007A2B7B"/>
    <w:rsid w:val="007A3356"/>
    <w:rsid w:val="007A36F3"/>
    <w:rsid w:val="007A4CEF"/>
    <w:rsid w:val="007A55A8"/>
    <w:rsid w:val="007A6CDB"/>
    <w:rsid w:val="007B1A8E"/>
    <w:rsid w:val="007B24C4"/>
    <w:rsid w:val="007B3E3D"/>
    <w:rsid w:val="007B50E4"/>
    <w:rsid w:val="007B5236"/>
    <w:rsid w:val="007B6B2F"/>
    <w:rsid w:val="007C057B"/>
    <w:rsid w:val="007C0BF1"/>
    <w:rsid w:val="007C0C2A"/>
    <w:rsid w:val="007C1661"/>
    <w:rsid w:val="007C1A3A"/>
    <w:rsid w:val="007C1A9E"/>
    <w:rsid w:val="007C27CC"/>
    <w:rsid w:val="007C6E38"/>
    <w:rsid w:val="007C7027"/>
    <w:rsid w:val="007C7FF9"/>
    <w:rsid w:val="007D1F04"/>
    <w:rsid w:val="007D212E"/>
    <w:rsid w:val="007D2706"/>
    <w:rsid w:val="007D36A9"/>
    <w:rsid w:val="007D3803"/>
    <w:rsid w:val="007D3A51"/>
    <w:rsid w:val="007D458F"/>
    <w:rsid w:val="007D5655"/>
    <w:rsid w:val="007D581D"/>
    <w:rsid w:val="007D589B"/>
    <w:rsid w:val="007D5A52"/>
    <w:rsid w:val="007D614D"/>
    <w:rsid w:val="007D62FD"/>
    <w:rsid w:val="007D6B3F"/>
    <w:rsid w:val="007D73C0"/>
    <w:rsid w:val="007D7CF5"/>
    <w:rsid w:val="007D7E58"/>
    <w:rsid w:val="007E051A"/>
    <w:rsid w:val="007E0B79"/>
    <w:rsid w:val="007E3300"/>
    <w:rsid w:val="007E41AD"/>
    <w:rsid w:val="007E497E"/>
    <w:rsid w:val="007E4985"/>
    <w:rsid w:val="007E4AA1"/>
    <w:rsid w:val="007E4F54"/>
    <w:rsid w:val="007E51F4"/>
    <w:rsid w:val="007E586B"/>
    <w:rsid w:val="007E5E9E"/>
    <w:rsid w:val="007E7283"/>
    <w:rsid w:val="007E7486"/>
    <w:rsid w:val="007E7851"/>
    <w:rsid w:val="007E7C26"/>
    <w:rsid w:val="007F04EF"/>
    <w:rsid w:val="007F0739"/>
    <w:rsid w:val="007F0866"/>
    <w:rsid w:val="007F0E83"/>
    <w:rsid w:val="007F1493"/>
    <w:rsid w:val="007F15BC"/>
    <w:rsid w:val="007F1ECD"/>
    <w:rsid w:val="007F2D0F"/>
    <w:rsid w:val="007F3524"/>
    <w:rsid w:val="007F576D"/>
    <w:rsid w:val="007F60DB"/>
    <w:rsid w:val="007F637A"/>
    <w:rsid w:val="007F66A6"/>
    <w:rsid w:val="007F68BA"/>
    <w:rsid w:val="007F76BF"/>
    <w:rsid w:val="008003CD"/>
    <w:rsid w:val="00800512"/>
    <w:rsid w:val="00801331"/>
    <w:rsid w:val="00801687"/>
    <w:rsid w:val="008019EE"/>
    <w:rsid w:val="00802022"/>
    <w:rsid w:val="0080207C"/>
    <w:rsid w:val="008028A3"/>
    <w:rsid w:val="00803616"/>
    <w:rsid w:val="008036F7"/>
    <w:rsid w:val="008059C1"/>
    <w:rsid w:val="00805D8E"/>
    <w:rsid w:val="0080662F"/>
    <w:rsid w:val="008067B9"/>
    <w:rsid w:val="00806C91"/>
    <w:rsid w:val="00806D7A"/>
    <w:rsid w:val="00807249"/>
    <w:rsid w:val="00807327"/>
    <w:rsid w:val="0081065F"/>
    <w:rsid w:val="0081071A"/>
    <w:rsid w:val="00810888"/>
    <w:rsid w:val="00810E72"/>
    <w:rsid w:val="008110DC"/>
    <w:rsid w:val="0081179B"/>
    <w:rsid w:val="00812043"/>
    <w:rsid w:val="0081291F"/>
    <w:rsid w:val="008129DC"/>
    <w:rsid w:val="00812DCB"/>
    <w:rsid w:val="00812FCE"/>
    <w:rsid w:val="00813FA5"/>
    <w:rsid w:val="008141B7"/>
    <w:rsid w:val="008147BB"/>
    <w:rsid w:val="00814F6C"/>
    <w:rsid w:val="0081523F"/>
    <w:rsid w:val="00816151"/>
    <w:rsid w:val="00817268"/>
    <w:rsid w:val="00820072"/>
    <w:rsid w:val="008203B7"/>
    <w:rsid w:val="00820827"/>
    <w:rsid w:val="00820B04"/>
    <w:rsid w:val="00820BB7"/>
    <w:rsid w:val="008212BE"/>
    <w:rsid w:val="0082164C"/>
    <w:rsid w:val="008218CF"/>
    <w:rsid w:val="00822233"/>
    <w:rsid w:val="00822840"/>
    <w:rsid w:val="00823724"/>
    <w:rsid w:val="00824595"/>
    <w:rsid w:val="008248E7"/>
    <w:rsid w:val="00824F02"/>
    <w:rsid w:val="00825595"/>
    <w:rsid w:val="00826BD1"/>
    <w:rsid w:val="00826C4F"/>
    <w:rsid w:val="00827E2E"/>
    <w:rsid w:val="00830A48"/>
    <w:rsid w:val="0083103F"/>
    <w:rsid w:val="00831C89"/>
    <w:rsid w:val="00832DA5"/>
    <w:rsid w:val="00832F4B"/>
    <w:rsid w:val="00833A2E"/>
    <w:rsid w:val="00833EDF"/>
    <w:rsid w:val="00834038"/>
    <w:rsid w:val="00834387"/>
    <w:rsid w:val="008353F5"/>
    <w:rsid w:val="0083633D"/>
    <w:rsid w:val="00836A23"/>
    <w:rsid w:val="00836B12"/>
    <w:rsid w:val="008377AF"/>
    <w:rsid w:val="008404C4"/>
    <w:rsid w:val="0084056D"/>
    <w:rsid w:val="00841080"/>
    <w:rsid w:val="008412F7"/>
    <w:rsid w:val="008414BB"/>
    <w:rsid w:val="00841B54"/>
    <w:rsid w:val="00842549"/>
    <w:rsid w:val="00842863"/>
    <w:rsid w:val="008434A7"/>
    <w:rsid w:val="00843500"/>
    <w:rsid w:val="00843ED1"/>
    <w:rsid w:val="008447F3"/>
    <w:rsid w:val="008455DA"/>
    <w:rsid w:val="00846184"/>
    <w:rsid w:val="0084631E"/>
    <w:rsid w:val="008463BA"/>
    <w:rsid w:val="008467D0"/>
    <w:rsid w:val="008470D0"/>
    <w:rsid w:val="008500B5"/>
    <w:rsid w:val="008505DC"/>
    <w:rsid w:val="008509F0"/>
    <w:rsid w:val="00851331"/>
    <w:rsid w:val="00851875"/>
    <w:rsid w:val="008521FD"/>
    <w:rsid w:val="00852357"/>
    <w:rsid w:val="00852B7B"/>
    <w:rsid w:val="0085448C"/>
    <w:rsid w:val="0085486A"/>
    <w:rsid w:val="00855048"/>
    <w:rsid w:val="008563D3"/>
    <w:rsid w:val="00856E64"/>
    <w:rsid w:val="00860A52"/>
    <w:rsid w:val="00861049"/>
    <w:rsid w:val="00862960"/>
    <w:rsid w:val="00863532"/>
    <w:rsid w:val="008638CA"/>
    <w:rsid w:val="00863F56"/>
    <w:rsid w:val="008641E8"/>
    <w:rsid w:val="00864336"/>
    <w:rsid w:val="00864BC0"/>
    <w:rsid w:val="00865EC3"/>
    <w:rsid w:val="0086629C"/>
    <w:rsid w:val="00866415"/>
    <w:rsid w:val="0086669D"/>
    <w:rsid w:val="0086672A"/>
    <w:rsid w:val="00866C74"/>
    <w:rsid w:val="00867469"/>
    <w:rsid w:val="00867678"/>
    <w:rsid w:val="00870838"/>
    <w:rsid w:val="00870A3D"/>
    <w:rsid w:val="00870F12"/>
    <w:rsid w:val="00873699"/>
    <w:rsid w:val="008736AC"/>
    <w:rsid w:val="00873771"/>
    <w:rsid w:val="008746F9"/>
    <w:rsid w:val="00874C1F"/>
    <w:rsid w:val="00875080"/>
    <w:rsid w:val="008758C5"/>
    <w:rsid w:val="008771BA"/>
    <w:rsid w:val="008773F6"/>
    <w:rsid w:val="00877F56"/>
    <w:rsid w:val="00880A08"/>
    <w:rsid w:val="00880FED"/>
    <w:rsid w:val="008813A0"/>
    <w:rsid w:val="00881B53"/>
    <w:rsid w:val="008824B6"/>
    <w:rsid w:val="008829DB"/>
    <w:rsid w:val="00882E98"/>
    <w:rsid w:val="00883242"/>
    <w:rsid w:val="00883A53"/>
    <w:rsid w:val="00883FD0"/>
    <w:rsid w:val="0088526C"/>
    <w:rsid w:val="008858BF"/>
    <w:rsid w:val="00885C59"/>
    <w:rsid w:val="00885F34"/>
    <w:rsid w:val="00890285"/>
    <w:rsid w:val="0089040F"/>
    <w:rsid w:val="00890C47"/>
    <w:rsid w:val="0089172C"/>
    <w:rsid w:val="008922F8"/>
    <w:rsid w:val="0089256F"/>
    <w:rsid w:val="00892A6A"/>
    <w:rsid w:val="00893CDB"/>
    <w:rsid w:val="00893D12"/>
    <w:rsid w:val="0089468F"/>
    <w:rsid w:val="00895105"/>
    <w:rsid w:val="00895316"/>
    <w:rsid w:val="00895861"/>
    <w:rsid w:val="00896D5A"/>
    <w:rsid w:val="00897B91"/>
    <w:rsid w:val="008A00A0"/>
    <w:rsid w:val="008A0836"/>
    <w:rsid w:val="008A08A9"/>
    <w:rsid w:val="008A1693"/>
    <w:rsid w:val="008A21F0"/>
    <w:rsid w:val="008A423A"/>
    <w:rsid w:val="008A4A69"/>
    <w:rsid w:val="008A5DE5"/>
    <w:rsid w:val="008A63CC"/>
    <w:rsid w:val="008A6AA0"/>
    <w:rsid w:val="008B0D07"/>
    <w:rsid w:val="008B17E8"/>
    <w:rsid w:val="008B1FDB"/>
    <w:rsid w:val="008B2A5B"/>
    <w:rsid w:val="008B30AE"/>
    <w:rsid w:val="008B3496"/>
    <w:rsid w:val="008B367A"/>
    <w:rsid w:val="008B3F30"/>
    <w:rsid w:val="008B430F"/>
    <w:rsid w:val="008B44C9"/>
    <w:rsid w:val="008B4DA3"/>
    <w:rsid w:val="008B4FF4"/>
    <w:rsid w:val="008B57FD"/>
    <w:rsid w:val="008B62A0"/>
    <w:rsid w:val="008B6729"/>
    <w:rsid w:val="008B71D5"/>
    <w:rsid w:val="008B7F83"/>
    <w:rsid w:val="008C085A"/>
    <w:rsid w:val="008C0CC6"/>
    <w:rsid w:val="008C0DB8"/>
    <w:rsid w:val="008C0FD9"/>
    <w:rsid w:val="008C1A05"/>
    <w:rsid w:val="008C1A20"/>
    <w:rsid w:val="008C29A5"/>
    <w:rsid w:val="008C2FB5"/>
    <w:rsid w:val="008C302C"/>
    <w:rsid w:val="008C3A9D"/>
    <w:rsid w:val="008C4CAB"/>
    <w:rsid w:val="008C6461"/>
    <w:rsid w:val="008C6A74"/>
    <w:rsid w:val="008C6BA4"/>
    <w:rsid w:val="008C6F82"/>
    <w:rsid w:val="008C7446"/>
    <w:rsid w:val="008C78A4"/>
    <w:rsid w:val="008C7CBC"/>
    <w:rsid w:val="008C7E50"/>
    <w:rsid w:val="008D0067"/>
    <w:rsid w:val="008D0C4E"/>
    <w:rsid w:val="008D125E"/>
    <w:rsid w:val="008D297C"/>
    <w:rsid w:val="008D3F80"/>
    <w:rsid w:val="008D5308"/>
    <w:rsid w:val="008D55BF"/>
    <w:rsid w:val="008D5C6C"/>
    <w:rsid w:val="008D61E0"/>
    <w:rsid w:val="008D6722"/>
    <w:rsid w:val="008D6E1D"/>
    <w:rsid w:val="008D7AB2"/>
    <w:rsid w:val="008E00F4"/>
    <w:rsid w:val="008E0259"/>
    <w:rsid w:val="008E131D"/>
    <w:rsid w:val="008E2CDC"/>
    <w:rsid w:val="008E36B3"/>
    <w:rsid w:val="008E3EE1"/>
    <w:rsid w:val="008E43E0"/>
    <w:rsid w:val="008E4A0E"/>
    <w:rsid w:val="008E4E59"/>
    <w:rsid w:val="008E55E9"/>
    <w:rsid w:val="008E6FEF"/>
    <w:rsid w:val="008E76B7"/>
    <w:rsid w:val="008F0115"/>
    <w:rsid w:val="008F0383"/>
    <w:rsid w:val="008F0F73"/>
    <w:rsid w:val="008F1A9C"/>
    <w:rsid w:val="008F1F6A"/>
    <w:rsid w:val="008F2820"/>
    <w:rsid w:val="008F28E7"/>
    <w:rsid w:val="008F3EDF"/>
    <w:rsid w:val="008F4300"/>
    <w:rsid w:val="008F56DB"/>
    <w:rsid w:val="008F5767"/>
    <w:rsid w:val="008F6E00"/>
    <w:rsid w:val="008F7466"/>
    <w:rsid w:val="0090053B"/>
    <w:rsid w:val="009006F8"/>
    <w:rsid w:val="00900729"/>
    <w:rsid w:val="00900E59"/>
    <w:rsid w:val="00900FCF"/>
    <w:rsid w:val="00901298"/>
    <w:rsid w:val="00901370"/>
    <w:rsid w:val="009019BB"/>
    <w:rsid w:val="00901B57"/>
    <w:rsid w:val="00902919"/>
    <w:rsid w:val="009030FA"/>
    <w:rsid w:val="0090315B"/>
    <w:rsid w:val="009033B0"/>
    <w:rsid w:val="00904350"/>
    <w:rsid w:val="00904D31"/>
    <w:rsid w:val="00904EEC"/>
    <w:rsid w:val="00905926"/>
    <w:rsid w:val="0090604A"/>
    <w:rsid w:val="00907038"/>
    <w:rsid w:val="009078AB"/>
    <w:rsid w:val="00907E2E"/>
    <w:rsid w:val="0091055E"/>
    <w:rsid w:val="00911505"/>
    <w:rsid w:val="00912C5D"/>
    <w:rsid w:val="00912EA0"/>
    <w:rsid w:val="00912EC7"/>
    <w:rsid w:val="00913D40"/>
    <w:rsid w:val="00913F89"/>
    <w:rsid w:val="00915222"/>
    <w:rsid w:val="009153A2"/>
    <w:rsid w:val="0091571A"/>
    <w:rsid w:val="00915AC4"/>
    <w:rsid w:val="009177DE"/>
    <w:rsid w:val="00920404"/>
    <w:rsid w:val="00920A1E"/>
    <w:rsid w:val="00920C71"/>
    <w:rsid w:val="00921280"/>
    <w:rsid w:val="00922166"/>
    <w:rsid w:val="009221AD"/>
    <w:rsid w:val="009227DD"/>
    <w:rsid w:val="00923015"/>
    <w:rsid w:val="009234D0"/>
    <w:rsid w:val="00924151"/>
    <w:rsid w:val="00925013"/>
    <w:rsid w:val="00925024"/>
    <w:rsid w:val="0092533B"/>
    <w:rsid w:val="00925481"/>
    <w:rsid w:val="00925655"/>
    <w:rsid w:val="00925733"/>
    <w:rsid w:val="009257A8"/>
    <w:rsid w:val="00925884"/>
    <w:rsid w:val="009261C8"/>
    <w:rsid w:val="00926D03"/>
    <w:rsid w:val="00926F76"/>
    <w:rsid w:val="0092703B"/>
    <w:rsid w:val="0092757C"/>
    <w:rsid w:val="00927DB3"/>
    <w:rsid w:val="00927E08"/>
    <w:rsid w:val="00930D17"/>
    <w:rsid w:val="00930ED6"/>
    <w:rsid w:val="009310DD"/>
    <w:rsid w:val="00931206"/>
    <w:rsid w:val="00932077"/>
    <w:rsid w:val="00932A03"/>
    <w:rsid w:val="0093313E"/>
    <w:rsid w:val="009331F9"/>
    <w:rsid w:val="00934012"/>
    <w:rsid w:val="0093530F"/>
    <w:rsid w:val="0093592F"/>
    <w:rsid w:val="00935E65"/>
    <w:rsid w:val="009363F0"/>
    <w:rsid w:val="0093688D"/>
    <w:rsid w:val="0094165A"/>
    <w:rsid w:val="00941C95"/>
    <w:rsid w:val="00942056"/>
    <w:rsid w:val="0094224C"/>
    <w:rsid w:val="009426E4"/>
    <w:rsid w:val="009429D1"/>
    <w:rsid w:val="00942E67"/>
    <w:rsid w:val="00943299"/>
    <w:rsid w:val="00943527"/>
    <w:rsid w:val="009438A7"/>
    <w:rsid w:val="009458AF"/>
    <w:rsid w:val="00946555"/>
    <w:rsid w:val="00947631"/>
    <w:rsid w:val="009501F4"/>
    <w:rsid w:val="009503B8"/>
    <w:rsid w:val="009520A1"/>
    <w:rsid w:val="009522E2"/>
    <w:rsid w:val="0095259D"/>
    <w:rsid w:val="009528C1"/>
    <w:rsid w:val="009532C7"/>
    <w:rsid w:val="00953891"/>
    <w:rsid w:val="00953E82"/>
    <w:rsid w:val="00955D6C"/>
    <w:rsid w:val="00957107"/>
    <w:rsid w:val="00960547"/>
    <w:rsid w:val="00960CCA"/>
    <w:rsid w:val="00960E03"/>
    <w:rsid w:val="009616AB"/>
    <w:rsid w:val="00961BB8"/>
    <w:rsid w:val="009624AB"/>
    <w:rsid w:val="0096282F"/>
    <w:rsid w:val="009634F6"/>
    <w:rsid w:val="00963579"/>
    <w:rsid w:val="00963FEC"/>
    <w:rsid w:val="0096422F"/>
    <w:rsid w:val="00964AE3"/>
    <w:rsid w:val="00965F05"/>
    <w:rsid w:val="0096720F"/>
    <w:rsid w:val="00967661"/>
    <w:rsid w:val="0097036E"/>
    <w:rsid w:val="00970968"/>
    <w:rsid w:val="00970EDD"/>
    <w:rsid w:val="009718BF"/>
    <w:rsid w:val="009718C4"/>
    <w:rsid w:val="009737B7"/>
    <w:rsid w:val="00973DB2"/>
    <w:rsid w:val="00973EF2"/>
    <w:rsid w:val="00974D86"/>
    <w:rsid w:val="00976FC2"/>
    <w:rsid w:val="009771A9"/>
    <w:rsid w:val="009772CE"/>
    <w:rsid w:val="009802C8"/>
    <w:rsid w:val="009802F8"/>
    <w:rsid w:val="00981475"/>
    <w:rsid w:val="00981668"/>
    <w:rsid w:val="00982445"/>
    <w:rsid w:val="0098331D"/>
    <w:rsid w:val="009835D2"/>
    <w:rsid w:val="00983B3E"/>
    <w:rsid w:val="00984331"/>
    <w:rsid w:val="00984553"/>
    <w:rsid w:val="00984C07"/>
    <w:rsid w:val="0098524A"/>
    <w:rsid w:val="00985F69"/>
    <w:rsid w:val="009865A6"/>
    <w:rsid w:val="00986E99"/>
    <w:rsid w:val="00987813"/>
    <w:rsid w:val="00990279"/>
    <w:rsid w:val="00990C18"/>
    <w:rsid w:val="00990C46"/>
    <w:rsid w:val="00990EC5"/>
    <w:rsid w:val="009915E6"/>
    <w:rsid w:val="00991DEF"/>
    <w:rsid w:val="00992659"/>
    <w:rsid w:val="0099275E"/>
    <w:rsid w:val="009931D3"/>
    <w:rsid w:val="0099359F"/>
    <w:rsid w:val="00993B98"/>
    <w:rsid w:val="00993C6B"/>
    <w:rsid w:val="00993F37"/>
    <w:rsid w:val="00993F3E"/>
    <w:rsid w:val="009944F9"/>
    <w:rsid w:val="00994DD9"/>
    <w:rsid w:val="00995954"/>
    <w:rsid w:val="00995E81"/>
    <w:rsid w:val="00996470"/>
    <w:rsid w:val="00996603"/>
    <w:rsid w:val="009974B3"/>
    <w:rsid w:val="00997F5D"/>
    <w:rsid w:val="009A0220"/>
    <w:rsid w:val="009A09AC"/>
    <w:rsid w:val="009A0C85"/>
    <w:rsid w:val="009A1BBC"/>
    <w:rsid w:val="009A2864"/>
    <w:rsid w:val="009A313E"/>
    <w:rsid w:val="009A3EAC"/>
    <w:rsid w:val="009A40D9"/>
    <w:rsid w:val="009A47D3"/>
    <w:rsid w:val="009A51BA"/>
    <w:rsid w:val="009A5821"/>
    <w:rsid w:val="009A73B8"/>
    <w:rsid w:val="009A7C7E"/>
    <w:rsid w:val="009B08F7"/>
    <w:rsid w:val="009B0C0A"/>
    <w:rsid w:val="009B1510"/>
    <w:rsid w:val="009B165F"/>
    <w:rsid w:val="009B2E67"/>
    <w:rsid w:val="009B2EF9"/>
    <w:rsid w:val="009B38C7"/>
    <w:rsid w:val="009B417F"/>
    <w:rsid w:val="009B4483"/>
    <w:rsid w:val="009B4D77"/>
    <w:rsid w:val="009B5177"/>
    <w:rsid w:val="009B5879"/>
    <w:rsid w:val="009B5A96"/>
    <w:rsid w:val="009B6030"/>
    <w:rsid w:val="009B77DC"/>
    <w:rsid w:val="009C0698"/>
    <w:rsid w:val="009C098A"/>
    <w:rsid w:val="009C0DA0"/>
    <w:rsid w:val="009C14D2"/>
    <w:rsid w:val="009C1693"/>
    <w:rsid w:val="009C1AD9"/>
    <w:rsid w:val="009C1FCA"/>
    <w:rsid w:val="009C2A80"/>
    <w:rsid w:val="009C2CBE"/>
    <w:rsid w:val="009C3001"/>
    <w:rsid w:val="009C44C9"/>
    <w:rsid w:val="009C4560"/>
    <w:rsid w:val="009C4E95"/>
    <w:rsid w:val="009C5274"/>
    <w:rsid w:val="009C575A"/>
    <w:rsid w:val="009C65D7"/>
    <w:rsid w:val="009C6822"/>
    <w:rsid w:val="009C69B7"/>
    <w:rsid w:val="009C72FE"/>
    <w:rsid w:val="009C7379"/>
    <w:rsid w:val="009C7E95"/>
    <w:rsid w:val="009D081A"/>
    <w:rsid w:val="009D0C17"/>
    <w:rsid w:val="009D1783"/>
    <w:rsid w:val="009D1EBE"/>
    <w:rsid w:val="009D2409"/>
    <w:rsid w:val="009D2983"/>
    <w:rsid w:val="009D2C2D"/>
    <w:rsid w:val="009D2FE2"/>
    <w:rsid w:val="009D34D1"/>
    <w:rsid w:val="009D36ED"/>
    <w:rsid w:val="009D41F4"/>
    <w:rsid w:val="009D442F"/>
    <w:rsid w:val="009D457D"/>
    <w:rsid w:val="009D4F4A"/>
    <w:rsid w:val="009D572A"/>
    <w:rsid w:val="009D5CE1"/>
    <w:rsid w:val="009D67D9"/>
    <w:rsid w:val="009D7051"/>
    <w:rsid w:val="009D7742"/>
    <w:rsid w:val="009D7D50"/>
    <w:rsid w:val="009E037B"/>
    <w:rsid w:val="009E05EC"/>
    <w:rsid w:val="009E0CF8"/>
    <w:rsid w:val="009E0EBE"/>
    <w:rsid w:val="009E16BB"/>
    <w:rsid w:val="009E28DC"/>
    <w:rsid w:val="009E2C08"/>
    <w:rsid w:val="009E351D"/>
    <w:rsid w:val="009E3679"/>
    <w:rsid w:val="009E4D22"/>
    <w:rsid w:val="009E50C0"/>
    <w:rsid w:val="009E56EB"/>
    <w:rsid w:val="009E60A9"/>
    <w:rsid w:val="009E6AB6"/>
    <w:rsid w:val="009E6B21"/>
    <w:rsid w:val="009E78B5"/>
    <w:rsid w:val="009E7F27"/>
    <w:rsid w:val="009E7F5E"/>
    <w:rsid w:val="009F06E9"/>
    <w:rsid w:val="009F07CE"/>
    <w:rsid w:val="009F0EF1"/>
    <w:rsid w:val="009F1712"/>
    <w:rsid w:val="009F1A7D"/>
    <w:rsid w:val="009F1EBE"/>
    <w:rsid w:val="009F25A7"/>
    <w:rsid w:val="009F3431"/>
    <w:rsid w:val="009F3838"/>
    <w:rsid w:val="009F3DF9"/>
    <w:rsid w:val="009F3ECD"/>
    <w:rsid w:val="009F463E"/>
    <w:rsid w:val="009F4B19"/>
    <w:rsid w:val="009F5482"/>
    <w:rsid w:val="009F5F05"/>
    <w:rsid w:val="009F7315"/>
    <w:rsid w:val="009F73D1"/>
    <w:rsid w:val="00A001DA"/>
    <w:rsid w:val="00A003BA"/>
    <w:rsid w:val="00A00D40"/>
    <w:rsid w:val="00A01215"/>
    <w:rsid w:val="00A01FE7"/>
    <w:rsid w:val="00A02C69"/>
    <w:rsid w:val="00A0471E"/>
    <w:rsid w:val="00A048A5"/>
    <w:rsid w:val="00A04A93"/>
    <w:rsid w:val="00A070D4"/>
    <w:rsid w:val="00A07569"/>
    <w:rsid w:val="00A07749"/>
    <w:rsid w:val="00A078FB"/>
    <w:rsid w:val="00A10CE1"/>
    <w:rsid w:val="00A10CED"/>
    <w:rsid w:val="00A1181D"/>
    <w:rsid w:val="00A11A30"/>
    <w:rsid w:val="00A1229A"/>
    <w:rsid w:val="00A128C6"/>
    <w:rsid w:val="00A1314D"/>
    <w:rsid w:val="00A1371B"/>
    <w:rsid w:val="00A13AB1"/>
    <w:rsid w:val="00A143CE"/>
    <w:rsid w:val="00A15D8A"/>
    <w:rsid w:val="00A15E3D"/>
    <w:rsid w:val="00A1665E"/>
    <w:rsid w:val="00A1686A"/>
    <w:rsid w:val="00A16D9B"/>
    <w:rsid w:val="00A178F9"/>
    <w:rsid w:val="00A205CA"/>
    <w:rsid w:val="00A20B12"/>
    <w:rsid w:val="00A21A49"/>
    <w:rsid w:val="00A21C8C"/>
    <w:rsid w:val="00A22FE2"/>
    <w:rsid w:val="00A231E9"/>
    <w:rsid w:val="00A23647"/>
    <w:rsid w:val="00A2365D"/>
    <w:rsid w:val="00A245FE"/>
    <w:rsid w:val="00A24C6E"/>
    <w:rsid w:val="00A251E7"/>
    <w:rsid w:val="00A25305"/>
    <w:rsid w:val="00A2719E"/>
    <w:rsid w:val="00A30056"/>
    <w:rsid w:val="00A307AE"/>
    <w:rsid w:val="00A30AA7"/>
    <w:rsid w:val="00A31018"/>
    <w:rsid w:val="00A322ED"/>
    <w:rsid w:val="00A32F0C"/>
    <w:rsid w:val="00A3375F"/>
    <w:rsid w:val="00A34895"/>
    <w:rsid w:val="00A350CB"/>
    <w:rsid w:val="00A3511D"/>
    <w:rsid w:val="00A35E8B"/>
    <w:rsid w:val="00A361C6"/>
    <w:rsid w:val="00A365E6"/>
    <w:rsid w:val="00A3669F"/>
    <w:rsid w:val="00A37C37"/>
    <w:rsid w:val="00A37D04"/>
    <w:rsid w:val="00A406D8"/>
    <w:rsid w:val="00A41A01"/>
    <w:rsid w:val="00A42324"/>
    <w:rsid w:val="00A42600"/>
    <w:rsid w:val="00A429A9"/>
    <w:rsid w:val="00A42D00"/>
    <w:rsid w:val="00A42E4A"/>
    <w:rsid w:val="00A43CFF"/>
    <w:rsid w:val="00A43E20"/>
    <w:rsid w:val="00A45B13"/>
    <w:rsid w:val="00A45E15"/>
    <w:rsid w:val="00A4650D"/>
    <w:rsid w:val="00A4673E"/>
    <w:rsid w:val="00A47719"/>
    <w:rsid w:val="00A47EAB"/>
    <w:rsid w:val="00A50342"/>
    <w:rsid w:val="00A50510"/>
    <w:rsid w:val="00A5068D"/>
    <w:rsid w:val="00A509B4"/>
    <w:rsid w:val="00A51D10"/>
    <w:rsid w:val="00A53F73"/>
    <w:rsid w:val="00A5427A"/>
    <w:rsid w:val="00A54A97"/>
    <w:rsid w:val="00A54C7B"/>
    <w:rsid w:val="00A54CFD"/>
    <w:rsid w:val="00A556E0"/>
    <w:rsid w:val="00A55F40"/>
    <w:rsid w:val="00A5639F"/>
    <w:rsid w:val="00A5675E"/>
    <w:rsid w:val="00A57040"/>
    <w:rsid w:val="00A60064"/>
    <w:rsid w:val="00A6044F"/>
    <w:rsid w:val="00A607B9"/>
    <w:rsid w:val="00A60D26"/>
    <w:rsid w:val="00A61BDF"/>
    <w:rsid w:val="00A61EF8"/>
    <w:rsid w:val="00A626A5"/>
    <w:rsid w:val="00A62D42"/>
    <w:rsid w:val="00A63390"/>
    <w:rsid w:val="00A633C2"/>
    <w:rsid w:val="00A6386F"/>
    <w:rsid w:val="00A63BA9"/>
    <w:rsid w:val="00A64B75"/>
    <w:rsid w:val="00A64F90"/>
    <w:rsid w:val="00A65983"/>
    <w:rsid w:val="00A65A2B"/>
    <w:rsid w:val="00A65E03"/>
    <w:rsid w:val="00A666D4"/>
    <w:rsid w:val="00A670B5"/>
    <w:rsid w:val="00A70170"/>
    <w:rsid w:val="00A70637"/>
    <w:rsid w:val="00A71101"/>
    <w:rsid w:val="00A7247E"/>
    <w:rsid w:val="00A72659"/>
    <w:rsid w:val="00A726C7"/>
    <w:rsid w:val="00A7409C"/>
    <w:rsid w:val="00A74B4D"/>
    <w:rsid w:val="00A750BC"/>
    <w:rsid w:val="00A7514E"/>
    <w:rsid w:val="00A7528C"/>
    <w:rsid w:val="00A752B5"/>
    <w:rsid w:val="00A774B4"/>
    <w:rsid w:val="00A77927"/>
    <w:rsid w:val="00A779A1"/>
    <w:rsid w:val="00A814AB"/>
    <w:rsid w:val="00A81734"/>
    <w:rsid w:val="00A81791"/>
    <w:rsid w:val="00A8195D"/>
    <w:rsid w:val="00A81B75"/>
    <w:rsid w:val="00A81DC9"/>
    <w:rsid w:val="00A82276"/>
    <w:rsid w:val="00A82923"/>
    <w:rsid w:val="00A83203"/>
    <w:rsid w:val="00A8356E"/>
    <w:rsid w:val="00A8372C"/>
    <w:rsid w:val="00A843D7"/>
    <w:rsid w:val="00A855FA"/>
    <w:rsid w:val="00A8568F"/>
    <w:rsid w:val="00A8708C"/>
    <w:rsid w:val="00A873F0"/>
    <w:rsid w:val="00A87CE0"/>
    <w:rsid w:val="00A905C6"/>
    <w:rsid w:val="00A90A0B"/>
    <w:rsid w:val="00A90B9B"/>
    <w:rsid w:val="00A912FE"/>
    <w:rsid w:val="00A91418"/>
    <w:rsid w:val="00A91A18"/>
    <w:rsid w:val="00A91B40"/>
    <w:rsid w:val="00A9244B"/>
    <w:rsid w:val="00A9262A"/>
    <w:rsid w:val="00A932DF"/>
    <w:rsid w:val="00A94110"/>
    <w:rsid w:val="00A947CF"/>
    <w:rsid w:val="00A948AF"/>
    <w:rsid w:val="00A95F5B"/>
    <w:rsid w:val="00A96749"/>
    <w:rsid w:val="00A96D9C"/>
    <w:rsid w:val="00A97222"/>
    <w:rsid w:val="00A9772A"/>
    <w:rsid w:val="00AA18E2"/>
    <w:rsid w:val="00AA22B0"/>
    <w:rsid w:val="00AA264D"/>
    <w:rsid w:val="00AA284E"/>
    <w:rsid w:val="00AA29E6"/>
    <w:rsid w:val="00AA2B19"/>
    <w:rsid w:val="00AA367A"/>
    <w:rsid w:val="00AA38D8"/>
    <w:rsid w:val="00AA3B89"/>
    <w:rsid w:val="00AA5AE4"/>
    <w:rsid w:val="00AA5E50"/>
    <w:rsid w:val="00AA5FB7"/>
    <w:rsid w:val="00AA642B"/>
    <w:rsid w:val="00AA7176"/>
    <w:rsid w:val="00AA7A7D"/>
    <w:rsid w:val="00AB0677"/>
    <w:rsid w:val="00AB08B2"/>
    <w:rsid w:val="00AB0B02"/>
    <w:rsid w:val="00AB1983"/>
    <w:rsid w:val="00AB23C3"/>
    <w:rsid w:val="00AB24DB"/>
    <w:rsid w:val="00AB27AB"/>
    <w:rsid w:val="00AB2B7C"/>
    <w:rsid w:val="00AB35D0"/>
    <w:rsid w:val="00AB446D"/>
    <w:rsid w:val="00AB6B36"/>
    <w:rsid w:val="00AB6B59"/>
    <w:rsid w:val="00AB77E7"/>
    <w:rsid w:val="00AB7B6D"/>
    <w:rsid w:val="00AC05F8"/>
    <w:rsid w:val="00AC1090"/>
    <w:rsid w:val="00AC1DCF"/>
    <w:rsid w:val="00AC23B1"/>
    <w:rsid w:val="00AC260E"/>
    <w:rsid w:val="00AC270B"/>
    <w:rsid w:val="00AC2A2B"/>
    <w:rsid w:val="00AC2AF9"/>
    <w:rsid w:val="00AC2F71"/>
    <w:rsid w:val="00AC466B"/>
    <w:rsid w:val="00AC47A6"/>
    <w:rsid w:val="00AC60C5"/>
    <w:rsid w:val="00AC67E9"/>
    <w:rsid w:val="00AC78ED"/>
    <w:rsid w:val="00AD01EE"/>
    <w:rsid w:val="00AD02D3"/>
    <w:rsid w:val="00AD2F38"/>
    <w:rsid w:val="00AD3675"/>
    <w:rsid w:val="00AD3722"/>
    <w:rsid w:val="00AD56A9"/>
    <w:rsid w:val="00AD5C33"/>
    <w:rsid w:val="00AD63AD"/>
    <w:rsid w:val="00AD69C4"/>
    <w:rsid w:val="00AD6F0C"/>
    <w:rsid w:val="00AD7757"/>
    <w:rsid w:val="00AE0547"/>
    <w:rsid w:val="00AE0B7D"/>
    <w:rsid w:val="00AE0F22"/>
    <w:rsid w:val="00AE1BCD"/>
    <w:rsid w:val="00AE1C5F"/>
    <w:rsid w:val="00AE23DD"/>
    <w:rsid w:val="00AE3899"/>
    <w:rsid w:val="00AE3C1E"/>
    <w:rsid w:val="00AE480D"/>
    <w:rsid w:val="00AE59FA"/>
    <w:rsid w:val="00AE6CD2"/>
    <w:rsid w:val="00AE776A"/>
    <w:rsid w:val="00AE778A"/>
    <w:rsid w:val="00AE7E05"/>
    <w:rsid w:val="00AF159D"/>
    <w:rsid w:val="00AF1CFA"/>
    <w:rsid w:val="00AF1F68"/>
    <w:rsid w:val="00AF22F0"/>
    <w:rsid w:val="00AF2546"/>
    <w:rsid w:val="00AF27B7"/>
    <w:rsid w:val="00AF2BB2"/>
    <w:rsid w:val="00AF3563"/>
    <w:rsid w:val="00AF3BE6"/>
    <w:rsid w:val="00AF3C5D"/>
    <w:rsid w:val="00AF3F51"/>
    <w:rsid w:val="00AF4817"/>
    <w:rsid w:val="00AF4B63"/>
    <w:rsid w:val="00AF6338"/>
    <w:rsid w:val="00AF64C5"/>
    <w:rsid w:val="00AF6528"/>
    <w:rsid w:val="00AF726A"/>
    <w:rsid w:val="00AF7AB4"/>
    <w:rsid w:val="00AF7ACF"/>
    <w:rsid w:val="00AF7B91"/>
    <w:rsid w:val="00B00015"/>
    <w:rsid w:val="00B00118"/>
    <w:rsid w:val="00B0033A"/>
    <w:rsid w:val="00B01B47"/>
    <w:rsid w:val="00B02437"/>
    <w:rsid w:val="00B031F6"/>
    <w:rsid w:val="00B043A6"/>
    <w:rsid w:val="00B06DE8"/>
    <w:rsid w:val="00B077AD"/>
    <w:rsid w:val="00B07902"/>
    <w:rsid w:val="00B079CE"/>
    <w:rsid w:val="00B07AE1"/>
    <w:rsid w:val="00B07D23"/>
    <w:rsid w:val="00B10259"/>
    <w:rsid w:val="00B10D05"/>
    <w:rsid w:val="00B12968"/>
    <w:rsid w:val="00B12C2E"/>
    <w:rsid w:val="00B131FF"/>
    <w:rsid w:val="00B13453"/>
    <w:rsid w:val="00B13498"/>
    <w:rsid w:val="00B13DA2"/>
    <w:rsid w:val="00B14BD8"/>
    <w:rsid w:val="00B1672A"/>
    <w:rsid w:val="00B16E71"/>
    <w:rsid w:val="00B174BD"/>
    <w:rsid w:val="00B201CF"/>
    <w:rsid w:val="00B20690"/>
    <w:rsid w:val="00B20B2A"/>
    <w:rsid w:val="00B21179"/>
    <w:rsid w:val="00B2129B"/>
    <w:rsid w:val="00B215A8"/>
    <w:rsid w:val="00B22C4E"/>
    <w:rsid w:val="00B22FA7"/>
    <w:rsid w:val="00B239C4"/>
    <w:rsid w:val="00B23D86"/>
    <w:rsid w:val="00B24845"/>
    <w:rsid w:val="00B25424"/>
    <w:rsid w:val="00B26008"/>
    <w:rsid w:val="00B26370"/>
    <w:rsid w:val="00B26A13"/>
    <w:rsid w:val="00B27039"/>
    <w:rsid w:val="00B27429"/>
    <w:rsid w:val="00B27B42"/>
    <w:rsid w:val="00B27C56"/>
    <w:rsid w:val="00B27D18"/>
    <w:rsid w:val="00B30011"/>
    <w:rsid w:val="00B3001F"/>
    <w:rsid w:val="00B300DB"/>
    <w:rsid w:val="00B32BEC"/>
    <w:rsid w:val="00B3401C"/>
    <w:rsid w:val="00B34F20"/>
    <w:rsid w:val="00B350D1"/>
    <w:rsid w:val="00B35B87"/>
    <w:rsid w:val="00B372AE"/>
    <w:rsid w:val="00B37AEF"/>
    <w:rsid w:val="00B37AFD"/>
    <w:rsid w:val="00B40556"/>
    <w:rsid w:val="00B41D0C"/>
    <w:rsid w:val="00B4271D"/>
    <w:rsid w:val="00B43107"/>
    <w:rsid w:val="00B4341A"/>
    <w:rsid w:val="00B43506"/>
    <w:rsid w:val="00B43B5C"/>
    <w:rsid w:val="00B443B4"/>
    <w:rsid w:val="00B45746"/>
    <w:rsid w:val="00B45AC4"/>
    <w:rsid w:val="00B45E0A"/>
    <w:rsid w:val="00B46B4B"/>
    <w:rsid w:val="00B479DA"/>
    <w:rsid w:val="00B47A18"/>
    <w:rsid w:val="00B47C53"/>
    <w:rsid w:val="00B51CD5"/>
    <w:rsid w:val="00B51DA5"/>
    <w:rsid w:val="00B530B0"/>
    <w:rsid w:val="00B530C6"/>
    <w:rsid w:val="00B53824"/>
    <w:rsid w:val="00B53857"/>
    <w:rsid w:val="00B54009"/>
    <w:rsid w:val="00B54A43"/>
    <w:rsid w:val="00B54B6C"/>
    <w:rsid w:val="00B54F53"/>
    <w:rsid w:val="00B54FA0"/>
    <w:rsid w:val="00B55A04"/>
    <w:rsid w:val="00B55A9E"/>
    <w:rsid w:val="00B55CEE"/>
    <w:rsid w:val="00B56822"/>
    <w:rsid w:val="00B56FB1"/>
    <w:rsid w:val="00B57B02"/>
    <w:rsid w:val="00B6083F"/>
    <w:rsid w:val="00B61504"/>
    <w:rsid w:val="00B61D25"/>
    <w:rsid w:val="00B620AE"/>
    <w:rsid w:val="00B629D9"/>
    <w:rsid w:val="00B62E95"/>
    <w:rsid w:val="00B63ABC"/>
    <w:rsid w:val="00B63BB0"/>
    <w:rsid w:val="00B642FD"/>
    <w:rsid w:val="00B644E0"/>
    <w:rsid w:val="00B64A5B"/>
    <w:rsid w:val="00B64D3D"/>
    <w:rsid w:val="00B64F0A"/>
    <w:rsid w:val="00B6562C"/>
    <w:rsid w:val="00B662A7"/>
    <w:rsid w:val="00B6729E"/>
    <w:rsid w:val="00B676C7"/>
    <w:rsid w:val="00B67FFD"/>
    <w:rsid w:val="00B720C9"/>
    <w:rsid w:val="00B738B1"/>
    <w:rsid w:val="00B7391B"/>
    <w:rsid w:val="00B7398E"/>
    <w:rsid w:val="00B73ACC"/>
    <w:rsid w:val="00B743E7"/>
    <w:rsid w:val="00B74B80"/>
    <w:rsid w:val="00B7567D"/>
    <w:rsid w:val="00B7598D"/>
    <w:rsid w:val="00B75C4A"/>
    <w:rsid w:val="00B761C8"/>
    <w:rsid w:val="00B7647C"/>
    <w:rsid w:val="00B76843"/>
    <w:rsid w:val="00B768A9"/>
    <w:rsid w:val="00B76E90"/>
    <w:rsid w:val="00B77442"/>
    <w:rsid w:val="00B77A66"/>
    <w:rsid w:val="00B8005C"/>
    <w:rsid w:val="00B80F67"/>
    <w:rsid w:val="00B81DA5"/>
    <w:rsid w:val="00B81ED0"/>
    <w:rsid w:val="00B82E5F"/>
    <w:rsid w:val="00B83967"/>
    <w:rsid w:val="00B8398F"/>
    <w:rsid w:val="00B83AA1"/>
    <w:rsid w:val="00B84CFF"/>
    <w:rsid w:val="00B86068"/>
    <w:rsid w:val="00B86624"/>
    <w:rsid w:val="00B8666B"/>
    <w:rsid w:val="00B86C64"/>
    <w:rsid w:val="00B9040C"/>
    <w:rsid w:val="00B904F4"/>
    <w:rsid w:val="00B90661"/>
    <w:rsid w:val="00B90BD1"/>
    <w:rsid w:val="00B91748"/>
    <w:rsid w:val="00B92536"/>
    <w:rsid w:val="00B9274D"/>
    <w:rsid w:val="00B94207"/>
    <w:rsid w:val="00B945D4"/>
    <w:rsid w:val="00B9506C"/>
    <w:rsid w:val="00B958EF"/>
    <w:rsid w:val="00B97B50"/>
    <w:rsid w:val="00BA320C"/>
    <w:rsid w:val="00BA3959"/>
    <w:rsid w:val="00BA3E53"/>
    <w:rsid w:val="00BA3FC2"/>
    <w:rsid w:val="00BA563D"/>
    <w:rsid w:val="00BA5BCC"/>
    <w:rsid w:val="00BA60BC"/>
    <w:rsid w:val="00BA62A7"/>
    <w:rsid w:val="00BA6BF4"/>
    <w:rsid w:val="00BA7B29"/>
    <w:rsid w:val="00BA7E20"/>
    <w:rsid w:val="00BB1855"/>
    <w:rsid w:val="00BB22D5"/>
    <w:rsid w:val="00BB2332"/>
    <w:rsid w:val="00BB239F"/>
    <w:rsid w:val="00BB241F"/>
    <w:rsid w:val="00BB2494"/>
    <w:rsid w:val="00BB2522"/>
    <w:rsid w:val="00BB28A3"/>
    <w:rsid w:val="00BB5218"/>
    <w:rsid w:val="00BB72C0"/>
    <w:rsid w:val="00BB7FF3"/>
    <w:rsid w:val="00BC01B1"/>
    <w:rsid w:val="00BC0AF1"/>
    <w:rsid w:val="00BC1214"/>
    <w:rsid w:val="00BC27BE"/>
    <w:rsid w:val="00BC2FCA"/>
    <w:rsid w:val="00BC31F7"/>
    <w:rsid w:val="00BC3779"/>
    <w:rsid w:val="00BC394A"/>
    <w:rsid w:val="00BC41A0"/>
    <w:rsid w:val="00BC43D8"/>
    <w:rsid w:val="00BC4AC3"/>
    <w:rsid w:val="00BC5455"/>
    <w:rsid w:val="00BC54A1"/>
    <w:rsid w:val="00BC5A86"/>
    <w:rsid w:val="00BC6412"/>
    <w:rsid w:val="00BC6CED"/>
    <w:rsid w:val="00BC7AB9"/>
    <w:rsid w:val="00BD0186"/>
    <w:rsid w:val="00BD059C"/>
    <w:rsid w:val="00BD0CF6"/>
    <w:rsid w:val="00BD0D32"/>
    <w:rsid w:val="00BD1661"/>
    <w:rsid w:val="00BD2234"/>
    <w:rsid w:val="00BD229A"/>
    <w:rsid w:val="00BD4CE6"/>
    <w:rsid w:val="00BD6149"/>
    <w:rsid w:val="00BD6178"/>
    <w:rsid w:val="00BD6348"/>
    <w:rsid w:val="00BD6D55"/>
    <w:rsid w:val="00BD7049"/>
    <w:rsid w:val="00BD7990"/>
    <w:rsid w:val="00BE1375"/>
    <w:rsid w:val="00BE147F"/>
    <w:rsid w:val="00BE1655"/>
    <w:rsid w:val="00BE1BBC"/>
    <w:rsid w:val="00BE2065"/>
    <w:rsid w:val="00BE3479"/>
    <w:rsid w:val="00BE3A71"/>
    <w:rsid w:val="00BE461A"/>
    <w:rsid w:val="00BE46B5"/>
    <w:rsid w:val="00BE6451"/>
    <w:rsid w:val="00BE6663"/>
    <w:rsid w:val="00BE69B7"/>
    <w:rsid w:val="00BE6E4A"/>
    <w:rsid w:val="00BE7E38"/>
    <w:rsid w:val="00BF0662"/>
    <w:rsid w:val="00BF0917"/>
    <w:rsid w:val="00BF0CD7"/>
    <w:rsid w:val="00BF0F17"/>
    <w:rsid w:val="00BF0F60"/>
    <w:rsid w:val="00BF13F9"/>
    <w:rsid w:val="00BF143E"/>
    <w:rsid w:val="00BF15CE"/>
    <w:rsid w:val="00BF2157"/>
    <w:rsid w:val="00BF250C"/>
    <w:rsid w:val="00BF28D5"/>
    <w:rsid w:val="00BF2925"/>
    <w:rsid w:val="00BF2BEE"/>
    <w:rsid w:val="00BF2FC3"/>
    <w:rsid w:val="00BF3107"/>
    <w:rsid w:val="00BF3551"/>
    <w:rsid w:val="00BF37C3"/>
    <w:rsid w:val="00BF3974"/>
    <w:rsid w:val="00BF46B8"/>
    <w:rsid w:val="00BF4F07"/>
    <w:rsid w:val="00BF695B"/>
    <w:rsid w:val="00BF6A14"/>
    <w:rsid w:val="00BF71B0"/>
    <w:rsid w:val="00C00106"/>
    <w:rsid w:val="00C0161F"/>
    <w:rsid w:val="00C01984"/>
    <w:rsid w:val="00C02345"/>
    <w:rsid w:val="00C027E7"/>
    <w:rsid w:val="00C030BD"/>
    <w:rsid w:val="00C036C3"/>
    <w:rsid w:val="00C03B61"/>
    <w:rsid w:val="00C03CCA"/>
    <w:rsid w:val="00C040E8"/>
    <w:rsid w:val="00C0499E"/>
    <w:rsid w:val="00C04BB2"/>
    <w:rsid w:val="00C04F4A"/>
    <w:rsid w:val="00C058AF"/>
    <w:rsid w:val="00C06484"/>
    <w:rsid w:val="00C06F9E"/>
    <w:rsid w:val="00C07340"/>
    <w:rsid w:val="00C07776"/>
    <w:rsid w:val="00C07C0D"/>
    <w:rsid w:val="00C10210"/>
    <w:rsid w:val="00C1035C"/>
    <w:rsid w:val="00C1045B"/>
    <w:rsid w:val="00C1140E"/>
    <w:rsid w:val="00C1180D"/>
    <w:rsid w:val="00C1296F"/>
    <w:rsid w:val="00C1327C"/>
    <w:rsid w:val="00C1358F"/>
    <w:rsid w:val="00C13C2A"/>
    <w:rsid w:val="00C13CE8"/>
    <w:rsid w:val="00C14187"/>
    <w:rsid w:val="00C14C76"/>
    <w:rsid w:val="00C15151"/>
    <w:rsid w:val="00C15759"/>
    <w:rsid w:val="00C159FA"/>
    <w:rsid w:val="00C1634A"/>
    <w:rsid w:val="00C1663D"/>
    <w:rsid w:val="00C16B6B"/>
    <w:rsid w:val="00C179BC"/>
    <w:rsid w:val="00C17A80"/>
    <w:rsid w:val="00C17F8C"/>
    <w:rsid w:val="00C201A4"/>
    <w:rsid w:val="00C20214"/>
    <w:rsid w:val="00C20DA2"/>
    <w:rsid w:val="00C211E6"/>
    <w:rsid w:val="00C215EC"/>
    <w:rsid w:val="00C22313"/>
    <w:rsid w:val="00C2239D"/>
    <w:rsid w:val="00C22446"/>
    <w:rsid w:val="00C22681"/>
    <w:rsid w:val="00C22FB5"/>
    <w:rsid w:val="00C2300E"/>
    <w:rsid w:val="00C23412"/>
    <w:rsid w:val="00C23B09"/>
    <w:rsid w:val="00C23D68"/>
    <w:rsid w:val="00C24236"/>
    <w:rsid w:val="00C24CBF"/>
    <w:rsid w:val="00C24D29"/>
    <w:rsid w:val="00C25C66"/>
    <w:rsid w:val="00C26043"/>
    <w:rsid w:val="00C267C3"/>
    <w:rsid w:val="00C2710B"/>
    <w:rsid w:val="00C279C2"/>
    <w:rsid w:val="00C27A87"/>
    <w:rsid w:val="00C27CD8"/>
    <w:rsid w:val="00C3024B"/>
    <w:rsid w:val="00C30295"/>
    <w:rsid w:val="00C308D8"/>
    <w:rsid w:val="00C3183E"/>
    <w:rsid w:val="00C32B17"/>
    <w:rsid w:val="00C32C03"/>
    <w:rsid w:val="00C332C8"/>
    <w:rsid w:val="00C33531"/>
    <w:rsid w:val="00C33B9E"/>
    <w:rsid w:val="00C3404C"/>
    <w:rsid w:val="00C34194"/>
    <w:rsid w:val="00C34933"/>
    <w:rsid w:val="00C35CF9"/>
    <w:rsid w:val="00C35EF7"/>
    <w:rsid w:val="00C37BAE"/>
    <w:rsid w:val="00C4043D"/>
    <w:rsid w:val="00C40DAA"/>
    <w:rsid w:val="00C41110"/>
    <w:rsid w:val="00C41983"/>
    <w:rsid w:val="00C41F7E"/>
    <w:rsid w:val="00C42A1B"/>
    <w:rsid w:val="00C42B41"/>
    <w:rsid w:val="00C42C1F"/>
    <w:rsid w:val="00C43F5E"/>
    <w:rsid w:val="00C44A8D"/>
    <w:rsid w:val="00C44CF8"/>
    <w:rsid w:val="00C45775"/>
    <w:rsid w:val="00C45B91"/>
    <w:rsid w:val="00C460A1"/>
    <w:rsid w:val="00C467BC"/>
    <w:rsid w:val="00C4789C"/>
    <w:rsid w:val="00C47A8E"/>
    <w:rsid w:val="00C47B5A"/>
    <w:rsid w:val="00C50398"/>
    <w:rsid w:val="00C51EDB"/>
    <w:rsid w:val="00C523C4"/>
    <w:rsid w:val="00C52C02"/>
    <w:rsid w:val="00C52DCB"/>
    <w:rsid w:val="00C531D8"/>
    <w:rsid w:val="00C54A6B"/>
    <w:rsid w:val="00C54CD1"/>
    <w:rsid w:val="00C55268"/>
    <w:rsid w:val="00C552E2"/>
    <w:rsid w:val="00C57EE8"/>
    <w:rsid w:val="00C61072"/>
    <w:rsid w:val="00C61267"/>
    <w:rsid w:val="00C6170A"/>
    <w:rsid w:val="00C61CFF"/>
    <w:rsid w:val="00C6243C"/>
    <w:rsid w:val="00C62F54"/>
    <w:rsid w:val="00C63AEA"/>
    <w:rsid w:val="00C63C01"/>
    <w:rsid w:val="00C640EB"/>
    <w:rsid w:val="00C6674C"/>
    <w:rsid w:val="00C67BBF"/>
    <w:rsid w:val="00C70168"/>
    <w:rsid w:val="00C71155"/>
    <w:rsid w:val="00C718DD"/>
    <w:rsid w:val="00C71AFB"/>
    <w:rsid w:val="00C74707"/>
    <w:rsid w:val="00C74843"/>
    <w:rsid w:val="00C75930"/>
    <w:rsid w:val="00C75BC8"/>
    <w:rsid w:val="00C767C7"/>
    <w:rsid w:val="00C76837"/>
    <w:rsid w:val="00C779FD"/>
    <w:rsid w:val="00C77D84"/>
    <w:rsid w:val="00C80442"/>
    <w:rsid w:val="00C80B9E"/>
    <w:rsid w:val="00C815E4"/>
    <w:rsid w:val="00C8168E"/>
    <w:rsid w:val="00C81B7D"/>
    <w:rsid w:val="00C8226A"/>
    <w:rsid w:val="00C83DA7"/>
    <w:rsid w:val="00C841B7"/>
    <w:rsid w:val="00C84A6C"/>
    <w:rsid w:val="00C85F8A"/>
    <w:rsid w:val="00C8667D"/>
    <w:rsid w:val="00C86967"/>
    <w:rsid w:val="00C91079"/>
    <w:rsid w:val="00C91281"/>
    <w:rsid w:val="00C92041"/>
    <w:rsid w:val="00C928A8"/>
    <w:rsid w:val="00C93044"/>
    <w:rsid w:val="00C95246"/>
    <w:rsid w:val="00C95316"/>
    <w:rsid w:val="00C9665D"/>
    <w:rsid w:val="00C9699E"/>
    <w:rsid w:val="00C97178"/>
    <w:rsid w:val="00C972AB"/>
    <w:rsid w:val="00CA025C"/>
    <w:rsid w:val="00CA103E"/>
    <w:rsid w:val="00CA1644"/>
    <w:rsid w:val="00CA1FCB"/>
    <w:rsid w:val="00CA3396"/>
    <w:rsid w:val="00CA450C"/>
    <w:rsid w:val="00CA48FE"/>
    <w:rsid w:val="00CA60B8"/>
    <w:rsid w:val="00CA60C6"/>
    <w:rsid w:val="00CA6C45"/>
    <w:rsid w:val="00CA74F6"/>
    <w:rsid w:val="00CA7603"/>
    <w:rsid w:val="00CB0B31"/>
    <w:rsid w:val="00CB0E46"/>
    <w:rsid w:val="00CB1C7B"/>
    <w:rsid w:val="00CB2424"/>
    <w:rsid w:val="00CB2919"/>
    <w:rsid w:val="00CB2F66"/>
    <w:rsid w:val="00CB364E"/>
    <w:rsid w:val="00CB37B8"/>
    <w:rsid w:val="00CB3983"/>
    <w:rsid w:val="00CB3A8F"/>
    <w:rsid w:val="00CB3D23"/>
    <w:rsid w:val="00CB4B8D"/>
    <w:rsid w:val="00CB4F1A"/>
    <w:rsid w:val="00CB506B"/>
    <w:rsid w:val="00CB562F"/>
    <w:rsid w:val="00CB58B4"/>
    <w:rsid w:val="00CB5BED"/>
    <w:rsid w:val="00CB5F0D"/>
    <w:rsid w:val="00CB63EC"/>
    <w:rsid w:val="00CB6577"/>
    <w:rsid w:val="00CB6768"/>
    <w:rsid w:val="00CB6822"/>
    <w:rsid w:val="00CB700D"/>
    <w:rsid w:val="00CB70E0"/>
    <w:rsid w:val="00CB74C7"/>
    <w:rsid w:val="00CC06FA"/>
    <w:rsid w:val="00CC106E"/>
    <w:rsid w:val="00CC1815"/>
    <w:rsid w:val="00CC1FE9"/>
    <w:rsid w:val="00CC2D69"/>
    <w:rsid w:val="00CC3B49"/>
    <w:rsid w:val="00CC3D04"/>
    <w:rsid w:val="00CC4AF7"/>
    <w:rsid w:val="00CC54E5"/>
    <w:rsid w:val="00CC5722"/>
    <w:rsid w:val="00CC5AF3"/>
    <w:rsid w:val="00CC6B96"/>
    <w:rsid w:val="00CC6F04"/>
    <w:rsid w:val="00CC6FB7"/>
    <w:rsid w:val="00CC7B94"/>
    <w:rsid w:val="00CC7F88"/>
    <w:rsid w:val="00CD07FE"/>
    <w:rsid w:val="00CD39BC"/>
    <w:rsid w:val="00CD5370"/>
    <w:rsid w:val="00CD5A94"/>
    <w:rsid w:val="00CD631B"/>
    <w:rsid w:val="00CD632D"/>
    <w:rsid w:val="00CD6E8E"/>
    <w:rsid w:val="00CE0095"/>
    <w:rsid w:val="00CE144E"/>
    <w:rsid w:val="00CE161F"/>
    <w:rsid w:val="00CE24DB"/>
    <w:rsid w:val="00CE2A1B"/>
    <w:rsid w:val="00CE2CC6"/>
    <w:rsid w:val="00CE347A"/>
    <w:rsid w:val="00CE3529"/>
    <w:rsid w:val="00CE4320"/>
    <w:rsid w:val="00CE4D2A"/>
    <w:rsid w:val="00CE595F"/>
    <w:rsid w:val="00CE5D9A"/>
    <w:rsid w:val="00CE63ED"/>
    <w:rsid w:val="00CE76CD"/>
    <w:rsid w:val="00CE7CDA"/>
    <w:rsid w:val="00CF0B65"/>
    <w:rsid w:val="00CF168C"/>
    <w:rsid w:val="00CF1AC7"/>
    <w:rsid w:val="00CF1B7C"/>
    <w:rsid w:val="00CF1C1F"/>
    <w:rsid w:val="00CF3B5E"/>
    <w:rsid w:val="00CF3BA6"/>
    <w:rsid w:val="00CF3D32"/>
    <w:rsid w:val="00CF4598"/>
    <w:rsid w:val="00CF4D93"/>
    <w:rsid w:val="00CF4E8C"/>
    <w:rsid w:val="00CF5441"/>
    <w:rsid w:val="00CF5525"/>
    <w:rsid w:val="00CF5BA0"/>
    <w:rsid w:val="00CF6913"/>
    <w:rsid w:val="00CF6D33"/>
    <w:rsid w:val="00CF7A16"/>
    <w:rsid w:val="00CF7AA7"/>
    <w:rsid w:val="00D000FD"/>
    <w:rsid w:val="00D006CF"/>
    <w:rsid w:val="00D007DF"/>
    <w:rsid w:val="00D008A6"/>
    <w:rsid w:val="00D00960"/>
    <w:rsid w:val="00D00B74"/>
    <w:rsid w:val="00D00D9E"/>
    <w:rsid w:val="00D015F0"/>
    <w:rsid w:val="00D017DC"/>
    <w:rsid w:val="00D019B7"/>
    <w:rsid w:val="00D01CAE"/>
    <w:rsid w:val="00D042D0"/>
    <w:rsid w:val="00D0447B"/>
    <w:rsid w:val="00D045EB"/>
    <w:rsid w:val="00D04894"/>
    <w:rsid w:val="00D048A2"/>
    <w:rsid w:val="00D053CE"/>
    <w:rsid w:val="00D055EB"/>
    <w:rsid w:val="00D056FE"/>
    <w:rsid w:val="00D05B56"/>
    <w:rsid w:val="00D05D60"/>
    <w:rsid w:val="00D05F0D"/>
    <w:rsid w:val="00D068F6"/>
    <w:rsid w:val="00D10641"/>
    <w:rsid w:val="00D106B7"/>
    <w:rsid w:val="00D1079C"/>
    <w:rsid w:val="00D114B2"/>
    <w:rsid w:val="00D121C4"/>
    <w:rsid w:val="00D126AF"/>
    <w:rsid w:val="00D1292E"/>
    <w:rsid w:val="00D14274"/>
    <w:rsid w:val="00D15970"/>
    <w:rsid w:val="00D15E5B"/>
    <w:rsid w:val="00D1760A"/>
    <w:rsid w:val="00D17C62"/>
    <w:rsid w:val="00D21586"/>
    <w:rsid w:val="00D21644"/>
    <w:rsid w:val="00D21EA5"/>
    <w:rsid w:val="00D231FF"/>
    <w:rsid w:val="00D23A38"/>
    <w:rsid w:val="00D245AF"/>
    <w:rsid w:val="00D2571E"/>
    <w:rsid w:val="00D2574C"/>
    <w:rsid w:val="00D26206"/>
    <w:rsid w:val="00D26839"/>
    <w:rsid w:val="00D26D79"/>
    <w:rsid w:val="00D27C2B"/>
    <w:rsid w:val="00D30115"/>
    <w:rsid w:val="00D3171B"/>
    <w:rsid w:val="00D33363"/>
    <w:rsid w:val="00D34529"/>
    <w:rsid w:val="00D347E9"/>
    <w:rsid w:val="00D34943"/>
    <w:rsid w:val="00D34A2B"/>
    <w:rsid w:val="00D35409"/>
    <w:rsid w:val="00D3586A"/>
    <w:rsid w:val="00D359D4"/>
    <w:rsid w:val="00D35ABD"/>
    <w:rsid w:val="00D3672D"/>
    <w:rsid w:val="00D36FD4"/>
    <w:rsid w:val="00D374FB"/>
    <w:rsid w:val="00D378CD"/>
    <w:rsid w:val="00D37E4A"/>
    <w:rsid w:val="00D40BCD"/>
    <w:rsid w:val="00D40FB0"/>
    <w:rsid w:val="00D41B88"/>
    <w:rsid w:val="00D41E23"/>
    <w:rsid w:val="00D429EC"/>
    <w:rsid w:val="00D42B46"/>
    <w:rsid w:val="00D42D64"/>
    <w:rsid w:val="00D43D44"/>
    <w:rsid w:val="00D43EBB"/>
    <w:rsid w:val="00D44E4E"/>
    <w:rsid w:val="00D463BD"/>
    <w:rsid w:val="00D46A4C"/>
    <w:rsid w:val="00D46D26"/>
    <w:rsid w:val="00D474EB"/>
    <w:rsid w:val="00D501E9"/>
    <w:rsid w:val="00D50A2B"/>
    <w:rsid w:val="00D51254"/>
    <w:rsid w:val="00D51627"/>
    <w:rsid w:val="00D51E1A"/>
    <w:rsid w:val="00D51E32"/>
    <w:rsid w:val="00D52344"/>
    <w:rsid w:val="00D5267F"/>
    <w:rsid w:val="00D53196"/>
    <w:rsid w:val="00D532DA"/>
    <w:rsid w:val="00D54AAC"/>
    <w:rsid w:val="00D54B32"/>
    <w:rsid w:val="00D552E3"/>
    <w:rsid w:val="00D55423"/>
    <w:rsid w:val="00D55D7F"/>
    <w:rsid w:val="00D55DF0"/>
    <w:rsid w:val="00D563E1"/>
    <w:rsid w:val="00D56AC2"/>
    <w:rsid w:val="00D56BB6"/>
    <w:rsid w:val="00D56D4A"/>
    <w:rsid w:val="00D6022B"/>
    <w:rsid w:val="00D60C40"/>
    <w:rsid w:val="00D6138D"/>
    <w:rsid w:val="00D6166E"/>
    <w:rsid w:val="00D61C19"/>
    <w:rsid w:val="00D62BF3"/>
    <w:rsid w:val="00D63126"/>
    <w:rsid w:val="00D635AF"/>
    <w:rsid w:val="00D63A67"/>
    <w:rsid w:val="00D6459C"/>
    <w:rsid w:val="00D6463A"/>
    <w:rsid w:val="00D646C9"/>
    <w:rsid w:val="00D6492E"/>
    <w:rsid w:val="00D65845"/>
    <w:rsid w:val="00D65E9C"/>
    <w:rsid w:val="00D66AEC"/>
    <w:rsid w:val="00D70087"/>
    <w:rsid w:val="00D7037B"/>
    <w:rsid w:val="00D7079E"/>
    <w:rsid w:val="00D70823"/>
    <w:rsid w:val="00D7085E"/>
    <w:rsid w:val="00D70AB1"/>
    <w:rsid w:val="00D70F23"/>
    <w:rsid w:val="00D718AE"/>
    <w:rsid w:val="00D71A96"/>
    <w:rsid w:val="00D71B02"/>
    <w:rsid w:val="00D72C7B"/>
    <w:rsid w:val="00D73D2D"/>
    <w:rsid w:val="00D73DD6"/>
    <w:rsid w:val="00D73F78"/>
    <w:rsid w:val="00D745F5"/>
    <w:rsid w:val="00D750DC"/>
    <w:rsid w:val="00D75392"/>
    <w:rsid w:val="00D7585E"/>
    <w:rsid w:val="00D759A3"/>
    <w:rsid w:val="00D76B0E"/>
    <w:rsid w:val="00D81790"/>
    <w:rsid w:val="00D82E32"/>
    <w:rsid w:val="00D8335A"/>
    <w:rsid w:val="00D83737"/>
    <w:rsid w:val="00D83974"/>
    <w:rsid w:val="00D84133"/>
    <w:rsid w:val="00D8431C"/>
    <w:rsid w:val="00D8452A"/>
    <w:rsid w:val="00D8461A"/>
    <w:rsid w:val="00D85133"/>
    <w:rsid w:val="00D86809"/>
    <w:rsid w:val="00D8779F"/>
    <w:rsid w:val="00D8790C"/>
    <w:rsid w:val="00D900AE"/>
    <w:rsid w:val="00D9065F"/>
    <w:rsid w:val="00D908B2"/>
    <w:rsid w:val="00D91607"/>
    <w:rsid w:val="00D91E50"/>
    <w:rsid w:val="00D92C82"/>
    <w:rsid w:val="00D93336"/>
    <w:rsid w:val="00D93E5F"/>
    <w:rsid w:val="00D94314"/>
    <w:rsid w:val="00D953DC"/>
    <w:rsid w:val="00D95BC7"/>
    <w:rsid w:val="00D95C17"/>
    <w:rsid w:val="00D96043"/>
    <w:rsid w:val="00D974BF"/>
    <w:rsid w:val="00D97779"/>
    <w:rsid w:val="00DA14AB"/>
    <w:rsid w:val="00DA1548"/>
    <w:rsid w:val="00DA16A1"/>
    <w:rsid w:val="00DA237B"/>
    <w:rsid w:val="00DA2AC9"/>
    <w:rsid w:val="00DA416B"/>
    <w:rsid w:val="00DA4380"/>
    <w:rsid w:val="00DA5291"/>
    <w:rsid w:val="00DA52F5"/>
    <w:rsid w:val="00DA63EC"/>
    <w:rsid w:val="00DA73A3"/>
    <w:rsid w:val="00DA76DD"/>
    <w:rsid w:val="00DB06DA"/>
    <w:rsid w:val="00DB0A7D"/>
    <w:rsid w:val="00DB1424"/>
    <w:rsid w:val="00DB3080"/>
    <w:rsid w:val="00DB412B"/>
    <w:rsid w:val="00DB446B"/>
    <w:rsid w:val="00DB4668"/>
    <w:rsid w:val="00DB4E12"/>
    <w:rsid w:val="00DB5771"/>
    <w:rsid w:val="00DB586E"/>
    <w:rsid w:val="00DB6FFF"/>
    <w:rsid w:val="00DB7243"/>
    <w:rsid w:val="00DB788C"/>
    <w:rsid w:val="00DB7B8D"/>
    <w:rsid w:val="00DC0AB6"/>
    <w:rsid w:val="00DC21CF"/>
    <w:rsid w:val="00DC2D4E"/>
    <w:rsid w:val="00DC3395"/>
    <w:rsid w:val="00DC3664"/>
    <w:rsid w:val="00DC3B6A"/>
    <w:rsid w:val="00DC424D"/>
    <w:rsid w:val="00DC4B9B"/>
    <w:rsid w:val="00DC4D58"/>
    <w:rsid w:val="00DC5988"/>
    <w:rsid w:val="00DC613B"/>
    <w:rsid w:val="00DC6162"/>
    <w:rsid w:val="00DC6EFC"/>
    <w:rsid w:val="00DC7CDE"/>
    <w:rsid w:val="00DC7EAE"/>
    <w:rsid w:val="00DC7FC2"/>
    <w:rsid w:val="00DD0859"/>
    <w:rsid w:val="00DD0E44"/>
    <w:rsid w:val="00DD195B"/>
    <w:rsid w:val="00DD243F"/>
    <w:rsid w:val="00DD2B69"/>
    <w:rsid w:val="00DD4544"/>
    <w:rsid w:val="00DD46E9"/>
    <w:rsid w:val="00DD4711"/>
    <w:rsid w:val="00DD4812"/>
    <w:rsid w:val="00DD4CA7"/>
    <w:rsid w:val="00DD55BB"/>
    <w:rsid w:val="00DD5C1D"/>
    <w:rsid w:val="00DD5C7A"/>
    <w:rsid w:val="00DD68FD"/>
    <w:rsid w:val="00DD7609"/>
    <w:rsid w:val="00DD7E4A"/>
    <w:rsid w:val="00DD7F0D"/>
    <w:rsid w:val="00DE0061"/>
    <w:rsid w:val="00DE0097"/>
    <w:rsid w:val="00DE05AE"/>
    <w:rsid w:val="00DE0979"/>
    <w:rsid w:val="00DE0C20"/>
    <w:rsid w:val="00DE1070"/>
    <w:rsid w:val="00DE12E9"/>
    <w:rsid w:val="00DE301D"/>
    <w:rsid w:val="00DE33EC"/>
    <w:rsid w:val="00DE38B7"/>
    <w:rsid w:val="00DE43F4"/>
    <w:rsid w:val="00DE499E"/>
    <w:rsid w:val="00DE4E23"/>
    <w:rsid w:val="00DE5391"/>
    <w:rsid w:val="00DE53F8"/>
    <w:rsid w:val="00DE5A51"/>
    <w:rsid w:val="00DE60E6"/>
    <w:rsid w:val="00DE6C9B"/>
    <w:rsid w:val="00DE709E"/>
    <w:rsid w:val="00DE74DC"/>
    <w:rsid w:val="00DE7D5A"/>
    <w:rsid w:val="00DF19CC"/>
    <w:rsid w:val="00DF1E15"/>
    <w:rsid w:val="00DF1EC4"/>
    <w:rsid w:val="00DF22C7"/>
    <w:rsid w:val="00DF247C"/>
    <w:rsid w:val="00DF2DDE"/>
    <w:rsid w:val="00DF3F4F"/>
    <w:rsid w:val="00DF4A37"/>
    <w:rsid w:val="00DF4C45"/>
    <w:rsid w:val="00DF5A18"/>
    <w:rsid w:val="00DF6EBA"/>
    <w:rsid w:val="00DF707E"/>
    <w:rsid w:val="00DF70A1"/>
    <w:rsid w:val="00DF741A"/>
    <w:rsid w:val="00DF759D"/>
    <w:rsid w:val="00E003AF"/>
    <w:rsid w:val="00E00482"/>
    <w:rsid w:val="00E01831"/>
    <w:rsid w:val="00E0186D"/>
    <w:rsid w:val="00E018C3"/>
    <w:rsid w:val="00E01C15"/>
    <w:rsid w:val="00E0233D"/>
    <w:rsid w:val="00E02D2D"/>
    <w:rsid w:val="00E02F49"/>
    <w:rsid w:val="00E03359"/>
    <w:rsid w:val="00E03485"/>
    <w:rsid w:val="00E0478A"/>
    <w:rsid w:val="00E050CB"/>
    <w:rsid w:val="00E052B1"/>
    <w:rsid w:val="00E0573F"/>
    <w:rsid w:val="00E05886"/>
    <w:rsid w:val="00E05ADF"/>
    <w:rsid w:val="00E064E8"/>
    <w:rsid w:val="00E06C78"/>
    <w:rsid w:val="00E06E70"/>
    <w:rsid w:val="00E074A3"/>
    <w:rsid w:val="00E104C6"/>
    <w:rsid w:val="00E1095A"/>
    <w:rsid w:val="00E10C02"/>
    <w:rsid w:val="00E11E25"/>
    <w:rsid w:val="00E11E97"/>
    <w:rsid w:val="00E12DCA"/>
    <w:rsid w:val="00E13038"/>
    <w:rsid w:val="00E134D8"/>
    <w:rsid w:val="00E137E4"/>
    <w:rsid w:val="00E137F4"/>
    <w:rsid w:val="00E138DC"/>
    <w:rsid w:val="00E14597"/>
    <w:rsid w:val="00E164F2"/>
    <w:rsid w:val="00E16F61"/>
    <w:rsid w:val="00E178A7"/>
    <w:rsid w:val="00E203B4"/>
    <w:rsid w:val="00E20ADC"/>
    <w:rsid w:val="00E20F6A"/>
    <w:rsid w:val="00E21A25"/>
    <w:rsid w:val="00E22D0D"/>
    <w:rsid w:val="00E22EE3"/>
    <w:rsid w:val="00E23303"/>
    <w:rsid w:val="00E23779"/>
    <w:rsid w:val="00E239E0"/>
    <w:rsid w:val="00E24071"/>
    <w:rsid w:val="00E253CA"/>
    <w:rsid w:val="00E257ED"/>
    <w:rsid w:val="00E259A3"/>
    <w:rsid w:val="00E2771C"/>
    <w:rsid w:val="00E31D50"/>
    <w:rsid w:val="00E324D9"/>
    <w:rsid w:val="00E32E27"/>
    <w:rsid w:val="00E32F47"/>
    <w:rsid w:val="00E3314F"/>
    <w:rsid w:val="00E331FB"/>
    <w:rsid w:val="00E33DF4"/>
    <w:rsid w:val="00E33E50"/>
    <w:rsid w:val="00E347EF"/>
    <w:rsid w:val="00E34CA9"/>
    <w:rsid w:val="00E3591C"/>
    <w:rsid w:val="00E35EDE"/>
    <w:rsid w:val="00E364AA"/>
    <w:rsid w:val="00E36528"/>
    <w:rsid w:val="00E36795"/>
    <w:rsid w:val="00E40340"/>
    <w:rsid w:val="00E409B4"/>
    <w:rsid w:val="00E40CF7"/>
    <w:rsid w:val="00E40EA3"/>
    <w:rsid w:val="00E413B8"/>
    <w:rsid w:val="00E4220C"/>
    <w:rsid w:val="00E42241"/>
    <w:rsid w:val="00E423F8"/>
    <w:rsid w:val="00E434EB"/>
    <w:rsid w:val="00E440C0"/>
    <w:rsid w:val="00E44750"/>
    <w:rsid w:val="00E4521D"/>
    <w:rsid w:val="00E4667F"/>
    <w:rsid w:val="00E4683D"/>
    <w:rsid w:val="00E46AD1"/>
    <w:rsid w:val="00E46CA0"/>
    <w:rsid w:val="00E46EEC"/>
    <w:rsid w:val="00E4718E"/>
    <w:rsid w:val="00E4765C"/>
    <w:rsid w:val="00E504A1"/>
    <w:rsid w:val="00E5118B"/>
    <w:rsid w:val="00E51231"/>
    <w:rsid w:val="00E51582"/>
    <w:rsid w:val="00E52A67"/>
    <w:rsid w:val="00E602A7"/>
    <w:rsid w:val="00E609F0"/>
    <w:rsid w:val="00E619E1"/>
    <w:rsid w:val="00E62F83"/>
    <w:rsid w:val="00E62FBE"/>
    <w:rsid w:val="00E63389"/>
    <w:rsid w:val="00E64597"/>
    <w:rsid w:val="00E65780"/>
    <w:rsid w:val="00E659DA"/>
    <w:rsid w:val="00E66AA1"/>
    <w:rsid w:val="00E66B6A"/>
    <w:rsid w:val="00E70F0A"/>
    <w:rsid w:val="00E71243"/>
    <w:rsid w:val="00E71362"/>
    <w:rsid w:val="00E714D8"/>
    <w:rsid w:val="00E7168A"/>
    <w:rsid w:val="00E71D25"/>
    <w:rsid w:val="00E71ED2"/>
    <w:rsid w:val="00E72037"/>
    <w:rsid w:val="00E72432"/>
    <w:rsid w:val="00E7295C"/>
    <w:rsid w:val="00E73306"/>
    <w:rsid w:val="00E74817"/>
    <w:rsid w:val="00E74FE4"/>
    <w:rsid w:val="00E7553D"/>
    <w:rsid w:val="00E75EA1"/>
    <w:rsid w:val="00E76DF8"/>
    <w:rsid w:val="00E7738D"/>
    <w:rsid w:val="00E7751C"/>
    <w:rsid w:val="00E80449"/>
    <w:rsid w:val="00E80EF3"/>
    <w:rsid w:val="00E81633"/>
    <w:rsid w:val="00E82AED"/>
    <w:rsid w:val="00E82FCC"/>
    <w:rsid w:val="00E831A3"/>
    <w:rsid w:val="00E83B4A"/>
    <w:rsid w:val="00E84141"/>
    <w:rsid w:val="00E84E37"/>
    <w:rsid w:val="00E862B5"/>
    <w:rsid w:val="00E862BC"/>
    <w:rsid w:val="00E863D8"/>
    <w:rsid w:val="00E86733"/>
    <w:rsid w:val="00E86927"/>
    <w:rsid w:val="00E8700D"/>
    <w:rsid w:val="00E87094"/>
    <w:rsid w:val="00E875D6"/>
    <w:rsid w:val="00E876F9"/>
    <w:rsid w:val="00E877A6"/>
    <w:rsid w:val="00E9108A"/>
    <w:rsid w:val="00E91BE2"/>
    <w:rsid w:val="00E923E5"/>
    <w:rsid w:val="00E94803"/>
    <w:rsid w:val="00E94ACE"/>
    <w:rsid w:val="00E94B69"/>
    <w:rsid w:val="00E94F2F"/>
    <w:rsid w:val="00E94FFA"/>
    <w:rsid w:val="00E956F8"/>
    <w:rsid w:val="00E9588E"/>
    <w:rsid w:val="00E96813"/>
    <w:rsid w:val="00E96877"/>
    <w:rsid w:val="00E96B3F"/>
    <w:rsid w:val="00E96BD9"/>
    <w:rsid w:val="00E973E4"/>
    <w:rsid w:val="00EA04D7"/>
    <w:rsid w:val="00EA0FEB"/>
    <w:rsid w:val="00EA17B9"/>
    <w:rsid w:val="00EA2029"/>
    <w:rsid w:val="00EA2786"/>
    <w:rsid w:val="00EA279E"/>
    <w:rsid w:val="00EA2BA6"/>
    <w:rsid w:val="00EA2FD7"/>
    <w:rsid w:val="00EA33B1"/>
    <w:rsid w:val="00EA47A7"/>
    <w:rsid w:val="00EA57A1"/>
    <w:rsid w:val="00EA6791"/>
    <w:rsid w:val="00EA74F2"/>
    <w:rsid w:val="00EA7552"/>
    <w:rsid w:val="00EA7F5C"/>
    <w:rsid w:val="00EA7F7F"/>
    <w:rsid w:val="00EB193D"/>
    <w:rsid w:val="00EB1D01"/>
    <w:rsid w:val="00EB2A71"/>
    <w:rsid w:val="00EB2C57"/>
    <w:rsid w:val="00EB32CF"/>
    <w:rsid w:val="00EB37D1"/>
    <w:rsid w:val="00EB42D6"/>
    <w:rsid w:val="00EB4DDA"/>
    <w:rsid w:val="00EB5857"/>
    <w:rsid w:val="00EB60D2"/>
    <w:rsid w:val="00EB6B4E"/>
    <w:rsid w:val="00EB7598"/>
    <w:rsid w:val="00EB7885"/>
    <w:rsid w:val="00EB7CA5"/>
    <w:rsid w:val="00EC0998"/>
    <w:rsid w:val="00EC0D20"/>
    <w:rsid w:val="00EC1139"/>
    <w:rsid w:val="00EC13BF"/>
    <w:rsid w:val="00EC2779"/>
    <w:rsid w:val="00EC2805"/>
    <w:rsid w:val="00EC29D6"/>
    <w:rsid w:val="00EC3100"/>
    <w:rsid w:val="00EC3D02"/>
    <w:rsid w:val="00EC437B"/>
    <w:rsid w:val="00EC4CBD"/>
    <w:rsid w:val="00EC5280"/>
    <w:rsid w:val="00EC6780"/>
    <w:rsid w:val="00EC703B"/>
    <w:rsid w:val="00EC70D8"/>
    <w:rsid w:val="00EC78F8"/>
    <w:rsid w:val="00ED0913"/>
    <w:rsid w:val="00ED1008"/>
    <w:rsid w:val="00ED1338"/>
    <w:rsid w:val="00ED1475"/>
    <w:rsid w:val="00ED1AB4"/>
    <w:rsid w:val="00ED288C"/>
    <w:rsid w:val="00ED2ADA"/>
    <w:rsid w:val="00ED2C23"/>
    <w:rsid w:val="00ED2CF0"/>
    <w:rsid w:val="00ED4994"/>
    <w:rsid w:val="00ED4FC7"/>
    <w:rsid w:val="00ED6D87"/>
    <w:rsid w:val="00EE0686"/>
    <w:rsid w:val="00EE06E6"/>
    <w:rsid w:val="00EE0CEA"/>
    <w:rsid w:val="00EE1058"/>
    <w:rsid w:val="00EE1089"/>
    <w:rsid w:val="00EE1614"/>
    <w:rsid w:val="00EE3260"/>
    <w:rsid w:val="00EE3475"/>
    <w:rsid w:val="00EE3698"/>
    <w:rsid w:val="00EE3CF3"/>
    <w:rsid w:val="00EE40E3"/>
    <w:rsid w:val="00EE4E5A"/>
    <w:rsid w:val="00EE50F0"/>
    <w:rsid w:val="00EE586E"/>
    <w:rsid w:val="00EE5BEB"/>
    <w:rsid w:val="00EE6524"/>
    <w:rsid w:val="00EE65AD"/>
    <w:rsid w:val="00EE7591"/>
    <w:rsid w:val="00EE7854"/>
    <w:rsid w:val="00EE788B"/>
    <w:rsid w:val="00EF00ED"/>
    <w:rsid w:val="00EF0192"/>
    <w:rsid w:val="00EF0196"/>
    <w:rsid w:val="00EF03CD"/>
    <w:rsid w:val="00EF06A8"/>
    <w:rsid w:val="00EF0943"/>
    <w:rsid w:val="00EF0E85"/>
    <w:rsid w:val="00EF0EAD"/>
    <w:rsid w:val="00EF11B1"/>
    <w:rsid w:val="00EF2372"/>
    <w:rsid w:val="00EF23F5"/>
    <w:rsid w:val="00EF28D6"/>
    <w:rsid w:val="00EF4CB1"/>
    <w:rsid w:val="00EF5798"/>
    <w:rsid w:val="00EF5C4A"/>
    <w:rsid w:val="00EF60A5"/>
    <w:rsid w:val="00EF60E5"/>
    <w:rsid w:val="00EF6A0C"/>
    <w:rsid w:val="00EF6B0D"/>
    <w:rsid w:val="00EF6E7F"/>
    <w:rsid w:val="00EF7ADB"/>
    <w:rsid w:val="00F00144"/>
    <w:rsid w:val="00F00CAE"/>
    <w:rsid w:val="00F01D8F"/>
    <w:rsid w:val="00F01D93"/>
    <w:rsid w:val="00F0316E"/>
    <w:rsid w:val="00F03285"/>
    <w:rsid w:val="00F0328C"/>
    <w:rsid w:val="00F04367"/>
    <w:rsid w:val="00F05A4D"/>
    <w:rsid w:val="00F05E28"/>
    <w:rsid w:val="00F06011"/>
    <w:rsid w:val="00F06BB9"/>
    <w:rsid w:val="00F0748E"/>
    <w:rsid w:val="00F10A2F"/>
    <w:rsid w:val="00F10BCF"/>
    <w:rsid w:val="00F10F3A"/>
    <w:rsid w:val="00F1165C"/>
    <w:rsid w:val="00F121B8"/>
    <w:rsid w:val="00F121C4"/>
    <w:rsid w:val="00F132CD"/>
    <w:rsid w:val="00F13F3F"/>
    <w:rsid w:val="00F162A3"/>
    <w:rsid w:val="00F16658"/>
    <w:rsid w:val="00F17235"/>
    <w:rsid w:val="00F17C2B"/>
    <w:rsid w:val="00F20B40"/>
    <w:rsid w:val="00F211C4"/>
    <w:rsid w:val="00F220F4"/>
    <w:rsid w:val="00F2269A"/>
    <w:rsid w:val="00F22775"/>
    <w:rsid w:val="00F228A5"/>
    <w:rsid w:val="00F23D04"/>
    <w:rsid w:val="00F245DB"/>
    <w:rsid w:val="00F246D4"/>
    <w:rsid w:val="00F269DC"/>
    <w:rsid w:val="00F2749D"/>
    <w:rsid w:val="00F277A0"/>
    <w:rsid w:val="00F309E2"/>
    <w:rsid w:val="00F30C2D"/>
    <w:rsid w:val="00F31682"/>
    <w:rsid w:val="00F318BD"/>
    <w:rsid w:val="00F32540"/>
    <w:rsid w:val="00F32557"/>
    <w:rsid w:val="00F32CE9"/>
    <w:rsid w:val="00F3300A"/>
    <w:rsid w:val="00F3303D"/>
    <w:rsid w:val="00F332EF"/>
    <w:rsid w:val="00F33A6A"/>
    <w:rsid w:val="00F33FDE"/>
    <w:rsid w:val="00F3411F"/>
    <w:rsid w:val="00F34A63"/>
    <w:rsid w:val="00F34D8E"/>
    <w:rsid w:val="00F3515A"/>
    <w:rsid w:val="00F352A7"/>
    <w:rsid w:val="00F3674D"/>
    <w:rsid w:val="00F370AB"/>
    <w:rsid w:val="00F37587"/>
    <w:rsid w:val="00F37680"/>
    <w:rsid w:val="00F4079E"/>
    <w:rsid w:val="00F40B14"/>
    <w:rsid w:val="00F40DC4"/>
    <w:rsid w:val="00F41046"/>
    <w:rsid w:val="00F42101"/>
    <w:rsid w:val="00F42EAA"/>
    <w:rsid w:val="00F42EE0"/>
    <w:rsid w:val="00F434A9"/>
    <w:rsid w:val="00F436F5"/>
    <w:rsid w:val="00F437C4"/>
    <w:rsid w:val="00F438EC"/>
    <w:rsid w:val="00F446A0"/>
    <w:rsid w:val="00F461BA"/>
    <w:rsid w:val="00F46554"/>
    <w:rsid w:val="00F4739C"/>
    <w:rsid w:val="00F47A0A"/>
    <w:rsid w:val="00F47A79"/>
    <w:rsid w:val="00F47F5C"/>
    <w:rsid w:val="00F5057A"/>
    <w:rsid w:val="00F51220"/>
    <w:rsid w:val="00F51928"/>
    <w:rsid w:val="00F522AB"/>
    <w:rsid w:val="00F52B7E"/>
    <w:rsid w:val="00F53903"/>
    <w:rsid w:val="00F543B3"/>
    <w:rsid w:val="00F5467A"/>
    <w:rsid w:val="00F558AF"/>
    <w:rsid w:val="00F561DB"/>
    <w:rsid w:val="00F5643A"/>
    <w:rsid w:val="00F56596"/>
    <w:rsid w:val="00F575E4"/>
    <w:rsid w:val="00F606EA"/>
    <w:rsid w:val="00F615F9"/>
    <w:rsid w:val="00F61A76"/>
    <w:rsid w:val="00F61AC9"/>
    <w:rsid w:val="00F62236"/>
    <w:rsid w:val="00F6241E"/>
    <w:rsid w:val="00F62450"/>
    <w:rsid w:val="00F62E26"/>
    <w:rsid w:val="00F63959"/>
    <w:rsid w:val="00F63A6B"/>
    <w:rsid w:val="00F63CDF"/>
    <w:rsid w:val="00F63FF8"/>
    <w:rsid w:val="00F642AF"/>
    <w:rsid w:val="00F64659"/>
    <w:rsid w:val="00F650B4"/>
    <w:rsid w:val="00F65192"/>
    <w:rsid w:val="00F65901"/>
    <w:rsid w:val="00F65AF3"/>
    <w:rsid w:val="00F66B95"/>
    <w:rsid w:val="00F672FB"/>
    <w:rsid w:val="00F706AA"/>
    <w:rsid w:val="00F710C6"/>
    <w:rsid w:val="00F715D0"/>
    <w:rsid w:val="00F717E7"/>
    <w:rsid w:val="00F7221D"/>
    <w:rsid w:val="00F724A1"/>
    <w:rsid w:val="00F7288E"/>
    <w:rsid w:val="00F740FA"/>
    <w:rsid w:val="00F7476C"/>
    <w:rsid w:val="00F74A7A"/>
    <w:rsid w:val="00F75D5B"/>
    <w:rsid w:val="00F7632C"/>
    <w:rsid w:val="00F76C1B"/>
    <w:rsid w:val="00F76FDC"/>
    <w:rsid w:val="00F771C6"/>
    <w:rsid w:val="00F779D4"/>
    <w:rsid w:val="00F77E4A"/>
    <w:rsid w:val="00F77ED7"/>
    <w:rsid w:val="00F8048E"/>
    <w:rsid w:val="00F80F5D"/>
    <w:rsid w:val="00F813E0"/>
    <w:rsid w:val="00F818B8"/>
    <w:rsid w:val="00F818CF"/>
    <w:rsid w:val="00F81BFC"/>
    <w:rsid w:val="00F82F40"/>
    <w:rsid w:val="00F83143"/>
    <w:rsid w:val="00F831B6"/>
    <w:rsid w:val="00F83610"/>
    <w:rsid w:val="00F8419A"/>
    <w:rsid w:val="00F84564"/>
    <w:rsid w:val="00F84A90"/>
    <w:rsid w:val="00F8500E"/>
    <w:rsid w:val="00F850EA"/>
    <w:rsid w:val="00F853F3"/>
    <w:rsid w:val="00F85853"/>
    <w:rsid w:val="00F8591B"/>
    <w:rsid w:val="00F8655C"/>
    <w:rsid w:val="00F90BCA"/>
    <w:rsid w:val="00F90E1A"/>
    <w:rsid w:val="00F91B79"/>
    <w:rsid w:val="00F91C84"/>
    <w:rsid w:val="00F92DA8"/>
    <w:rsid w:val="00F93188"/>
    <w:rsid w:val="00F93232"/>
    <w:rsid w:val="00F93239"/>
    <w:rsid w:val="00F9366E"/>
    <w:rsid w:val="00F94B27"/>
    <w:rsid w:val="00F957B9"/>
    <w:rsid w:val="00F95A2B"/>
    <w:rsid w:val="00F96626"/>
    <w:rsid w:val="00F96946"/>
    <w:rsid w:val="00F97131"/>
    <w:rsid w:val="00F9720F"/>
    <w:rsid w:val="00F97B4B"/>
    <w:rsid w:val="00F97C84"/>
    <w:rsid w:val="00FA0156"/>
    <w:rsid w:val="00FA0D81"/>
    <w:rsid w:val="00FA166A"/>
    <w:rsid w:val="00FA1E56"/>
    <w:rsid w:val="00FA29B1"/>
    <w:rsid w:val="00FA29C6"/>
    <w:rsid w:val="00FA2CF6"/>
    <w:rsid w:val="00FA2D55"/>
    <w:rsid w:val="00FA3065"/>
    <w:rsid w:val="00FA3EBB"/>
    <w:rsid w:val="00FA4284"/>
    <w:rsid w:val="00FA52F9"/>
    <w:rsid w:val="00FA54D8"/>
    <w:rsid w:val="00FA6576"/>
    <w:rsid w:val="00FA6725"/>
    <w:rsid w:val="00FA7810"/>
    <w:rsid w:val="00FB0346"/>
    <w:rsid w:val="00FB06AE"/>
    <w:rsid w:val="00FB0A89"/>
    <w:rsid w:val="00FB0C16"/>
    <w:rsid w:val="00FB0E61"/>
    <w:rsid w:val="00FB10FF"/>
    <w:rsid w:val="00FB1AF9"/>
    <w:rsid w:val="00FB1D69"/>
    <w:rsid w:val="00FB256A"/>
    <w:rsid w:val="00FB2812"/>
    <w:rsid w:val="00FB332B"/>
    <w:rsid w:val="00FB3570"/>
    <w:rsid w:val="00FB43C3"/>
    <w:rsid w:val="00FB44FE"/>
    <w:rsid w:val="00FB4D76"/>
    <w:rsid w:val="00FB67AC"/>
    <w:rsid w:val="00FB7100"/>
    <w:rsid w:val="00FC0636"/>
    <w:rsid w:val="00FC0C6F"/>
    <w:rsid w:val="00FC14C7"/>
    <w:rsid w:val="00FC1D8B"/>
    <w:rsid w:val="00FC235B"/>
    <w:rsid w:val="00FC26A1"/>
    <w:rsid w:val="00FC2758"/>
    <w:rsid w:val="00FC302C"/>
    <w:rsid w:val="00FC3523"/>
    <w:rsid w:val="00FC3C3B"/>
    <w:rsid w:val="00FC44C4"/>
    <w:rsid w:val="00FC4F7B"/>
    <w:rsid w:val="00FC5BFB"/>
    <w:rsid w:val="00FC6FA9"/>
    <w:rsid w:val="00FC755A"/>
    <w:rsid w:val="00FD05FD"/>
    <w:rsid w:val="00FD1F94"/>
    <w:rsid w:val="00FD21A7"/>
    <w:rsid w:val="00FD29BD"/>
    <w:rsid w:val="00FD3347"/>
    <w:rsid w:val="00FD40E9"/>
    <w:rsid w:val="00FD46EE"/>
    <w:rsid w:val="00FD495B"/>
    <w:rsid w:val="00FD6A22"/>
    <w:rsid w:val="00FD72C4"/>
    <w:rsid w:val="00FD7E47"/>
    <w:rsid w:val="00FD7EC3"/>
    <w:rsid w:val="00FD7EE0"/>
    <w:rsid w:val="00FE0C73"/>
    <w:rsid w:val="00FE0F38"/>
    <w:rsid w:val="00FE108E"/>
    <w:rsid w:val="00FE10F9"/>
    <w:rsid w:val="00FE126B"/>
    <w:rsid w:val="00FE13E5"/>
    <w:rsid w:val="00FE1498"/>
    <w:rsid w:val="00FE1913"/>
    <w:rsid w:val="00FE2146"/>
    <w:rsid w:val="00FE2356"/>
    <w:rsid w:val="00FE2629"/>
    <w:rsid w:val="00FE2703"/>
    <w:rsid w:val="00FE273A"/>
    <w:rsid w:val="00FE2C78"/>
    <w:rsid w:val="00FE2E48"/>
    <w:rsid w:val="00FE30F3"/>
    <w:rsid w:val="00FE36BF"/>
    <w:rsid w:val="00FE40B5"/>
    <w:rsid w:val="00FE5198"/>
    <w:rsid w:val="00FE660C"/>
    <w:rsid w:val="00FE7816"/>
    <w:rsid w:val="00FE79B7"/>
    <w:rsid w:val="00FF0F2A"/>
    <w:rsid w:val="00FF1480"/>
    <w:rsid w:val="00FF1751"/>
    <w:rsid w:val="00FF2190"/>
    <w:rsid w:val="00FF3D05"/>
    <w:rsid w:val="00FF492B"/>
    <w:rsid w:val="00FF5EC7"/>
    <w:rsid w:val="00FF613D"/>
    <w:rsid w:val="00FF6302"/>
    <w:rsid w:val="00FF6465"/>
    <w:rsid w:val="00FF75EC"/>
    <w:rsid w:val="00FF7815"/>
    <w:rsid w:val="00FF7892"/>
    <w:rsid w:val="015D0C98"/>
    <w:rsid w:val="03198B49"/>
    <w:rsid w:val="0335BF3F"/>
    <w:rsid w:val="036FF37E"/>
    <w:rsid w:val="041EDD50"/>
    <w:rsid w:val="053C4FF3"/>
    <w:rsid w:val="06119279"/>
    <w:rsid w:val="0687349E"/>
    <w:rsid w:val="06CF8AC8"/>
    <w:rsid w:val="07456471"/>
    <w:rsid w:val="08641677"/>
    <w:rsid w:val="08764D6B"/>
    <w:rsid w:val="095C3ACB"/>
    <w:rsid w:val="099B873F"/>
    <w:rsid w:val="0A00A563"/>
    <w:rsid w:val="0B933C17"/>
    <w:rsid w:val="0E86980C"/>
    <w:rsid w:val="0F6477A2"/>
    <w:rsid w:val="103435F2"/>
    <w:rsid w:val="10C8BBB8"/>
    <w:rsid w:val="110CA1B5"/>
    <w:rsid w:val="11C2EF5B"/>
    <w:rsid w:val="120DFFE2"/>
    <w:rsid w:val="141B9402"/>
    <w:rsid w:val="15994EFF"/>
    <w:rsid w:val="1642692D"/>
    <w:rsid w:val="168370E5"/>
    <w:rsid w:val="178166FF"/>
    <w:rsid w:val="17A131FE"/>
    <w:rsid w:val="17E1AEF1"/>
    <w:rsid w:val="1A9F1EFD"/>
    <w:rsid w:val="1BB52D62"/>
    <w:rsid w:val="1C4722BB"/>
    <w:rsid w:val="1D146D96"/>
    <w:rsid w:val="1EA642B0"/>
    <w:rsid w:val="20C61635"/>
    <w:rsid w:val="231A28D4"/>
    <w:rsid w:val="231B4F49"/>
    <w:rsid w:val="234438B8"/>
    <w:rsid w:val="2454AF1D"/>
    <w:rsid w:val="258DA0A4"/>
    <w:rsid w:val="259D72BC"/>
    <w:rsid w:val="263255FE"/>
    <w:rsid w:val="2695C9F7"/>
    <w:rsid w:val="27483DF3"/>
    <w:rsid w:val="2838C50C"/>
    <w:rsid w:val="28ED1C8C"/>
    <w:rsid w:val="2A194F57"/>
    <w:rsid w:val="2A6F9667"/>
    <w:rsid w:val="2A802C91"/>
    <w:rsid w:val="2AB4664F"/>
    <w:rsid w:val="2BCDE708"/>
    <w:rsid w:val="2DE39D58"/>
    <w:rsid w:val="2EB82506"/>
    <w:rsid w:val="300FAA56"/>
    <w:rsid w:val="3150F52D"/>
    <w:rsid w:val="31B3AC62"/>
    <w:rsid w:val="332DBC99"/>
    <w:rsid w:val="3385A7BF"/>
    <w:rsid w:val="3587005D"/>
    <w:rsid w:val="35C76261"/>
    <w:rsid w:val="36D6AE15"/>
    <w:rsid w:val="379B4548"/>
    <w:rsid w:val="381201D4"/>
    <w:rsid w:val="38C9A103"/>
    <w:rsid w:val="396E18D2"/>
    <w:rsid w:val="3983345D"/>
    <w:rsid w:val="3A95175E"/>
    <w:rsid w:val="3B5C9645"/>
    <w:rsid w:val="3B968D54"/>
    <w:rsid w:val="3E16AE4D"/>
    <w:rsid w:val="3F2FAAF5"/>
    <w:rsid w:val="3F7BA480"/>
    <w:rsid w:val="3F9B9610"/>
    <w:rsid w:val="3FD4281D"/>
    <w:rsid w:val="3FD4E2DA"/>
    <w:rsid w:val="40062059"/>
    <w:rsid w:val="408893A5"/>
    <w:rsid w:val="40A3045B"/>
    <w:rsid w:val="420FFE8D"/>
    <w:rsid w:val="4244982F"/>
    <w:rsid w:val="42FCE933"/>
    <w:rsid w:val="43181639"/>
    <w:rsid w:val="443193C7"/>
    <w:rsid w:val="44E09BA7"/>
    <w:rsid w:val="45B9BF85"/>
    <w:rsid w:val="47712158"/>
    <w:rsid w:val="47A7B6E5"/>
    <w:rsid w:val="483039D8"/>
    <w:rsid w:val="4893B033"/>
    <w:rsid w:val="4A745F8F"/>
    <w:rsid w:val="4B3AC1B3"/>
    <w:rsid w:val="4B8398CC"/>
    <w:rsid w:val="4B8C8B7A"/>
    <w:rsid w:val="4BEDC318"/>
    <w:rsid w:val="4C54134E"/>
    <w:rsid w:val="4D0A7C11"/>
    <w:rsid w:val="4FCCE6B2"/>
    <w:rsid w:val="504CEDA3"/>
    <w:rsid w:val="50737059"/>
    <w:rsid w:val="51831DE3"/>
    <w:rsid w:val="52897E33"/>
    <w:rsid w:val="5339F63E"/>
    <w:rsid w:val="568B859B"/>
    <w:rsid w:val="5742296B"/>
    <w:rsid w:val="57515878"/>
    <w:rsid w:val="5838738E"/>
    <w:rsid w:val="587DE9D1"/>
    <w:rsid w:val="5B62FD38"/>
    <w:rsid w:val="5B681AB3"/>
    <w:rsid w:val="5BE3A9D4"/>
    <w:rsid w:val="5C3B445A"/>
    <w:rsid w:val="5C3BC4A8"/>
    <w:rsid w:val="5D6522EE"/>
    <w:rsid w:val="5D8BF975"/>
    <w:rsid w:val="5DB85F46"/>
    <w:rsid w:val="5E2AE1FC"/>
    <w:rsid w:val="5E41E4A6"/>
    <w:rsid w:val="5EE9185C"/>
    <w:rsid w:val="5F3CB41C"/>
    <w:rsid w:val="5F9585ED"/>
    <w:rsid w:val="60338AB9"/>
    <w:rsid w:val="6078F535"/>
    <w:rsid w:val="61B3396D"/>
    <w:rsid w:val="62051385"/>
    <w:rsid w:val="621EA40F"/>
    <w:rsid w:val="62DD91C4"/>
    <w:rsid w:val="62E3AD23"/>
    <w:rsid w:val="6391CD0E"/>
    <w:rsid w:val="63A919D3"/>
    <w:rsid w:val="63E9FE71"/>
    <w:rsid w:val="6432FBFC"/>
    <w:rsid w:val="643BBFE3"/>
    <w:rsid w:val="65141932"/>
    <w:rsid w:val="6599C6E1"/>
    <w:rsid w:val="65BA7596"/>
    <w:rsid w:val="66A1202E"/>
    <w:rsid w:val="66C98D3B"/>
    <w:rsid w:val="67599FFF"/>
    <w:rsid w:val="67743F1B"/>
    <w:rsid w:val="677DDE15"/>
    <w:rsid w:val="685CFDE5"/>
    <w:rsid w:val="6887CD8A"/>
    <w:rsid w:val="68BC4482"/>
    <w:rsid w:val="6A6BA8F4"/>
    <w:rsid w:val="6BF186B5"/>
    <w:rsid w:val="6E7CB85B"/>
    <w:rsid w:val="6E832299"/>
    <w:rsid w:val="6EF5348C"/>
    <w:rsid w:val="70363961"/>
    <w:rsid w:val="70AA3685"/>
    <w:rsid w:val="72BA3B61"/>
    <w:rsid w:val="7307FB0F"/>
    <w:rsid w:val="734BF2BF"/>
    <w:rsid w:val="749FBBC8"/>
    <w:rsid w:val="74E89E24"/>
    <w:rsid w:val="756BB8CD"/>
    <w:rsid w:val="7731F7E6"/>
    <w:rsid w:val="7871F697"/>
    <w:rsid w:val="798D1641"/>
    <w:rsid w:val="7A3770FD"/>
    <w:rsid w:val="7A456CA7"/>
    <w:rsid w:val="7BB2AFF7"/>
    <w:rsid w:val="7C06C59A"/>
    <w:rsid w:val="7C820F09"/>
    <w:rsid w:val="7CFCB4EE"/>
    <w:rsid w:val="7DD1AADC"/>
    <w:rsid w:val="7DDA9619"/>
    <w:rsid w:val="7EC5FC0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BD1B"/>
  <w14:defaultImageDpi w14:val="32767"/>
  <w15:chartTrackingRefBased/>
  <w15:docId w15:val="{304F3B2B-9981-4242-A3EE-F48B54BA4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10"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semiHidden="1" w:uiPriority="31"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6B20FA"/>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BD059C"/>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BD059C"/>
    <w:pPr>
      <w:keepNext/>
      <w:keepLines/>
      <w:spacing w:before="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BD059C"/>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BD059C"/>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BD059C"/>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2"/>
      </w:numPr>
      <w:ind w:left="0" w:hanging="36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2"/>
      </w:numPr>
      <w:spacing w:before="40"/>
      <w:ind w:left="5040" w:hanging="36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2"/>
      </w:numPr>
      <w:spacing w:before="40"/>
      <w:ind w:left="5760" w:hanging="36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2"/>
      </w:numPr>
      <w:spacing w:before="40"/>
      <w:ind w:left="6480" w:hanging="36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BD059C"/>
    <w:pPr>
      <w:tabs>
        <w:tab w:val="right" w:leader="dot" w:pos="14570"/>
      </w:tabs>
      <w:spacing w:before="0"/>
    </w:pPr>
    <w:rPr>
      <w:b/>
      <w:noProof/>
    </w:rPr>
  </w:style>
  <w:style w:type="paragraph" w:styleId="TOC2">
    <w:name w:val="toc 2"/>
    <w:aliases w:val="ŠTOC 2"/>
    <w:basedOn w:val="Normal"/>
    <w:next w:val="Normal"/>
    <w:uiPriority w:val="39"/>
    <w:unhideWhenUsed/>
    <w:rsid w:val="00BD059C"/>
    <w:pPr>
      <w:tabs>
        <w:tab w:val="right" w:leader="dot" w:pos="14570"/>
      </w:tabs>
      <w:spacing w:before="0"/>
    </w:pPr>
    <w:rPr>
      <w:noProof/>
    </w:rPr>
  </w:style>
  <w:style w:type="paragraph" w:styleId="Header">
    <w:name w:val="header"/>
    <w:aliases w:val="ŠHeader"/>
    <w:basedOn w:val="Normal"/>
    <w:link w:val="HeaderChar"/>
    <w:uiPriority w:val="16"/>
    <w:rsid w:val="00BD059C"/>
    <w:rPr>
      <w:noProof/>
      <w:color w:val="002664"/>
      <w:sz w:val="28"/>
      <w:szCs w:val="28"/>
    </w:rPr>
  </w:style>
  <w:style w:type="character" w:customStyle="1" w:styleId="Heading5Char">
    <w:name w:val="Heading 5 Char"/>
    <w:aliases w:val="ŠHeading 5 Char"/>
    <w:basedOn w:val="DefaultParagraphFont"/>
    <w:link w:val="Heading5"/>
    <w:uiPriority w:val="6"/>
    <w:rsid w:val="00BD059C"/>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BD059C"/>
    <w:rPr>
      <w:rFonts w:ascii="Arial" w:hAnsi="Arial" w:cs="Arial"/>
      <w:noProof/>
      <w:color w:val="002664"/>
      <w:sz w:val="28"/>
      <w:szCs w:val="28"/>
      <w:lang w:val="en-AU"/>
    </w:rPr>
  </w:style>
  <w:style w:type="paragraph" w:styleId="Footer">
    <w:name w:val="footer"/>
    <w:aliases w:val="ŠFooter"/>
    <w:basedOn w:val="Normal"/>
    <w:link w:val="FooterChar"/>
    <w:uiPriority w:val="19"/>
    <w:rsid w:val="00BD059C"/>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BD059C"/>
    <w:rPr>
      <w:rFonts w:ascii="Arial" w:hAnsi="Arial" w:cs="Arial"/>
      <w:sz w:val="18"/>
      <w:szCs w:val="18"/>
      <w:lang w:val="en-AU"/>
    </w:rPr>
  </w:style>
  <w:style w:type="paragraph" w:styleId="Caption">
    <w:name w:val="caption"/>
    <w:aliases w:val="ŠCaption"/>
    <w:basedOn w:val="Normal"/>
    <w:next w:val="Normal"/>
    <w:uiPriority w:val="20"/>
    <w:qFormat/>
    <w:rsid w:val="00BD059C"/>
    <w:pPr>
      <w:keepNext/>
      <w:spacing w:after="200" w:line="240" w:lineRule="auto"/>
    </w:pPr>
    <w:rPr>
      <w:iCs/>
      <w:color w:val="002664"/>
      <w:sz w:val="18"/>
      <w:szCs w:val="18"/>
    </w:rPr>
  </w:style>
  <w:style w:type="paragraph" w:customStyle="1" w:styleId="Logo">
    <w:name w:val="ŠLogo"/>
    <w:basedOn w:val="Normal"/>
    <w:uiPriority w:val="18"/>
    <w:qFormat/>
    <w:rsid w:val="00BD059C"/>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BD059C"/>
    <w:pPr>
      <w:spacing w:before="0"/>
      <w:ind w:left="244"/>
    </w:pPr>
  </w:style>
  <w:style w:type="character" w:styleId="Hyperlink">
    <w:name w:val="Hyperlink"/>
    <w:aliases w:val="ŠHyperlink"/>
    <w:basedOn w:val="DefaultParagraphFont"/>
    <w:uiPriority w:val="99"/>
    <w:unhideWhenUsed/>
    <w:rsid w:val="00BD059C"/>
    <w:rPr>
      <w:color w:val="2F5496" w:themeColor="accent1" w:themeShade="BF"/>
      <w:u w:val="single"/>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BD059C"/>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BD059C"/>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BD059C"/>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BD059C"/>
    <w:rPr>
      <w:rFonts w:ascii="Arial" w:hAnsi="Arial" w:cs="Arial"/>
      <w:color w:val="002664"/>
      <w:sz w:val="28"/>
      <w:szCs w:val="36"/>
      <w:lang w:val="en-AU"/>
    </w:rPr>
  </w:style>
  <w:style w:type="table" w:customStyle="1" w:styleId="Tableheader">
    <w:name w:val="ŠTable header"/>
    <w:basedOn w:val="TableNormal"/>
    <w:uiPriority w:val="99"/>
    <w:rsid w:val="001B18FF"/>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val="0"/>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BD059C"/>
    <w:pPr>
      <w:numPr>
        <w:numId w:val="7"/>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ListBullet2">
    <w:name w:val="List Bullet 2"/>
    <w:aliases w:val="ŠList Bullet 2"/>
    <w:basedOn w:val="ListParagraph"/>
    <w:uiPriority w:val="10"/>
    <w:qFormat/>
    <w:rsid w:val="00AF64C5"/>
    <w:pPr>
      <w:numPr>
        <w:numId w:val="24"/>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BD059C"/>
    <w:pPr>
      <w:ind w:left="567" w:hanging="567"/>
    </w:pPr>
  </w:style>
  <w:style w:type="character" w:styleId="Strong">
    <w:name w:val="Strong"/>
    <w:aliases w:val="ŠStrong,Bold"/>
    <w:qFormat/>
    <w:rsid w:val="00BD059C"/>
    <w:rPr>
      <w:b/>
      <w:bCs/>
    </w:rPr>
  </w:style>
  <w:style w:type="paragraph" w:styleId="ListBullet">
    <w:name w:val="List Bullet"/>
    <w:aliases w:val="ŠList Bullet"/>
    <w:basedOn w:val="Normal"/>
    <w:uiPriority w:val="10"/>
    <w:qFormat/>
    <w:rsid w:val="00BD059C"/>
    <w:pPr>
      <w:numPr>
        <w:numId w:val="6"/>
      </w:numPr>
    </w:pPr>
  </w:style>
  <w:style w:type="character" w:styleId="Emphasis">
    <w:name w:val="Emphasis"/>
    <w:aliases w:val="ŠEmphasis,Italic"/>
    <w:qFormat/>
    <w:rsid w:val="00BD059C"/>
    <w:rPr>
      <w:i/>
      <w:iCs/>
    </w:rPr>
  </w:style>
  <w:style w:type="paragraph" w:styleId="Title">
    <w:name w:val="Title"/>
    <w:aliases w:val="ŠTitle"/>
    <w:basedOn w:val="Normal"/>
    <w:next w:val="Normal"/>
    <w:link w:val="TitleChar"/>
    <w:uiPriority w:val="1"/>
    <w:rsid w:val="00BD059C"/>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BD059C"/>
    <w:rPr>
      <w:rFonts w:ascii="Arial" w:eastAsiaTheme="majorEastAsia" w:hAnsi="Arial" w:cstheme="majorBidi"/>
      <w:color w:val="002664"/>
      <w:spacing w:val="-10"/>
      <w:kern w:val="28"/>
      <w:sz w:val="80"/>
      <w:szCs w:val="80"/>
      <w:lang w:val="en-AU"/>
    </w:rPr>
  </w:style>
  <w:style w:type="paragraph" w:styleId="CommentText">
    <w:name w:val="annotation text"/>
    <w:basedOn w:val="Normal"/>
    <w:link w:val="CommentTextChar"/>
    <w:uiPriority w:val="99"/>
    <w:rsid w:val="00E44750"/>
    <w:pPr>
      <w:spacing w:line="240" w:lineRule="auto"/>
    </w:pPr>
    <w:rPr>
      <w:sz w:val="20"/>
      <w:szCs w:val="20"/>
    </w:rPr>
  </w:style>
  <w:style w:type="table" w:styleId="TableGrid">
    <w:name w:val="Table Grid"/>
    <w:basedOn w:val="TableNormal"/>
    <w:uiPriority w:val="39"/>
    <w:rsid w:val="00BD059C"/>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BD059C"/>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aliases w:val="Feature Box 2"/>
    <w:basedOn w:val="Normal"/>
    <w:next w:val="Normal"/>
    <w:uiPriority w:val="12"/>
    <w:qFormat/>
    <w:rsid w:val="00BD059C"/>
    <w:pPr>
      <w:pBdr>
        <w:top w:val="single" w:sz="24" w:space="10" w:color="CCEDFC"/>
        <w:left w:val="single" w:sz="24" w:space="10" w:color="CCEDFC"/>
        <w:bottom w:val="single" w:sz="24" w:space="10" w:color="CCEDFC"/>
        <w:right w:val="single" w:sz="24" w:space="10" w:color="CCEDFC"/>
      </w:pBdr>
      <w:shd w:val="clear" w:color="auto" w:fill="CCEDFC"/>
    </w:pPr>
  </w:style>
  <w:style w:type="character" w:customStyle="1" w:styleId="CommentTextChar">
    <w:name w:val="Comment Text Char"/>
    <w:basedOn w:val="DefaultParagraphFont"/>
    <w:link w:val="CommentText"/>
    <w:uiPriority w:val="99"/>
    <w:rsid w:val="00E44750"/>
    <w:rPr>
      <w:rFonts w:ascii="Arial" w:hAnsi="Arial" w:cs="Arial"/>
      <w:sz w:val="20"/>
      <w:szCs w:val="20"/>
      <w:lang w:val="en-AU"/>
    </w:rPr>
  </w:style>
  <w:style w:type="character" w:styleId="CommentReference">
    <w:name w:val="annotation reference"/>
    <w:basedOn w:val="DefaultParagraphFont"/>
    <w:uiPriority w:val="99"/>
    <w:semiHidden/>
    <w:unhideWhenUsed/>
    <w:rsid w:val="00BD059C"/>
    <w:rPr>
      <w:sz w:val="16"/>
      <w:szCs w:val="16"/>
    </w:rPr>
  </w:style>
  <w:style w:type="paragraph" w:styleId="CommentSubject">
    <w:name w:val="annotation subject"/>
    <w:basedOn w:val="Normal"/>
    <w:next w:val="Normal"/>
    <w:link w:val="CommentSubjectChar"/>
    <w:uiPriority w:val="99"/>
    <w:semiHidden/>
    <w:unhideWhenUsed/>
    <w:rsid w:val="00BD059C"/>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BD059C"/>
    <w:rPr>
      <w:rFonts w:ascii="Arial" w:hAnsi="Arial" w:cs="Arial"/>
      <w:b/>
      <w:bCs/>
      <w:sz w:val="20"/>
      <w:szCs w:val="20"/>
      <w:lang w:val="en-AU"/>
    </w:rPr>
  </w:style>
  <w:style w:type="paragraph" w:styleId="BalloonText">
    <w:name w:val="Balloon Text"/>
    <w:basedOn w:val="Normal"/>
    <w:link w:val="BalloonTextChar"/>
    <w:uiPriority w:val="99"/>
    <w:semiHidden/>
    <w:unhideWhenUsed/>
    <w:rsid w:val="006522EF"/>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22EF"/>
    <w:rPr>
      <w:rFonts w:ascii="Segoe UI" w:hAnsi="Segoe UI" w:cs="Segoe UI"/>
      <w:sz w:val="18"/>
      <w:szCs w:val="18"/>
      <w:lang w:val="en-AU"/>
    </w:rPr>
  </w:style>
  <w:style w:type="character" w:styleId="UnresolvedMention">
    <w:name w:val="Unresolved Mention"/>
    <w:basedOn w:val="DefaultParagraphFont"/>
    <w:uiPriority w:val="99"/>
    <w:semiHidden/>
    <w:unhideWhenUsed/>
    <w:rsid w:val="00BD059C"/>
    <w:rPr>
      <w:color w:val="605E5C"/>
      <w:shd w:val="clear" w:color="auto" w:fill="E1DFDD"/>
    </w:rPr>
  </w:style>
  <w:style w:type="paragraph" w:styleId="ListParagraph">
    <w:name w:val="List Paragraph"/>
    <w:aliases w:val="ŠList Paragraph"/>
    <w:basedOn w:val="Normal"/>
    <w:uiPriority w:val="34"/>
    <w:unhideWhenUsed/>
    <w:qFormat/>
    <w:rsid w:val="00BD059C"/>
    <w:pPr>
      <w:ind w:left="567"/>
    </w:pPr>
  </w:style>
  <w:style w:type="character" w:styleId="PlaceholderText">
    <w:name w:val="Placeholder Text"/>
    <w:basedOn w:val="DefaultParagraphFont"/>
    <w:uiPriority w:val="99"/>
    <w:semiHidden/>
    <w:rsid w:val="00BD059C"/>
    <w:rPr>
      <w:color w:val="808080"/>
    </w:rPr>
  </w:style>
  <w:style w:type="character" w:styleId="FollowedHyperlink">
    <w:name w:val="FollowedHyperlink"/>
    <w:basedOn w:val="DefaultParagraphFont"/>
    <w:uiPriority w:val="99"/>
    <w:semiHidden/>
    <w:unhideWhenUsed/>
    <w:rsid w:val="001208EA"/>
    <w:rPr>
      <w:color w:val="954F72" w:themeColor="followedHyperlink"/>
      <w:u w:val="single"/>
    </w:rPr>
  </w:style>
  <w:style w:type="paragraph" w:styleId="Subtitle">
    <w:name w:val="Subtitle"/>
    <w:basedOn w:val="Normal"/>
    <w:next w:val="Normal"/>
    <w:link w:val="SubtitleChar"/>
    <w:uiPriority w:val="11"/>
    <w:semiHidden/>
    <w:qFormat/>
    <w:rsid w:val="00BD059C"/>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BD059C"/>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BD059C"/>
    <w:rPr>
      <w:i/>
      <w:iCs/>
      <w:color w:val="404040" w:themeColor="text1" w:themeTint="BF"/>
    </w:rPr>
  </w:style>
  <w:style w:type="paragraph" w:styleId="TOC4">
    <w:name w:val="toc 4"/>
    <w:aliases w:val="ŠTOC 4"/>
    <w:basedOn w:val="Normal"/>
    <w:next w:val="Normal"/>
    <w:autoRedefine/>
    <w:uiPriority w:val="39"/>
    <w:unhideWhenUsed/>
    <w:rsid w:val="00BD059C"/>
    <w:pPr>
      <w:spacing w:before="0"/>
      <w:ind w:left="488"/>
    </w:pPr>
  </w:style>
  <w:style w:type="paragraph" w:styleId="TOCHeading">
    <w:name w:val="TOC Heading"/>
    <w:aliases w:val="ŠTOC Heading"/>
    <w:basedOn w:val="Heading1"/>
    <w:next w:val="Normal"/>
    <w:uiPriority w:val="38"/>
    <w:qFormat/>
    <w:rsid w:val="00BD059C"/>
    <w:pPr>
      <w:spacing w:after="240"/>
      <w:outlineLvl w:val="9"/>
    </w:pPr>
    <w:rPr>
      <w:szCs w:val="40"/>
    </w:rPr>
  </w:style>
  <w:style w:type="character" w:styleId="FootnoteReference">
    <w:name w:val="footnote reference"/>
    <w:basedOn w:val="DefaultParagraphFont"/>
    <w:uiPriority w:val="99"/>
    <w:semiHidden/>
    <w:unhideWhenUsed/>
    <w:rsid w:val="001208EA"/>
    <w:rPr>
      <w:vertAlign w:val="superscript"/>
    </w:rPr>
  </w:style>
  <w:style w:type="paragraph" w:styleId="FootnoteText">
    <w:name w:val="footnote text"/>
    <w:basedOn w:val="Normal"/>
    <w:link w:val="FootnoteTextChar"/>
    <w:uiPriority w:val="99"/>
    <w:semiHidden/>
    <w:unhideWhenUsed/>
    <w:rsid w:val="001208EA"/>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1208EA"/>
    <w:rPr>
      <w:rFonts w:ascii="Arial" w:hAnsi="Arial" w:cs="Arial"/>
      <w:sz w:val="20"/>
      <w:szCs w:val="20"/>
      <w:lang w:val="en-AU"/>
    </w:rPr>
  </w:style>
  <w:style w:type="paragraph" w:customStyle="1" w:styleId="Documentname">
    <w:name w:val="ŠDocument name"/>
    <w:basedOn w:val="Normal"/>
    <w:next w:val="Normal"/>
    <w:uiPriority w:val="17"/>
    <w:qFormat/>
    <w:rsid w:val="00BD059C"/>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link w:val="ImageattributioncaptionChar"/>
    <w:uiPriority w:val="15"/>
    <w:qFormat/>
    <w:rsid w:val="00BD059C"/>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1208EA"/>
    <w:rPr>
      <w:rFonts w:ascii="Arial" w:hAnsi="Arial" w:cs="Arial"/>
      <w:sz w:val="18"/>
      <w:szCs w:val="18"/>
      <w:lang w:val="en-AU"/>
    </w:rPr>
  </w:style>
  <w:style w:type="paragraph" w:styleId="ListBullet3">
    <w:name w:val="List Bullet 3"/>
    <w:aliases w:val="ŠList Bullet 3"/>
    <w:basedOn w:val="Normal"/>
    <w:uiPriority w:val="10"/>
    <w:rsid w:val="00BD059C"/>
    <w:pPr>
      <w:numPr>
        <w:numId w:val="5"/>
      </w:numPr>
      <w:tabs>
        <w:tab w:val="num" w:pos="643"/>
      </w:tabs>
      <w:ind w:left="643"/>
    </w:pPr>
  </w:style>
  <w:style w:type="paragraph" w:styleId="ListNumber3">
    <w:name w:val="List Number 3"/>
    <w:aliases w:val="ŠList Number 3"/>
    <w:basedOn w:val="ListBullet3"/>
    <w:uiPriority w:val="8"/>
    <w:rsid w:val="00BD059C"/>
    <w:pPr>
      <w:numPr>
        <w:ilvl w:val="2"/>
        <w:numId w:val="7"/>
      </w:numPr>
      <w:ind w:left="2367" w:hanging="360"/>
    </w:pPr>
  </w:style>
  <w:style w:type="character" w:customStyle="1" w:styleId="BoldItalic">
    <w:name w:val="ŠBold Italic"/>
    <w:basedOn w:val="DefaultParagraphFont"/>
    <w:uiPriority w:val="1"/>
    <w:qFormat/>
    <w:rsid w:val="00BD059C"/>
    <w:rPr>
      <w:b/>
      <w:i/>
      <w:iCs/>
    </w:rPr>
  </w:style>
  <w:style w:type="paragraph" w:customStyle="1" w:styleId="FeatureBox3">
    <w:name w:val="ŠFeature Box 3"/>
    <w:basedOn w:val="Normal"/>
    <w:next w:val="Normal"/>
    <w:uiPriority w:val="13"/>
    <w:qFormat/>
    <w:rsid w:val="00BD059C"/>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BD059C"/>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BD059C"/>
    <w:pPr>
      <w:keepNext/>
      <w:ind w:left="567" w:right="57"/>
    </w:pPr>
    <w:rPr>
      <w:szCs w:val="22"/>
    </w:rPr>
  </w:style>
  <w:style w:type="paragraph" w:customStyle="1" w:styleId="Subtitle0">
    <w:name w:val="ŠSubtitle"/>
    <w:basedOn w:val="Normal"/>
    <w:link w:val="SubtitleChar0"/>
    <w:uiPriority w:val="2"/>
    <w:qFormat/>
    <w:rsid w:val="00BD059C"/>
    <w:pPr>
      <w:spacing w:before="360"/>
    </w:pPr>
    <w:rPr>
      <w:color w:val="002664"/>
      <w:sz w:val="44"/>
      <w:szCs w:val="48"/>
    </w:rPr>
  </w:style>
  <w:style w:type="character" w:customStyle="1" w:styleId="SubtitleChar0">
    <w:name w:val="ŠSubtitle Char"/>
    <w:basedOn w:val="DefaultParagraphFont"/>
    <w:link w:val="Subtitle0"/>
    <w:uiPriority w:val="2"/>
    <w:rsid w:val="00BD059C"/>
    <w:rPr>
      <w:rFonts w:ascii="Arial" w:hAnsi="Arial" w:cs="Arial"/>
      <w:color w:val="002664"/>
      <w:sz w:val="44"/>
      <w:szCs w:val="48"/>
      <w:lang w:val="en-AU"/>
    </w:rPr>
  </w:style>
  <w:style w:type="character" w:customStyle="1" w:styleId="ui-provider">
    <w:name w:val="ui-provider"/>
    <w:basedOn w:val="DefaultParagraphFont"/>
    <w:rsid w:val="00326171"/>
  </w:style>
  <w:style w:type="paragraph" w:customStyle="1" w:styleId="space-y-3">
    <w:name w:val="space-y-3"/>
    <w:basedOn w:val="Normal"/>
    <w:rsid w:val="00CB0E46"/>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paragraph" w:styleId="NormalWeb">
    <w:name w:val="Normal (Web)"/>
    <w:basedOn w:val="Normal"/>
    <w:uiPriority w:val="99"/>
    <w:semiHidden/>
    <w:unhideWhenUsed/>
    <w:rsid w:val="00CB0E46"/>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581404">
      <w:bodyDiv w:val="1"/>
      <w:marLeft w:val="0"/>
      <w:marRight w:val="0"/>
      <w:marTop w:val="0"/>
      <w:marBottom w:val="0"/>
      <w:divBdr>
        <w:top w:val="none" w:sz="0" w:space="0" w:color="auto"/>
        <w:left w:val="none" w:sz="0" w:space="0" w:color="auto"/>
        <w:bottom w:val="none" w:sz="0" w:space="0" w:color="auto"/>
        <w:right w:val="none" w:sz="0" w:space="0" w:color="auto"/>
      </w:divBdr>
      <w:divsChild>
        <w:div w:id="2034068467">
          <w:marLeft w:val="0"/>
          <w:marRight w:val="0"/>
          <w:marTop w:val="0"/>
          <w:marBottom w:val="0"/>
          <w:divBdr>
            <w:top w:val="none" w:sz="0" w:space="0" w:color="auto"/>
            <w:left w:val="none" w:sz="0" w:space="0" w:color="auto"/>
            <w:bottom w:val="none" w:sz="0" w:space="0" w:color="auto"/>
            <w:right w:val="none" w:sz="0" w:space="0" w:color="auto"/>
          </w:divBdr>
          <w:divsChild>
            <w:div w:id="206597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021842">
      <w:bodyDiv w:val="1"/>
      <w:marLeft w:val="0"/>
      <w:marRight w:val="0"/>
      <w:marTop w:val="0"/>
      <w:marBottom w:val="0"/>
      <w:divBdr>
        <w:top w:val="none" w:sz="0" w:space="0" w:color="auto"/>
        <w:left w:val="none" w:sz="0" w:space="0" w:color="auto"/>
        <w:bottom w:val="none" w:sz="0" w:space="0" w:color="auto"/>
        <w:right w:val="none" w:sz="0" w:space="0" w:color="auto"/>
      </w:divBdr>
    </w:div>
    <w:div w:id="312375463">
      <w:bodyDiv w:val="1"/>
      <w:marLeft w:val="0"/>
      <w:marRight w:val="0"/>
      <w:marTop w:val="0"/>
      <w:marBottom w:val="0"/>
      <w:divBdr>
        <w:top w:val="none" w:sz="0" w:space="0" w:color="auto"/>
        <w:left w:val="none" w:sz="0" w:space="0" w:color="auto"/>
        <w:bottom w:val="none" w:sz="0" w:space="0" w:color="auto"/>
        <w:right w:val="none" w:sz="0" w:space="0" w:color="auto"/>
      </w:divBdr>
    </w:div>
    <w:div w:id="789010535">
      <w:bodyDiv w:val="1"/>
      <w:marLeft w:val="0"/>
      <w:marRight w:val="0"/>
      <w:marTop w:val="0"/>
      <w:marBottom w:val="0"/>
      <w:divBdr>
        <w:top w:val="none" w:sz="0" w:space="0" w:color="auto"/>
        <w:left w:val="none" w:sz="0" w:space="0" w:color="auto"/>
        <w:bottom w:val="none" w:sz="0" w:space="0" w:color="auto"/>
        <w:right w:val="none" w:sz="0" w:space="0" w:color="auto"/>
      </w:divBdr>
    </w:div>
    <w:div w:id="801310148">
      <w:bodyDiv w:val="1"/>
      <w:marLeft w:val="0"/>
      <w:marRight w:val="0"/>
      <w:marTop w:val="0"/>
      <w:marBottom w:val="0"/>
      <w:divBdr>
        <w:top w:val="none" w:sz="0" w:space="0" w:color="auto"/>
        <w:left w:val="none" w:sz="0" w:space="0" w:color="auto"/>
        <w:bottom w:val="none" w:sz="0" w:space="0" w:color="auto"/>
        <w:right w:val="none" w:sz="0" w:space="0" w:color="auto"/>
      </w:divBdr>
    </w:div>
    <w:div w:id="825126784">
      <w:bodyDiv w:val="1"/>
      <w:marLeft w:val="0"/>
      <w:marRight w:val="0"/>
      <w:marTop w:val="0"/>
      <w:marBottom w:val="0"/>
      <w:divBdr>
        <w:top w:val="none" w:sz="0" w:space="0" w:color="auto"/>
        <w:left w:val="none" w:sz="0" w:space="0" w:color="auto"/>
        <w:bottom w:val="none" w:sz="0" w:space="0" w:color="auto"/>
        <w:right w:val="none" w:sz="0" w:space="0" w:color="auto"/>
      </w:divBdr>
    </w:div>
    <w:div w:id="1272325684">
      <w:bodyDiv w:val="1"/>
      <w:marLeft w:val="0"/>
      <w:marRight w:val="0"/>
      <w:marTop w:val="0"/>
      <w:marBottom w:val="0"/>
      <w:divBdr>
        <w:top w:val="none" w:sz="0" w:space="0" w:color="auto"/>
        <w:left w:val="none" w:sz="0" w:space="0" w:color="auto"/>
        <w:bottom w:val="none" w:sz="0" w:space="0" w:color="auto"/>
        <w:right w:val="none" w:sz="0" w:space="0" w:color="auto"/>
      </w:divBdr>
      <w:divsChild>
        <w:div w:id="1748648519">
          <w:marLeft w:val="0"/>
          <w:marRight w:val="0"/>
          <w:marTop w:val="0"/>
          <w:marBottom w:val="0"/>
          <w:divBdr>
            <w:top w:val="none" w:sz="0" w:space="0" w:color="auto"/>
            <w:left w:val="none" w:sz="0" w:space="0" w:color="auto"/>
            <w:bottom w:val="none" w:sz="0" w:space="0" w:color="auto"/>
            <w:right w:val="none" w:sz="0" w:space="0" w:color="auto"/>
          </w:divBdr>
          <w:divsChild>
            <w:div w:id="113194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121419">
      <w:bodyDiv w:val="1"/>
      <w:marLeft w:val="0"/>
      <w:marRight w:val="0"/>
      <w:marTop w:val="0"/>
      <w:marBottom w:val="0"/>
      <w:divBdr>
        <w:top w:val="none" w:sz="0" w:space="0" w:color="auto"/>
        <w:left w:val="none" w:sz="0" w:space="0" w:color="auto"/>
        <w:bottom w:val="none" w:sz="0" w:space="0" w:color="auto"/>
        <w:right w:val="none" w:sz="0" w:space="0" w:color="auto"/>
      </w:divBdr>
      <w:divsChild>
        <w:div w:id="786851920">
          <w:marLeft w:val="547"/>
          <w:marRight w:val="0"/>
          <w:marTop w:val="0"/>
          <w:marBottom w:val="240"/>
          <w:divBdr>
            <w:top w:val="none" w:sz="0" w:space="0" w:color="auto"/>
            <w:left w:val="none" w:sz="0" w:space="0" w:color="auto"/>
            <w:bottom w:val="none" w:sz="0" w:space="0" w:color="auto"/>
            <w:right w:val="none" w:sz="0" w:space="0" w:color="auto"/>
          </w:divBdr>
        </w:div>
        <w:div w:id="1980718762">
          <w:marLeft w:val="547"/>
          <w:marRight w:val="0"/>
          <w:marTop w:val="0"/>
          <w:marBottom w:val="240"/>
          <w:divBdr>
            <w:top w:val="none" w:sz="0" w:space="0" w:color="auto"/>
            <w:left w:val="none" w:sz="0" w:space="0" w:color="auto"/>
            <w:bottom w:val="none" w:sz="0" w:space="0" w:color="auto"/>
            <w:right w:val="none" w:sz="0" w:space="0" w:color="auto"/>
          </w:divBdr>
        </w:div>
      </w:divsChild>
    </w:div>
    <w:div w:id="1557623194">
      <w:bodyDiv w:val="1"/>
      <w:marLeft w:val="0"/>
      <w:marRight w:val="0"/>
      <w:marTop w:val="0"/>
      <w:marBottom w:val="0"/>
      <w:divBdr>
        <w:top w:val="none" w:sz="0" w:space="0" w:color="auto"/>
        <w:left w:val="none" w:sz="0" w:space="0" w:color="auto"/>
        <w:bottom w:val="none" w:sz="0" w:space="0" w:color="auto"/>
        <w:right w:val="none" w:sz="0" w:space="0" w:color="auto"/>
      </w:divBdr>
    </w:div>
    <w:div w:id="1600673381">
      <w:bodyDiv w:val="1"/>
      <w:marLeft w:val="0"/>
      <w:marRight w:val="0"/>
      <w:marTop w:val="0"/>
      <w:marBottom w:val="0"/>
      <w:divBdr>
        <w:top w:val="none" w:sz="0" w:space="0" w:color="auto"/>
        <w:left w:val="none" w:sz="0" w:space="0" w:color="auto"/>
        <w:bottom w:val="none" w:sz="0" w:space="0" w:color="auto"/>
        <w:right w:val="none" w:sz="0" w:space="0" w:color="auto"/>
      </w:divBdr>
    </w:div>
    <w:div w:id="1758745137">
      <w:bodyDiv w:val="1"/>
      <w:marLeft w:val="0"/>
      <w:marRight w:val="0"/>
      <w:marTop w:val="0"/>
      <w:marBottom w:val="0"/>
      <w:divBdr>
        <w:top w:val="none" w:sz="0" w:space="0" w:color="auto"/>
        <w:left w:val="none" w:sz="0" w:space="0" w:color="auto"/>
        <w:bottom w:val="none" w:sz="0" w:space="0" w:color="auto"/>
        <w:right w:val="none" w:sz="0" w:space="0" w:color="auto"/>
      </w:divBdr>
    </w:div>
    <w:div w:id="1788543484">
      <w:bodyDiv w:val="1"/>
      <w:marLeft w:val="0"/>
      <w:marRight w:val="0"/>
      <w:marTop w:val="0"/>
      <w:marBottom w:val="0"/>
      <w:divBdr>
        <w:top w:val="none" w:sz="0" w:space="0" w:color="auto"/>
        <w:left w:val="none" w:sz="0" w:space="0" w:color="auto"/>
        <w:bottom w:val="none" w:sz="0" w:space="0" w:color="auto"/>
        <w:right w:val="none" w:sz="0" w:space="0" w:color="auto"/>
      </w:divBdr>
    </w:div>
    <w:div w:id="1876770374">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1976327241">
      <w:bodyDiv w:val="1"/>
      <w:marLeft w:val="0"/>
      <w:marRight w:val="0"/>
      <w:marTop w:val="0"/>
      <w:marBottom w:val="0"/>
      <w:divBdr>
        <w:top w:val="none" w:sz="0" w:space="0" w:color="auto"/>
        <w:left w:val="none" w:sz="0" w:space="0" w:color="auto"/>
        <w:bottom w:val="none" w:sz="0" w:space="0" w:color="auto"/>
        <w:right w:val="none" w:sz="0" w:space="0" w:color="auto"/>
      </w:divBdr>
    </w:div>
    <w:div w:id="1990014148">
      <w:bodyDiv w:val="1"/>
      <w:marLeft w:val="0"/>
      <w:marRight w:val="0"/>
      <w:marTop w:val="0"/>
      <w:marBottom w:val="0"/>
      <w:divBdr>
        <w:top w:val="none" w:sz="0" w:space="0" w:color="auto"/>
        <w:left w:val="none" w:sz="0" w:space="0" w:color="auto"/>
        <w:bottom w:val="none" w:sz="0" w:space="0" w:color="auto"/>
        <w:right w:val="none" w:sz="0" w:space="0" w:color="auto"/>
      </w:divBdr>
      <w:divsChild>
        <w:div w:id="316613791">
          <w:marLeft w:val="0"/>
          <w:marRight w:val="0"/>
          <w:marTop w:val="0"/>
          <w:marBottom w:val="0"/>
          <w:divBdr>
            <w:top w:val="none" w:sz="0" w:space="0" w:color="auto"/>
            <w:left w:val="none" w:sz="0" w:space="0" w:color="auto"/>
            <w:bottom w:val="none" w:sz="0" w:space="0" w:color="auto"/>
            <w:right w:val="none" w:sz="0" w:space="0" w:color="auto"/>
          </w:divBdr>
          <w:divsChild>
            <w:div w:id="121774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36346162">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 w:id="2137553865">
      <w:bodyDiv w:val="1"/>
      <w:marLeft w:val="0"/>
      <w:marRight w:val="0"/>
      <w:marTop w:val="0"/>
      <w:marBottom w:val="0"/>
      <w:divBdr>
        <w:top w:val="none" w:sz="0" w:space="0" w:color="auto"/>
        <w:left w:val="none" w:sz="0" w:space="0" w:color="auto"/>
        <w:bottom w:val="none" w:sz="0" w:space="0" w:color="auto"/>
        <w:right w:val="none" w:sz="0" w:space="0" w:color="auto"/>
      </w:divBdr>
      <w:divsChild>
        <w:div w:id="1070154423">
          <w:marLeft w:val="0"/>
          <w:marRight w:val="0"/>
          <w:marTop w:val="0"/>
          <w:marBottom w:val="0"/>
          <w:divBdr>
            <w:top w:val="single" w:sz="2" w:space="0" w:color="auto"/>
            <w:left w:val="single" w:sz="2" w:space="0" w:color="auto"/>
            <w:bottom w:val="single" w:sz="2" w:space="0" w:color="auto"/>
            <w:right w:val="single" w:sz="2" w:space="0" w:color="auto"/>
          </w:divBdr>
        </w:div>
        <w:div w:id="1333098009">
          <w:marLeft w:val="0"/>
          <w:marRight w:val="0"/>
          <w:marTop w:val="0"/>
          <w:marBottom w:val="0"/>
          <w:divBdr>
            <w:top w:val="single" w:sz="2" w:space="0" w:color="auto"/>
            <w:left w:val="single" w:sz="2" w:space="0" w:color="auto"/>
            <w:bottom w:val="single" w:sz="2" w:space="0" w:color="auto"/>
            <w:right w:val="single" w:sz="2" w:space="0" w:color="auto"/>
          </w:divBdr>
        </w:div>
      </w:divsChild>
    </w:div>
    <w:div w:id="2139258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bit.ly/visiblegroups" TargetMode="External"/><Relationship Id="rId26" Type="http://schemas.openxmlformats.org/officeDocument/2006/relationships/image" Target="media/image7.png"/><Relationship Id="rId21" Type="http://schemas.openxmlformats.org/officeDocument/2006/relationships/hyperlink" Target="https://bit.ly/DLSgallerywalk" TargetMode="External"/><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yperlink" Target="https://bit.ly/thinkpairsharestrategy" TargetMode="External"/><Relationship Id="rId25" Type="http://schemas.openxmlformats.org/officeDocument/2006/relationships/image" Target="media/image6.png"/><Relationship Id="rId33" Type="http://schemas.openxmlformats.org/officeDocument/2006/relationships/image" Target="media/image1.png"/><Relationship Id="rId2" Type="http://schemas.openxmlformats.org/officeDocument/2006/relationships/numbering" Target="numbering.xml"/><Relationship Id="rId16" Type="http://schemas.openxmlformats.org/officeDocument/2006/relationships/hyperlink" Target="https://bit.ly/classroomtalkmoves" TargetMode="External"/><Relationship Id="rId20" Type="http://schemas.openxmlformats.org/officeDocument/2006/relationships/hyperlink" Target="https://bit.ly/cannedcylinders" TargetMode="External"/><Relationship Id="rId29" Type="http://schemas.openxmlformats.org/officeDocument/2006/relationships/hyperlink" Target="https://educationstandards.nsw.edu.a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5.png"/><Relationship Id="rId32" Type="http://schemas.openxmlformats.org/officeDocument/2006/relationships/hyperlink" Target="https://creativecommons.org/licenses/by/4.0/"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bit.ly/miniwhiteboards" TargetMode="External"/><Relationship Id="rId23" Type="http://schemas.openxmlformats.org/officeDocument/2006/relationships/image" Target="media/image4.png"/><Relationship Id="rId28" Type="http://schemas.openxmlformats.org/officeDocument/2006/relationships/hyperlink" Target="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 TargetMode="External"/><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s://bit.ly/VNPSstrategy" TargetMode="External"/><Relationship Id="rId31" Type="http://schemas.openxmlformats.org/officeDocument/2006/relationships/hyperlink" Target="https://curriculum.nsw.edu.au/learning-areas/mathematics/mathematics-k-10-2022/overview"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bit.ly/cannedcylinders" TargetMode="External"/><Relationship Id="rId22" Type="http://schemas.openxmlformats.org/officeDocument/2006/relationships/hyperlink" Target="https://bit.ly/posepausepouncebounce" TargetMode="External"/><Relationship Id="rId27" Type="http://schemas.openxmlformats.org/officeDocument/2006/relationships/image" Target="media/image8.png"/><Relationship Id="rId30" Type="http://schemas.openxmlformats.org/officeDocument/2006/relationships/hyperlink" Target="https://curriculum.nsw.edu.au/" TargetMode="External"/><Relationship Id="rId35" Type="http://schemas.openxmlformats.org/officeDocument/2006/relationships/footer" Target="footer4.xml"/><Relationship Id="rId8" Type="http://schemas.openxmlformats.org/officeDocument/2006/relationships/hyperlink" Target="https://curriculum.nsw.edu.au/learning-areas/mathematics/mathematics-k-10-2022/overview" TargetMode="External"/><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07EBC4-6F05-462E-91D8-B5370EDC8A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2508</Words>
  <Characters>13073</Characters>
  <Application>Microsoft Office Word</Application>
  <DocSecurity>0</DocSecurity>
  <Lines>401</Lines>
  <Paragraphs>222</Paragraphs>
  <ScaleCrop>false</ScaleCrop>
  <HeadingPairs>
    <vt:vector size="2" baseType="variant">
      <vt:variant>
        <vt:lpstr>Title</vt:lpstr>
      </vt:variant>
      <vt:variant>
        <vt:i4>1</vt:i4>
      </vt:variant>
    </vt:vector>
  </HeadingPairs>
  <TitlesOfParts>
    <vt:vector size="1" baseType="lpstr">
      <vt:lpstr>Percentages with cylinders</vt:lpstr>
    </vt:vector>
  </TitlesOfParts>
  <Manager/>
  <Company/>
  <LinksUpToDate>false</LinksUpToDate>
  <CharactersWithSpaces>15432</CharactersWithSpaces>
  <SharedDoc>false</SharedDoc>
  <HyperlinkBase/>
  <HLinks>
    <vt:vector size="90" baseType="variant">
      <vt:variant>
        <vt:i4>5308424</vt:i4>
      </vt:variant>
      <vt:variant>
        <vt:i4>45</vt:i4>
      </vt:variant>
      <vt:variant>
        <vt:i4>0</vt:i4>
      </vt:variant>
      <vt:variant>
        <vt:i4>5</vt:i4>
      </vt:variant>
      <vt:variant>
        <vt:lpwstr>https://creativecommons.org/licenses/by/4.0/</vt:lpwstr>
      </vt:variant>
      <vt:variant>
        <vt:lpwstr/>
      </vt:variant>
      <vt:variant>
        <vt:i4>3211317</vt:i4>
      </vt:variant>
      <vt:variant>
        <vt:i4>42</vt:i4>
      </vt:variant>
      <vt:variant>
        <vt:i4>0</vt:i4>
      </vt:variant>
      <vt:variant>
        <vt:i4>5</vt:i4>
      </vt:variant>
      <vt:variant>
        <vt:lpwstr>https://curriculum.nsw.edu.au/learning-areas/mathematics/mathematics-k-10-2022/overview</vt:lpwstr>
      </vt:variant>
      <vt:variant>
        <vt:lpwstr/>
      </vt:variant>
      <vt:variant>
        <vt:i4>3342452</vt:i4>
      </vt:variant>
      <vt:variant>
        <vt:i4>39</vt:i4>
      </vt:variant>
      <vt:variant>
        <vt:i4>0</vt:i4>
      </vt:variant>
      <vt:variant>
        <vt:i4>5</vt:i4>
      </vt:variant>
      <vt:variant>
        <vt:lpwstr>https://curriculum.nsw.edu.au/</vt:lpwstr>
      </vt:variant>
      <vt:variant>
        <vt:lpwstr/>
      </vt:variant>
      <vt:variant>
        <vt:i4>3997797</vt:i4>
      </vt:variant>
      <vt:variant>
        <vt:i4>36</vt:i4>
      </vt:variant>
      <vt:variant>
        <vt:i4>0</vt:i4>
      </vt:variant>
      <vt:variant>
        <vt:i4>5</vt:i4>
      </vt:variant>
      <vt:variant>
        <vt:lpwstr>https://educationstandards.nsw.edu.au/</vt:lpwstr>
      </vt:variant>
      <vt:variant>
        <vt:lpwstr/>
      </vt:variant>
      <vt:variant>
        <vt:i4>2162720</vt:i4>
      </vt:variant>
      <vt:variant>
        <vt:i4>33</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6029327</vt:i4>
      </vt:variant>
      <vt:variant>
        <vt:i4>30</vt:i4>
      </vt:variant>
      <vt:variant>
        <vt:i4>0</vt:i4>
      </vt:variant>
      <vt:variant>
        <vt:i4>5</vt:i4>
      </vt:variant>
      <vt:variant>
        <vt:lpwstr>https://bit.ly/DLSgallerywalk</vt:lpwstr>
      </vt:variant>
      <vt:variant>
        <vt:lpwstr/>
      </vt:variant>
      <vt:variant>
        <vt:i4>3145848</vt:i4>
      </vt:variant>
      <vt:variant>
        <vt:i4>27</vt:i4>
      </vt:variant>
      <vt:variant>
        <vt:i4>0</vt:i4>
      </vt:variant>
      <vt:variant>
        <vt:i4>5</vt:i4>
      </vt:variant>
      <vt:variant>
        <vt:lpwstr>https://bit.ly/cannedcylinders</vt:lpwstr>
      </vt:variant>
      <vt:variant>
        <vt:lpwstr/>
      </vt:variant>
      <vt:variant>
        <vt:i4>3866744</vt:i4>
      </vt:variant>
      <vt:variant>
        <vt:i4>24</vt:i4>
      </vt:variant>
      <vt:variant>
        <vt:i4>0</vt:i4>
      </vt:variant>
      <vt:variant>
        <vt:i4>5</vt:i4>
      </vt:variant>
      <vt:variant>
        <vt:lpwstr>https://bit.ly/VNPSstrategy</vt:lpwstr>
      </vt:variant>
      <vt:variant>
        <vt:lpwstr/>
      </vt:variant>
      <vt:variant>
        <vt:i4>5832705</vt:i4>
      </vt:variant>
      <vt:variant>
        <vt:i4>21</vt:i4>
      </vt:variant>
      <vt:variant>
        <vt:i4>0</vt:i4>
      </vt:variant>
      <vt:variant>
        <vt:i4>5</vt:i4>
      </vt:variant>
      <vt:variant>
        <vt:lpwstr>https://bit.ly/visiblegroups</vt:lpwstr>
      </vt:variant>
      <vt:variant>
        <vt:lpwstr/>
      </vt:variant>
      <vt:variant>
        <vt:i4>4980767</vt:i4>
      </vt:variant>
      <vt:variant>
        <vt:i4>18</vt:i4>
      </vt:variant>
      <vt:variant>
        <vt:i4>0</vt:i4>
      </vt:variant>
      <vt:variant>
        <vt:i4>5</vt:i4>
      </vt:variant>
      <vt:variant>
        <vt:lpwstr>https://bit.ly/posepausepouncebounce</vt:lpwstr>
      </vt:variant>
      <vt:variant>
        <vt:lpwstr/>
      </vt:variant>
      <vt:variant>
        <vt:i4>4325389</vt:i4>
      </vt:variant>
      <vt:variant>
        <vt:i4>15</vt:i4>
      </vt:variant>
      <vt:variant>
        <vt:i4>0</vt:i4>
      </vt:variant>
      <vt:variant>
        <vt:i4>5</vt:i4>
      </vt:variant>
      <vt:variant>
        <vt:lpwstr>https://bit.ly/thinkpairsharestrategy</vt:lpwstr>
      </vt:variant>
      <vt:variant>
        <vt:lpwstr/>
      </vt:variant>
      <vt:variant>
        <vt:i4>3735662</vt:i4>
      </vt:variant>
      <vt:variant>
        <vt:i4>12</vt:i4>
      </vt:variant>
      <vt:variant>
        <vt:i4>0</vt:i4>
      </vt:variant>
      <vt:variant>
        <vt:i4>5</vt:i4>
      </vt:variant>
      <vt:variant>
        <vt:lpwstr>https://bit.ly/miniwhiteboards</vt:lpwstr>
      </vt:variant>
      <vt:variant>
        <vt:lpwstr/>
      </vt:variant>
      <vt:variant>
        <vt:i4>3211317</vt:i4>
      </vt:variant>
      <vt:variant>
        <vt:i4>9</vt:i4>
      </vt:variant>
      <vt:variant>
        <vt:i4>0</vt:i4>
      </vt:variant>
      <vt:variant>
        <vt:i4>5</vt:i4>
      </vt:variant>
      <vt:variant>
        <vt:lpwstr>https://curriculum.nsw.edu.au/learning-areas/mathematics/mathematics-k-10-2022/overview</vt:lpwstr>
      </vt:variant>
      <vt:variant>
        <vt:lpwstr/>
      </vt:variant>
      <vt:variant>
        <vt:i4>1441847</vt:i4>
      </vt:variant>
      <vt:variant>
        <vt:i4>6</vt:i4>
      </vt:variant>
      <vt:variant>
        <vt:i4>0</vt:i4>
      </vt:variant>
      <vt:variant>
        <vt:i4>5</vt:i4>
      </vt:variant>
      <vt:variant>
        <vt:lpwstr/>
      </vt:variant>
      <vt:variant>
        <vt:lpwstr>_Appendix_A_–</vt:lpwstr>
      </vt:variant>
      <vt:variant>
        <vt:i4>3145848</vt:i4>
      </vt:variant>
      <vt:variant>
        <vt:i4>3</vt:i4>
      </vt:variant>
      <vt:variant>
        <vt:i4>0</vt:i4>
      </vt:variant>
      <vt:variant>
        <vt:i4>5</vt:i4>
      </vt:variant>
      <vt:variant>
        <vt:lpwstr>https://bit.ly/cannedcylinders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Percentages with cylinders – Unit 16, Lesson 5 – Stage 4</dc:title>
  <dc:subject/>
  <dc:creator>NSW Department of Education</dc:creator>
  <cp:keywords/>
  <dc:description/>
  <dcterms:created xsi:type="dcterms:W3CDTF">2025-02-05T00:43:00Z</dcterms:created>
  <dcterms:modified xsi:type="dcterms:W3CDTF">2025-02-05T04:35:00Z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2025-01-21T04:45:14Z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edfb4a33-15b4-4886-938d-d1851c3b9b54</vt:lpwstr>
  </property>
  <property fmtid="{D5CDD505-2E9C-101B-9397-08002B2CF9AE}" pid="8" name="MSIP_Label_b603dfd7-d93a-4381-a340-2995d8282205_ContentBits">
    <vt:lpwstr>0</vt:lpwstr>
  </property>
</Properties>
</file>