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17A97ED9" w:rsidR="053C4FF3" w:rsidRPr="00F63959" w:rsidRDefault="00FC0BCD" w:rsidP="00F63959">
      <w:pPr>
        <w:pStyle w:val="Heading1"/>
      </w:pPr>
      <w:r>
        <w:t>Volume of trees</w:t>
      </w:r>
    </w:p>
    <w:p w14:paraId="470008B8" w14:textId="598739C5" w:rsidR="00F33FDE" w:rsidRDefault="00FC0BCD" w:rsidP="007C641F">
      <w:r>
        <w:t>Students will explore the volume of wood necessary to make various timber products</w:t>
      </w:r>
      <w:r w:rsidR="004F4DF3">
        <w:t>.</w:t>
      </w:r>
      <w:r>
        <w:t xml:space="preserve"> They will explore </w:t>
      </w:r>
      <w:r w:rsidR="003C4865">
        <w:t xml:space="preserve">a variety </w:t>
      </w:r>
      <w:r w:rsidR="008874BC">
        <w:t xml:space="preserve">of </w:t>
      </w:r>
      <w:r>
        <w:t>formulas used in the Forestry industry, including the volume of a cylinder.</w:t>
      </w:r>
    </w:p>
    <w:p w14:paraId="5BF7F918" w14:textId="6FEBB722" w:rsidR="00A51D10" w:rsidRDefault="004125FD" w:rsidP="00593F04">
      <w:pPr>
        <w:pStyle w:val="Heading2"/>
        <w:spacing w:before="240"/>
      </w:pPr>
      <w:r>
        <w:t>Visible learning</w:t>
      </w:r>
    </w:p>
    <w:p w14:paraId="531BF1E6" w14:textId="77777777" w:rsidR="00A51D10" w:rsidRPr="00CE6CDC" w:rsidRDefault="00A51D10" w:rsidP="00A51D10">
      <w:pPr>
        <w:pStyle w:val="Heading3"/>
        <w:numPr>
          <w:ilvl w:val="2"/>
          <w:numId w:val="2"/>
        </w:numPr>
        <w:ind w:left="0"/>
      </w:pPr>
      <w:r>
        <w:t>Learning intentions</w:t>
      </w:r>
    </w:p>
    <w:p w14:paraId="721BD8C5" w14:textId="4EB12421" w:rsidR="00A51D10" w:rsidRDefault="00AD0BB7" w:rsidP="00102D25">
      <w:pPr>
        <w:pStyle w:val="ListBullet"/>
        <w:rPr>
          <w:lang w:eastAsia="zh-CN"/>
        </w:rPr>
      </w:pPr>
      <w:r>
        <w:rPr>
          <w:lang w:eastAsia="zh-CN"/>
        </w:rPr>
        <w:t>To be able to solve equations</w:t>
      </w:r>
      <w:r w:rsidR="00F77032">
        <w:rPr>
          <w:lang w:eastAsia="zh-CN"/>
        </w:rPr>
        <w:t>.</w:t>
      </w:r>
    </w:p>
    <w:p w14:paraId="7921FBAC" w14:textId="62E5522B" w:rsidR="00D01CAE" w:rsidRDefault="00F033AA" w:rsidP="003102C3">
      <w:pPr>
        <w:pStyle w:val="ListBullet"/>
        <w:rPr>
          <w:lang w:eastAsia="zh-CN"/>
        </w:rPr>
      </w:pPr>
      <w:r>
        <w:rPr>
          <w:lang w:eastAsia="zh-CN"/>
        </w:rPr>
        <w:t>To be able to find the volume of objects.</w:t>
      </w:r>
    </w:p>
    <w:p w14:paraId="31580410" w14:textId="77777777" w:rsidR="00A51D10" w:rsidRDefault="00A51D10" w:rsidP="00A51D10">
      <w:pPr>
        <w:pStyle w:val="Heading3"/>
        <w:numPr>
          <w:ilvl w:val="2"/>
          <w:numId w:val="2"/>
        </w:numPr>
        <w:ind w:left="0"/>
      </w:pPr>
      <w:r>
        <w:t>Success criteria</w:t>
      </w:r>
    </w:p>
    <w:p w14:paraId="685DDC3C" w14:textId="5B5A6F37" w:rsidR="00A51D10" w:rsidRDefault="00D01CAE" w:rsidP="00165B83">
      <w:pPr>
        <w:pStyle w:val="ListBullet"/>
      </w:pPr>
      <w:r>
        <w:t xml:space="preserve">I can </w:t>
      </w:r>
      <w:r w:rsidR="005E759A">
        <w:t xml:space="preserve">substitute values into a </w:t>
      </w:r>
      <w:r w:rsidR="001E1203">
        <w:t>formula</w:t>
      </w:r>
      <w:r w:rsidR="00F8419A">
        <w:t>.</w:t>
      </w:r>
    </w:p>
    <w:p w14:paraId="228EA04C" w14:textId="16B83B29" w:rsidR="00D01CAE" w:rsidRDefault="00D01CAE" w:rsidP="00D01CAE">
      <w:pPr>
        <w:pStyle w:val="ListBullet"/>
      </w:pPr>
      <w:r>
        <w:t xml:space="preserve">I can </w:t>
      </w:r>
      <w:r w:rsidR="005E759A">
        <w:t>verify solutions to an equation by substitution</w:t>
      </w:r>
      <w:r w:rsidR="00F8419A">
        <w:t>.</w:t>
      </w:r>
    </w:p>
    <w:p w14:paraId="1C5BAADD" w14:textId="77777777" w:rsidR="00EE3475" w:rsidRDefault="00D01CAE" w:rsidP="003102C3">
      <w:pPr>
        <w:pStyle w:val="ListBullet"/>
      </w:pPr>
      <w:r>
        <w:t xml:space="preserve">I can </w:t>
      </w:r>
      <w:r w:rsidR="005E759A">
        <w:t xml:space="preserve">find the volume of a </w:t>
      </w:r>
      <w:r w:rsidR="00F033AA">
        <w:t xml:space="preserve">prism and </w:t>
      </w:r>
      <w:r w:rsidR="005E759A">
        <w:t>cylinder</w:t>
      </w:r>
      <w:r w:rsidR="00F8419A">
        <w:t>.</w:t>
      </w:r>
    </w:p>
    <w:p w14:paraId="29A1A91E" w14:textId="77777777" w:rsidR="0063731F" w:rsidRDefault="0063731F">
      <w:pPr>
        <w:suppressAutoHyphens w:val="0"/>
        <w:spacing w:after="0" w:line="276" w:lineRule="auto"/>
        <w:rPr>
          <w:color w:val="002664"/>
          <w:sz w:val="32"/>
          <w:szCs w:val="40"/>
        </w:rPr>
      </w:pPr>
      <w:r>
        <w:br w:type="page"/>
      </w:r>
    </w:p>
    <w:p w14:paraId="23B7C4DB" w14:textId="5A813380" w:rsidR="007C641F" w:rsidRDefault="007C641F" w:rsidP="007C641F">
      <w:pPr>
        <w:pStyle w:val="Heading3"/>
        <w:numPr>
          <w:ilvl w:val="2"/>
          <w:numId w:val="2"/>
        </w:numPr>
        <w:ind w:left="0" w:hanging="360"/>
      </w:pPr>
      <w:r>
        <w:lastRenderedPageBreak/>
        <w:t>Syllabus outcomes</w:t>
      </w:r>
    </w:p>
    <w:p w14:paraId="5C07CACA" w14:textId="77777777" w:rsidR="007C641F" w:rsidRPr="00E863D8" w:rsidRDefault="007C641F" w:rsidP="007C641F">
      <w:r>
        <w:t>A student:</w:t>
      </w:r>
    </w:p>
    <w:p w14:paraId="31FBA14B" w14:textId="77777777" w:rsidR="007C641F" w:rsidRPr="0065615B" w:rsidRDefault="007C641F" w:rsidP="007C641F">
      <w:pPr>
        <w:pStyle w:val="ListBullet"/>
        <w:rPr>
          <w:lang w:eastAsia="en-AU"/>
        </w:rPr>
      </w:pPr>
      <w:r w:rsidRPr="00753C9F">
        <w:rPr>
          <w:lang w:eastAsia="en-AU"/>
        </w:rPr>
        <w:t>develops understanding and fluency in mathematics through exploring and connecting mathematical concepts, choosing and applying mathematical techniques to solve problems, and communicating their thinking and reasoning coherently and clearly</w:t>
      </w:r>
      <w:r>
        <w:rPr>
          <w:lang w:eastAsia="en-AU"/>
        </w:rPr>
        <w:t xml:space="preserve">. </w:t>
      </w:r>
      <w:r w:rsidRPr="00C76C95">
        <w:rPr>
          <w:b/>
          <w:bCs/>
          <w:lang w:eastAsia="en-AU"/>
        </w:rPr>
        <w:t>MAO-WM-01</w:t>
      </w:r>
    </w:p>
    <w:p w14:paraId="1D678208" w14:textId="77777777" w:rsidR="007C641F" w:rsidRDefault="007C641F" w:rsidP="007C641F">
      <w:pPr>
        <w:pStyle w:val="ListBullet"/>
        <w:rPr>
          <w:rStyle w:val="Strong"/>
        </w:rPr>
      </w:pPr>
      <w:r>
        <w:t xml:space="preserve">Solves linear equations of up to 2 steps and quadratic equations of the form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m:t>
        </m:r>
      </m:oMath>
      <w:r>
        <w:t xml:space="preserve"> </w:t>
      </w:r>
      <w:r>
        <w:br/>
      </w:r>
      <w:r>
        <w:rPr>
          <w:rStyle w:val="Strong"/>
        </w:rPr>
        <w:t>MA4-EQU-C-01</w:t>
      </w:r>
    </w:p>
    <w:p w14:paraId="26F420D5" w14:textId="77777777" w:rsidR="007C641F" w:rsidRPr="00DE5391" w:rsidRDefault="007C641F" w:rsidP="007C641F">
      <w:pPr>
        <w:pStyle w:val="ListBullet"/>
        <w:rPr>
          <w:color w:val="000000" w:themeColor="text1"/>
        </w:rPr>
      </w:pPr>
      <w:r>
        <w:t>Applies knowledge of volume and capacity to solve problems involving right prisms and cylinders</w:t>
      </w:r>
      <w:r w:rsidRPr="00A8356E">
        <w:rPr>
          <w:rStyle w:val="Strong"/>
          <w:b w:val="0"/>
          <w:bCs w:val="0"/>
        </w:rPr>
        <w:t xml:space="preserve"> </w:t>
      </w:r>
      <w:r w:rsidRPr="00D444EA">
        <w:rPr>
          <w:rStyle w:val="Strong"/>
        </w:rPr>
        <w:t>MA4-VOL-C-01</w:t>
      </w:r>
    </w:p>
    <w:p w14:paraId="68DDF37A" w14:textId="7E9C607E" w:rsidR="007C641F" w:rsidRDefault="007C641F" w:rsidP="007C641F">
      <w:pPr>
        <w:pStyle w:val="Imageattributioncaption"/>
        <w:sectPr w:rsidR="007C641F" w:rsidSect="00F63959">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hyperlink r:id="rId13" w:history="1">
        <w:r w:rsidRPr="00B51687">
          <w:rPr>
            <w:rStyle w:val="Hyperlink"/>
          </w:rPr>
          <w:t>Mathematics K–10 Syllabus</w:t>
        </w:r>
      </w:hyperlink>
      <w:r>
        <w:t xml:space="preserve"> </w:t>
      </w:r>
      <w:r w:rsidRPr="00B51687">
        <w:t xml:space="preserve">© NSW Education Standards Authority (NESA) for and on behalf of the Crown in right of the State of New South Wales, </w:t>
      </w:r>
      <w:r>
        <w:t>2022</w:t>
      </w:r>
      <w:r w:rsidRPr="00B51687">
        <w:t>.</w:t>
      </w:r>
    </w:p>
    <w:p w14:paraId="78812418" w14:textId="633C8BEB" w:rsidR="007C641F" w:rsidRDefault="007C641F" w:rsidP="0063731F">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lesson summary</w:t>
      </w:r>
    </w:p>
    <w:tbl>
      <w:tblPr>
        <w:tblStyle w:val="Tableheader"/>
        <w:tblW w:w="0" w:type="auto"/>
        <w:tblLook w:val="04A0" w:firstRow="1" w:lastRow="0" w:firstColumn="1" w:lastColumn="0" w:noHBand="0" w:noVBand="1"/>
        <w:tblDescription w:val="Summary of the lesson."/>
      </w:tblPr>
      <w:tblGrid>
        <w:gridCol w:w="1413"/>
        <w:gridCol w:w="6237"/>
        <w:gridCol w:w="3271"/>
        <w:gridCol w:w="3641"/>
      </w:tblGrid>
      <w:tr w:rsidR="00D56D4A" w14:paraId="1BC3BB9F" w14:textId="77777777" w:rsidTr="009266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0ADC863" w14:textId="05F6B1E7" w:rsidR="00D56D4A" w:rsidRDefault="00D56D4A" w:rsidP="007C641F">
            <w:pPr>
              <w:spacing w:before="60" w:after="60"/>
            </w:pPr>
            <w:r>
              <w:t>Section</w:t>
            </w:r>
          </w:p>
        </w:tc>
        <w:tc>
          <w:tcPr>
            <w:tcW w:w="6237" w:type="dxa"/>
          </w:tcPr>
          <w:p w14:paraId="45ED31BE" w14:textId="4781F76F" w:rsidR="00D56D4A" w:rsidRDefault="00D56D4A" w:rsidP="007C641F">
            <w:pPr>
              <w:spacing w:before="60" w:after="60"/>
              <w:cnfStyle w:val="100000000000" w:firstRow="1" w:lastRow="0" w:firstColumn="0" w:lastColumn="0" w:oddVBand="0" w:evenVBand="0" w:oddHBand="0" w:evenHBand="0" w:firstRowFirstColumn="0" w:firstRowLastColumn="0" w:lastRowFirstColumn="0" w:lastRowLastColumn="0"/>
            </w:pPr>
            <w:r>
              <w:t>Summary of activity</w:t>
            </w:r>
          </w:p>
        </w:tc>
        <w:tc>
          <w:tcPr>
            <w:tcW w:w="3271" w:type="dxa"/>
          </w:tcPr>
          <w:p w14:paraId="379A0D35" w14:textId="67FEF35F" w:rsidR="00D56D4A" w:rsidRDefault="00D56D4A" w:rsidP="007C641F">
            <w:pPr>
              <w:spacing w:before="60" w:after="60"/>
              <w:cnfStyle w:val="100000000000" w:firstRow="1" w:lastRow="0" w:firstColumn="0" w:lastColumn="0" w:oddVBand="0" w:evenVBand="0" w:oddHBand="0" w:evenHBand="0" w:firstRowFirstColumn="0" w:firstRowLastColumn="0" w:lastRowFirstColumn="0" w:lastRowLastColumn="0"/>
            </w:pPr>
            <w:r>
              <w:t xml:space="preserve">Teaching </w:t>
            </w:r>
            <w:r w:rsidR="007C641F">
              <w:t>strategies</w:t>
            </w:r>
          </w:p>
        </w:tc>
        <w:tc>
          <w:tcPr>
            <w:tcW w:w="3641" w:type="dxa"/>
          </w:tcPr>
          <w:p w14:paraId="2BF97329" w14:textId="4752F965" w:rsidR="00D56D4A" w:rsidRDefault="00D56D4A" w:rsidP="007C641F">
            <w:pPr>
              <w:spacing w:before="60" w:after="60"/>
              <w:cnfStyle w:val="100000000000" w:firstRow="1" w:lastRow="0" w:firstColumn="0" w:lastColumn="0" w:oddVBand="0" w:evenVBand="0" w:oddHBand="0" w:evenHBand="0" w:firstRowFirstColumn="0" w:firstRowLastColumn="0" w:lastRowFirstColumn="0" w:lastRowLastColumn="0"/>
            </w:pPr>
            <w:r>
              <w:t>Teaching points</w:t>
            </w:r>
          </w:p>
        </w:tc>
      </w:tr>
      <w:tr w:rsidR="00D56D4A" w14:paraId="342CE91E" w14:textId="77777777" w:rsidTr="009266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554C2C2" w14:textId="13052F63" w:rsidR="00D56D4A" w:rsidRPr="007C641F" w:rsidRDefault="00D56D4A" w:rsidP="007C641F">
            <w:pPr>
              <w:spacing w:before="60" w:after="60"/>
              <w:rPr>
                <w:b/>
                <w:bCs/>
              </w:rPr>
            </w:pPr>
            <w:r w:rsidRPr="007C641F">
              <w:rPr>
                <w:b/>
                <w:bCs/>
              </w:rPr>
              <w:t>Launch</w:t>
            </w:r>
          </w:p>
        </w:tc>
        <w:tc>
          <w:tcPr>
            <w:tcW w:w="6237" w:type="dxa"/>
          </w:tcPr>
          <w:p w14:paraId="6FC03935" w14:textId="1F028104" w:rsidR="00D56D4A" w:rsidRDefault="00474F20" w:rsidP="007C641F">
            <w:pPr>
              <w:spacing w:before="60" w:after="60"/>
              <w:cnfStyle w:val="000000100000" w:firstRow="0" w:lastRow="0" w:firstColumn="0" w:lastColumn="0" w:oddVBand="0" w:evenVBand="0" w:oddHBand="1" w:evenHBand="0" w:firstRowFirstColumn="0" w:firstRowLastColumn="0" w:lastRowFirstColumn="0" w:lastRowLastColumn="0"/>
            </w:pPr>
            <w:r>
              <w:t xml:space="preserve">Display the dining setting on slide 3 of the PowerPoint </w:t>
            </w:r>
            <w:r w:rsidRPr="00373DF7">
              <w:rPr>
                <w:i/>
                <w:iCs/>
              </w:rPr>
              <w:t>Volume of Trees</w:t>
            </w:r>
            <w:r>
              <w:rPr>
                <w:i/>
                <w:iCs/>
              </w:rPr>
              <w:t xml:space="preserve"> </w:t>
            </w:r>
            <w:r>
              <w:t>(V</w:t>
            </w:r>
            <w:r w:rsidR="009B427E">
              <w:t>O</w:t>
            </w:r>
            <w:r>
              <w:t xml:space="preserve">T PPT). Students estimate how many trees it would take to build the dining setting. Students </w:t>
            </w:r>
            <w:r w:rsidR="007C5076">
              <w:t xml:space="preserve">then </w:t>
            </w:r>
            <w:r>
              <w:t>brainstorm what they would need to know to make a more accurate estimate.</w:t>
            </w:r>
          </w:p>
        </w:tc>
        <w:tc>
          <w:tcPr>
            <w:tcW w:w="3271" w:type="dxa"/>
          </w:tcPr>
          <w:p w14:paraId="1E8B5832" w14:textId="4BA599BA" w:rsidR="00474F20" w:rsidRDefault="00E26CFD" w:rsidP="007C641F">
            <w:pPr>
              <w:spacing w:before="60" w:after="60"/>
              <w:cnfStyle w:val="000000100000" w:firstRow="0" w:lastRow="0" w:firstColumn="0" w:lastColumn="0" w:oddVBand="0" w:evenVBand="0" w:oddHBand="1" w:evenHBand="0" w:firstRowFirstColumn="0" w:firstRowLastColumn="0" w:lastRowFirstColumn="0" w:lastRowLastColumn="0"/>
            </w:pPr>
            <w:r>
              <w:t>Turn and talk</w:t>
            </w:r>
          </w:p>
          <w:p w14:paraId="62C333E7" w14:textId="77777777" w:rsidR="00474F20" w:rsidRDefault="00474F20" w:rsidP="007C641F">
            <w:pPr>
              <w:spacing w:before="60" w:after="60"/>
              <w:cnfStyle w:val="000000100000" w:firstRow="0" w:lastRow="0" w:firstColumn="0" w:lastColumn="0" w:oddVBand="0" w:evenVBand="0" w:oddHBand="1" w:evenHBand="0" w:firstRowFirstColumn="0" w:firstRowLastColumn="0" w:lastRowFirstColumn="0" w:lastRowLastColumn="0"/>
            </w:pPr>
            <w:r>
              <w:t>Finger voting</w:t>
            </w:r>
          </w:p>
          <w:p w14:paraId="75AB1888" w14:textId="77777777" w:rsidR="00474F20" w:rsidRDefault="00474F20" w:rsidP="007C641F">
            <w:pPr>
              <w:spacing w:before="60" w:after="60"/>
              <w:cnfStyle w:val="000000100000" w:firstRow="0" w:lastRow="0" w:firstColumn="0" w:lastColumn="0" w:oddVBand="0" w:evenVBand="0" w:oddHBand="1" w:evenHBand="0" w:firstRowFirstColumn="0" w:firstRowLastColumn="0" w:lastRowFirstColumn="0" w:lastRowLastColumn="0"/>
            </w:pPr>
            <w:r>
              <w:t>Mini whiteboards</w:t>
            </w:r>
          </w:p>
          <w:p w14:paraId="3C5F90F4" w14:textId="3FD8FDA9" w:rsidR="00D56D4A" w:rsidRDefault="00474F20" w:rsidP="007C641F">
            <w:pPr>
              <w:spacing w:before="60" w:after="60"/>
              <w:cnfStyle w:val="000000100000" w:firstRow="0" w:lastRow="0" w:firstColumn="0" w:lastColumn="0" w:oddVBand="0" w:evenVBand="0" w:oddHBand="1" w:evenHBand="0" w:firstRowFirstColumn="0" w:firstRowLastColumn="0" w:lastRowFirstColumn="0" w:lastRowLastColumn="0"/>
            </w:pPr>
            <w:r>
              <w:t>Pose-Pause-Pounce-Bounce</w:t>
            </w:r>
          </w:p>
        </w:tc>
        <w:tc>
          <w:tcPr>
            <w:tcW w:w="3641" w:type="dxa"/>
          </w:tcPr>
          <w:p w14:paraId="3948AD4B" w14:textId="0906530D" w:rsidR="00D56D4A" w:rsidRDefault="00474F20" w:rsidP="007C641F">
            <w:pPr>
              <w:spacing w:before="60" w:after="60"/>
              <w:cnfStyle w:val="000000100000" w:firstRow="0" w:lastRow="0" w:firstColumn="0" w:lastColumn="0" w:oddVBand="0" w:evenVBand="0" w:oddHBand="1" w:evenHBand="0" w:firstRowFirstColumn="0" w:firstRowLastColumn="0" w:lastRowFirstColumn="0" w:lastRowLastColumn="0"/>
            </w:pPr>
            <w:r>
              <w:t>Activate prior knowledge of volume, and in particular volume of prisms</w:t>
            </w:r>
            <w:r w:rsidR="007C641F">
              <w:t>,</w:t>
            </w:r>
            <w:r>
              <w:t xml:space="preserve"> compare</w:t>
            </w:r>
            <w:r w:rsidR="005D437E">
              <w:t>d</w:t>
            </w:r>
            <w:r>
              <w:t xml:space="preserve"> with volume of cylinders.</w:t>
            </w:r>
          </w:p>
        </w:tc>
      </w:tr>
      <w:tr w:rsidR="00D56D4A" w14:paraId="2316F2F2" w14:textId="77777777" w:rsidTr="009266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9F7F9B1" w14:textId="403F0BEB" w:rsidR="00D56D4A" w:rsidRPr="007C641F" w:rsidRDefault="00D56D4A" w:rsidP="007C641F">
            <w:pPr>
              <w:spacing w:before="60" w:after="60"/>
              <w:rPr>
                <w:b/>
                <w:bCs/>
              </w:rPr>
            </w:pPr>
            <w:r w:rsidRPr="007C641F">
              <w:rPr>
                <w:b/>
                <w:bCs/>
              </w:rPr>
              <w:t>Explore</w:t>
            </w:r>
          </w:p>
        </w:tc>
        <w:tc>
          <w:tcPr>
            <w:tcW w:w="6237" w:type="dxa"/>
          </w:tcPr>
          <w:p w14:paraId="7932D450" w14:textId="447BA1DA" w:rsidR="00D56D4A" w:rsidRDefault="009157CF" w:rsidP="007C641F">
            <w:pPr>
              <w:spacing w:before="60" w:after="60"/>
              <w:cnfStyle w:val="000000010000" w:firstRow="0" w:lastRow="0" w:firstColumn="0" w:lastColumn="0" w:oddVBand="0" w:evenVBand="0" w:oddHBand="0" w:evenHBand="1" w:firstRowFirstColumn="0" w:firstRowLastColumn="0" w:lastRowFirstColumn="0" w:lastRowLastColumn="0"/>
            </w:pPr>
            <w:r>
              <w:t xml:space="preserve">Using </w:t>
            </w:r>
            <w:hyperlink w:anchor="_Appendix_A" w:history="1">
              <w:r w:rsidRPr="007D25E1">
                <w:rPr>
                  <w:rStyle w:val="Hyperlink"/>
                  <w:szCs w:val="24"/>
                </w:rPr>
                <w:t>Appendix A</w:t>
              </w:r>
            </w:hyperlink>
            <w:r w:rsidR="00700AB4" w:rsidRPr="00700AB4">
              <w:rPr>
                <w:rStyle w:val="Hyperlink"/>
                <w:color w:val="auto"/>
                <w:u w:val="none"/>
              </w:rPr>
              <w:t>,</w:t>
            </w:r>
            <w:r>
              <w:t xml:space="preserve"> which has the measurements for the dining setting shown in the Launch, students calculate the volume of wood in the dining setting.</w:t>
            </w:r>
            <w:r>
              <w:br/>
              <w:t xml:space="preserve">Students measure the circumference of 5 different trees and use the formula </w:t>
            </w:r>
            <m:oMath>
              <m:r>
                <w:rPr>
                  <w:rFonts w:ascii="Cambria Math" w:hAnsi="Cambria Math"/>
                </w:rPr>
                <m:t>h=</m:t>
              </m:r>
              <m:f>
                <m:fPr>
                  <m:ctrlPr>
                    <w:rPr>
                      <w:rFonts w:ascii="Cambria Math" w:hAnsi="Cambria Math"/>
                      <w:i/>
                    </w:rPr>
                  </m:ctrlPr>
                </m:fPr>
                <m:num>
                  <m:r>
                    <w:rPr>
                      <w:rFonts w:ascii="Cambria Math" w:hAnsi="Cambria Math"/>
                    </w:rPr>
                    <m:t>15d</m:t>
                  </m:r>
                </m:num>
                <m:den>
                  <m:r>
                    <w:rPr>
                      <w:rFonts w:ascii="Cambria Math" w:hAnsi="Cambria Math"/>
                    </w:rPr>
                    <m:t>2</m:t>
                  </m:r>
                </m:den>
              </m:f>
            </m:oMath>
            <w:r w:rsidR="00844BE5">
              <w:rPr>
                <w:rFonts w:eastAsiaTheme="minorEastAsia"/>
              </w:rPr>
              <w:t xml:space="preserve"> to aid in calculating the volume of wood in the tree. They record their results in </w:t>
            </w:r>
            <w:hyperlink w:anchor="_Appendix_B" w:history="1">
              <w:r w:rsidR="00844BE5" w:rsidRPr="007D25E1">
                <w:rPr>
                  <w:rStyle w:val="Hyperlink"/>
                  <w:rFonts w:eastAsiaTheme="minorEastAsia"/>
                  <w:szCs w:val="24"/>
                </w:rPr>
                <w:t>Appendix B.</w:t>
              </w:r>
            </w:hyperlink>
          </w:p>
        </w:tc>
        <w:tc>
          <w:tcPr>
            <w:tcW w:w="3271" w:type="dxa"/>
          </w:tcPr>
          <w:p w14:paraId="66CF66AF" w14:textId="77777777" w:rsidR="00D56D4A" w:rsidRDefault="000C1296" w:rsidP="007C641F">
            <w:pPr>
              <w:spacing w:before="60" w:after="60"/>
              <w:cnfStyle w:val="000000010000" w:firstRow="0" w:lastRow="0" w:firstColumn="0" w:lastColumn="0" w:oddVBand="0" w:evenVBand="0" w:oddHBand="0" w:evenHBand="1" w:firstRowFirstColumn="0" w:firstRowLastColumn="0" w:lastRowFirstColumn="0" w:lastRowLastColumn="0"/>
            </w:pPr>
            <w:r>
              <w:t>Visibly random groups of 3</w:t>
            </w:r>
          </w:p>
          <w:p w14:paraId="21391207" w14:textId="77777777" w:rsidR="00F00B4D" w:rsidRDefault="000C1296" w:rsidP="007C641F">
            <w:pPr>
              <w:spacing w:before="60" w:after="60"/>
              <w:cnfStyle w:val="000000010000" w:firstRow="0" w:lastRow="0" w:firstColumn="0" w:lastColumn="0" w:oddVBand="0" w:evenVBand="0" w:oddHBand="0" w:evenHBand="1" w:firstRowFirstColumn="0" w:firstRowLastColumn="0" w:lastRowFirstColumn="0" w:lastRowLastColumn="0"/>
            </w:pPr>
            <w:r>
              <w:t>Vertical non-permanent surface</w:t>
            </w:r>
            <w:r w:rsidR="00F00B4D">
              <w:t>s</w:t>
            </w:r>
          </w:p>
          <w:p w14:paraId="2E07F92D" w14:textId="4D5717CE" w:rsidR="000C1296" w:rsidRDefault="000C1296" w:rsidP="007C641F">
            <w:pPr>
              <w:spacing w:before="60" w:after="60"/>
              <w:cnfStyle w:val="000000010000" w:firstRow="0" w:lastRow="0" w:firstColumn="0" w:lastColumn="0" w:oddVBand="0" w:evenVBand="0" w:oddHBand="0" w:evenHBand="1" w:firstRowFirstColumn="0" w:firstRowLastColumn="0" w:lastRowFirstColumn="0" w:lastRowLastColumn="0"/>
            </w:pPr>
            <w:r>
              <w:t xml:space="preserve">Gallery </w:t>
            </w:r>
            <w:proofErr w:type="gramStart"/>
            <w:r>
              <w:t>walk</w:t>
            </w:r>
            <w:proofErr w:type="gramEnd"/>
          </w:p>
        </w:tc>
        <w:tc>
          <w:tcPr>
            <w:tcW w:w="3641" w:type="dxa"/>
          </w:tcPr>
          <w:p w14:paraId="02EEED6C" w14:textId="69077A87" w:rsidR="00D56D4A" w:rsidRDefault="0081549F" w:rsidP="007C641F">
            <w:pPr>
              <w:spacing w:before="60" w:after="60"/>
              <w:cnfStyle w:val="000000010000" w:firstRow="0" w:lastRow="0" w:firstColumn="0" w:lastColumn="0" w:oddVBand="0" w:evenVBand="0" w:oddHBand="0" w:evenHBand="1" w:firstRowFirstColumn="0" w:firstRowLastColumn="0" w:lastRowFirstColumn="0" w:lastRowLastColumn="0"/>
            </w:pPr>
            <w:r>
              <w:t xml:space="preserve">Students revise </w:t>
            </w:r>
            <w:r w:rsidR="005E43B1">
              <w:t>f</w:t>
            </w:r>
            <w:r w:rsidR="00696B27">
              <w:t>ormulas for finding the volume of prisms and cylinders.</w:t>
            </w:r>
          </w:p>
        </w:tc>
      </w:tr>
      <w:tr w:rsidR="00D56D4A" w14:paraId="63F83EC4" w14:textId="77777777" w:rsidTr="009266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272F5EC" w14:textId="0A62A362" w:rsidR="00D56D4A" w:rsidRPr="007C641F" w:rsidRDefault="00D56D4A" w:rsidP="007C641F">
            <w:pPr>
              <w:spacing w:before="60" w:after="60"/>
              <w:rPr>
                <w:b/>
                <w:bCs/>
              </w:rPr>
            </w:pPr>
            <w:r w:rsidRPr="007C641F">
              <w:rPr>
                <w:b/>
                <w:bCs/>
              </w:rPr>
              <w:t>Summarise</w:t>
            </w:r>
          </w:p>
        </w:tc>
        <w:tc>
          <w:tcPr>
            <w:tcW w:w="6237" w:type="dxa"/>
          </w:tcPr>
          <w:p w14:paraId="4F513E91" w14:textId="6FE11AD2" w:rsidR="00D56D4A" w:rsidRDefault="007D7277" w:rsidP="007C641F">
            <w:pPr>
              <w:spacing w:before="60" w:after="60"/>
              <w:cnfStyle w:val="000000100000" w:firstRow="0" w:lastRow="0" w:firstColumn="0" w:lastColumn="0" w:oddVBand="0" w:evenVBand="0" w:oddHBand="1" w:evenHBand="0" w:firstRowFirstColumn="0" w:firstRowLastColumn="0" w:lastRowFirstColumn="0" w:lastRowLastColumn="0"/>
            </w:pPr>
            <w:r>
              <w:t xml:space="preserve">Students revise their estimate of how many trees it would take to build the dining setting from the </w:t>
            </w:r>
            <w:r w:rsidR="00E86EA5">
              <w:t>Launch, based on their calculations of the volume of wood in a tree.</w:t>
            </w:r>
          </w:p>
        </w:tc>
        <w:tc>
          <w:tcPr>
            <w:tcW w:w="3271" w:type="dxa"/>
          </w:tcPr>
          <w:p w14:paraId="7ADA26BA" w14:textId="269F322F" w:rsidR="00D56D4A" w:rsidRDefault="00E86EA5" w:rsidP="007C641F">
            <w:pPr>
              <w:spacing w:before="60" w:after="60"/>
              <w:cnfStyle w:val="000000100000" w:firstRow="0" w:lastRow="0" w:firstColumn="0" w:lastColumn="0" w:oddVBand="0" w:evenVBand="0" w:oddHBand="1" w:evenHBand="0" w:firstRowFirstColumn="0" w:firstRowLastColumn="0" w:lastRowFirstColumn="0" w:lastRowLastColumn="0"/>
            </w:pPr>
            <w:r>
              <w:t xml:space="preserve">Gallery </w:t>
            </w:r>
            <w:proofErr w:type="gramStart"/>
            <w:r>
              <w:t>walk</w:t>
            </w:r>
            <w:proofErr w:type="gramEnd"/>
          </w:p>
        </w:tc>
        <w:tc>
          <w:tcPr>
            <w:tcW w:w="3641" w:type="dxa"/>
          </w:tcPr>
          <w:p w14:paraId="1E0C968C" w14:textId="7C71FDF4" w:rsidR="00D56D4A" w:rsidRDefault="008172DF" w:rsidP="007C641F">
            <w:pPr>
              <w:spacing w:before="60" w:after="60"/>
              <w:cnfStyle w:val="000000100000" w:firstRow="0" w:lastRow="0" w:firstColumn="0" w:lastColumn="0" w:oddVBand="0" w:evenVBand="0" w:oddHBand="1" w:evenHBand="0" w:firstRowFirstColumn="0" w:firstRowLastColumn="0" w:lastRowFirstColumn="0" w:lastRowLastColumn="0"/>
            </w:pPr>
            <w:r>
              <w:t xml:space="preserve">Students </w:t>
            </w:r>
            <w:r w:rsidR="000938B0">
              <w:t>use calculations to support their reasoning and decision making.</w:t>
            </w:r>
          </w:p>
        </w:tc>
      </w:tr>
      <w:tr w:rsidR="00D56D4A" w14:paraId="356473AF" w14:textId="77777777" w:rsidTr="009266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58CD11A" w14:textId="67447F40" w:rsidR="00D56D4A" w:rsidRPr="007C641F" w:rsidRDefault="00D56D4A" w:rsidP="007C641F">
            <w:pPr>
              <w:spacing w:before="60" w:after="60"/>
              <w:rPr>
                <w:b/>
                <w:bCs/>
              </w:rPr>
            </w:pPr>
            <w:r w:rsidRPr="007C641F">
              <w:rPr>
                <w:b/>
                <w:bCs/>
              </w:rPr>
              <w:t>Apply</w:t>
            </w:r>
          </w:p>
        </w:tc>
        <w:tc>
          <w:tcPr>
            <w:tcW w:w="6237" w:type="dxa"/>
          </w:tcPr>
          <w:p w14:paraId="463E9B80" w14:textId="670B5ED7" w:rsidR="00D56D4A" w:rsidRDefault="00556E69" w:rsidP="007C641F">
            <w:pPr>
              <w:spacing w:before="60" w:after="60"/>
              <w:cnfStyle w:val="000000010000" w:firstRow="0" w:lastRow="0" w:firstColumn="0" w:lastColumn="0" w:oddVBand="0" w:evenVBand="0" w:oddHBand="0" w:evenHBand="1" w:firstRowFirstColumn="0" w:firstRowLastColumn="0" w:lastRowFirstColumn="0" w:lastRowLastColumn="0"/>
            </w:pPr>
            <w:r>
              <w:t xml:space="preserve">Display slide 5 from the PowerPoint which shows the formula </w:t>
            </w:r>
            <m:oMath>
              <m:r>
                <w:rPr>
                  <w:rFonts w:ascii="Cambria Math" w:hAnsi="Cambria Math"/>
                </w:rPr>
                <m:t>V=</m:t>
              </m:r>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h</m:t>
                  </m:r>
                </m:num>
                <m:den>
                  <m:r>
                    <w:rPr>
                      <w:rFonts w:ascii="Cambria Math" w:hAnsi="Cambria Math"/>
                    </w:rPr>
                    <m:t>4</m:t>
                  </m:r>
                </m:den>
              </m:f>
            </m:oMath>
            <w:r w:rsidR="0092668B">
              <w:rPr>
                <w:rFonts w:eastAsiaTheme="minorEastAsia"/>
              </w:rPr>
              <w:t xml:space="preserve">. This formula caters </w:t>
            </w:r>
            <w:r w:rsidR="0062717D">
              <w:rPr>
                <w:rFonts w:eastAsiaTheme="minorEastAsia"/>
              </w:rPr>
              <w:t>to</w:t>
            </w:r>
            <w:r w:rsidR="0092668B">
              <w:rPr>
                <w:rFonts w:eastAsiaTheme="minorEastAsia"/>
              </w:rPr>
              <w:t xml:space="preserve"> the fact that a tree isn’t a perfect cylinder. Students recalculate the volume of wood in their trees and revise their estimate for the number of trees needed to build the dining setting.</w:t>
            </w:r>
          </w:p>
        </w:tc>
        <w:tc>
          <w:tcPr>
            <w:tcW w:w="3271" w:type="dxa"/>
          </w:tcPr>
          <w:p w14:paraId="6AE05B28" w14:textId="77777777" w:rsidR="00D56D4A" w:rsidRDefault="00D56D4A" w:rsidP="007C641F">
            <w:pPr>
              <w:spacing w:before="60" w:after="60"/>
              <w:cnfStyle w:val="000000010000" w:firstRow="0" w:lastRow="0" w:firstColumn="0" w:lastColumn="0" w:oddVBand="0" w:evenVBand="0" w:oddHBand="0" w:evenHBand="1" w:firstRowFirstColumn="0" w:firstRowLastColumn="0" w:lastRowFirstColumn="0" w:lastRowLastColumn="0"/>
            </w:pPr>
          </w:p>
        </w:tc>
        <w:tc>
          <w:tcPr>
            <w:tcW w:w="3641" w:type="dxa"/>
          </w:tcPr>
          <w:p w14:paraId="3C160FAF" w14:textId="731D2E86" w:rsidR="00D56D4A" w:rsidRDefault="000938B0" w:rsidP="007C641F">
            <w:pPr>
              <w:spacing w:before="60" w:after="60"/>
              <w:cnfStyle w:val="000000010000" w:firstRow="0" w:lastRow="0" w:firstColumn="0" w:lastColumn="0" w:oddVBand="0" w:evenVBand="0" w:oddHBand="0" w:evenHBand="1" w:firstRowFirstColumn="0" w:firstRowLastColumn="0" w:lastRowFirstColumn="0" w:lastRowLastColumn="0"/>
            </w:pPr>
            <w:r>
              <w:t xml:space="preserve">Students </w:t>
            </w:r>
            <w:r w:rsidR="00D90901">
              <w:t xml:space="preserve">further </w:t>
            </w:r>
            <w:r>
              <w:t>refine their estimate</w:t>
            </w:r>
            <w:r w:rsidR="00D90901">
              <w:t xml:space="preserve"> and reasoning as they adapt their model for determining the volume of wood in a tree.</w:t>
            </w:r>
          </w:p>
        </w:tc>
      </w:tr>
    </w:tbl>
    <w:p w14:paraId="4432ACB1" w14:textId="77777777" w:rsidR="00D56D4A" w:rsidRPr="00D56D4A" w:rsidRDefault="00D56D4A" w:rsidP="5582F028">
      <w:pPr>
        <w:pStyle w:val="ListBullet"/>
        <w:numPr>
          <w:ilvl w:val="0"/>
          <w:numId w:val="0"/>
        </w:numPr>
        <w:ind w:left="567"/>
        <w:sectPr w:rsidR="00D56D4A" w:rsidRPr="00D56D4A" w:rsidSect="007C641F">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52CA149B" w:rsidR="00F40DC4" w:rsidRPr="003C2AC4" w:rsidRDefault="00F40DC4" w:rsidP="00F40DC4">
      <w:pPr>
        <w:pStyle w:val="FeatureBox2"/>
      </w:pPr>
      <w:r>
        <w:t>Please use the associated PowerPoint</w:t>
      </w:r>
      <w:r w:rsidR="000A5B0F">
        <w:t xml:space="preserve"> </w:t>
      </w:r>
      <w:r w:rsidR="000A5B0F" w:rsidRPr="000A5B0F">
        <w:rPr>
          <w:i/>
          <w:iCs/>
        </w:rPr>
        <w:t>Volume of trees</w:t>
      </w:r>
      <w:r w:rsidR="000A5B0F">
        <w:t xml:space="preserve"> (V</w:t>
      </w:r>
      <w:r w:rsidR="009B427E">
        <w:t>O</w:t>
      </w:r>
      <w:r w:rsidR="000A5B0F">
        <w:t>T</w:t>
      </w:r>
      <w:r w:rsidR="00B251B8">
        <w:t xml:space="preserve"> </w:t>
      </w:r>
      <w:r w:rsidR="000A5B0F">
        <w:t>PPT)</w:t>
      </w:r>
      <w:r>
        <w:t xml:space="preserve"> to display images in this lesson.</w:t>
      </w:r>
    </w:p>
    <w:p w14:paraId="119F086C" w14:textId="61A9E00F" w:rsidR="009F25A7" w:rsidRPr="009F25A7" w:rsidRDefault="00A51D10" w:rsidP="009F25A7">
      <w:pPr>
        <w:pStyle w:val="Heading3"/>
        <w:numPr>
          <w:ilvl w:val="2"/>
          <w:numId w:val="2"/>
        </w:numPr>
        <w:ind w:left="0"/>
      </w:pPr>
      <w:r>
        <w:t>Launch</w:t>
      </w:r>
    </w:p>
    <w:p w14:paraId="29D38851" w14:textId="59E55F13" w:rsidR="00EE679B" w:rsidRDefault="00EE679B" w:rsidP="00877D40">
      <w:pPr>
        <w:pStyle w:val="ListNumber"/>
      </w:pPr>
      <w:r w:rsidRPr="00877D40">
        <w:t>Display</w:t>
      </w:r>
      <w:r>
        <w:t xml:space="preserve"> slide 3 of the PowerPoint (V</w:t>
      </w:r>
      <w:r w:rsidR="009B427E">
        <w:t>O</w:t>
      </w:r>
      <w:r>
        <w:t>T</w:t>
      </w:r>
      <w:r w:rsidR="00D65288">
        <w:t xml:space="preserve"> </w:t>
      </w:r>
      <w:r>
        <w:t>PPT)</w:t>
      </w:r>
      <w:r w:rsidR="003001EC">
        <w:t xml:space="preserve"> and pose the question ‘How many trees would you need to make this dining setting?’</w:t>
      </w:r>
    </w:p>
    <w:p w14:paraId="760E34DC" w14:textId="62D021FB" w:rsidR="003001EC" w:rsidRDefault="00E51731" w:rsidP="00877D40">
      <w:pPr>
        <w:pStyle w:val="ListNumber"/>
      </w:pPr>
      <w:r>
        <w:t xml:space="preserve">Use a </w:t>
      </w:r>
      <w:r w:rsidR="00E26CFD">
        <w:t>turn and talk</w:t>
      </w:r>
      <w:r>
        <w:t xml:space="preserve"> </w:t>
      </w:r>
      <w:r w:rsidR="00D91002" w:rsidRPr="00D91002">
        <w:t>(</w:t>
      </w:r>
      <w:hyperlink r:id="rId14" w:tgtFrame="_blank" w:history="1">
        <w:r w:rsidR="00D91002" w:rsidRPr="00D91002">
          <w:rPr>
            <w:rStyle w:val="Hyperlink"/>
          </w:rPr>
          <w:t>bit.ly/</w:t>
        </w:r>
        <w:proofErr w:type="spellStart"/>
        <w:r w:rsidR="00D91002" w:rsidRPr="00D91002">
          <w:rPr>
            <w:rStyle w:val="Hyperlink"/>
          </w:rPr>
          <w:t>classroomtalkmoves</w:t>
        </w:r>
        <w:proofErr w:type="spellEnd"/>
      </w:hyperlink>
      <w:r w:rsidR="00D91002" w:rsidRPr="00D91002">
        <w:t>)</w:t>
      </w:r>
      <w:r w:rsidR="007C641F">
        <w:t xml:space="preserve"> </w:t>
      </w:r>
      <w:r>
        <w:t>for students to discuss their thoughts and reasoning.</w:t>
      </w:r>
    </w:p>
    <w:p w14:paraId="18101443" w14:textId="7C1578D8" w:rsidR="009C57B8" w:rsidRDefault="00C32600" w:rsidP="00877D40">
      <w:pPr>
        <w:pStyle w:val="ListNumber"/>
      </w:pPr>
      <w:r>
        <w:t>Use finger voting or mini whiteboards for students to share their answers.</w:t>
      </w:r>
      <w:r w:rsidR="00712DB4">
        <w:t xml:space="preserve"> </w:t>
      </w:r>
    </w:p>
    <w:p w14:paraId="02FDCDC6" w14:textId="630B2B34" w:rsidR="00712DB4" w:rsidRDefault="00712DB4" w:rsidP="00877D40">
      <w:pPr>
        <w:pStyle w:val="ListNumber"/>
      </w:pPr>
      <w:r>
        <w:t xml:space="preserve">Use the Pose-Pause-Pounce-Bounce </w:t>
      </w:r>
      <w:r w:rsidR="007C641F">
        <w:t>questioning strategy (</w:t>
      </w:r>
      <w:r w:rsidR="00431FD5" w:rsidRPr="00431FD5">
        <w:t>PDF 557</w:t>
      </w:r>
      <w:r w:rsidR="007C641F">
        <w:t> </w:t>
      </w:r>
      <w:r w:rsidR="00431FD5" w:rsidRPr="00431FD5">
        <w:t>KB</w:t>
      </w:r>
      <w:r w:rsidR="007C641F">
        <w:t>)</w:t>
      </w:r>
      <w:r w:rsidR="00431FD5" w:rsidRPr="00431FD5">
        <w:t xml:space="preserve"> (</w:t>
      </w:r>
      <w:hyperlink r:id="rId15" w:tgtFrame="_blank" w:history="1">
        <w:r w:rsidR="00431FD5" w:rsidRPr="00431FD5">
          <w:rPr>
            <w:rStyle w:val="Hyperlink"/>
          </w:rPr>
          <w:t>bit.ly/</w:t>
        </w:r>
        <w:proofErr w:type="spellStart"/>
        <w:r w:rsidR="00431FD5" w:rsidRPr="00431FD5">
          <w:rPr>
            <w:rStyle w:val="Hyperlink"/>
          </w:rPr>
          <w:t>posepausepouncebounce</w:t>
        </w:r>
        <w:proofErr w:type="spellEnd"/>
      </w:hyperlink>
      <w:r w:rsidR="00431FD5" w:rsidRPr="00431FD5">
        <w:t>)</w:t>
      </w:r>
      <w:r w:rsidR="00431FD5">
        <w:t xml:space="preserve"> </w:t>
      </w:r>
      <w:r>
        <w:t>to ask pairs to share their reasoning.</w:t>
      </w:r>
    </w:p>
    <w:p w14:paraId="125E2AD9" w14:textId="441AD059" w:rsidR="001C615B" w:rsidRPr="00D01CAE" w:rsidRDefault="001C615B" w:rsidP="00877D40">
      <w:pPr>
        <w:pStyle w:val="ListNumber"/>
      </w:pPr>
      <w:r>
        <w:t xml:space="preserve">Brainstorm with </w:t>
      </w:r>
      <w:proofErr w:type="gramStart"/>
      <w:r>
        <w:t>students</w:t>
      </w:r>
      <w:proofErr w:type="gramEnd"/>
      <w:r>
        <w:t xml:space="preserve"> what information they would require to make a more accurate estimate.</w:t>
      </w:r>
    </w:p>
    <w:p w14:paraId="2F468947" w14:textId="7F68226B" w:rsidR="00A51D10" w:rsidRDefault="00A51D10" w:rsidP="00AF4817">
      <w:pPr>
        <w:pStyle w:val="Heading3"/>
        <w:tabs>
          <w:tab w:val="left" w:pos="5828"/>
        </w:tabs>
      </w:pPr>
      <w:r>
        <w:t>Explore</w:t>
      </w:r>
    </w:p>
    <w:p w14:paraId="0BFF8165" w14:textId="7DAF8AE5" w:rsidR="00480856" w:rsidRDefault="00480856" w:rsidP="002E247B">
      <w:pPr>
        <w:pStyle w:val="ListNumber"/>
        <w:numPr>
          <w:ilvl w:val="0"/>
          <w:numId w:val="10"/>
        </w:numPr>
      </w:pPr>
      <w:r>
        <w:t xml:space="preserve">Assign students to visibly random groups of 3 </w:t>
      </w:r>
      <w:r w:rsidR="00E61C70" w:rsidRPr="00E61C70">
        <w:t>(</w:t>
      </w:r>
      <w:hyperlink r:id="rId16" w:tgtFrame="_blank" w:history="1">
        <w:r w:rsidR="00E61C70" w:rsidRPr="00E61C70">
          <w:rPr>
            <w:rStyle w:val="Hyperlink"/>
          </w:rPr>
          <w:t>bit.ly/</w:t>
        </w:r>
        <w:proofErr w:type="spellStart"/>
        <w:r w:rsidR="00E61C70" w:rsidRPr="00E61C70">
          <w:rPr>
            <w:rStyle w:val="Hyperlink"/>
          </w:rPr>
          <w:t>visiblegroups</w:t>
        </w:r>
        <w:proofErr w:type="spellEnd"/>
      </w:hyperlink>
      <w:r w:rsidR="00E61C70" w:rsidRPr="00E61C70">
        <w:t>)</w:t>
      </w:r>
      <w:r w:rsidR="00E61C70">
        <w:t xml:space="preserve"> </w:t>
      </w:r>
      <w:r>
        <w:t>at vertical non-permanent surfaces</w:t>
      </w:r>
      <w:r w:rsidR="002154F9">
        <w:t xml:space="preserve"> </w:t>
      </w:r>
      <w:r w:rsidR="002154F9" w:rsidRPr="002154F9">
        <w:t>(</w:t>
      </w:r>
      <w:hyperlink r:id="rId17" w:tgtFrame="_blank" w:history="1">
        <w:r w:rsidR="002154F9" w:rsidRPr="002154F9">
          <w:rPr>
            <w:rStyle w:val="Hyperlink"/>
          </w:rPr>
          <w:t>bit.ly/</w:t>
        </w:r>
        <w:proofErr w:type="spellStart"/>
        <w:r w:rsidR="002154F9" w:rsidRPr="002154F9">
          <w:rPr>
            <w:rStyle w:val="Hyperlink"/>
          </w:rPr>
          <w:t>VNPSstrategy</w:t>
        </w:r>
        <w:proofErr w:type="spellEnd"/>
      </w:hyperlink>
      <w:r w:rsidR="002154F9" w:rsidRPr="002154F9">
        <w:t>)</w:t>
      </w:r>
      <w:r>
        <w:t>.</w:t>
      </w:r>
    </w:p>
    <w:p w14:paraId="16C39E41" w14:textId="02B398DE" w:rsidR="002E247B" w:rsidRDefault="00480856" w:rsidP="002E247B">
      <w:pPr>
        <w:pStyle w:val="ListNumber"/>
        <w:numPr>
          <w:ilvl w:val="0"/>
          <w:numId w:val="10"/>
        </w:numPr>
      </w:pPr>
      <w:r>
        <w:t>P</w:t>
      </w:r>
      <w:r w:rsidR="00595346">
        <w:t xml:space="preserve">rovide </w:t>
      </w:r>
      <w:r w:rsidR="004D737E">
        <w:t xml:space="preserve">a copy of Appendix A – </w:t>
      </w:r>
      <w:r w:rsidR="00E61C70">
        <w:t>‘</w:t>
      </w:r>
      <w:r w:rsidR="004D737E">
        <w:t xml:space="preserve">Dining </w:t>
      </w:r>
      <w:r w:rsidR="00B24EDC">
        <w:t>setting</w:t>
      </w:r>
      <w:r w:rsidR="00E61C70">
        <w:t>’</w:t>
      </w:r>
      <w:r w:rsidR="00B24EDC">
        <w:t xml:space="preserve"> to each </w:t>
      </w:r>
      <w:r>
        <w:t>group</w:t>
      </w:r>
      <w:r w:rsidR="00B24EDC">
        <w:t xml:space="preserve">. Ask students to use the given </w:t>
      </w:r>
      <w:r w:rsidR="00595346">
        <w:t xml:space="preserve">measurements </w:t>
      </w:r>
      <w:r w:rsidR="005A1340">
        <w:t>to calculate the volume of wood required to make the dining setting.</w:t>
      </w:r>
    </w:p>
    <w:p w14:paraId="3B86E3CA" w14:textId="051B78FC" w:rsidR="002154F9" w:rsidRDefault="002154F9" w:rsidP="002E247B">
      <w:pPr>
        <w:pStyle w:val="ListNumber"/>
        <w:numPr>
          <w:ilvl w:val="0"/>
          <w:numId w:val="10"/>
        </w:numPr>
      </w:pPr>
      <w:r>
        <w:t xml:space="preserve">Students </w:t>
      </w:r>
      <w:r w:rsidR="00F66617">
        <w:t xml:space="preserve">can perform a gallery walk </w:t>
      </w:r>
      <w:r w:rsidR="00632DA2" w:rsidRPr="00632DA2">
        <w:t>(</w:t>
      </w:r>
      <w:hyperlink r:id="rId18" w:tgtFrame="_blank" w:history="1">
        <w:r w:rsidR="00632DA2" w:rsidRPr="00632DA2">
          <w:rPr>
            <w:rStyle w:val="Hyperlink"/>
          </w:rPr>
          <w:t>bit.ly/</w:t>
        </w:r>
        <w:proofErr w:type="spellStart"/>
        <w:r w:rsidR="00632DA2" w:rsidRPr="00632DA2">
          <w:rPr>
            <w:rStyle w:val="Hyperlink"/>
          </w:rPr>
          <w:t>DLSgallerywalk</w:t>
        </w:r>
        <w:proofErr w:type="spellEnd"/>
      </w:hyperlink>
      <w:r w:rsidR="00632DA2" w:rsidRPr="00632DA2">
        <w:t>)</w:t>
      </w:r>
      <w:r w:rsidR="00632DA2">
        <w:t xml:space="preserve"> </w:t>
      </w:r>
      <w:r w:rsidR="00F66617">
        <w:t xml:space="preserve">to compare their volume and strategy with those of other groups. </w:t>
      </w:r>
      <w:r w:rsidR="00A51411">
        <w:t>Allow students time to return to their own group and correct an</w:t>
      </w:r>
      <w:r w:rsidR="009D589A">
        <w:t>y</w:t>
      </w:r>
      <w:r w:rsidR="00A51411">
        <w:t xml:space="preserve"> errors as necessary.</w:t>
      </w:r>
      <w:r w:rsidR="00F66617">
        <w:t xml:space="preserve"> </w:t>
      </w:r>
    </w:p>
    <w:p w14:paraId="5EB6B08D" w14:textId="3129843D" w:rsidR="005A1340" w:rsidRDefault="00321DA4" w:rsidP="002E247B">
      <w:pPr>
        <w:pStyle w:val="ListNumber"/>
        <w:numPr>
          <w:ilvl w:val="0"/>
          <w:numId w:val="10"/>
        </w:numPr>
      </w:pPr>
      <w:r>
        <w:t>Advise students that they are going to investigate the volume of wood in an average tree.</w:t>
      </w:r>
    </w:p>
    <w:p w14:paraId="0744B144" w14:textId="2128101C" w:rsidR="004D1687" w:rsidRDefault="00552957" w:rsidP="002E247B">
      <w:pPr>
        <w:pStyle w:val="ListNumber"/>
        <w:numPr>
          <w:ilvl w:val="0"/>
          <w:numId w:val="10"/>
        </w:numPr>
      </w:pPr>
      <w:r>
        <w:t xml:space="preserve">Working </w:t>
      </w:r>
      <w:r w:rsidR="0048335B">
        <w:t>in their</w:t>
      </w:r>
      <w:r>
        <w:t xml:space="preserve"> groups of 3, students are to use a tape measure</w:t>
      </w:r>
      <w:r w:rsidR="00D91002">
        <w:t xml:space="preserve"> and </w:t>
      </w:r>
      <w:r w:rsidR="00057B22">
        <w:t>5</w:t>
      </w:r>
      <w:r w:rsidR="009B427E">
        <w:t> </w:t>
      </w:r>
      <w:r w:rsidR="00057B22">
        <w:t xml:space="preserve">m of </w:t>
      </w:r>
      <w:r w:rsidR="00D91002">
        <w:t>string</w:t>
      </w:r>
      <w:r w:rsidR="00FE3CCB">
        <w:t xml:space="preserve"> to find the circumference of 5 different trees. </w:t>
      </w:r>
      <w:r w:rsidR="004D1687">
        <w:t xml:space="preserve">The circumference should be measured at a height of approximately </w:t>
      </w:r>
      <w:r w:rsidR="009B427E">
        <w:t>1 m</w:t>
      </w:r>
      <w:r w:rsidR="004D1687">
        <w:t xml:space="preserve"> from the ground.</w:t>
      </w:r>
    </w:p>
    <w:p w14:paraId="1E1FD2CB" w14:textId="5451F4A2" w:rsidR="00D91002" w:rsidRDefault="00D91002" w:rsidP="00D91002">
      <w:pPr>
        <w:pStyle w:val="FeatureBox"/>
      </w:pPr>
      <w:r>
        <w:lastRenderedPageBreak/>
        <w:t xml:space="preserve">If schools do not have </w:t>
      </w:r>
      <w:r w:rsidR="00DB4272">
        <w:t>large enough trees for this activity</w:t>
      </w:r>
      <w:r w:rsidR="00E73862">
        <w:t>,</w:t>
      </w:r>
      <w:r w:rsidR="00DB4272">
        <w:t xml:space="preserve"> it is suggested that you supply students with </w:t>
      </w:r>
      <w:r w:rsidR="00FB4321">
        <w:t>the circumference of trees from the local area.</w:t>
      </w:r>
    </w:p>
    <w:p w14:paraId="12C30F24" w14:textId="4ABCD46F" w:rsidR="00552957" w:rsidRDefault="004D1687" w:rsidP="002E247B">
      <w:pPr>
        <w:pStyle w:val="ListNumber"/>
        <w:numPr>
          <w:ilvl w:val="0"/>
          <w:numId w:val="10"/>
        </w:numPr>
      </w:pPr>
      <w:r>
        <w:t>Students</w:t>
      </w:r>
      <w:r w:rsidR="00FE3CCB">
        <w:t xml:space="preserve"> should record their measurements in Appendix </w:t>
      </w:r>
      <w:r w:rsidR="00ED22FF">
        <w:t>B</w:t>
      </w:r>
      <w:r w:rsidR="00FE3CCB">
        <w:t xml:space="preserve"> ‘Dimensions of trees’</w:t>
      </w:r>
      <w:r>
        <w:t>.</w:t>
      </w:r>
    </w:p>
    <w:p w14:paraId="14813D2D" w14:textId="1C205BF9" w:rsidR="004D1687" w:rsidRDefault="001E335D" w:rsidP="002E247B">
      <w:pPr>
        <w:pStyle w:val="ListNumber"/>
        <w:numPr>
          <w:ilvl w:val="0"/>
          <w:numId w:val="10"/>
        </w:numPr>
      </w:pPr>
      <w:r>
        <w:t xml:space="preserve">After returning inside, inform students that the timber industry </w:t>
      </w:r>
      <w:r w:rsidR="00B637C9">
        <w:t>uses</w:t>
      </w:r>
      <w:r>
        <w:t xml:space="preserve"> the formula </w:t>
      </w:r>
      <m:oMath>
        <m:r>
          <w:rPr>
            <w:rFonts w:ascii="Cambria Math" w:hAnsi="Cambria Math"/>
          </w:rPr>
          <m:t>h=</m:t>
        </m:r>
        <m:f>
          <m:fPr>
            <m:ctrlPr>
              <w:rPr>
                <w:rFonts w:ascii="Cambria Math" w:hAnsi="Cambria Math"/>
                <w:i/>
              </w:rPr>
            </m:ctrlPr>
          </m:fPr>
          <m:num>
            <m:r>
              <w:rPr>
                <w:rFonts w:ascii="Cambria Math" w:hAnsi="Cambria Math"/>
              </w:rPr>
              <m:t>15d</m:t>
            </m:r>
          </m:num>
          <m:den>
            <m:r>
              <w:rPr>
                <w:rFonts w:ascii="Cambria Math" w:hAnsi="Cambria Math"/>
              </w:rPr>
              <m:t>2</m:t>
            </m:r>
          </m:den>
        </m:f>
      </m:oMath>
      <w:r w:rsidR="00267FDD">
        <w:rPr>
          <w:rFonts w:eastAsiaTheme="minorEastAsia"/>
        </w:rPr>
        <w:t xml:space="preserve"> to estimate the height of a tree. </w:t>
      </w:r>
      <w:r w:rsidR="00A27D74">
        <w:t xml:space="preserve">Where </w:t>
      </w:r>
      <w:r w:rsidR="00A27D74">
        <w:rPr>
          <w:i/>
        </w:rPr>
        <w:t>d</w:t>
      </w:r>
      <w:r w:rsidR="00A27D74">
        <w:t xml:space="preserve"> is the diameter of the tree in metres.</w:t>
      </w:r>
    </w:p>
    <w:p w14:paraId="3575FBD6" w14:textId="0DC8125D" w:rsidR="00A27D74" w:rsidRDefault="00A27D74" w:rsidP="002E247B">
      <w:pPr>
        <w:pStyle w:val="ListNumber"/>
        <w:numPr>
          <w:ilvl w:val="0"/>
          <w:numId w:val="10"/>
        </w:numPr>
      </w:pPr>
      <w:r>
        <w:t>Working in their groups of 3, students should determine the diameter of each of their 5 trees, before finding the heights and the volume of wood in each tree.</w:t>
      </w:r>
    </w:p>
    <w:p w14:paraId="07790A9C" w14:textId="4F543E65" w:rsidR="00FE6D7A" w:rsidRDefault="00FE6D7A" w:rsidP="00B21E0A">
      <w:pPr>
        <w:pStyle w:val="FeatureBox"/>
        <w:rPr>
          <w:rFonts w:eastAsiaTheme="minorEastAsia"/>
        </w:rPr>
      </w:pPr>
      <w:r>
        <w:t xml:space="preserve">Students will be able to use the formula </w:t>
      </w:r>
      <m:oMath>
        <m:r>
          <w:rPr>
            <w:rFonts w:ascii="Cambria Math" w:hAnsi="Cambria Math"/>
          </w:rPr>
          <m:t>C=πd</m:t>
        </m:r>
      </m:oMath>
      <w:r w:rsidR="00916BDA">
        <w:rPr>
          <w:rFonts w:eastAsiaTheme="minorEastAsia"/>
        </w:rPr>
        <w:t xml:space="preserve"> or </w:t>
      </w:r>
      <m:oMath>
        <m:r>
          <w:rPr>
            <w:rFonts w:ascii="Cambria Math" w:hAnsi="Cambria Math"/>
          </w:rPr>
          <m:t>C=2πr</m:t>
        </m:r>
      </m:oMath>
      <w:r w:rsidR="00916BDA">
        <w:rPr>
          <w:rFonts w:eastAsiaTheme="minorEastAsia"/>
        </w:rPr>
        <w:t xml:space="preserve"> to find the diameter of their trees.</w:t>
      </w:r>
    </w:p>
    <w:p w14:paraId="46C7CB70" w14:textId="165D5E7C" w:rsidR="001B16D3" w:rsidRDefault="003874E5" w:rsidP="003874E5">
      <w:pPr>
        <w:pStyle w:val="ListNumber"/>
      </w:pPr>
      <w:r>
        <w:t>Ask groups to consider the reasonableness of their answers</w:t>
      </w:r>
      <w:r w:rsidR="00C20FA9">
        <w:t xml:space="preserve"> and to discuss how they can determine if they have calculated correctly.</w:t>
      </w:r>
    </w:p>
    <w:p w14:paraId="3B419813" w14:textId="672A94D5" w:rsidR="00C20FA9" w:rsidRDefault="00C20FA9" w:rsidP="00725EAB">
      <w:pPr>
        <w:pStyle w:val="FeatureBox"/>
      </w:pPr>
      <w:r>
        <w:t xml:space="preserve">Students may require prompting </w:t>
      </w:r>
      <w:r w:rsidR="00725EAB">
        <w:t>to remind them that they can substitute their diameters back into the circumference formula to check their answers.</w:t>
      </w:r>
    </w:p>
    <w:p w14:paraId="315670BD" w14:textId="3FC36A0A" w:rsidR="00A51D10" w:rsidRDefault="00A51D10" w:rsidP="00A51D10">
      <w:pPr>
        <w:pStyle w:val="Heading3"/>
      </w:pPr>
      <w:r>
        <w:t>Summarise</w:t>
      </w:r>
    </w:p>
    <w:p w14:paraId="2567F959" w14:textId="2BDFD668" w:rsidR="00DA237B" w:rsidRDefault="00DD3A5A" w:rsidP="0038316E">
      <w:pPr>
        <w:pStyle w:val="ListNumber"/>
        <w:numPr>
          <w:ilvl w:val="0"/>
          <w:numId w:val="31"/>
        </w:numPr>
      </w:pPr>
      <w:r>
        <w:t xml:space="preserve">Students should return to the Launch question and </w:t>
      </w:r>
      <w:r w:rsidR="001F59AB">
        <w:t>revise their estimate of how many trees it would take to create the dining setting, justifying their response.</w:t>
      </w:r>
    </w:p>
    <w:p w14:paraId="05F01524" w14:textId="2D28D3B8" w:rsidR="001F59AB" w:rsidRDefault="001F59AB" w:rsidP="0062101D">
      <w:pPr>
        <w:pStyle w:val="FeatureBox"/>
      </w:pPr>
      <w:r>
        <w:t>Students may consider the height and width of tree</w:t>
      </w:r>
      <w:r w:rsidR="0062101D">
        <w:t>s, as well as their volume in determining their answer.</w:t>
      </w:r>
      <w:r w:rsidR="00AE5E2B">
        <w:t xml:space="preserve"> This question was posed on page 2 of Appendix B.</w:t>
      </w:r>
    </w:p>
    <w:p w14:paraId="5E8F7221" w14:textId="4158171A" w:rsidR="0062101D" w:rsidRDefault="008B73D1" w:rsidP="0062101D">
      <w:pPr>
        <w:pStyle w:val="ListNumber"/>
      </w:pPr>
      <w:r>
        <w:t xml:space="preserve">Students </w:t>
      </w:r>
      <w:r w:rsidR="00170BCF">
        <w:t>are to</w:t>
      </w:r>
      <w:r>
        <w:t xml:space="preserve"> perform a </w:t>
      </w:r>
      <w:r w:rsidR="00170BCF">
        <w:t>g</w:t>
      </w:r>
      <w:r>
        <w:t xml:space="preserve">allery walk to view other group’s </w:t>
      </w:r>
      <w:r w:rsidR="00D7213D">
        <w:t>solutions and reasoning.</w:t>
      </w:r>
    </w:p>
    <w:p w14:paraId="663E78C9" w14:textId="3FDB63C6" w:rsidR="00A51D10" w:rsidRDefault="00A51D10" w:rsidP="5B62FD38">
      <w:pPr>
        <w:pStyle w:val="Heading3"/>
        <w:numPr>
          <w:ilvl w:val="2"/>
          <w:numId w:val="0"/>
        </w:numPr>
      </w:pPr>
      <w:r>
        <w:t>Apply</w:t>
      </w:r>
    </w:p>
    <w:p w14:paraId="580B7902" w14:textId="60EB556B" w:rsidR="00F721C0" w:rsidRDefault="007E0EF5" w:rsidP="00F465F2">
      <w:pPr>
        <w:pStyle w:val="ListNumber"/>
        <w:numPr>
          <w:ilvl w:val="0"/>
          <w:numId w:val="32"/>
        </w:numPr>
      </w:pPr>
      <w:r>
        <w:t>Inform students that trees have a similar shape to a cylinder but because they taper off (get smaller at the top) the volume of a cylinder formula is not very accurate when calculating</w:t>
      </w:r>
      <w:r w:rsidR="009E63E5">
        <w:t xml:space="preserve"> the volume of wood each </w:t>
      </w:r>
      <w:r w:rsidR="00D87542">
        <w:t>tree</w:t>
      </w:r>
      <w:r w:rsidR="009E63E5">
        <w:t xml:space="preserve"> contains.</w:t>
      </w:r>
      <w:r>
        <w:t xml:space="preserve"> </w:t>
      </w:r>
    </w:p>
    <w:p w14:paraId="1D241034" w14:textId="25702277" w:rsidR="00010392" w:rsidRDefault="00F721C0" w:rsidP="00F465F2">
      <w:pPr>
        <w:pStyle w:val="ListNumber"/>
        <w:numPr>
          <w:ilvl w:val="0"/>
          <w:numId w:val="32"/>
        </w:numPr>
      </w:pPr>
      <w:r>
        <w:lastRenderedPageBreak/>
        <w:t xml:space="preserve">Display slide </w:t>
      </w:r>
      <w:r w:rsidR="00556E69">
        <w:t xml:space="preserve">5 </w:t>
      </w:r>
      <w:r>
        <w:t>from the PowerPoint (V</w:t>
      </w:r>
      <w:r w:rsidR="009B427E">
        <w:t>O</w:t>
      </w:r>
      <w:r>
        <w:t>T</w:t>
      </w:r>
      <w:r w:rsidR="00BB0A54">
        <w:t xml:space="preserve"> </w:t>
      </w:r>
      <w:r>
        <w:t>PPT) which shows t</w:t>
      </w:r>
      <w:r w:rsidR="007E0EF5">
        <w:t xml:space="preserve">he formula </w:t>
      </w:r>
      <m:oMath>
        <m:r>
          <w:rPr>
            <w:rFonts w:ascii="Cambria Math" w:hAnsi="Cambria Math"/>
          </w:rPr>
          <m:t>V=</m:t>
        </m:r>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h</m:t>
            </m:r>
          </m:num>
          <m:den>
            <m:r>
              <w:rPr>
                <w:rFonts w:ascii="Cambria Math" w:hAnsi="Cambria Math"/>
              </w:rPr>
              <m:t>4</m:t>
            </m:r>
          </m:den>
        </m:f>
        <m:r>
          <w:rPr>
            <w:rFonts w:ascii="Cambria Math" w:hAnsi="Cambria Math"/>
          </w:rPr>
          <m:t xml:space="preserve"> </m:t>
        </m:r>
      </m:oMath>
      <w:r w:rsidR="007E0EF5">
        <w:t xml:space="preserve">, where </w:t>
      </w:r>
      <m:oMath>
        <m:r>
          <w:rPr>
            <w:rFonts w:ascii="Cambria Math" w:hAnsi="Cambria Math"/>
          </w:rPr>
          <m:t>d</m:t>
        </m:r>
      </m:oMath>
      <w:r w:rsidR="007E0EF5">
        <w:t xml:space="preserve"> </w:t>
      </w:r>
      <w:r w:rsidR="00F465F2">
        <w:t>is the</w:t>
      </w:r>
      <w:r w:rsidR="007E0EF5">
        <w:t xml:space="preserve"> diameter of the </w:t>
      </w:r>
      <w:r w:rsidR="00C92801">
        <w:t>tree</w:t>
      </w:r>
      <w:r w:rsidR="007E0EF5">
        <w:t xml:space="preserve"> in c</w:t>
      </w:r>
      <w:r w:rsidR="00F465F2">
        <w:t>enti</w:t>
      </w:r>
      <w:r w:rsidR="007E0EF5">
        <w:t>m</w:t>
      </w:r>
      <w:r w:rsidR="00F465F2">
        <w:t>etres</w:t>
      </w:r>
      <w:r w:rsidR="007E0EF5">
        <w:t xml:space="preserve"> and </w:t>
      </w:r>
      <m:oMath>
        <m:r>
          <w:rPr>
            <w:rFonts w:ascii="Cambria Math" w:hAnsi="Cambria Math"/>
          </w:rPr>
          <m:t>h</m:t>
        </m:r>
      </m:oMath>
      <w:r w:rsidR="007E0EF5">
        <w:t xml:space="preserve"> </w:t>
      </w:r>
      <w:r w:rsidR="00F465F2">
        <w:t>is</w:t>
      </w:r>
      <w:r w:rsidR="007E0EF5">
        <w:t xml:space="preserve"> the length of the </w:t>
      </w:r>
      <w:r w:rsidR="00F465F2">
        <w:t>tree</w:t>
      </w:r>
      <w:r w:rsidR="007E0EF5">
        <w:t xml:space="preserve"> in c</w:t>
      </w:r>
      <w:r w:rsidR="00F465F2">
        <w:t>enti</w:t>
      </w:r>
      <w:r w:rsidR="007E0EF5">
        <w:t>m</w:t>
      </w:r>
      <w:r w:rsidR="00F465F2">
        <w:t>etres</w:t>
      </w:r>
      <w:r w:rsidR="007E0EF5">
        <w:t xml:space="preserve">. </w:t>
      </w:r>
    </w:p>
    <w:p w14:paraId="1D5E4D11" w14:textId="77777777" w:rsidR="00010392" w:rsidRDefault="00010392" w:rsidP="00F465F2">
      <w:pPr>
        <w:pStyle w:val="ListNumber"/>
        <w:numPr>
          <w:ilvl w:val="0"/>
          <w:numId w:val="32"/>
        </w:numPr>
      </w:pPr>
      <w:r>
        <w:t>Explain that this formula is used to give a more accurate estimate of the volume of wood in a tree.</w:t>
      </w:r>
    </w:p>
    <w:p w14:paraId="2CF4B75A" w14:textId="6C45A62D" w:rsidR="00A0300C" w:rsidRDefault="006C5E7F" w:rsidP="00F465F2">
      <w:pPr>
        <w:pStyle w:val="ListNumber"/>
        <w:numPr>
          <w:ilvl w:val="0"/>
          <w:numId w:val="32"/>
        </w:numPr>
      </w:pPr>
      <w:r>
        <w:t xml:space="preserve">Students will use page 2 of Appendix B to </w:t>
      </w:r>
      <w:r w:rsidR="00010392">
        <w:t>use this formula to c</w:t>
      </w:r>
      <w:r w:rsidR="007E0EF5">
        <w:t>alculate the volume of wood in the</w:t>
      </w:r>
      <w:r w:rsidR="00010392">
        <w:t>ir</w:t>
      </w:r>
      <w:r w:rsidR="007E0EF5">
        <w:t xml:space="preserve"> </w:t>
      </w:r>
      <w:r w:rsidR="00010392">
        <w:t>5</w:t>
      </w:r>
      <w:r w:rsidR="007E0EF5">
        <w:t xml:space="preserve"> trees</w:t>
      </w:r>
      <w:r w:rsidR="00010392">
        <w:t xml:space="preserve">. </w:t>
      </w:r>
      <w:r w:rsidR="00A0300C">
        <w:t xml:space="preserve">They will need to copy the diameter and height of their trees from the initial table on page 1. </w:t>
      </w:r>
    </w:p>
    <w:p w14:paraId="1AA10113" w14:textId="77777777" w:rsidR="00674C0E" w:rsidRDefault="00674C0E" w:rsidP="00F465F2">
      <w:pPr>
        <w:pStyle w:val="ListNumber"/>
        <w:numPr>
          <w:ilvl w:val="0"/>
          <w:numId w:val="32"/>
        </w:numPr>
      </w:pPr>
      <w:r>
        <w:t>Using the Pose-Pause-Pounce-Bounce questioning strategy ask students:</w:t>
      </w:r>
    </w:p>
    <w:p w14:paraId="18DC789C" w14:textId="322271DF" w:rsidR="00010392" w:rsidRDefault="00010392" w:rsidP="00E73862">
      <w:pPr>
        <w:pStyle w:val="ListBullet2"/>
        <w:ind w:left="1134" w:hanging="567"/>
      </w:pPr>
      <w:r>
        <w:t>How does this compare to the volumes they calculated using the volume of a cylinder formula?</w:t>
      </w:r>
    </w:p>
    <w:p w14:paraId="356D9B7E" w14:textId="6E774C61" w:rsidR="00D4354E" w:rsidRDefault="00D4354E" w:rsidP="00E73862">
      <w:pPr>
        <w:pStyle w:val="ListBullet2"/>
        <w:ind w:left="1134" w:hanging="567"/>
      </w:pPr>
      <w:r>
        <w:t xml:space="preserve">How does this new estimate of volume affect how many trees they will need to make the dining setting? </w:t>
      </w:r>
    </w:p>
    <w:p w14:paraId="2FF35A19" w14:textId="1ECF7C33" w:rsidR="00F818CF" w:rsidRPr="00907038" w:rsidRDefault="00F818CF" w:rsidP="00F465F2">
      <w:pPr>
        <w:pStyle w:val="ListNumber"/>
        <w:numPr>
          <w:ilvl w:val="0"/>
          <w:numId w:val="32"/>
        </w:numPr>
      </w:pPr>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DEBA3CA" w14:textId="77777777" w:rsidR="004B23E7" w:rsidRPr="00657B95" w:rsidRDefault="00FA54D8" w:rsidP="004B23E7">
      <w:pPr>
        <w:rPr>
          <w:rStyle w:val="Strong"/>
        </w:rPr>
      </w:pPr>
      <w:r w:rsidRPr="00657B95">
        <w:rPr>
          <w:rStyle w:val="Strong"/>
        </w:rPr>
        <w:t>Launch</w:t>
      </w:r>
    </w:p>
    <w:p w14:paraId="47759190" w14:textId="45606A5F" w:rsidR="00657B95" w:rsidRPr="00657B95" w:rsidRDefault="00657B95" w:rsidP="004B23E7">
      <w:pPr>
        <w:pStyle w:val="ListBullet"/>
        <w:rPr>
          <w:b/>
        </w:rPr>
      </w:pPr>
      <w:r>
        <w:t xml:space="preserve">There is no correct answer for the number of trees required to build the dining setting so students should be encouraged to </w:t>
      </w:r>
      <w:r w:rsidR="00E73862">
        <w:t xml:space="preserve">practise </w:t>
      </w:r>
      <w:r>
        <w:t>their estimating and reasoning skills.</w:t>
      </w:r>
    </w:p>
    <w:p w14:paraId="4A591CA5" w14:textId="4209315B" w:rsidR="00657B95" w:rsidRPr="00657B95" w:rsidRDefault="00657B95" w:rsidP="00657B95">
      <w:pPr>
        <w:pStyle w:val="ListBullet"/>
        <w:numPr>
          <w:ilvl w:val="0"/>
          <w:numId w:val="0"/>
        </w:numPr>
        <w:rPr>
          <w:rStyle w:val="Strong"/>
        </w:rPr>
      </w:pPr>
      <w:r>
        <w:rPr>
          <w:rStyle w:val="Strong"/>
        </w:rPr>
        <w:t>Explore</w:t>
      </w:r>
    </w:p>
    <w:p w14:paraId="52C196FF" w14:textId="2C8C8D89" w:rsidR="00A81B75" w:rsidRDefault="00657B95" w:rsidP="00657B95">
      <w:pPr>
        <w:pStyle w:val="ListBullet"/>
      </w:pPr>
      <w:r>
        <w:t>Teachers can strategically assign different parts of the dining setting to different students to calculate the volume</w:t>
      </w:r>
      <w:r w:rsidR="00F818CF">
        <w:t>.</w:t>
      </w:r>
      <w:r w:rsidR="00664EB9">
        <w:t xml:space="preserve"> The design of the chairs could be simplified to enable simpler calculations.</w:t>
      </w:r>
    </w:p>
    <w:p w14:paraId="7FF2541B" w14:textId="1906465D" w:rsidR="00032A90" w:rsidRDefault="00032A90" w:rsidP="00657B95">
      <w:pPr>
        <w:pStyle w:val="ListBullet"/>
      </w:pPr>
      <w:r>
        <w:t xml:space="preserve">Measurements could be converted to metres before calculating the volume. </w:t>
      </w:r>
    </w:p>
    <w:p w14:paraId="5B12D05F" w14:textId="457457B3" w:rsidR="00664EB9" w:rsidRDefault="00664EB9" w:rsidP="00657B95">
      <w:pPr>
        <w:pStyle w:val="ListBullet"/>
      </w:pPr>
      <w:r>
        <w:t xml:space="preserve">Students could be supplied with </w:t>
      </w:r>
      <w:r w:rsidR="00AD4283">
        <w:t>1 cm</w:t>
      </w:r>
      <w:r w:rsidR="00E92345">
        <w:t xml:space="preserve"> cubes for them to build the dining setting to assist them in determining its volume.</w:t>
      </w:r>
    </w:p>
    <w:p w14:paraId="0F0A12CA" w14:textId="0740B339" w:rsidR="00E92345" w:rsidRDefault="00E47B52" w:rsidP="00657B95">
      <w:pPr>
        <w:pStyle w:val="ListBullet"/>
      </w:pPr>
      <w:r>
        <w:t>Students may need to be prompted to use the circumference formula to find the diameter of the trees.</w:t>
      </w:r>
    </w:p>
    <w:p w14:paraId="1AE4B9E8" w14:textId="798F138D" w:rsidR="00E47B52" w:rsidRDefault="00E47B52" w:rsidP="00657B95">
      <w:pPr>
        <w:pStyle w:val="ListBullet"/>
      </w:pPr>
      <w:r>
        <w:t>Students may need to be reminded of backtracking, to help them find the diameter from the circumference.</w:t>
      </w:r>
    </w:p>
    <w:p w14:paraId="49702DEF" w14:textId="799B7DE0" w:rsidR="0017159C" w:rsidRDefault="00D048CF" w:rsidP="00657B95">
      <w:pPr>
        <w:pStyle w:val="ListBullet"/>
      </w:pPr>
      <w:r>
        <w:t>By working in groups, if students are not yet comfortable with finding the diameter from the circumference, they can use the diameter calculated by other members of their group to determine the volume.</w:t>
      </w:r>
    </w:p>
    <w:p w14:paraId="7F93AE75" w14:textId="3903BC59" w:rsidR="00D048CF" w:rsidRDefault="00D048CF" w:rsidP="00D048CF">
      <w:pPr>
        <w:pStyle w:val="ListBullet"/>
        <w:numPr>
          <w:ilvl w:val="0"/>
          <w:numId w:val="0"/>
        </w:numPr>
      </w:pPr>
      <w:r>
        <w:rPr>
          <w:b/>
          <w:bCs/>
        </w:rPr>
        <w:t>Apply</w:t>
      </w:r>
    </w:p>
    <w:p w14:paraId="21268D83" w14:textId="4A1A6552" w:rsidR="00D048CF" w:rsidRPr="00D048CF" w:rsidRDefault="00345D10" w:rsidP="00345D10">
      <w:pPr>
        <w:pStyle w:val="ListBullet"/>
      </w:pPr>
      <w:r>
        <w:t xml:space="preserve">Students may need to be reminded that </w:t>
      </w:r>
      <m:oMath>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h</m:t>
            </m:r>
          </m:num>
          <m:den>
            <m:r>
              <w:rPr>
                <w:rFonts w:ascii="Cambria Math" w:hAnsi="Cambria Math"/>
              </w:rPr>
              <m:t>4</m:t>
            </m:r>
          </m:den>
        </m:f>
      </m:oMath>
      <w:r w:rsidR="002300C2">
        <w:rPr>
          <w:rFonts w:eastAsiaTheme="minorEastAsia"/>
        </w:rPr>
        <w:t xml:space="preserve"> can be entered into their calculator as </w:t>
      </w:r>
      <m:oMath>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r>
          <w:rPr>
            <w:rFonts w:ascii="Cambria Math" w:eastAsiaTheme="minorEastAsia" w:hAnsi="Cambria Math"/>
          </w:rPr>
          <m:t>×h÷</m:t>
        </m:r>
        <m:r>
          <w:rPr>
            <w:rFonts w:ascii="Cambria Math" w:eastAsiaTheme="minorEastAsia" w:hAnsi="Cambria Math"/>
          </w:rPr>
          <m:t>4</m:t>
        </m:r>
      </m:oMath>
    </w:p>
    <w:p w14:paraId="335306B7" w14:textId="77777777" w:rsidR="00D039B6" w:rsidRPr="00E73862" w:rsidRDefault="00D039B6" w:rsidP="00667221">
      <w:r w:rsidRPr="00E73862">
        <w:br w:type="page"/>
      </w:r>
    </w:p>
    <w:p w14:paraId="7EF5CAC5" w14:textId="71ADCB09" w:rsidR="00633A4A" w:rsidRDefault="00633A4A" w:rsidP="00E44750">
      <w:pPr>
        <w:pStyle w:val="Heading3"/>
      </w:pPr>
      <w:r w:rsidRPr="00633A4A">
        <w:lastRenderedPageBreak/>
        <w:t>Suggested opportunities for assessment</w:t>
      </w:r>
    </w:p>
    <w:p w14:paraId="45183521" w14:textId="3D84E951" w:rsidR="00A81B75" w:rsidRPr="0073637A" w:rsidRDefault="00A81B75" w:rsidP="00A81B75">
      <w:pPr>
        <w:rPr>
          <w:rStyle w:val="Strong"/>
        </w:rPr>
      </w:pPr>
      <w:bookmarkStart w:id="0" w:name="_Hlk147833561"/>
      <w:r w:rsidRPr="0073637A">
        <w:rPr>
          <w:rStyle w:val="Strong"/>
        </w:rPr>
        <w:t>Launch</w:t>
      </w:r>
    </w:p>
    <w:p w14:paraId="7FE36739" w14:textId="61BBD126" w:rsidR="00E364AA" w:rsidRPr="00E364AA" w:rsidRDefault="009457D1" w:rsidP="00E364AA">
      <w:pPr>
        <w:pStyle w:val="ListBullet"/>
      </w:pPr>
      <w:r>
        <w:t xml:space="preserve">Observe </w:t>
      </w:r>
      <w:r w:rsidR="0067724C">
        <w:t>students'</w:t>
      </w:r>
      <w:r>
        <w:t xml:space="preserve"> reasoning skills when discussing the number of trees required to make the dining setting and the information required to </w:t>
      </w:r>
      <w:r w:rsidR="00463850">
        <w:t>accurately calculate the volume of wood.</w:t>
      </w:r>
    </w:p>
    <w:bookmarkEnd w:id="0"/>
    <w:p w14:paraId="4E3F6285" w14:textId="77777777" w:rsidR="00E57561" w:rsidRPr="00E57561" w:rsidRDefault="00E57561" w:rsidP="0084631E">
      <w:pPr>
        <w:rPr>
          <w:b/>
          <w:bCs/>
        </w:rPr>
      </w:pPr>
      <w:r w:rsidRPr="00E57561">
        <w:rPr>
          <w:b/>
          <w:bCs/>
        </w:rPr>
        <w:t>Explore</w:t>
      </w:r>
    </w:p>
    <w:p w14:paraId="2F6E058A" w14:textId="77777777" w:rsidR="008F583C" w:rsidRDefault="008F583C" w:rsidP="008F583C">
      <w:pPr>
        <w:pStyle w:val="ListBullet"/>
      </w:pPr>
      <w:r w:rsidRPr="00306886">
        <w:t>Students working at vertical non-permanent surfaces means the teacher can assess student progress and provide support where appropriate.</w:t>
      </w:r>
    </w:p>
    <w:p w14:paraId="42578AF0" w14:textId="3379E8D6" w:rsidR="00FD23D3" w:rsidRPr="00E364AA" w:rsidRDefault="00FD23D3" w:rsidP="008F583C">
      <w:pPr>
        <w:pStyle w:val="ListBullet"/>
      </w:pPr>
      <w:r w:rsidRPr="00A314E6">
        <w:t>When placed in groups of 3, students provide and receive peer feedback on their understanding</w:t>
      </w:r>
    </w:p>
    <w:p w14:paraId="45EAA1BE" w14:textId="2849F483" w:rsidR="009A68ED" w:rsidRDefault="009A68ED" w:rsidP="00E57561">
      <w:pPr>
        <w:pStyle w:val="ListBullet"/>
      </w:pPr>
      <w:r>
        <w:t xml:space="preserve">Student work from Appendix A could be </w:t>
      </w:r>
      <w:r w:rsidR="007601CB">
        <w:t>collected</w:t>
      </w:r>
      <w:r>
        <w:t xml:space="preserve"> as evidence of being able to calculate the volume of prisms.</w:t>
      </w:r>
    </w:p>
    <w:p w14:paraId="2E32D62C" w14:textId="77777777" w:rsidR="007601CB" w:rsidRDefault="009A68ED" w:rsidP="00E57561">
      <w:pPr>
        <w:pStyle w:val="ListBullet"/>
      </w:pPr>
      <w:r>
        <w:t>Student work from Appendix B</w:t>
      </w:r>
      <w:r w:rsidR="007601CB">
        <w:t xml:space="preserve"> could be collected as evidence of substituting into a formula and solving equations.</w:t>
      </w:r>
    </w:p>
    <w:p w14:paraId="0EA3F720" w14:textId="77777777" w:rsidR="007601CB" w:rsidRDefault="007601CB" w:rsidP="007601CB">
      <w:pPr>
        <w:pStyle w:val="ListBullet"/>
        <w:numPr>
          <w:ilvl w:val="0"/>
          <w:numId w:val="0"/>
        </w:numPr>
      </w:pPr>
      <w:r>
        <w:rPr>
          <w:b/>
          <w:bCs/>
        </w:rPr>
        <w:t>Summarise</w:t>
      </w:r>
    </w:p>
    <w:p w14:paraId="73176C24" w14:textId="630E9063" w:rsidR="00826FD9" w:rsidRDefault="00826FD9" w:rsidP="00826FD9">
      <w:pPr>
        <w:pStyle w:val="ListBullet"/>
      </w:pPr>
      <w:r>
        <w:t>A gallery walk allows students to self</w:t>
      </w:r>
      <w:r w:rsidR="00AD4283">
        <w:t>-</w:t>
      </w:r>
      <w:r>
        <w:t xml:space="preserve"> and peer-assess following the activity.</w:t>
      </w:r>
    </w:p>
    <w:p w14:paraId="7A5A1E3E" w14:textId="0B2AEF18" w:rsidR="00FD23D3" w:rsidRPr="00FD23D3" w:rsidRDefault="00FD23D3" w:rsidP="00FD23D3">
      <w:pPr>
        <w:pStyle w:val="ListBullet"/>
        <w:numPr>
          <w:ilvl w:val="0"/>
          <w:numId w:val="0"/>
        </w:numPr>
        <w:rPr>
          <w:b/>
          <w:bCs/>
        </w:rPr>
      </w:pPr>
      <w:r w:rsidRPr="00FD23D3">
        <w:rPr>
          <w:b/>
          <w:bCs/>
        </w:rPr>
        <w:t>Apply</w:t>
      </w:r>
    </w:p>
    <w:p w14:paraId="2311B71B" w14:textId="5B512FF8" w:rsidR="00FD23D3" w:rsidRDefault="0055394F" w:rsidP="0055394F">
      <w:pPr>
        <w:pStyle w:val="ListBullet"/>
      </w:pPr>
      <w:r w:rsidRPr="0055394F">
        <w:t>Students</w:t>
      </w:r>
      <w:r>
        <w:t xml:space="preserve"> will again demonstrate their ability to substitute values into a formula.</w:t>
      </w:r>
    </w:p>
    <w:p w14:paraId="2C86FF6B" w14:textId="037A8744" w:rsidR="0084631E" w:rsidRDefault="0084631E" w:rsidP="007601CB">
      <w:pPr>
        <w:pStyle w:val="ListBullet"/>
        <w:numPr>
          <w:ilvl w:val="0"/>
          <w:numId w:val="0"/>
        </w:numPr>
      </w:pPr>
      <w:r>
        <w:br w:type="page"/>
      </w:r>
    </w:p>
    <w:p w14:paraId="3AA64228" w14:textId="1334D2B9" w:rsidR="00D974BF" w:rsidRDefault="0070190E" w:rsidP="095C3ACB">
      <w:pPr>
        <w:pStyle w:val="Heading2"/>
        <w:rPr>
          <w:rStyle w:val="Heading2Char"/>
        </w:rPr>
      </w:pPr>
      <w:bookmarkStart w:id="1" w:name="_Appendix_A"/>
      <w:bookmarkEnd w:id="1"/>
      <w:r>
        <w:lastRenderedPageBreak/>
        <w:t>Appendix</w:t>
      </w:r>
      <w:r w:rsidR="00783D18">
        <w:t xml:space="preserve"> </w:t>
      </w:r>
      <w:r w:rsidR="002E189A">
        <w:t>A</w:t>
      </w:r>
      <w:r w:rsidR="00A01FE7">
        <w:t xml:space="preserve"> </w:t>
      </w:r>
    </w:p>
    <w:p w14:paraId="0077DE9F" w14:textId="3C855303" w:rsidR="00CA450C" w:rsidRPr="00B27C56" w:rsidRDefault="002E189A" w:rsidP="095C3ACB">
      <w:pPr>
        <w:pStyle w:val="Heading3"/>
      </w:pPr>
      <w:r>
        <w:t>Dining setting</w:t>
      </w:r>
    </w:p>
    <w:p w14:paraId="47AFE0AE" w14:textId="5A2D6114" w:rsidR="00407329" w:rsidRDefault="002E189A" w:rsidP="00613A45">
      <w:pPr>
        <w:pStyle w:val="ListNumber"/>
        <w:numPr>
          <w:ilvl w:val="0"/>
          <w:numId w:val="36"/>
        </w:numPr>
      </w:pPr>
      <w:r>
        <w:t xml:space="preserve">Use the given measurements to calculate the volume of wood in the dining </w:t>
      </w:r>
      <w:r w:rsidR="00613A45">
        <w:t>table</w:t>
      </w:r>
      <w:r>
        <w:t>.</w:t>
      </w:r>
    </w:p>
    <w:p w14:paraId="6C3027CD" w14:textId="5BFD0A69" w:rsidR="00613A45" w:rsidRDefault="003078B3" w:rsidP="00E73862">
      <w:r w:rsidRPr="003078B3">
        <w:rPr>
          <w:b/>
          <w:bCs/>
          <w:noProof/>
          <w:color w:val="FFFFFF" w:themeColor="background1"/>
        </w:rPr>
        <w:drawing>
          <wp:inline distT="0" distB="0" distL="0" distR="0" wp14:anchorId="008166D7" wp14:editId="5CBDEB1D">
            <wp:extent cx="4743694" cy="5524784"/>
            <wp:effectExtent l="0" t="0" r="0" b="0"/>
            <wp:docPr id="809359497" name="Picture 1" descr="Dining setting with measurements: 2400 millimetres in length, 1070 millimetres in width. The table top is 30 millimetres in height, while the table legs are 740 millimetres high and 110 millimetres 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59497" name="Picture 1" descr="Dining setting with measurements: 2400 millimetres in length, 1070 millimetres in width. The table top is 30 millimetres in height, while the table legs are 740 millimetres high and 110 millimetres wide."/>
                    <pic:cNvPicPr/>
                  </pic:nvPicPr>
                  <pic:blipFill>
                    <a:blip r:embed="rId19"/>
                    <a:stretch>
                      <a:fillRect/>
                    </a:stretch>
                  </pic:blipFill>
                  <pic:spPr>
                    <a:xfrm>
                      <a:off x="0" y="0"/>
                      <a:ext cx="4743694" cy="5524784"/>
                    </a:xfrm>
                    <a:prstGeom prst="rect">
                      <a:avLst/>
                    </a:prstGeom>
                  </pic:spPr>
                </pic:pic>
              </a:graphicData>
            </a:graphic>
          </wp:inline>
        </w:drawing>
      </w:r>
      <w:r w:rsidR="00613A45">
        <w:br w:type="page"/>
      </w:r>
    </w:p>
    <w:p w14:paraId="561C16C0" w14:textId="03900213" w:rsidR="009A429B" w:rsidRDefault="00613A45" w:rsidP="00440A8F">
      <w:pPr>
        <w:pStyle w:val="ListNumber"/>
      </w:pPr>
      <w:r>
        <w:lastRenderedPageBreak/>
        <w:t>Use the given measurements to calculate the volume of wood in the chairs</w:t>
      </w:r>
      <w:r w:rsidR="00FC467B">
        <w:t>.</w:t>
      </w:r>
      <w:r w:rsidR="00E111A8" w:rsidRPr="00E111A8">
        <w:rPr>
          <w:noProof/>
        </w:rPr>
        <w:drawing>
          <wp:inline distT="0" distB="0" distL="0" distR="0" wp14:anchorId="76887058" wp14:editId="2C096186">
            <wp:extent cx="2597283" cy="4381725"/>
            <wp:effectExtent l="0" t="0" r="0" b="0"/>
            <wp:docPr id="1370132142" name="Picture 1" descr="A chair with measurements:&#10;Height: 1000 mm.&#10;Width: 390 mm.&#10;Depth: 420 mm.&#10;&#10;The chair's legs are 380 mm high with a width of 30 mm, the base of the seat is 80 mm.&#10;&#10;The chair's back is 350 mm high, with 3 sections. The large centre section is 115 mm wide, and the 2 smaller sections are 20 mm wide. The height of the top panel is 40 mm and the width is 25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32142" name="Picture 1" descr="A chair with measurements:&#10;Height: 1000 mm.&#10;Width: 390 mm.&#10;Depth: 420 mm.&#10;&#10;The chair's legs are 380 mm high with a width of 30 mm, the base of the seat is 80 mm.&#10;&#10;The chair's back is 350 mm high, with 3 sections. The large centre section is 115 mm wide, and the 2 smaller sections are 20 mm wide. The height of the top panel is 40 mm and the width is 25 mm."/>
                    <pic:cNvPicPr/>
                  </pic:nvPicPr>
                  <pic:blipFill>
                    <a:blip r:embed="rId20"/>
                    <a:stretch>
                      <a:fillRect/>
                    </a:stretch>
                  </pic:blipFill>
                  <pic:spPr>
                    <a:xfrm>
                      <a:off x="0" y="0"/>
                      <a:ext cx="2597283" cy="4381725"/>
                    </a:xfrm>
                    <a:prstGeom prst="rect">
                      <a:avLst/>
                    </a:prstGeom>
                  </pic:spPr>
                </pic:pic>
              </a:graphicData>
            </a:graphic>
          </wp:inline>
        </w:drawing>
      </w:r>
      <w:r w:rsidR="00DF667E" w:rsidRPr="00DF667E">
        <w:rPr>
          <w:noProof/>
        </w:rPr>
        <w:t xml:space="preserve"> </w:t>
      </w:r>
      <w:r w:rsidR="00DF667E" w:rsidRPr="00DF667E">
        <w:rPr>
          <w:noProof/>
        </w:rPr>
        <w:drawing>
          <wp:inline distT="0" distB="0" distL="0" distR="0" wp14:anchorId="28B60C1D" wp14:editId="3529BD3A">
            <wp:extent cx="2387723" cy="3168813"/>
            <wp:effectExtent l="0" t="0" r="0" b="0"/>
            <wp:docPr id="183200246" name="Picture 1" descr="The back of a chair with measurements given in the previou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0246" name="Picture 1" descr="The back of a chair with measurements given in the previous image."/>
                    <pic:cNvPicPr/>
                  </pic:nvPicPr>
                  <pic:blipFill>
                    <a:blip r:embed="rId21"/>
                    <a:stretch>
                      <a:fillRect/>
                    </a:stretch>
                  </pic:blipFill>
                  <pic:spPr>
                    <a:xfrm>
                      <a:off x="0" y="0"/>
                      <a:ext cx="2387723" cy="3168813"/>
                    </a:xfrm>
                    <a:prstGeom prst="rect">
                      <a:avLst/>
                    </a:prstGeom>
                  </pic:spPr>
                </pic:pic>
              </a:graphicData>
            </a:graphic>
          </wp:inline>
        </w:drawing>
      </w:r>
    </w:p>
    <w:p w14:paraId="19BDC880" w14:textId="1B5088E4" w:rsidR="00ED22FF" w:rsidRDefault="009A429B" w:rsidP="009A429B">
      <w:pPr>
        <w:pStyle w:val="ListNumber"/>
      </w:pPr>
      <w:r>
        <w:t>What is the total volume of wood required to build the dining setting?</w:t>
      </w:r>
      <w:r w:rsidR="00ED22FF">
        <w:br w:type="page"/>
      </w:r>
    </w:p>
    <w:p w14:paraId="3930BF1B" w14:textId="48A7878D" w:rsidR="00ED22FF" w:rsidRDefault="00ED22FF" w:rsidP="00ED22FF">
      <w:pPr>
        <w:pStyle w:val="Heading2"/>
        <w:rPr>
          <w:rStyle w:val="Heading2Char"/>
        </w:rPr>
      </w:pPr>
      <w:bookmarkStart w:id="2" w:name="_Appendix_B"/>
      <w:bookmarkEnd w:id="2"/>
      <w:r>
        <w:lastRenderedPageBreak/>
        <w:t xml:space="preserve">Appendix B </w:t>
      </w:r>
    </w:p>
    <w:p w14:paraId="1E2044C1" w14:textId="46943B40" w:rsidR="00ED22FF" w:rsidRPr="00B27C56" w:rsidRDefault="00ED22FF" w:rsidP="00ED22FF">
      <w:pPr>
        <w:pStyle w:val="Heading3"/>
      </w:pPr>
      <w:r>
        <w:t>Dimensions of trees</w:t>
      </w:r>
    </w:p>
    <w:p w14:paraId="1B420A85" w14:textId="77777777" w:rsidR="00ED22FF" w:rsidRDefault="00ED22FF" w:rsidP="00ED22FF">
      <w:pPr>
        <w:pStyle w:val="ListNumber"/>
        <w:numPr>
          <w:ilvl w:val="0"/>
          <w:numId w:val="35"/>
        </w:numPr>
      </w:pPr>
      <w:r>
        <w:t>Find the circumference of 5 different trees. You should measure the circumference at a height of approximately one metre from the ground.</w:t>
      </w:r>
    </w:p>
    <w:tbl>
      <w:tblPr>
        <w:tblStyle w:val="Tableheader"/>
        <w:tblW w:w="0" w:type="auto"/>
        <w:tblLook w:val="04A0" w:firstRow="1" w:lastRow="0" w:firstColumn="1" w:lastColumn="0" w:noHBand="0" w:noVBand="1"/>
        <w:tblDescription w:val="Empty table showing the 5 trees, their circumference, diameter, height and volume. The cells have been left blank for student responses."/>
      </w:tblPr>
      <w:tblGrid>
        <w:gridCol w:w="788"/>
        <w:gridCol w:w="2035"/>
        <w:gridCol w:w="2267"/>
        <w:gridCol w:w="2267"/>
        <w:gridCol w:w="2267"/>
      </w:tblGrid>
      <w:tr w:rsidR="005D6D49" w14:paraId="1686455B" w14:textId="28107C5B" w:rsidTr="005D6D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04ACC172" w14:textId="1192FDCA" w:rsidR="005D6D49" w:rsidRDefault="005D6D49" w:rsidP="004326C5">
            <w:pPr>
              <w:pStyle w:val="ListNumber"/>
              <w:numPr>
                <w:ilvl w:val="0"/>
                <w:numId w:val="0"/>
              </w:numPr>
            </w:pPr>
            <w:r>
              <w:t>Tree</w:t>
            </w:r>
          </w:p>
        </w:tc>
        <w:tc>
          <w:tcPr>
            <w:tcW w:w="2035" w:type="dxa"/>
          </w:tcPr>
          <w:p w14:paraId="7285EA9C" w14:textId="453E2E2A" w:rsidR="005D6D49" w:rsidRDefault="005D6D49" w:rsidP="004326C5">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Circumference</w:t>
            </w:r>
          </w:p>
        </w:tc>
        <w:tc>
          <w:tcPr>
            <w:tcW w:w="2267" w:type="dxa"/>
          </w:tcPr>
          <w:p w14:paraId="33D8D1D4" w14:textId="2F3CD501" w:rsidR="005D6D49" w:rsidRDefault="005D6D49" w:rsidP="004326C5">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Diameter</w:t>
            </w:r>
          </w:p>
        </w:tc>
        <w:tc>
          <w:tcPr>
            <w:tcW w:w="2267" w:type="dxa"/>
          </w:tcPr>
          <w:p w14:paraId="0C3B9629" w14:textId="6E5434C9" w:rsidR="005D6D49" w:rsidRDefault="005D6D49" w:rsidP="004326C5">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Height</w:t>
            </w:r>
            <w:r w:rsidR="00D71504">
              <w:t>,</w:t>
            </w:r>
            <w:r>
              <w:t xml:space="preserve"> </w:t>
            </w:r>
            <m:oMath>
              <m:r>
                <m:rPr>
                  <m:sty m:val="bi"/>
                </m:rPr>
                <w:rPr>
                  <w:rFonts w:ascii="Cambria Math" w:hAnsi="Cambria Math"/>
                </w:rPr>
                <m:t>h=</m:t>
              </m:r>
              <m:f>
                <m:fPr>
                  <m:ctrlPr>
                    <w:rPr>
                      <w:rFonts w:ascii="Cambria Math" w:hAnsi="Cambria Math"/>
                      <w:i/>
                    </w:rPr>
                  </m:ctrlPr>
                </m:fPr>
                <m:num>
                  <m:r>
                    <m:rPr>
                      <m:sty m:val="bi"/>
                    </m:rPr>
                    <w:rPr>
                      <w:rFonts w:ascii="Cambria Math" w:hAnsi="Cambria Math"/>
                    </w:rPr>
                    <m:t>15</m:t>
                  </m:r>
                  <m:r>
                    <m:rPr>
                      <m:sty m:val="bi"/>
                    </m:rPr>
                    <w:rPr>
                      <w:rFonts w:ascii="Cambria Math" w:hAnsi="Cambria Math"/>
                    </w:rPr>
                    <m:t>d</m:t>
                  </m:r>
                </m:num>
                <m:den>
                  <m:r>
                    <m:rPr>
                      <m:sty m:val="bi"/>
                    </m:rPr>
                    <w:rPr>
                      <w:rFonts w:ascii="Cambria Math" w:hAnsi="Cambria Math"/>
                    </w:rPr>
                    <m:t>2</m:t>
                  </m:r>
                </m:den>
              </m:f>
            </m:oMath>
          </w:p>
        </w:tc>
        <w:tc>
          <w:tcPr>
            <w:tcW w:w="2267" w:type="dxa"/>
          </w:tcPr>
          <w:p w14:paraId="1B7F64EF" w14:textId="5F18CDF2" w:rsidR="005D6D49" w:rsidRDefault="00460DD9" w:rsidP="004326C5">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Volume of wood</w:t>
            </w:r>
          </w:p>
        </w:tc>
      </w:tr>
      <w:tr w:rsidR="005D6D49" w14:paraId="1D7F23FA" w14:textId="76C3A9BB" w:rsidTr="00460DD9">
        <w:trPr>
          <w:cnfStyle w:val="000000100000" w:firstRow="0" w:lastRow="0" w:firstColumn="0" w:lastColumn="0" w:oddVBand="0" w:evenVBand="0" w:oddHBand="1" w:evenHBand="0" w:firstRowFirstColumn="0" w:firstRowLastColumn="0" w:lastRowFirstColumn="0" w:lastRowLastColumn="0"/>
          <w:trHeight w:val="1985"/>
        </w:trPr>
        <w:tc>
          <w:tcPr>
            <w:cnfStyle w:val="001000000000" w:firstRow="0" w:lastRow="0" w:firstColumn="1" w:lastColumn="0" w:oddVBand="0" w:evenVBand="0" w:oddHBand="0" w:evenHBand="0" w:firstRowFirstColumn="0" w:firstRowLastColumn="0" w:lastRowFirstColumn="0" w:lastRowLastColumn="0"/>
            <w:tcW w:w="788" w:type="dxa"/>
          </w:tcPr>
          <w:p w14:paraId="381F7014" w14:textId="7D7DED87" w:rsidR="005D6D49" w:rsidRDefault="005D6D49" w:rsidP="004326C5">
            <w:pPr>
              <w:pStyle w:val="ListNumber"/>
              <w:numPr>
                <w:ilvl w:val="0"/>
                <w:numId w:val="0"/>
              </w:numPr>
            </w:pPr>
            <w:r>
              <w:t>1</w:t>
            </w:r>
          </w:p>
        </w:tc>
        <w:tc>
          <w:tcPr>
            <w:tcW w:w="2035" w:type="dxa"/>
          </w:tcPr>
          <w:p w14:paraId="291B75B3" w14:textId="77777777" w:rsidR="005D6D49" w:rsidRDefault="005D6D49" w:rsidP="004326C5">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2267" w:type="dxa"/>
          </w:tcPr>
          <w:p w14:paraId="52F2BA9A" w14:textId="77777777" w:rsidR="005D6D49" w:rsidRDefault="005D6D49" w:rsidP="004326C5">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2267" w:type="dxa"/>
          </w:tcPr>
          <w:p w14:paraId="1049830E" w14:textId="77777777" w:rsidR="005D6D49" w:rsidRDefault="005D6D49" w:rsidP="004326C5">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2267" w:type="dxa"/>
          </w:tcPr>
          <w:p w14:paraId="4B536238" w14:textId="77777777" w:rsidR="005D6D49" w:rsidRDefault="005D6D49" w:rsidP="004326C5">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5D6D49" w14:paraId="481F362C" w14:textId="63E16327" w:rsidTr="00460DD9">
        <w:trPr>
          <w:cnfStyle w:val="000000010000" w:firstRow="0" w:lastRow="0" w:firstColumn="0" w:lastColumn="0" w:oddVBand="0" w:evenVBand="0" w:oddHBand="0" w:evenHBand="1" w:firstRowFirstColumn="0" w:firstRowLastColumn="0" w:lastRowFirstColumn="0" w:lastRowLastColumn="0"/>
          <w:trHeight w:val="1985"/>
        </w:trPr>
        <w:tc>
          <w:tcPr>
            <w:cnfStyle w:val="001000000000" w:firstRow="0" w:lastRow="0" w:firstColumn="1" w:lastColumn="0" w:oddVBand="0" w:evenVBand="0" w:oddHBand="0" w:evenHBand="0" w:firstRowFirstColumn="0" w:firstRowLastColumn="0" w:lastRowFirstColumn="0" w:lastRowLastColumn="0"/>
            <w:tcW w:w="788" w:type="dxa"/>
          </w:tcPr>
          <w:p w14:paraId="31940064" w14:textId="630E3FF0" w:rsidR="005D6D49" w:rsidRDefault="005D6D49" w:rsidP="004326C5">
            <w:pPr>
              <w:pStyle w:val="ListNumber"/>
              <w:numPr>
                <w:ilvl w:val="0"/>
                <w:numId w:val="0"/>
              </w:numPr>
            </w:pPr>
            <w:r>
              <w:t>2</w:t>
            </w:r>
          </w:p>
        </w:tc>
        <w:tc>
          <w:tcPr>
            <w:tcW w:w="2035" w:type="dxa"/>
          </w:tcPr>
          <w:p w14:paraId="15DFDC9D" w14:textId="77777777" w:rsidR="005D6D49" w:rsidRDefault="005D6D49" w:rsidP="004326C5">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c>
          <w:tcPr>
            <w:tcW w:w="2267" w:type="dxa"/>
          </w:tcPr>
          <w:p w14:paraId="3CB2AF10" w14:textId="77777777" w:rsidR="005D6D49" w:rsidRDefault="005D6D49" w:rsidP="004326C5">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c>
          <w:tcPr>
            <w:tcW w:w="2267" w:type="dxa"/>
          </w:tcPr>
          <w:p w14:paraId="51AB3A6D" w14:textId="77777777" w:rsidR="005D6D49" w:rsidRDefault="005D6D49" w:rsidP="004326C5">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c>
          <w:tcPr>
            <w:tcW w:w="2267" w:type="dxa"/>
          </w:tcPr>
          <w:p w14:paraId="58A5BE6F" w14:textId="77777777" w:rsidR="005D6D49" w:rsidRDefault="005D6D49" w:rsidP="004326C5">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r w:rsidR="005D6D49" w14:paraId="2825CEB0" w14:textId="115AB2A2" w:rsidTr="00460DD9">
        <w:trPr>
          <w:cnfStyle w:val="000000100000" w:firstRow="0" w:lastRow="0" w:firstColumn="0" w:lastColumn="0" w:oddVBand="0" w:evenVBand="0" w:oddHBand="1" w:evenHBand="0" w:firstRowFirstColumn="0" w:firstRowLastColumn="0" w:lastRowFirstColumn="0" w:lastRowLastColumn="0"/>
          <w:trHeight w:val="1985"/>
        </w:trPr>
        <w:tc>
          <w:tcPr>
            <w:cnfStyle w:val="001000000000" w:firstRow="0" w:lastRow="0" w:firstColumn="1" w:lastColumn="0" w:oddVBand="0" w:evenVBand="0" w:oddHBand="0" w:evenHBand="0" w:firstRowFirstColumn="0" w:firstRowLastColumn="0" w:lastRowFirstColumn="0" w:lastRowLastColumn="0"/>
            <w:tcW w:w="788" w:type="dxa"/>
          </w:tcPr>
          <w:p w14:paraId="706E063B" w14:textId="34B7C99B" w:rsidR="005D6D49" w:rsidRDefault="005D6D49" w:rsidP="004326C5">
            <w:pPr>
              <w:pStyle w:val="ListNumber"/>
              <w:numPr>
                <w:ilvl w:val="0"/>
                <w:numId w:val="0"/>
              </w:numPr>
            </w:pPr>
            <w:r>
              <w:t>3</w:t>
            </w:r>
          </w:p>
        </w:tc>
        <w:tc>
          <w:tcPr>
            <w:tcW w:w="2035" w:type="dxa"/>
          </w:tcPr>
          <w:p w14:paraId="47F1F3E1" w14:textId="77777777" w:rsidR="005D6D49" w:rsidRDefault="005D6D49" w:rsidP="004326C5">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2267" w:type="dxa"/>
          </w:tcPr>
          <w:p w14:paraId="3B79D747" w14:textId="77777777" w:rsidR="005D6D49" w:rsidRDefault="005D6D49" w:rsidP="004326C5">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2267" w:type="dxa"/>
          </w:tcPr>
          <w:p w14:paraId="41EA20D1" w14:textId="77777777" w:rsidR="005D6D49" w:rsidRDefault="005D6D49" w:rsidP="004326C5">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2267" w:type="dxa"/>
          </w:tcPr>
          <w:p w14:paraId="5F83B2DD" w14:textId="77777777" w:rsidR="005D6D49" w:rsidRDefault="005D6D49" w:rsidP="004326C5">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5D6D49" w14:paraId="6EC0BBB9" w14:textId="6D31D893" w:rsidTr="00460DD9">
        <w:trPr>
          <w:cnfStyle w:val="000000010000" w:firstRow="0" w:lastRow="0" w:firstColumn="0" w:lastColumn="0" w:oddVBand="0" w:evenVBand="0" w:oddHBand="0" w:evenHBand="1" w:firstRowFirstColumn="0" w:firstRowLastColumn="0" w:lastRowFirstColumn="0" w:lastRowLastColumn="0"/>
          <w:trHeight w:val="1985"/>
        </w:trPr>
        <w:tc>
          <w:tcPr>
            <w:cnfStyle w:val="001000000000" w:firstRow="0" w:lastRow="0" w:firstColumn="1" w:lastColumn="0" w:oddVBand="0" w:evenVBand="0" w:oddHBand="0" w:evenHBand="0" w:firstRowFirstColumn="0" w:firstRowLastColumn="0" w:lastRowFirstColumn="0" w:lastRowLastColumn="0"/>
            <w:tcW w:w="788" w:type="dxa"/>
          </w:tcPr>
          <w:p w14:paraId="4D770882" w14:textId="09BE1CF9" w:rsidR="005D6D49" w:rsidRDefault="005D6D49" w:rsidP="004326C5">
            <w:pPr>
              <w:pStyle w:val="ListNumber"/>
              <w:numPr>
                <w:ilvl w:val="0"/>
                <w:numId w:val="0"/>
              </w:numPr>
            </w:pPr>
            <w:r>
              <w:t>4</w:t>
            </w:r>
          </w:p>
        </w:tc>
        <w:tc>
          <w:tcPr>
            <w:tcW w:w="2035" w:type="dxa"/>
          </w:tcPr>
          <w:p w14:paraId="6A8E4382" w14:textId="77777777" w:rsidR="005D6D49" w:rsidRDefault="005D6D49" w:rsidP="004326C5">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c>
          <w:tcPr>
            <w:tcW w:w="2267" w:type="dxa"/>
          </w:tcPr>
          <w:p w14:paraId="5AF92804" w14:textId="77777777" w:rsidR="005D6D49" w:rsidRDefault="005D6D49" w:rsidP="004326C5">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c>
          <w:tcPr>
            <w:tcW w:w="2267" w:type="dxa"/>
          </w:tcPr>
          <w:p w14:paraId="4B7E7124" w14:textId="77777777" w:rsidR="005D6D49" w:rsidRDefault="005D6D49" w:rsidP="004326C5">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c>
          <w:tcPr>
            <w:tcW w:w="2267" w:type="dxa"/>
          </w:tcPr>
          <w:p w14:paraId="2C4E78DD" w14:textId="77777777" w:rsidR="005D6D49" w:rsidRDefault="005D6D49" w:rsidP="004326C5">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r w:rsidR="005D6D49" w14:paraId="55B13A41" w14:textId="3D9A0945" w:rsidTr="00460DD9">
        <w:trPr>
          <w:cnfStyle w:val="000000100000" w:firstRow="0" w:lastRow="0" w:firstColumn="0" w:lastColumn="0" w:oddVBand="0" w:evenVBand="0" w:oddHBand="1" w:evenHBand="0" w:firstRowFirstColumn="0" w:firstRowLastColumn="0" w:lastRowFirstColumn="0" w:lastRowLastColumn="0"/>
          <w:trHeight w:val="1985"/>
        </w:trPr>
        <w:tc>
          <w:tcPr>
            <w:cnfStyle w:val="001000000000" w:firstRow="0" w:lastRow="0" w:firstColumn="1" w:lastColumn="0" w:oddVBand="0" w:evenVBand="0" w:oddHBand="0" w:evenHBand="0" w:firstRowFirstColumn="0" w:firstRowLastColumn="0" w:lastRowFirstColumn="0" w:lastRowLastColumn="0"/>
            <w:tcW w:w="788" w:type="dxa"/>
          </w:tcPr>
          <w:p w14:paraId="72EE9ED1" w14:textId="5D6A31E1" w:rsidR="005D6D49" w:rsidRDefault="005D6D49" w:rsidP="004326C5">
            <w:pPr>
              <w:pStyle w:val="ListNumber"/>
              <w:numPr>
                <w:ilvl w:val="0"/>
                <w:numId w:val="0"/>
              </w:numPr>
            </w:pPr>
            <w:r>
              <w:t>5</w:t>
            </w:r>
          </w:p>
        </w:tc>
        <w:tc>
          <w:tcPr>
            <w:tcW w:w="2035" w:type="dxa"/>
          </w:tcPr>
          <w:p w14:paraId="474FA672" w14:textId="77777777" w:rsidR="005D6D49" w:rsidRDefault="005D6D49" w:rsidP="004326C5">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2267" w:type="dxa"/>
          </w:tcPr>
          <w:p w14:paraId="02492BF6" w14:textId="77777777" w:rsidR="005D6D49" w:rsidRDefault="005D6D49" w:rsidP="004326C5">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2267" w:type="dxa"/>
          </w:tcPr>
          <w:p w14:paraId="4665A1CF" w14:textId="77777777" w:rsidR="005D6D49" w:rsidRDefault="005D6D49" w:rsidP="004326C5">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2267" w:type="dxa"/>
          </w:tcPr>
          <w:p w14:paraId="5962723C" w14:textId="77777777" w:rsidR="005D6D49" w:rsidRDefault="005D6D49" w:rsidP="004326C5">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bl>
    <w:p w14:paraId="31639498" w14:textId="77777777" w:rsidR="00E73862" w:rsidRDefault="00E73862">
      <w:pPr>
        <w:suppressAutoHyphens w:val="0"/>
        <w:spacing w:after="0" w:line="276" w:lineRule="auto"/>
      </w:pPr>
      <w:r>
        <w:br w:type="page"/>
      </w:r>
    </w:p>
    <w:p w14:paraId="200570C7" w14:textId="11E24AFD" w:rsidR="00E842E0" w:rsidRDefault="00E842E0" w:rsidP="00E842E0">
      <w:pPr>
        <w:pStyle w:val="ListNumber"/>
      </w:pPr>
      <w:r>
        <w:lastRenderedPageBreak/>
        <w:t>How many trees would you need to build the dining setting? Justify your answer.</w:t>
      </w:r>
    </w:p>
    <w:p w14:paraId="4E666112" w14:textId="7381F1B5" w:rsidR="00BB5165" w:rsidRPr="00E06791" w:rsidRDefault="00BB5165" w:rsidP="00E842E0">
      <w:pPr>
        <w:pStyle w:val="ListNumber"/>
      </w:pPr>
      <w:r>
        <w:t xml:space="preserve">Use the formula </w:t>
      </w:r>
      <m:oMath>
        <m:r>
          <w:rPr>
            <w:rFonts w:ascii="Cambria Math" w:hAnsi="Cambria Math"/>
          </w:rPr>
          <m:t>V=</m:t>
        </m:r>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h</m:t>
            </m:r>
          </m:num>
          <m:den>
            <m:r>
              <w:rPr>
                <w:rFonts w:ascii="Cambria Math" w:hAnsi="Cambria Math"/>
              </w:rPr>
              <m:t>4</m:t>
            </m:r>
          </m:den>
        </m:f>
        <m:r>
          <w:rPr>
            <w:rFonts w:ascii="Cambria Math" w:hAnsi="Cambria Math"/>
          </w:rPr>
          <m:t xml:space="preserve"> </m:t>
        </m:r>
      </m:oMath>
      <w:r>
        <w:rPr>
          <w:rFonts w:eastAsiaTheme="minorEastAsia"/>
        </w:rPr>
        <w:t>to calculate a more accurate estimate of the volume of wood</w:t>
      </w:r>
      <w:r w:rsidR="00E06791">
        <w:rPr>
          <w:rFonts w:eastAsiaTheme="minorEastAsia"/>
        </w:rPr>
        <w:t xml:space="preserve"> in each of your 5 trees.</w:t>
      </w:r>
    </w:p>
    <w:tbl>
      <w:tblPr>
        <w:tblStyle w:val="Tableheader"/>
        <w:tblW w:w="9776" w:type="dxa"/>
        <w:tblLayout w:type="fixed"/>
        <w:tblLook w:val="04A0" w:firstRow="1" w:lastRow="0" w:firstColumn="1" w:lastColumn="0" w:noHBand="0" w:noVBand="1"/>
        <w:tblDescription w:val="Empty table showing the 5 trees, diameter, height and volume. Cells have been left blank for students to respond."/>
      </w:tblPr>
      <w:tblGrid>
        <w:gridCol w:w="788"/>
        <w:gridCol w:w="1475"/>
        <w:gridCol w:w="1276"/>
        <w:gridCol w:w="6237"/>
      </w:tblGrid>
      <w:tr w:rsidR="00E06791" w14:paraId="249182A5" w14:textId="77777777" w:rsidTr="005071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Pr>
          <w:p w14:paraId="44587C6F" w14:textId="77777777" w:rsidR="00E06791" w:rsidRDefault="00E06791">
            <w:pPr>
              <w:pStyle w:val="ListNumber"/>
              <w:numPr>
                <w:ilvl w:val="0"/>
                <w:numId w:val="0"/>
              </w:numPr>
            </w:pPr>
            <w:r>
              <w:t>Tree</w:t>
            </w:r>
          </w:p>
        </w:tc>
        <w:tc>
          <w:tcPr>
            <w:tcW w:w="1475" w:type="dxa"/>
          </w:tcPr>
          <w:p w14:paraId="5395E331" w14:textId="77777777" w:rsidR="00E06791" w:rsidRDefault="00E06791">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Diameter</w:t>
            </w:r>
          </w:p>
        </w:tc>
        <w:tc>
          <w:tcPr>
            <w:tcW w:w="1276" w:type="dxa"/>
          </w:tcPr>
          <w:p w14:paraId="3839AD70" w14:textId="5E8B3B4D" w:rsidR="00E06791" w:rsidRDefault="00E06791">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 xml:space="preserve">Height </w:t>
            </w:r>
          </w:p>
        </w:tc>
        <w:tc>
          <w:tcPr>
            <w:tcW w:w="6237" w:type="dxa"/>
          </w:tcPr>
          <w:p w14:paraId="17BF64FA" w14:textId="2F79EE8B" w:rsidR="00E06791" w:rsidRDefault="00E06791">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Volume of wood</w:t>
            </w:r>
            <w:r w:rsidR="00D71504">
              <w:t>,</w:t>
            </w:r>
            <w:r>
              <w:t xml:space="preserve"> </w:t>
            </w:r>
            <m:oMath>
              <m:r>
                <m:rPr>
                  <m:sty m:val="bi"/>
                </m:rPr>
                <w:rPr>
                  <w:rFonts w:ascii="Cambria Math" w:hAnsi="Cambria Math"/>
                </w:rPr>
                <m:t>V=</m:t>
              </m:r>
              <m:f>
                <m:fPr>
                  <m:ctrlPr>
                    <w:rPr>
                      <w:rFonts w:ascii="Cambria Math" w:hAnsi="Cambria Math"/>
                      <w:i/>
                    </w:rPr>
                  </m:ctrlPr>
                </m:fPr>
                <m:num>
                  <m:r>
                    <m:rPr>
                      <m:sty m:val="bi"/>
                    </m:rPr>
                    <w:rPr>
                      <w:rFonts w:ascii="Cambria Math" w:hAnsi="Cambria Math"/>
                    </w:rPr>
                    <m:t>π</m:t>
                  </m:r>
                  <m:sSup>
                    <m:sSupPr>
                      <m:ctrlPr>
                        <w:rPr>
                          <w:rFonts w:ascii="Cambria Math" w:hAnsi="Cambria Math"/>
                          <w:i/>
                        </w:rPr>
                      </m:ctrlPr>
                    </m:sSupPr>
                    <m:e>
                      <m:r>
                        <m:rPr>
                          <m:sty m:val="bi"/>
                        </m:rPr>
                        <w:rPr>
                          <w:rFonts w:ascii="Cambria Math" w:hAnsi="Cambria Math"/>
                        </w:rPr>
                        <m:t>d</m:t>
                      </m:r>
                    </m:e>
                    <m:sup>
                      <m:r>
                        <m:rPr>
                          <m:sty m:val="bi"/>
                        </m:rPr>
                        <w:rPr>
                          <w:rFonts w:ascii="Cambria Math" w:hAnsi="Cambria Math"/>
                        </w:rPr>
                        <m:t>2</m:t>
                      </m:r>
                    </m:sup>
                  </m:sSup>
                  <m:r>
                    <m:rPr>
                      <m:sty m:val="bi"/>
                    </m:rPr>
                    <w:rPr>
                      <w:rFonts w:ascii="Cambria Math" w:hAnsi="Cambria Math"/>
                    </w:rPr>
                    <m:t>h</m:t>
                  </m:r>
                </m:num>
                <m:den>
                  <m:r>
                    <m:rPr>
                      <m:sty m:val="bi"/>
                    </m:rPr>
                    <w:rPr>
                      <w:rFonts w:ascii="Cambria Math" w:hAnsi="Cambria Math"/>
                    </w:rPr>
                    <m:t>4</m:t>
                  </m:r>
                </m:den>
              </m:f>
            </m:oMath>
          </w:p>
        </w:tc>
      </w:tr>
      <w:tr w:rsidR="00E06791" w14:paraId="0821F6D5" w14:textId="77777777" w:rsidTr="00507126">
        <w:trPr>
          <w:cnfStyle w:val="000000100000" w:firstRow="0" w:lastRow="0" w:firstColumn="0" w:lastColumn="0" w:oddVBand="0" w:evenVBand="0" w:oddHBand="1" w:evenHBand="0" w:firstRowFirstColumn="0" w:firstRowLastColumn="0" w:lastRowFirstColumn="0" w:lastRowLastColumn="0"/>
          <w:trHeight w:val="1985"/>
        </w:trPr>
        <w:tc>
          <w:tcPr>
            <w:cnfStyle w:val="001000000000" w:firstRow="0" w:lastRow="0" w:firstColumn="1" w:lastColumn="0" w:oddVBand="0" w:evenVBand="0" w:oddHBand="0" w:evenHBand="0" w:firstRowFirstColumn="0" w:firstRowLastColumn="0" w:lastRowFirstColumn="0" w:lastRowLastColumn="0"/>
            <w:tcW w:w="788" w:type="dxa"/>
          </w:tcPr>
          <w:p w14:paraId="7D4DB3C7" w14:textId="77777777" w:rsidR="00E06791" w:rsidRDefault="00E06791">
            <w:pPr>
              <w:pStyle w:val="ListNumber"/>
              <w:numPr>
                <w:ilvl w:val="0"/>
                <w:numId w:val="0"/>
              </w:numPr>
            </w:pPr>
            <w:r>
              <w:t>1</w:t>
            </w:r>
          </w:p>
        </w:tc>
        <w:tc>
          <w:tcPr>
            <w:tcW w:w="1475" w:type="dxa"/>
          </w:tcPr>
          <w:p w14:paraId="1F9E3EEC" w14:textId="77777777" w:rsidR="00E06791" w:rsidRDefault="00E06791">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1276" w:type="dxa"/>
          </w:tcPr>
          <w:p w14:paraId="14E0AA05" w14:textId="77777777" w:rsidR="00E06791" w:rsidRDefault="00E06791">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6237" w:type="dxa"/>
          </w:tcPr>
          <w:p w14:paraId="09E743D5" w14:textId="77777777" w:rsidR="00E06791" w:rsidRDefault="00E06791">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E06791" w14:paraId="0DBABCB8" w14:textId="77777777" w:rsidTr="00507126">
        <w:trPr>
          <w:cnfStyle w:val="000000010000" w:firstRow="0" w:lastRow="0" w:firstColumn="0" w:lastColumn="0" w:oddVBand="0" w:evenVBand="0" w:oddHBand="0" w:evenHBand="1" w:firstRowFirstColumn="0" w:firstRowLastColumn="0" w:lastRowFirstColumn="0" w:lastRowLastColumn="0"/>
          <w:trHeight w:val="1985"/>
        </w:trPr>
        <w:tc>
          <w:tcPr>
            <w:cnfStyle w:val="001000000000" w:firstRow="0" w:lastRow="0" w:firstColumn="1" w:lastColumn="0" w:oddVBand="0" w:evenVBand="0" w:oddHBand="0" w:evenHBand="0" w:firstRowFirstColumn="0" w:firstRowLastColumn="0" w:lastRowFirstColumn="0" w:lastRowLastColumn="0"/>
            <w:tcW w:w="788" w:type="dxa"/>
          </w:tcPr>
          <w:p w14:paraId="1A07028D" w14:textId="77777777" w:rsidR="00E06791" w:rsidRDefault="00E06791">
            <w:pPr>
              <w:pStyle w:val="ListNumber"/>
              <w:numPr>
                <w:ilvl w:val="0"/>
                <w:numId w:val="0"/>
              </w:numPr>
            </w:pPr>
            <w:r>
              <w:t>2</w:t>
            </w:r>
          </w:p>
        </w:tc>
        <w:tc>
          <w:tcPr>
            <w:tcW w:w="1475" w:type="dxa"/>
          </w:tcPr>
          <w:p w14:paraId="194B3384" w14:textId="77777777" w:rsidR="00E06791" w:rsidRDefault="00E06791">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c>
          <w:tcPr>
            <w:tcW w:w="1276" w:type="dxa"/>
          </w:tcPr>
          <w:p w14:paraId="75041349" w14:textId="77777777" w:rsidR="00E06791" w:rsidRDefault="00E06791">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c>
          <w:tcPr>
            <w:tcW w:w="6237" w:type="dxa"/>
          </w:tcPr>
          <w:p w14:paraId="3864CA89" w14:textId="77777777" w:rsidR="00E06791" w:rsidRDefault="00E06791">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r w:rsidR="00E06791" w14:paraId="7695D46B" w14:textId="77777777" w:rsidTr="00507126">
        <w:trPr>
          <w:cnfStyle w:val="000000100000" w:firstRow="0" w:lastRow="0" w:firstColumn="0" w:lastColumn="0" w:oddVBand="0" w:evenVBand="0" w:oddHBand="1" w:evenHBand="0" w:firstRowFirstColumn="0" w:firstRowLastColumn="0" w:lastRowFirstColumn="0" w:lastRowLastColumn="0"/>
          <w:trHeight w:val="1985"/>
        </w:trPr>
        <w:tc>
          <w:tcPr>
            <w:cnfStyle w:val="001000000000" w:firstRow="0" w:lastRow="0" w:firstColumn="1" w:lastColumn="0" w:oddVBand="0" w:evenVBand="0" w:oddHBand="0" w:evenHBand="0" w:firstRowFirstColumn="0" w:firstRowLastColumn="0" w:lastRowFirstColumn="0" w:lastRowLastColumn="0"/>
            <w:tcW w:w="788" w:type="dxa"/>
          </w:tcPr>
          <w:p w14:paraId="4FE6953E" w14:textId="77777777" w:rsidR="00E06791" w:rsidRDefault="00E06791">
            <w:pPr>
              <w:pStyle w:val="ListNumber"/>
              <w:numPr>
                <w:ilvl w:val="0"/>
                <w:numId w:val="0"/>
              </w:numPr>
            </w:pPr>
            <w:r>
              <w:t>3</w:t>
            </w:r>
          </w:p>
        </w:tc>
        <w:tc>
          <w:tcPr>
            <w:tcW w:w="1475" w:type="dxa"/>
          </w:tcPr>
          <w:p w14:paraId="5DCC1AFE" w14:textId="77777777" w:rsidR="00E06791" w:rsidRDefault="00E06791">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1276" w:type="dxa"/>
          </w:tcPr>
          <w:p w14:paraId="7A345F1B" w14:textId="77777777" w:rsidR="00E06791" w:rsidRDefault="00E06791">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6237" w:type="dxa"/>
          </w:tcPr>
          <w:p w14:paraId="46319109" w14:textId="77777777" w:rsidR="00E06791" w:rsidRDefault="00E06791">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E06791" w14:paraId="550191D3" w14:textId="77777777" w:rsidTr="00507126">
        <w:trPr>
          <w:cnfStyle w:val="000000010000" w:firstRow="0" w:lastRow="0" w:firstColumn="0" w:lastColumn="0" w:oddVBand="0" w:evenVBand="0" w:oddHBand="0" w:evenHBand="1" w:firstRowFirstColumn="0" w:firstRowLastColumn="0" w:lastRowFirstColumn="0" w:lastRowLastColumn="0"/>
          <w:trHeight w:val="1985"/>
        </w:trPr>
        <w:tc>
          <w:tcPr>
            <w:cnfStyle w:val="001000000000" w:firstRow="0" w:lastRow="0" w:firstColumn="1" w:lastColumn="0" w:oddVBand="0" w:evenVBand="0" w:oddHBand="0" w:evenHBand="0" w:firstRowFirstColumn="0" w:firstRowLastColumn="0" w:lastRowFirstColumn="0" w:lastRowLastColumn="0"/>
            <w:tcW w:w="788" w:type="dxa"/>
          </w:tcPr>
          <w:p w14:paraId="6D02F804" w14:textId="77777777" w:rsidR="00E06791" w:rsidRDefault="00E06791">
            <w:pPr>
              <w:pStyle w:val="ListNumber"/>
              <w:numPr>
                <w:ilvl w:val="0"/>
                <w:numId w:val="0"/>
              </w:numPr>
            </w:pPr>
            <w:r>
              <w:t>4</w:t>
            </w:r>
          </w:p>
        </w:tc>
        <w:tc>
          <w:tcPr>
            <w:tcW w:w="1475" w:type="dxa"/>
          </w:tcPr>
          <w:p w14:paraId="42C95C55" w14:textId="77777777" w:rsidR="00E06791" w:rsidRDefault="00E06791">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c>
          <w:tcPr>
            <w:tcW w:w="1276" w:type="dxa"/>
          </w:tcPr>
          <w:p w14:paraId="41E7FFA5" w14:textId="77777777" w:rsidR="00E06791" w:rsidRDefault="00E06791">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c>
          <w:tcPr>
            <w:tcW w:w="6237" w:type="dxa"/>
          </w:tcPr>
          <w:p w14:paraId="7C4743D1" w14:textId="77777777" w:rsidR="00E06791" w:rsidRDefault="00E06791">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r w:rsidR="00E06791" w14:paraId="7656EC81" w14:textId="77777777" w:rsidTr="00507126">
        <w:trPr>
          <w:cnfStyle w:val="000000100000" w:firstRow="0" w:lastRow="0" w:firstColumn="0" w:lastColumn="0" w:oddVBand="0" w:evenVBand="0" w:oddHBand="1" w:evenHBand="0" w:firstRowFirstColumn="0" w:firstRowLastColumn="0" w:lastRowFirstColumn="0" w:lastRowLastColumn="0"/>
          <w:trHeight w:val="1985"/>
        </w:trPr>
        <w:tc>
          <w:tcPr>
            <w:cnfStyle w:val="001000000000" w:firstRow="0" w:lastRow="0" w:firstColumn="1" w:lastColumn="0" w:oddVBand="0" w:evenVBand="0" w:oddHBand="0" w:evenHBand="0" w:firstRowFirstColumn="0" w:firstRowLastColumn="0" w:lastRowFirstColumn="0" w:lastRowLastColumn="0"/>
            <w:tcW w:w="788" w:type="dxa"/>
          </w:tcPr>
          <w:p w14:paraId="384430E2" w14:textId="77777777" w:rsidR="00E06791" w:rsidRDefault="00E06791">
            <w:pPr>
              <w:pStyle w:val="ListNumber"/>
              <w:numPr>
                <w:ilvl w:val="0"/>
                <w:numId w:val="0"/>
              </w:numPr>
            </w:pPr>
            <w:r>
              <w:t>5</w:t>
            </w:r>
          </w:p>
        </w:tc>
        <w:tc>
          <w:tcPr>
            <w:tcW w:w="1475" w:type="dxa"/>
          </w:tcPr>
          <w:p w14:paraId="3BD4E22F" w14:textId="77777777" w:rsidR="00E06791" w:rsidRDefault="00E06791">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1276" w:type="dxa"/>
          </w:tcPr>
          <w:p w14:paraId="70F605E1" w14:textId="77777777" w:rsidR="00E06791" w:rsidRDefault="00E06791">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6237" w:type="dxa"/>
          </w:tcPr>
          <w:p w14:paraId="294C7CA7" w14:textId="77777777" w:rsidR="00E06791" w:rsidRDefault="00E06791">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bl>
    <w:p w14:paraId="5D65F855" w14:textId="5FB38401" w:rsidR="00E06791" w:rsidRDefault="00AD72BE" w:rsidP="00507126">
      <w:pPr>
        <w:pStyle w:val="ListNumber"/>
      </w:pPr>
      <w:r>
        <w:t>How do these volumes compare to the volumes you calculated when you treated the trees as cylinders? How do</w:t>
      </w:r>
      <w:r w:rsidR="008A5A47">
        <w:t>es this affect how many trees you need to build the dining setting?</w:t>
      </w:r>
    </w:p>
    <w:p w14:paraId="24FF6C5A" w14:textId="012C6AAF" w:rsidR="00E842E0" w:rsidRDefault="00E842E0" w:rsidP="00E842E0">
      <w:pPr>
        <w:pStyle w:val="ListNumber"/>
      </w:pPr>
      <w:r>
        <w:br w:type="page"/>
      </w:r>
    </w:p>
    <w:p w14:paraId="1216C7C8" w14:textId="77777777" w:rsidR="008B71D5" w:rsidRDefault="008B71D5" w:rsidP="008B71D5">
      <w:pPr>
        <w:pStyle w:val="Heading2"/>
      </w:pPr>
      <w:r>
        <w:lastRenderedPageBreak/>
        <w:t>Sample solutions</w:t>
      </w:r>
    </w:p>
    <w:p w14:paraId="1D7F4C1A" w14:textId="4DD4DFBE" w:rsidR="001E265E" w:rsidRDefault="008B71D5" w:rsidP="006856F4">
      <w:pPr>
        <w:pStyle w:val="Heading3"/>
      </w:pPr>
      <w:r>
        <w:t xml:space="preserve">Appendix </w:t>
      </w:r>
      <w:r w:rsidR="00BF6C15">
        <w:t>A</w:t>
      </w:r>
      <w:r>
        <w:t xml:space="preserve"> – </w:t>
      </w:r>
      <w:r w:rsidR="00E73862">
        <w:t xml:space="preserve">dining </w:t>
      </w:r>
      <w:r w:rsidR="00BF6C15">
        <w:t>setting</w:t>
      </w:r>
    </w:p>
    <w:p w14:paraId="0B9E82D9" w14:textId="229D7F34" w:rsidR="00130AF3" w:rsidRPr="00130AF3" w:rsidRDefault="00130AF3" w:rsidP="00E8396F">
      <w:pPr>
        <w:pStyle w:val="FeatureBox"/>
      </w:pPr>
      <w:r>
        <w:t>Students could convert measurements to metres first to avoid having to convert between cubic millimetres and cubic centimetres.</w:t>
      </w:r>
    </w:p>
    <w:p w14:paraId="01DFA3E3" w14:textId="27110187" w:rsidR="00C75298" w:rsidRPr="00C75298" w:rsidRDefault="00C75298" w:rsidP="00C75298">
      <w:pPr>
        <w:pStyle w:val="Heading4"/>
      </w:pPr>
      <w:r>
        <w:t>Table</w:t>
      </w:r>
    </w:p>
    <w:p w14:paraId="47E0B4B5" w14:textId="3DB83955" w:rsidR="00DD3B9F" w:rsidRDefault="00BF6C15" w:rsidP="00776990">
      <w:pPr>
        <w:pStyle w:val="ListNumber"/>
        <w:numPr>
          <w:ilvl w:val="0"/>
          <w:numId w:val="37"/>
        </w:numPr>
      </w:pPr>
      <w:r w:rsidRPr="00776990">
        <w:t>Volume</w:t>
      </w:r>
      <w:r>
        <w:t xml:space="preserve"> of </w:t>
      </w:r>
      <w:proofErr w:type="gramStart"/>
      <w:r>
        <w:t>table top</w:t>
      </w:r>
      <w:proofErr w:type="gramEnd"/>
      <w:r w:rsidR="00DD3B9F">
        <w:t>:</w:t>
      </w:r>
    </w:p>
    <w:p w14:paraId="1BF86BB1" w14:textId="2E986C04" w:rsidR="00DD3B9F" w:rsidRPr="003E7AF5" w:rsidRDefault="003E7AF5" w:rsidP="00DD3B9F">
      <w:pPr>
        <w:pStyle w:val="ListNumber"/>
        <w:numPr>
          <w:ilvl w:val="0"/>
          <w:numId w:val="0"/>
        </w:numPr>
        <w:rPr>
          <w:rFonts w:eastAsiaTheme="minorEastAsia"/>
        </w:rPr>
      </w:pPr>
      <m:oMathPara>
        <m:oMathParaPr>
          <m:jc m:val="left"/>
        </m:oMathParaPr>
        <m:oMath>
          <m:r>
            <w:rPr>
              <w:rFonts w:ascii="Cambria Math" w:hAnsi="Cambria Math"/>
            </w:rPr>
            <m:t>V</m:t>
          </m:r>
          <m:r>
            <m:rPr>
              <m:aln/>
            </m:rPr>
            <w:rPr>
              <w:rFonts w:ascii="Cambria Math" w:hAnsi="Cambria Math"/>
            </w:rPr>
            <m:t>= 2400 × 1070 × 30</m:t>
          </m:r>
          <m:r>
            <m:rPr>
              <m:sty m:val="p"/>
            </m:rPr>
            <w:rPr>
              <w:rFonts w:ascii="Cambria Math" w:hAnsi="Cambria Math"/>
            </w:rPr>
            <w:br/>
          </m:r>
        </m:oMath>
        <m:oMath>
          <m:r>
            <m:rPr>
              <m:aln/>
            </m:rPr>
            <w:rPr>
              <w:rFonts w:ascii="Cambria Math" w:hAnsi="Cambria Math"/>
            </w:rPr>
            <m:t>=77040000</m:t>
          </m:r>
          <m:sSup>
            <m:sSupPr>
              <m:ctrlPr>
                <w:rPr>
                  <w:rFonts w:ascii="Cambria Math" w:hAnsi="Cambria Math"/>
                  <w:i/>
                </w:rPr>
              </m:ctrlPr>
            </m:sSupPr>
            <m:e>
              <m:r>
                <w:rPr>
                  <w:rFonts w:ascii="Cambria Math" w:hAnsi="Cambria Math"/>
                </w:rPr>
                <m:t>mm</m:t>
              </m:r>
            </m:e>
            <m:sup>
              <m:r>
                <w:rPr>
                  <w:rFonts w:ascii="Cambria Math" w:hAnsi="Cambria Math"/>
                </w:rPr>
                <m:t>3</m:t>
              </m:r>
            </m:sup>
          </m:sSup>
          <m:r>
            <m:rPr>
              <m:sty m:val="p"/>
            </m:rPr>
            <w:rPr>
              <w:rFonts w:eastAsiaTheme="minorEastAsia"/>
            </w:rPr>
            <w:br/>
          </m:r>
        </m:oMath>
        <m:oMath>
          <m:r>
            <m:rPr>
              <m:aln/>
            </m:rPr>
            <w:rPr>
              <w:rFonts w:ascii="Cambria Math" w:hAnsi="Cambria Math"/>
            </w:rPr>
            <m:t>=77040</m:t>
          </m:r>
          <m:sSup>
            <m:sSupPr>
              <m:ctrlPr>
                <w:rPr>
                  <w:rFonts w:ascii="Cambria Math" w:hAnsi="Cambria Math"/>
                  <w:i/>
                </w:rPr>
              </m:ctrlPr>
            </m:sSupPr>
            <m:e>
              <m:r>
                <w:rPr>
                  <w:rFonts w:ascii="Cambria Math" w:hAnsi="Cambria Math"/>
                </w:rPr>
                <m:t>cm</m:t>
              </m:r>
            </m:e>
            <m:sup>
              <m:r>
                <w:rPr>
                  <w:rFonts w:ascii="Cambria Math" w:hAnsi="Cambria Math"/>
                </w:rPr>
                <m:t>3</m:t>
              </m:r>
            </m:sup>
          </m:sSup>
        </m:oMath>
      </m:oMathPara>
    </w:p>
    <w:p w14:paraId="6CDBB33F" w14:textId="2C20F8A0" w:rsidR="00DD3B9F" w:rsidRDefault="00DD3B9F" w:rsidP="00BF6C15">
      <w:pPr>
        <w:pStyle w:val="ListNumber"/>
        <w:numPr>
          <w:ilvl w:val="0"/>
          <w:numId w:val="0"/>
        </w:numPr>
      </w:pPr>
      <w:r>
        <w:t>Volume of table leg</w:t>
      </w:r>
      <w:r w:rsidR="002B79DE">
        <w:t>:</w:t>
      </w:r>
    </w:p>
    <w:p w14:paraId="1A12E873" w14:textId="799F88FF" w:rsidR="001E30C3" w:rsidRPr="003E7AF5" w:rsidRDefault="003E7AF5" w:rsidP="00BF6C15">
      <w:pPr>
        <w:pStyle w:val="ListNumber"/>
        <w:numPr>
          <w:ilvl w:val="0"/>
          <w:numId w:val="0"/>
        </w:numPr>
        <w:rPr>
          <w:rFonts w:eastAsiaTheme="minorEastAsia"/>
        </w:rPr>
      </w:pPr>
      <m:oMathPara>
        <m:oMathParaPr>
          <m:jc m:val="left"/>
        </m:oMathParaPr>
        <m:oMath>
          <m:r>
            <w:rPr>
              <w:rFonts w:ascii="Cambria Math" w:hAnsi="Cambria Math"/>
            </w:rPr>
            <m:t>V</m:t>
          </m:r>
          <m:r>
            <m:rPr>
              <m:aln/>
            </m:rPr>
            <w:rPr>
              <w:rFonts w:ascii="Cambria Math" w:hAnsi="Cambria Math"/>
            </w:rPr>
            <m:t>=740×110×110</m:t>
          </m:r>
          <m:r>
            <m:rPr>
              <m:sty m:val="p"/>
            </m:rPr>
            <w:rPr>
              <w:rFonts w:ascii="Cambria Math" w:hAnsi="Cambria Math"/>
            </w:rPr>
            <w:br/>
          </m:r>
        </m:oMath>
        <m:oMath>
          <m:r>
            <m:rPr>
              <m:aln/>
            </m:rPr>
            <w:rPr>
              <w:rFonts w:ascii="Cambria Math" w:hAnsi="Cambria Math"/>
            </w:rPr>
            <m:t>=8954000</m:t>
          </m:r>
          <m:sSup>
            <m:sSupPr>
              <m:ctrlPr>
                <w:rPr>
                  <w:rFonts w:ascii="Cambria Math" w:hAnsi="Cambria Math"/>
                  <w:i/>
                </w:rPr>
              </m:ctrlPr>
            </m:sSupPr>
            <m:e>
              <m:r>
                <w:rPr>
                  <w:rFonts w:ascii="Cambria Math" w:hAnsi="Cambria Math"/>
                </w:rPr>
                <m:t>mm</m:t>
              </m:r>
            </m:e>
            <m:sup>
              <m:r>
                <w:rPr>
                  <w:rFonts w:ascii="Cambria Math" w:hAnsi="Cambria Math"/>
                </w:rPr>
                <m:t>3</m:t>
              </m:r>
            </m:sup>
          </m:sSup>
          <m:r>
            <m:rPr>
              <m:sty m:val="p"/>
            </m:rPr>
            <w:rPr>
              <w:rFonts w:eastAsiaTheme="minorEastAsia"/>
            </w:rPr>
            <w:br/>
          </m:r>
        </m:oMath>
        <m:oMath>
          <m:r>
            <m:rPr>
              <m:aln/>
            </m:rPr>
            <w:rPr>
              <w:rFonts w:ascii="Cambria Math" w:hAnsi="Cambria Math"/>
            </w:rPr>
            <m:t>=8954</m:t>
          </m:r>
          <m:sSup>
            <m:sSupPr>
              <m:ctrlPr>
                <w:rPr>
                  <w:rFonts w:ascii="Cambria Math" w:hAnsi="Cambria Math"/>
                  <w:i/>
                </w:rPr>
              </m:ctrlPr>
            </m:sSupPr>
            <m:e>
              <m:r>
                <w:rPr>
                  <w:rFonts w:ascii="Cambria Math" w:hAnsi="Cambria Math"/>
                </w:rPr>
                <m:t>cm</m:t>
              </m:r>
            </m:e>
            <m:sup>
              <m:r>
                <w:rPr>
                  <w:rFonts w:ascii="Cambria Math" w:hAnsi="Cambria Math"/>
                </w:rPr>
                <m:t>3</m:t>
              </m:r>
            </m:sup>
          </m:sSup>
        </m:oMath>
      </m:oMathPara>
    </w:p>
    <w:p w14:paraId="4A2CA3A2" w14:textId="77777777" w:rsidR="001E30C3" w:rsidRDefault="001E30C3" w:rsidP="00BF6C15">
      <w:pPr>
        <w:pStyle w:val="ListNumber"/>
        <w:numPr>
          <w:ilvl w:val="0"/>
          <w:numId w:val="0"/>
        </w:numPr>
      </w:pPr>
      <w:r>
        <w:t>Total volume of table:</w:t>
      </w:r>
    </w:p>
    <w:p w14:paraId="4FF946CE" w14:textId="1401CF8A" w:rsidR="00B96918" w:rsidRPr="00C75298" w:rsidRDefault="00623434" w:rsidP="00BF6C15">
      <w:pPr>
        <w:pStyle w:val="ListNumber"/>
        <w:numPr>
          <w:ilvl w:val="0"/>
          <w:numId w:val="0"/>
        </w:numPr>
        <w:rPr>
          <w:rFonts w:eastAsiaTheme="minorEastAsia"/>
        </w:rPr>
      </w:pPr>
      <m:oMathPara>
        <m:oMathParaPr>
          <m:jc m:val="left"/>
        </m:oMathParaPr>
        <m:oMath>
          <m:r>
            <w:rPr>
              <w:rFonts w:ascii="Cambria Math" w:hAnsi="Cambria Math"/>
            </w:rPr>
            <m:t>77040+8954×4=112856</m:t>
          </m:r>
          <m:sSup>
            <m:sSupPr>
              <m:ctrlPr>
                <w:rPr>
                  <w:rFonts w:ascii="Cambria Math" w:hAnsi="Cambria Math"/>
                  <w:i/>
                </w:rPr>
              </m:ctrlPr>
            </m:sSupPr>
            <m:e>
              <m:r>
                <w:rPr>
                  <w:rFonts w:ascii="Cambria Math" w:hAnsi="Cambria Math"/>
                </w:rPr>
                <m:t>cm</m:t>
              </m:r>
            </m:e>
            <m:sup>
              <m:r>
                <w:rPr>
                  <w:rFonts w:ascii="Cambria Math" w:hAnsi="Cambria Math"/>
                </w:rPr>
                <m:t>3</m:t>
              </m:r>
            </m:sup>
          </m:sSup>
        </m:oMath>
      </m:oMathPara>
    </w:p>
    <w:p w14:paraId="26D0635C" w14:textId="69756E74" w:rsidR="00C75298" w:rsidRPr="00B96918" w:rsidRDefault="00C75298" w:rsidP="00C75298">
      <w:pPr>
        <w:pStyle w:val="Heading4"/>
      </w:pPr>
      <w:r>
        <w:t>Chairs</w:t>
      </w:r>
    </w:p>
    <w:p w14:paraId="268859FA" w14:textId="77777777" w:rsidR="00B96918" w:rsidRPr="00B96918" w:rsidRDefault="00B96918" w:rsidP="00B96918">
      <w:pPr>
        <w:pStyle w:val="ListNumber"/>
        <w:rPr>
          <w:rFonts w:eastAsiaTheme="minorEastAsia"/>
        </w:rPr>
      </w:pPr>
      <w:r>
        <w:t>Volume of back chair legs:</w:t>
      </w:r>
    </w:p>
    <w:p w14:paraId="1AF2CD7B" w14:textId="7E8C3573" w:rsidR="009957C8" w:rsidRPr="009957C8" w:rsidRDefault="00BD440A" w:rsidP="00CA7FBA">
      <w:pPr>
        <w:pStyle w:val="ListNumber"/>
        <w:numPr>
          <w:ilvl w:val="0"/>
          <w:numId w:val="0"/>
        </w:num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V</m:t>
              </m:r>
            </m:e>
            <m:sub/>
          </m:sSub>
          <m:r>
            <m:rPr>
              <m:aln/>
            </m:rPr>
            <w:rPr>
              <w:rFonts w:ascii="Cambria Math" w:eastAsiaTheme="minorEastAsia" w:hAnsi="Cambria Math"/>
            </w:rPr>
            <m:t>=</m:t>
          </m:r>
          <m:r>
            <m:rPr>
              <m:sty m:val="p"/>
            </m:rPr>
            <w:rPr>
              <w:rFonts w:ascii="Cambria Math" w:hAnsi="Cambria Math"/>
            </w:rPr>
            <m:t>1000×30×25</m:t>
          </m:r>
          <m:r>
            <m:rPr>
              <m:sty m:val="p"/>
            </m:rPr>
            <w:rPr>
              <w:rFonts w:ascii="Cambria Math" w:hAnsi="Cambria Math"/>
            </w:rPr>
            <w:br/>
          </m:r>
        </m:oMath>
        <m:oMath>
          <m:r>
            <m:rPr>
              <m:sty m:val="p"/>
              <m:aln/>
            </m:rPr>
            <w:rPr>
              <w:rFonts w:ascii="Cambria Math" w:hAnsi="Cambria Math"/>
            </w:rPr>
            <m:t>=750000</m:t>
          </m:r>
          <m:sSup>
            <m:sSupPr>
              <m:ctrlPr>
                <w:rPr>
                  <w:rFonts w:ascii="Cambria Math" w:hAnsi="Cambria Math"/>
                </w:rPr>
              </m:ctrlPr>
            </m:sSupPr>
            <m:e>
              <m:r>
                <w:rPr>
                  <w:rFonts w:ascii="Cambria Math" w:hAnsi="Cambria Math"/>
                </w:rPr>
                <m:t>mm</m:t>
              </m:r>
            </m:e>
            <m:sup>
              <m:r>
                <m:rPr>
                  <m:sty m:val="p"/>
                </m:rPr>
                <w:rPr>
                  <w:rFonts w:ascii="Cambria Math" w:hAnsi="Cambria Math"/>
                </w:rPr>
                <m:t>3</m:t>
              </m:r>
            </m:sup>
          </m:sSup>
          <m:r>
            <m:rPr>
              <m:sty m:val="p"/>
            </m:rPr>
            <w:rPr>
              <w:rFonts w:ascii="Cambria Math" w:hAnsi="Cambria Math"/>
            </w:rPr>
            <w:br/>
          </m:r>
        </m:oMath>
        <m:oMath>
          <m:r>
            <w:rPr>
              <w:rFonts w:ascii="Cambria Math" w:hAnsi="Cambria Math"/>
            </w:rPr>
            <m:t>V=750×2=1500</m:t>
          </m:r>
          <m:sSup>
            <m:sSupPr>
              <m:ctrlPr>
                <w:rPr>
                  <w:rFonts w:ascii="Cambria Math" w:hAnsi="Cambria Math"/>
                  <w:i/>
                </w:rPr>
              </m:ctrlPr>
            </m:sSupPr>
            <m:e>
              <m:r>
                <w:rPr>
                  <w:rFonts w:ascii="Cambria Math" w:hAnsi="Cambria Math"/>
                </w:rPr>
                <m:t>cm</m:t>
              </m:r>
            </m:e>
            <m:sup>
              <m:r>
                <w:rPr>
                  <w:rFonts w:ascii="Cambria Math" w:hAnsi="Cambria Math"/>
                </w:rPr>
                <m:t>3</m:t>
              </m:r>
            </m:sup>
          </m:sSup>
        </m:oMath>
      </m:oMathPara>
    </w:p>
    <w:p w14:paraId="41B406D6" w14:textId="0B85EEA5" w:rsidR="009957C8" w:rsidRDefault="009957C8" w:rsidP="00CA7FBA">
      <w:pPr>
        <w:pStyle w:val="ListNumber"/>
        <w:numPr>
          <w:ilvl w:val="0"/>
          <w:numId w:val="0"/>
        </w:numPr>
        <w:rPr>
          <w:rFonts w:eastAsiaTheme="minorEastAsia"/>
        </w:rPr>
      </w:pPr>
      <w:r>
        <w:rPr>
          <w:rFonts w:eastAsiaTheme="minorEastAsia"/>
        </w:rPr>
        <w:t>Volume of front chair legs</w:t>
      </w:r>
      <w:r w:rsidR="002B79DE">
        <w:rPr>
          <w:rFonts w:eastAsiaTheme="minorEastAsia"/>
        </w:rPr>
        <w:t>:</w:t>
      </w:r>
    </w:p>
    <w:p w14:paraId="327704C1" w14:textId="1521818F" w:rsidR="009957C8" w:rsidRPr="009957C8" w:rsidRDefault="00BD440A" w:rsidP="009957C8">
      <w:pPr>
        <w:pStyle w:val="ListNumber"/>
        <w:numPr>
          <w:ilvl w:val="0"/>
          <w:numId w:val="0"/>
        </w:num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V</m:t>
              </m:r>
            </m:e>
            <m:sub/>
          </m:sSub>
          <m:r>
            <m:rPr>
              <m:sty m:val="p"/>
              <m:aln/>
            </m:rPr>
            <w:rPr>
              <w:rFonts w:ascii="Cambria Math" w:hAnsi="Cambria Math"/>
            </w:rPr>
            <m:t>=380×30×25</m:t>
          </m:r>
          <m:r>
            <m:rPr>
              <m:sty m:val="p"/>
            </m:rPr>
            <w:rPr>
              <w:rFonts w:ascii="Cambria Math" w:hAnsi="Cambria Math"/>
            </w:rPr>
            <w:br/>
          </m:r>
        </m:oMath>
        <m:oMath>
          <m:r>
            <m:rPr>
              <m:sty m:val="p"/>
              <m:aln/>
            </m:rPr>
            <w:rPr>
              <w:rFonts w:ascii="Cambria Math" w:hAnsi="Cambria Math"/>
            </w:rPr>
            <m:t>=285000</m:t>
          </m:r>
          <m:sSup>
            <m:sSupPr>
              <m:ctrlPr>
                <w:rPr>
                  <w:rFonts w:ascii="Cambria Math" w:hAnsi="Cambria Math"/>
                </w:rPr>
              </m:ctrlPr>
            </m:sSupPr>
            <m:e>
              <m:r>
                <w:rPr>
                  <w:rFonts w:ascii="Cambria Math" w:hAnsi="Cambria Math"/>
                </w:rPr>
                <m:t>mm</m:t>
              </m:r>
            </m:e>
            <m:sup>
              <m:r>
                <m:rPr>
                  <m:sty m:val="p"/>
                </m:rPr>
                <w:rPr>
                  <w:rFonts w:ascii="Cambria Math" w:hAnsi="Cambria Math"/>
                </w:rPr>
                <m:t>3</m:t>
              </m:r>
            </m:sup>
          </m:sSup>
        </m:oMath>
      </m:oMathPara>
    </w:p>
    <w:p w14:paraId="1AFE1EC2" w14:textId="165A9815" w:rsidR="009957C8" w:rsidRPr="009856B6" w:rsidRDefault="002B79DE" w:rsidP="009957C8">
      <w:pPr>
        <w:pStyle w:val="ListNumber"/>
        <w:numPr>
          <w:ilvl w:val="0"/>
          <w:numId w:val="0"/>
        </w:numPr>
        <w:rPr>
          <w:rFonts w:eastAsiaTheme="minorEastAsia"/>
        </w:rPr>
      </w:pPr>
      <m:oMathPara>
        <m:oMathParaPr>
          <m:jc m:val="left"/>
        </m:oMathParaPr>
        <m:oMath>
          <m:r>
            <w:rPr>
              <w:rFonts w:ascii="Cambria Math" w:hAnsi="Cambria Math"/>
            </w:rPr>
            <m:t>V=285×2=570</m:t>
          </m:r>
          <m:sSup>
            <m:sSupPr>
              <m:ctrlPr>
                <w:rPr>
                  <w:rFonts w:ascii="Cambria Math" w:hAnsi="Cambria Math"/>
                  <w:i/>
                </w:rPr>
              </m:ctrlPr>
            </m:sSupPr>
            <m:e>
              <m:r>
                <w:rPr>
                  <w:rFonts w:ascii="Cambria Math" w:hAnsi="Cambria Math"/>
                </w:rPr>
                <m:t>cm</m:t>
              </m:r>
            </m:e>
            <m:sup>
              <m:r>
                <w:rPr>
                  <w:rFonts w:ascii="Cambria Math" w:hAnsi="Cambria Math"/>
                </w:rPr>
                <m:t>3</m:t>
              </m:r>
            </m:sup>
          </m:sSup>
        </m:oMath>
      </m:oMathPara>
    </w:p>
    <w:p w14:paraId="592FE8BD" w14:textId="77777777" w:rsidR="00130AF3" w:rsidRDefault="00130AF3">
      <w:pPr>
        <w:suppressAutoHyphens w:val="0"/>
        <w:spacing w:after="0" w:line="276" w:lineRule="auto"/>
        <w:rPr>
          <w:rFonts w:eastAsiaTheme="minorEastAsia"/>
        </w:rPr>
      </w:pPr>
      <w:r>
        <w:rPr>
          <w:rFonts w:eastAsiaTheme="minorEastAsia"/>
        </w:rPr>
        <w:lastRenderedPageBreak/>
        <w:br w:type="page"/>
      </w:r>
    </w:p>
    <w:p w14:paraId="6C80C9B7" w14:textId="624DAE98" w:rsidR="009856B6" w:rsidRDefault="009856B6" w:rsidP="009957C8">
      <w:pPr>
        <w:pStyle w:val="ListNumber"/>
        <w:numPr>
          <w:ilvl w:val="0"/>
          <w:numId w:val="0"/>
        </w:numPr>
        <w:rPr>
          <w:rFonts w:eastAsiaTheme="minorEastAsia"/>
        </w:rPr>
      </w:pPr>
      <w:r>
        <w:rPr>
          <w:rFonts w:eastAsiaTheme="minorEastAsia"/>
        </w:rPr>
        <w:lastRenderedPageBreak/>
        <w:t>Volume of seat:</w:t>
      </w:r>
    </w:p>
    <w:p w14:paraId="66E24117" w14:textId="436C8AA9" w:rsidR="00BE4084" w:rsidRPr="00035682" w:rsidRDefault="00035682" w:rsidP="009957C8">
      <w:pPr>
        <w:pStyle w:val="ListNumber"/>
        <w:numPr>
          <w:ilvl w:val="0"/>
          <w:numId w:val="0"/>
        </w:numPr>
        <w:rPr>
          <w:rFonts w:eastAsiaTheme="minorEastAsia"/>
        </w:rPr>
      </w:pPr>
      <m:oMathPara>
        <m:oMathParaPr>
          <m:jc m:val="left"/>
        </m:oMathParaPr>
        <m:oMath>
          <m:r>
            <w:rPr>
              <w:rFonts w:ascii="Cambria Math" w:eastAsiaTheme="minorEastAsia" w:hAnsi="Cambria Math"/>
            </w:rPr>
            <m:t>V</m:t>
          </m:r>
          <m:r>
            <m:rPr>
              <m:aln/>
            </m:rPr>
            <w:rPr>
              <w:rFonts w:ascii="Cambria Math" w:eastAsiaTheme="minorEastAsia" w:hAnsi="Cambria Math"/>
            </w:rPr>
            <m:t>=420 ×390×80</m:t>
          </m:r>
          <m:r>
            <m:rPr>
              <m:sty m:val="p"/>
            </m:rPr>
            <w:rPr>
              <w:rFonts w:ascii="Cambria Math" w:eastAsiaTheme="minorEastAsia" w:hAnsi="Cambria Math"/>
            </w:rPr>
            <w:br/>
          </m:r>
        </m:oMath>
        <m:oMath>
          <m:r>
            <m:rPr>
              <m:aln/>
            </m:rPr>
            <w:rPr>
              <w:rFonts w:ascii="Cambria Math" w:eastAsiaTheme="minorEastAsia" w:hAnsi="Cambria Math"/>
            </w:rPr>
            <m:t>=13104000</m:t>
          </m:r>
          <m:sSup>
            <m:sSupPr>
              <m:ctrlPr>
                <w:rPr>
                  <w:rFonts w:ascii="Cambria Math" w:eastAsiaTheme="minorEastAsia" w:hAnsi="Cambria Math"/>
                  <w:i/>
                </w:rPr>
              </m:ctrlPr>
            </m:sSupPr>
            <m:e>
              <m:r>
                <w:rPr>
                  <w:rFonts w:ascii="Cambria Math" w:eastAsiaTheme="minorEastAsia" w:hAnsi="Cambria Math"/>
                </w:rPr>
                <m:t>mm</m:t>
              </m:r>
            </m:e>
            <m:sup>
              <m:r>
                <w:rPr>
                  <w:rFonts w:ascii="Cambria Math" w:eastAsiaTheme="minorEastAsia" w:hAnsi="Cambria Math"/>
                </w:rPr>
                <m:t>3</m:t>
              </m:r>
            </m:sup>
          </m:sSup>
          <m:r>
            <m:rPr>
              <m:sty m:val="p"/>
            </m:rPr>
            <w:rPr>
              <w:rFonts w:eastAsiaTheme="minorEastAsia"/>
            </w:rPr>
            <w:br/>
          </m:r>
        </m:oMath>
        <m:oMath>
          <m:r>
            <m:rPr>
              <m:aln/>
            </m:rPr>
            <w:rPr>
              <w:rFonts w:ascii="Cambria Math" w:eastAsiaTheme="minorEastAsia" w:hAnsi="Cambria Math"/>
            </w:rPr>
            <m:t>=13104</m:t>
          </m:r>
          <m:sSup>
            <m:sSupPr>
              <m:ctrlPr>
                <w:rPr>
                  <w:rFonts w:ascii="Cambria Math" w:eastAsiaTheme="minorEastAsia" w:hAnsi="Cambria Math"/>
                  <w:i/>
                </w:rPr>
              </m:ctrlPr>
            </m:sSupPr>
            <m:e>
              <m:r>
                <w:rPr>
                  <w:rFonts w:ascii="Cambria Math" w:eastAsiaTheme="minorEastAsia" w:hAnsi="Cambria Math"/>
                </w:rPr>
                <m:t>cm</m:t>
              </m:r>
            </m:e>
            <m:sup>
              <m:r>
                <w:rPr>
                  <w:rFonts w:ascii="Cambria Math" w:eastAsiaTheme="minorEastAsia" w:hAnsi="Cambria Math"/>
                </w:rPr>
                <m:t>3</m:t>
              </m:r>
            </m:sup>
          </m:sSup>
        </m:oMath>
      </m:oMathPara>
    </w:p>
    <w:p w14:paraId="375D971D" w14:textId="77777777" w:rsidR="005C541C" w:rsidRDefault="005C541C" w:rsidP="00CA7FBA">
      <w:pPr>
        <w:pStyle w:val="ListNumber"/>
        <w:numPr>
          <w:ilvl w:val="0"/>
          <w:numId w:val="0"/>
        </w:numPr>
      </w:pPr>
      <w:r>
        <w:t>Volume of horizontal top bar:</w:t>
      </w:r>
    </w:p>
    <w:p w14:paraId="3C8B3BA1" w14:textId="19682220" w:rsidR="003F5DE9" w:rsidRPr="003F5DE9" w:rsidRDefault="00035682" w:rsidP="00CA7FBA">
      <w:pPr>
        <w:pStyle w:val="ListNumber"/>
        <w:numPr>
          <w:ilvl w:val="0"/>
          <w:numId w:val="0"/>
        </w:numPr>
        <w:rPr>
          <w:rFonts w:eastAsiaTheme="minorEastAsia"/>
        </w:rPr>
      </w:pPr>
      <m:oMathPara>
        <m:oMathParaPr>
          <m:jc m:val="left"/>
        </m:oMathParaPr>
        <m:oMath>
          <m:r>
            <w:rPr>
              <w:rFonts w:ascii="Cambria Math" w:hAnsi="Cambria Math"/>
            </w:rPr>
            <m:t>V</m:t>
          </m:r>
          <m:r>
            <m:rPr>
              <m:aln/>
            </m:rPr>
            <w:rPr>
              <w:rFonts w:ascii="Cambria Math" w:hAnsi="Cambria Math"/>
            </w:rPr>
            <m:t>=390×40×25</m:t>
          </m:r>
          <m:r>
            <m:rPr>
              <m:sty m:val="p"/>
            </m:rPr>
            <w:rPr>
              <w:rFonts w:ascii="Cambria Math" w:hAnsi="Cambria Math"/>
            </w:rPr>
            <w:br/>
          </m:r>
        </m:oMath>
        <m:oMath>
          <m:r>
            <m:rPr>
              <m:aln/>
            </m:rPr>
            <w:rPr>
              <w:rFonts w:ascii="Cambria Math" w:hAnsi="Cambria Math"/>
            </w:rPr>
            <m:t>=390000</m:t>
          </m:r>
          <m:sSup>
            <m:sSupPr>
              <m:ctrlPr>
                <w:rPr>
                  <w:rFonts w:ascii="Cambria Math" w:hAnsi="Cambria Math"/>
                  <w:i/>
                </w:rPr>
              </m:ctrlPr>
            </m:sSupPr>
            <m:e>
              <m:r>
                <w:rPr>
                  <w:rFonts w:ascii="Cambria Math" w:hAnsi="Cambria Math"/>
                </w:rPr>
                <m:t>mm</m:t>
              </m:r>
            </m:e>
            <m:sup>
              <m:r>
                <w:rPr>
                  <w:rFonts w:ascii="Cambria Math" w:hAnsi="Cambria Math"/>
                </w:rPr>
                <m:t>3</m:t>
              </m:r>
            </m:sup>
          </m:sSup>
          <m:r>
            <m:rPr>
              <m:sty m:val="p"/>
            </m:rPr>
            <w:rPr>
              <w:rFonts w:ascii="Cambria Math" w:hAnsi="Cambria Math"/>
            </w:rPr>
            <w:br/>
          </m:r>
        </m:oMath>
        <m:oMath>
          <m:r>
            <m:rPr>
              <m:aln/>
            </m:rPr>
            <w:rPr>
              <w:rFonts w:ascii="Cambria Math" w:hAnsi="Cambria Math"/>
            </w:rPr>
            <m:t>=390</m:t>
          </m:r>
          <m:sSup>
            <m:sSupPr>
              <m:ctrlPr>
                <w:rPr>
                  <w:rFonts w:ascii="Cambria Math" w:hAnsi="Cambria Math"/>
                  <w:i/>
                </w:rPr>
              </m:ctrlPr>
            </m:sSupPr>
            <m:e>
              <m:r>
                <w:rPr>
                  <w:rFonts w:ascii="Cambria Math" w:hAnsi="Cambria Math"/>
                </w:rPr>
                <m:t>cm</m:t>
              </m:r>
            </m:e>
            <m:sup>
              <m:r>
                <w:rPr>
                  <w:rFonts w:ascii="Cambria Math" w:hAnsi="Cambria Math"/>
                </w:rPr>
                <m:t>3</m:t>
              </m:r>
            </m:sup>
          </m:sSup>
        </m:oMath>
      </m:oMathPara>
    </w:p>
    <w:p w14:paraId="5DF53561" w14:textId="2C1D05B1" w:rsidR="003F5DE9" w:rsidRDefault="003F5DE9" w:rsidP="003F5DE9">
      <w:pPr>
        <w:pStyle w:val="ListNumber"/>
        <w:numPr>
          <w:ilvl w:val="0"/>
          <w:numId w:val="0"/>
        </w:numPr>
      </w:pPr>
      <w:r>
        <w:t>Volume of horizontal bottom bar:</w:t>
      </w:r>
    </w:p>
    <w:p w14:paraId="5E1A1C67" w14:textId="208FB76C" w:rsidR="003F5DE9" w:rsidRPr="003F5DE9" w:rsidRDefault="00035682" w:rsidP="003F5DE9">
      <w:pPr>
        <w:pStyle w:val="ListNumber"/>
        <w:numPr>
          <w:ilvl w:val="0"/>
          <w:numId w:val="0"/>
        </w:numPr>
        <w:rPr>
          <w:rFonts w:eastAsiaTheme="minorEastAsia"/>
        </w:rPr>
      </w:pPr>
      <m:oMathPara>
        <m:oMathParaPr>
          <m:jc m:val="left"/>
        </m:oMathParaPr>
        <m:oMath>
          <m:r>
            <w:rPr>
              <w:rFonts w:ascii="Cambria Math" w:hAnsi="Cambria Math"/>
            </w:rPr>
            <m:t>V</m:t>
          </m:r>
          <m:r>
            <m:rPr>
              <m:aln/>
            </m:rPr>
            <w:rPr>
              <w:rFonts w:ascii="Cambria Math" w:hAnsi="Cambria Math"/>
            </w:rPr>
            <m:t>=390×30×25</m:t>
          </m:r>
          <m:r>
            <m:rPr>
              <m:sty m:val="p"/>
            </m:rPr>
            <w:rPr>
              <w:rFonts w:ascii="Cambria Math" w:hAnsi="Cambria Math"/>
            </w:rPr>
            <w:br/>
          </m:r>
        </m:oMath>
        <m:oMath>
          <m:r>
            <m:rPr>
              <m:aln/>
            </m:rPr>
            <w:rPr>
              <w:rFonts w:ascii="Cambria Math" w:hAnsi="Cambria Math"/>
            </w:rPr>
            <m:t>=292500</m:t>
          </m:r>
          <m:sSup>
            <m:sSupPr>
              <m:ctrlPr>
                <w:rPr>
                  <w:rFonts w:ascii="Cambria Math" w:hAnsi="Cambria Math"/>
                  <w:i/>
                </w:rPr>
              </m:ctrlPr>
            </m:sSupPr>
            <m:e>
              <m:r>
                <w:rPr>
                  <w:rFonts w:ascii="Cambria Math" w:hAnsi="Cambria Math"/>
                </w:rPr>
                <m:t>mm</m:t>
              </m:r>
            </m:e>
            <m:sup>
              <m:r>
                <w:rPr>
                  <w:rFonts w:ascii="Cambria Math" w:hAnsi="Cambria Math"/>
                </w:rPr>
                <m:t>3</m:t>
              </m:r>
            </m:sup>
          </m:sSup>
          <m:r>
            <m:rPr>
              <m:sty m:val="p"/>
            </m:rPr>
            <w:rPr>
              <w:rFonts w:ascii="Cambria Math" w:hAnsi="Cambria Math"/>
            </w:rPr>
            <w:br/>
          </m:r>
        </m:oMath>
        <m:oMath>
          <m:r>
            <m:rPr>
              <m:aln/>
            </m:rPr>
            <w:rPr>
              <w:rFonts w:ascii="Cambria Math" w:hAnsi="Cambria Math"/>
            </w:rPr>
            <m:t>=292.5</m:t>
          </m:r>
          <m:sSup>
            <m:sSupPr>
              <m:ctrlPr>
                <w:rPr>
                  <w:rFonts w:ascii="Cambria Math" w:hAnsi="Cambria Math"/>
                  <w:i/>
                </w:rPr>
              </m:ctrlPr>
            </m:sSupPr>
            <m:e>
              <m:r>
                <w:rPr>
                  <w:rFonts w:ascii="Cambria Math" w:hAnsi="Cambria Math"/>
                </w:rPr>
                <m:t>cm</m:t>
              </m:r>
            </m:e>
            <m:sup>
              <m:r>
                <w:rPr>
                  <w:rFonts w:ascii="Cambria Math" w:hAnsi="Cambria Math"/>
                </w:rPr>
                <m:t>3</m:t>
              </m:r>
            </m:sup>
          </m:sSup>
        </m:oMath>
      </m:oMathPara>
    </w:p>
    <w:p w14:paraId="76AC92A6" w14:textId="77777777" w:rsidR="00C94986" w:rsidRDefault="00C94986" w:rsidP="00CA7FBA">
      <w:pPr>
        <w:pStyle w:val="ListNumber"/>
        <w:numPr>
          <w:ilvl w:val="0"/>
          <w:numId w:val="0"/>
        </w:numPr>
      </w:pPr>
      <w:r>
        <w:t>Volume of left and right vertical bars:</w:t>
      </w:r>
    </w:p>
    <w:p w14:paraId="227A0AD4" w14:textId="264BE75F" w:rsidR="00221554" w:rsidRPr="00221554" w:rsidRDefault="00BD440A" w:rsidP="00CA7FBA">
      <w:pPr>
        <w:pStyle w:val="ListNumber"/>
        <w:numPr>
          <w:ilvl w:val="0"/>
          <w:numId w:val="0"/>
        </w:numPr>
        <w:rPr>
          <w:rFonts w:eastAsiaTheme="minorEastAsia"/>
        </w:rPr>
      </w:pPr>
      <m:oMathPara>
        <m:oMathParaPr>
          <m:jc m:val="left"/>
        </m:oMathParaPr>
        <m:oMath>
          <m:sSub>
            <m:sSubPr>
              <m:ctrlPr>
                <w:rPr>
                  <w:rFonts w:ascii="Cambria Math" w:hAnsi="Cambria Math"/>
                  <w:i/>
                </w:rPr>
              </m:ctrlPr>
            </m:sSubPr>
            <m:e>
              <m:r>
                <w:rPr>
                  <w:rFonts w:ascii="Cambria Math" w:hAnsi="Cambria Math"/>
                </w:rPr>
                <m:t>V</m:t>
              </m:r>
            </m:e>
            <m:sub/>
          </m:sSub>
          <m:r>
            <m:rPr>
              <m:aln/>
            </m:rPr>
            <w:rPr>
              <w:rFonts w:ascii="Cambria Math" w:hAnsi="Cambria Math"/>
            </w:rPr>
            <m:t>=350×20×25</m:t>
          </m:r>
          <m:r>
            <m:rPr>
              <m:sty m:val="p"/>
            </m:rPr>
            <w:rPr>
              <w:rFonts w:ascii="Cambria Math" w:hAnsi="Cambria Math"/>
            </w:rPr>
            <w:br/>
          </m:r>
        </m:oMath>
        <m:oMath>
          <m:r>
            <m:rPr>
              <m:aln/>
            </m:rPr>
            <w:rPr>
              <w:rFonts w:ascii="Cambria Math" w:hAnsi="Cambria Math"/>
            </w:rPr>
            <m:t>=175000</m:t>
          </m:r>
          <m:sSup>
            <m:sSupPr>
              <m:ctrlPr>
                <w:rPr>
                  <w:rFonts w:ascii="Cambria Math" w:hAnsi="Cambria Math"/>
                  <w:i/>
                </w:rPr>
              </m:ctrlPr>
            </m:sSupPr>
            <m:e>
              <m:r>
                <w:rPr>
                  <w:rFonts w:ascii="Cambria Math" w:hAnsi="Cambria Math"/>
                </w:rPr>
                <m:t>mm</m:t>
              </m:r>
            </m:e>
            <m:sup>
              <m:r>
                <w:rPr>
                  <w:rFonts w:ascii="Cambria Math" w:hAnsi="Cambria Math"/>
                </w:rPr>
                <m:t>3</m:t>
              </m:r>
            </m:sup>
          </m:sSup>
          <m:r>
            <m:rPr>
              <m:sty m:val="p"/>
            </m:rPr>
            <w:rPr>
              <w:rFonts w:ascii="Cambria Math" w:hAnsi="Cambria Math"/>
            </w:rPr>
            <w:br/>
          </m:r>
        </m:oMath>
        <m:oMath>
          <m:r>
            <w:rPr>
              <w:rFonts w:ascii="Cambria Math" w:hAnsi="Cambria Math"/>
            </w:rPr>
            <m:t>V=175×2=350</m:t>
          </m:r>
          <m:sSup>
            <m:sSupPr>
              <m:ctrlPr>
                <w:rPr>
                  <w:rFonts w:ascii="Cambria Math" w:hAnsi="Cambria Math"/>
                  <w:i/>
                </w:rPr>
              </m:ctrlPr>
            </m:sSupPr>
            <m:e>
              <m:r>
                <w:rPr>
                  <w:rFonts w:ascii="Cambria Math" w:hAnsi="Cambria Math"/>
                </w:rPr>
                <m:t>cm</m:t>
              </m:r>
            </m:e>
            <m:sup>
              <m:r>
                <w:rPr>
                  <w:rFonts w:ascii="Cambria Math" w:hAnsi="Cambria Math"/>
                </w:rPr>
                <m:t>3</m:t>
              </m:r>
            </m:sup>
          </m:sSup>
        </m:oMath>
      </m:oMathPara>
    </w:p>
    <w:p w14:paraId="551E83AD" w14:textId="77777777" w:rsidR="00E66C2C" w:rsidRDefault="00E66C2C" w:rsidP="00CA7FBA">
      <w:pPr>
        <w:pStyle w:val="ListNumber"/>
        <w:numPr>
          <w:ilvl w:val="0"/>
          <w:numId w:val="0"/>
        </w:numPr>
      </w:pPr>
      <w:r>
        <w:t>Volume of middle vertical bar:</w:t>
      </w:r>
    </w:p>
    <w:p w14:paraId="18C90D0E" w14:textId="6C0BBA04" w:rsidR="00E66C2C" w:rsidRPr="00221554" w:rsidRDefault="0044219B" w:rsidP="00E66C2C">
      <w:pPr>
        <w:pStyle w:val="ListNumber"/>
        <w:numPr>
          <w:ilvl w:val="0"/>
          <w:numId w:val="0"/>
        </w:numPr>
        <w:rPr>
          <w:rFonts w:eastAsiaTheme="minorEastAsia"/>
        </w:rPr>
      </w:pPr>
      <m:oMathPara>
        <m:oMathParaPr>
          <m:jc m:val="left"/>
        </m:oMathParaPr>
        <m:oMath>
          <m:r>
            <w:rPr>
              <w:rFonts w:ascii="Cambria Math" w:hAnsi="Cambria Math"/>
            </w:rPr>
            <m:t>V</m:t>
          </m:r>
          <m:r>
            <m:rPr>
              <m:aln/>
            </m:rPr>
            <w:rPr>
              <w:rFonts w:ascii="Cambria Math" w:hAnsi="Cambria Math"/>
            </w:rPr>
            <m:t>=350×115×25</m:t>
          </m:r>
          <m:r>
            <m:rPr>
              <m:sty m:val="p"/>
            </m:rPr>
            <w:rPr>
              <w:rFonts w:ascii="Cambria Math" w:hAnsi="Cambria Math"/>
            </w:rPr>
            <w:br/>
          </m:r>
        </m:oMath>
        <m:oMath>
          <m:r>
            <m:rPr>
              <m:aln/>
            </m:rPr>
            <w:rPr>
              <w:rFonts w:ascii="Cambria Math" w:hAnsi="Cambria Math"/>
            </w:rPr>
            <m:t>=1006250</m:t>
          </m:r>
          <m:sSup>
            <m:sSupPr>
              <m:ctrlPr>
                <w:rPr>
                  <w:rFonts w:ascii="Cambria Math" w:hAnsi="Cambria Math"/>
                  <w:i/>
                </w:rPr>
              </m:ctrlPr>
            </m:sSupPr>
            <m:e>
              <m:r>
                <w:rPr>
                  <w:rFonts w:ascii="Cambria Math" w:hAnsi="Cambria Math"/>
                </w:rPr>
                <m:t>mm</m:t>
              </m:r>
            </m:e>
            <m:sup>
              <m:r>
                <w:rPr>
                  <w:rFonts w:ascii="Cambria Math" w:hAnsi="Cambria Math"/>
                </w:rPr>
                <m:t>3</m:t>
              </m:r>
            </m:sup>
          </m:sSup>
          <m:r>
            <m:rPr>
              <m:sty m:val="p"/>
            </m:rPr>
            <w:rPr>
              <w:rFonts w:ascii="Cambria Math" w:hAnsi="Cambria Math"/>
            </w:rPr>
            <w:br/>
          </m:r>
        </m:oMath>
        <m:oMath>
          <m:r>
            <m:rPr>
              <m:aln/>
            </m:rPr>
            <w:rPr>
              <w:rFonts w:ascii="Cambria Math" w:hAnsi="Cambria Math"/>
            </w:rPr>
            <m:t>=1006.25</m:t>
          </m:r>
          <m:sSup>
            <m:sSupPr>
              <m:ctrlPr>
                <w:rPr>
                  <w:rFonts w:ascii="Cambria Math" w:hAnsi="Cambria Math"/>
                  <w:i/>
                </w:rPr>
              </m:ctrlPr>
            </m:sSupPr>
            <m:e>
              <m:r>
                <w:rPr>
                  <w:rFonts w:ascii="Cambria Math" w:hAnsi="Cambria Math"/>
                </w:rPr>
                <m:t>cm</m:t>
              </m:r>
            </m:e>
            <m:sup>
              <m:r>
                <w:rPr>
                  <w:rFonts w:ascii="Cambria Math" w:hAnsi="Cambria Math"/>
                </w:rPr>
                <m:t>3</m:t>
              </m:r>
            </m:sup>
          </m:sSup>
        </m:oMath>
      </m:oMathPara>
    </w:p>
    <w:p w14:paraId="7C8885B7" w14:textId="77777777" w:rsidR="007F26FD" w:rsidRDefault="007F26FD" w:rsidP="00CA7FBA">
      <w:pPr>
        <w:pStyle w:val="ListNumber"/>
        <w:numPr>
          <w:ilvl w:val="0"/>
          <w:numId w:val="0"/>
        </w:numPr>
      </w:pPr>
      <w:r>
        <w:t>Total volume of chair:</w:t>
      </w:r>
    </w:p>
    <w:p w14:paraId="5D1F0F8C" w14:textId="7249ACF6" w:rsidR="00FA50B0" w:rsidRPr="0044219B" w:rsidRDefault="0044219B" w:rsidP="00CA7FBA">
      <w:pPr>
        <w:pStyle w:val="ListNumber"/>
        <w:numPr>
          <w:ilvl w:val="0"/>
          <w:numId w:val="0"/>
        </w:numPr>
        <w:rPr>
          <w:rFonts w:eastAsiaTheme="minorEastAsia"/>
        </w:rPr>
      </w:pPr>
      <m:oMathPara>
        <m:oMathParaPr>
          <m:jc m:val="left"/>
        </m:oMathParaPr>
        <m:oMath>
          <m:r>
            <w:rPr>
              <w:rFonts w:ascii="Cambria Math" w:hAnsi="Cambria Math"/>
            </w:rPr>
            <m:t>V</m:t>
          </m:r>
          <m:r>
            <m:rPr>
              <m:aln/>
            </m:rPr>
            <w:rPr>
              <w:rFonts w:ascii="Cambria Math" w:hAnsi="Cambria Math"/>
            </w:rPr>
            <m:t>=1500+570+13104+390+292.5+350+1006.25</m:t>
          </m:r>
          <m:r>
            <m:rPr>
              <m:sty m:val="p"/>
            </m:rPr>
            <w:rPr>
              <w:rFonts w:eastAsiaTheme="minorEastAsia"/>
            </w:rPr>
            <w:br/>
          </m:r>
        </m:oMath>
        <m:oMath>
          <m:r>
            <m:rPr>
              <m:aln/>
            </m:rPr>
            <w:rPr>
              <w:rFonts w:ascii="Cambria Math" w:hAnsi="Cambria Math"/>
            </w:rPr>
            <m:t>=17212.75</m:t>
          </m:r>
          <m:sSup>
            <m:sSupPr>
              <m:ctrlPr>
                <w:rPr>
                  <w:rFonts w:ascii="Cambria Math" w:hAnsi="Cambria Math"/>
                  <w:i/>
                </w:rPr>
              </m:ctrlPr>
            </m:sSupPr>
            <m:e>
              <m:r>
                <w:rPr>
                  <w:rFonts w:ascii="Cambria Math" w:hAnsi="Cambria Math"/>
                </w:rPr>
                <m:t>cm</m:t>
              </m:r>
            </m:e>
            <m:sup>
              <m:r>
                <w:rPr>
                  <w:rFonts w:ascii="Cambria Math" w:hAnsi="Cambria Math"/>
                </w:rPr>
                <m:t>3</m:t>
              </m:r>
            </m:sup>
          </m:sSup>
        </m:oMath>
      </m:oMathPara>
    </w:p>
    <w:p w14:paraId="0121D348" w14:textId="7EE96BD5" w:rsidR="0044219B" w:rsidRPr="0044219B" w:rsidRDefault="0044219B" w:rsidP="0044219B">
      <w:pPr>
        <w:pStyle w:val="Heading4"/>
      </w:pPr>
      <w:r>
        <w:t>Dining setting</w:t>
      </w:r>
    </w:p>
    <w:p w14:paraId="0A259EF7" w14:textId="58960F63" w:rsidR="00FA50B0" w:rsidRPr="00FA50B0" w:rsidRDefault="00FA50B0" w:rsidP="00FA50B0">
      <w:pPr>
        <w:pStyle w:val="ListNumber"/>
      </w:pPr>
      <w:r>
        <w:t xml:space="preserve">Total </w:t>
      </w:r>
      <w:r w:rsidRPr="00FA50B0">
        <w:t>volume</w:t>
      </w:r>
      <w:r>
        <w:t xml:space="preserve"> of dining setting:</w:t>
      </w:r>
    </w:p>
    <w:p w14:paraId="61D37202" w14:textId="71B460A4" w:rsidR="00407329" w:rsidRPr="0044219B" w:rsidRDefault="0044219B" w:rsidP="00CA7FBA">
      <w:pPr>
        <w:pStyle w:val="ListNumber"/>
        <w:numPr>
          <w:ilvl w:val="0"/>
          <w:numId w:val="0"/>
        </w:numPr>
        <w:rPr>
          <w:rFonts w:eastAsiaTheme="minorEastAsia"/>
        </w:rPr>
      </w:pPr>
      <m:oMathPara>
        <m:oMathParaPr>
          <m:jc m:val="left"/>
        </m:oMathParaPr>
        <m:oMath>
          <m:r>
            <w:rPr>
              <w:rFonts w:ascii="Cambria Math" w:hAnsi="Cambria Math"/>
            </w:rPr>
            <m:t>V</m:t>
          </m:r>
          <m:r>
            <m:rPr>
              <m:aln/>
            </m:rPr>
            <w:rPr>
              <w:rFonts w:ascii="Cambria Math" w:hAnsi="Cambria Math"/>
            </w:rPr>
            <m:t>=112856</m:t>
          </m:r>
          <m:sSup>
            <m:sSupPr>
              <m:ctrlPr>
                <w:rPr>
                  <w:rFonts w:ascii="Cambria Math" w:hAnsi="Cambria Math"/>
                  <w:i/>
                </w:rPr>
              </m:ctrlPr>
            </m:sSupPr>
            <m:e>
              <m:r>
                <w:rPr>
                  <w:rFonts w:ascii="Cambria Math" w:hAnsi="Cambria Math"/>
                </w:rPr>
                <m:t>cm</m:t>
              </m:r>
            </m:e>
            <m:sup>
              <m:r>
                <w:rPr>
                  <w:rFonts w:ascii="Cambria Math" w:hAnsi="Cambria Math"/>
                </w:rPr>
                <m:t>3</m:t>
              </m:r>
            </m:sup>
          </m:sSup>
          <m:r>
            <w:rPr>
              <w:rFonts w:ascii="Cambria Math" w:hAnsi="Cambria Math"/>
            </w:rPr>
            <m:t>+17212.75</m:t>
          </m:r>
          <m:sSup>
            <m:sSupPr>
              <m:ctrlPr>
                <w:rPr>
                  <w:rFonts w:ascii="Cambria Math" w:hAnsi="Cambria Math"/>
                  <w:i/>
                </w:rPr>
              </m:ctrlPr>
            </m:sSupPr>
            <m:e>
              <m:r>
                <w:rPr>
                  <w:rFonts w:ascii="Cambria Math" w:hAnsi="Cambria Math"/>
                </w:rPr>
                <m:t>cm</m:t>
              </m:r>
            </m:e>
            <m:sup>
              <m:r>
                <w:rPr>
                  <w:rFonts w:ascii="Cambria Math" w:hAnsi="Cambria Math"/>
                </w:rPr>
                <m:t>3</m:t>
              </m:r>
            </m:sup>
          </m:sSup>
          <m:r>
            <w:rPr>
              <w:rFonts w:ascii="Cambria Math" w:hAnsi="Cambria Math"/>
            </w:rPr>
            <m:t>×8</m:t>
          </m:r>
          <m:r>
            <m:rPr>
              <m:sty m:val="p"/>
            </m:rPr>
            <w:rPr>
              <w:rFonts w:ascii="Cambria Math" w:hAnsi="Cambria Math"/>
            </w:rPr>
            <w:br/>
          </m:r>
        </m:oMath>
        <m:oMath>
          <m:r>
            <m:rPr>
              <m:aln/>
            </m:rPr>
            <w:rPr>
              <w:rFonts w:ascii="Cambria Math" w:hAnsi="Cambria Math"/>
            </w:rPr>
            <m:t>=250558</m:t>
          </m:r>
          <m:sSup>
            <m:sSupPr>
              <m:ctrlPr>
                <w:rPr>
                  <w:rFonts w:ascii="Cambria Math" w:hAnsi="Cambria Math"/>
                  <w:i/>
                </w:rPr>
              </m:ctrlPr>
            </m:sSupPr>
            <m:e>
              <m:r>
                <w:rPr>
                  <w:rFonts w:ascii="Cambria Math" w:hAnsi="Cambria Math"/>
                </w:rPr>
                <m:t>cm</m:t>
              </m:r>
            </m:e>
            <m:sup>
              <m:r>
                <w:rPr>
                  <w:rFonts w:ascii="Cambria Math" w:hAnsi="Cambria Math"/>
                </w:rPr>
                <m:t>3</m:t>
              </m:r>
            </m:sup>
          </m:sSup>
        </m:oMath>
      </m:oMathPara>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2"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23" w:history="1">
        <w:r w:rsidRPr="004C354B">
          <w:rPr>
            <w:rStyle w:val="Hyperlink"/>
          </w:rPr>
          <w:t>https://educationstandards.nsw.edu.au/</w:t>
        </w:r>
      </w:hyperlink>
      <w:r w:rsidRPr="00A1020E">
        <w:t xml:space="preserve"> </w:t>
      </w:r>
      <w:r w:rsidRPr="00AE7FE3">
        <w:t xml:space="preserve">and the NSW Curriculum website </w:t>
      </w:r>
      <w:hyperlink r:id="rId24" w:history="1">
        <w:r w:rsidRPr="00AE7FE3">
          <w:rPr>
            <w:rStyle w:val="Hyperlink"/>
          </w:rPr>
          <w:t>https://curriculum.nsw.edu.au/</w:t>
        </w:r>
      </w:hyperlink>
      <w:r w:rsidRPr="00AE7FE3">
        <w:t>.</w:t>
      </w:r>
    </w:p>
    <w:p w14:paraId="59546214" w14:textId="54830A0A" w:rsidR="00D552E3" w:rsidRDefault="00D552E3" w:rsidP="00D552E3">
      <w:hyperlink r:id="rId25" w:history="1">
        <w:r>
          <w:rPr>
            <w:rStyle w:val="Hyperlink"/>
          </w:rPr>
          <w:t>Mathematics K–10 Syllabus</w:t>
        </w:r>
      </w:hyperlink>
      <w:r>
        <w:t xml:space="preserve"> © NSW </w:t>
      </w:r>
      <w:r w:rsidRPr="001476BC">
        <w:t>Education</w:t>
      </w:r>
      <w:r>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6D8F69" w:rsidR="00F63959" w:rsidRPr="009310DD" w:rsidRDefault="00F63959" w:rsidP="00F63959">
      <w:pPr>
        <w:rPr>
          <w:rStyle w:val="Strong"/>
          <w:szCs w:val="22"/>
        </w:rPr>
      </w:pPr>
      <w:r w:rsidRPr="009310DD">
        <w:rPr>
          <w:rStyle w:val="Strong"/>
          <w:szCs w:val="22"/>
        </w:rPr>
        <w:lastRenderedPageBreak/>
        <w:t xml:space="preserve">© State of New South Wales (Department of Education), </w:t>
      </w:r>
      <w:r w:rsidR="00E73862">
        <w:rPr>
          <w:rStyle w:val="Strong"/>
          <w:szCs w:val="22"/>
        </w:rPr>
        <w:t>2025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26"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39238144" w:rsidR="00F63959" w:rsidRDefault="00F63959" w:rsidP="00F63959">
      <w:r>
        <w:t xml:space="preserve">Attribution should be given to © State of New South Wales (Department of Education), </w:t>
      </w:r>
      <w:r w:rsidR="00E73862">
        <w:t>2025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F63959">
      <w:pPr>
        <w:pStyle w:val="ListBullet"/>
        <w:numPr>
          <w:ilvl w:val="0"/>
          <w:numId w:val="4"/>
        </w:numPr>
      </w:pPr>
      <w:r>
        <w:t>the NSW Department of Education logo, other logos and trademark-protected material</w:t>
      </w:r>
    </w:p>
    <w:p w14:paraId="2405BAF5" w14:textId="77777777" w:rsidR="00F63959" w:rsidRDefault="00F63959" w:rsidP="00F63959">
      <w:pPr>
        <w:pStyle w:val="ListBullet"/>
        <w:numPr>
          <w:ilvl w:val="0"/>
          <w:numId w:val="4"/>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DA237B" w:rsidRPr="00DA237B">
      <w:headerReference w:type="first" r:id="rId28"/>
      <w:footerReference w:type="first" r:id="rId2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3FBA45" w14:textId="77777777" w:rsidR="00437271" w:rsidRDefault="00437271">
      <w:r>
        <w:separator/>
      </w:r>
    </w:p>
    <w:p w14:paraId="7DD9D7F5" w14:textId="77777777" w:rsidR="00437271" w:rsidRDefault="00437271"/>
    <w:p w14:paraId="293ECB9D" w14:textId="77777777" w:rsidR="00437271" w:rsidRDefault="00437271"/>
  </w:endnote>
  <w:endnote w:type="continuationSeparator" w:id="0">
    <w:p w14:paraId="0FB232FC" w14:textId="77777777" w:rsidR="00437271" w:rsidRDefault="00437271">
      <w:r>
        <w:continuationSeparator/>
      </w:r>
    </w:p>
    <w:p w14:paraId="425A96AF" w14:textId="77777777" w:rsidR="00437271" w:rsidRDefault="00437271"/>
    <w:p w14:paraId="285386B3" w14:textId="77777777" w:rsidR="00437271" w:rsidRDefault="00437271"/>
  </w:endnote>
  <w:endnote w:type="continuationNotice" w:id="1">
    <w:p w14:paraId="288DD4BD" w14:textId="77777777" w:rsidR="00437271" w:rsidRDefault="00437271">
      <w:pPr>
        <w:spacing w:before="0" w:line="240" w:lineRule="auto"/>
      </w:pPr>
    </w:p>
    <w:p w14:paraId="642715AC" w14:textId="77777777" w:rsidR="00437271" w:rsidRDefault="004372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5092B1E-C281-40EF-B2EF-3D782CDFBADC}"/>
  </w:font>
  <w:font w:name="Calibri">
    <w:panose1 w:val="020F0502020204030204"/>
    <w:charset w:val="00"/>
    <w:family w:val="swiss"/>
    <w:pitch w:val="variable"/>
    <w:sig w:usb0="E4002EFF" w:usb1="C200247B" w:usb2="00000009" w:usb3="00000000" w:csb0="000001FF" w:csb1="00000000"/>
    <w:embedRegular r:id="rId2" w:fontKey="{4488A2E6-728F-4B44-A318-2D64C213B0BB}"/>
    <w:embedBold r:id="rId3" w:fontKey="{9733D08C-FA9F-46AF-A0BB-A846C3159717}"/>
    <w:embedItalic r:id="rId4" w:fontKey="{CB29306D-B3AE-43BD-ACE9-E49F520D6891}"/>
    <w:embedBoldItalic r:id="rId5" w:fontKey="{5D5E3275-DE2D-4484-A1B7-7E470D7D8E4A}"/>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75A6402E-A0B9-4458-8361-9F42E396DD8B}"/>
    <w:embedItalic r:id="rId7" w:fontKey="{0D1A12B1-E7E5-4EAD-9267-2529CD903967}"/>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77A24876-E7F8-4327-813F-FB3C1959BB82}"/>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1CB20597-2F79-4327-A1F0-CE54306D7B60}"/>
    <w:embedItalic r:id="rId10" w:fontKey="{19B83623-1624-4D25-B004-03C4CAED79ED}"/>
    <w:embedBoldItalic r:id="rId11" w:fontKey="{E279A16B-0A15-4B5B-AA09-DCEE43A90E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7951D734"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BD440A">
      <w:rPr>
        <w:noProof/>
      </w:rPr>
      <w:t>Feb-25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2592C6" w14:textId="77777777" w:rsidR="00437271" w:rsidRDefault="00437271">
      <w:r>
        <w:separator/>
      </w:r>
    </w:p>
    <w:p w14:paraId="5C7C66B5" w14:textId="77777777" w:rsidR="00437271" w:rsidRDefault="00437271"/>
    <w:p w14:paraId="2B7D111C" w14:textId="77777777" w:rsidR="00437271" w:rsidRDefault="00437271"/>
  </w:footnote>
  <w:footnote w:type="continuationSeparator" w:id="0">
    <w:p w14:paraId="20F14356" w14:textId="77777777" w:rsidR="00437271" w:rsidRDefault="00437271">
      <w:r>
        <w:continuationSeparator/>
      </w:r>
    </w:p>
    <w:p w14:paraId="62B0EB52" w14:textId="77777777" w:rsidR="00437271" w:rsidRDefault="00437271"/>
    <w:p w14:paraId="384081A8" w14:textId="77777777" w:rsidR="00437271" w:rsidRDefault="00437271"/>
  </w:footnote>
  <w:footnote w:type="continuationNotice" w:id="1">
    <w:p w14:paraId="227799B5" w14:textId="77777777" w:rsidR="00437271" w:rsidRDefault="00437271">
      <w:pPr>
        <w:spacing w:before="0" w:line="240" w:lineRule="auto"/>
      </w:pPr>
    </w:p>
    <w:p w14:paraId="61507E1B" w14:textId="77777777" w:rsidR="00437271" w:rsidRDefault="004372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6587A27A" w:rsidR="0084631E" w:rsidRDefault="00474F20" w:rsidP="0084631E">
    <w:pPr>
      <w:pStyle w:val="Documentname"/>
    </w:pPr>
    <w:r>
      <w:t>Volume of trees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8"/>
    <w:multiLevelType w:val="singleLevel"/>
    <w:tmpl w:val="EAC04EEA"/>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30C8ECA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B261474"/>
    <w:multiLevelType w:val="hybridMultilevel"/>
    <w:tmpl w:val="CADA86B8"/>
    <w:lvl w:ilvl="0" w:tplc="67EC48CC">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C183F24"/>
    <w:multiLevelType w:val="multilevel"/>
    <w:tmpl w:val="42E48F02"/>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0"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94776390">
    <w:abstractNumId w:val="11"/>
  </w:num>
  <w:num w:numId="2" w16cid:durableId="334848040">
    <w:abstractNumId w:val="9"/>
  </w:num>
  <w:num w:numId="3" w16cid:durableId="175270668">
    <w:abstractNumId w:val="9"/>
  </w:num>
  <w:num w:numId="4" w16cid:durableId="730810984">
    <w:abstractNumId w:val="6"/>
  </w:num>
  <w:num w:numId="5" w16cid:durableId="1758286826">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2"/>
  </w:num>
  <w:num w:numId="7" w16cid:durableId="778531806">
    <w:abstractNumId w:val="8"/>
  </w:num>
  <w:num w:numId="8" w16cid:durableId="1694382681">
    <w:abstractNumId w:val="6"/>
  </w:num>
  <w:num w:numId="9" w16cid:durableId="1328552825">
    <w:abstractNumId w:val="4"/>
  </w:num>
  <w:num w:numId="10" w16cid:durableId="8588540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6"/>
  </w:num>
  <w:num w:numId="13" w16cid:durableId="1838499393">
    <w:abstractNumId w:val="12"/>
  </w:num>
  <w:num w:numId="14" w16cid:durableId="2120490538">
    <w:abstractNumId w:val="8"/>
  </w:num>
  <w:num w:numId="15" w16cid:durableId="2019574021">
    <w:abstractNumId w:val="6"/>
  </w:num>
  <w:num w:numId="16" w16cid:durableId="845755660">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3"/>
  </w:num>
  <w:num w:numId="18" w16cid:durableId="1986665717">
    <w:abstractNumId w:val="1"/>
  </w:num>
  <w:num w:numId="19" w16cid:durableId="1711145916">
    <w:abstractNumId w:val="3"/>
  </w:num>
  <w:num w:numId="20" w16cid:durableId="1965846064">
    <w:abstractNumId w:val="3"/>
  </w:num>
  <w:num w:numId="21" w16cid:durableId="183051633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6"/>
  </w:num>
  <w:num w:numId="25" w16cid:durableId="1391660267">
    <w:abstractNumId w:val="12"/>
  </w:num>
  <w:num w:numId="26" w16cid:durableId="2067604771">
    <w:abstractNumId w:val="0"/>
  </w:num>
  <w:num w:numId="27" w16cid:durableId="822308067">
    <w:abstractNumId w:val="12"/>
  </w:num>
  <w:num w:numId="28" w16cid:durableId="147866089">
    <w:abstractNumId w:val="8"/>
  </w:num>
  <w:num w:numId="29" w16cid:durableId="10868515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5"/>
  </w:num>
  <w:num w:numId="34" w16cid:durableId="1355887734">
    <w:abstractNumId w:val="4"/>
  </w:num>
  <w:num w:numId="35" w16cid:durableId="8997088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202797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519594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6523450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gutterAtTop/>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4F54"/>
    <w:rsid w:val="00006220"/>
    <w:rsid w:val="00006CD7"/>
    <w:rsid w:val="00010392"/>
    <w:rsid w:val="000103FC"/>
    <w:rsid w:val="00010746"/>
    <w:rsid w:val="000143DF"/>
    <w:rsid w:val="000151F8"/>
    <w:rsid w:val="00015D43"/>
    <w:rsid w:val="00016801"/>
    <w:rsid w:val="00016CA5"/>
    <w:rsid w:val="00021171"/>
    <w:rsid w:val="00023790"/>
    <w:rsid w:val="00024602"/>
    <w:rsid w:val="000252FF"/>
    <w:rsid w:val="000253AE"/>
    <w:rsid w:val="00027181"/>
    <w:rsid w:val="00030C4B"/>
    <w:rsid w:val="00030EBC"/>
    <w:rsid w:val="00032A90"/>
    <w:rsid w:val="00032AEF"/>
    <w:rsid w:val="000331B6"/>
    <w:rsid w:val="00034F5E"/>
    <w:rsid w:val="0003541F"/>
    <w:rsid w:val="00035682"/>
    <w:rsid w:val="0003735B"/>
    <w:rsid w:val="00037C5C"/>
    <w:rsid w:val="00040BF3"/>
    <w:rsid w:val="00041EB6"/>
    <w:rsid w:val="00042114"/>
    <w:rsid w:val="000423E3"/>
    <w:rsid w:val="0004292D"/>
    <w:rsid w:val="00042D30"/>
    <w:rsid w:val="00043F14"/>
    <w:rsid w:val="00043FA0"/>
    <w:rsid w:val="00044C5D"/>
    <w:rsid w:val="00044D23"/>
    <w:rsid w:val="00046473"/>
    <w:rsid w:val="000470B7"/>
    <w:rsid w:val="000507E6"/>
    <w:rsid w:val="0005163D"/>
    <w:rsid w:val="00051BC4"/>
    <w:rsid w:val="00051BF0"/>
    <w:rsid w:val="000534F4"/>
    <w:rsid w:val="000535B7"/>
    <w:rsid w:val="00053726"/>
    <w:rsid w:val="00055BA8"/>
    <w:rsid w:val="000562A7"/>
    <w:rsid w:val="000564F8"/>
    <w:rsid w:val="00057B22"/>
    <w:rsid w:val="00057BC8"/>
    <w:rsid w:val="000604B9"/>
    <w:rsid w:val="00061232"/>
    <w:rsid w:val="000613C4"/>
    <w:rsid w:val="000620E8"/>
    <w:rsid w:val="00062708"/>
    <w:rsid w:val="00065A16"/>
    <w:rsid w:val="00070416"/>
    <w:rsid w:val="00071D06"/>
    <w:rsid w:val="0007214A"/>
    <w:rsid w:val="00072B6E"/>
    <w:rsid w:val="00072DFB"/>
    <w:rsid w:val="00075414"/>
    <w:rsid w:val="00075B4E"/>
    <w:rsid w:val="00075F68"/>
    <w:rsid w:val="0007694B"/>
    <w:rsid w:val="0007708D"/>
    <w:rsid w:val="00077A7C"/>
    <w:rsid w:val="00082E53"/>
    <w:rsid w:val="000844F9"/>
    <w:rsid w:val="00084628"/>
    <w:rsid w:val="00084830"/>
    <w:rsid w:val="0008606A"/>
    <w:rsid w:val="00086656"/>
    <w:rsid w:val="00086CF9"/>
    <w:rsid w:val="00086D87"/>
    <w:rsid w:val="000872D6"/>
    <w:rsid w:val="00090628"/>
    <w:rsid w:val="000919BC"/>
    <w:rsid w:val="00091B2A"/>
    <w:rsid w:val="000922D6"/>
    <w:rsid w:val="00092F78"/>
    <w:rsid w:val="000938B0"/>
    <w:rsid w:val="0009452F"/>
    <w:rsid w:val="00096701"/>
    <w:rsid w:val="000A0C05"/>
    <w:rsid w:val="000A33D4"/>
    <w:rsid w:val="000A41E7"/>
    <w:rsid w:val="000A451E"/>
    <w:rsid w:val="000A5B0F"/>
    <w:rsid w:val="000A6D4F"/>
    <w:rsid w:val="000A796C"/>
    <w:rsid w:val="000A7A61"/>
    <w:rsid w:val="000B09C8"/>
    <w:rsid w:val="000B149E"/>
    <w:rsid w:val="000B1FC2"/>
    <w:rsid w:val="000B2886"/>
    <w:rsid w:val="000B30DF"/>
    <w:rsid w:val="000B30E1"/>
    <w:rsid w:val="000B4F65"/>
    <w:rsid w:val="000B62C2"/>
    <w:rsid w:val="000B6656"/>
    <w:rsid w:val="000B75CB"/>
    <w:rsid w:val="000B7D49"/>
    <w:rsid w:val="000C07B7"/>
    <w:rsid w:val="000C0FB5"/>
    <w:rsid w:val="000C1078"/>
    <w:rsid w:val="000C1296"/>
    <w:rsid w:val="000C16A7"/>
    <w:rsid w:val="000C1BCD"/>
    <w:rsid w:val="000C250C"/>
    <w:rsid w:val="000C3704"/>
    <w:rsid w:val="000C43DF"/>
    <w:rsid w:val="000C5280"/>
    <w:rsid w:val="000C575E"/>
    <w:rsid w:val="000C61FB"/>
    <w:rsid w:val="000C6F89"/>
    <w:rsid w:val="000C7627"/>
    <w:rsid w:val="000C7D4F"/>
    <w:rsid w:val="000D2063"/>
    <w:rsid w:val="000D24EC"/>
    <w:rsid w:val="000D2AC4"/>
    <w:rsid w:val="000D2C3A"/>
    <w:rsid w:val="000D48A8"/>
    <w:rsid w:val="000D4B5A"/>
    <w:rsid w:val="000D55B1"/>
    <w:rsid w:val="000D64D8"/>
    <w:rsid w:val="000E07F5"/>
    <w:rsid w:val="000E3800"/>
    <w:rsid w:val="000E3C1C"/>
    <w:rsid w:val="000E41B7"/>
    <w:rsid w:val="000E6BA0"/>
    <w:rsid w:val="000F174A"/>
    <w:rsid w:val="000F2824"/>
    <w:rsid w:val="000F6A9C"/>
    <w:rsid w:val="000F75C2"/>
    <w:rsid w:val="000F7960"/>
    <w:rsid w:val="00100B59"/>
    <w:rsid w:val="00100DC5"/>
    <w:rsid w:val="00100E27"/>
    <w:rsid w:val="00100E5A"/>
    <w:rsid w:val="00101135"/>
    <w:rsid w:val="0010259B"/>
    <w:rsid w:val="00102D25"/>
    <w:rsid w:val="00103D80"/>
    <w:rsid w:val="00104A05"/>
    <w:rsid w:val="00106009"/>
    <w:rsid w:val="001061F9"/>
    <w:rsid w:val="0010663E"/>
    <w:rsid w:val="001068B3"/>
    <w:rsid w:val="00106A3B"/>
    <w:rsid w:val="0011129A"/>
    <w:rsid w:val="001113CC"/>
    <w:rsid w:val="00113727"/>
    <w:rsid w:val="00113763"/>
    <w:rsid w:val="0011437C"/>
    <w:rsid w:val="00114B7D"/>
    <w:rsid w:val="001177C4"/>
    <w:rsid w:val="00117B7D"/>
    <w:rsid w:val="00117FF3"/>
    <w:rsid w:val="001208EA"/>
    <w:rsid w:val="0012093E"/>
    <w:rsid w:val="001231F0"/>
    <w:rsid w:val="00125C6C"/>
    <w:rsid w:val="00127648"/>
    <w:rsid w:val="0013032B"/>
    <w:rsid w:val="001305EA"/>
    <w:rsid w:val="00130630"/>
    <w:rsid w:val="00130AF3"/>
    <w:rsid w:val="001324C3"/>
    <w:rsid w:val="0013284E"/>
    <w:rsid w:val="001328FA"/>
    <w:rsid w:val="0013419A"/>
    <w:rsid w:val="00134700"/>
    <w:rsid w:val="00134E23"/>
    <w:rsid w:val="00135E80"/>
    <w:rsid w:val="00140753"/>
    <w:rsid w:val="0014239C"/>
    <w:rsid w:val="00143921"/>
    <w:rsid w:val="00146F04"/>
    <w:rsid w:val="00147E93"/>
    <w:rsid w:val="00150EBC"/>
    <w:rsid w:val="001520B0"/>
    <w:rsid w:val="0015446A"/>
    <w:rsid w:val="0015487C"/>
    <w:rsid w:val="00155144"/>
    <w:rsid w:val="001551DF"/>
    <w:rsid w:val="001564ED"/>
    <w:rsid w:val="00156956"/>
    <w:rsid w:val="0015712E"/>
    <w:rsid w:val="001613F7"/>
    <w:rsid w:val="00161A3D"/>
    <w:rsid w:val="00162C3A"/>
    <w:rsid w:val="00165B83"/>
    <w:rsid w:val="00165FF0"/>
    <w:rsid w:val="0017075C"/>
    <w:rsid w:val="00170BCF"/>
    <w:rsid w:val="00170CB5"/>
    <w:rsid w:val="0017159C"/>
    <w:rsid w:val="00171601"/>
    <w:rsid w:val="00172EC4"/>
    <w:rsid w:val="00174183"/>
    <w:rsid w:val="00174DFA"/>
    <w:rsid w:val="00176C65"/>
    <w:rsid w:val="0018036C"/>
    <w:rsid w:val="00180A15"/>
    <w:rsid w:val="001810F4"/>
    <w:rsid w:val="00181128"/>
    <w:rsid w:val="0018179E"/>
    <w:rsid w:val="00182B46"/>
    <w:rsid w:val="001839C3"/>
    <w:rsid w:val="00183B80"/>
    <w:rsid w:val="00183DB2"/>
    <w:rsid w:val="00183E9C"/>
    <w:rsid w:val="001841F1"/>
    <w:rsid w:val="0018571A"/>
    <w:rsid w:val="00185801"/>
    <w:rsid w:val="001859B6"/>
    <w:rsid w:val="00187FFC"/>
    <w:rsid w:val="00191D2F"/>
    <w:rsid w:val="00191F45"/>
    <w:rsid w:val="00193503"/>
    <w:rsid w:val="001939CA"/>
    <w:rsid w:val="00193B82"/>
    <w:rsid w:val="0019600C"/>
    <w:rsid w:val="001965FA"/>
    <w:rsid w:val="00196CF1"/>
    <w:rsid w:val="00197ADC"/>
    <w:rsid w:val="00197B41"/>
    <w:rsid w:val="001A03EA"/>
    <w:rsid w:val="001A0AF7"/>
    <w:rsid w:val="001A25AF"/>
    <w:rsid w:val="001A3627"/>
    <w:rsid w:val="001A6EF1"/>
    <w:rsid w:val="001B16D3"/>
    <w:rsid w:val="001B18FF"/>
    <w:rsid w:val="001B3065"/>
    <w:rsid w:val="001B33C0"/>
    <w:rsid w:val="001B4A46"/>
    <w:rsid w:val="001B5E34"/>
    <w:rsid w:val="001B68DA"/>
    <w:rsid w:val="001C2997"/>
    <w:rsid w:val="001C34D4"/>
    <w:rsid w:val="001C4DB7"/>
    <w:rsid w:val="001C615B"/>
    <w:rsid w:val="001C6C9B"/>
    <w:rsid w:val="001D10B2"/>
    <w:rsid w:val="001D3092"/>
    <w:rsid w:val="001D38AF"/>
    <w:rsid w:val="001D4CD1"/>
    <w:rsid w:val="001D5BA2"/>
    <w:rsid w:val="001D66C2"/>
    <w:rsid w:val="001D6877"/>
    <w:rsid w:val="001E0FFC"/>
    <w:rsid w:val="001E1203"/>
    <w:rsid w:val="001E1F93"/>
    <w:rsid w:val="001E24CF"/>
    <w:rsid w:val="001E265E"/>
    <w:rsid w:val="001E3097"/>
    <w:rsid w:val="001E30C3"/>
    <w:rsid w:val="001E335D"/>
    <w:rsid w:val="001E4B06"/>
    <w:rsid w:val="001E5F98"/>
    <w:rsid w:val="001F01F4"/>
    <w:rsid w:val="001F05A4"/>
    <w:rsid w:val="001F0F26"/>
    <w:rsid w:val="001F2232"/>
    <w:rsid w:val="001F59AB"/>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54F9"/>
    <w:rsid w:val="00215852"/>
    <w:rsid w:val="0021660A"/>
    <w:rsid w:val="00216957"/>
    <w:rsid w:val="00217731"/>
    <w:rsid w:val="00217AE6"/>
    <w:rsid w:val="00220B90"/>
    <w:rsid w:val="00221554"/>
    <w:rsid w:val="00221777"/>
    <w:rsid w:val="00221998"/>
    <w:rsid w:val="00221E1A"/>
    <w:rsid w:val="00221F4B"/>
    <w:rsid w:val="002228E3"/>
    <w:rsid w:val="0022320E"/>
    <w:rsid w:val="00224261"/>
    <w:rsid w:val="00224B16"/>
    <w:rsid w:val="00224D61"/>
    <w:rsid w:val="002265BD"/>
    <w:rsid w:val="002270CC"/>
    <w:rsid w:val="00227421"/>
    <w:rsid w:val="00227894"/>
    <w:rsid w:val="0022791F"/>
    <w:rsid w:val="002300C2"/>
    <w:rsid w:val="00231E53"/>
    <w:rsid w:val="00234830"/>
    <w:rsid w:val="00235D18"/>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1452"/>
    <w:rsid w:val="00253532"/>
    <w:rsid w:val="002540D3"/>
    <w:rsid w:val="00254B2A"/>
    <w:rsid w:val="002556DB"/>
    <w:rsid w:val="00256D4F"/>
    <w:rsid w:val="00260EE8"/>
    <w:rsid w:val="00260F28"/>
    <w:rsid w:val="0026131D"/>
    <w:rsid w:val="00263542"/>
    <w:rsid w:val="00264DCF"/>
    <w:rsid w:val="00266738"/>
    <w:rsid w:val="0026691A"/>
    <w:rsid w:val="00266D0C"/>
    <w:rsid w:val="00267FDD"/>
    <w:rsid w:val="002717AE"/>
    <w:rsid w:val="00273F94"/>
    <w:rsid w:val="002760B7"/>
    <w:rsid w:val="0027707D"/>
    <w:rsid w:val="002810D3"/>
    <w:rsid w:val="002827A5"/>
    <w:rsid w:val="002847AE"/>
    <w:rsid w:val="002870F2"/>
    <w:rsid w:val="00287650"/>
    <w:rsid w:val="00287796"/>
    <w:rsid w:val="0029008E"/>
    <w:rsid w:val="00290154"/>
    <w:rsid w:val="00292AB4"/>
    <w:rsid w:val="00294F88"/>
    <w:rsid w:val="00294FCC"/>
    <w:rsid w:val="00295516"/>
    <w:rsid w:val="00295906"/>
    <w:rsid w:val="0029733C"/>
    <w:rsid w:val="002A10A1"/>
    <w:rsid w:val="002A12C5"/>
    <w:rsid w:val="002A3161"/>
    <w:rsid w:val="002A3410"/>
    <w:rsid w:val="002A44D1"/>
    <w:rsid w:val="002A4631"/>
    <w:rsid w:val="002A5BA6"/>
    <w:rsid w:val="002A6EA6"/>
    <w:rsid w:val="002B108B"/>
    <w:rsid w:val="002B12DE"/>
    <w:rsid w:val="002B270D"/>
    <w:rsid w:val="002B2ADE"/>
    <w:rsid w:val="002B3375"/>
    <w:rsid w:val="002B4745"/>
    <w:rsid w:val="002B480D"/>
    <w:rsid w:val="002B4845"/>
    <w:rsid w:val="002B4AC3"/>
    <w:rsid w:val="002B7744"/>
    <w:rsid w:val="002B79DE"/>
    <w:rsid w:val="002C05AC"/>
    <w:rsid w:val="002C3953"/>
    <w:rsid w:val="002C56A0"/>
    <w:rsid w:val="002C7496"/>
    <w:rsid w:val="002D12FF"/>
    <w:rsid w:val="002D21A5"/>
    <w:rsid w:val="002D4413"/>
    <w:rsid w:val="002D7247"/>
    <w:rsid w:val="002E189A"/>
    <w:rsid w:val="002E23E3"/>
    <w:rsid w:val="002E247B"/>
    <w:rsid w:val="002E26F3"/>
    <w:rsid w:val="002E30BA"/>
    <w:rsid w:val="002E34CB"/>
    <w:rsid w:val="002E4059"/>
    <w:rsid w:val="002E4D5B"/>
    <w:rsid w:val="002E5474"/>
    <w:rsid w:val="002E5699"/>
    <w:rsid w:val="002E5832"/>
    <w:rsid w:val="002E633F"/>
    <w:rsid w:val="002E65E2"/>
    <w:rsid w:val="002F0BF7"/>
    <w:rsid w:val="002F0D60"/>
    <w:rsid w:val="002F104E"/>
    <w:rsid w:val="002F1BD9"/>
    <w:rsid w:val="002F3A6D"/>
    <w:rsid w:val="002F4A92"/>
    <w:rsid w:val="002F4EBA"/>
    <w:rsid w:val="002F749C"/>
    <w:rsid w:val="003001EC"/>
    <w:rsid w:val="00303813"/>
    <w:rsid w:val="00306F73"/>
    <w:rsid w:val="00306FCB"/>
    <w:rsid w:val="0030716E"/>
    <w:rsid w:val="003078B3"/>
    <w:rsid w:val="003102C3"/>
    <w:rsid w:val="00310348"/>
    <w:rsid w:val="00310EE6"/>
    <w:rsid w:val="00311628"/>
    <w:rsid w:val="00311860"/>
    <w:rsid w:val="00311E73"/>
    <w:rsid w:val="0031221D"/>
    <w:rsid w:val="003123F7"/>
    <w:rsid w:val="00313351"/>
    <w:rsid w:val="00314A01"/>
    <w:rsid w:val="00314B9D"/>
    <w:rsid w:val="00314DD8"/>
    <w:rsid w:val="003155A3"/>
    <w:rsid w:val="00315B35"/>
    <w:rsid w:val="00316A7F"/>
    <w:rsid w:val="00317B24"/>
    <w:rsid w:val="00317D8E"/>
    <w:rsid w:val="00317E8F"/>
    <w:rsid w:val="00320752"/>
    <w:rsid w:val="003209E8"/>
    <w:rsid w:val="003211F4"/>
    <w:rsid w:val="0032193F"/>
    <w:rsid w:val="00321DA4"/>
    <w:rsid w:val="00322186"/>
    <w:rsid w:val="00322962"/>
    <w:rsid w:val="0032403E"/>
    <w:rsid w:val="00324D73"/>
    <w:rsid w:val="003257F8"/>
    <w:rsid w:val="00325B7B"/>
    <w:rsid w:val="00330D33"/>
    <w:rsid w:val="0033193C"/>
    <w:rsid w:val="00332B30"/>
    <w:rsid w:val="00333BA4"/>
    <w:rsid w:val="00334EE8"/>
    <w:rsid w:val="0033532B"/>
    <w:rsid w:val="00336799"/>
    <w:rsid w:val="0033685E"/>
    <w:rsid w:val="00337929"/>
    <w:rsid w:val="00337AD4"/>
    <w:rsid w:val="00340003"/>
    <w:rsid w:val="00341CD3"/>
    <w:rsid w:val="003429B7"/>
    <w:rsid w:val="00342B92"/>
    <w:rsid w:val="00343B23"/>
    <w:rsid w:val="00343B25"/>
    <w:rsid w:val="003444A9"/>
    <w:rsid w:val="003445F2"/>
    <w:rsid w:val="00345D10"/>
    <w:rsid w:val="00345EB0"/>
    <w:rsid w:val="0034764B"/>
    <w:rsid w:val="0034780A"/>
    <w:rsid w:val="00347CBE"/>
    <w:rsid w:val="003503AC"/>
    <w:rsid w:val="00352686"/>
    <w:rsid w:val="003534AD"/>
    <w:rsid w:val="00355EE4"/>
    <w:rsid w:val="00357136"/>
    <w:rsid w:val="003576EB"/>
    <w:rsid w:val="00360431"/>
    <w:rsid w:val="00360C67"/>
    <w:rsid w:val="00360E65"/>
    <w:rsid w:val="00362DCB"/>
    <w:rsid w:val="0036308C"/>
    <w:rsid w:val="00363E8F"/>
    <w:rsid w:val="00365118"/>
    <w:rsid w:val="00365968"/>
    <w:rsid w:val="00366467"/>
    <w:rsid w:val="00367331"/>
    <w:rsid w:val="00370563"/>
    <w:rsid w:val="003713D2"/>
    <w:rsid w:val="00371AF4"/>
    <w:rsid w:val="00372A4F"/>
    <w:rsid w:val="00372B9F"/>
    <w:rsid w:val="00373265"/>
    <w:rsid w:val="0037384B"/>
    <w:rsid w:val="00373892"/>
    <w:rsid w:val="00373DF7"/>
    <w:rsid w:val="003743CE"/>
    <w:rsid w:val="00374A03"/>
    <w:rsid w:val="003807AF"/>
    <w:rsid w:val="00380856"/>
    <w:rsid w:val="00380E60"/>
    <w:rsid w:val="00380EAE"/>
    <w:rsid w:val="0038198C"/>
    <w:rsid w:val="00382A6F"/>
    <w:rsid w:val="00382C57"/>
    <w:rsid w:val="0038316E"/>
    <w:rsid w:val="00383B5F"/>
    <w:rsid w:val="00384483"/>
    <w:rsid w:val="0038499A"/>
    <w:rsid w:val="00384F53"/>
    <w:rsid w:val="00386D58"/>
    <w:rsid w:val="00387053"/>
    <w:rsid w:val="003874E5"/>
    <w:rsid w:val="00395451"/>
    <w:rsid w:val="00395633"/>
    <w:rsid w:val="00395716"/>
    <w:rsid w:val="00396B0E"/>
    <w:rsid w:val="0039766F"/>
    <w:rsid w:val="003A01C8"/>
    <w:rsid w:val="003A06C2"/>
    <w:rsid w:val="003A1238"/>
    <w:rsid w:val="003A1937"/>
    <w:rsid w:val="003A3106"/>
    <w:rsid w:val="003A43B0"/>
    <w:rsid w:val="003A4F65"/>
    <w:rsid w:val="003A5964"/>
    <w:rsid w:val="003A5E30"/>
    <w:rsid w:val="003A6344"/>
    <w:rsid w:val="003A6624"/>
    <w:rsid w:val="003A695D"/>
    <w:rsid w:val="003A6A25"/>
    <w:rsid w:val="003A6ABA"/>
    <w:rsid w:val="003A6F6B"/>
    <w:rsid w:val="003B225F"/>
    <w:rsid w:val="003B3CB0"/>
    <w:rsid w:val="003B7BBB"/>
    <w:rsid w:val="003C0FB3"/>
    <w:rsid w:val="003C3990"/>
    <w:rsid w:val="003C434B"/>
    <w:rsid w:val="003C4865"/>
    <w:rsid w:val="003C489D"/>
    <w:rsid w:val="003C54B8"/>
    <w:rsid w:val="003C687F"/>
    <w:rsid w:val="003C723C"/>
    <w:rsid w:val="003D0F7F"/>
    <w:rsid w:val="003D3CF0"/>
    <w:rsid w:val="003D53BF"/>
    <w:rsid w:val="003D5665"/>
    <w:rsid w:val="003D6797"/>
    <w:rsid w:val="003D779D"/>
    <w:rsid w:val="003D7846"/>
    <w:rsid w:val="003D78A2"/>
    <w:rsid w:val="003E03FD"/>
    <w:rsid w:val="003E15EE"/>
    <w:rsid w:val="003E6AE0"/>
    <w:rsid w:val="003E7AF5"/>
    <w:rsid w:val="003F0971"/>
    <w:rsid w:val="003F0D57"/>
    <w:rsid w:val="003F28DA"/>
    <w:rsid w:val="003F2B6E"/>
    <w:rsid w:val="003F2C2F"/>
    <w:rsid w:val="003F35B8"/>
    <w:rsid w:val="003F3F97"/>
    <w:rsid w:val="003F42CF"/>
    <w:rsid w:val="003F4EA0"/>
    <w:rsid w:val="003F5DE9"/>
    <w:rsid w:val="003F66AD"/>
    <w:rsid w:val="003F69BE"/>
    <w:rsid w:val="003F7D20"/>
    <w:rsid w:val="00400EB0"/>
    <w:rsid w:val="004013F6"/>
    <w:rsid w:val="00402FCF"/>
    <w:rsid w:val="004042F8"/>
    <w:rsid w:val="004048C9"/>
    <w:rsid w:val="00405801"/>
    <w:rsid w:val="004062AA"/>
    <w:rsid w:val="00407329"/>
    <w:rsid w:val="00407474"/>
    <w:rsid w:val="00407ED4"/>
    <w:rsid w:val="00407F31"/>
    <w:rsid w:val="004118D0"/>
    <w:rsid w:val="004125FD"/>
    <w:rsid w:val="004128F0"/>
    <w:rsid w:val="00414D5B"/>
    <w:rsid w:val="004163AD"/>
    <w:rsid w:val="0041645A"/>
    <w:rsid w:val="00417BB8"/>
    <w:rsid w:val="00417F93"/>
    <w:rsid w:val="00420300"/>
    <w:rsid w:val="00421CC4"/>
    <w:rsid w:val="00421EED"/>
    <w:rsid w:val="0042354D"/>
    <w:rsid w:val="004259A6"/>
    <w:rsid w:val="00425CCF"/>
    <w:rsid w:val="00430D80"/>
    <w:rsid w:val="004317B5"/>
    <w:rsid w:val="00431E3D"/>
    <w:rsid w:val="00431F7A"/>
    <w:rsid w:val="00431FD5"/>
    <w:rsid w:val="004326C5"/>
    <w:rsid w:val="00435259"/>
    <w:rsid w:val="004361FB"/>
    <w:rsid w:val="00436B23"/>
    <w:rsid w:val="00436E88"/>
    <w:rsid w:val="00437271"/>
    <w:rsid w:val="0043727A"/>
    <w:rsid w:val="00440977"/>
    <w:rsid w:val="00440A8F"/>
    <w:rsid w:val="0044175B"/>
    <w:rsid w:val="00441C88"/>
    <w:rsid w:val="00442026"/>
    <w:rsid w:val="0044219B"/>
    <w:rsid w:val="00442448"/>
    <w:rsid w:val="00443CD4"/>
    <w:rsid w:val="004440BB"/>
    <w:rsid w:val="00444626"/>
    <w:rsid w:val="004450A0"/>
    <w:rsid w:val="004450B6"/>
    <w:rsid w:val="00445612"/>
    <w:rsid w:val="00446AA3"/>
    <w:rsid w:val="004479D8"/>
    <w:rsid w:val="00447C97"/>
    <w:rsid w:val="00451168"/>
    <w:rsid w:val="00451506"/>
    <w:rsid w:val="00452D84"/>
    <w:rsid w:val="00453739"/>
    <w:rsid w:val="00454F4C"/>
    <w:rsid w:val="00455C5F"/>
    <w:rsid w:val="0045627B"/>
    <w:rsid w:val="00456C90"/>
    <w:rsid w:val="00457160"/>
    <w:rsid w:val="004578CC"/>
    <w:rsid w:val="00460DD9"/>
    <w:rsid w:val="00463850"/>
    <w:rsid w:val="00463BFC"/>
    <w:rsid w:val="004657D6"/>
    <w:rsid w:val="00465E5F"/>
    <w:rsid w:val="004728AA"/>
    <w:rsid w:val="00473346"/>
    <w:rsid w:val="00474F20"/>
    <w:rsid w:val="00476168"/>
    <w:rsid w:val="00476284"/>
    <w:rsid w:val="0047758F"/>
    <w:rsid w:val="0048084F"/>
    <w:rsid w:val="00480856"/>
    <w:rsid w:val="00480E52"/>
    <w:rsid w:val="004810BD"/>
    <w:rsid w:val="0048175E"/>
    <w:rsid w:val="00482868"/>
    <w:rsid w:val="0048335B"/>
    <w:rsid w:val="0048363B"/>
    <w:rsid w:val="00483B44"/>
    <w:rsid w:val="00483CA9"/>
    <w:rsid w:val="004850B9"/>
    <w:rsid w:val="0048525B"/>
    <w:rsid w:val="00485CCD"/>
    <w:rsid w:val="00485DB5"/>
    <w:rsid w:val="004860C5"/>
    <w:rsid w:val="00486D2B"/>
    <w:rsid w:val="00490D60"/>
    <w:rsid w:val="00491FF5"/>
    <w:rsid w:val="00493120"/>
    <w:rsid w:val="004949C7"/>
    <w:rsid w:val="00494FDC"/>
    <w:rsid w:val="004A0489"/>
    <w:rsid w:val="004A161B"/>
    <w:rsid w:val="004A4106"/>
    <w:rsid w:val="004A4146"/>
    <w:rsid w:val="004A47DB"/>
    <w:rsid w:val="004A4F6C"/>
    <w:rsid w:val="004A5AAE"/>
    <w:rsid w:val="004A6AB7"/>
    <w:rsid w:val="004A7284"/>
    <w:rsid w:val="004A7E1A"/>
    <w:rsid w:val="004B005E"/>
    <w:rsid w:val="004B0073"/>
    <w:rsid w:val="004B1541"/>
    <w:rsid w:val="004B23E7"/>
    <w:rsid w:val="004B240E"/>
    <w:rsid w:val="004B29F4"/>
    <w:rsid w:val="004B4C27"/>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7023"/>
    <w:rsid w:val="004C7513"/>
    <w:rsid w:val="004D02AC"/>
    <w:rsid w:val="004D0383"/>
    <w:rsid w:val="004D1687"/>
    <w:rsid w:val="004D1F3F"/>
    <w:rsid w:val="004D333E"/>
    <w:rsid w:val="004D3A72"/>
    <w:rsid w:val="004D3EE2"/>
    <w:rsid w:val="004D40F8"/>
    <w:rsid w:val="004D5BBA"/>
    <w:rsid w:val="004D6540"/>
    <w:rsid w:val="004D66E9"/>
    <w:rsid w:val="004D737E"/>
    <w:rsid w:val="004E14EB"/>
    <w:rsid w:val="004E1C2A"/>
    <w:rsid w:val="004E2ACB"/>
    <w:rsid w:val="004E38B0"/>
    <w:rsid w:val="004E3C28"/>
    <w:rsid w:val="004E4332"/>
    <w:rsid w:val="004E4E0B"/>
    <w:rsid w:val="004E5594"/>
    <w:rsid w:val="004E6856"/>
    <w:rsid w:val="004E6FB4"/>
    <w:rsid w:val="004F0977"/>
    <w:rsid w:val="004F1408"/>
    <w:rsid w:val="004F4DF3"/>
    <w:rsid w:val="004F4E1D"/>
    <w:rsid w:val="004F616E"/>
    <w:rsid w:val="004F6257"/>
    <w:rsid w:val="004F6A25"/>
    <w:rsid w:val="004F6AB0"/>
    <w:rsid w:val="004F6B4D"/>
    <w:rsid w:val="004F6F40"/>
    <w:rsid w:val="005000BD"/>
    <w:rsid w:val="005000DD"/>
    <w:rsid w:val="00503948"/>
    <w:rsid w:val="00503B09"/>
    <w:rsid w:val="00504F5C"/>
    <w:rsid w:val="00505262"/>
    <w:rsid w:val="0050597B"/>
    <w:rsid w:val="00506DF8"/>
    <w:rsid w:val="00507126"/>
    <w:rsid w:val="00507451"/>
    <w:rsid w:val="005077E8"/>
    <w:rsid w:val="005100D2"/>
    <w:rsid w:val="00511F4D"/>
    <w:rsid w:val="00514D6B"/>
    <w:rsid w:val="0051574E"/>
    <w:rsid w:val="0051725F"/>
    <w:rsid w:val="00520095"/>
    <w:rsid w:val="00520645"/>
    <w:rsid w:val="0052168D"/>
    <w:rsid w:val="0052396A"/>
    <w:rsid w:val="005246F1"/>
    <w:rsid w:val="0052734E"/>
    <w:rsid w:val="0052782C"/>
    <w:rsid w:val="00527A41"/>
    <w:rsid w:val="00530E46"/>
    <w:rsid w:val="005324EF"/>
    <w:rsid w:val="0053286B"/>
    <w:rsid w:val="00536369"/>
    <w:rsid w:val="005363A7"/>
    <w:rsid w:val="005400FF"/>
    <w:rsid w:val="00540E99"/>
    <w:rsid w:val="00541130"/>
    <w:rsid w:val="00543CDB"/>
    <w:rsid w:val="005447BE"/>
    <w:rsid w:val="00544CDF"/>
    <w:rsid w:val="00545F19"/>
    <w:rsid w:val="00546A8B"/>
    <w:rsid w:val="00546D5E"/>
    <w:rsid w:val="00546F02"/>
    <w:rsid w:val="00547051"/>
    <w:rsid w:val="0054770B"/>
    <w:rsid w:val="00551073"/>
    <w:rsid w:val="00551DA4"/>
    <w:rsid w:val="0055213A"/>
    <w:rsid w:val="00552957"/>
    <w:rsid w:val="0055394F"/>
    <w:rsid w:val="00554956"/>
    <w:rsid w:val="00556E69"/>
    <w:rsid w:val="00557BE6"/>
    <w:rsid w:val="005600BC"/>
    <w:rsid w:val="005615FA"/>
    <w:rsid w:val="00563104"/>
    <w:rsid w:val="005646C1"/>
    <w:rsid w:val="005646CC"/>
    <w:rsid w:val="005652E4"/>
    <w:rsid w:val="00565730"/>
    <w:rsid w:val="00566671"/>
    <w:rsid w:val="00567B22"/>
    <w:rsid w:val="0057134C"/>
    <w:rsid w:val="00572CB8"/>
    <w:rsid w:val="0057331C"/>
    <w:rsid w:val="00573328"/>
    <w:rsid w:val="00573F07"/>
    <w:rsid w:val="0057478F"/>
    <w:rsid w:val="005747FF"/>
    <w:rsid w:val="00576415"/>
    <w:rsid w:val="00580D0F"/>
    <w:rsid w:val="00581F3D"/>
    <w:rsid w:val="005824C0"/>
    <w:rsid w:val="00582560"/>
    <w:rsid w:val="00582FD7"/>
    <w:rsid w:val="005832ED"/>
    <w:rsid w:val="00583524"/>
    <w:rsid w:val="005835A2"/>
    <w:rsid w:val="00583853"/>
    <w:rsid w:val="005857A8"/>
    <w:rsid w:val="0058713B"/>
    <w:rsid w:val="005876D2"/>
    <w:rsid w:val="00587C03"/>
    <w:rsid w:val="0059056C"/>
    <w:rsid w:val="0059130B"/>
    <w:rsid w:val="00593F04"/>
    <w:rsid w:val="00594705"/>
    <w:rsid w:val="00595346"/>
    <w:rsid w:val="00596689"/>
    <w:rsid w:val="005A1340"/>
    <w:rsid w:val="005A16FB"/>
    <w:rsid w:val="005A1A68"/>
    <w:rsid w:val="005A1D50"/>
    <w:rsid w:val="005A2985"/>
    <w:rsid w:val="005A2A5A"/>
    <w:rsid w:val="005A3076"/>
    <w:rsid w:val="005A39FC"/>
    <w:rsid w:val="005A3B66"/>
    <w:rsid w:val="005A42E3"/>
    <w:rsid w:val="005A508E"/>
    <w:rsid w:val="005A5F04"/>
    <w:rsid w:val="005A6DC2"/>
    <w:rsid w:val="005A7E2B"/>
    <w:rsid w:val="005B0870"/>
    <w:rsid w:val="005B1762"/>
    <w:rsid w:val="005B4684"/>
    <w:rsid w:val="005B4B88"/>
    <w:rsid w:val="005B5605"/>
    <w:rsid w:val="005B5D60"/>
    <w:rsid w:val="005B5E31"/>
    <w:rsid w:val="005B64AE"/>
    <w:rsid w:val="005B6E3D"/>
    <w:rsid w:val="005B7298"/>
    <w:rsid w:val="005C1BFC"/>
    <w:rsid w:val="005C541C"/>
    <w:rsid w:val="005C7B55"/>
    <w:rsid w:val="005D0175"/>
    <w:rsid w:val="005D1CC4"/>
    <w:rsid w:val="005D2D62"/>
    <w:rsid w:val="005D437E"/>
    <w:rsid w:val="005D5A78"/>
    <w:rsid w:val="005D5DB0"/>
    <w:rsid w:val="005D6D49"/>
    <w:rsid w:val="005D7A00"/>
    <w:rsid w:val="005E0B43"/>
    <w:rsid w:val="005E1533"/>
    <w:rsid w:val="005E3EE7"/>
    <w:rsid w:val="005E43B1"/>
    <w:rsid w:val="005E4742"/>
    <w:rsid w:val="005E6829"/>
    <w:rsid w:val="005E759A"/>
    <w:rsid w:val="005F10D4"/>
    <w:rsid w:val="005F26E8"/>
    <w:rsid w:val="005F275A"/>
    <w:rsid w:val="005F2E08"/>
    <w:rsid w:val="005F7834"/>
    <w:rsid w:val="005F78DD"/>
    <w:rsid w:val="005F7A4D"/>
    <w:rsid w:val="006010C1"/>
    <w:rsid w:val="00601B68"/>
    <w:rsid w:val="006026BA"/>
    <w:rsid w:val="0060359B"/>
    <w:rsid w:val="00603F69"/>
    <w:rsid w:val="006040DA"/>
    <w:rsid w:val="006047BD"/>
    <w:rsid w:val="00607675"/>
    <w:rsid w:val="00610F53"/>
    <w:rsid w:val="00612E3F"/>
    <w:rsid w:val="00613208"/>
    <w:rsid w:val="00613A45"/>
    <w:rsid w:val="00616767"/>
    <w:rsid w:val="0061698B"/>
    <w:rsid w:val="00616F61"/>
    <w:rsid w:val="00620917"/>
    <w:rsid w:val="0062101D"/>
    <w:rsid w:val="0062163D"/>
    <w:rsid w:val="00621BCB"/>
    <w:rsid w:val="00623434"/>
    <w:rsid w:val="00623A9E"/>
    <w:rsid w:val="00624A20"/>
    <w:rsid w:val="00624C9B"/>
    <w:rsid w:val="006251EB"/>
    <w:rsid w:val="0062541D"/>
    <w:rsid w:val="0062717D"/>
    <w:rsid w:val="00630BB3"/>
    <w:rsid w:val="00630E97"/>
    <w:rsid w:val="00632182"/>
    <w:rsid w:val="00632DA2"/>
    <w:rsid w:val="006335DF"/>
    <w:rsid w:val="00633A4A"/>
    <w:rsid w:val="00634717"/>
    <w:rsid w:val="0063670E"/>
    <w:rsid w:val="00637181"/>
    <w:rsid w:val="0063731F"/>
    <w:rsid w:val="00637AF8"/>
    <w:rsid w:val="006412BE"/>
    <w:rsid w:val="0064144D"/>
    <w:rsid w:val="00641609"/>
    <w:rsid w:val="0064160E"/>
    <w:rsid w:val="00642389"/>
    <w:rsid w:val="006439ED"/>
    <w:rsid w:val="00644306"/>
    <w:rsid w:val="00644EAB"/>
    <w:rsid w:val="006450E2"/>
    <w:rsid w:val="006453D8"/>
    <w:rsid w:val="006457A5"/>
    <w:rsid w:val="00650503"/>
    <w:rsid w:val="006507FB"/>
    <w:rsid w:val="00651A1C"/>
    <w:rsid w:val="00651E73"/>
    <w:rsid w:val="006522EF"/>
    <w:rsid w:val="006522FD"/>
    <w:rsid w:val="00652800"/>
    <w:rsid w:val="00653AB0"/>
    <w:rsid w:val="00653C5D"/>
    <w:rsid w:val="006544A7"/>
    <w:rsid w:val="006552BE"/>
    <w:rsid w:val="0065615B"/>
    <w:rsid w:val="00657B95"/>
    <w:rsid w:val="00661413"/>
    <w:rsid w:val="006618E3"/>
    <w:rsid w:val="00661D06"/>
    <w:rsid w:val="00661EB6"/>
    <w:rsid w:val="006638B4"/>
    <w:rsid w:val="0066400D"/>
    <w:rsid w:val="006641B3"/>
    <w:rsid w:val="006644C4"/>
    <w:rsid w:val="00664EB9"/>
    <w:rsid w:val="00665F1A"/>
    <w:rsid w:val="0066665B"/>
    <w:rsid w:val="0066706F"/>
    <w:rsid w:val="00667221"/>
    <w:rsid w:val="00670EE3"/>
    <w:rsid w:val="00672902"/>
    <w:rsid w:val="00673149"/>
    <w:rsid w:val="0067331F"/>
    <w:rsid w:val="006742E8"/>
    <w:rsid w:val="0067482E"/>
    <w:rsid w:val="00674C0E"/>
    <w:rsid w:val="00675260"/>
    <w:rsid w:val="00676582"/>
    <w:rsid w:val="0067724C"/>
    <w:rsid w:val="00677DDB"/>
    <w:rsid w:val="00677EF0"/>
    <w:rsid w:val="00680ED9"/>
    <w:rsid w:val="006814BF"/>
    <w:rsid w:val="00681DCF"/>
    <w:rsid w:val="00681F32"/>
    <w:rsid w:val="006826B1"/>
    <w:rsid w:val="00683AEC"/>
    <w:rsid w:val="00684672"/>
    <w:rsid w:val="0068481E"/>
    <w:rsid w:val="006856F4"/>
    <w:rsid w:val="0068666F"/>
    <w:rsid w:val="0068780A"/>
    <w:rsid w:val="00690267"/>
    <w:rsid w:val="006906E7"/>
    <w:rsid w:val="006931D4"/>
    <w:rsid w:val="00694485"/>
    <w:rsid w:val="00694E70"/>
    <w:rsid w:val="006954D4"/>
    <w:rsid w:val="0069598B"/>
    <w:rsid w:val="00695AF0"/>
    <w:rsid w:val="00696B27"/>
    <w:rsid w:val="0069757D"/>
    <w:rsid w:val="006A1A8E"/>
    <w:rsid w:val="006A1CF6"/>
    <w:rsid w:val="006A2D9E"/>
    <w:rsid w:val="006A31B3"/>
    <w:rsid w:val="006A36DB"/>
    <w:rsid w:val="006A3EF2"/>
    <w:rsid w:val="006A44D0"/>
    <w:rsid w:val="006A48C1"/>
    <w:rsid w:val="006A510D"/>
    <w:rsid w:val="006A51A4"/>
    <w:rsid w:val="006A7218"/>
    <w:rsid w:val="006B0291"/>
    <w:rsid w:val="006B06B2"/>
    <w:rsid w:val="006B1FFA"/>
    <w:rsid w:val="006B20FA"/>
    <w:rsid w:val="006B3564"/>
    <w:rsid w:val="006B37E6"/>
    <w:rsid w:val="006B3D8F"/>
    <w:rsid w:val="006B42E3"/>
    <w:rsid w:val="006B44E9"/>
    <w:rsid w:val="006B73E5"/>
    <w:rsid w:val="006C00A3"/>
    <w:rsid w:val="006C10FC"/>
    <w:rsid w:val="006C3524"/>
    <w:rsid w:val="006C4B47"/>
    <w:rsid w:val="006C4FEE"/>
    <w:rsid w:val="006C5E7F"/>
    <w:rsid w:val="006C615D"/>
    <w:rsid w:val="006C6D2E"/>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6F4BFA"/>
    <w:rsid w:val="00700048"/>
    <w:rsid w:val="00700346"/>
    <w:rsid w:val="00700AB4"/>
    <w:rsid w:val="0070190E"/>
    <w:rsid w:val="00701DAC"/>
    <w:rsid w:val="00703206"/>
    <w:rsid w:val="00704694"/>
    <w:rsid w:val="007058CD"/>
    <w:rsid w:val="00705D75"/>
    <w:rsid w:val="00706293"/>
    <w:rsid w:val="0070723B"/>
    <w:rsid w:val="007124A7"/>
    <w:rsid w:val="00712DA7"/>
    <w:rsid w:val="00712DB4"/>
    <w:rsid w:val="00714956"/>
    <w:rsid w:val="00715F89"/>
    <w:rsid w:val="00716FB7"/>
    <w:rsid w:val="00717C66"/>
    <w:rsid w:val="0072144B"/>
    <w:rsid w:val="00722D6B"/>
    <w:rsid w:val="007232F3"/>
    <w:rsid w:val="0072360C"/>
    <w:rsid w:val="00723956"/>
    <w:rsid w:val="00724203"/>
    <w:rsid w:val="00725C3B"/>
    <w:rsid w:val="00725D14"/>
    <w:rsid w:val="00725EAB"/>
    <w:rsid w:val="007266FB"/>
    <w:rsid w:val="007314EE"/>
    <w:rsid w:val="0073212B"/>
    <w:rsid w:val="0073364D"/>
    <w:rsid w:val="00733B60"/>
    <w:rsid w:val="00733D6A"/>
    <w:rsid w:val="00734065"/>
    <w:rsid w:val="00734894"/>
    <w:rsid w:val="00735327"/>
    <w:rsid w:val="00735451"/>
    <w:rsid w:val="0073637A"/>
    <w:rsid w:val="00736F68"/>
    <w:rsid w:val="00740573"/>
    <w:rsid w:val="00741479"/>
    <w:rsid w:val="007414DA"/>
    <w:rsid w:val="00741ACA"/>
    <w:rsid w:val="007448D2"/>
    <w:rsid w:val="00744A73"/>
    <w:rsid w:val="00744DB8"/>
    <w:rsid w:val="00745C28"/>
    <w:rsid w:val="007460FF"/>
    <w:rsid w:val="007474D4"/>
    <w:rsid w:val="0075322D"/>
    <w:rsid w:val="00753D56"/>
    <w:rsid w:val="007564AE"/>
    <w:rsid w:val="00757591"/>
    <w:rsid w:val="00757633"/>
    <w:rsid w:val="00757676"/>
    <w:rsid w:val="00757A59"/>
    <w:rsid w:val="00757DD5"/>
    <w:rsid w:val="007601CB"/>
    <w:rsid w:val="007617A7"/>
    <w:rsid w:val="00761B21"/>
    <w:rsid w:val="00762125"/>
    <w:rsid w:val="007635C3"/>
    <w:rsid w:val="00765E06"/>
    <w:rsid w:val="00765F79"/>
    <w:rsid w:val="00766A1D"/>
    <w:rsid w:val="00766BC2"/>
    <w:rsid w:val="00770223"/>
    <w:rsid w:val="007706FF"/>
    <w:rsid w:val="00770891"/>
    <w:rsid w:val="00770C61"/>
    <w:rsid w:val="00772BA3"/>
    <w:rsid w:val="007763FE"/>
    <w:rsid w:val="00776990"/>
    <w:rsid w:val="00776998"/>
    <w:rsid w:val="00776AC3"/>
    <w:rsid w:val="00777558"/>
    <w:rsid w:val="007776A2"/>
    <w:rsid w:val="00777849"/>
    <w:rsid w:val="00780A99"/>
    <w:rsid w:val="00781C4F"/>
    <w:rsid w:val="00782487"/>
    <w:rsid w:val="00782A2E"/>
    <w:rsid w:val="00782B11"/>
    <w:rsid w:val="00782C1A"/>
    <w:rsid w:val="007836C0"/>
    <w:rsid w:val="00783D18"/>
    <w:rsid w:val="00783F8F"/>
    <w:rsid w:val="00785BE0"/>
    <w:rsid w:val="0078667E"/>
    <w:rsid w:val="007919C8"/>
    <w:rsid w:val="007919DC"/>
    <w:rsid w:val="00791B72"/>
    <w:rsid w:val="00791C7F"/>
    <w:rsid w:val="00796888"/>
    <w:rsid w:val="007A1326"/>
    <w:rsid w:val="007A1AA1"/>
    <w:rsid w:val="007A2B7B"/>
    <w:rsid w:val="007A3356"/>
    <w:rsid w:val="007A36F3"/>
    <w:rsid w:val="007A3DA3"/>
    <w:rsid w:val="007A4CEF"/>
    <w:rsid w:val="007A55A8"/>
    <w:rsid w:val="007B24C4"/>
    <w:rsid w:val="007B50E4"/>
    <w:rsid w:val="007B5236"/>
    <w:rsid w:val="007B6B2F"/>
    <w:rsid w:val="007C057B"/>
    <w:rsid w:val="007C1661"/>
    <w:rsid w:val="007C1A9E"/>
    <w:rsid w:val="007C5076"/>
    <w:rsid w:val="007C641F"/>
    <w:rsid w:val="007C6E38"/>
    <w:rsid w:val="007D212E"/>
    <w:rsid w:val="007D25E1"/>
    <w:rsid w:val="007D458F"/>
    <w:rsid w:val="007D5655"/>
    <w:rsid w:val="007D581D"/>
    <w:rsid w:val="007D5A52"/>
    <w:rsid w:val="007D7277"/>
    <w:rsid w:val="007D73C0"/>
    <w:rsid w:val="007D7CF5"/>
    <w:rsid w:val="007D7E58"/>
    <w:rsid w:val="007E0EF5"/>
    <w:rsid w:val="007E41AD"/>
    <w:rsid w:val="007E497E"/>
    <w:rsid w:val="007E51F4"/>
    <w:rsid w:val="007E5E9E"/>
    <w:rsid w:val="007E7486"/>
    <w:rsid w:val="007E7851"/>
    <w:rsid w:val="007F1493"/>
    <w:rsid w:val="007F15BC"/>
    <w:rsid w:val="007F26FD"/>
    <w:rsid w:val="007F3524"/>
    <w:rsid w:val="007F576D"/>
    <w:rsid w:val="007F60DB"/>
    <w:rsid w:val="007F637A"/>
    <w:rsid w:val="007F66A6"/>
    <w:rsid w:val="007F68BA"/>
    <w:rsid w:val="007F76BF"/>
    <w:rsid w:val="008003CD"/>
    <w:rsid w:val="00800512"/>
    <w:rsid w:val="00801331"/>
    <w:rsid w:val="00801687"/>
    <w:rsid w:val="008019EE"/>
    <w:rsid w:val="00802022"/>
    <w:rsid w:val="0080207C"/>
    <w:rsid w:val="0080236D"/>
    <w:rsid w:val="008028A3"/>
    <w:rsid w:val="00803DFE"/>
    <w:rsid w:val="008058A8"/>
    <w:rsid w:val="008059C1"/>
    <w:rsid w:val="0080662F"/>
    <w:rsid w:val="00806C91"/>
    <w:rsid w:val="0081065F"/>
    <w:rsid w:val="0081071A"/>
    <w:rsid w:val="00810E72"/>
    <w:rsid w:val="0081179B"/>
    <w:rsid w:val="00812DCB"/>
    <w:rsid w:val="00813FA5"/>
    <w:rsid w:val="0081523F"/>
    <w:rsid w:val="0081549F"/>
    <w:rsid w:val="00816151"/>
    <w:rsid w:val="00817268"/>
    <w:rsid w:val="008172DF"/>
    <w:rsid w:val="008203B7"/>
    <w:rsid w:val="00820BB7"/>
    <w:rsid w:val="008212BE"/>
    <w:rsid w:val="008218CF"/>
    <w:rsid w:val="008248E7"/>
    <w:rsid w:val="00824F02"/>
    <w:rsid w:val="00825595"/>
    <w:rsid w:val="00826BD1"/>
    <w:rsid w:val="00826C4F"/>
    <w:rsid w:val="00826FD9"/>
    <w:rsid w:val="00830A48"/>
    <w:rsid w:val="00831C89"/>
    <w:rsid w:val="00832DA5"/>
    <w:rsid w:val="00832F4B"/>
    <w:rsid w:val="00833A2E"/>
    <w:rsid w:val="00833EDF"/>
    <w:rsid w:val="00834038"/>
    <w:rsid w:val="00835D17"/>
    <w:rsid w:val="008377AF"/>
    <w:rsid w:val="008404C4"/>
    <w:rsid w:val="0084056D"/>
    <w:rsid w:val="00841080"/>
    <w:rsid w:val="008412F7"/>
    <w:rsid w:val="008414BB"/>
    <w:rsid w:val="00841B54"/>
    <w:rsid w:val="008434A7"/>
    <w:rsid w:val="00843ED1"/>
    <w:rsid w:val="00844BE5"/>
    <w:rsid w:val="008450A9"/>
    <w:rsid w:val="008455DA"/>
    <w:rsid w:val="0084631E"/>
    <w:rsid w:val="008467D0"/>
    <w:rsid w:val="008470D0"/>
    <w:rsid w:val="008505DC"/>
    <w:rsid w:val="008509F0"/>
    <w:rsid w:val="00851875"/>
    <w:rsid w:val="00852357"/>
    <w:rsid w:val="00852B7B"/>
    <w:rsid w:val="0085448C"/>
    <w:rsid w:val="00855048"/>
    <w:rsid w:val="008563D3"/>
    <w:rsid w:val="00856E64"/>
    <w:rsid w:val="00860A52"/>
    <w:rsid w:val="00862960"/>
    <w:rsid w:val="00862984"/>
    <w:rsid w:val="00863532"/>
    <w:rsid w:val="008641E8"/>
    <w:rsid w:val="00864336"/>
    <w:rsid w:val="00865EC3"/>
    <w:rsid w:val="0086629C"/>
    <w:rsid w:val="00866415"/>
    <w:rsid w:val="0086672A"/>
    <w:rsid w:val="00867469"/>
    <w:rsid w:val="00867526"/>
    <w:rsid w:val="00870838"/>
    <w:rsid w:val="00870A3D"/>
    <w:rsid w:val="008736AC"/>
    <w:rsid w:val="00873771"/>
    <w:rsid w:val="00874C1F"/>
    <w:rsid w:val="008771BA"/>
    <w:rsid w:val="008773F6"/>
    <w:rsid w:val="00877D40"/>
    <w:rsid w:val="00880A08"/>
    <w:rsid w:val="008813A0"/>
    <w:rsid w:val="00881B53"/>
    <w:rsid w:val="00882E98"/>
    <w:rsid w:val="00883242"/>
    <w:rsid w:val="00883A53"/>
    <w:rsid w:val="0088526C"/>
    <w:rsid w:val="00885C59"/>
    <w:rsid w:val="00885F34"/>
    <w:rsid w:val="008874BC"/>
    <w:rsid w:val="00890C47"/>
    <w:rsid w:val="00891D3D"/>
    <w:rsid w:val="00891FFC"/>
    <w:rsid w:val="0089256F"/>
    <w:rsid w:val="00893CDB"/>
    <w:rsid w:val="00893D12"/>
    <w:rsid w:val="00893E76"/>
    <w:rsid w:val="0089468F"/>
    <w:rsid w:val="00894E28"/>
    <w:rsid w:val="00895105"/>
    <w:rsid w:val="00895316"/>
    <w:rsid w:val="00895861"/>
    <w:rsid w:val="00896D5A"/>
    <w:rsid w:val="00897B91"/>
    <w:rsid w:val="008A00A0"/>
    <w:rsid w:val="008A0836"/>
    <w:rsid w:val="008A08A9"/>
    <w:rsid w:val="008A1693"/>
    <w:rsid w:val="008A21F0"/>
    <w:rsid w:val="008A5A47"/>
    <w:rsid w:val="008A5DE5"/>
    <w:rsid w:val="008A742C"/>
    <w:rsid w:val="008B17E8"/>
    <w:rsid w:val="008B1FDB"/>
    <w:rsid w:val="008B2A5B"/>
    <w:rsid w:val="008B367A"/>
    <w:rsid w:val="008B430F"/>
    <w:rsid w:val="008B44C9"/>
    <w:rsid w:val="008B4DA3"/>
    <w:rsid w:val="008B4FF4"/>
    <w:rsid w:val="008B62A0"/>
    <w:rsid w:val="008B6729"/>
    <w:rsid w:val="008B71D5"/>
    <w:rsid w:val="008B73D1"/>
    <w:rsid w:val="008B7F83"/>
    <w:rsid w:val="008C085A"/>
    <w:rsid w:val="008C1A20"/>
    <w:rsid w:val="008C2FB5"/>
    <w:rsid w:val="008C302C"/>
    <w:rsid w:val="008C4CAB"/>
    <w:rsid w:val="008C6461"/>
    <w:rsid w:val="008C6A74"/>
    <w:rsid w:val="008C6BA4"/>
    <w:rsid w:val="008C6F82"/>
    <w:rsid w:val="008C7CBC"/>
    <w:rsid w:val="008D0067"/>
    <w:rsid w:val="008D125E"/>
    <w:rsid w:val="008D3276"/>
    <w:rsid w:val="008D5308"/>
    <w:rsid w:val="008D55BF"/>
    <w:rsid w:val="008D61E0"/>
    <w:rsid w:val="008D6722"/>
    <w:rsid w:val="008D6E1D"/>
    <w:rsid w:val="008D7AB2"/>
    <w:rsid w:val="008E0259"/>
    <w:rsid w:val="008E131D"/>
    <w:rsid w:val="008E33A2"/>
    <w:rsid w:val="008E43BB"/>
    <w:rsid w:val="008E43E0"/>
    <w:rsid w:val="008E4A0E"/>
    <w:rsid w:val="008E4E59"/>
    <w:rsid w:val="008E55E9"/>
    <w:rsid w:val="008F0115"/>
    <w:rsid w:val="008F0383"/>
    <w:rsid w:val="008F1F6A"/>
    <w:rsid w:val="008F28E7"/>
    <w:rsid w:val="008F3EDF"/>
    <w:rsid w:val="008F56DB"/>
    <w:rsid w:val="008F583C"/>
    <w:rsid w:val="0090053B"/>
    <w:rsid w:val="00900E59"/>
    <w:rsid w:val="00900FCF"/>
    <w:rsid w:val="00901298"/>
    <w:rsid w:val="009012B4"/>
    <w:rsid w:val="009019BB"/>
    <w:rsid w:val="00902919"/>
    <w:rsid w:val="0090315B"/>
    <w:rsid w:val="009033B0"/>
    <w:rsid w:val="00904350"/>
    <w:rsid w:val="00904D31"/>
    <w:rsid w:val="00905926"/>
    <w:rsid w:val="0090604A"/>
    <w:rsid w:val="00907038"/>
    <w:rsid w:val="009078AB"/>
    <w:rsid w:val="0091051D"/>
    <w:rsid w:val="0091055E"/>
    <w:rsid w:val="00912C5D"/>
    <w:rsid w:val="00912EC7"/>
    <w:rsid w:val="00913D40"/>
    <w:rsid w:val="00913F89"/>
    <w:rsid w:val="00915222"/>
    <w:rsid w:val="009153A2"/>
    <w:rsid w:val="0091571A"/>
    <w:rsid w:val="009157CF"/>
    <w:rsid w:val="00915AC4"/>
    <w:rsid w:val="00916BDA"/>
    <w:rsid w:val="00920404"/>
    <w:rsid w:val="00920A1E"/>
    <w:rsid w:val="00920C71"/>
    <w:rsid w:val="009221AD"/>
    <w:rsid w:val="0092266E"/>
    <w:rsid w:val="009227DD"/>
    <w:rsid w:val="00923015"/>
    <w:rsid w:val="009234D0"/>
    <w:rsid w:val="00925013"/>
    <w:rsid w:val="00925024"/>
    <w:rsid w:val="00925655"/>
    <w:rsid w:val="00925733"/>
    <w:rsid w:val="009257A8"/>
    <w:rsid w:val="009261C8"/>
    <w:rsid w:val="0092668B"/>
    <w:rsid w:val="00926D03"/>
    <w:rsid w:val="00926F76"/>
    <w:rsid w:val="0092703B"/>
    <w:rsid w:val="00927DB3"/>
    <w:rsid w:val="00927E08"/>
    <w:rsid w:val="00930D17"/>
    <w:rsid w:val="00930ED6"/>
    <w:rsid w:val="009310DD"/>
    <w:rsid w:val="00931206"/>
    <w:rsid w:val="00932077"/>
    <w:rsid w:val="0093295E"/>
    <w:rsid w:val="00932A03"/>
    <w:rsid w:val="0093313E"/>
    <w:rsid w:val="009331F9"/>
    <w:rsid w:val="00934012"/>
    <w:rsid w:val="0093530F"/>
    <w:rsid w:val="0093592F"/>
    <w:rsid w:val="00935E65"/>
    <w:rsid w:val="009363F0"/>
    <w:rsid w:val="0093688D"/>
    <w:rsid w:val="0094020B"/>
    <w:rsid w:val="0094165A"/>
    <w:rsid w:val="00942056"/>
    <w:rsid w:val="009429D1"/>
    <w:rsid w:val="00942E67"/>
    <w:rsid w:val="00943299"/>
    <w:rsid w:val="009438A7"/>
    <w:rsid w:val="009448F2"/>
    <w:rsid w:val="009457D1"/>
    <w:rsid w:val="009458AF"/>
    <w:rsid w:val="00946555"/>
    <w:rsid w:val="009520A1"/>
    <w:rsid w:val="009522E2"/>
    <w:rsid w:val="0095259D"/>
    <w:rsid w:val="009528C1"/>
    <w:rsid w:val="009532C7"/>
    <w:rsid w:val="00953891"/>
    <w:rsid w:val="00953E82"/>
    <w:rsid w:val="00955D6C"/>
    <w:rsid w:val="00956EBF"/>
    <w:rsid w:val="00957107"/>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2DC3"/>
    <w:rsid w:val="00973DB2"/>
    <w:rsid w:val="00973EF2"/>
    <w:rsid w:val="009771A9"/>
    <w:rsid w:val="00981475"/>
    <w:rsid w:val="00981668"/>
    <w:rsid w:val="00984331"/>
    <w:rsid w:val="00984C07"/>
    <w:rsid w:val="009856B6"/>
    <w:rsid w:val="00985F69"/>
    <w:rsid w:val="00986E99"/>
    <w:rsid w:val="00987813"/>
    <w:rsid w:val="00990C18"/>
    <w:rsid w:val="00990C46"/>
    <w:rsid w:val="00991DEF"/>
    <w:rsid w:val="00992659"/>
    <w:rsid w:val="0099359F"/>
    <w:rsid w:val="00993B98"/>
    <w:rsid w:val="00993F37"/>
    <w:rsid w:val="00993F3E"/>
    <w:rsid w:val="009944F9"/>
    <w:rsid w:val="009957C8"/>
    <w:rsid w:val="00995954"/>
    <w:rsid w:val="00995E81"/>
    <w:rsid w:val="00996470"/>
    <w:rsid w:val="00996603"/>
    <w:rsid w:val="009974B3"/>
    <w:rsid w:val="00997F5D"/>
    <w:rsid w:val="009A0220"/>
    <w:rsid w:val="009A09AC"/>
    <w:rsid w:val="009A1BBC"/>
    <w:rsid w:val="009A2864"/>
    <w:rsid w:val="009A313E"/>
    <w:rsid w:val="009A3EAC"/>
    <w:rsid w:val="009A40D9"/>
    <w:rsid w:val="009A429B"/>
    <w:rsid w:val="009A4DB4"/>
    <w:rsid w:val="009A68ED"/>
    <w:rsid w:val="009A73B8"/>
    <w:rsid w:val="009B08F7"/>
    <w:rsid w:val="009B165F"/>
    <w:rsid w:val="009B2E67"/>
    <w:rsid w:val="009B417F"/>
    <w:rsid w:val="009B427E"/>
    <w:rsid w:val="009B4483"/>
    <w:rsid w:val="009B5879"/>
    <w:rsid w:val="009B5A96"/>
    <w:rsid w:val="009B6030"/>
    <w:rsid w:val="009C0698"/>
    <w:rsid w:val="009C098A"/>
    <w:rsid w:val="009C0DA0"/>
    <w:rsid w:val="009C1693"/>
    <w:rsid w:val="009C1AD9"/>
    <w:rsid w:val="009C1FCA"/>
    <w:rsid w:val="009C3001"/>
    <w:rsid w:val="009C316D"/>
    <w:rsid w:val="009C3F4E"/>
    <w:rsid w:val="009C44C9"/>
    <w:rsid w:val="009C575A"/>
    <w:rsid w:val="009C57B8"/>
    <w:rsid w:val="009C65D7"/>
    <w:rsid w:val="009C6822"/>
    <w:rsid w:val="009C69B7"/>
    <w:rsid w:val="009C72FE"/>
    <w:rsid w:val="009C7379"/>
    <w:rsid w:val="009D00FD"/>
    <w:rsid w:val="009D081A"/>
    <w:rsid w:val="009D0C17"/>
    <w:rsid w:val="009D1EBE"/>
    <w:rsid w:val="009D2409"/>
    <w:rsid w:val="009D2983"/>
    <w:rsid w:val="009D2C2D"/>
    <w:rsid w:val="009D36ED"/>
    <w:rsid w:val="009D4F4A"/>
    <w:rsid w:val="009D572A"/>
    <w:rsid w:val="009D589A"/>
    <w:rsid w:val="009D67D9"/>
    <w:rsid w:val="009D7742"/>
    <w:rsid w:val="009D7D50"/>
    <w:rsid w:val="009E037B"/>
    <w:rsid w:val="009E05EC"/>
    <w:rsid w:val="009E0CF8"/>
    <w:rsid w:val="009E16BB"/>
    <w:rsid w:val="009E3679"/>
    <w:rsid w:val="009E4D22"/>
    <w:rsid w:val="009E56EB"/>
    <w:rsid w:val="009E63E5"/>
    <w:rsid w:val="009E6AB6"/>
    <w:rsid w:val="009E6B21"/>
    <w:rsid w:val="009E7F27"/>
    <w:rsid w:val="009F1A7D"/>
    <w:rsid w:val="009F25A7"/>
    <w:rsid w:val="009F2ED4"/>
    <w:rsid w:val="009F3431"/>
    <w:rsid w:val="009F3838"/>
    <w:rsid w:val="009F3ECD"/>
    <w:rsid w:val="009F4B19"/>
    <w:rsid w:val="009F5F05"/>
    <w:rsid w:val="009F6B85"/>
    <w:rsid w:val="009F7315"/>
    <w:rsid w:val="009F73D1"/>
    <w:rsid w:val="00A00D40"/>
    <w:rsid w:val="00A01215"/>
    <w:rsid w:val="00A01FE7"/>
    <w:rsid w:val="00A0300C"/>
    <w:rsid w:val="00A04A93"/>
    <w:rsid w:val="00A070D4"/>
    <w:rsid w:val="00A07569"/>
    <w:rsid w:val="00A07749"/>
    <w:rsid w:val="00A078FB"/>
    <w:rsid w:val="00A10CE1"/>
    <w:rsid w:val="00A10CED"/>
    <w:rsid w:val="00A11A30"/>
    <w:rsid w:val="00A128C6"/>
    <w:rsid w:val="00A143CE"/>
    <w:rsid w:val="00A15BBC"/>
    <w:rsid w:val="00A16D9B"/>
    <w:rsid w:val="00A206F0"/>
    <w:rsid w:val="00A21A49"/>
    <w:rsid w:val="00A231E9"/>
    <w:rsid w:val="00A23647"/>
    <w:rsid w:val="00A245FE"/>
    <w:rsid w:val="00A27D74"/>
    <w:rsid w:val="00A30056"/>
    <w:rsid w:val="00A307AE"/>
    <w:rsid w:val="00A31018"/>
    <w:rsid w:val="00A350CB"/>
    <w:rsid w:val="00A3511D"/>
    <w:rsid w:val="00A35E8B"/>
    <w:rsid w:val="00A361C6"/>
    <w:rsid w:val="00A3669F"/>
    <w:rsid w:val="00A37D04"/>
    <w:rsid w:val="00A40D0B"/>
    <w:rsid w:val="00A41A01"/>
    <w:rsid w:val="00A429A9"/>
    <w:rsid w:val="00A43CFF"/>
    <w:rsid w:val="00A47719"/>
    <w:rsid w:val="00A47EAB"/>
    <w:rsid w:val="00A50510"/>
    <w:rsid w:val="00A5068D"/>
    <w:rsid w:val="00A509B4"/>
    <w:rsid w:val="00A51411"/>
    <w:rsid w:val="00A51D10"/>
    <w:rsid w:val="00A5427A"/>
    <w:rsid w:val="00A54C7B"/>
    <w:rsid w:val="00A54CFD"/>
    <w:rsid w:val="00A5639F"/>
    <w:rsid w:val="00A5675E"/>
    <w:rsid w:val="00A57040"/>
    <w:rsid w:val="00A60064"/>
    <w:rsid w:val="00A6044F"/>
    <w:rsid w:val="00A60D26"/>
    <w:rsid w:val="00A64F90"/>
    <w:rsid w:val="00A65A2B"/>
    <w:rsid w:val="00A65F5A"/>
    <w:rsid w:val="00A70170"/>
    <w:rsid w:val="00A72659"/>
    <w:rsid w:val="00A726C7"/>
    <w:rsid w:val="00A7339B"/>
    <w:rsid w:val="00A7409C"/>
    <w:rsid w:val="00A752B5"/>
    <w:rsid w:val="00A774B4"/>
    <w:rsid w:val="00A77927"/>
    <w:rsid w:val="00A81734"/>
    <w:rsid w:val="00A81791"/>
    <w:rsid w:val="00A8195D"/>
    <w:rsid w:val="00A81B75"/>
    <w:rsid w:val="00A81DC9"/>
    <w:rsid w:val="00A82923"/>
    <w:rsid w:val="00A83203"/>
    <w:rsid w:val="00A8356E"/>
    <w:rsid w:val="00A8372C"/>
    <w:rsid w:val="00A855FA"/>
    <w:rsid w:val="00A905C6"/>
    <w:rsid w:val="00A90A0B"/>
    <w:rsid w:val="00A912FE"/>
    <w:rsid w:val="00A91418"/>
    <w:rsid w:val="00A91A18"/>
    <w:rsid w:val="00A91B40"/>
    <w:rsid w:val="00A91D0B"/>
    <w:rsid w:val="00A9244B"/>
    <w:rsid w:val="00A932DF"/>
    <w:rsid w:val="00A947CF"/>
    <w:rsid w:val="00A95F5B"/>
    <w:rsid w:val="00A96D9C"/>
    <w:rsid w:val="00A97222"/>
    <w:rsid w:val="00A9772A"/>
    <w:rsid w:val="00AA18E2"/>
    <w:rsid w:val="00AA22B0"/>
    <w:rsid w:val="00AA2B19"/>
    <w:rsid w:val="00AA3B89"/>
    <w:rsid w:val="00AA5AE4"/>
    <w:rsid w:val="00AA5E50"/>
    <w:rsid w:val="00AA642B"/>
    <w:rsid w:val="00AB0677"/>
    <w:rsid w:val="00AB0B02"/>
    <w:rsid w:val="00AB1983"/>
    <w:rsid w:val="00AB23C3"/>
    <w:rsid w:val="00AB24DB"/>
    <w:rsid w:val="00AB27AB"/>
    <w:rsid w:val="00AB35D0"/>
    <w:rsid w:val="00AB6B59"/>
    <w:rsid w:val="00AB77E7"/>
    <w:rsid w:val="00AC1DCF"/>
    <w:rsid w:val="00AC23B1"/>
    <w:rsid w:val="00AC260E"/>
    <w:rsid w:val="00AC2AF9"/>
    <w:rsid w:val="00AC2F71"/>
    <w:rsid w:val="00AC3C86"/>
    <w:rsid w:val="00AC47A6"/>
    <w:rsid w:val="00AC60C5"/>
    <w:rsid w:val="00AC67E9"/>
    <w:rsid w:val="00AC78ED"/>
    <w:rsid w:val="00AD02D3"/>
    <w:rsid w:val="00AD0BB7"/>
    <w:rsid w:val="00AD1BEC"/>
    <w:rsid w:val="00AD3675"/>
    <w:rsid w:val="00AD4283"/>
    <w:rsid w:val="00AD56A9"/>
    <w:rsid w:val="00AD69C4"/>
    <w:rsid w:val="00AD6F0C"/>
    <w:rsid w:val="00AD72BE"/>
    <w:rsid w:val="00AD7D1D"/>
    <w:rsid w:val="00AE1C5F"/>
    <w:rsid w:val="00AE23DD"/>
    <w:rsid w:val="00AE3191"/>
    <w:rsid w:val="00AE3899"/>
    <w:rsid w:val="00AE59FA"/>
    <w:rsid w:val="00AE5E2B"/>
    <w:rsid w:val="00AE6CD2"/>
    <w:rsid w:val="00AE776A"/>
    <w:rsid w:val="00AF0DDD"/>
    <w:rsid w:val="00AF1F68"/>
    <w:rsid w:val="00AF2546"/>
    <w:rsid w:val="00AF27B7"/>
    <w:rsid w:val="00AF2BB2"/>
    <w:rsid w:val="00AF3C5D"/>
    <w:rsid w:val="00AF4817"/>
    <w:rsid w:val="00AF5FEF"/>
    <w:rsid w:val="00AF726A"/>
    <w:rsid w:val="00AF7AB4"/>
    <w:rsid w:val="00AF7B91"/>
    <w:rsid w:val="00B00015"/>
    <w:rsid w:val="00B0033A"/>
    <w:rsid w:val="00B01B47"/>
    <w:rsid w:val="00B02103"/>
    <w:rsid w:val="00B031F6"/>
    <w:rsid w:val="00B043A6"/>
    <w:rsid w:val="00B06DE8"/>
    <w:rsid w:val="00B077AD"/>
    <w:rsid w:val="00B07AE1"/>
    <w:rsid w:val="00B07B0E"/>
    <w:rsid w:val="00B07D23"/>
    <w:rsid w:val="00B12968"/>
    <w:rsid w:val="00B131FF"/>
    <w:rsid w:val="00B13498"/>
    <w:rsid w:val="00B13DA2"/>
    <w:rsid w:val="00B14BD8"/>
    <w:rsid w:val="00B1672A"/>
    <w:rsid w:val="00B16E71"/>
    <w:rsid w:val="00B174BD"/>
    <w:rsid w:val="00B20690"/>
    <w:rsid w:val="00B20B2A"/>
    <w:rsid w:val="00B21179"/>
    <w:rsid w:val="00B2129B"/>
    <w:rsid w:val="00B215A8"/>
    <w:rsid w:val="00B21E0A"/>
    <w:rsid w:val="00B22FA7"/>
    <w:rsid w:val="00B239C4"/>
    <w:rsid w:val="00B23D86"/>
    <w:rsid w:val="00B24845"/>
    <w:rsid w:val="00B24EDC"/>
    <w:rsid w:val="00B251B8"/>
    <w:rsid w:val="00B26370"/>
    <w:rsid w:val="00B27039"/>
    <w:rsid w:val="00B27C56"/>
    <w:rsid w:val="00B27D18"/>
    <w:rsid w:val="00B300DB"/>
    <w:rsid w:val="00B32BEC"/>
    <w:rsid w:val="00B35B87"/>
    <w:rsid w:val="00B40556"/>
    <w:rsid w:val="00B408DD"/>
    <w:rsid w:val="00B41D0C"/>
    <w:rsid w:val="00B43107"/>
    <w:rsid w:val="00B45AC4"/>
    <w:rsid w:val="00B45E0A"/>
    <w:rsid w:val="00B47A18"/>
    <w:rsid w:val="00B51CD5"/>
    <w:rsid w:val="00B53824"/>
    <w:rsid w:val="00B53857"/>
    <w:rsid w:val="00B54009"/>
    <w:rsid w:val="00B54B6C"/>
    <w:rsid w:val="00B55A04"/>
    <w:rsid w:val="00B55CEE"/>
    <w:rsid w:val="00B56FB1"/>
    <w:rsid w:val="00B6083F"/>
    <w:rsid w:val="00B61504"/>
    <w:rsid w:val="00B620AE"/>
    <w:rsid w:val="00B62E95"/>
    <w:rsid w:val="00B637C9"/>
    <w:rsid w:val="00B63ABC"/>
    <w:rsid w:val="00B64D3D"/>
    <w:rsid w:val="00B64F0A"/>
    <w:rsid w:val="00B6562C"/>
    <w:rsid w:val="00B6729E"/>
    <w:rsid w:val="00B720C9"/>
    <w:rsid w:val="00B7391B"/>
    <w:rsid w:val="00B73ACC"/>
    <w:rsid w:val="00B743E7"/>
    <w:rsid w:val="00B74B80"/>
    <w:rsid w:val="00B7567D"/>
    <w:rsid w:val="00B768A9"/>
    <w:rsid w:val="00B76E90"/>
    <w:rsid w:val="00B8005C"/>
    <w:rsid w:val="00B82E5F"/>
    <w:rsid w:val="00B852C4"/>
    <w:rsid w:val="00B8666B"/>
    <w:rsid w:val="00B86C64"/>
    <w:rsid w:val="00B904F4"/>
    <w:rsid w:val="00B90BD1"/>
    <w:rsid w:val="00B92536"/>
    <w:rsid w:val="00B926D0"/>
    <w:rsid w:val="00B9274D"/>
    <w:rsid w:val="00B94207"/>
    <w:rsid w:val="00B945D4"/>
    <w:rsid w:val="00B94D2D"/>
    <w:rsid w:val="00B9506C"/>
    <w:rsid w:val="00B96918"/>
    <w:rsid w:val="00B97B50"/>
    <w:rsid w:val="00BA3959"/>
    <w:rsid w:val="00BA563D"/>
    <w:rsid w:val="00BA5BCC"/>
    <w:rsid w:val="00BB0A54"/>
    <w:rsid w:val="00BB1855"/>
    <w:rsid w:val="00BB2332"/>
    <w:rsid w:val="00BB239F"/>
    <w:rsid w:val="00BB2494"/>
    <w:rsid w:val="00BB2522"/>
    <w:rsid w:val="00BB28A3"/>
    <w:rsid w:val="00BB5165"/>
    <w:rsid w:val="00BB5218"/>
    <w:rsid w:val="00BB72C0"/>
    <w:rsid w:val="00BB7FF3"/>
    <w:rsid w:val="00BC0AF1"/>
    <w:rsid w:val="00BC27BE"/>
    <w:rsid w:val="00BC3779"/>
    <w:rsid w:val="00BC41A0"/>
    <w:rsid w:val="00BC43D8"/>
    <w:rsid w:val="00BC5A86"/>
    <w:rsid w:val="00BC7AB9"/>
    <w:rsid w:val="00BD0186"/>
    <w:rsid w:val="00BD039D"/>
    <w:rsid w:val="00BD059C"/>
    <w:rsid w:val="00BD0D32"/>
    <w:rsid w:val="00BD1661"/>
    <w:rsid w:val="00BD1ED8"/>
    <w:rsid w:val="00BD440A"/>
    <w:rsid w:val="00BD6178"/>
    <w:rsid w:val="00BD6348"/>
    <w:rsid w:val="00BD7990"/>
    <w:rsid w:val="00BE147F"/>
    <w:rsid w:val="00BE1655"/>
    <w:rsid w:val="00BE1BBC"/>
    <w:rsid w:val="00BE4084"/>
    <w:rsid w:val="00BE46B5"/>
    <w:rsid w:val="00BE6663"/>
    <w:rsid w:val="00BE69B7"/>
    <w:rsid w:val="00BE6E4A"/>
    <w:rsid w:val="00BE7E38"/>
    <w:rsid w:val="00BF0917"/>
    <w:rsid w:val="00BF0CD7"/>
    <w:rsid w:val="00BF0F60"/>
    <w:rsid w:val="00BF143E"/>
    <w:rsid w:val="00BF15CE"/>
    <w:rsid w:val="00BF2157"/>
    <w:rsid w:val="00BF2BEE"/>
    <w:rsid w:val="00BF2FC3"/>
    <w:rsid w:val="00BF3551"/>
    <w:rsid w:val="00BF37C3"/>
    <w:rsid w:val="00BF4F07"/>
    <w:rsid w:val="00BF695B"/>
    <w:rsid w:val="00BF6A14"/>
    <w:rsid w:val="00BF6C15"/>
    <w:rsid w:val="00BF71B0"/>
    <w:rsid w:val="00C0161F"/>
    <w:rsid w:val="00C030BD"/>
    <w:rsid w:val="00C036C3"/>
    <w:rsid w:val="00C039F3"/>
    <w:rsid w:val="00C03CCA"/>
    <w:rsid w:val="00C040E8"/>
    <w:rsid w:val="00C0499E"/>
    <w:rsid w:val="00C04BB2"/>
    <w:rsid w:val="00C04F4A"/>
    <w:rsid w:val="00C058AF"/>
    <w:rsid w:val="00C06484"/>
    <w:rsid w:val="00C06F9E"/>
    <w:rsid w:val="00C07776"/>
    <w:rsid w:val="00C07C0D"/>
    <w:rsid w:val="00C10210"/>
    <w:rsid w:val="00C1035C"/>
    <w:rsid w:val="00C1140E"/>
    <w:rsid w:val="00C1358F"/>
    <w:rsid w:val="00C13C2A"/>
    <w:rsid w:val="00C13CE8"/>
    <w:rsid w:val="00C14187"/>
    <w:rsid w:val="00C15151"/>
    <w:rsid w:val="00C15486"/>
    <w:rsid w:val="00C1663D"/>
    <w:rsid w:val="00C16B6B"/>
    <w:rsid w:val="00C179BC"/>
    <w:rsid w:val="00C17F8C"/>
    <w:rsid w:val="00C20FA9"/>
    <w:rsid w:val="00C211E6"/>
    <w:rsid w:val="00C22446"/>
    <w:rsid w:val="00C22681"/>
    <w:rsid w:val="00C22FB5"/>
    <w:rsid w:val="00C24236"/>
    <w:rsid w:val="00C24CBF"/>
    <w:rsid w:val="00C25C66"/>
    <w:rsid w:val="00C2710B"/>
    <w:rsid w:val="00C27359"/>
    <w:rsid w:val="00C279C2"/>
    <w:rsid w:val="00C308D8"/>
    <w:rsid w:val="00C3183E"/>
    <w:rsid w:val="00C32600"/>
    <w:rsid w:val="00C33531"/>
    <w:rsid w:val="00C33B9E"/>
    <w:rsid w:val="00C34194"/>
    <w:rsid w:val="00C35EF7"/>
    <w:rsid w:val="00C37BAE"/>
    <w:rsid w:val="00C4043D"/>
    <w:rsid w:val="00C40DAA"/>
    <w:rsid w:val="00C41110"/>
    <w:rsid w:val="00C41F7E"/>
    <w:rsid w:val="00C42A1B"/>
    <w:rsid w:val="00C42B41"/>
    <w:rsid w:val="00C42C1F"/>
    <w:rsid w:val="00C42CB3"/>
    <w:rsid w:val="00C44A8D"/>
    <w:rsid w:val="00C44CF8"/>
    <w:rsid w:val="00C45B91"/>
    <w:rsid w:val="00C460A1"/>
    <w:rsid w:val="00C467BC"/>
    <w:rsid w:val="00C4789C"/>
    <w:rsid w:val="00C523C4"/>
    <w:rsid w:val="00C52C02"/>
    <w:rsid w:val="00C52D7A"/>
    <w:rsid w:val="00C52DCB"/>
    <w:rsid w:val="00C57EE8"/>
    <w:rsid w:val="00C61072"/>
    <w:rsid w:val="00C61CFF"/>
    <w:rsid w:val="00C6243C"/>
    <w:rsid w:val="00C62F54"/>
    <w:rsid w:val="00C63AEA"/>
    <w:rsid w:val="00C67BBF"/>
    <w:rsid w:val="00C70168"/>
    <w:rsid w:val="00C70BDA"/>
    <w:rsid w:val="00C71155"/>
    <w:rsid w:val="00C718DD"/>
    <w:rsid w:val="00C71AFB"/>
    <w:rsid w:val="00C74707"/>
    <w:rsid w:val="00C75298"/>
    <w:rsid w:val="00C75930"/>
    <w:rsid w:val="00C767C7"/>
    <w:rsid w:val="00C779FD"/>
    <w:rsid w:val="00C77D84"/>
    <w:rsid w:val="00C80B9E"/>
    <w:rsid w:val="00C8168E"/>
    <w:rsid w:val="00C83ACC"/>
    <w:rsid w:val="00C841B7"/>
    <w:rsid w:val="00C84A6C"/>
    <w:rsid w:val="00C85A5C"/>
    <w:rsid w:val="00C8667D"/>
    <w:rsid w:val="00C86967"/>
    <w:rsid w:val="00C91281"/>
    <w:rsid w:val="00C91A75"/>
    <w:rsid w:val="00C92801"/>
    <w:rsid w:val="00C928A8"/>
    <w:rsid w:val="00C93044"/>
    <w:rsid w:val="00C9318D"/>
    <w:rsid w:val="00C94986"/>
    <w:rsid w:val="00C95246"/>
    <w:rsid w:val="00CA103E"/>
    <w:rsid w:val="00CA2996"/>
    <w:rsid w:val="00CA3569"/>
    <w:rsid w:val="00CA450C"/>
    <w:rsid w:val="00CA6C45"/>
    <w:rsid w:val="00CA74F6"/>
    <w:rsid w:val="00CA7603"/>
    <w:rsid w:val="00CA7FBA"/>
    <w:rsid w:val="00CB364E"/>
    <w:rsid w:val="00CB37B8"/>
    <w:rsid w:val="00CB4F1A"/>
    <w:rsid w:val="00CB57F9"/>
    <w:rsid w:val="00CB58B4"/>
    <w:rsid w:val="00CB6577"/>
    <w:rsid w:val="00CB6768"/>
    <w:rsid w:val="00CB697C"/>
    <w:rsid w:val="00CB74C7"/>
    <w:rsid w:val="00CC1FE9"/>
    <w:rsid w:val="00CC3B49"/>
    <w:rsid w:val="00CC3D04"/>
    <w:rsid w:val="00CC4AF7"/>
    <w:rsid w:val="00CC54E5"/>
    <w:rsid w:val="00CC6B96"/>
    <w:rsid w:val="00CC6F04"/>
    <w:rsid w:val="00CC6FB7"/>
    <w:rsid w:val="00CC7B94"/>
    <w:rsid w:val="00CD39BC"/>
    <w:rsid w:val="00CD5A94"/>
    <w:rsid w:val="00CD6E8E"/>
    <w:rsid w:val="00CD76C1"/>
    <w:rsid w:val="00CE07D7"/>
    <w:rsid w:val="00CE161F"/>
    <w:rsid w:val="00CE2A1B"/>
    <w:rsid w:val="00CE2CC6"/>
    <w:rsid w:val="00CE3529"/>
    <w:rsid w:val="00CE4320"/>
    <w:rsid w:val="00CE5842"/>
    <w:rsid w:val="00CE5D9A"/>
    <w:rsid w:val="00CE76CD"/>
    <w:rsid w:val="00CF0B65"/>
    <w:rsid w:val="00CF1C1F"/>
    <w:rsid w:val="00CF3B5E"/>
    <w:rsid w:val="00CF3BA6"/>
    <w:rsid w:val="00CF4598"/>
    <w:rsid w:val="00CF4E8C"/>
    <w:rsid w:val="00CF5BA0"/>
    <w:rsid w:val="00CF6913"/>
    <w:rsid w:val="00CF7AA7"/>
    <w:rsid w:val="00D006CF"/>
    <w:rsid w:val="00D007DF"/>
    <w:rsid w:val="00D008A6"/>
    <w:rsid w:val="00D00960"/>
    <w:rsid w:val="00D00B74"/>
    <w:rsid w:val="00D015F0"/>
    <w:rsid w:val="00D01CAE"/>
    <w:rsid w:val="00D039B6"/>
    <w:rsid w:val="00D042D0"/>
    <w:rsid w:val="00D0447B"/>
    <w:rsid w:val="00D04894"/>
    <w:rsid w:val="00D048A2"/>
    <w:rsid w:val="00D048CF"/>
    <w:rsid w:val="00D053CE"/>
    <w:rsid w:val="00D055EB"/>
    <w:rsid w:val="00D056FE"/>
    <w:rsid w:val="00D05B56"/>
    <w:rsid w:val="00D05D60"/>
    <w:rsid w:val="00D114B2"/>
    <w:rsid w:val="00D121C4"/>
    <w:rsid w:val="00D14274"/>
    <w:rsid w:val="00D15E5B"/>
    <w:rsid w:val="00D15E9F"/>
    <w:rsid w:val="00D16306"/>
    <w:rsid w:val="00D17C62"/>
    <w:rsid w:val="00D21586"/>
    <w:rsid w:val="00D21EA5"/>
    <w:rsid w:val="00D23A38"/>
    <w:rsid w:val="00D24BC2"/>
    <w:rsid w:val="00D2574C"/>
    <w:rsid w:val="00D26490"/>
    <w:rsid w:val="00D26D79"/>
    <w:rsid w:val="00D27C2B"/>
    <w:rsid w:val="00D33363"/>
    <w:rsid w:val="00D34529"/>
    <w:rsid w:val="00D34943"/>
    <w:rsid w:val="00D34A2B"/>
    <w:rsid w:val="00D35409"/>
    <w:rsid w:val="00D359D4"/>
    <w:rsid w:val="00D378CD"/>
    <w:rsid w:val="00D41B88"/>
    <w:rsid w:val="00D41E23"/>
    <w:rsid w:val="00D429EC"/>
    <w:rsid w:val="00D4354E"/>
    <w:rsid w:val="00D43D44"/>
    <w:rsid w:val="00D43EBB"/>
    <w:rsid w:val="00D444EA"/>
    <w:rsid w:val="00D44776"/>
    <w:rsid w:val="00D44E4E"/>
    <w:rsid w:val="00D450E0"/>
    <w:rsid w:val="00D46D26"/>
    <w:rsid w:val="00D51254"/>
    <w:rsid w:val="00D51627"/>
    <w:rsid w:val="00D51E1A"/>
    <w:rsid w:val="00D52344"/>
    <w:rsid w:val="00D5267F"/>
    <w:rsid w:val="00D532DA"/>
    <w:rsid w:val="00D54AAC"/>
    <w:rsid w:val="00D54B32"/>
    <w:rsid w:val="00D552E3"/>
    <w:rsid w:val="00D55423"/>
    <w:rsid w:val="00D55DF0"/>
    <w:rsid w:val="00D563E1"/>
    <w:rsid w:val="00D56BB6"/>
    <w:rsid w:val="00D56D4A"/>
    <w:rsid w:val="00D6022B"/>
    <w:rsid w:val="00D60C40"/>
    <w:rsid w:val="00D6138D"/>
    <w:rsid w:val="00D6166E"/>
    <w:rsid w:val="00D63126"/>
    <w:rsid w:val="00D635AF"/>
    <w:rsid w:val="00D63A67"/>
    <w:rsid w:val="00D646C9"/>
    <w:rsid w:val="00D6492E"/>
    <w:rsid w:val="00D65288"/>
    <w:rsid w:val="00D65845"/>
    <w:rsid w:val="00D70087"/>
    <w:rsid w:val="00D7079E"/>
    <w:rsid w:val="00D70823"/>
    <w:rsid w:val="00D70AB1"/>
    <w:rsid w:val="00D70F23"/>
    <w:rsid w:val="00D71504"/>
    <w:rsid w:val="00D7213D"/>
    <w:rsid w:val="00D73DD6"/>
    <w:rsid w:val="00D745F5"/>
    <w:rsid w:val="00D75392"/>
    <w:rsid w:val="00D7585E"/>
    <w:rsid w:val="00D759A3"/>
    <w:rsid w:val="00D76B0E"/>
    <w:rsid w:val="00D82E32"/>
    <w:rsid w:val="00D83974"/>
    <w:rsid w:val="00D84133"/>
    <w:rsid w:val="00D8431C"/>
    <w:rsid w:val="00D85133"/>
    <w:rsid w:val="00D85BEA"/>
    <w:rsid w:val="00D87542"/>
    <w:rsid w:val="00D8790C"/>
    <w:rsid w:val="00D90901"/>
    <w:rsid w:val="00D91002"/>
    <w:rsid w:val="00D91607"/>
    <w:rsid w:val="00D92476"/>
    <w:rsid w:val="00D92C82"/>
    <w:rsid w:val="00D93336"/>
    <w:rsid w:val="00D94314"/>
    <w:rsid w:val="00D95BC7"/>
    <w:rsid w:val="00D95C17"/>
    <w:rsid w:val="00D96043"/>
    <w:rsid w:val="00D974BF"/>
    <w:rsid w:val="00D97779"/>
    <w:rsid w:val="00DA14AB"/>
    <w:rsid w:val="00DA237B"/>
    <w:rsid w:val="00DA52F5"/>
    <w:rsid w:val="00DA73A3"/>
    <w:rsid w:val="00DA76DD"/>
    <w:rsid w:val="00DB1424"/>
    <w:rsid w:val="00DB3080"/>
    <w:rsid w:val="00DB4272"/>
    <w:rsid w:val="00DB4E12"/>
    <w:rsid w:val="00DB5771"/>
    <w:rsid w:val="00DB586E"/>
    <w:rsid w:val="00DC0AB6"/>
    <w:rsid w:val="00DC21CF"/>
    <w:rsid w:val="00DC3395"/>
    <w:rsid w:val="00DC3664"/>
    <w:rsid w:val="00DC4B9B"/>
    <w:rsid w:val="00DC6162"/>
    <w:rsid w:val="00DC6EFC"/>
    <w:rsid w:val="00DC7CDE"/>
    <w:rsid w:val="00DD0E44"/>
    <w:rsid w:val="00DD195B"/>
    <w:rsid w:val="00DD243F"/>
    <w:rsid w:val="00DD3A5A"/>
    <w:rsid w:val="00DD3B9F"/>
    <w:rsid w:val="00DD46E9"/>
    <w:rsid w:val="00DD4711"/>
    <w:rsid w:val="00DD4812"/>
    <w:rsid w:val="00DD4CA7"/>
    <w:rsid w:val="00DE0097"/>
    <w:rsid w:val="00DE05AE"/>
    <w:rsid w:val="00DE0979"/>
    <w:rsid w:val="00DE12E9"/>
    <w:rsid w:val="00DE301D"/>
    <w:rsid w:val="00DE33EC"/>
    <w:rsid w:val="00DE43F4"/>
    <w:rsid w:val="00DE5391"/>
    <w:rsid w:val="00DE53F8"/>
    <w:rsid w:val="00DE5A51"/>
    <w:rsid w:val="00DE60E6"/>
    <w:rsid w:val="00DE6C9B"/>
    <w:rsid w:val="00DE74DC"/>
    <w:rsid w:val="00DE7D5A"/>
    <w:rsid w:val="00DF1EC4"/>
    <w:rsid w:val="00DF247C"/>
    <w:rsid w:val="00DF3F4F"/>
    <w:rsid w:val="00DF65B3"/>
    <w:rsid w:val="00DF667E"/>
    <w:rsid w:val="00DF707E"/>
    <w:rsid w:val="00DF70A1"/>
    <w:rsid w:val="00DF759D"/>
    <w:rsid w:val="00E003AF"/>
    <w:rsid w:val="00E00482"/>
    <w:rsid w:val="00E018C3"/>
    <w:rsid w:val="00E01C15"/>
    <w:rsid w:val="00E052B1"/>
    <w:rsid w:val="00E05886"/>
    <w:rsid w:val="00E06791"/>
    <w:rsid w:val="00E104C6"/>
    <w:rsid w:val="00E10C02"/>
    <w:rsid w:val="00E111A8"/>
    <w:rsid w:val="00E134D8"/>
    <w:rsid w:val="00E137E4"/>
    <w:rsid w:val="00E137F4"/>
    <w:rsid w:val="00E164F2"/>
    <w:rsid w:val="00E16F61"/>
    <w:rsid w:val="00E178A7"/>
    <w:rsid w:val="00E20F6A"/>
    <w:rsid w:val="00E21A25"/>
    <w:rsid w:val="00E23303"/>
    <w:rsid w:val="00E239E0"/>
    <w:rsid w:val="00E24071"/>
    <w:rsid w:val="00E253CA"/>
    <w:rsid w:val="00E26CFD"/>
    <w:rsid w:val="00E2771C"/>
    <w:rsid w:val="00E31540"/>
    <w:rsid w:val="00E31D50"/>
    <w:rsid w:val="00E324D9"/>
    <w:rsid w:val="00E331FB"/>
    <w:rsid w:val="00E33A68"/>
    <w:rsid w:val="00E33DF4"/>
    <w:rsid w:val="00E35EDE"/>
    <w:rsid w:val="00E364AA"/>
    <w:rsid w:val="00E36528"/>
    <w:rsid w:val="00E409B4"/>
    <w:rsid w:val="00E40CF7"/>
    <w:rsid w:val="00E413B8"/>
    <w:rsid w:val="00E434EB"/>
    <w:rsid w:val="00E440C0"/>
    <w:rsid w:val="00E44750"/>
    <w:rsid w:val="00E4683D"/>
    <w:rsid w:val="00E46CA0"/>
    <w:rsid w:val="00E4765C"/>
    <w:rsid w:val="00E47B52"/>
    <w:rsid w:val="00E504A1"/>
    <w:rsid w:val="00E51231"/>
    <w:rsid w:val="00E51731"/>
    <w:rsid w:val="00E51905"/>
    <w:rsid w:val="00E52A67"/>
    <w:rsid w:val="00E57561"/>
    <w:rsid w:val="00E602A7"/>
    <w:rsid w:val="00E619E1"/>
    <w:rsid w:val="00E61C70"/>
    <w:rsid w:val="00E62FBE"/>
    <w:rsid w:val="00E63389"/>
    <w:rsid w:val="00E64597"/>
    <w:rsid w:val="00E65780"/>
    <w:rsid w:val="00E66AA1"/>
    <w:rsid w:val="00E66B6A"/>
    <w:rsid w:val="00E66C2C"/>
    <w:rsid w:val="00E70395"/>
    <w:rsid w:val="00E71243"/>
    <w:rsid w:val="00E71362"/>
    <w:rsid w:val="00E714D8"/>
    <w:rsid w:val="00E7168A"/>
    <w:rsid w:val="00E71D25"/>
    <w:rsid w:val="00E7295C"/>
    <w:rsid w:val="00E73306"/>
    <w:rsid w:val="00E73862"/>
    <w:rsid w:val="00E74817"/>
    <w:rsid w:val="00E74FE4"/>
    <w:rsid w:val="00E7553D"/>
    <w:rsid w:val="00E76CF4"/>
    <w:rsid w:val="00E7738D"/>
    <w:rsid w:val="00E7751C"/>
    <w:rsid w:val="00E80EF3"/>
    <w:rsid w:val="00E81633"/>
    <w:rsid w:val="00E82AED"/>
    <w:rsid w:val="00E82FCC"/>
    <w:rsid w:val="00E831A3"/>
    <w:rsid w:val="00E8396F"/>
    <w:rsid w:val="00E842E0"/>
    <w:rsid w:val="00E85FC9"/>
    <w:rsid w:val="00E862B5"/>
    <w:rsid w:val="00E863D8"/>
    <w:rsid w:val="00E86733"/>
    <w:rsid w:val="00E86927"/>
    <w:rsid w:val="00E86EA5"/>
    <w:rsid w:val="00E8700D"/>
    <w:rsid w:val="00E87094"/>
    <w:rsid w:val="00E90D96"/>
    <w:rsid w:val="00E9108A"/>
    <w:rsid w:val="00E92345"/>
    <w:rsid w:val="00E94803"/>
    <w:rsid w:val="00E94B69"/>
    <w:rsid w:val="00E9588E"/>
    <w:rsid w:val="00E96813"/>
    <w:rsid w:val="00EA17B9"/>
    <w:rsid w:val="00EA279E"/>
    <w:rsid w:val="00EA2BA6"/>
    <w:rsid w:val="00EA2FD7"/>
    <w:rsid w:val="00EA33B1"/>
    <w:rsid w:val="00EA45BB"/>
    <w:rsid w:val="00EA74F2"/>
    <w:rsid w:val="00EA7552"/>
    <w:rsid w:val="00EA7F5C"/>
    <w:rsid w:val="00EB193D"/>
    <w:rsid w:val="00EB2A71"/>
    <w:rsid w:val="00EB2C57"/>
    <w:rsid w:val="00EB32CF"/>
    <w:rsid w:val="00EB37D1"/>
    <w:rsid w:val="00EB4DDA"/>
    <w:rsid w:val="00EB5668"/>
    <w:rsid w:val="00EB7598"/>
    <w:rsid w:val="00EB7885"/>
    <w:rsid w:val="00EC0998"/>
    <w:rsid w:val="00EC2805"/>
    <w:rsid w:val="00EC3100"/>
    <w:rsid w:val="00EC3D02"/>
    <w:rsid w:val="00EC437B"/>
    <w:rsid w:val="00EC4CBD"/>
    <w:rsid w:val="00EC5803"/>
    <w:rsid w:val="00EC703B"/>
    <w:rsid w:val="00EC70D8"/>
    <w:rsid w:val="00EC78F8"/>
    <w:rsid w:val="00ED0DB5"/>
    <w:rsid w:val="00ED1008"/>
    <w:rsid w:val="00ED1338"/>
    <w:rsid w:val="00ED1475"/>
    <w:rsid w:val="00ED1AB4"/>
    <w:rsid w:val="00ED22FF"/>
    <w:rsid w:val="00ED288C"/>
    <w:rsid w:val="00ED2C23"/>
    <w:rsid w:val="00ED2CF0"/>
    <w:rsid w:val="00ED6D87"/>
    <w:rsid w:val="00ED7C2D"/>
    <w:rsid w:val="00EE1058"/>
    <w:rsid w:val="00EE1089"/>
    <w:rsid w:val="00EE1614"/>
    <w:rsid w:val="00EE3260"/>
    <w:rsid w:val="00EE3475"/>
    <w:rsid w:val="00EE3CF3"/>
    <w:rsid w:val="00EE50F0"/>
    <w:rsid w:val="00EE567F"/>
    <w:rsid w:val="00EE586E"/>
    <w:rsid w:val="00EE5BEB"/>
    <w:rsid w:val="00EE6524"/>
    <w:rsid w:val="00EE679B"/>
    <w:rsid w:val="00EE788B"/>
    <w:rsid w:val="00EF00ED"/>
    <w:rsid w:val="00EF0192"/>
    <w:rsid w:val="00EF0196"/>
    <w:rsid w:val="00EF06A8"/>
    <w:rsid w:val="00EF0943"/>
    <w:rsid w:val="00EF0EAD"/>
    <w:rsid w:val="00EF4CB1"/>
    <w:rsid w:val="00EF5798"/>
    <w:rsid w:val="00EF60A5"/>
    <w:rsid w:val="00EF60E5"/>
    <w:rsid w:val="00EF6A0C"/>
    <w:rsid w:val="00EF6E7F"/>
    <w:rsid w:val="00EF7ADB"/>
    <w:rsid w:val="00F00B4D"/>
    <w:rsid w:val="00F01D8F"/>
    <w:rsid w:val="00F01D93"/>
    <w:rsid w:val="00F0316E"/>
    <w:rsid w:val="00F033AA"/>
    <w:rsid w:val="00F05A4D"/>
    <w:rsid w:val="00F06BB9"/>
    <w:rsid w:val="00F10BCF"/>
    <w:rsid w:val="00F121C4"/>
    <w:rsid w:val="00F16658"/>
    <w:rsid w:val="00F169CE"/>
    <w:rsid w:val="00F17235"/>
    <w:rsid w:val="00F2013E"/>
    <w:rsid w:val="00F20B40"/>
    <w:rsid w:val="00F211C4"/>
    <w:rsid w:val="00F2269A"/>
    <w:rsid w:val="00F22775"/>
    <w:rsid w:val="00F228A5"/>
    <w:rsid w:val="00F246D4"/>
    <w:rsid w:val="00F269DC"/>
    <w:rsid w:val="00F27EF0"/>
    <w:rsid w:val="00F309E2"/>
    <w:rsid w:val="00F30C2D"/>
    <w:rsid w:val="00F318BD"/>
    <w:rsid w:val="00F32557"/>
    <w:rsid w:val="00F32CE9"/>
    <w:rsid w:val="00F3300A"/>
    <w:rsid w:val="00F332EF"/>
    <w:rsid w:val="00F33A6A"/>
    <w:rsid w:val="00F33FDE"/>
    <w:rsid w:val="00F3411F"/>
    <w:rsid w:val="00F34D8E"/>
    <w:rsid w:val="00F3515A"/>
    <w:rsid w:val="00F3674D"/>
    <w:rsid w:val="00F37587"/>
    <w:rsid w:val="00F4079E"/>
    <w:rsid w:val="00F40B14"/>
    <w:rsid w:val="00F40DC4"/>
    <w:rsid w:val="00F42101"/>
    <w:rsid w:val="00F42EAA"/>
    <w:rsid w:val="00F42EE0"/>
    <w:rsid w:val="00F434A9"/>
    <w:rsid w:val="00F437C4"/>
    <w:rsid w:val="00F446A0"/>
    <w:rsid w:val="00F465F2"/>
    <w:rsid w:val="00F4739C"/>
    <w:rsid w:val="00F47A0A"/>
    <w:rsid w:val="00F47A79"/>
    <w:rsid w:val="00F47F5C"/>
    <w:rsid w:val="00F51220"/>
    <w:rsid w:val="00F51928"/>
    <w:rsid w:val="00F543B3"/>
    <w:rsid w:val="00F5467A"/>
    <w:rsid w:val="00F55DAA"/>
    <w:rsid w:val="00F5643A"/>
    <w:rsid w:val="00F56596"/>
    <w:rsid w:val="00F61982"/>
    <w:rsid w:val="00F62236"/>
    <w:rsid w:val="00F63959"/>
    <w:rsid w:val="00F63CDF"/>
    <w:rsid w:val="00F642AF"/>
    <w:rsid w:val="00F650B4"/>
    <w:rsid w:val="00F65192"/>
    <w:rsid w:val="00F65901"/>
    <w:rsid w:val="00F66617"/>
    <w:rsid w:val="00F66B95"/>
    <w:rsid w:val="00F67EFE"/>
    <w:rsid w:val="00F706AA"/>
    <w:rsid w:val="00F715D0"/>
    <w:rsid w:val="00F717E7"/>
    <w:rsid w:val="00F721C0"/>
    <w:rsid w:val="00F724A1"/>
    <w:rsid w:val="00F7288E"/>
    <w:rsid w:val="00F740FA"/>
    <w:rsid w:val="00F74A7A"/>
    <w:rsid w:val="00F7632C"/>
    <w:rsid w:val="00F76FDC"/>
    <w:rsid w:val="00F77032"/>
    <w:rsid w:val="00F771C6"/>
    <w:rsid w:val="00F77E4A"/>
    <w:rsid w:val="00F77ED7"/>
    <w:rsid w:val="00F80F5D"/>
    <w:rsid w:val="00F818CF"/>
    <w:rsid w:val="00F83143"/>
    <w:rsid w:val="00F8419A"/>
    <w:rsid w:val="00F84564"/>
    <w:rsid w:val="00F853F3"/>
    <w:rsid w:val="00F85853"/>
    <w:rsid w:val="00F8591B"/>
    <w:rsid w:val="00F8655C"/>
    <w:rsid w:val="00F90BCA"/>
    <w:rsid w:val="00F90E1A"/>
    <w:rsid w:val="00F91B79"/>
    <w:rsid w:val="00F94B27"/>
    <w:rsid w:val="00F96626"/>
    <w:rsid w:val="00F96946"/>
    <w:rsid w:val="00F97131"/>
    <w:rsid w:val="00F9720F"/>
    <w:rsid w:val="00F97B4B"/>
    <w:rsid w:val="00F97C84"/>
    <w:rsid w:val="00FA0156"/>
    <w:rsid w:val="00FA0D81"/>
    <w:rsid w:val="00FA166A"/>
    <w:rsid w:val="00FA2CF6"/>
    <w:rsid w:val="00FA2D55"/>
    <w:rsid w:val="00FA3065"/>
    <w:rsid w:val="00FA3EBB"/>
    <w:rsid w:val="00FA4284"/>
    <w:rsid w:val="00FA50B0"/>
    <w:rsid w:val="00FA52F9"/>
    <w:rsid w:val="00FA54D8"/>
    <w:rsid w:val="00FA7C8D"/>
    <w:rsid w:val="00FB0346"/>
    <w:rsid w:val="00FB0E61"/>
    <w:rsid w:val="00FB10FF"/>
    <w:rsid w:val="00FB1AF9"/>
    <w:rsid w:val="00FB1D69"/>
    <w:rsid w:val="00FB2812"/>
    <w:rsid w:val="00FB332B"/>
    <w:rsid w:val="00FB3570"/>
    <w:rsid w:val="00FB4321"/>
    <w:rsid w:val="00FB67AC"/>
    <w:rsid w:val="00FB7100"/>
    <w:rsid w:val="00FC0636"/>
    <w:rsid w:val="00FC0BCD"/>
    <w:rsid w:val="00FC0C6F"/>
    <w:rsid w:val="00FC14C7"/>
    <w:rsid w:val="00FC2758"/>
    <w:rsid w:val="00FC3523"/>
    <w:rsid w:val="00FC3C3B"/>
    <w:rsid w:val="00FC44C4"/>
    <w:rsid w:val="00FC467B"/>
    <w:rsid w:val="00FC4E0C"/>
    <w:rsid w:val="00FC4F7B"/>
    <w:rsid w:val="00FC755A"/>
    <w:rsid w:val="00FD05FD"/>
    <w:rsid w:val="00FD082D"/>
    <w:rsid w:val="00FD1F94"/>
    <w:rsid w:val="00FD21A7"/>
    <w:rsid w:val="00FD23D3"/>
    <w:rsid w:val="00FD3347"/>
    <w:rsid w:val="00FD40E9"/>
    <w:rsid w:val="00FD495B"/>
    <w:rsid w:val="00FD7EC3"/>
    <w:rsid w:val="00FE0C73"/>
    <w:rsid w:val="00FE0F38"/>
    <w:rsid w:val="00FE108E"/>
    <w:rsid w:val="00FE10F9"/>
    <w:rsid w:val="00FE126B"/>
    <w:rsid w:val="00FE1913"/>
    <w:rsid w:val="00FE2356"/>
    <w:rsid w:val="00FE2629"/>
    <w:rsid w:val="00FE36BF"/>
    <w:rsid w:val="00FE3CCB"/>
    <w:rsid w:val="00FE40B5"/>
    <w:rsid w:val="00FE5CC9"/>
    <w:rsid w:val="00FE660C"/>
    <w:rsid w:val="00FE6D7A"/>
    <w:rsid w:val="00FF0F2A"/>
    <w:rsid w:val="00FF1BF2"/>
    <w:rsid w:val="00FF1E56"/>
    <w:rsid w:val="00FF492B"/>
    <w:rsid w:val="00FF5EC7"/>
    <w:rsid w:val="00FF621B"/>
    <w:rsid w:val="00FF6302"/>
    <w:rsid w:val="00FF7815"/>
    <w:rsid w:val="00FF7892"/>
    <w:rsid w:val="036FF37E"/>
    <w:rsid w:val="041EDD50"/>
    <w:rsid w:val="053C4FF3"/>
    <w:rsid w:val="0687349E"/>
    <w:rsid w:val="08641677"/>
    <w:rsid w:val="095C3ACB"/>
    <w:rsid w:val="168370E5"/>
    <w:rsid w:val="17E1AEF1"/>
    <w:rsid w:val="1BB52D62"/>
    <w:rsid w:val="263255FE"/>
    <w:rsid w:val="2695C9F7"/>
    <w:rsid w:val="2A6F9667"/>
    <w:rsid w:val="31B3AC62"/>
    <w:rsid w:val="332DBC99"/>
    <w:rsid w:val="396E18D2"/>
    <w:rsid w:val="408893A5"/>
    <w:rsid w:val="5582F028"/>
    <w:rsid w:val="568B859B"/>
    <w:rsid w:val="5B62FD38"/>
    <w:rsid w:val="5E41E4A6"/>
    <w:rsid w:val="6078F535"/>
    <w:rsid w:val="685CFDE5"/>
    <w:rsid w:val="6887CD8A"/>
    <w:rsid w:val="6BF186B5"/>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B131F3D6-AD8B-4A40-8197-0D1F7B65F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B20F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D059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059C"/>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059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059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059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D059C"/>
    <w:pPr>
      <w:tabs>
        <w:tab w:val="right" w:leader="dot" w:pos="14570"/>
      </w:tabs>
      <w:spacing w:before="0"/>
    </w:pPr>
    <w:rPr>
      <w:b/>
      <w:noProof/>
    </w:rPr>
  </w:style>
  <w:style w:type="paragraph" w:styleId="TOC2">
    <w:name w:val="toc 2"/>
    <w:aliases w:val="ŠTOC 2"/>
    <w:basedOn w:val="Normal"/>
    <w:next w:val="Normal"/>
    <w:uiPriority w:val="39"/>
    <w:unhideWhenUsed/>
    <w:rsid w:val="00BD059C"/>
    <w:pPr>
      <w:tabs>
        <w:tab w:val="right" w:leader="dot" w:pos="14570"/>
      </w:tabs>
      <w:spacing w:before="0"/>
    </w:pPr>
    <w:rPr>
      <w:noProof/>
    </w:rPr>
  </w:style>
  <w:style w:type="paragraph" w:styleId="Header">
    <w:name w:val="header"/>
    <w:aliases w:val="ŠHeader"/>
    <w:basedOn w:val="Normal"/>
    <w:link w:val="HeaderChar"/>
    <w:uiPriority w:val="16"/>
    <w:rsid w:val="00BD059C"/>
    <w:rPr>
      <w:noProof/>
      <w:color w:val="002664"/>
      <w:sz w:val="28"/>
      <w:szCs w:val="28"/>
    </w:rPr>
  </w:style>
  <w:style w:type="character" w:customStyle="1" w:styleId="Heading5Char">
    <w:name w:val="Heading 5 Char"/>
    <w:aliases w:val="ŠHeading 5 Char"/>
    <w:basedOn w:val="DefaultParagraphFont"/>
    <w:link w:val="Heading5"/>
    <w:uiPriority w:val="6"/>
    <w:rsid w:val="00BD059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D059C"/>
    <w:rPr>
      <w:rFonts w:ascii="Arial" w:hAnsi="Arial" w:cs="Arial"/>
      <w:noProof/>
      <w:color w:val="002664"/>
      <w:sz w:val="28"/>
      <w:szCs w:val="28"/>
      <w:lang w:val="en-AU"/>
    </w:rPr>
  </w:style>
  <w:style w:type="paragraph" w:styleId="Footer">
    <w:name w:val="footer"/>
    <w:aliases w:val="ŠFooter"/>
    <w:basedOn w:val="Normal"/>
    <w:link w:val="FooterChar"/>
    <w:uiPriority w:val="19"/>
    <w:rsid w:val="00BD059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059C"/>
    <w:rPr>
      <w:rFonts w:ascii="Arial" w:hAnsi="Arial" w:cs="Arial"/>
      <w:sz w:val="18"/>
      <w:szCs w:val="18"/>
      <w:lang w:val="en-AU"/>
    </w:rPr>
  </w:style>
  <w:style w:type="paragraph" w:styleId="Caption">
    <w:name w:val="caption"/>
    <w:aliases w:val="ŠCaption"/>
    <w:basedOn w:val="Normal"/>
    <w:next w:val="Normal"/>
    <w:uiPriority w:val="20"/>
    <w:qFormat/>
    <w:rsid w:val="00BD059C"/>
    <w:pPr>
      <w:keepNext/>
      <w:spacing w:after="200" w:line="240" w:lineRule="auto"/>
    </w:pPr>
    <w:rPr>
      <w:iCs/>
      <w:color w:val="002664"/>
      <w:sz w:val="18"/>
      <w:szCs w:val="18"/>
    </w:rPr>
  </w:style>
  <w:style w:type="paragraph" w:customStyle="1" w:styleId="Logo">
    <w:name w:val="ŠLogo"/>
    <w:basedOn w:val="Normal"/>
    <w:uiPriority w:val="18"/>
    <w:qFormat/>
    <w:rsid w:val="00BD059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D059C"/>
    <w:pPr>
      <w:spacing w:before="0"/>
      <w:ind w:left="244"/>
    </w:pPr>
  </w:style>
  <w:style w:type="character" w:styleId="Hyperlink">
    <w:name w:val="Hyperlink"/>
    <w:aliases w:val="ŠHyperlink"/>
    <w:basedOn w:val="DefaultParagraphFont"/>
    <w:uiPriority w:val="99"/>
    <w:unhideWhenUsed/>
    <w:rsid w:val="00BD059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D059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D059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D059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D059C"/>
    <w:rPr>
      <w:rFonts w:ascii="Arial" w:hAnsi="Arial" w:cs="Arial"/>
      <w:color w:val="002664"/>
      <w:sz w:val="28"/>
      <w:szCs w:val="36"/>
      <w:lang w:val="en-AU"/>
    </w:rPr>
  </w:style>
  <w:style w:type="table" w:customStyle="1" w:styleId="Tableheader">
    <w:name w:val="ŠTable header"/>
    <w:basedOn w:val="TableNormal"/>
    <w:uiPriority w:val="99"/>
    <w:rsid w:val="001B18F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val="0"/>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D059C"/>
    <w:pPr>
      <w:numPr>
        <w:numId w:val="2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BD059C"/>
    <w:pPr>
      <w:numPr>
        <w:numId w:val="21"/>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D059C"/>
    <w:pPr>
      <w:numPr>
        <w:numId w:val="28"/>
      </w:numPr>
    </w:pPr>
  </w:style>
  <w:style w:type="character" w:styleId="Strong">
    <w:name w:val="Strong"/>
    <w:aliases w:val="ŠStrong,Bold"/>
    <w:qFormat/>
    <w:rsid w:val="00BD059C"/>
    <w:rPr>
      <w:b/>
      <w:bCs/>
    </w:rPr>
  </w:style>
  <w:style w:type="paragraph" w:styleId="ListBullet">
    <w:name w:val="List Bullet"/>
    <w:aliases w:val="ŠList Bullet"/>
    <w:basedOn w:val="Normal"/>
    <w:uiPriority w:val="9"/>
    <w:qFormat/>
    <w:rsid w:val="00BD059C"/>
    <w:pPr>
      <w:numPr>
        <w:numId w:val="24"/>
      </w:numPr>
    </w:pPr>
  </w:style>
  <w:style w:type="character" w:styleId="Emphasis">
    <w:name w:val="Emphasis"/>
    <w:aliases w:val="ŠEmphasis,Italic"/>
    <w:qFormat/>
    <w:rsid w:val="00BD059C"/>
    <w:rPr>
      <w:i/>
      <w:iCs/>
    </w:rPr>
  </w:style>
  <w:style w:type="paragraph" w:styleId="Title">
    <w:name w:val="Title"/>
    <w:aliases w:val="ŠTitle"/>
    <w:basedOn w:val="Normal"/>
    <w:next w:val="Normal"/>
    <w:link w:val="TitleChar"/>
    <w:uiPriority w:val="1"/>
    <w:rsid w:val="00BD059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059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E44750"/>
    <w:pPr>
      <w:spacing w:line="240" w:lineRule="auto"/>
    </w:pPr>
    <w:rPr>
      <w:sz w:val="20"/>
      <w:szCs w:val="20"/>
    </w:rPr>
  </w:style>
  <w:style w:type="table" w:styleId="TableGrid">
    <w:name w:val="Table Grid"/>
    <w:basedOn w:val="TableNormal"/>
    <w:uiPriority w:val="39"/>
    <w:rsid w:val="00BD059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D059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uiPriority w:val="12"/>
    <w:qFormat/>
    <w:rsid w:val="00BD059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E44750"/>
    <w:rPr>
      <w:rFonts w:ascii="Arial" w:hAnsi="Arial" w:cs="Arial"/>
      <w:sz w:val="20"/>
      <w:szCs w:val="20"/>
      <w:lang w:val="en-AU"/>
    </w:rPr>
  </w:style>
  <w:style w:type="character" w:styleId="CommentReference">
    <w:name w:val="annotation reference"/>
    <w:basedOn w:val="DefaultParagraphFont"/>
    <w:uiPriority w:val="99"/>
    <w:semiHidden/>
    <w:unhideWhenUsed/>
    <w:rsid w:val="00BD059C"/>
    <w:rPr>
      <w:sz w:val="16"/>
      <w:szCs w:val="16"/>
    </w:rPr>
  </w:style>
  <w:style w:type="paragraph" w:styleId="CommentSubject">
    <w:name w:val="annotation subject"/>
    <w:basedOn w:val="Normal"/>
    <w:next w:val="Normal"/>
    <w:link w:val="CommentSubjectChar"/>
    <w:uiPriority w:val="99"/>
    <w:semiHidden/>
    <w:unhideWhenUsed/>
    <w:rsid w:val="00BD059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D059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BD059C"/>
    <w:pPr>
      <w:ind w:left="567"/>
    </w:pPr>
  </w:style>
  <w:style w:type="character" w:styleId="PlaceholderText">
    <w:name w:val="Placeholder Text"/>
    <w:basedOn w:val="DefaultParagraphFont"/>
    <w:uiPriority w:val="99"/>
    <w:semiHidden/>
    <w:rsid w:val="00BD059C"/>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BD059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D059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D059C"/>
    <w:rPr>
      <w:i/>
      <w:iCs/>
      <w:color w:val="404040" w:themeColor="text1" w:themeTint="BF"/>
    </w:rPr>
  </w:style>
  <w:style w:type="paragraph" w:styleId="TOC4">
    <w:name w:val="toc 4"/>
    <w:aliases w:val="ŠTOC 4"/>
    <w:basedOn w:val="Normal"/>
    <w:next w:val="Normal"/>
    <w:autoRedefine/>
    <w:uiPriority w:val="39"/>
    <w:unhideWhenUsed/>
    <w:rsid w:val="00BD059C"/>
    <w:pPr>
      <w:spacing w:before="0"/>
      <w:ind w:left="488"/>
    </w:pPr>
  </w:style>
  <w:style w:type="paragraph" w:styleId="TOCHeading">
    <w:name w:val="TOC Heading"/>
    <w:aliases w:val="ŠTOC Heading"/>
    <w:basedOn w:val="Heading1"/>
    <w:next w:val="Normal"/>
    <w:uiPriority w:val="38"/>
    <w:qFormat/>
    <w:rsid w:val="00BD059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D059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D059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D059C"/>
    <w:pPr>
      <w:numPr>
        <w:numId w:val="23"/>
      </w:numPr>
    </w:pPr>
  </w:style>
  <w:style w:type="paragraph" w:styleId="ListNumber3">
    <w:name w:val="List Number 3"/>
    <w:aliases w:val="ŠList Number 3"/>
    <w:basedOn w:val="ListBullet3"/>
    <w:uiPriority w:val="8"/>
    <w:rsid w:val="00BD059C"/>
    <w:pPr>
      <w:numPr>
        <w:ilvl w:val="2"/>
        <w:numId w:val="27"/>
      </w:numPr>
    </w:pPr>
  </w:style>
  <w:style w:type="character" w:customStyle="1" w:styleId="BoldItalic">
    <w:name w:val="ŠBold Italic"/>
    <w:basedOn w:val="DefaultParagraphFont"/>
    <w:uiPriority w:val="1"/>
    <w:qFormat/>
    <w:rsid w:val="00BD059C"/>
    <w:rPr>
      <w:b/>
      <w:i/>
      <w:iCs/>
    </w:rPr>
  </w:style>
  <w:style w:type="paragraph" w:customStyle="1" w:styleId="FeatureBox3">
    <w:name w:val="ŠFeature Box 3"/>
    <w:basedOn w:val="Normal"/>
    <w:next w:val="Normal"/>
    <w:uiPriority w:val="13"/>
    <w:qFormat/>
    <w:rsid w:val="00BD059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059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D059C"/>
    <w:pPr>
      <w:keepNext/>
      <w:ind w:left="567" w:right="57"/>
    </w:pPr>
    <w:rPr>
      <w:szCs w:val="22"/>
    </w:rPr>
  </w:style>
  <w:style w:type="paragraph" w:customStyle="1" w:styleId="Subtitle0">
    <w:name w:val="ŠSubtitle"/>
    <w:basedOn w:val="Normal"/>
    <w:link w:val="SubtitleChar0"/>
    <w:uiPriority w:val="2"/>
    <w:qFormat/>
    <w:rsid w:val="00BD059C"/>
    <w:pPr>
      <w:spacing w:before="360"/>
    </w:pPr>
    <w:rPr>
      <w:color w:val="002664"/>
      <w:sz w:val="44"/>
      <w:szCs w:val="48"/>
    </w:rPr>
  </w:style>
  <w:style w:type="character" w:customStyle="1" w:styleId="SubtitleChar0">
    <w:name w:val="ŠSubtitle Char"/>
    <w:basedOn w:val="DefaultParagraphFont"/>
    <w:link w:val="Subtitle0"/>
    <w:uiPriority w:val="2"/>
    <w:rsid w:val="00BD059C"/>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urriculum.nsw.edu.au/learning-areas/mathematics/mathematics-k-10-2022/overview" TargetMode="External"/><Relationship Id="rId18" Type="http://schemas.openxmlformats.org/officeDocument/2006/relationships/hyperlink" Target="https://bit.ly/DLSgallerywalk" TargetMode="External"/><Relationship Id="rId26" Type="http://schemas.openxmlformats.org/officeDocument/2006/relationships/hyperlink" Target="https://creativecommons.org/licenses/by/4.0/"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bit.ly/VNPSstrategy" TargetMode="External"/><Relationship Id="rId25" Type="http://schemas.openxmlformats.org/officeDocument/2006/relationships/hyperlink" Target="https://curriculum.nsw.edu.au/learning-areas/mathematics/mathematics-k-10-2022/overview" TargetMode="External"/><Relationship Id="rId2" Type="http://schemas.openxmlformats.org/officeDocument/2006/relationships/numbering" Target="numbering.xml"/><Relationship Id="rId16" Type="http://schemas.openxmlformats.org/officeDocument/2006/relationships/hyperlink" Target="https://bit.ly/visiblegroups" TargetMode="External"/><Relationship Id="rId20" Type="http://schemas.openxmlformats.org/officeDocument/2006/relationships/image" Target="media/image5.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curriculum.nsw.edu.au/" TargetMode="External"/><Relationship Id="rId5" Type="http://schemas.openxmlformats.org/officeDocument/2006/relationships/webSettings" Target="webSettings.xml"/><Relationship Id="rId15" Type="http://schemas.openxmlformats.org/officeDocument/2006/relationships/hyperlink" Target="https://bit.ly/posepausepouncebounce" TargetMode="External"/><Relationship Id="rId23" Type="http://schemas.openxmlformats.org/officeDocument/2006/relationships/hyperlink" Target="https://educationstandards.nsw.edu.au/" TargetMode="External"/><Relationship Id="rId28" Type="http://schemas.openxmlformats.org/officeDocument/2006/relationships/header" Target="header3.xm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it.ly/classroomtalkmoves" TargetMode="External"/><Relationship Id="rId22"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27" Type="http://schemas.openxmlformats.org/officeDocument/2006/relationships/image" Target="media/image1.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39D09-555E-4437-9F0E-66ED15E66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2109</Words>
  <Characters>11170</Characters>
  <Application>Microsoft Office Word</Application>
  <DocSecurity>0</DocSecurity>
  <Lines>340</Lines>
  <Paragraphs>176</Paragraphs>
  <ScaleCrop>false</ScaleCrop>
  <HeadingPairs>
    <vt:vector size="2" baseType="variant">
      <vt:variant>
        <vt:lpstr>Title</vt:lpstr>
      </vt:variant>
      <vt:variant>
        <vt:i4>1</vt:i4>
      </vt:variant>
    </vt:vector>
  </HeadingPairs>
  <TitlesOfParts>
    <vt:vector size="1" baseType="lpstr">
      <vt:lpstr>Volume of trees</vt:lpstr>
    </vt:vector>
  </TitlesOfParts>
  <Manager/>
  <Company/>
  <LinksUpToDate>false</LinksUpToDate>
  <CharactersWithSpaces>13139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of trees – Unit 16, Lesson 7 – Stage 4</dc:title>
  <dc:subject/>
  <dc:creator>NSW Department of Education</dc:creator>
  <cp:keywords/>
  <dc:description/>
  <dcterms:created xsi:type="dcterms:W3CDTF">2025-02-05T00:41:00Z</dcterms:created>
  <dcterms:modified xsi:type="dcterms:W3CDTF">2025-02-05T04:37:00Z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2025-01-21T04:42:54Z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6d6be85c-ec6d-4549-9a6c-55b99033ebb9</vt:lpwstr>
  </property>
  <property fmtid="{D5CDD505-2E9C-101B-9397-08002B2CF9AE}" pid="8" name="MSIP_Label_b603dfd7-d93a-4381-a340-2995d8282205_ContentBits">
    <vt:lpwstr>0</vt:lpwstr>
  </property>
</Properties>
</file>