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E45EF64" w:rsidR="053C4FF3" w:rsidRPr="00F63959" w:rsidRDefault="00095F73" w:rsidP="00F63959">
      <w:pPr>
        <w:pStyle w:val="Heading1"/>
      </w:pPr>
      <w:r>
        <w:t>Simplifying surds</w:t>
      </w:r>
    </w:p>
    <w:p w14:paraId="470008B8" w14:textId="44AE8A75" w:rsidR="00F33FDE" w:rsidRDefault="001266B7" w:rsidP="00F33FDE">
      <w:r>
        <w:t xml:space="preserve">Students learn how to simplify surds </w:t>
      </w:r>
      <w:r w:rsidR="00582176">
        <w:t>visually and algebraically.</w:t>
      </w:r>
    </w:p>
    <w:p w14:paraId="5BF7F918" w14:textId="6FEBB722" w:rsidR="00A51D10" w:rsidRDefault="004125FD" w:rsidP="00593F04">
      <w:pPr>
        <w:pStyle w:val="Heading2"/>
        <w:spacing w:before="240"/>
      </w:pPr>
      <w:r>
        <w:t>Visible learning</w:t>
      </w:r>
    </w:p>
    <w:p w14:paraId="2961E0CB" w14:textId="6AB95900" w:rsidR="002B2ADE" w:rsidRPr="00A47DE3" w:rsidRDefault="002B2ADE" w:rsidP="002B2ADE">
      <w:pPr>
        <w:pStyle w:val="FeatureBox2"/>
      </w:pPr>
      <w:r w:rsidRPr="00E00F3A">
        <w:t>This lesson incorporates Path content.</w:t>
      </w:r>
    </w:p>
    <w:p w14:paraId="1E893D06" w14:textId="639841F2"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7754090C" w:rsidR="00A51D10" w:rsidRPr="00CE6CDC" w:rsidRDefault="00A51D10" w:rsidP="0077737D">
      <w:pPr>
        <w:pStyle w:val="Heading3"/>
        <w:numPr>
          <w:ilvl w:val="2"/>
          <w:numId w:val="1"/>
        </w:numPr>
        <w:ind w:left="0"/>
      </w:pPr>
      <w:r>
        <w:t>Learning intention</w:t>
      </w:r>
    </w:p>
    <w:p w14:paraId="721BD8C5" w14:textId="01421FBE" w:rsidR="00A51D10" w:rsidRDefault="00582176" w:rsidP="00102D25">
      <w:pPr>
        <w:pStyle w:val="ListBullet"/>
        <w:rPr>
          <w:lang w:eastAsia="zh-CN"/>
        </w:rPr>
      </w:pPr>
      <w:r>
        <w:rPr>
          <w:lang w:eastAsia="zh-CN"/>
        </w:rPr>
        <w:t>To know how to simplify surds.</w:t>
      </w:r>
    </w:p>
    <w:p w14:paraId="31580410" w14:textId="77777777" w:rsidR="00A51D10" w:rsidRDefault="00A51D10" w:rsidP="0077737D">
      <w:pPr>
        <w:pStyle w:val="Heading3"/>
        <w:numPr>
          <w:ilvl w:val="2"/>
          <w:numId w:val="1"/>
        </w:numPr>
        <w:ind w:left="0"/>
      </w:pPr>
      <w:r>
        <w:t>Success criteria</w:t>
      </w:r>
    </w:p>
    <w:p w14:paraId="685DDC3C" w14:textId="0CC0DD65" w:rsidR="00A51D10" w:rsidRDefault="00D01CAE" w:rsidP="00165B83">
      <w:pPr>
        <w:pStyle w:val="ListBullet"/>
      </w:pPr>
      <w:r>
        <w:t xml:space="preserve">I can </w:t>
      </w:r>
      <w:r w:rsidR="00582176">
        <w:t>explain what a surd is.</w:t>
      </w:r>
    </w:p>
    <w:p w14:paraId="228EA04C" w14:textId="6155BC1D" w:rsidR="00D01CAE" w:rsidRDefault="00D01CAE" w:rsidP="00D01CAE">
      <w:pPr>
        <w:pStyle w:val="ListBullet"/>
      </w:pPr>
      <w:r>
        <w:t xml:space="preserve">I can </w:t>
      </w:r>
      <w:r w:rsidR="00635C5E">
        <w:t xml:space="preserve">identify surds </w:t>
      </w:r>
      <w:r w:rsidR="003D4E7E">
        <w:t xml:space="preserve">that </w:t>
      </w:r>
      <w:r w:rsidR="00635C5E">
        <w:t>can be simplified.</w:t>
      </w:r>
    </w:p>
    <w:p w14:paraId="39F09986" w14:textId="77777777" w:rsidR="00EE3475" w:rsidRDefault="00D01CAE" w:rsidP="003102C3">
      <w:pPr>
        <w:pStyle w:val="ListBullet"/>
      </w:pPr>
      <w:r>
        <w:t xml:space="preserve">I can </w:t>
      </w:r>
      <w:r w:rsidR="003F53B3">
        <w:t>express surds in their simplest form.</w:t>
      </w:r>
    </w:p>
    <w:p w14:paraId="18794F06" w14:textId="363E9F34" w:rsidR="001319B2" w:rsidRDefault="006E310D" w:rsidP="001319B2">
      <w:pPr>
        <w:pStyle w:val="ListBullet"/>
      </w:pPr>
      <w:r>
        <w:t>I can compare values that contain surds.</w:t>
      </w:r>
    </w:p>
    <w:p w14:paraId="68DDF37A" w14:textId="00D95DF8" w:rsidR="001319B2" w:rsidRDefault="001319B2">
      <w:pPr>
        <w:suppressAutoHyphens w:val="0"/>
        <w:spacing w:after="0" w:line="276" w:lineRule="auto"/>
      </w:pPr>
      <w:r>
        <w:br w:type="page"/>
      </w:r>
    </w:p>
    <w:p w14:paraId="1C12F8FE" w14:textId="77777777" w:rsidR="001319B2" w:rsidRDefault="001319B2" w:rsidP="001319B2">
      <w:pPr>
        <w:pStyle w:val="Heading3"/>
        <w:numPr>
          <w:ilvl w:val="2"/>
          <w:numId w:val="1"/>
        </w:numPr>
        <w:ind w:left="0"/>
      </w:pPr>
      <w:r>
        <w:lastRenderedPageBreak/>
        <w:t>Syllabus outcomes</w:t>
      </w:r>
    </w:p>
    <w:p w14:paraId="1EE6F168" w14:textId="77777777" w:rsidR="001319B2" w:rsidRPr="00E863D8" w:rsidRDefault="001319B2" w:rsidP="001319B2">
      <w:r>
        <w:t>A student:</w:t>
      </w:r>
    </w:p>
    <w:p w14:paraId="1CC7E10D" w14:textId="77777777" w:rsidR="001319B2" w:rsidRDefault="001319B2" w:rsidP="001319B2">
      <w:pPr>
        <w:pStyle w:val="ListBullet"/>
      </w:pPr>
      <w:r>
        <w:t>develops understanding and fluency in mathematics through exploring and connecting mathematical concepts, choosing and applying mathematical techniques to solve problems, and communicating their thinking and reasoning coherently and clearly</w:t>
      </w:r>
      <w:r w:rsidRPr="002E4CF4">
        <w:t xml:space="preserve"> </w:t>
      </w:r>
      <w:r w:rsidRPr="002E4CF4">
        <w:rPr>
          <w:b/>
          <w:bCs/>
        </w:rPr>
        <w:t>MAO-WM-01</w:t>
      </w:r>
    </w:p>
    <w:p w14:paraId="3B116107" w14:textId="77777777" w:rsidR="001319B2" w:rsidRDefault="001319B2" w:rsidP="001319B2">
      <w:pPr>
        <w:pStyle w:val="ListBullet"/>
        <w:rPr>
          <w:rStyle w:val="Strong"/>
        </w:rPr>
      </w:pPr>
      <w:r w:rsidRPr="00ED36F3">
        <w:rPr>
          <w:rStyle w:val="Strong"/>
          <w:b w:val="0"/>
          <w:bCs w:val="0"/>
        </w:rPr>
        <w:t xml:space="preserve">describes and performs operations with surds and fractional indices (Path) </w:t>
      </w:r>
      <w:r w:rsidRPr="00ED36F3">
        <w:rPr>
          <w:rStyle w:val="Strong"/>
          <w:b w:val="0"/>
          <w:bCs w:val="0"/>
        </w:rPr>
        <w:br/>
      </w:r>
      <w:r w:rsidRPr="00ED36F3">
        <w:rPr>
          <w:rStyle w:val="Strong"/>
        </w:rPr>
        <w:t>MA5-IND-P-02</w:t>
      </w:r>
    </w:p>
    <w:p w14:paraId="740D13EF" w14:textId="10CB1817" w:rsidR="001319B2" w:rsidRDefault="001319B2" w:rsidP="001319B2">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298E5F29" w14:textId="77777777" w:rsidR="001319B2" w:rsidRDefault="001319B2">
      <w:pPr>
        <w:suppressAutoHyphens w:val="0"/>
        <w:spacing w:after="0" w:line="276" w:lineRule="auto"/>
      </w:pPr>
    </w:p>
    <w:p w14:paraId="2DF69CD5" w14:textId="77777777" w:rsidR="001319B2" w:rsidRDefault="001319B2" w:rsidP="001319B2">
      <w:pPr>
        <w:pStyle w:val="ListBullet"/>
        <w:numPr>
          <w:ilvl w:val="0"/>
          <w:numId w:val="0"/>
        </w:numPr>
        <w:ind w:left="567" w:hanging="567"/>
        <w:sectPr w:rsidR="001319B2"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44824031" w14:textId="416C527D" w:rsidR="0018427C" w:rsidRDefault="0018427C" w:rsidP="0018427C">
      <w:pPr>
        <w:pStyle w:val="Caption"/>
      </w:pPr>
      <w:r>
        <w:lastRenderedPageBreak/>
        <w:t xml:space="preserve">Table </w:t>
      </w:r>
      <w:r>
        <w:fldChar w:fldCharType="begin"/>
      </w:r>
      <w:r>
        <w:instrText xml:space="preserve"> SEQ Table \* ARABIC </w:instrText>
      </w:r>
      <w:r>
        <w:fldChar w:fldCharType="separate"/>
      </w:r>
      <w:r w:rsidR="00144B1D">
        <w:rPr>
          <w:noProof/>
        </w:rPr>
        <w:t>1</w:t>
      </w:r>
      <w:r>
        <w:fldChar w:fldCharType="end"/>
      </w:r>
      <w:r>
        <w:t xml:space="preserve">: </w:t>
      </w:r>
      <w:r w:rsidR="001319B2">
        <w:t>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131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47809E21"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1319B2">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56A8AF7F" w14:paraId="4F7C05DD" w14:textId="77777777" w:rsidTr="00131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05DBB07" w14:textId="7B899DBD" w:rsidR="56A8AF7F" w:rsidRPr="001319B2" w:rsidRDefault="153F1F8D" w:rsidP="001319B2">
            <w:pPr>
              <w:rPr>
                <w:rStyle w:val="Strong"/>
              </w:rPr>
            </w:pPr>
            <w:r w:rsidRPr="001319B2">
              <w:rPr>
                <w:rStyle w:val="Strong"/>
              </w:rPr>
              <w:t>Warm up</w:t>
            </w:r>
          </w:p>
        </w:tc>
        <w:tc>
          <w:tcPr>
            <w:tcW w:w="5867" w:type="dxa"/>
          </w:tcPr>
          <w:p w14:paraId="08513498" w14:textId="470A1723" w:rsidR="56A8AF7F" w:rsidRDefault="00CE5220" w:rsidP="00117198">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Pr="00CE5220">
              <w:t>identify which numbers have square number factors from the following list</w:t>
            </w:r>
            <w:r>
              <w:t xml:space="preserve">: </w:t>
            </w:r>
            <w:r w:rsidRPr="00CE5220">
              <w:t>256, 180, 377, 540, 300, 323, 210, 425 and 288</w:t>
            </w:r>
            <w:r>
              <w:t>.</w:t>
            </w:r>
          </w:p>
        </w:tc>
        <w:tc>
          <w:tcPr>
            <w:tcW w:w="3641" w:type="dxa"/>
          </w:tcPr>
          <w:p w14:paraId="1C7BF3E8" w14:textId="77777777" w:rsidR="56A8AF7F" w:rsidRDefault="153F1F8D" w:rsidP="00117198">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2378A96B" w14:textId="52801D17" w:rsidR="56A8AF7F" w:rsidRDefault="153F1F8D" w:rsidP="00117198">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3641" w:type="dxa"/>
          </w:tcPr>
          <w:p w14:paraId="78FD1F17" w14:textId="334998C1" w:rsidR="56A8AF7F" w:rsidRDefault="153F1F8D" w:rsidP="00117198">
            <w:pPr>
              <w:spacing w:line="240" w:lineRule="auto"/>
              <w:cnfStyle w:val="000000100000" w:firstRow="0" w:lastRow="0" w:firstColumn="0" w:lastColumn="0" w:oddVBand="0" w:evenVBand="0" w:oddHBand="1" w:evenHBand="0" w:firstRowFirstColumn="0" w:firstRowLastColumn="0" w:lastRowFirstColumn="0" w:lastRowLastColumn="0"/>
            </w:pPr>
            <w:r>
              <w:t xml:space="preserve">Students are reminded of square numbers and how to find factors. </w:t>
            </w:r>
          </w:p>
        </w:tc>
      </w:tr>
      <w:tr w:rsidR="00803ABC" w14:paraId="342CE91E" w14:textId="77777777" w:rsidTr="00131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4BBEC086" w:rsidR="00803ABC" w:rsidRPr="001319B2" w:rsidRDefault="00803ABC" w:rsidP="001319B2">
            <w:pPr>
              <w:rPr>
                <w:rStyle w:val="Strong"/>
              </w:rPr>
            </w:pPr>
            <w:r w:rsidRPr="001319B2">
              <w:rPr>
                <w:rStyle w:val="Strong"/>
              </w:rPr>
              <w:t>Launch</w:t>
            </w:r>
          </w:p>
        </w:tc>
        <w:tc>
          <w:tcPr>
            <w:tcW w:w="5867" w:type="dxa"/>
          </w:tcPr>
          <w:p w14:paraId="6FC03935" w14:textId="6BEC2894" w:rsidR="00803ABC" w:rsidRDefault="00184C9C" w:rsidP="00117198">
            <w:pPr>
              <w:spacing w:line="240" w:lineRule="auto"/>
              <w:cnfStyle w:val="000000010000" w:firstRow="0" w:lastRow="0" w:firstColumn="0" w:lastColumn="0" w:oddVBand="0" w:evenVBand="0" w:oddHBand="0" w:evenHBand="1" w:firstRowFirstColumn="0" w:firstRowLastColumn="0" w:lastRowFirstColumn="0" w:lastRowLastColumn="0"/>
            </w:pPr>
            <w:r w:rsidRPr="00184C9C">
              <w:t xml:space="preserve">Students find diagonal lengths in a </w:t>
            </w:r>
            <w:r w:rsidR="007521C8" w:rsidRPr="00184C9C">
              <w:t>9-dot</w:t>
            </w:r>
            <w:r w:rsidRPr="00184C9C">
              <w:t xml:space="preserve"> grid and then order them from smallest to largest</w:t>
            </w:r>
            <w:r w:rsidR="00803ABC">
              <w:t xml:space="preserve"> (</w:t>
            </w:r>
            <w:hyperlink w:anchor="_Appendix_A" w:history="1">
              <w:r w:rsidR="00803ABC" w:rsidRPr="001319B2">
                <w:rPr>
                  <w:rStyle w:val="Hyperlink"/>
                </w:rPr>
                <w:t>Appendix A</w:t>
              </w:r>
            </w:hyperlink>
            <w:r w:rsidR="00803ABC">
              <w:t xml:space="preserve">) before completing a gallery walk to compare solutions. </w:t>
            </w:r>
            <w:r w:rsidR="00D247DD">
              <w:t xml:space="preserve">The learning intentions and success criteria </w:t>
            </w:r>
            <w:r w:rsidR="00803ABC">
              <w:t xml:space="preserve">are then revealed </w:t>
            </w:r>
            <w:r w:rsidR="00D247DD">
              <w:t>to students.</w:t>
            </w:r>
          </w:p>
        </w:tc>
        <w:tc>
          <w:tcPr>
            <w:tcW w:w="3641" w:type="dxa"/>
          </w:tcPr>
          <w:p w14:paraId="66E44AFE" w14:textId="77777777"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5F1DED14" w14:textId="77777777"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1A1D0D4E" w14:textId="77777777"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Assessing and advancing questions</w:t>
            </w:r>
          </w:p>
          <w:p w14:paraId="3C5F90F4" w14:textId="67943888"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3948AD4B" w14:textId="2C3F2371"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 xml:space="preserve">Students discover that </w:t>
            </w:r>
            <m:oMath>
              <m:r>
                <w:rPr>
                  <w:rFonts w:ascii="Cambria Math" w:hAnsi="Cambria Math"/>
                </w:rPr>
                <m:t>2</m:t>
              </m:r>
              <m:rad>
                <m:radPr>
                  <m:degHide m:val="1"/>
                  <m:ctrlPr>
                    <w:rPr>
                      <w:rFonts w:ascii="Cambria Math" w:hAnsi="Cambria Math"/>
                      <w:i/>
                    </w:rPr>
                  </m:ctrlPr>
                </m:radPr>
                <m:deg/>
                <m:e>
                  <m:r>
                    <w:rPr>
                      <w:rFonts w:ascii="Cambria Math" w:hAnsi="Cambria Math"/>
                    </w:rPr>
                    <m:t>2</m:t>
                  </m:r>
                </m:e>
              </m:rad>
            </m:oMath>
            <w:r>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8</m:t>
                  </m:r>
                </m:e>
              </m:rad>
            </m:oMath>
            <w:r>
              <w:rPr>
                <w:rFonts w:eastAsiaTheme="minorEastAsia"/>
              </w:rPr>
              <w:t xml:space="preserve"> represent the same length.</w:t>
            </w:r>
          </w:p>
        </w:tc>
      </w:tr>
      <w:tr w:rsidR="00803ABC" w14:paraId="2316F2F2" w14:textId="77777777" w:rsidTr="0013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565036AF" w:rsidR="00803ABC" w:rsidRPr="001319B2" w:rsidRDefault="00803ABC" w:rsidP="001319B2">
            <w:pPr>
              <w:rPr>
                <w:rStyle w:val="Strong"/>
              </w:rPr>
            </w:pPr>
            <w:r w:rsidRPr="001319B2">
              <w:rPr>
                <w:rStyle w:val="Strong"/>
              </w:rPr>
              <w:t>Explore</w:t>
            </w:r>
          </w:p>
        </w:tc>
        <w:tc>
          <w:tcPr>
            <w:tcW w:w="5867" w:type="dxa"/>
          </w:tcPr>
          <w:p w14:paraId="7932D450" w14:textId="5D2B08FD"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 xml:space="preserve">Students find the </w:t>
            </w:r>
            <w:r w:rsidR="00E04E74">
              <w:t xml:space="preserve">diagonal </w:t>
            </w:r>
            <w:r>
              <w:t>lengths in a 16-dot grid (</w:t>
            </w:r>
            <w:hyperlink w:anchor="_Appendix_A" w:history="1">
              <w:r w:rsidRPr="001319B2">
                <w:rPr>
                  <w:rStyle w:val="Hyperlink"/>
                </w:rPr>
                <w:t>Appendix A</w:t>
              </w:r>
            </w:hyperlink>
            <w:r>
              <w:t xml:space="preserve">), showing their solutions </w:t>
            </w:r>
            <w:r w:rsidR="003D7962">
              <w:t>as</w:t>
            </w:r>
            <w:r>
              <w:t xml:space="preserve"> both a simplified and </w:t>
            </w:r>
            <w:r w:rsidR="00E04E74">
              <w:t>un</w:t>
            </w:r>
            <w:r w:rsidR="008115E1">
              <w:t>simplified</w:t>
            </w:r>
            <w:r>
              <w:t xml:space="preserve"> surd. Students are asked to compare the lengths of surd values on slide </w:t>
            </w:r>
            <w:r w:rsidR="001B75E8">
              <w:t>5</w:t>
            </w:r>
            <w:r>
              <w:t xml:space="preserve"> </w:t>
            </w:r>
            <w:r w:rsidR="00E04E74">
              <w:t>of the Power</w:t>
            </w:r>
            <w:r w:rsidR="00754E97">
              <w:t>P</w:t>
            </w:r>
            <w:r w:rsidR="00E04E74">
              <w:t xml:space="preserve">oint </w:t>
            </w:r>
            <w:r w:rsidR="00853CBB" w:rsidRPr="00853CBB">
              <w:rPr>
                <w:rStyle w:val="Emphasis"/>
              </w:rPr>
              <w:t>Simplifying surds</w:t>
            </w:r>
            <w:r w:rsidR="00853CBB">
              <w:t xml:space="preserve"> </w:t>
            </w:r>
            <w:r w:rsidR="00E04E74">
              <w:t xml:space="preserve">(SS PPT) </w:t>
            </w:r>
            <w:r>
              <w:t xml:space="preserve">before using slide </w:t>
            </w:r>
            <w:r w:rsidR="001B75E8">
              <w:t>6</w:t>
            </w:r>
            <w:r>
              <w:t xml:space="preserve"> to generalise the surd law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ab</m:t>
                  </m:r>
                </m:e>
              </m:rad>
            </m:oMath>
            <w:r>
              <w:rPr>
                <w:rFonts w:eastAsiaTheme="minorEastAsia"/>
              </w:rPr>
              <w:t>.</w:t>
            </w:r>
          </w:p>
        </w:tc>
        <w:tc>
          <w:tcPr>
            <w:tcW w:w="3641" w:type="dxa"/>
          </w:tcPr>
          <w:p w14:paraId="0FD5D4B2" w14:textId="77777777"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194D657E" w14:textId="77777777"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493B486C" w14:textId="77777777"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2E07F92D" w14:textId="274A48D7"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Turn and talk</w:t>
            </w:r>
          </w:p>
        </w:tc>
        <w:tc>
          <w:tcPr>
            <w:tcW w:w="3641" w:type="dxa"/>
          </w:tcPr>
          <w:p w14:paraId="02EEED6C" w14:textId="3FF5F3F4"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Students explore more surds that are equivalent.</w:t>
            </w:r>
          </w:p>
        </w:tc>
      </w:tr>
      <w:tr w:rsidR="00803ABC" w14:paraId="63F83EC4" w14:textId="77777777" w:rsidTr="00131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6B34E5A6" w:rsidR="00803ABC" w:rsidRPr="001319B2" w:rsidRDefault="00803ABC" w:rsidP="001319B2">
            <w:pPr>
              <w:rPr>
                <w:rStyle w:val="Strong"/>
              </w:rPr>
            </w:pPr>
            <w:r w:rsidRPr="001319B2">
              <w:rPr>
                <w:rStyle w:val="Strong"/>
              </w:rPr>
              <w:t>Summarise</w:t>
            </w:r>
          </w:p>
        </w:tc>
        <w:tc>
          <w:tcPr>
            <w:tcW w:w="5867" w:type="dxa"/>
          </w:tcPr>
          <w:p w14:paraId="4F513E91" w14:textId="0E176B6B"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Students complete worked examples for simplifying surds</w:t>
            </w:r>
            <w:r w:rsidR="00756753">
              <w:t xml:space="preserve"> </w:t>
            </w:r>
            <w:r w:rsidR="00F54265">
              <w:t>using</w:t>
            </w:r>
            <w:r w:rsidR="00756753">
              <w:t xml:space="preserve"> slides </w:t>
            </w:r>
            <w:r w:rsidR="00DB4EB8">
              <w:t>8</w:t>
            </w:r>
            <w:r w:rsidR="00756753">
              <w:t>-</w:t>
            </w:r>
            <w:r w:rsidR="00DB4EB8">
              <w:t xml:space="preserve">11 </w:t>
            </w:r>
            <w:r>
              <w:t xml:space="preserve">before completing </w:t>
            </w:r>
            <w:r w:rsidR="009A184E" w:rsidRPr="00531A00">
              <w:t>the</w:t>
            </w:r>
            <w:r w:rsidR="00754E97" w:rsidRPr="00531A00">
              <w:t xml:space="preserve"> questions on slide 12 of the PowerPoint </w:t>
            </w:r>
            <w:r>
              <w:t>and writing notes to their future forgetful selves.</w:t>
            </w:r>
          </w:p>
        </w:tc>
        <w:tc>
          <w:tcPr>
            <w:tcW w:w="3641" w:type="dxa"/>
          </w:tcPr>
          <w:p w14:paraId="52F637C5" w14:textId="77777777"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7521C8">
              <w:t>Y</w:t>
            </w:r>
            <w:r>
              <w:t>our turn)</w:t>
            </w:r>
          </w:p>
          <w:p w14:paraId="7ADA26BA" w14:textId="3D180D2E" w:rsidR="00A07FB7" w:rsidRDefault="00A07FB7" w:rsidP="00117198">
            <w:pPr>
              <w:spacing w:line="240" w:lineRule="auto"/>
              <w:cnfStyle w:val="000000010000" w:firstRow="0" w:lastRow="0" w:firstColumn="0" w:lastColumn="0" w:oddVBand="0" w:evenVBand="0" w:oddHBand="0" w:evenHBand="1" w:firstRowFirstColumn="0" w:firstRowLastColumn="0" w:lastRowFirstColumn="0" w:lastRowLastColumn="0"/>
            </w:pPr>
            <w:r>
              <w:t>Notes to future forgetful sel</w:t>
            </w:r>
            <w:r w:rsidR="00A846EB">
              <w:t>ves</w:t>
            </w:r>
          </w:p>
        </w:tc>
        <w:tc>
          <w:tcPr>
            <w:tcW w:w="3641" w:type="dxa"/>
          </w:tcPr>
          <w:p w14:paraId="1E0C968C" w14:textId="5798C552" w:rsidR="00803ABC" w:rsidRDefault="00803ABC" w:rsidP="00117198">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consolidate and </w:t>
            </w:r>
            <w:r w:rsidR="00D7469B">
              <w:t>practi</w:t>
            </w:r>
            <w:r w:rsidR="001319B2">
              <w:t>s</w:t>
            </w:r>
            <w:r w:rsidR="00D7469B">
              <w:t>e</w:t>
            </w:r>
            <w:r>
              <w:t xml:space="preserve"> simplifying surds.</w:t>
            </w:r>
          </w:p>
        </w:tc>
      </w:tr>
      <w:tr w:rsidR="00803ABC" w14:paraId="356473AF" w14:textId="77777777" w:rsidTr="0013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7FA6A878" w:rsidR="00803ABC" w:rsidRPr="001319B2" w:rsidRDefault="00803ABC" w:rsidP="001319B2">
            <w:pPr>
              <w:rPr>
                <w:rStyle w:val="Strong"/>
              </w:rPr>
            </w:pPr>
            <w:r w:rsidRPr="001319B2">
              <w:rPr>
                <w:rStyle w:val="Strong"/>
              </w:rPr>
              <w:t>Apply</w:t>
            </w:r>
          </w:p>
        </w:tc>
        <w:tc>
          <w:tcPr>
            <w:tcW w:w="5867" w:type="dxa"/>
          </w:tcPr>
          <w:p w14:paraId="463E9B80" w14:textId="51966262" w:rsidR="00803ABC" w:rsidRDefault="00803ABC" w:rsidP="009A184E">
            <w:pPr>
              <w:spacing w:line="240" w:lineRule="auto"/>
              <w:cnfStyle w:val="000000100000" w:firstRow="0" w:lastRow="0" w:firstColumn="0" w:lastColumn="0" w:oddVBand="0" w:evenVBand="0" w:oddHBand="1" w:evenHBand="0" w:firstRowFirstColumn="0" w:firstRowLastColumn="0" w:lastRowFirstColumn="0" w:lastRowLastColumn="0"/>
            </w:pPr>
            <w:r>
              <w:t xml:space="preserve">Use slides </w:t>
            </w:r>
            <w:r w:rsidR="00BE66EB">
              <w:t>1</w:t>
            </w:r>
            <w:r w:rsidR="009A184E">
              <w:t>4</w:t>
            </w:r>
            <w:r w:rsidR="007521C8">
              <w:t>–</w:t>
            </w:r>
            <w:r w:rsidR="00BE66EB">
              <w:t>1</w:t>
            </w:r>
            <w:r w:rsidR="009A184E">
              <w:t>8</w:t>
            </w:r>
            <w:r w:rsidR="00BE66EB">
              <w:t xml:space="preserve"> </w:t>
            </w:r>
            <w:r>
              <w:t>to compare surds before ordering a set of simplified surd values</w:t>
            </w:r>
            <w:r w:rsidR="009A184E">
              <w:t xml:space="preserve"> on slide 19 of the PowerPoint. </w:t>
            </w:r>
          </w:p>
        </w:tc>
        <w:tc>
          <w:tcPr>
            <w:tcW w:w="3641" w:type="dxa"/>
          </w:tcPr>
          <w:p w14:paraId="30F6631A" w14:textId="362CC3C5" w:rsidR="00141B01" w:rsidRDefault="00141B01" w:rsidP="00117198">
            <w:pPr>
              <w:spacing w:line="240" w:lineRule="auto"/>
              <w:cnfStyle w:val="000000100000" w:firstRow="0" w:lastRow="0" w:firstColumn="0" w:lastColumn="0" w:oddVBand="0" w:evenVBand="0" w:oddHBand="1" w:evenHBand="0" w:firstRowFirstColumn="0" w:firstRowLastColumn="0" w:lastRowFirstColumn="0" w:lastRowLastColumn="0"/>
            </w:pPr>
            <w:r>
              <w:t>Mini whiteboards</w:t>
            </w:r>
          </w:p>
          <w:p w14:paraId="62D26D6C" w14:textId="62B0BAAD"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3DBCC464" w14:textId="77777777"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AE05B28" w14:textId="68BB2F10"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3C160FAF" w14:textId="27BE46B8" w:rsidR="00803ABC" w:rsidRDefault="00803ABC" w:rsidP="00117198">
            <w:pPr>
              <w:spacing w:line="240" w:lineRule="auto"/>
              <w:cnfStyle w:val="000000100000" w:firstRow="0" w:lastRow="0" w:firstColumn="0" w:lastColumn="0" w:oddVBand="0" w:evenVBand="0" w:oddHBand="1" w:evenHBand="0" w:firstRowFirstColumn="0" w:firstRowLastColumn="0" w:lastRowFirstColumn="0" w:lastRowLastColumn="0"/>
            </w:pPr>
            <w:r>
              <w:t>Students apply their knowledge of surds to problems.</w:t>
            </w:r>
          </w:p>
        </w:tc>
      </w:tr>
    </w:tbl>
    <w:p w14:paraId="4432ACB1" w14:textId="77777777" w:rsidR="00D56D4A" w:rsidRPr="00D56D4A" w:rsidRDefault="00D56D4A" w:rsidP="00D56D4A">
      <w:pPr>
        <w:pStyle w:val="ListBullet"/>
        <w:sectPr w:rsidR="00D56D4A" w:rsidRPr="00D56D4A" w:rsidSect="001319B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E5DFF32" w:rsidR="00F40DC4" w:rsidRPr="003C2AC4" w:rsidRDefault="00F40DC4" w:rsidP="00F40DC4">
      <w:pPr>
        <w:pStyle w:val="FeatureBox2"/>
      </w:pPr>
      <w:r>
        <w:t xml:space="preserve">Please use the associated PowerPoint </w:t>
      </w:r>
      <w:r w:rsidR="00A60BCD">
        <w:rPr>
          <w:i/>
          <w:iCs/>
        </w:rPr>
        <w:t>Simplifying surds</w:t>
      </w:r>
      <w:r w:rsidR="00ED36F3">
        <w:rPr>
          <w:i/>
          <w:iCs/>
        </w:rPr>
        <w:t xml:space="preserve"> </w:t>
      </w:r>
      <w:r w:rsidR="0005457D" w:rsidRPr="0005457D">
        <w:t xml:space="preserve">(SS PPT) </w:t>
      </w:r>
      <w:r>
        <w:t>to display images in this lesson.</w:t>
      </w:r>
    </w:p>
    <w:p w14:paraId="292B63C8" w14:textId="4055D6B0" w:rsidR="000E35F1" w:rsidRDefault="000E35F1" w:rsidP="0077737D">
      <w:pPr>
        <w:pStyle w:val="Heading3"/>
        <w:numPr>
          <w:ilvl w:val="2"/>
          <w:numId w:val="1"/>
        </w:numPr>
        <w:ind w:left="0"/>
      </w:pPr>
      <w:r>
        <w:t>Warm up</w:t>
      </w:r>
    </w:p>
    <w:p w14:paraId="2AD9020F" w14:textId="192C547C" w:rsidR="00EF6471" w:rsidRPr="007521C8" w:rsidRDefault="00CA36F2" w:rsidP="0017692E">
      <w:pPr>
        <w:pStyle w:val="ListNumber"/>
      </w:pPr>
      <w:r>
        <w:t>Assign students to visibly random groups of 3 (</w:t>
      </w:r>
      <w:hyperlink r:id="rId14" w:history="1">
        <w:r w:rsidRPr="00746FAA">
          <w:rPr>
            <w:rStyle w:val="Hyperlink"/>
          </w:rPr>
          <w:t>bit.ly/visiblegroups</w:t>
        </w:r>
      </w:hyperlink>
      <w:r>
        <w:t xml:space="preserve">) </w:t>
      </w:r>
      <w:r w:rsidR="00144B1D">
        <w:t>at</w:t>
      </w:r>
      <w:r>
        <w:t xml:space="preserve"> vertical non-permanent surfaces (</w:t>
      </w:r>
      <w:hyperlink r:id="rId15" w:history="1">
        <w:r w:rsidRPr="00F16778">
          <w:rPr>
            <w:rStyle w:val="Hyperlink"/>
          </w:rPr>
          <w:t>bit.ly/VNPSstrategy</w:t>
        </w:r>
      </w:hyperlink>
      <w:r>
        <w:t>) and</w:t>
      </w:r>
      <w:r w:rsidR="00144B1D">
        <w:t>,</w:t>
      </w:r>
      <w:r>
        <w:t xml:space="preserve"> </w:t>
      </w:r>
      <w:r w:rsidR="00EF6471">
        <w:t>in a banner task</w:t>
      </w:r>
      <w:r w:rsidR="00AC11A5">
        <w:t xml:space="preserve"> (</w:t>
      </w:r>
      <w:hyperlink r:id="rId16" w:tgtFrame="_blank" w:history="1">
        <w:r w:rsidR="00AC11A5" w:rsidRPr="00AC11A5">
          <w:rPr>
            <w:rStyle w:val="Hyperlink"/>
          </w:rPr>
          <w:t>bit.ly/supportingstrategies</w:t>
        </w:r>
      </w:hyperlink>
      <w:r w:rsidR="00AC11A5" w:rsidRPr="00AC11A5">
        <w:t>)</w:t>
      </w:r>
      <w:r w:rsidR="00144B1D">
        <w:t xml:space="preserve">, </w:t>
      </w:r>
      <w:r w:rsidR="00EF6471">
        <w:t>ask</w:t>
      </w:r>
      <w:r>
        <w:t xml:space="preserve"> students to </w:t>
      </w:r>
      <w:r w:rsidR="00EF6471">
        <w:t>i</w:t>
      </w:r>
      <w:r w:rsidR="00EA307F">
        <w:t xml:space="preserve">dentify </w:t>
      </w:r>
      <w:r w:rsidR="00BC7048">
        <w:t>which</w:t>
      </w:r>
      <w:r w:rsidR="00EA307F">
        <w:t xml:space="preserve"> numbers have square number factors from the </w:t>
      </w:r>
      <w:r w:rsidR="00EF6471">
        <w:t>following list</w:t>
      </w:r>
      <w:r w:rsidR="007B2C39">
        <w:t>:</w:t>
      </w:r>
      <w:r w:rsidR="0017692E">
        <w:t xml:space="preserve"> </w:t>
      </w:r>
      <w:r w:rsidR="00C54BFD" w:rsidRPr="0017692E">
        <w:t xml:space="preserve">256, 180, 377, 540, 300, 323, </w:t>
      </w:r>
      <w:r w:rsidR="0017692E" w:rsidRPr="0017692E">
        <w:t>210, 425 and 288.</w:t>
      </w:r>
    </w:p>
    <w:p w14:paraId="22B8EFF1" w14:textId="5594BD05" w:rsidR="008447BF" w:rsidRPr="00144B1D" w:rsidRDefault="008447BF" w:rsidP="008447BF">
      <w:pPr>
        <w:pStyle w:val="ListNumber"/>
      </w:pPr>
      <w:r>
        <w:t xml:space="preserve">Ask students from selected groups to share how they found the square factors of each </w:t>
      </w:r>
      <w:r w:rsidR="0011171F">
        <w:t>number</w:t>
      </w:r>
      <w:r w:rsidRPr="00144B1D">
        <w:t>.</w:t>
      </w:r>
    </w:p>
    <w:p w14:paraId="1AEE1972" w14:textId="21B93BCE" w:rsidR="000A5F09" w:rsidRDefault="000A5F09" w:rsidP="000A5F09">
      <w:pPr>
        <w:pStyle w:val="FeatureBox"/>
      </w:pPr>
      <w:r>
        <w:t>Strategies m</w:t>
      </w:r>
      <w:r w:rsidR="00144B1D">
        <w:t>ight</w:t>
      </w:r>
      <w:r>
        <w:t xml:space="preserve"> include:</w:t>
      </w:r>
    </w:p>
    <w:p w14:paraId="1A9DE0A2" w14:textId="798F1BAD" w:rsidR="000A5F09" w:rsidRDefault="000A5F09" w:rsidP="000A5F09">
      <w:pPr>
        <w:pStyle w:val="FeatureBox"/>
        <w:numPr>
          <w:ilvl w:val="0"/>
          <w:numId w:val="23"/>
        </w:numPr>
        <w:ind w:left="567" w:hanging="567"/>
      </w:pPr>
      <w:r>
        <w:t xml:space="preserve">determining </w:t>
      </w:r>
      <w:r w:rsidRPr="0005457D">
        <w:t xml:space="preserve">the highest </w:t>
      </w:r>
      <w:r w:rsidR="00E86047" w:rsidRPr="0005457D">
        <w:t>factor</w:t>
      </w:r>
      <w:r w:rsidR="00E86047">
        <w:t xml:space="preserve"> </w:t>
      </w:r>
      <w:r w:rsidRPr="0005457D">
        <w:t xml:space="preserve">you </w:t>
      </w:r>
      <w:r w:rsidR="00E86047">
        <w:t>need to</w:t>
      </w:r>
      <w:r>
        <w:t xml:space="preserve"> </w:t>
      </w:r>
      <w:r w:rsidR="00E86047">
        <w:t>consider to ensure all square factors have been accounted for, or</w:t>
      </w:r>
    </w:p>
    <w:p w14:paraId="3B52E04A" w14:textId="7F0DCB2B" w:rsidR="000A5F09" w:rsidRDefault="000A5F09" w:rsidP="000A5F09">
      <w:pPr>
        <w:pStyle w:val="FeatureBox"/>
        <w:numPr>
          <w:ilvl w:val="0"/>
          <w:numId w:val="23"/>
        </w:numPr>
        <w:ind w:left="567" w:hanging="567"/>
      </w:pPr>
      <w:r>
        <w:t xml:space="preserve">using prime factor trees </w:t>
      </w:r>
      <w:r w:rsidR="006350C7">
        <w:t xml:space="preserve">to break down </w:t>
      </w:r>
      <w:r w:rsidR="00AB01E0">
        <w:t>factors into pairs</w:t>
      </w:r>
      <w:r w:rsidR="00E86047">
        <w:t xml:space="preserve"> to systematically find all square factors.</w:t>
      </w:r>
    </w:p>
    <w:p w14:paraId="48C53EF0" w14:textId="5ACB5453" w:rsidR="006F0BC7" w:rsidRDefault="006F0BC7" w:rsidP="006F0BC7">
      <w:pPr>
        <w:pStyle w:val="FeatureBox"/>
      </w:pPr>
      <w:r>
        <w:t xml:space="preserve">This skill will be useful as students </w:t>
      </w:r>
      <w:r w:rsidR="00CA49D9">
        <w:t>must</w:t>
      </w:r>
      <w:r>
        <w:t xml:space="preserve"> identify square factors </w:t>
      </w:r>
      <w:r w:rsidR="006C52C4">
        <w:t>to</w:t>
      </w:r>
      <w:r>
        <w:t xml:space="preserve"> simplify surds</w:t>
      </w:r>
      <w:r w:rsidR="009E0F80">
        <w:t xml:space="preserve"> in this lesson.</w:t>
      </w:r>
    </w:p>
    <w:p w14:paraId="119F086C" w14:textId="2F4FF309" w:rsidR="009F25A7" w:rsidRPr="009F25A7" w:rsidRDefault="00A51D10" w:rsidP="0077737D">
      <w:pPr>
        <w:pStyle w:val="Heading3"/>
        <w:numPr>
          <w:ilvl w:val="2"/>
          <w:numId w:val="1"/>
        </w:numPr>
        <w:ind w:left="0"/>
      </w:pPr>
      <w:r>
        <w:t>Launch</w:t>
      </w:r>
    </w:p>
    <w:p w14:paraId="5CC021CB" w14:textId="4807E3A1" w:rsidR="001A2F55" w:rsidRDefault="00CA49D9" w:rsidP="0077737D">
      <w:pPr>
        <w:pStyle w:val="ListNumber"/>
        <w:numPr>
          <w:ilvl w:val="0"/>
          <w:numId w:val="10"/>
        </w:numPr>
      </w:pPr>
      <w:r>
        <w:t xml:space="preserve">Still in their groups at the </w:t>
      </w:r>
      <w:r w:rsidR="005D2245">
        <w:t>vertical</w:t>
      </w:r>
      <w:r w:rsidR="00144B1D">
        <w:t xml:space="preserve"> non-permanent</w:t>
      </w:r>
      <w:r w:rsidR="005D2245">
        <w:t xml:space="preserve"> surfaces</w:t>
      </w:r>
      <w:r w:rsidR="00A5128F">
        <w:t>,</w:t>
      </w:r>
      <w:r w:rsidR="00161FA8">
        <w:t xml:space="preserve"> distribute</w:t>
      </w:r>
      <w:r w:rsidR="00D35DEC">
        <w:t xml:space="preserve"> </w:t>
      </w:r>
      <w:r w:rsidR="009D3F0E">
        <w:t xml:space="preserve">the 9-dot grid </w:t>
      </w:r>
      <w:r w:rsidR="00F27BA7">
        <w:t xml:space="preserve">from </w:t>
      </w:r>
      <w:r w:rsidR="00161FA8">
        <w:t xml:space="preserve">Appendix A </w:t>
      </w:r>
      <w:r w:rsidR="009E7673">
        <w:t>‘Dot grids’</w:t>
      </w:r>
      <w:r w:rsidR="00144B1D">
        <w:t>,</w:t>
      </w:r>
      <w:r w:rsidR="009E7673">
        <w:t xml:space="preserve"> </w:t>
      </w:r>
      <w:r w:rsidR="00016995">
        <w:t xml:space="preserve">printed </w:t>
      </w:r>
      <w:r w:rsidR="009E7673">
        <w:t xml:space="preserve">on A3 paper </w:t>
      </w:r>
      <w:r w:rsidR="00BA5429">
        <w:t>and</w:t>
      </w:r>
      <w:r w:rsidR="009E7673">
        <w:t xml:space="preserve"> </w:t>
      </w:r>
      <w:r w:rsidR="00016995">
        <w:t xml:space="preserve">placed in a </w:t>
      </w:r>
      <w:r w:rsidR="009E7673">
        <w:t>plastic pocket.</w:t>
      </w:r>
    </w:p>
    <w:p w14:paraId="5AB8F549" w14:textId="0DB2A96D" w:rsidR="00D35DFB" w:rsidRDefault="009E7673" w:rsidP="0077737D">
      <w:pPr>
        <w:pStyle w:val="ListNumber"/>
        <w:numPr>
          <w:ilvl w:val="0"/>
          <w:numId w:val="10"/>
        </w:numPr>
      </w:pPr>
      <w:r>
        <w:t xml:space="preserve">State to students that there are 5 different lengths you can </w:t>
      </w:r>
      <w:r w:rsidR="00BA5429">
        <w:t>find</w:t>
      </w:r>
      <w:r>
        <w:t xml:space="preserve"> on a </w:t>
      </w:r>
      <w:r w:rsidR="00A4462F">
        <w:t>9-</w:t>
      </w:r>
      <w:r>
        <w:t xml:space="preserve">dot grid. Ask </w:t>
      </w:r>
      <w:r w:rsidR="00BA5429">
        <w:t>students</w:t>
      </w:r>
      <w:r>
        <w:t xml:space="preserve"> to find</w:t>
      </w:r>
      <w:r w:rsidR="001A2F55">
        <w:t xml:space="preserve"> all</w:t>
      </w:r>
      <w:r>
        <w:t xml:space="preserve"> the lengths</w:t>
      </w:r>
      <w:r w:rsidR="0004769E">
        <w:t>, in exact form,</w:t>
      </w:r>
      <w:r w:rsidR="002A4E7D">
        <w:t xml:space="preserve"> and </w:t>
      </w:r>
      <w:r w:rsidR="00113B79">
        <w:t>arrange</w:t>
      </w:r>
      <w:r w:rsidR="002A4E7D">
        <w:t xml:space="preserve"> </w:t>
      </w:r>
      <w:r w:rsidR="00455047">
        <w:t>the lengths</w:t>
      </w:r>
      <w:r w:rsidR="002A4E7D">
        <w:t xml:space="preserve"> in </w:t>
      </w:r>
      <w:r w:rsidR="00455047">
        <w:t>ascending</w:t>
      </w:r>
      <w:r w:rsidR="002A4E7D">
        <w:t xml:space="preserve"> </w:t>
      </w:r>
      <w:r w:rsidR="00BA5429">
        <w:t>order</w:t>
      </w:r>
      <w:r w:rsidR="00AD5CC6">
        <w:t>.</w:t>
      </w:r>
      <w:r w:rsidR="00A03E63">
        <w:t xml:space="preserve"> </w:t>
      </w:r>
    </w:p>
    <w:p w14:paraId="645084DB" w14:textId="15E0F789" w:rsidR="00062DF9" w:rsidRDefault="00D644C1" w:rsidP="00A83424">
      <w:pPr>
        <w:pStyle w:val="FeatureBox"/>
      </w:pPr>
      <w:r>
        <w:t>T</w:t>
      </w:r>
      <w:r w:rsidR="002A4E7D">
        <w:t>he distance between 2 points vertically or horizontally is one unit.</w:t>
      </w:r>
      <w:r w:rsidR="00352F4A">
        <w:t xml:space="preserve"> </w:t>
      </w:r>
      <w:r w:rsidR="00A83424">
        <w:t xml:space="preserve">Students should be able to find the vertical and horizontal lengths by counting and </w:t>
      </w:r>
      <w:r w:rsidR="001115EA">
        <w:t>using</w:t>
      </w:r>
      <w:r w:rsidR="00A83424">
        <w:t xml:space="preserve"> Pythagoras’ theorem to find the lengths of </w:t>
      </w:r>
      <w:r w:rsidR="007D78AC">
        <w:t xml:space="preserve">the </w:t>
      </w:r>
      <w:r w:rsidR="00A83424">
        <w:t>diagonals.</w:t>
      </w:r>
    </w:p>
    <w:p w14:paraId="0AE202B8" w14:textId="70F0707C" w:rsidR="00C00AD3" w:rsidRDefault="00C00AD3" w:rsidP="0077737D">
      <w:pPr>
        <w:pStyle w:val="ListNumber"/>
        <w:numPr>
          <w:ilvl w:val="0"/>
          <w:numId w:val="10"/>
        </w:numPr>
      </w:pPr>
      <w:r>
        <w:lastRenderedPageBreak/>
        <w:t>Use assessing and advancing questions</w:t>
      </w:r>
      <w:r w:rsidR="005561A8">
        <w:t xml:space="preserve"> </w:t>
      </w:r>
      <w:r w:rsidR="004D0B4E">
        <w:t>(</w:t>
      </w:r>
      <w:hyperlink r:id="rId17" w:history="1">
        <w:r w:rsidR="004D0B4E">
          <w:rPr>
            <w:rStyle w:val="Hyperlink"/>
          </w:rPr>
          <w:t>bit.ly/supportingstrategies</w:t>
        </w:r>
      </w:hyperlink>
      <w:r w:rsidR="004D0B4E">
        <w:t xml:space="preserve">) </w:t>
      </w:r>
      <w:r>
        <w:t xml:space="preserve">to </w:t>
      </w:r>
      <w:r w:rsidR="00D644C1">
        <w:t>prompt</w:t>
      </w:r>
      <w:r w:rsidR="005561A8">
        <w:t xml:space="preserve"> student thinking.</w:t>
      </w:r>
    </w:p>
    <w:p w14:paraId="500B294E" w14:textId="5C0565A4" w:rsidR="00144B1D" w:rsidRDefault="00144B1D" w:rsidP="00144B1D">
      <w:pPr>
        <w:pStyle w:val="Caption"/>
      </w:pPr>
      <w:r>
        <w:t xml:space="preserve">Table </w:t>
      </w:r>
      <w:r>
        <w:fldChar w:fldCharType="begin"/>
      </w:r>
      <w:r>
        <w:instrText xml:space="preserve"> SEQ Table \* ARABIC </w:instrText>
      </w:r>
      <w:r>
        <w:fldChar w:fldCharType="separate"/>
      </w:r>
      <w:r>
        <w:rPr>
          <w:noProof/>
        </w:rPr>
        <w:t>2</w:t>
      </w:r>
      <w:r>
        <w:fldChar w:fldCharType="end"/>
      </w:r>
      <w:r>
        <w:t>: assessing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1"/>
        <w:gridCol w:w="4811"/>
      </w:tblGrid>
      <w:tr w:rsidR="005561A8" w14:paraId="35DF3B7B" w14:textId="77777777" w:rsidTr="00556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A330C5B" w14:textId="195EC062" w:rsidR="005561A8" w:rsidRDefault="005561A8" w:rsidP="005561A8">
            <w:r>
              <w:t>Assessing questions</w:t>
            </w:r>
          </w:p>
        </w:tc>
        <w:tc>
          <w:tcPr>
            <w:tcW w:w="4811" w:type="dxa"/>
          </w:tcPr>
          <w:p w14:paraId="536DC9B0" w14:textId="1DD3D6B3" w:rsidR="005561A8" w:rsidRDefault="005561A8" w:rsidP="005561A8">
            <w:pPr>
              <w:cnfStyle w:val="100000000000" w:firstRow="1" w:lastRow="0" w:firstColumn="0" w:lastColumn="0" w:oddVBand="0" w:evenVBand="0" w:oddHBand="0" w:evenHBand="0" w:firstRowFirstColumn="0" w:firstRowLastColumn="0" w:lastRowFirstColumn="0" w:lastRowLastColumn="0"/>
            </w:pPr>
            <w:r>
              <w:t>Advancing questions</w:t>
            </w:r>
          </w:p>
        </w:tc>
      </w:tr>
      <w:tr w:rsidR="005561A8" w14:paraId="4D7C2491" w14:textId="77777777" w:rsidTr="0055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FF9AFA8" w14:textId="163184C1" w:rsidR="005561A8" w:rsidRDefault="00521B90" w:rsidP="005561A8">
            <w:r>
              <w:t>What is the length between each point going diagonal</w:t>
            </w:r>
            <w:r w:rsidR="00605601">
              <w:t>ly</w:t>
            </w:r>
            <w:r>
              <w:t xml:space="preserve"> or vertical</w:t>
            </w:r>
            <w:r w:rsidR="00605601">
              <w:t>ly</w:t>
            </w:r>
            <w:r>
              <w:t>?</w:t>
            </w:r>
          </w:p>
        </w:tc>
        <w:tc>
          <w:tcPr>
            <w:tcW w:w="4811" w:type="dxa"/>
          </w:tcPr>
          <w:p w14:paraId="38D48EEE" w14:textId="26D06B26" w:rsidR="005561A8" w:rsidRDefault="00DD102D" w:rsidP="005561A8">
            <w:pPr>
              <w:cnfStyle w:val="000000100000" w:firstRow="0" w:lastRow="0" w:firstColumn="0" w:lastColumn="0" w:oddVBand="0" w:evenVBand="0" w:oddHBand="1" w:evenHBand="0" w:firstRowFirstColumn="0" w:firstRowLastColumn="0" w:lastRowFirstColumn="0" w:lastRowLastColumn="0"/>
            </w:pPr>
            <w:r>
              <w:t>Are these</w:t>
            </w:r>
            <w:r w:rsidR="00970483">
              <w:t xml:space="preserve"> all the lengths you need to find?</w:t>
            </w:r>
          </w:p>
        </w:tc>
      </w:tr>
      <w:tr w:rsidR="005561A8" w14:paraId="5B73D2E2" w14:textId="77777777" w:rsidTr="00556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E939BEE" w14:textId="02714D4A" w:rsidR="005561A8" w:rsidRDefault="00521B90" w:rsidP="005561A8">
            <w:r>
              <w:t xml:space="preserve">How did you know the length </w:t>
            </w:r>
            <w:r w:rsidR="00A97D7C">
              <w:t>across 3 dots vertically or horizontally was 2 units?</w:t>
            </w:r>
          </w:p>
        </w:tc>
        <w:tc>
          <w:tcPr>
            <w:tcW w:w="4811" w:type="dxa"/>
          </w:tcPr>
          <w:p w14:paraId="6FD1B759" w14:textId="0F1F6857" w:rsidR="005561A8" w:rsidRDefault="000F7E88" w:rsidP="005561A8">
            <w:pPr>
              <w:cnfStyle w:val="000000010000" w:firstRow="0" w:lastRow="0" w:firstColumn="0" w:lastColumn="0" w:oddVBand="0" w:evenVBand="0" w:oddHBand="0" w:evenHBand="1" w:firstRowFirstColumn="0" w:firstRowLastColumn="0" w:lastRowFirstColumn="0" w:lastRowLastColumn="0"/>
            </w:pPr>
            <w:r w:rsidRPr="000F7E88">
              <w:t>How could you systematically identify all the lengths you need to find?</w:t>
            </w:r>
          </w:p>
        </w:tc>
      </w:tr>
      <w:tr w:rsidR="005561A8" w14:paraId="64B268D1" w14:textId="77777777" w:rsidTr="0055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56E0431" w14:textId="68FE3989" w:rsidR="005561A8" w:rsidRDefault="00202BD5" w:rsidP="005561A8">
            <w:r>
              <w:t>How did you find the length of the diagonals?</w:t>
            </w:r>
          </w:p>
        </w:tc>
        <w:tc>
          <w:tcPr>
            <w:tcW w:w="4811" w:type="dxa"/>
          </w:tcPr>
          <w:p w14:paraId="68A38857" w14:textId="4B309951" w:rsidR="005561A8" w:rsidRDefault="00393C67" w:rsidP="005561A8">
            <w:pPr>
              <w:cnfStyle w:val="000000100000" w:firstRow="0" w:lastRow="0" w:firstColumn="0" w:lastColumn="0" w:oddVBand="0" w:evenVBand="0" w:oddHBand="1" w:evenHBand="0" w:firstRowFirstColumn="0" w:firstRowLastColumn="0" w:lastRowFirstColumn="0" w:lastRowLastColumn="0"/>
            </w:pPr>
            <w:r>
              <w:t>What values would we expect to find in a 16-dot grid?</w:t>
            </w:r>
          </w:p>
        </w:tc>
      </w:tr>
    </w:tbl>
    <w:p w14:paraId="248F55CB" w14:textId="71C66A74" w:rsidR="007C66D3" w:rsidRDefault="008946C7" w:rsidP="007C66D3">
      <w:pPr>
        <w:pStyle w:val="ListNumber"/>
        <w:numPr>
          <w:ilvl w:val="0"/>
          <w:numId w:val="10"/>
        </w:numPr>
      </w:pPr>
      <w:r>
        <w:t xml:space="preserve">Define a surd to students as </w:t>
      </w:r>
      <w:r w:rsidR="00401895">
        <w:t>‘</w:t>
      </w:r>
      <w:r>
        <w:t>a</w:t>
      </w:r>
      <w:r w:rsidRPr="00EC56AE">
        <w:t xml:space="preserve"> numerical expression involving one or more irrational roots of numbers</w:t>
      </w:r>
      <w:r w:rsidR="00401895">
        <w:t>’</w:t>
      </w:r>
      <w:r w:rsidRPr="00EC56AE">
        <w:t>.</w:t>
      </w:r>
    </w:p>
    <w:p w14:paraId="4ED81A9F" w14:textId="63EEE949" w:rsidR="007C66D3" w:rsidRDefault="007C66D3" w:rsidP="00531A00">
      <w:pPr>
        <w:pStyle w:val="FeatureBox"/>
      </w:pPr>
      <w:r>
        <w:t xml:space="preserve">Students are introduced to surds in Stage 4 Unit 4 – </w:t>
      </w:r>
      <w:r w:rsidR="00464C65">
        <w:t>r</w:t>
      </w:r>
      <w:r>
        <w:t xml:space="preserve">epresenting </w:t>
      </w:r>
      <w:r w:rsidR="00464C65">
        <w:t>numbers and Unit 10 – investigating triangles</w:t>
      </w:r>
      <w:r w:rsidR="00401895">
        <w:t>.</w:t>
      </w:r>
    </w:p>
    <w:p w14:paraId="0C93460B" w14:textId="6732D855" w:rsidR="0013689B" w:rsidRDefault="0013689B" w:rsidP="0077737D">
      <w:pPr>
        <w:pStyle w:val="ListNumber"/>
        <w:numPr>
          <w:ilvl w:val="0"/>
          <w:numId w:val="10"/>
        </w:numPr>
      </w:pPr>
      <w:r>
        <w:t xml:space="preserve">Instruct students to circle any surds they see in their </w:t>
      </w:r>
      <w:r w:rsidR="00100173">
        <w:t>working</w:t>
      </w:r>
      <w:r>
        <w:t xml:space="preserve">. </w:t>
      </w:r>
    </w:p>
    <w:p w14:paraId="13809010" w14:textId="0A928E87" w:rsidR="009E7673" w:rsidRDefault="001A2F55" w:rsidP="0077737D">
      <w:pPr>
        <w:pStyle w:val="ListNumber"/>
        <w:numPr>
          <w:ilvl w:val="0"/>
          <w:numId w:val="10"/>
        </w:numPr>
      </w:pPr>
      <w:r>
        <w:t>Students are</w:t>
      </w:r>
      <w:r w:rsidR="009E7673">
        <w:t xml:space="preserve"> to do a gallery walk</w:t>
      </w:r>
      <w:r>
        <w:t xml:space="preserve"> </w:t>
      </w:r>
      <w:r w:rsidR="00A538F9">
        <w:rPr>
          <w:rStyle w:val="normaltextrun"/>
        </w:rPr>
        <w:t>(</w:t>
      </w:r>
      <w:hyperlink r:id="rId18" w:history="1">
        <w:r w:rsidR="00A538F9" w:rsidRPr="00183649">
          <w:rPr>
            <w:rStyle w:val="Hyperlink"/>
          </w:rPr>
          <w:t>bit.</w:t>
        </w:r>
        <w:r w:rsidR="00A538F9">
          <w:rPr>
            <w:rStyle w:val="Hyperlink"/>
          </w:rPr>
          <w:t>ly/</w:t>
        </w:r>
        <w:r w:rsidR="00A538F9" w:rsidRPr="00183649">
          <w:rPr>
            <w:rStyle w:val="Hyperlink"/>
          </w:rPr>
          <w:t>DLSgallerywalk</w:t>
        </w:r>
      </w:hyperlink>
      <w:r w:rsidR="00A538F9">
        <w:rPr>
          <w:rStyle w:val="normaltextrun"/>
        </w:rPr>
        <w:t>)</w:t>
      </w:r>
      <w:r w:rsidR="009E7673">
        <w:t xml:space="preserve">, counting the number of different solutions </w:t>
      </w:r>
      <w:r w:rsidR="003911A4">
        <w:t xml:space="preserve">that have been </w:t>
      </w:r>
      <w:r w:rsidR="009E7673">
        <w:t>found across the class, noting if any differed from their group</w:t>
      </w:r>
      <w:r w:rsidR="005E12DC">
        <w:t xml:space="preserve"> and how many were surds</w:t>
      </w:r>
      <w:r w:rsidR="009E7673">
        <w:t>.</w:t>
      </w:r>
    </w:p>
    <w:p w14:paraId="462384A3" w14:textId="3C8173E6" w:rsidR="009E7673" w:rsidRDefault="009E7673" w:rsidP="0077737D">
      <w:pPr>
        <w:pStyle w:val="ListNumber"/>
        <w:numPr>
          <w:ilvl w:val="0"/>
          <w:numId w:val="10"/>
        </w:numPr>
      </w:pPr>
      <w:r>
        <w:t>Use the Pose-Pause-Pounce-Bounce questioning strategy</w:t>
      </w:r>
      <w:r w:rsidR="00937EF2">
        <w:t xml:space="preserve"> </w:t>
      </w:r>
      <w:r w:rsidR="00F43DDB">
        <w:rPr>
          <w:rStyle w:val="ui-provider"/>
          <w:rFonts w:eastAsia="Arial"/>
        </w:rPr>
        <w:t>(</w:t>
      </w:r>
      <w:r w:rsidR="00937EF2" w:rsidRPr="542DBE18">
        <w:rPr>
          <w:rStyle w:val="ui-provider"/>
          <w:rFonts w:eastAsia="Arial"/>
        </w:rPr>
        <w:t xml:space="preserve">PDF </w:t>
      </w:r>
      <w:r w:rsidR="00937EF2">
        <w:rPr>
          <w:rStyle w:val="ui-provider"/>
          <w:rFonts w:eastAsia="Arial"/>
        </w:rPr>
        <w:t>557</w:t>
      </w:r>
      <w:r w:rsidR="008659E7">
        <w:rPr>
          <w:rStyle w:val="ui-provider"/>
          <w:rFonts w:eastAsia="Arial"/>
        </w:rPr>
        <w:t> </w:t>
      </w:r>
      <w:r w:rsidR="00937EF2" w:rsidRPr="542DBE18">
        <w:rPr>
          <w:rStyle w:val="ui-provider"/>
          <w:rFonts w:eastAsia="Arial"/>
        </w:rPr>
        <w:t>KB</w:t>
      </w:r>
      <w:r w:rsidR="00F43DDB">
        <w:rPr>
          <w:rStyle w:val="ui-provider"/>
          <w:rFonts w:eastAsia="Arial"/>
        </w:rPr>
        <w:t>)</w:t>
      </w:r>
      <w:r w:rsidR="00937EF2" w:rsidRPr="542DBE18">
        <w:rPr>
          <w:rStyle w:val="ui-provider"/>
          <w:rFonts w:eastAsia="Arial"/>
        </w:rPr>
        <w:t xml:space="preserve"> </w:t>
      </w:r>
      <w:r w:rsidR="00937EF2">
        <w:rPr>
          <w:rStyle w:val="ui-provider"/>
          <w:rFonts w:eastAsia="Arial"/>
        </w:rPr>
        <w:t>(</w:t>
      </w:r>
      <w:hyperlink r:id="rId19" w:history="1">
        <w:r w:rsidR="00937EF2" w:rsidRPr="00762378">
          <w:rPr>
            <w:rStyle w:val="Hyperlink"/>
          </w:rPr>
          <w:t>bit.ly/posepausepouncebounce</w:t>
        </w:r>
      </w:hyperlink>
      <w:r w:rsidR="00937EF2">
        <w:rPr>
          <w:rStyle w:val="ui-provider"/>
          <w:rFonts w:eastAsia="Arial"/>
        </w:rPr>
        <w:t>)</w:t>
      </w:r>
      <w:r w:rsidR="000E022B">
        <w:t xml:space="preserve"> to discuss the </w:t>
      </w:r>
      <w:r w:rsidR="005C12D4">
        <w:t xml:space="preserve">different </w:t>
      </w:r>
      <w:r w:rsidR="000E022B">
        <w:t xml:space="preserve">approaches to finding the lengths and if groups found different </w:t>
      </w:r>
      <w:r w:rsidR="001B7C2D">
        <w:t>lengths on their gallery walk</w:t>
      </w:r>
      <w:r w:rsidR="00D84CD8">
        <w:t xml:space="preserve"> to those that they had calculated</w:t>
      </w:r>
      <w:r w:rsidR="000E022B">
        <w:t>. Some suggested questions include</w:t>
      </w:r>
      <w:r>
        <w:t>:</w:t>
      </w:r>
    </w:p>
    <w:p w14:paraId="6BB0DFE9" w14:textId="4F89670B" w:rsidR="000E022B" w:rsidRDefault="000E022B" w:rsidP="008659E7">
      <w:pPr>
        <w:pStyle w:val="ListBullet2"/>
      </w:pPr>
      <w:r>
        <w:t>How did you find the 5 different lengths?</w:t>
      </w:r>
    </w:p>
    <w:p w14:paraId="5BA43E59" w14:textId="7A6A97B3" w:rsidR="009E7673" w:rsidRDefault="009E7673" w:rsidP="008659E7">
      <w:pPr>
        <w:pStyle w:val="ListBullet2"/>
      </w:pPr>
      <w:r>
        <w:t xml:space="preserve">How many different solutions did you see on your gallery walk? </w:t>
      </w:r>
      <w:r w:rsidR="00F10D21">
        <w:t>Why did we have more than 5?</w:t>
      </w:r>
    </w:p>
    <w:p w14:paraId="52EC740E" w14:textId="0895C1A4" w:rsidR="009E7673" w:rsidRPr="0098536E" w:rsidRDefault="009E7673" w:rsidP="008659E7">
      <w:pPr>
        <w:pStyle w:val="ListBullet2"/>
      </w:pPr>
      <w:r>
        <w:t xml:space="preserve">Why do we think some groups had </w:t>
      </w:r>
      <m:oMath>
        <m:rad>
          <m:radPr>
            <m:degHide m:val="1"/>
            <m:ctrlPr>
              <w:rPr>
                <w:rFonts w:ascii="Cambria Math" w:hAnsi="Cambria Math"/>
                <w:i/>
              </w:rPr>
            </m:ctrlPr>
          </m:radPr>
          <m:deg/>
          <m:e>
            <m:r>
              <w:rPr>
                <w:rFonts w:ascii="Cambria Math" w:hAnsi="Cambria Math"/>
              </w:rPr>
              <m:t>8</m:t>
            </m:r>
          </m:e>
        </m:rad>
      </m:oMath>
      <w:r>
        <w:t xml:space="preserve"> and others had </w:t>
      </w:r>
      <m:oMath>
        <m:r>
          <w:rPr>
            <w:rFonts w:ascii="Cambria Math" w:hAnsi="Cambria Math"/>
          </w:rPr>
          <m:t>2</m:t>
        </m:r>
        <m:rad>
          <m:radPr>
            <m:degHide m:val="1"/>
            <m:ctrlPr>
              <w:rPr>
                <w:rFonts w:ascii="Cambria Math" w:hAnsi="Cambria Math"/>
                <w:i/>
              </w:rPr>
            </m:ctrlPr>
          </m:radPr>
          <m:deg/>
          <m:e>
            <m:r>
              <w:rPr>
                <w:rFonts w:ascii="Cambria Math" w:hAnsi="Cambria Math"/>
              </w:rPr>
              <m:t>2</m:t>
            </m:r>
          </m:e>
        </m:rad>
      </m:oMath>
      <w:r>
        <w:t xml:space="preserve">? For those who </w:t>
      </w:r>
      <w:r w:rsidR="00877B23">
        <w:t>found</w:t>
      </w:r>
      <w:r>
        <w:t xml:space="preserve"> these values, how did you find them?</w:t>
      </w:r>
    </w:p>
    <w:p w14:paraId="7A4675F1" w14:textId="6FA0E34B" w:rsidR="0098536E" w:rsidRDefault="0098536E" w:rsidP="0098536E">
      <w:pPr>
        <w:pStyle w:val="FeatureBox"/>
      </w:pPr>
      <w:r>
        <w:lastRenderedPageBreak/>
        <w:t xml:space="preserve">For the diagonal across the middle of the 9-dot grid, there are </w:t>
      </w:r>
      <w:r w:rsidR="008659E7">
        <w:t>2</w:t>
      </w:r>
      <w:r>
        <w:t xml:space="preserve"> solutions. One using Pythagoras’ theorem to find </w:t>
      </w:r>
      <m:oMath>
        <m:rad>
          <m:radPr>
            <m:degHide m:val="1"/>
            <m:ctrlPr>
              <w:rPr>
                <w:rFonts w:ascii="Cambria Math" w:hAnsi="Cambria Math"/>
                <w:i/>
              </w:rPr>
            </m:ctrlPr>
          </m:radPr>
          <m:deg/>
          <m:e>
            <m:r>
              <w:rPr>
                <w:rFonts w:ascii="Cambria Math" w:hAnsi="Cambria Math"/>
              </w:rPr>
              <m:t>8</m:t>
            </m:r>
          </m:e>
        </m:rad>
      </m:oMath>
      <w:r w:rsidRPr="00BB3E9C">
        <w:t xml:space="preserve"> units and the other multiplying the diagonal of the smaller </w:t>
      </w:r>
      <w:r w:rsidR="00E416E5">
        <w:t xml:space="preserve">square </w:t>
      </w:r>
      <w:r w:rsidRPr="00BB3E9C">
        <w:t xml:space="preserve">by 2 to find </w:t>
      </w:r>
      <m:oMath>
        <m:r>
          <w:rPr>
            <w:rFonts w:ascii="Cambria Math" w:hAnsi="Cambria Math"/>
          </w:rPr>
          <m:t>2</m:t>
        </m:r>
        <m:rad>
          <m:radPr>
            <m:degHide m:val="1"/>
            <m:ctrlPr>
              <w:rPr>
                <w:rFonts w:ascii="Cambria Math" w:hAnsi="Cambria Math"/>
                <w:i/>
              </w:rPr>
            </m:ctrlPr>
          </m:radPr>
          <m:deg/>
          <m:e>
            <m:r>
              <w:rPr>
                <w:rFonts w:ascii="Cambria Math" w:hAnsi="Cambria Math"/>
              </w:rPr>
              <m:t>2</m:t>
            </m:r>
          </m:e>
        </m:rad>
      </m:oMath>
      <w:r w:rsidRPr="0098536E">
        <w:rPr>
          <w:rFonts w:eastAsiaTheme="minorEastAsia"/>
        </w:rPr>
        <w:t xml:space="preserve"> units</w:t>
      </w:r>
      <w:r w:rsidRPr="00BB3E9C">
        <w:t xml:space="preserve">. </w:t>
      </w:r>
    </w:p>
    <w:p w14:paraId="7C27990E" w14:textId="6959F370" w:rsidR="0098536E" w:rsidRDefault="0098536E" w:rsidP="0098536E">
      <w:pPr>
        <w:pStyle w:val="FeatureBox"/>
      </w:pPr>
      <w:r w:rsidRPr="00BB3E9C">
        <w:t xml:space="preserve">If students did not find these </w:t>
      </w:r>
      <w:r w:rsidR="008659E7">
        <w:t>2</w:t>
      </w:r>
      <w:r w:rsidRPr="00BB3E9C">
        <w:t xml:space="preserve"> solutions use slide </w:t>
      </w:r>
      <w:r w:rsidR="006350DF">
        <w:t>3</w:t>
      </w:r>
      <w:r w:rsidRPr="00BB3E9C">
        <w:t xml:space="preserve"> of the PowerPoint </w:t>
      </w:r>
      <w:r w:rsidR="0079195A" w:rsidRPr="0079195A">
        <w:t xml:space="preserve">(SS </w:t>
      </w:r>
      <w:r w:rsidR="00276A3A" w:rsidRPr="0079195A">
        <w:t>PPT)</w:t>
      </w:r>
      <w:r w:rsidR="00276A3A">
        <w:rPr>
          <w:i/>
          <w:iCs/>
        </w:rPr>
        <w:t xml:space="preserve"> </w:t>
      </w:r>
      <w:r w:rsidR="00276A3A" w:rsidRPr="00B325D8">
        <w:t>to</w:t>
      </w:r>
      <w:r w:rsidRPr="00B325D8">
        <w:t xml:space="preserve"> </w:t>
      </w:r>
      <w:r w:rsidRPr="00BB3E9C">
        <w:t xml:space="preserve">display </w:t>
      </w:r>
      <w:r w:rsidR="008659E7">
        <w:t>2</w:t>
      </w:r>
      <w:r w:rsidRPr="00BB3E9C">
        <w:t xml:space="preserve"> </w:t>
      </w:r>
      <w:r w:rsidR="00777EBA">
        <w:t>students'</w:t>
      </w:r>
      <w:r w:rsidRPr="00BB3E9C">
        <w:t xml:space="preserve"> explan</w:t>
      </w:r>
      <w:r w:rsidR="00053DFF">
        <w:t>ations of</w:t>
      </w:r>
      <w:r w:rsidRPr="00BB3E9C">
        <w:t xml:space="preserve"> how they </w:t>
      </w:r>
      <w:r w:rsidR="0055446E">
        <w:t>calculated</w:t>
      </w:r>
      <w:r w:rsidRPr="00BB3E9C">
        <w:t xml:space="preserve"> those </w:t>
      </w:r>
      <w:r w:rsidR="0055446E">
        <w:t>2</w:t>
      </w:r>
      <w:r w:rsidRPr="00BB3E9C">
        <w:t xml:space="preserve"> different answers.</w:t>
      </w:r>
      <w:r w:rsidR="00014B9C">
        <w:t xml:space="preserve"> </w:t>
      </w:r>
      <w:r w:rsidR="00881F0A">
        <w:t>U</w:t>
      </w:r>
      <w:r w:rsidR="0050784F">
        <w:t xml:space="preserve">se </w:t>
      </w:r>
      <w:r w:rsidR="0019066D">
        <w:t>the notice and wonder</w:t>
      </w:r>
      <w:r w:rsidR="00A217B6">
        <w:t xml:space="preserve"> </w:t>
      </w:r>
      <w:r w:rsidR="00EF7797" w:rsidRPr="00EF7797">
        <w:t>(</w:t>
      </w:r>
      <w:hyperlink r:id="rId20" w:tgtFrame="_blank" w:history="1">
        <w:r w:rsidR="00EF7797" w:rsidRPr="00EF7797">
          <w:rPr>
            <w:rStyle w:val="Hyperlink"/>
          </w:rPr>
          <w:t>bit.ly/noticewonderstrategy</w:t>
        </w:r>
      </w:hyperlink>
      <w:r w:rsidR="00EF7797" w:rsidRPr="00EF7797">
        <w:t>)</w:t>
      </w:r>
      <w:r w:rsidR="00A217B6">
        <w:t xml:space="preserve"> strategy </w:t>
      </w:r>
      <w:r w:rsidR="00881F0A">
        <w:t xml:space="preserve">and this slide </w:t>
      </w:r>
      <w:r w:rsidR="00A217B6">
        <w:t xml:space="preserve">for students to </w:t>
      </w:r>
      <w:r w:rsidR="00014B9C">
        <w:t>compare the solutions.</w:t>
      </w:r>
    </w:p>
    <w:p w14:paraId="450356DF" w14:textId="00C87F32" w:rsidR="000462AC" w:rsidRPr="000462AC" w:rsidRDefault="0098536E" w:rsidP="0077737D">
      <w:pPr>
        <w:pStyle w:val="ListNumber"/>
        <w:numPr>
          <w:ilvl w:val="0"/>
          <w:numId w:val="10"/>
        </w:numPr>
      </w:pPr>
      <w:r>
        <w:t>S</w:t>
      </w:r>
      <w:r w:rsidR="00C823B1">
        <w:t xml:space="preserve">tate to students that </w:t>
      </w:r>
      <w:r w:rsidR="00144C1D">
        <w:rPr>
          <w:rFonts w:eastAsiaTheme="minorEastAsia"/>
        </w:rPr>
        <w:t xml:space="preserve">the length from corner to corner could be represented by </w:t>
      </w:r>
      <m:oMath>
        <m:rad>
          <m:radPr>
            <m:degHide m:val="1"/>
            <m:ctrlPr>
              <w:rPr>
                <w:rFonts w:ascii="Cambria Math" w:hAnsi="Cambria Math"/>
                <w:i/>
              </w:rPr>
            </m:ctrlPr>
          </m:radPr>
          <m:deg/>
          <m:e>
            <m:r>
              <w:rPr>
                <w:rFonts w:ascii="Cambria Math" w:hAnsi="Cambria Math"/>
              </w:rPr>
              <m:t>8</m:t>
            </m:r>
          </m:e>
        </m:rad>
      </m:oMath>
      <w:r w:rsidR="00C823B1">
        <w:rPr>
          <w:rFonts w:eastAsiaTheme="minorEastAsia"/>
        </w:rPr>
        <w:t xml:space="preserve"> </w:t>
      </w:r>
      <w:r w:rsidR="00276A3A">
        <w:rPr>
          <w:rFonts w:eastAsiaTheme="minorEastAsia"/>
        </w:rPr>
        <w:t>or</w:t>
      </w:r>
      <w:r w:rsidR="00C823B1">
        <w:rPr>
          <w:rFonts w:eastAsiaTheme="minorEastAsia"/>
        </w:rPr>
        <w:t xml:space="preserve">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00144C1D">
        <w:rPr>
          <w:rFonts w:eastAsiaTheme="minorEastAsia"/>
        </w:rPr>
        <w:t xml:space="preserve">, </w:t>
      </w:r>
      <w:r w:rsidR="0078327A">
        <w:rPr>
          <w:rFonts w:eastAsiaTheme="minorEastAsia"/>
        </w:rPr>
        <w:t xml:space="preserve">where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0078327A">
        <w:rPr>
          <w:rFonts w:eastAsiaTheme="minorEastAsia"/>
        </w:rPr>
        <w:t xml:space="preserve"> is </w:t>
      </w:r>
      <w:r>
        <w:rPr>
          <w:rFonts w:eastAsiaTheme="minorEastAsia"/>
        </w:rPr>
        <w:t>the surd in a simpler form</w:t>
      </w:r>
      <w:r w:rsidR="0078327A">
        <w:rPr>
          <w:rFonts w:eastAsiaTheme="minorEastAsia"/>
        </w:rPr>
        <w:t xml:space="preserve">. </w:t>
      </w:r>
    </w:p>
    <w:p w14:paraId="18AA21B6" w14:textId="2C288925" w:rsidR="00E3232C" w:rsidRDefault="000462AC" w:rsidP="0077737D">
      <w:pPr>
        <w:pStyle w:val="ListNumber"/>
        <w:numPr>
          <w:ilvl w:val="0"/>
          <w:numId w:val="10"/>
        </w:numPr>
      </w:pPr>
      <w:r>
        <w:rPr>
          <w:rFonts w:eastAsiaTheme="minorEastAsia"/>
        </w:rPr>
        <w:t>R</w:t>
      </w:r>
      <w:r w:rsidR="00144C1D">
        <w:rPr>
          <w:rFonts w:eastAsiaTheme="minorEastAsia"/>
        </w:rPr>
        <w:t>eveal the learning intentions and success criteria for the lesson</w:t>
      </w:r>
      <w:r w:rsidR="00144C1D">
        <w:t>.</w:t>
      </w:r>
    </w:p>
    <w:p w14:paraId="2F468947" w14:textId="7F68226B" w:rsidR="00A51D10" w:rsidRDefault="00A51D10" w:rsidP="00AF4817">
      <w:pPr>
        <w:pStyle w:val="Heading3"/>
        <w:tabs>
          <w:tab w:val="left" w:pos="5828"/>
        </w:tabs>
      </w:pPr>
      <w:r>
        <w:t>Explore</w:t>
      </w:r>
    </w:p>
    <w:p w14:paraId="4C2B088A" w14:textId="680DFC82" w:rsidR="00013A41" w:rsidRDefault="00B12FE5" w:rsidP="0077737D">
      <w:pPr>
        <w:pStyle w:val="ListNumber"/>
        <w:numPr>
          <w:ilvl w:val="0"/>
          <w:numId w:val="11"/>
        </w:numPr>
      </w:pPr>
      <w:r>
        <w:t xml:space="preserve">Continuing </w:t>
      </w:r>
      <w:r w:rsidR="003F5853">
        <w:t>with students</w:t>
      </w:r>
      <w:r>
        <w:t xml:space="preserve"> in their groups of 3 at vertical non-permanent surfaces</w:t>
      </w:r>
      <w:r w:rsidR="003F5853">
        <w:t>,</w:t>
      </w:r>
      <w:r w:rsidR="00C8741B">
        <w:t xml:space="preserve"> distribute</w:t>
      </w:r>
      <w:r w:rsidR="00145092">
        <w:t xml:space="preserve"> the </w:t>
      </w:r>
      <w:r w:rsidR="00D35DEC">
        <w:t xml:space="preserve">16-dot grid </w:t>
      </w:r>
      <w:r w:rsidR="00BA66DF">
        <w:t>from</w:t>
      </w:r>
      <w:r w:rsidR="00C8741B">
        <w:t xml:space="preserve"> Appendix </w:t>
      </w:r>
      <w:r w:rsidR="00145092">
        <w:t>A</w:t>
      </w:r>
      <w:r w:rsidR="00C8741B">
        <w:t xml:space="preserve"> ’</w:t>
      </w:r>
      <w:r w:rsidR="00D35DEC">
        <w:t>D</w:t>
      </w:r>
      <w:r w:rsidR="00C8741B">
        <w:t>ot g</w:t>
      </w:r>
      <w:r w:rsidR="00D35DEC">
        <w:t>ri</w:t>
      </w:r>
      <w:r w:rsidR="00C8741B">
        <w:t>d</w:t>
      </w:r>
      <w:r w:rsidR="00D35DEC">
        <w:t>s</w:t>
      </w:r>
      <w:r w:rsidR="00C8741B">
        <w:t xml:space="preserve">’ </w:t>
      </w:r>
      <w:r w:rsidR="00BA66DF">
        <w:t xml:space="preserve">printed </w:t>
      </w:r>
      <w:r w:rsidR="00013A41">
        <w:t xml:space="preserve">on A3 paper </w:t>
      </w:r>
      <w:r w:rsidR="00BA66DF">
        <w:t xml:space="preserve">and placed </w:t>
      </w:r>
      <w:r w:rsidR="00013A41">
        <w:t>in a plastic pocket.</w:t>
      </w:r>
    </w:p>
    <w:p w14:paraId="5746EF49" w14:textId="40A0AC34" w:rsidR="00DD1E71" w:rsidRDefault="00013A41" w:rsidP="0077737D">
      <w:pPr>
        <w:pStyle w:val="ListNumber"/>
        <w:numPr>
          <w:ilvl w:val="0"/>
          <w:numId w:val="11"/>
        </w:numPr>
      </w:pPr>
      <w:r>
        <w:t>A</w:t>
      </w:r>
      <w:r w:rsidR="00B12FE5">
        <w:t xml:space="preserve">sk students </w:t>
      </w:r>
      <w:r w:rsidR="00DD1E71">
        <w:t xml:space="preserve">to identify all the </w:t>
      </w:r>
      <w:r w:rsidR="00C706E2">
        <w:t xml:space="preserve">different </w:t>
      </w:r>
      <w:r w:rsidR="00DD1E71">
        <w:t>lengths</w:t>
      </w:r>
      <w:r w:rsidR="006641A4">
        <w:t xml:space="preserve"> in a 16-dot grid</w:t>
      </w:r>
      <w:r w:rsidR="002A4E7D">
        <w:t>, in order of length</w:t>
      </w:r>
      <w:r w:rsidR="00C706E2">
        <w:t>. Students should</w:t>
      </w:r>
      <w:r w:rsidR="0013763B">
        <w:t xml:space="preserve"> us</w:t>
      </w:r>
      <w:r w:rsidR="00C706E2">
        <w:t>e</w:t>
      </w:r>
      <w:r w:rsidR="0013763B">
        <w:t xml:space="preserve"> both strategies discussed</w:t>
      </w:r>
      <w:r w:rsidR="006641A4">
        <w:t xml:space="preserve"> in the Launch</w:t>
      </w:r>
      <w:r w:rsidR="0013763B">
        <w:t xml:space="preserve"> for all </w:t>
      </w:r>
      <w:r w:rsidR="00BA66DF">
        <w:t xml:space="preserve">possible </w:t>
      </w:r>
      <w:r w:rsidR="0013763B">
        <w:t>lengths.</w:t>
      </w:r>
    </w:p>
    <w:p w14:paraId="2603261D" w14:textId="54638557" w:rsidR="007E4EE7" w:rsidRDefault="006641A4" w:rsidP="0077737D">
      <w:pPr>
        <w:pStyle w:val="ListNumber"/>
        <w:numPr>
          <w:ilvl w:val="0"/>
          <w:numId w:val="10"/>
        </w:numPr>
      </w:pPr>
      <w:r>
        <w:t xml:space="preserve">Ask </w:t>
      </w:r>
      <w:r w:rsidR="003E500A">
        <w:t xml:space="preserve">random </w:t>
      </w:r>
      <w:r>
        <w:t xml:space="preserve">students what </w:t>
      </w:r>
      <w:r w:rsidR="003B072A">
        <w:t>surd</w:t>
      </w:r>
      <w:r w:rsidR="00F76BD3">
        <w:t xml:space="preserve"> </w:t>
      </w:r>
      <w:r>
        <w:t>values</w:t>
      </w:r>
      <w:r w:rsidR="00DF33B4">
        <w:t>,</w:t>
      </w:r>
      <w:r w:rsidR="003B072A">
        <w:t xml:space="preserve"> </w:t>
      </w:r>
      <w:r w:rsidR="003A399C">
        <w:t>which</w:t>
      </w:r>
      <w:r w:rsidR="003B072A">
        <w:t xml:space="preserve"> represented</w:t>
      </w:r>
      <w:r w:rsidR="00EE3FF3">
        <w:t xml:space="preserve"> the</w:t>
      </w:r>
      <w:r w:rsidR="003B072A">
        <w:t xml:space="preserve"> lengths</w:t>
      </w:r>
      <w:r w:rsidR="00EE3FF3">
        <w:t>,</w:t>
      </w:r>
      <w:r>
        <w:t xml:space="preserve"> were equivalent</w:t>
      </w:r>
      <w:r w:rsidR="003E500A">
        <w:t xml:space="preserve"> in the grid</w:t>
      </w:r>
      <w:r w:rsidR="00F3651B">
        <w:t xml:space="preserve"> and write these where students can see them. </w:t>
      </w:r>
    </w:p>
    <w:p w14:paraId="0C06FAAD" w14:textId="4AA9FD28" w:rsidR="00F3651B" w:rsidRDefault="00FC4F20" w:rsidP="0077737D">
      <w:pPr>
        <w:pStyle w:val="ListNumber"/>
        <w:numPr>
          <w:ilvl w:val="0"/>
          <w:numId w:val="10"/>
        </w:numPr>
      </w:pPr>
      <w:r>
        <w:t>Use the Pose-Pause-Pounce-Bounce questioning strategy to ask students what they notice and wonder</w:t>
      </w:r>
      <w:r w:rsidR="005C18BB">
        <w:t xml:space="preserve"> </w:t>
      </w:r>
      <w:r>
        <w:t xml:space="preserve">about the </w:t>
      </w:r>
      <w:r w:rsidR="00F76BD3">
        <w:t>2</w:t>
      </w:r>
      <w:r w:rsidR="005C18BB">
        <w:t xml:space="preserve"> different ways to represent the lengths.</w:t>
      </w:r>
    </w:p>
    <w:p w14:paraId="1C8B16F2" w14:textId="75DB9ED9" w:rsidR="005C18BB" w:rsidRDefault="00D236F6" w:rsidP="005C18BB">
      <w:pPr>
        <w:pStyle w:val="FeatureBox"/>
      </w:pPr>
      <w:r w:rsidRPr="00D236F6">
        <w:t xml:space="preserve">Students should notice that the value inside the </w:t>
      </w:r>
      <w:r w:rsidR="005021A9">
        <w:t xml:space="preserve">unsimplified </w:t>
      </w:r>
      <w:r w:rsidRPr="00D236F6">
        <w:t>surd is equal to the square of the coefficient multiplied by the value inside the surd</w:t>
      </w:r>
      <w:r>
        <w:t xml:space="preserve">. </w:t>
      </w:r>
      <w:r w:rsidR="00284F26">
        <w:br/>
      </w:r>
      <w:r>
        <w:t xml:space="preserve">For </w:t>
      </w:r>
      <w:r w:rsidR="00284F26">
        <w:t>example,</w:t>
      </w:r>
      <w:r>
        <w:t xml:space="preserve"> </w:t>
      </w:r>
      <m:oMath>
        <m:rad>
          <m:radPr>
            <m:degHide m:val="1"/>
            <m:ctrlPr>
              <w:rPr>
                <w:rFonts w:ascii="Cambria Math" w:hAnsi="Cambria Math"/>
                <w:i/>
              </w:rPr>
            </m:ctrlPr>
          </m:radPr>
          <m:deg/>
          <m:e>
            <m:r>
              <w:rPr>
                <w:rFonts w:ascii="Cambria Math" w:hAnsi="Cambria Math"/>
              </w:rPr>
              <m:t>8</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4×2</m:t>
            </m:r>
          </m:e>
        </m:ra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×2</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00284F26">
        <w:rPr>
          <w:rFonts w:eastAsiaTheme="minorEastAsia"/>
        </w:rPr>
        <w:t>.</w:t>
      </w:r>
    </w:p>
    <w:p w14:paraId="4843C861" w14:textId="760F5A52" w:rsidR="009A794F" w:rsidRPr="009A794F" w:rsidRDefault="009A794F" w:rsidP="009A794F">
      <w:pPr>
        <w:pStyle w:val="FeatureBox"/>
      </w:pPr>
      <w:r>
        <w:t>They m</w:t>
      </w:r>
      <w:r w:rsidR="00167E09">
        <w:t>ight</w:t>
      </w:r>
      <w:r>
        <w:t xml:space="preserve"> wonder if</w:t>
      </w:r>
      <w:r w:rsidR="006350DF">
        <w:t xml:space="preserve"> </w:t>
      </w:r>
      <w:r>
        <w:t>this is the same for all surds.</w:t>
      </w:r>
    </w:p>
    <w:p w14:paraId="103DF4A7" w14:textId="67CDE52B" w:rsidR="002D712F" w:rsidRDefault="00673A21" w:rsidP="0077737D">
      <w:pPr>
        <w:pStyle w:val="ListNumber"/>
        <w:numPr>
          <w:ilvl w:val="0"/>
          <w:numId w:val="10"/>
        </w:numPr>
      </w:pPr>
      <w:r>
        <w:t xml:space="preserve">Display slide </w:t>
      </w:r>
      <w:r w:rsidR="0088239E">
        <w:t>5</w:t>
      </w:r>
      <w:r w:rsidR="003147C2">
        <w:t xml:space="preserve"> of the PowerPoint</w:t>
      </w:r>
      <w:r w:rsidR="004F0A96">
        <w:t xml:space="preserve"> (SS PPT)</w:t>
      </w:r>
      <w:r w:rsidR="003147C2">
        <w:t xml:space="preserve">, which displays </w:t>
      </w:r>
      <w:r w:rsidR="002D712F">
        <w:t xml:space="preserve">the </w:t>
      </w:r>
      <w:r w:rsidR="00F4311A">
        <w:t>2</w:t>
      </w:r>
      <w:r w:rsidR="002D712F">
        <w:t xml:space="preserve"> values, </w:t>
      </w:r>
      <m:oMath>
        <m:r>
          <w:rPr>
            <w:rFonts w:ascii="Cambria Math" w:hAnsi="Cambria Math"/>
          </w:rPr>
          <m:t>3</m:t>
        </m:r>
        <m:rad>
          <m:radPr>
            <m:degHide m:val="1"/>
            <m:ctrlPr>
              <w:rPr>
                <w:rFonts w:ascii="Cambria Math" w:hAnsi="Cambria Math"/>
                <w:i/>
              </w:rPr>
            </m:ctrlPr>
          </m:radPr>
          <m:deg/>
          <m:e>
            <m:r>
              <w:rPr>
                <w:rFonts w:ascii="Cambria Math" w:hAnsi="Cambria Math"/>
              </w:rPr>
              <m:t>2</m:t>
            </m:r>
          </m:e>
        </m:rad>
      </m:oMath>
      <w:r w:rsidR="002D712F">
        <w:t xml:space="preserve"> or </w:t>
      </w:r>
      <m:oMath>
        <m:r>
          <w:rPr>
            <w:rFonts w:ascii="Cambria Math" w:hAnsi="Cambria Math"/>
          </w:rPr>
          <m:t>2</m:t>
        </m:r>
        <m:rad>
          <m:radPr>
            <m:degHide m:val="1"/>
            <m:ctrlPr>
              <w:rPr>
                <w:rFonts w:ascii="Cambria Math" w:hAnsi="Cambria Math"/>
                <w:i/>
              </w:rPr>
            </m:ctrlPr>
          </m:radPr>
          <m:deg/>
          <m:e>
            <m:r>
              <w:rPr>
                <w:rFonts w:ascii="Cambria Math" w:hAnsi="Cambria Math"/>
              </w:rPr>
              <m:t>3</m:t>
            </m:r>
          </m:e>
        </m:rad>
      </m:oMath>
      <w:r w:rsidR="002D712F">
        <w:t xml:space="preserve">. In a </w:t>
      </w:r>
      <w:r w:rsidR="00D53EE7">
        <w:t>turn and talk</w:t>
      </w:r>
      <w:r w:rsidR="002D712F">
        <w:t xml:space="preserve"> </w:t>
      </w:r>
      <w:r w:rsidR="009F71F5">
        <w:t>(</w:t>
      </w:r>
      <w:hyperlink r:id="rId21" w:history="1">
        <w:r w:rsidR="009F71F5" w:rsidRPr="00762378">
          <w:rPr>
            <w:rStyle w:val="Hyperlink"/>
          </w:rPr>
          <w:t>bit.ly/classroomtalkmoves</w:t>
        </w:r>
      </w:hyperlink>
      <w:r w:rsidR="009F71F5">
        <w:t>)</w:t>
      </w:r>
      <w:r w:rsidR="002D712F">
        <w:t xml:space="preserve">, ask students </w:t>
      </w:r>
      <w:r w:rsidR="001E0132">
        <w:t xml:space="preserve">to discuss </w:t>
      </w:r>
      <w:r w:rsidR="002D712F">
        <w:t>which</w:t>
      </w:r>
      <w:r w:rsidR="009E07C1">
        <w:t xml:space="preserve"> is larger</w:t>
      </w:r>
      <w:r w:rsidR="002D712F">
        <w:t xml:space="preserve"> and </w:t>
      </w:r>
      <w:r w:rsidR="0081129A">
        <w:t xml:space="preserve">to </w:t>
      </w:r>
      <w:r w:rsidR="002D712F">
        <w:t>justify why</w:t>
      </w:r>
      <w:r w:rsidR="009F65F8">
        <w:t xml:space="preserve"> without </w:t>
      </w:r>
      <w:r w:rsidR="00A3136E">
        <w:t xml:space="preserve">using </w:t>
      </w:r>
      <w:r w:rsidR="009F65F8">
        <w:t>a calculator</w:t>
      </w:r>
      <w:r w:rsidR="002D712F">
        <w:t>.</w:t>
      </w:r>
    </w:p>
    <w:p w14:paraId="7A58060D" w14:textId="03E5E9F1" w:rsidR="00D53EE7" w:rsidRDefault="00D53EE7" w:rsidP="0077737D">
      <w:pPr>
        <w:pStyle w:val="ListNumber"/>
        <w:numPr>
          <w:ilvl w:val="0"/>
          <w:numId w:val="10"/>
        </w:numPr>
      </w:pPr>
      <w:r>
        <w:lastRenderedPageBreak/>
        <w:t>Ask random</w:t>
      </w:r>
      <w:r w:rsidR="00A3136E">
        <w:t>ly selected students</w:t>
      </w:r>
      <w:r>
        <w:t xml:space="preserve"> to share their thoughts and reasoning.</w:t>
      </w:r>
    </w:p>
    <w:p w14:paraId="6A616182" w14:textId="6EFB2945" w:rsidR="00A155A5" w:rsidRDefault="009F65F8" w:rsidP="009F65F8">
      <w:pPr>
        <w:pStyle w:val="FeatureBox"/>
      </w:pPr>
      <w:r>
        <w:t>Students could approach</w:t>
      </w:r>
      <w:r w:rsidR="00DE3E2B">
        <w:t xml:space="preserve"> th</w:t>
      </w:r>
      <w:r w:rsidR="00D6655D">
        <w:t>i</w:t>
      </w:r>
      <w:r w:rsidR="00DE3E2B">
        <w:t xml:space="preserve">s </w:t>
      </w:r>
      <w:r w:rsidR="001E0132">
        <w:t xml:space="preserve">by </w:t>
      </w:r>
      <w:r w:rsidR="00DE3E2B">
        <w:t>either:</w:t>
      </w:r>
    </w:p>
    <w:p w14:paraId="70F26D46" w14:textId="346B28DD" w:rsidR="00E17DAD" w:rsidRPr="00E17DAD" w:rsidRDefault="001E0132" w:rsidP="0077737D">
      <w:pPr>
        <w:pStyle w:val="FeatureBox"/>
        <w:numPr>
          <w:ilvl w:val="0"/>
          <w:numId w:val="12"/>
        </w:numPr>
      </w:pPr>
      <w:r>
        <w:t>c</w:t>
      </w:r>
      <w:r w:rsidR="00DE3E2B">
        <w:t xml:space="preserve">onsidering the magnitude of </w:t>
      </w:r>
      <m:oMath>
        <m:rad>
          <m:radPr>
            <m:degHide m:val="1"/>
            <m:ctrlPr>
              <w:rPr>
                <w:rFonts w:ascii="Cambria Math" w:hAnsi="Cambria Math"/>
                <w:i/>
              </w:rPr>
            </m:ctrlPr>
          </m:radPr>
          <m:deg/>
          <m:e>
            <m:r>
              <w:rPr>
                <w:rFonts w:ascii="Cambria Math" w:hAnsi="Cambria Math"/>
              </w:rPr>
              <m:t>2</m:t>
            </m:r>
          </m:e>
        </m:rad>
      </m:oMath>
      <w:r w:rsidR="00DE3E2B" w:rsidRPr="00E17DAD">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3</m:t>
            </m:r>
          </m:e>
        </m:rad>
      </m:oMath>
      <w:r w:rsidR="00DE3E2B" w:rsidRPr="00E17DAD">
        <w:rPr>
          <w:rFonts w:eastAsiaTheme="minorEastAsia"/>
        </w:rPr>
        <w:t xml:space="preserve"> if they </w:t>
      </w:r>
      <w:r w:rsidR="0081129A">
        <w:rPr>
          <w:rFonts w:eastAsiaTheme="minorEastAsia"/>
        </w:rPr>
        <w:t>placed</w:t>
      </w:r>
      <w:r w:rsidR="00CF6E87">
        <w:rPr>
          <w:rFonts w:eastAsiaTheme="minorEastAsia"/>
        </w:rPr>
        <w:t xml:space="preserve"> </w:t>
      </w:r>
      <w:r w:rsidR="004949B7" w:rsidRPr="00E17DAD">
        <w:rPr>
          <w:rFonts w:eastAsiaTheme="minorEastAsia"/>
        </w:rPr>
        <w:t>them on a number line.</w:t>
      </w:r>
    </w:p>
    <w:p w14:paraId="2F0E4D1D" w14:textId="0E0B763D" w:rsidR="00DE3E2B" w:rsidRPr="00DE3E2B" w:rsidRDefault="001E0132" w:rsidP="0077737D">
      <w:pPr>
        <w:pStyle w:val="FeatureBox"/>
        <w:numPr>
          <w:ilvl w:val="0"/>
          <w:numId w:val="12"/>
        </w:numPr>
      </w:pPr>
      <w:r>
        <w:rPr>
          <w:rFonts w:eastAsiaTheme="minorEastAsia"/>
        </w:rPr>
        <w:t>c</w:t>
      </w:r>
      <w:r w:rsidR="008C1770">
        <w:rPr>
          <w:rFonts w:eastAsiaTheme="minorEastAsia"/>
        </w:rPr>
        <w:t>onvert</w:t>
      </w:r>
      <w:r w:rsidR="00BA4893">
        <w:rPr>
          <w:rFonts w:eastAsiaTheme="minorEastAsia"/>
        </w:rPr>
        <w:t>ing</w:t>
      </w:r>
      <w:r w:rsidR="004949B7" w:rsidRPr="00E17DAD">
        <w:rPr>
          <w:rFonts w:eastAsiaTheme="minorEastAsia"/>
        </w:rPr>
        <w:t xml:space="preserve"> the values </w:t>
      </w:r>
      <w:r w:rsidR="00534487">
        <w:rPr>
          <w:rFonts w:eastAsiaTheme="minorEastAsia"/>
        </w:rPr>
        <w:t xml:space="preserve">to </w:t>
      </w:r>
      <w:r w:rsidR="009E6E7A">
        <w:rPr>
          <w:rFonts w:eastAsiaTheme="minorEastAsia"/>
        </w:rPr>
        <w:t>unsimplified surds</w:t>
      </w:r>
      <w:r>
        <w:rPr>
          <w:rFonts w:eastAsiaTheme="minorEastAsia"/>
        </w:rPr>
        <w:t>,</w:t>
      </w:r>
      <w:r w:rsidR="00534487">
        <w:rPr>
          <w:rFonts w:eastAsiaTheme="minorEastAsia"/>
        </w:rPr>
        <w:t xml:space="preserve"> meaning all numbers are</w:t>
      </w:r>
      <w:r w:rsidR="004949B7" w:rsidRPr="00E17DAD">
        <w:rPr>
          <w:rFonts w:eastAsiaTheme="minorEastAsia"/>
        </w:rPr>
        <w:t xml:space="preserve"> under the square root sign.</w:t>
      </w:r>
    </w:p>
    <w:p w14:paraId="49E55B03" w14:textId="1FB5F78E" w:rsidR="0097570D" w:rsidRDefault="0097570D" w:rsidP="0077737D">
      <w:pPr>
        <w:pStyle w:val="ListNumber"/>
        <w:numPr>
          <w:ilvl w:val="0"/>
          <w:numId w:val="10"/>
        </w:numPr>
      </w:pPr>
      <w:r>
        <w:t xml:space="preserve">Display slide </w:t>
      </w:r>
      <w:r w:rsidR="00465F75">
        <w:t>6</w:t>
      </w:r>
      <w:r>
        <w:t xml:space="preserve"> of the PowerPoint </w:t>
      </w:r>
      <w:r w:rsidR="004F0A96">
        <w:t xml:space="preserve">(SS PPT) </w:t>
      </w:r>
      <w:r>
        <w:t xml:space="preserve">which shows a collection of surds for students to evaluate </w:t>
      </w:r>
      <w:r w:rsidR="00E646B4">
        <w:t>using</w:t>
      </w:r>
      <w:r>
        <w:t xml:space="preserve"> their calculators.</w:t>
      </w:r>
    </w:p>
    <w:p w14:paraId="2C985FFF" w14:textId="44F933A5" w:rsidR="00F641DD" w:rsidRDefault="00DC702F" w:rsidP="0077737D">
      <w:pPr>
        <w:pStyle w:val="ListNumber"/>
        <w:numPr>
          <w:ilvl w:val="0"/>
          <w:numId w:val="10"/>
        </w:numPr>
      </w:pPr>
      <w:r>
        <w:t xml:space="preserve">In a turn and talk, ask students </w:t>
      </w:r>
      <w:r w:rsidR="0097570D">
        <w:t>to discuss</w:t>
      </w:r>
      <w:r>
        <w:t xml:space="preserve"> </w:t>
      </w:r>
      <w:r w:rsidR="0097570D">
        <w:t xml:space="preserve">what </w:t>
      </w:r>
      <w:r>
        <w:t>they notice and wonder about each of the solutions and what they could assume.</w:t>
      </w:r>
    </w:p>
    <w:p w14:paraId="38A316F8" w14:textId="0569E977" w:rsidR="00F641DD" w:rsidRDefault="00F641DD" w:rsidP="0077737D">
      <w:pPr>
        <w:pStyle w:val="ListNumber"/>
        <w:numPr>
          <w:ilvl w:val="0"/>
          <w:numId w:val="10"/>
        </w:numPr>
      </w:pPr>
      <w:r>
        <w:t xml:space="preserve">Use the Pose-Pause-Pounce-Bounce questioning strategy to ask students </w:t>
      </w:r>
      <w:r w:rsidR="00527B98">
        <w:t xml:space="preserve">to determine an equivalent </w:t>
      </w:r>
      <w:r w:rsidR="00AC1579">
        <w:t>surd to</w:t>
      </w:r>
      <w:r>
        <w:t xml:space="preserve">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oMath>
      <w:r w:rsidR="004A237B">
        <w:rPr>
          <w:rFonts w:eastAsiaTheme="minorEastAsia"/>
        </w:rPr>
        <w:t>, justifying their answers.</w:t>
      </w:r>
    </w:p>
    <w:p w14:paraId="205E7A1A" w14:textId="75F81BF5" w:rsidR="0053732A" w:rsidRPr="00193C3F" w:rsidRDefault="007A049A" w:rsidP="001279E2">
      <w:pPr>
        <w:pStyle w:val="FeatureBox"/>
      </w:pPr>
      <w:r>
        <w:t>This activity</w:t>
      </w:r>
      <w:r w:rsidR="00DC702F" w:rsidRPr="00193C3F">
        <w:t xml:space="preserve"> is </w:t>
      </w:r>
      <w:r w:rsidR="00193C3F" w:rsidRPr="00193C3F">
        <w:t>designed</w:t>
      </w:r>
      <w:r w:rsidR="00DC702F" w:rsidRPr="00193C3F">
        <w:t xml:space="preserve"> to</w:t>
      </w:r>
      <w:r w:rsidR="00193C3F" w:rsidRPr="00193C3F">
        <w:t xml:space="preserve"> show students the</w:t>
      </w:r>
      <w:r w:rsidR="0053732A" w:rsidRPr="00193C3F">
        <w:t xml:space="preserve"> surd law of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ab</m:t>
            </m:r>
          </m:e>
        </m:rad>
      </m:oMath>
      <w:r w:rsidR="0053732A" w:rsidRPr="00193C3F">
        <w:t>,</w:t>
      </w:r>
      <w:r w:rsidR="00193C3F" w:rsidRPr="00193C3F">
        <w:t xml:space="preserve"> by showing their equivalence numerically. To deepen this idea with students you can revisit index laws to prove this surd law.</w:t>
      </w:r>
      <w:r w:rsidR="0053732A" w:rsidRPr="00193C3F">
        <w:t xml:space="preserve"> </w:t>
      </w:r>
    </w:p>
    <w:p w14:paraId="315670BD" w14:textId="7D4A45E2" w:rsidR="00A51D10" w:rsidRDefault="00A51D10" w:rsidP="00A51D10">
      <w:pPr>
        <w:pStyle w:val="Heading3"/>
      </w:pPr>
      <w:r>
        <w:t>Summarise</w:t>
      </w:r>
    </w:p>
    <w:p w14:paraId="570828CB" w14:textId="4987C762" w:rsidR="005E6E7A" w:rsidRDefault="002A6E72" w:rsidP="0077737D">
      <w:pPr>
        <w:pStyle w:val="ListNumber"/>
        <w:numPr>
          <w:ilvl w:val="0"/>
          <w:numId w:val="9"/>
        </w:numPr>
      </w:pPr>
      <w:r>
        <w:t xml:space="preserve">Use slides </w:t>
      </w:r>
      <w:r w:rsidR="00465F75">
        <w:t>8</w:t>
      </w:r>
      <w:r w:rsidR="003F1F03">
        <w:t>–</w:t>
      </w:r>
      <w:r w:rsidR="00873E3F">
        <w:t>1</w:t>
      </w:r>
      <w:r w:rsidR="00465F75">
        <w:t>1</w:t>
      </w:r>
      <w:r>
        <w:t xml:space="preserve"> from the PowerPoint</w:t>
      </w:r>
      <w:r w:rsidR="00023566">
        <w:t xml:space="preserve"> </w:t>
      </w:r>
      <w:r w:rsidR="004F0A96">
        <w:t xml:space="preserve">(SS PPT) </w:t>
      </w:r>
      <w:r>
        <w:t xml:space="preserve">to show students how to convert the surds to </w:t>
      </w:r>
      <w:r w:rsidR="007B3B44">
        <w:t>simplified surds</w:t>
      </w:r>
      <w:r>
        <w:t xml:space="preserve"> using the Worked examples (</w:t>
      </w:r>
      <w:r w:rsidR="003F1F03">
        <w:t>Y</w:t>
      </w:r>
      <w:r>
        <w:t>our turn) method (</w:t>
      </w:r>
      <w:hyperlink r:id="rId22" w:history="1">
        <w:r>
          <w:rPr>
            <w:rStyle w:val="Hyperlink"/>
          </w:rPr>
          <w:t>bit.ly/supportingstrategies</w:t>
        </w:r>
      </w:hyperlink>
      <w:r>
        <w:t>).</w:t>
      </w:r>
    </w:p>
    <w:p w14:paraId="6BAEA365" w14:textId="53447D66" w:rsidR="00737C3D" w:rsidRDefault="00737C3D" w:rsidP="0077737D">
      <w:pPr>
        <w:pStyle w:val="ListNumber"/>
        <w:numPr>
          <w:ilvl w:val="0"/>
          <w:numId w:val="9"/>
        </w:numPr>
      </w:pPr>
      <w:r>
        <w:t xml:space="preserve">Ask students to return to their groups of 3 </w:t>
      </w:r>
      <w:r w:rsidR="003F1F03">
        <w:t>at</w:t>
      </w:r>
      <w:r>
        <w:t xml:space="preserve"> vertical non-permanent surfaces</w:t>
      </w:r>
      <w:r w:rsidR="006E6C53">
        <w:t xml:space="preserve"> and display slide </w:t>
      </w:r>
      <w:r w:rsidR="00FB081B">
        <w:t>12 of the PowerPoint (SS PPT).</w:t>
      </w:r>
    </w:p>
    <w:p w14:paraId="664DE51C" w14:textId="68C3AE5E" w:rsidR="00DC702F" w:rsidRPr="004868EF" w:rsidRDefault="00DC702F" w:rsidP="0077737D">
      <w:pPr>
        <w:pStyle w:val="ListNumber"/>
        <w:numPr>
          <w:ilvl w:val="0"/>
          <w:numId w:val="9"/>
        </w:numPr>
      </w:pPr>
      <w:r w:rsidRPr="004868EF">
        <w:t xml:space="preserve">Have students </w:t>
      </w:r>
      <w:r w:rsidR="001B19A6">
        <w:t xml:space="preserve">do a gallery walk of different groups to see if </w:t>
      </w:r>
      <w:r w:rsidR="009800A7">
        <w:t>other groups</w:t>
      </w:r>
      <w:r w:rsidR="001B19A6">
        <w:t xml:space="preserve"> found any</w:t>
      </w:r>
      <w:r w:rsidR="00D558DF">
        <w:t xml:space="preserve"> representations</w:t>
      </w:r>
      <w:r w:rsidR="001B19A6">
        <w:t xml:space="preserve"> that were different to the ones they found.</w:t>
      </w:r>
    </w:p>
    <w:p w14:paraId="6D2881DF" w14:textId="0DF6E739" w:rsidR="00AE3B7A" w:rsidRDefault="0097570D" w:rsidP="0077737D">
      <w:pPr>
        <w:pStyle w:val="ListNumber"/>
        <w:numPr>
          <w:ilvl w:val="0"/>
          <w:numId w:val="9"/>
        </w:numPr>
        <w:suppressAutoHyphens w:val="0"/>
        <w:spacing w:after="0"/>
      </w:pPr>
      <w:r>
        <w:t xml:space="preserve">Students are to </w:t>
      </w:r>
      <w:r w:rsidR="00517AE6">
        <w:t xml:space="preserve">individually </w:t>
      </w:r>
      <w:r>
        <w:t>create notes to their future forgetful sel</w:t>
      </w:r>
      <w:r w:rsidR="003F1F03">
        <w:t>ves</w:t>
      </w:r>
      <w:r>
        <w:t xml:space="preserve"> (</w:t>
      </w:r>
      <w:hyperlink r:id="rId23" w:history="1">
        <w:r>
          <w:rPr>
            <w:rStyle w:val="Hyperlink"/>
          </w:rPr>
          <w:t>bit.ly/notestofutureself</w:t>
        </w:r>
      </w:hyperlink>
      <w:r>
        <w:t>) on how to simplify surds.</w:t>
      </w:r>
    </w:p>
    <w:p w14:paraId="0C03FFF0" w14:textId="16FF4706" w:rsidR="005C6E08" w:rsidRDefault="00A51D10" w:rsidP="005C6E08">
      <w:pPr>
        <w:pStyle w:val="Heading3"/>
        <w:numPr>
          <w:ilvl w:val="2"/>
          <w:numId w:val="0"/>
        </w:numPr>
      </w:pPr>
      <w:r>
        <w:lastRenderedPageBreak/>
        <w:t>Apply</w:t>
      </w:r>
    </w:p>
    <w:p w14:paraId="76212EAD" w14:textId="06BA25F5" w:rsidR="00296F43" w:rsidRDefault="00296F43" w:rsidP="0077737D">
      <w:pPr>
        <w:pStyle w:val="ListNumber"/>
        <w:numPr>
          <w:ilvl w:val="0"/>
          <w:numId w:val="13"/>
        </w:numPr>
      </w:pPr>
      <w:r>
        <w:t xml:space="preserve">In a turn and talk, ask students to discuss </w:t>
      </w:r>
      <w:r w:rsidR="00C1382B">
        <w:t>how</w:t>
      </w:r>
      <w:r>
        <w:t xml:space="preserve"> simplify</w:t>
      </w:r>
      <w:r w:rsidR="00C1382B">
        <w:t>ing</w:t>
      </w:r>
      <w:r>
        <w:t xml:space="preserve"> surds</w:t>
      </w:r>
      <w:r w:rsidR="00DA1032">
        <w:t xml:space="preserve"> could be useful</w:t>
      </w:r>
      <w:r>
        <w:t xml:space="preserve">. </w:t>
      </w:r>
    </w:p>
    <w:p w14:paraId="2EB9D44A" w14:textId="0618E751" w:rsidR="00C161E9" w:rsidRDefault="00296F43" w:rsidP="00296F43">
      <w:pPr>
        <w:pStyle w:val="FeatureBox"/>
      </w:pPr>
      <w:r>
        <w:t xml:space="preserve">Keeping a number </w:t>
      </w:r>
      <w:r w:rsidR="00784126">
        <w:t>as a</w:t>
      </w:r>
      <w:r>
        <w:t xml:space="preserve"> sur</w:t>
      </w:r>
      <w:r w:rsidR="00784126">
        <w:t>d</w:t>
      </w:r>
      <w:r>
        <w:t xml:space="preserve"> </w:t>
      </w:r>
      <w:r w:rsidR="00784126">
        <w:t>means it is in its most accurate form.</w:t>
      </w:r>
      <w:r>
        <w:t xml:space="preserve"> </w:t>
      </w:r>
      <w:r w:rsidR="00784126">
        <w:t xml:space="preserve">By simplifying a </w:t>
      </w:r>
      <w:r w:rsidR="00DA1032">
        <w:t>surd,</w:t>
      </w:r>
      <w:r w:rsidR="00784126">
        <w:t xml:space="preserve"> it makes it easier to estimate its magnitude</w:t>
      </w:r>
      <w:r w:rsidR="003C0B54">
        <w:t>, length or position on a number line</w:t>
      </w:r>
      <w:r w:rsidR="00CB1410">
        <w:t xml:space="preserve">, it also </w:t>
      </w:r>
      <w:r w:rsidR="00FA57DD">
        <w:t>shows us its rational factors so we may be able to simplify expressions</w:t>
      </w:r>
      <w:r w:rsidR="00784126">
        <w:t>.</w:t>
      </w:r>
      <w:r w:rsidR="003C0B54">
        <w:t xml:space="preserve"> </w:t>
      </w:r>
    </w:p>
    <w:p w14:paraId="69E2F98F" w14:textId="67F7F689" w:rsidR="00296F43" w:rsidRDefault="003C0B54" w:rsidP="00296F43">
      <w:pPr>
        <w:pStyle w:val="FeatureBox"/>
      </w:pPr>
      <w:r>
        <w:t xml:space="preserve">It may be beneficial to students to point this out prior to beginning this activity. </w:t>
      </w:r>
    </w:p>
    <w:p w14:paraId="1244ABA5" w14:textId="543B321B" w:rsidR="00FC0849" w:rsidRDefault="00FC0849" w:rsidP="00EE3FF3">
      <w:pPr>
        <w:pStyle w:val="ListNumber"/>
        <w:numPr>
          <w:ilvl w:val="0"/>
          <w:numId w:val="13"/>
        </w:numPr>
      </w:pPr>
      <w:r>
        <w:t xml:space="preserve">Tell students that we are going to play a game of heads or tails. Heads </w:t>
      </w:r>
      <w:r w:rsidR="00D93163">
        <w:t xml:space="preserve">are for the surd on the left, and tails are </w:t>
      </w:r>
      <w:r>
        <w:t xml:space="preserve">for the surd on the right. </w:t>
      </w:r>
      <w:r w:rsidR="00D93163">
        <w:t xml:space="preserve">Students are to choose the value they think is the highest. </w:t>
      </w:r>
    </w:p>
    <w:p w14:paraId="523C05B6" w14:textId="0370C1DE" w:rsidR="00EC0AE6" w:rsidRDefault="00C53A88" w:rsidP="00EE3FF3">
      <w:pPr>
        <w:pStyle w:val="ListNumber"/>
        <w:numPr>
          <w:ilvl w:val="0"/>
          <w:numId w:val="13"/>
        </w:numPr>
      </w:pPr>
      <w:r>
        <w:t xml:space="preserve">Use slides </w:t>
      </w:r>
      <w:r w:rsidR="00BF176B">
        <w:t>1</w:t>
      </w:r>
      <w:r w:rsidR="00AA3EC3">
        <w:t>4</w:t>
      </w:r>
      <w:r w:rsidR="003F1F03">
        <w:t>–</w:t>
      </w:r>
      <w:r w:rsidR="00BF176B">
        <w:t>1</w:t>
      </w:r>
      <w:r w:rsidR="00AA3EC3">
        <w:t>8</w:t>
      </w:r>
      <w:r>
        <w:t xml:space="preserve"> </w:t>
      </w:r>
      <w:r w:rsidR="005813D8">
        <w:t xml:space="preserve">of the PowerPoint (SS PPT) </w:t>
      </w:r>
      <w:r>
        <w:t xml:space="preserve">to play the game ‘Which is larger?’ </w:t>
      </w:r>
      <w:r w:rsidR="00F21DFF">
        <w:t>Each slide has</w:t>
      </w:r>
      <w:r>
        <w:t xml:space="preserve"> </w:t>
      </w:r>
      <w:r w:rsidR="003F1F03">
        <w:t>2</w:t>
      </w:r>
      <w:r>
        <w:t xml:space="preserve"> </w:t>
      </w:r>
      <w:r w:rsidR="00933F4C">
        <w:t xml:space="preserve">simplified </w:t>
      </w:r>
      <w:r w:rsidR="0074393A">
        <w:t>surds</w:t>
      </w:r>
      <w:r w:rsidR="00806790">
        <w:t>.</w:t>
      </w:r>
      <w:r w:rsidR="00933F4C">
        <w:t xml:space="preserve"> </w:t>
      </w:r>
      <w:r w:rsidR="00806790">
        <w:t>S</w:t>
      </w:r>
      <w:r w:rsidR="00933F4C">
        <w:t>tudents must pick which one is larger</w:t>
      </w:r>
      <w:r w:rsidR="00771FD8">
        <w:t xml:space="preserve">. </w:t>
      </w:r>
      <w:r w:rsidR="005578D2">
        <w:t>After each question</w:t>
      </w:r>
      <w:r w:rsidR="00FE6FF5">
        <w:t xml:space="preserve"> ask</w:t>
      </w:r>
      <w:r w:rsidR="005578D2">
        <w:t xml:space="preserve"> random students to justify their answers.</w:t>
      </w:r>
    </w:p>
    <w:p w14:paraId="0C075EDC" w14:textId="2A834D73" w:rsidR="00AA3EC3" w:rsidRDefault="00003808" w:rsidP="00531A00">
      <w:pPr>
        <w:pStyle w:val="FeatureBox"/>
      </w:pPr>
      <w:r>
        <w:t>As you progress through the slides they</w:t>
      </w:r>
      <w:r w:rsidR="00AA3EC3">
        <w:t xml:space="preserve"> will animate </w:t>
      </w:r>
      <w:r>
        <w:t xml:space="preserve">to </w:t>
      </w:r>
      <w:r w:rsidR="00AA3EC3">
        <w:t>show the correct answer.</w:t>
      </w:r>
    </w:p>
    <w:p w14:paraId="5010698F" w14:textId="6BEEC34A" w:rsidR="00AF206E" w:rsidRDefault="003249E3" w:rsidP="0077737D">
      <w:pPr>
        <w:pStyle w:val="ListNumber"/>
        <w:numPr>
          <w:ilvl w:val="0"/>
          <w:numId w:val="10"/>
        </w:numPr>
      </w:pPr>
      <w:r>
        <w:t>Assign new visibly random groups of 3</w:t>
      </w:r>
      <w:r w:rsidR="008E59F3">
        <w:t xml:space="preserve"> </w:t>
      </w:r>
      <w:r w:rsidR="00055344">
        <w:t>at</w:t>
      </w:r>
      <w:r w:rsidR="008E59F3">
        <w:t xml:space="preserve"> vertical non-permanent surfaces</w:t>
      </w:r>
      <w:r w:rsidR="009E2A11">
        <w:t xml:space="preserve"> and display slide 19 of the PowerPoint (SS PPT)</w:t>
      </w:r>
      <w:r w:rsidR="00EA3403">
        <w:t>.</w:t>
      </w:r>
    </w:p>
    <w:p w14:paraId="6B4534E8" w14:textId="4006C684" w:rsidR="000D5363" w:rsidRPr="000D5363" w:rsidRDefault="00AF206E" w:rsidP="0077737D">
      <w:pPr>
        <w:pStyle w:val="ListNumber"/>
        <w:numPr>
          <w:ilvl w:val="0"/>
          <w:numId w:val="10"/>
        </w:numPr>
      </w:pPr>
      <w:r>
        <w:t>A</w:t>
      </w:r>
      <w:r w:rsidR="003249E3">
        <w:t xml:space="preserve">sk </w:t>
      </w:r>
      <w:r>
        <w:t>students</w:t>
      </w:r>
      <w:r w:rsidR="003249E3">
        <w:t xml:space="preserve"> to </w:t>
      </w:r>
      <w:r w:rsidR="000D5363">
        <w:t>order the surds</w:t>
      </w:r>
      <w:r w:rsidR="00FD70EC">
        <w:t xml:space="preserve"> from smallest to largest</w:t>
      </w:r>
      <w:r>
        <w:t>.</w:t>
      </w:r>
      <w:r w:rsidR="000D5363">
        <w:t xml:space="preserve"> </w:t>
      </w:r>
      <w:r w:rsidR="00BF176B">
        <w:rPr>
          <w:rFonts w:eastAsiaTheme="minorEastAsia"/>
        </w:rPr>
        <w:t>Challenge students to justify the order in different ways.</w:t>
      </w:r>
    </w:p>
    <w:p w14:paraId="5F33444C" w14:textId="3212BF83" w:rsidR="00055344" w:rsidRDefault="000D5363" w:rsidP="0077737D">
      <w:pPr>
        <w:pStyle w:val="ListNumber"/>
        <w:numPr>
          <w:ilvl w:val="0"/>
          <w:numId w:val="10"/>
        </w:numPr>
        <w:rPr>
          <w:rFonts w:eastAsiaTheme="minorEastAsia"/>
        </w:rPr>
      </w:pPr>
      <w:r>
        <w:rPr>
          <w:rFonts w:eastAsiaTheme="minorEastAsia"/>
        </w:rPr>
        <w:t xml:space="preserve">Use the Pose-Pause-Pounce-Bounce questioning strategy </w:t>
      </w:r>
      <w:r w:rsidR="00035793">
        <w:rPr>
          <w:rFonts w:eastAsiaTheme="minorEastAsia"/>
        </w:rPr>
        <w:t>for students to share their ideas and reasoning to find the order.</w:t>
      </w:r>
      <w:r w:rsidR="00BF176B">
        <w:rPr>
          <w:rFonts w:eastAsiaTheme="minorEastAsia"/>
        </w:rPr>
        <w:t xml:space="preserve"> </w:t>
      </w:r>
    </w:p>
    <w:p w14:paraId="1449C6FB" w14:textId="77777777" w:rsidR="00055344" w:rsidRDefault="00055344">
      <w:pPr>
        <w:suppressAutoHyphens w:val="0"/>
        <w:spacing w:after="0" w:line="276" w:lineRule="auto"/>
        <w:rPr>
          <w:rFonts w:eastAsiaTheme="minorEastAsia"/>
        </w:rPr>
      </w:pPr>
      <w:r>
        <w:rPr>
          <w:rFonts w:eastAsiaTheme="minorEastAsia"/>
        </w:rPr>
        <w:br w:type="page"/>
      </w:r>
    </w:p>
    <w:p w14:paraId="516AD64A" w14:textId="5BE4DC1C" w:rsidR="00680AEE" w:rsidRDefault="00035793" w:rsidP="00035793">
      <w:pPr>
        <w:pStyle w:val="FeatureBox"/>
      </w:pPr>
      <w:r>
        <w:lastRenderedPageBreak/>
        <w:t>Students m</w:t>
      </w:r>
      <w:r w:rsidR="00055344">
        <w:t>ight</w:t>
      </w:r>
      <w:r w:rsidR="00680AEE">
        <w:t>:</w:t>
      </w:r>
    </w:p>
    <w:p w14:paraId="3F5A262D" w14:textId="65C07448" w:rsidR="00680AEE" w:rsidRDefault="00055344" w:rsidP="0077737D">
      <w:pPr>
        <w:pStyle w:val="FeatureBox"/>
        <w:numPr>
          <w:ilvl w:val="0"/>
          <w:numId w:val="14"/>
        </w:numPr>
      </w:pPr>
      <w:r>
        <w:t>c</w:t>
      </w:r>
      <w:r w:rsidR="00F21DFF">
        <w:t xml:space="preserve">onvert the surds to </w:t>
      </w:r>
      <w:r w:rsidR="00C22BD7">
        <w:t>unsimplified surds</w:t>
      </w:r>
      <w:r w:rsidR="00F21DFF">
        <w:t xml:space="preserve"> to compare</w:t>
      </w:r>
    </w:p>
    <w:p w14:paraId="5A17C619" w14:textId="6DB689C5" w:rsidR="00680AEE" w:rsidRDefault="00055344" w:rsidP="0077737D">
      <w:pPr>
        <w:pStyle w:val="FeatureBox"/>
        <w:numPr>
          <w:ilvl w:val="0"/>
          <w:numId w:val="14"/>
        </w:numPr>
      </w:pPr>
      <w:r>
        <w:t>group the values that have the same surd when simplified and order them first</w:t>
      </w:r>
    </w:p>
    <w:p w14:paraId="0D70542F" w14:textId="01BA936E" w:rsidR="00C161E9" w:rsidRDefault="00055344" w:rsidP="0077737D">
      <w:pPr>
        <w:pStyle w:val="FeatureBox"/>
        <w:numPr>
          <w:ilvl w:val="0"/>
          <w:numId w:val="14"/>
        </w:numPr>
      </w:pPr>
      <w:r>
        <w:t>group t</w:t>
      </w:r>
      <w:r w:rsidR="00035793">
        <w:t xml:space="preserve">he surds that have the same coefficient and order them </w:t>
      </w:r>
      <w:r w:rsidR="00680AEE">
        <w:t>first.</w:t>
      </w:r>
    </w:p>
    <w:p w14:paraId="459CA3CF" w14:textId="1729A49F" w:rsidR="00331C6B" w:rsidRPr="00331C6B" w:rsidRDefault="00331C6B" w:rsidP="00531A00">
      <w:pPr>
        <w:pStyle w:val="FeatureBox"/>
      </w:pPr>
      <w:r>
        <w:t xml:space="preserve">The surds ordered smallest to largest are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3</m:t>
            </m:r>
          </m:e>
        </m:rad>
        <m:r>
          <w:rPr>
            <w:rFonts w:ascii="Cambria Math" w:hAnsi="Cambria Math"/>
          </w:rPr>
          <m:t>, 2</m:t>
        </m:r>
        <m:rad>
          <m:radPr>
            <m:degHide m:val="1"/>
            <m:ctrlPr>
              <w:rPr>
                <w:rFonts w:ascii="Cambria Math" w:hAnsi="Cambria Math"/>
                <w:i/>
              </w:rPr>
            </m:ctrlPr>
          </m:radPr>
          <m:deg/>
          <m:e>
            <m:r>
              <w:rPr>
                <w:rFonts w:ascii="Cambria Math" w:hAnsi="Cambria Math"/>
              </w:rPr>
              <m:t>3</m:t>
            </m:r>
          </m:e>
        </m:rad>
        <m:r>
          <w:rPr>
            <w:rFonts w:ascii="Cambria Math" w:hAnsi="Cambria Math"/>
          </w:rPr>
          <m:t>, 3</m:t>
        </m:r>
        <m:rad>
          <m:radPr>
            <m:degHide m:val="1"/>
            <m:ctrlPr>
              <w:rPr>
                <w:rFonts w:ascii="Cambria Math" w:hAnsi="Cambria Math"/>
                <w:i/>
              </w:rPr>
            </m:ctrlPr>
          </m:radPr>
          <m:deg/>
          <m:e>
            <m:r>
              <w:rPr>
                <w:rFonts w:ascii="Cambria Math" w:hAnsi="Cambria Math"/>
              </w:rPr>
              <m:t>2</m:t>
            </m:r>
          </m:e>
        </m:rad>
        <m:r>
          <w:rPr>
            <w:rFonts w:ascii="Cambria Math" w:hAnsi="Cambria Math"/>
          </w:rPr>
          <m:t>, 2</m:t>
        </m:r>
        <m:rad>
          <m:radPr>
            <m:degHide m:val="1"/>
            <m:ctrlPr>
              <w:rPr>
                <w:rFonts w:ascii="Cambria Math" w:hAnsi="Cambria Math"/>
                <w:i/>
              </w:rPr>
            </m:ctrlPr>
          </m:radPr>
          <m:deg/>
          <m:e>
            <m:r>
              <w:rPr>
                <w:rFonts w:ascii="Cambria Math" w:hAnsi="Cambria Math"/>
              </w:rPr>
              <m:t>5</m:t>
            </m:r>
          </m:e>
        </m:rad>
        <m:r>
          <w:rPr>
            <w:rFonts w:ascii="Cambria Math" w:hAnsi="Cambria Math"/>
          </w:rPr>
          <m:t>, 3</m:t>
        </m:r>
        <m:rad>
          <m:radPr>
            <m:degHide m:val="1"/>
            <m:ctrlPr>
              <w:rPr>
                <w:rFonts w:ascii="Cambria Math" w:hAnsi="Cambria Math"/>
                <w:i/>
              </w:rPr>
            </m:ctrlPr>
          </m:radPr>
          <m:deg/>
          <m:e>
            <m:r>
              <w:rPr>
                <w:rFonts w:ascii="Cambria Math" w:hAnsi="Cambria Math"/>
              </w:rPr>
              <m:t>3</m:t>
            </m:r>
          </m:e>
        </m:rad>
        <m:r>
          <w:rPr>
            <w:rFonts w:ascii="Cambria Math" w:hAnsi="Cambria Math"/>
          </w:rPr>
          <m:t>, 2</m:t>
        </m:r>
        <m:rad>
          <m:radPr>
            <m:degHide m:val="1"/>
            <m:ctrlPr>
              <w:rPr>
                <w:rFonts w:ascii="Cambria Math" w:hAnsi="Cambria Math"/>
                <w:i/>
              </w:rPr>
            </m:ctrlPr>
          </m:radPr>
          <m:deg/>
          <m:e>
            <m:r>
              <w:rPr>
                <w:rFonts w:ascii="Cambria Math" w:hAnsi="Cambria Math"/>
              </w:rPr>
              <m:t>7</m:t>
            </m:r>
          </m:e>
        </m:rad>
        <m:r>
          <w:rPr>
            <w:rFonts w:ascii="Cambria Math" w:hAnsi="Cambria Math"/>
          </w:rPr>
          <m:t>, 4</m:t>
        </m:r>
        <m:rad>
          <m:radPr>
            <m:degHide m:val="1"/>
            <m:ctrlPr>
              <w:rPr>
                <w:rFonts w:ascii="Cambria Math" w:hAnsi="Cambria Math"/>
                <w:i/>
              </w:rPr>
            </m:ctrlPr>
          </m:radPr>
          <m:deg/>
          <m:e>
            <m:r>
              <w:rPr>
                <w:rFonts w:ascii="Cambria Math" w:hAnsi="Cambria Math"/>
              </w:rPr>
              <m:t>2</m:t>
            </m:r>
          </m:e>
        </m:rad>
      </m:oMath>
      <w:r w:rsidR="001A7045">
        <w:rPr>
          <w:rFonts w:eastAsiaTheme="minorEastAsia"/>
        </w:rPr>
        <w:t xml:space="preserve"> and </w:t>
      </w:r>
      <m:oMath>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2</m:t>
            </m:r>
          </m:e>
        </m:rad>
      </m:oMath>
      <w:r w:rsidR="00D439BC">
        <w:rPr>
          <w:rFonts w:eastAsiaTheme="minorEastAsia"/>
        </w:rPr>
        <w:t>.</w:t>
      </w:r>
    </w:p>
    <w:p w14:paraId="3F1459CD" w14:textId="798D8652" w:rsidR="00062DF9" w:rsidRPr="00566E87" w:rsidRDefault="00062DF9" w:rsidP="00FD2CA1">
      <w:r>
        <w:br w:type="page"/>
      </w:r>
    </w:p>
    <w:p w14:paraId="140858F5" w14:textId="569F79E6" w:rsidR="00D042D0" w:rsidRDefault="00D042D0" w:rsidP="00DA237B">
      <w:pPr>
        <w:pStyle w:val="Heading2"/>
      </w:pPr>
      <w:r>
        <w:lastRenderedPageBreak/>
        <w:t xml:space="preserve">Assessment and </w:t>
      </w:r>
      <w:r w:rsidR="001564ED">
        <w:t>d</w:t>
      </w:r>
      <w:r>
        <w:t>ifferentiation</w:t>
      </w:r>
    </w:p>
    <w:p w14:paraId="10F288EB" w14:textId="77777777" w:rsidR="003702EB" w:rsidRDefault="003702EB" w:rsidP="003702EB">
      <w:pPr>
        <w:pStyle w:val="Heading3"/>
      </w:pPr>
      <w:r>
        <w:t>Suggested opportunities for differentiation</w:t>
      </w:r>
    </w:p>
    <w:p w14:paraId="678FF0D2" w14:textId="5A4BF087" w:rsidR="001B494F" w:rsidRDefault="001B494F" w:rsidP="003702EB">
      <w:pPr>
        <w:rPr>
          <w:rStyle w:val="Strong"/>
        </w:rPr>
      </w:pPr>
      <w:r>
        <w:rPr>
          <w:rStyle w:val="Strong"/>
        </w:rPr>
        <w:t>Warm up</w:t>
      </w:r>
    </w:p>
    <w:p w14:paraId="68D73748" w14:textId="44AACDC9" w:rsidR="001B494F" w:rsidRDefault="001B494F" w:rsidP="001B494F">
      <w:pPr>
        <w:pStyle w:val="ListBullet"/>
        <w:rPr>
          <w:rStyle w:val="Strong"/>
          <w:b w:val="0"/>
          <w:bCs w:val="0"/>
        </w:rPr>
      </w:pPr>
      <w:r w:rsidRPr="001B494F">
        <w:rPr>
          <w:rStyle w:val="Strong"/>
          <w:b w:val="0"/>
          <w:bCs w:val="0"/>
        </w:rPr>
        <w:t>Students m</w:t>
      </w:r>
      <w:r w:rsidR="00676D8B">
        <w:rPr>
          <w:rStyle w:val="Strong"/>
          <w:b w:val="0"/>
          <w:bCs w:val="0"/>
        </w:rPr>
        <w:t>ight</w:t>
      </w:r>
      <w:r w:rsidRPr="001B494F">
        <w:rPr>
          <w:rStyle w:val="Strong"/>
          <w:b w:val="0"/>
          <w:bCs w:val="0"/>
        </w:rPr>
        <w:t xml:space="preserve"> need to be reminded of what a squared number is and how to find factors of numbers.</w:t>
      </w:r>
    </w:p>
    <w:p w14:paraId="35D1FA0C" w14:textId="36C4F1C6" w:rsidR="001B494F" w:rsidRPr="001B494F" w:rsidRDefault="001B494F" w:rsidP="001B494F">
      <w:pPr>
        <w:pStyle w:val="ListBullet"/>
        <w:rPr>
          <w:rStyle w:val="Strong"/>
          <w:b w:val="0"/>
          <w:bCs w:val="0"/>
        </w:rPr>
      </w:pPr>
      <w:r>
        <w:rPr>
          <w:rStyle w:val="Strong"/>
          <w:b w:val="0"/>
          <w:bCs w:val="0"/>
        </w:rPr>
        <w:t xml:space="preserve">Students could be challenged to find a number with 5 different </w:t>
      </w:r>
      <w:r w:rsidR="002732DC">
        <w:rPr>
          <w:rStyle w:val="Strong"/>
          <w:b w:val="0"/>
          <w:bCs w:val="0"/>
        </w:rPr>
        <w:t>squared numbers as factors.</w:t>
      </w:r>
    </w:p>
    <w:p w14:paraId="437B54F2" w14:textId="3F7E33A4" w:rsidR="003702EB" w:rsidRPr="0073637A" w:rsidRDefault="003702EB" w:rsidP="003702EB">
      <w:pPr>
        <w:rPr>
          <w:rStyle w:val="Strong"/>
        </w:rPr>
      </w:pPr>
      <w:r w:rsidRPr="0073637A">
        <w:rPr>
          <w:rStyle w:val="Strong"/>
        </w:rPr>
        <w:t>Launch</w:t>
      </w:r>
    </w:p>
    <w:p w14:paraId="6D769CE1" w14:textId="71D2520B" w:rsidR="003702EB" w:rsidRPr="00F345A4" w:rsidRDefault="003702EB" w:rsidP="003702EB">
      <w:pPr>
        <w:pStyle w:val="ListBullet"/>
        <w:rPr>
          <w:b/>
        </w:rPr>
      </w:pPr>
      <w:r>
        <w:t>Students m</w:t>
      </w:r>
      <w:r w:rsidR="00676D8B">
        <w:t>ight</w:t>
      </w:r>
      <w:r>
        <w:t xml:space="preserve"> need to be reminded </w:t>
      </w:r>
      <w:r w:rsidR="00480F2B">
        <w:t xml:space="preserve">of </w:t>
      </w:r>
      <w:r>
        <w:t>how to use Pythagoras’ theorem to find the hypotenuse of a right-angled triangle.</w:t>
      </w:r>
    </w:p>
    <w:p w14:paraId="6C3E383D" w14:textId="6DBEB3B8" w:rsidR="00492B57" w:rsidRPr="00F345A4" w:rsidRDefault="00492B57" w:rsidP="003702EB">
      <w:pPr>
        <w:pStyle w:val="ListBullet"/>
        <w:rPr>
          <w:b/>
        </w:rPr>
      </w:pPr>
      <w:r>
        <w:t>Students m</w:t>
      </w:r>
      <w:r w:rsidR="00676D8B">
        <w:t>ight</w:t>
      </w:r>
      <w:r>
        <w:t xml:space="preserve"> benefit from </w:t>
      </w:r>
      <w:r w:rsidR="00CC5BDE">
        <w:t xml:space="preserve">reviewing the term </w:t>
      </w:r>
      <w:r w:rsidR="00676D8B">
        <w:t>‘</w:t>
      </w:r>
      <w:r w:rsidR="00CC5BDE">
        <w:t>irrational</w:t>
      </w:r>
      <w:r w:rsidR="00676D8B">
        <w:t>’</w:t>
      </w:r>
      <w:r w:rsidR="00CC5BDE">
        <w:t>.</w:t>
      </w:r>
    </w:p>
    <w:p w14:paraId="7A6D6330" w14:textId="544962CC" w:rsidR="003702EB" w:rsidRPr="00F345A4" w:rsidRDefault="003702EB" w:rsidP="003702EB">
      <w:pPr>
        <w:pStyle w:val="ListBullet"/>
        <w:rPr>
          <w:rStyle w:val="normaltextrun"/>
          <w:b/>
        </w:rPr>
      </w:pPr>
      <w:r w:rsidRPr="005D1AEC">
        <w:rPr>
          <w:rStyle w:val="normaltextrun"/>
        </w:rPr>
        <w:t>Visual representations</w:t>
      </w:r>
      <w:r>
        <w:rPr>
          <w:rStyle w:val="normaltextrun"/>
        </w:rPr>
        <w:t xml:space="preserve"> of surd lengths</w:t>
      </w:r>
      <w:r w:rsidRPr="005D1AEC">
        <w:rPr>
          <w:rStyle w:val="normaltextrun"/>
        </w:rPr>
        <w:t xml:space="preserve"> are used</w:t>
      </w:r>
      <w:r>
        <w:rPr>
          <w:rStyle w:val="normaltextrun"/>
        </w:rPr>
        <w:t xml:space="preserve"> in this activity which</w:t>
      </w:r>
      <w:r w:rsidRPr="005D1AEC">
        <w:rPr>
          <w:rStyle w:val="normaltextrun"/>
        </w:rPr>
        <w:t xml:space="preserve"> assist</w:t>
      </w:r>
      <w:r w:rsidR="00EA281E">
        <w:rPr>
          <w:rStyle w:val="normaltextrun"/>
        </w:rPr>
        <w:t>s</w:t>
      </w:r>
      <w:r w:rsidRPr="005D1AEC">
        <w:rPr>
          <w:rStyle w:val="normaltextrun"/>
        </w:rPr>
        <w:t xml:space="preserve"> students </w:t>
      </w:r>
      <w:r>
        <w:rPr>
          <w:rStyle w:val="normaltextrun"/>
        </w:rPr>
        <w:t xml:space="preserve">in ordering </w:t>
      </w:r>
      <w:r w:rsidR="00EA281E">
        <w:rPr>
          <w:rStyle w:val="normaltextrun"/>
        </w:rPr>
        <w:t xml:space="preserve">values </w:t>
      </w:r>
      <w:r>
        <w:rPr>
          <w:rStyle w:val="normaltextrun"/>
        </w:rPr>
        <w:t>from smallest to largest.</w:t>
      </w:r>
    </w:p>
    <w:p w14:paraId="51832797" w14:textId="77777777" w:rsidR="003702EB" w:rsidRPr="00F345A4" w:rsidRDefault="003702EB" w:rsidP="003702EB">
      <w:pPr>
        <w:pStyle w:val="ListBullet"/>
        <w:rPr>
          <w:rStyle w:val="normaltextrun"/>
          <w:b/>
        </w:rPr>
      </w:pPr>
      <w:r>
        <w:rPr>
          <w:rStyle w:val="normaltextrun"/>
        </w:rPr>
        <w:t xml:space="preserve">Students from non-English speaking backgrounds can access this task as it is visually based. </w:t>
      </w:r>
    </w:p>
    <w:p w14:paraId="2F92AF23" w14:textId="77777777" w:rsidR="003702EB" w:rsidRPr="00F345A4" w:rsidRDefault="003702EB" w:rsidP="003702EB">
      <w:pPr>
        <w:pStyle w:val="ListBullet"/>
        <w:rPr>
          <w:rStyle w:val="normaltextrun"/>
          <w:b/>
        </w:rPr>
      </w:pPr>
      <w:r>
        <w:rPr>
          <w:rStyle w:val="normaltextrun"/>
        </w:rPr>
        <w:t>As students are working in groups it provides the opportunity for students with additional needs to work in peer-assisted environments.</w:t>
      </w:r>
    </w:p>
    <w:p w14:paraId="29559F0B" w14:textId="77777777" w:rsidR="003702EB" w:rsidRPr="0073637A" w:rsidRDefault="003702EB" w:rsidP="003702EB">
      <w:pPr>
        <w:rPr>
          <w:rStyle w:val="Strong"/>
        </w:rPr>
      </w:pPr>
      <w:r w:rsidRPr="0073637A">
        <w:rPr>
          <w:rStyle w:val="Strong"/>
        </w:rPr>
        <w:t>Explore</w:t>
      </w:r>
    </w:p>
    <w:p w14:paraId="5EC301A0" w14:textId="36C882C7" w:rsidR="003702EB" w:rsidRPr="005D1AEC" w:rsidRDefault="003702EB" w:rsidP="003702EB">
      <w:pPr>
        <w:pStyle w:val="ListBullet"/>
      </w:pPr>
      <w:r w:rsidRPr="005D1AEC">
        <w:rPr>
          <w:rStyle w:val="normaltextrun"/>
          <w:color w:val="000000"/>
          <w:shd w:val="clear" w:color="auto" w:fill="FFFFFF"/>
        </w:rPr>
        <w:t>A notice and wonder strategy is used where there is no correct answer so that all students can participate in the discussion</w:t>
      </w:r>
    </w:p>
    <w:p w14:paraId="7A223382" w14:textId="77777777" w:rsidR="003702EB" w:rsidRPr="000B40DE" w:rsidRDefault="003702EB" w:rsidP="003702EB">
      <w:pPr>
        <w:pStyle w:val="ListBullet"/>
        <w:rPr>
          <w:b/>
          <w:bCs/>
        </w:rPr>
      </w:pPr>
      <w:r w:rsidRPr="005D1AEC">
        <w:rPr>
          <w:rStyle w:val="normaltextrun"/>
          <w:color w:val="000000"/>
          <w:shd w:val="clear" w:color="auto" w:fill="FFFFFF"/>
        </w:rPr>
        <w:t>Students should be challenged to make connections with prior knowledge they have</w:t>
      </w:r>
      <w:r>
        <w:rPr>
          <w:rStyle w:val="normaltextrun"/>
          <w:color w:val="000000"/>
          <w:shd w:val="clear" w:color="auto" w:fill="FFFFFF"/>
        </w:rPr>
        <w:t xml:space="preserve"> of index laws when explaining why </w:t>
      </w:r>
      <m:oMath>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a</m:t>
            </m:r>
          </m:e>
        </m:rad>
        <m:r>
          <w:rPr>
            <w:rStyle w:val="normaltextrun"/>
            <w:rFonts w:ascii="Cambria Math" w:hAnsi="Cambria Math"/>
            <w:color w:val="000000"/>
            <w:shd w:val="clear" w:color="auto" w:fill="FFFFFF"/>
          </w:rPr>
          <m:t>×</m:t>
        </m:r>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b</m:t>
            </m:r>
          </m:e>
        </m:rad>
        <m:r>
          <w:rPr>
            <w:rStyle w:val="normaltextrun"/>
            <w:rFonts w:ascii="Cambria Math" w:hAnsi="Cambria Math"/>
            <w:color w:val="000000"/>
            <w:shd w:val="clear" w:color="auto" w:fill="FFFFFF"/>
          </w:rPr>
          <m:t>=</m:t>
        </m:r>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ab</m:t>
            </m:r>
          </m:e>
        </m:rad>
      </m:oMath>
      <w:r>
        <w:rPr>
          <w:rStyle w:val="normaltextrun"/>
          <w:rFonts w:eastAsiaTheme="minorEastAsia"/>
          <w:color w:val="000000"/>
          <w:shd w:val="clear" w:color="auto" w:fill="FFFFFF"/>
        </w:rPr>
        <w:t>.</w:t>
      </w:r>
    </w:p>
    <w:p w14:paraId="0D1F0102" w14:textId="77777777" w:rsidR="003702EB" w:rsidRPr="0073637A" w:rsidRDefault="003702EB" w:rsidP="003702EB">
      <w:pPr>
        <w:pStyle w:val="ListBullet"/>
        <w:numPr>
          <w:ilvl w:val="0"/>
          <w:numId w:val="0"/>
        </w:numPr>
        <w:rPr>
          <w:rStyle w:val="Strong"/>
        </w:rPr>
      </w:pPr>
      <w:r w:rsidRPr="0073637A">
        <w:rPr>
          <w:rStyle w:val="Strong"/>
        </w:rPr>
        <w:t>Summarise</w:t>
      </w:r>
    </w:p>
    <w:p w14:paraId="79766A16" w14:textId="77777777" w:rsidR="003702EB" w:rsidRPr="00F345A4" w:rsidRDefault="003702EB" w:rsidP="003702EB">
      <w:pPr>
        <w:pStyle w:val="ListBullet"/>
        <w:rPr>
          <w:b/>
        </w:rPr>
      </w:pPr>
      <w:r w:rsidRPr="005D1AEC">
        <w:rPr>
          <w:rStyle w:val="normaltextrun"/>
          <w:color w:val="000000"/>
          <w:shd w:val="clear" w:color="auto" w:fill="FFFFFF"/>
        </w:rPr>
        <w:t>Students should be challenged to make connections with prior knowledge they have</w:t>
      </w:r>
      <w:r>
        <w:t xml:space="preserve"> of divisibility checks and finding square roots to establish finding square factors of numbers.</w:t>
      </w:r>
    </w:p>
    <w:p w14:paraId="4ED0CF51" w14:textId="77777777" w:rsidR="003702EB" w:rsidRPr="00F345A4" w:rsidRDefault="003702EB" w:rsidP="003702EB">
      <w:pPr>
        <w:pStyle w:val="ListBullet"/>
        <w:rPr>
          <w:b/>
        </w:rPr>
      </w:pPr>
      <w:r>
        <w:t>Enable students by allowing them access to a calculator to find square factors of numbers.</w:t>
      </w:r>
    </w:p>
    <w:p w14:paraId="3BAE440C" w14:textId="504F39C2" w:rsidR="003702EB" w:rsidRPr="0027108E" w:rsidRDefault="003702EB" w:rsidP="003702EB">
      <w:pPr>
        <w:pStyle w:val="ListBullet"/>
        <w:rPr>
          <w:b/>
        </w:rPr>
      </w:pPr>
      <w:r>
        <w:lastRenderedPageBreak/>
        <w:t xml:space="preserve">Students can be challenged to explain all the possible solution paths to completely simplify the surds </w:t>
      </w:r>
      <w:r w:rsidR="00C33878">
        <w:t>on slide 12 of the PowerPoint (SS PPT)</w:t>
      </w:r>
      <w:r>
        <w:t>.</w:t>
      </w:r>
    </w:p>
    <w:p w14:paraId="2775503C" w14:textId="77777777" w:rsidR="003702EB" w:rsidRPr="00A81B75" w:rsidRDefault="003702EB" w:rsidP="003702EB">
      <w:pPr>
        <w:pStyle w:val="ListBullet"/>
        <w:rPr>
          <w:b/>
        </w:rPr>
      </w:pPr>
      <w:r>
        <w:t>Enable students to complete their notes to their future forgetful selves by providing a key terminology and vocabulary list.</w:t>
      </w:r>
    </w:p>
    <w:p w14:paraId="5A93D966" w14:textId="77777777" w:rsidR="003702EB" w:rsidRPr="0073637A" w:rsidRDefault="003702EB" w:rsidP="003702EB">
      <w:pPr>
        <w:rPr>
          <w:rStyle w:val="Strong"/>
        </w:rPr>
      </w:pPr>
      <w:r w:rsidRPr="0073637A">
        <w:rPr>
          <w:rStyle w:val="Strong"/>
        </w:rPr>
        <w:t>Apply</w:t>
      </w:r>
    </w:p>
    <w:p w14:paraId="75080275" w14:textId="77777777" w:rsidR="003702EB" w:rsidRPr="0027108E" w:rsidRDefault="003702EB" w:rsidP="003702EB">
      <w:pPr>
        <w:pStyle w:val="ListBullet"/>
        <w:rPr>
          <w:b/>
        </w:rPr>
      </w:pPr>
      <w:r>
        <w:t>Challenge students to estimate where the simplified surd values would exist on a number line when comparing their sizes.</w:t>
      </w:r>
    </w:p>
    <w:p w14:paraId="4F532BA1" w14:textId="77777777" w:rsidR="003702EB" w:rsidRPr="0027108E" w:rsidRDefault="003702EB" w:rsidP="003702EB">
      <w:pPr>
        <w:pStyle w:val="ListBullet"/>
        <w:rPr>
          <w:b/>
        </w:rPr>
      </w:pPr>
      <w:r>
        <w:t>Enable students by providing more time to order the surds when completing the magnitude of surds activity.</w:t>
      </w:r>
    </w:p>
    <w:p w14:paraId="29D90F44" w14:textId="77777777" w:rsidR="00930A44" w:rsidRDefault="00930A44">
      <w:pPr>
        <w:suppressAutoHyphens w:val="0"/>
        <w:spacing w:after="0" w:line="276" w:lineRule="auto"/>
        <w:rPr>
          <w:color w:val="002664"/>
          <w:sz w:val="32"/>
          <w:szCs w:val="40"/>
        </w:rPr>
      </w:pPr>
      <w:r>
        <w:br w:type="page"/>
      </w:r>
    </w:p>
    <w:p w14:paraId="37CA0789" w14:textId="02CA66DE" w:rsidR="003702EB" w:rsidRDefault="003702EB" w:rsidP="003702EB">
      <w:pPr>
        <w:pStyle w:val="Heading3"/>
      </w:pPr>
      <w:r w:rsidRPr="00633A4A">
        <w:lastRenderedPageBreak/>
        <w:t>Suggested opportunities for assessment</w:t>
      </w:r>
    </w:p>
    <w:p w14:paraId="5C8FDC93" w14:textId="77777777" w:rsidR="003702EB" w:rsidRPr="0073637A" w:rsidRDefault="003702EB" w:rsidP="003702EB">
      <w:pPr>
        <w:rPr>
          <w:rStyle w:val="Strong"/>
        </w:rPr>
      </w:pPr>
      <w:r w:rsidRPr="0073637A">
        <w:rPr>
          <w:rStyle w:val="Strong"/>
        </w:rPr>
        <w:t>Launch</w:t>
      </w:r>
    </w:p>
    <w:p w14:paraId="160DCA06" w14:textId="3DE2BA7D" w:rsidR="003702EB" w:rsidRPr="0027108E" w:rsidRDefault="003702EB" w:rsidP="003702EB">
      <w:pPr>
        <w:pStyle w:val="ListBullet"/>
        <w:rPr>
          <w:rStyle w:val="eop"/>
        </w:rPr>
      </w:pPr>
      <w:r w:rsidRPr="0046421F">
        <w:rPr>
          <w:rStyle w:val="normaltextrun"/>
          <w:color w:val="000000"/>
          <w:bdr w:val="none" w:sz="0" w:space="0" w:color="auto" w:frame="1"/>
        </w:rPr>
        <w:t xml:space="preserve">Students will demonstrate their </w:t>
      </w:r>
      <w:r w:rsidR="00676D8B">
        <w:rPr>
          <w:rStyle w:val="normaltextrun"/>
          <w:color w:val="000000"/>
          <w:bdr w:val="none" w:sz="0" w:space="0" w:color="auto" w:frame="1"/>
        </w:rPr>
        <w:t>W</w:t>
      </w:r>
      <w:r w:rsidRPr="0046421F">
        <w:rPr>
          <w:rStyle w:val="normaltextrun"/>
          <w:color w:val="000000"/>
          <w:bdr w:val="none" w:sz="0" w:space="0" w:color="auto" w:frame="1"/>
        </w:rPr>
        <w:t>orking mathematically skills in discussions and justifications</w:t>
      </w:r>
      <w:r>
        <w:rPr>
          <w:rStyle w:val="normaltextrun"/>
          <w:color w:val="000000"/>
          <w:bdr w:val="none" w:sz="0" w:space="0" w:color="auto" w:frame="1"/>
        </w:rPr>
        <w:t>.</w:t>
      </w:r>
    </w:p>
    <w:p w14:paraId="2A0BFAC2" w14:textId="77777777" w:rsidR="003702EB" w:rsidRPr="0046421F" w:rsidRDefault="003702EB" w:rsidP="003702EB">
      <w:pPr>
        <w:pStyle w:val="ListBullet"/>
      </w:pPr>
      <w:r w:rsidRPr="0046421F">
        <w:rPr>
          <w:rStyle w:val="normaltextrun"/>
          <w:color w:val="000000"/>
          <w:shd w:val="clear" w:color="auto" w:fill="FFFFFF"/>
        </w:rPr>
        <w:t>When placed in groups of 3, students provide and receive peer feedback on their understanding.</w:t>
      </w:r>
    </w:p>
    <w:p w14:paraId="289FAF42" w14:textId="77777777" w:rsidR="003702EB" w:rsidRPr="0073637A" w:rsidRDefault="003702EB" w:rsidP="003702EB">
      <w:pPr>
        <w:rPr>
          <w:rStyle w:val="Strong"/>
        </w:rPr>
      </w:pPr>
      <w:r w:rsidRPr="0073637A">
        <w:rPr>
          <w:rStyle w:val="Strong"/>
        </w:rPr>
        <w:t>Explore</w:t>
      </w:r>
    </w:p>
    <w:p w14:paraId="11133518" w14:textId="77777777" w:rsidR="003702EB" w:rsidRPr="0027108E" w:rsidRDefault="003702EB" w:rsidP="003702EB">
      <w:pPr>
        <w:pStyle w:val="ListBullet"/>
        <w:rPr>
          <w:rStyle w:val="Strong"/>
          <w:b w:val="0"/>
          <w:bCs w:val="0"/>
          <w:color w:val="000000"/>
          <w:shd w:val="clear" w:color="auto" w:fill="FFFFFF"/>
        </w:rPr>
      </w:pPr>
      <w:r w:rsidRPr="0027108E">
        <w:rPr>
          <w:rStyle w:val="Strong"/>
          <w:b w:val="0"/>
          <w:bCs w:val="0"/>
        </w:rPr>
        <w:t>Students working at vertical non-permanent surfaces means the teacher can assess student progress and provide support where appropriate.</w:t>
      </w:r>
    </w:p>
    <w:p w14:paraId="28E8A373" w14:textId="77777777" w:rsidR="003702EB" w:rsidRPr="0046421F" w:rsidRDefault="003702EB" w:rsidP="003702EB">
      <w:pPr>
        <w:pStyle w:val="ListBullet"/>
        <w:rPr>
          <w:rStyle w:val="eop"/>
          <w:b/>
          <w:color w:val="000000"/>
          <w:shd w:val="clear" w:color="auto" w:fill="FFFFFF"/>
        </w:rPr>
      </w:pPr>
      <w:r w:rsidRPr="0046421F">
        <w:rPr>
          <w:rStyle w:val="normaltextrun"/>
          <w:color w:val="000000"/>
          <w:bdr w:val="none" w:sz="0" w:space="0" w:color="auto" w:frame="1"/>
        </w:rPr>
        <w:t xml:space="preserve">Monitor responses in class discussions to check for student understanding </w:t>
      </w:r>
      <w:r>
        <w:rPr>
          <w:rStyle w:val="normaltextrun"/>
          <w:color w:val="000000"/>
          <w:bdr w:val="none" w:sz="0" w:space="0" w:color="auto" w:frame="1"/>
        </w:rPr>
        <w:t>of converting surds completely under the radical sign.</w:t>
      </w:r>
    </w:p>
    <w:p w14:paraId="7FD3426C" w14:textId="77777777" w:rsidR="003702EB" w:rsidRPr="0073637A" w:rsidRDefault="003702EB" w:rsidP="003702EB">
      <w:pPr>
        <w:rPr>
          <w:rStyle w:val="Strong"/>
        </w:rPr>
      </w:pPr>
      <w:r w:rsidRPr="0073637A">
        <w:rPr>
          <w:rStyle w:val="Strong"/>
        </w:rPr>
        <w:t>Summarise</w:t>
      </w:r>
    </w:p>
    <w:p w14:paraId="66A82CA8" w14:textId="77777777" w:rsidR="003702EB" w:rsidRPr="0027108E" w:rsidRDefault="003702EB" w:rsidP="003702EB">
      <w:pPr>
        <w:pStyle w:val="ListBullet"/>
        <w:rPr>
          <w:rStyle w:val="normaltextrun"/>
          <w:b/>
          <w:bCs/>
        </w:rPr>
      </w:pPr>
      <w:r w:rsidRPr="0046421F">
        <w:rPr>
          <w:rStyle w:val="normaltextrun"/>
          <w:color w:val="000000"/>
          <w:bdr w:val="none" w:sz="0" w:space="0" w:color="auto" w:frame="1"/>
        </w:rPr>
        <w:t>Monitor student responses in the ‘Your turn’ section to check for understanding.</w:t>
      </w:r>
    </w:p>
    <w:p w14:paraId="5CC619F2" w14:textId="028060D2" w:rsidR="003702EB" w:rsidRPr="0027108E" w:rsidRDefault="003702EB" w:rsidP="003702EB">
      <w:pPr>
        <w:pStyle w:val="ListBullet"/>
        <w:rPr>
          <w:rStyle w:val="eop"/>
          <w:b/>
          <w:bCs/>
        </w:rPr>
      </w:pPr>
      <w:r w:rsidRPr="0046421F">
        <w:rPr>
          <w:rStyle w:val="normaltextrun"/>
          <w:color w:val="000000"/>
          <w:bdr w:val="none" w:sz="0" w:space="0" w:color="auto" w:frame="1"/>
        </w:rPr>
        <w:t xml:space="preserve">Create an exit ticket where students </w:t>
      </w:r>
      <w:r>
        <w:rPr>
          <w:rStyle w:val="normaltextrun"/>
          <w:color w:val="000000"/>
          <w:bdr w:val="none" w:sz="0" w:space="0" w:color="auto" w:frame="1"/>
        </w:rPr>
        <w:t xml:space="preserve">select a question from </w:t>
      </w:r>
      <w:r w:rsidR="00C33878">
        <w:rPr>
          <w:rStyle w:val="normaltextrun"/>
          <w:color w:val="000000"/>
          <w:bdr w:val="none" w:sz="0" w:space="0" w:color="auto" w:frame="1"/>
        </w:rPr>
        <w:t xml:space="preserve">slide 12 of </w:t>
      </w:r>
      <w:r w:rsidR="00C33878">
        <w:t xml:space="preserve">the PowerPoint (SS PPT) </w:t>
      </w:r>
      <w:r>
        <w:rPr>
          <w:rStyle w:val="normaltextrun"/>
          <w:color w:val="000000"/>
          <w:bdr w:val="none" w:sz="0" w:space="0" w:color="auto" w:frame="1"/>
        </w:rPr>
        <w:t>and explain how they knew the surd could be simplified and how to simplify the surd.</w:t>
      </w:r>
    </w:p>
    <w:p w14:paraId="36DE4EDA" w14:textId="77D0B7A0" w:rsidR="003702EB" w:rsidRPr="0027108E" w:rsidRDefault="003702EB" w:rsidP="003702EB">
      <w:pPr>
        <w:pStyle w:val="ListBullet"/>
        <w:rPr>
          <w:rStyle w:val="eop"/>
          <w:b/>
          <w:bCs/>
        </w:rPr>
      </w:pPr>
      <w:r w:rsidRPr="0046421F">
        <w:rPr>
          <w:rStyle w:val="normaltextrun"/>
          <w:color w:val="000000"/>
          <w:shd w:val="clear" w:color="auto" w:fill="FFFFFF"/>
        </w:rPr>
        <w:t xml:space="preserve">Review students’ notes to </w:t>
      </w:r>
      <w:r w:rsidR="00676D8B">
        <w:rPr>
          <w:rStyle w:val="normaltextrun"/>
          <w:color w:val="000000"/>
          <w:shd w:val="clear" w:color="auto" w:fill="FFFFFF"/>
        </w:rPr>
        <w:t xml:space="preserve">their </w:t>
      </w:r>
      <w:r w:rsidRPr="0046421F">
        <w:rPr>
          <w:rStyle w:val="normaltextrun"/>
          <w:color w:val="000000"/>
          <w:shd w:val="clear" w:color="auto" w:fill="FFFFFF"/>
        </w:rPr>
        <w:t xml:space="preserve">future </w:t>
      </w:r>
      <w:r w:rsidR="00676D8B">
        <w:rPr>
          <w:rStyle w:val="normaltextrun"/>
          <w:color w:val="000000"/>
          <w:shd w:val="clear" w:color="auto" w:fill="FFFFFF"/>
        </w:rPr>
        <w:t xml:space="preserve">forgetful </w:t>
      </w:r>
      <w:r w:rsidRPr="0046421F">
        <w:rPr>
          <w:rStyle w:val="normaltextrun"/>
          <w:color w:val="000000"/>
          <w:shd w:val="clear" w:color="auto" w:fill="FFFFFF"/>
        </w:rPr>
        <w:t>selves</w:t>
      </w:r>
      <w:r>
        <w:rPr>
          <w:rStyle w:val="normaltextrun"/>
          <w:color w:val="000000"/>
          <w:shd w:val="clear" w:color="auto" w:fill="FFFFFF"/>
        </w:rPr>
        <w:t xml:space="preserve"> for the understanding of simplifying surds.</w:t>
      </w:r>
      <w:r w:rsidRPr="0046421F">
        <w:rPr>
          <w:rStyle w:val="normaltextrun"/>
          <w:color w:val="000000"/>
          <w:shd w:val="clear" w:color="auto" w:fill="FFFFFF"/>
        </w:rPr>
        <w:t> </w:t>
      </w:r>
    </w:p>
    <w:p w14:paraId="0983D74B" w14:textId="77777777" w:rsidR="003702EB" w:rsidRPr="0073637A" w:rsidRDefault="003702EB" w:rsidP="003702EB">
      <w:pPr>
        <w:rPr>
          <w:rStyle w:val="Strong"/>
        </w:rPr>
      </w:pPr>
      <w:r>
        <w:rPr>
          <w:rStyle w:val="Strong"/>
        </w:rPr>
        <w:t>Apply</w:t>
      </w:r>
    </w:p>
    <w:p w14:paraId="21E70069" w14:textId="70FF821F" w:rsidR="003702EB" w:rsidRPr="005C05FD" w:rsidRDefault="003702EB" w:rsidP="003702EB">
      <w:pPr>
        <w:pStyle w:val="ListBullet"/>
        <w:rPr>
          <w:rStyle w:val="normaltextrun"/>
          <w:b/>
          <w:bCs/>
        </w:rPr>
      </w:pPr>
      <w:r>
        <w:rPr>
          <w:rStyle w:val="normaltextrun"/>
          <w:color w:val="000000"/>
          <w:bdr w:val="none" w:sz="0" w:space="0" w:color="auto" w:frame="1"/>
        </w:rPr>
        <w:t>Student responses and justifications to slides 8</w:t>
      </w:r>
      <w:r w:rsidR="00676D8B">
        <w:t>–</w:t>
      </w:r>
      <w:r>
        <w:rPr>
          <w:rStyle w:val="normaltextrun"/>
          <w:color w:val="000000"/>
          <w:bdr w:val="none" w:sz="0" w:space="0" w:color="auto" w:frame="1"/>
        </w:rPr>
        <w:t>11 can be used as formative assessment of comparing surds.</w:t>
      </w:r>
    </w:p>
    <w:p w14:paraId="1BB1E5C6" w14:textId="76E16616" w:rsidR="00FD2CA1" w:rsidRDefault="00FD2CA1">
      <w:pPr>
        <w:suppressAutoHyphens w:val="0"/>
        <w:spacing w:after="0" w:line="276" w:lineRule="auto"/>
        <w:rPr>
          <w:rStyle w:val="normaltextrun"/>
          <w:color w:val="000000"/>
          <w:bdr w:val="none" w:sz="0" w:space="0" w:color="auto" w:frame="1"/>
        </w:rPr>
      </w:pPr>
      <w:r>
        <w:rPr>
          <w:rStyle w:val="normaltextrun"/>
          <w:color w:val="000000"/>
          <w:bdr w:val="none" w:sz="0" w:space="0" w:color="auto" w:frame="1"/>
        </w:rPr>
        <w:br w:type="page"/>
      </w:r>
    </w:p>
    <w:p w14:paraId="3AA64228" w14:textId="4D0DDA64" w:rsidR="00D974BF" w:rsidRDefault="0070190E" w:rsidP="095C3ACB">
      <w:pPr>
        <w:pStyle w:val="Heading2"/>
        <w:rPr>
          <w:rStyle w:val="Heading2Char"/>
        </w:rPr>
      </w:pPr>
      <w:bookmarkStart w:id="0" w:name="_Appendix_A"/>
      <w:bookmarkEnd w:id="0"/>
      <w:r>
        <w:lastRenderedPageBreak/>
        <w:t>Appendix</w:t>
      </w:r>
      <w:r w:rsidR="00783D18">
        <w:t xml:space="preserve"> </w:t>
      </w:r>
      <w:r w:rsidR="00A4462F">
        <w:t>A</w:t>
      </w:r>
      <w:r w:rsidR="00A01FE7">
        <w:t xml:space="preserve"> </w:t>
      </w:r>
    </w:p>
    <w:p w14:paraId="0077DE9F" w14:textId="095B7259" w:rsidR="00CA450C" w:rsidRDefault="00A4462F" w:rsidP="095C3ACB">
      <w:pPr>
        <w:pStyle w:val="Heading3"/>
      </w:pPr>
      <w:r>
        <w:t>Dot grids</w:t>
      </w:r>
    </w:p>
    <w:p w14:paraId="1DD255B4" w14:textId="4F4F2FD3" w:rsidR="003B23A6" w:rsidRPr="003B23A6" w:rsidRDefault="003B23A6" w:rsidP="003B23A6">
      <w:pPr>
        <w:pStyle w:val="Heading4"/>
      </w:pPr>
      <w:r>
        <w:t>9-dot grid</w:t>
      </w:r>
    </w:p>
    <w:p w14:paraId="0E550E3C" w14:textId="7242B023" w:rsidR="003B23A6" w:rsidRDefault="00C25AAE">
      <w:pPr>
        <w:suppressAutoHyphens w:val="0"/>
        <w:spacing w:after="0" w:line="276" w:lineRule="auto"/>
      </w:pPr>
      <w:r>
        <w:rPr>
          <w:noProof/>
        </w:rPr>
        <w:drawing>
          <wp:inline distT="0" distB="0" distL="0" distR="0" wp14:anchorId="4A94DA4F" wp14:editId="16678FB3">
            <wp:extent cx="5209673" cy="5028817"/>
            <wp:effectExtent l="0" t="0" r="0" b="635"/>
            <wp:docPr id="661763462" name="Picture 2" descr="9-do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3462" name="Picture 2" descr="9-dot gr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070" cy="5029200"/>
                    </a:xfrm>
                    <a:prstGeom prst="rect">
                      <a:avLst/>
                    </a:prstGeom>
                    <a:noFill/>
                    <a:ln>
                      <a:noFill/>
                    </a:ln>
                  </pic:spPr>
                </pic:pic>
              </a:graphicData>
            </a:graphic>
          </wp:inline>
        </w:drawing>
      </w:r>
      <w:r w:rsidR="006A2FB0">
        <w:t xml:space="preserve">    </w:t>
      </w:r>
    </w:p>
    <w:p w14:paraId="251AC6B4" w14:textId="77777777" w:rsidR="00873E3F" w:rsidRDefault="00873E3F">
      <w:pPr>
        <w:suppressAutoHyphens w:val="0"/>
        <w:spacing w:after="0" w:line="276" w:lineRule="auto"/>
        <w:rPr>
          <w:color w:val="002664"/>
          <w:sz w:val="28"/>
          <w:szCs w:val="36"/>
        </w:rPr>
      </w:pPr>
      <w:r>
        <w:br w:type="page"/>
      </w:r>
    </w:p>
    <w:p w14:paraId="26E0E886" w14:textId="77777777" w:rsidR="00904568" w:rsidRDefault="003B23A6" w:rsidP="003B23A6">
      <w:pPr>
        <w:pStyle w:val="Heading4"/>
      </w:pPr>
      <w:r>
        <w:lastRenderedPageBreak/>
        <w:t>16-dot grid</w:t>
      </w:r>
    </w:p>
    <w:p w14:paraId="40F72DAE" w14:textId="7213CD5C" w:rsidR="00C2124C" w:rsidRPr="00C2124C" w:rsidRDefault="00C2124C" w:rsidP="00C2124C">
      <w:r>
        <w:rPr>
          <w:noProof/>
        </w:rPr>
        <w:drawing>
          <wp:inline distT="0" distB="0" distL="0" distR="0" wp14:anchorId="7E181B71" wp14:editId="01381B25">
            <wp:extent cx="6116320" cy="6116320"/>
            <wp:effectExtent l="0" t="0" r="0" b="0"/>
            <wp:docPr id="285526999" name="Picture 1" descr="16-do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26999" name="Picture 1" descr="16-dot gr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inline>
        </w:drawing>
      </w:r>
    </w:p>
    <w:p w14:paraId="7F5E2B1F" w14:textId="77777777" w:rsidR="00904568" w:rsidRDefault="00904568">
      <w:pPr>
        <w:suppressAutoHyphens w:val="0"/>
        <w:spacing w:after="0" w:line="276" w:lineRule="auto"/>
        <w:rPr>
          <w:color w:val="002664"/>
          <w:sz w:val="28"/>
          <w:szCs w:val="36"/>
        </w:rPr>
      </w:pPr>
      <w:r>
        <w:br w:type="page"/>
      </w:r>
    </w:p>
    <w:p w14:paraId="1216C7C8" w14:textId="17D7E08F" w:rsidR="008B71D5" w:rsidRDefault="008B71D5" w:rsidP="00DA1F79">
      <w:pPr>
        <w:pStyle w:val="Heading2"/>
      </w:pPr>
      <w:bookmarkStart w:id="1" w:name="_Appendix_B"/>
      <w:bookmarkStart w:id="2" w:name="_Appendix_C"/>
      <w:bookmarkEnd w:id="1"/>
      <w:bookmarkEnd w:id="2"/>
      <w:r>
        <w:lastRenderedPageBreak/>
        <w:t>Sample solutions</w:t>
      </w:r>
    </w:p>
    <w:p w14:paraId="3FD96073" w14:textId="02A1DD2D" w:rsidR="00FD3932" w:rsidRDefault="00FD3932" w:rsidP="006856F4">
      <w:pPr>
        <w:pStyle w:val="Heading3"/>
      </w:pPr>
      <w:r>
        <w:t>Warm-up</w:t>
      </w:r>
    </w:p>
    <w:p w14:paraId="18DE1D91" w14:textId="5398A5A2" w:rsidR="00B54D06" w:rsidRDefault="00FD3932" w:rsidP="00FD3932">
      <w:pPr>
        <w:rPr>
          <w:rFonts w:eastAsiaTheme="minorEastAsia"/>
        </w:rPr>
      </w:pPr>
      <m:oMathPara>
        <m:oMathParaPr>
          <m:jc m:val="left"/>
        </m:oMathParaPr>
        <m:oMath>
          <m:r>
            <w:rPr>
              <w:rFonts w:ascii="Cambria Math" w:hAnsi="Cambria Math"/>
            </w:rPr>
            <m:t>256</m:t>
          </m:r>
          <m:r>
            <m:rPr>
              <m:aln/>
            </m:rPr>
            <w:rPr>
              <w:rFonts w:ascii="Cambria Math" w:hAnsi="Cambria Math"/>
            </w:rPr>
            <m:t>=64×4</m:t>
          </m:r>
          <m:r>
            <m:rPr>
              <m:sty m:val="p"/>
            </m:rPr>
            <w:rPr>
              <w:rFonts w:ascii="Cambria Math" w:hAnsi="Cambria Math"/>
            </w:rPr>
            <w:br/>
          </m:r>
        </m:oMath>
        <m:oMath>
          <m:r>
            <m:rPr>
              <m:aln/>
            </m:rPr>
            <w:rPr>
              <w:rFonts w:ascii="Cambria Math" w:hAnsi="Cambria Math"/>
            </w:rPr>
            <m:t>=16×16</m:t>
          </m:r>
          <m:r>
            <m:rPr>
              <m:sty m:val="p"/>
            </m:rPr>
            <w:rPr>
              <w:rFonts w:ascii="Cambria Math" w:hAnsi="Cambria Math"/>
            </w:rPr>
            <w:br/>
          </m:r>
        </m:oMath>
        <m:oMath>
          <m:r>
            <w:rPr>
              <w:rFonts w:ascii="Cambria Math" w:hAnsi="Cambria Math"/>
            </w:rPr>
            <m:t>180</m:t>
          </m:r>
          <m:r>
            <m:rPr>
              <m:aln/>
            </m:rPr>
            <w:rPr>
              <w:rFonts w:ascii="Cambria Math" w:hAnsi="Cambria Math"/>
            </w:rPr>
            <m:t>=9×20</m:t>
          </m:r>
          <m:r>
            <m:rPr>
              <m:sty m:val="p"/>
            </m:rPr>
            <w:rPr>
              <w:rFonts w:ascii="Cambria Math" w:hAnsi="Cambria Math"/>
            </w:rPr>
            <w:br/>
          </m:r>
        </m:oMath>
        <m:oMath>
          <m:r>
            <m:rPr>
              <m:aln/>
            </m:rPr>
            <w:rPr>
              <w:rFonts w:ascii="Cambria Math" w:hAnsi="Cambria Math"/>
            </w:rPr>
            <m:t>=4×45</m:t>
          </m:r>
          <m:r>
            <m:rPr>
              <m:sty m:val="p"/>
            </m:rPr>
            <w:rPr>
              <w:rFonts w:ascii="Cambria Math" w:hAnsi="Cambria Math"/>
            </w:rPr>
            <w:br/>
          </m:r>
        </m:oMath>
        <m:oMath>
          <m:r>
            <m:rPr>
              <m:aln/>
            </m:rPr>
            <w:rPr>
              <w:rFonts w:ascii="Cambria Math" w:hAnsi="Cambria Math"/>
            </w:rPr>
            <m:t>=36×5</m:t>
          </m:r>
          <m:r>
            <m:rPr>
              <m:sty m:val="p"/>
            </m:rPr>
            <w:rPr>
              <w:rFonts w:ascii="Cambria Math" w:hAnsi="Cambria Math"/>
            </w:rPr>
            <w:br/>
          </m:r>
        </m:oMath>
      </m:oMathPara>
      <w:r w:rsidR="00397F3F">
        <w:rPr>
          <w:rFonts w:eastAsiaTheme="minorEastAsia"/>
        </w:rPr>
        <w:t>377 has no squared numbers as factors.</w:t>
      </w:r>
      <m:oMath>
        <m:r>
          <m:rPr>
            <m:sty m:val="p"/>
          </m:rPr>
          <w:rPr>
            <w:rFonts w:ascii="Cambria Math" w:hAnsi="Cambria Math"/>
          </w:rPr>
          <w:br/>
        </m:r>
      </m:oMath>
      <m:oMathPara>
        <m:oMathParaPr>
          <m:jc m:val="left"/>
        </m:oMathParaPr>
        <m:oMath>
          <m:r>
            <w:rPr>
              <w:rFonts w:ascii="Cambria Math" w:hAnsi="Cambria Math"/>
            </w:rPr>
            <m:t>540</m:t>
          </m:r>
          <m:r>
            <m:rPr>
              <m:aln/>
            </m:rPr>
            <w:rPr>
              <w:rFonts w:ascii="Cambria Math" w:hAnsi="Cambria Math"/>
            </w:rPr>
            <m:t>=9×60</m:t>
          </m:r>
          <m:r>
            <m:rPr>
              <m:sty m:val="p"/>
            </m:rPr>
            <w:rPr>
              <w:rFonts w:ascii="Cambria Math" w:hAnsi="Cambria Math"/>
            </w:rPr>
            <w:br/>
          </m:r>
        </m:oMath>
        <m:oMath>
          <m:r>
            <m:rPr>
              <m:aln/>
            </m:rPr>
            <w:rPr>
              <w:rFonts w:ascii="Cambria Math" w:hAnsi="Cambria Math"/>
            </w:rPr>
            <m:t>=4×135</m:t>
          </m:r>
          <m:r>
            <m:rPr>
              <m:sty m:val="p"/>
            </m:rPr>
            <w:rPr>
              <w:rFonts w:ascii="Cambria Math" w:hAnsi="Cambria Math"/>
            </w:rPr>
            <w:br/>
          </m:r>
        </m:oMath>
        <m:oMath>
          <m:r>
            <m:rPr>
              <m:aln/>
            </m:rPr>
            <w:rPr>
              <w:rFonts w:ascii="Cambria Math" w:hAnsi="Cambria Math"/>
            </w:rPr>
            <m:t>=36×15</m:t>
          </m:r>
          <m:r>
            <m:rPr>
              <m:sty m:val="p"/>
            </m:rPr>
            <w:rPr>
              <w:rFonts w:ascii="Cambria Math" w:hAnsi="Cambria Math"/>
            </w:rPr>
            <w:br/>
          </m:r>
        </m:oMath>
        <m:oMath>
          <m:r>
            <w:rPr>
              <w:rFonts w:ascii="Cambria Math" w:hAnsi="Cambria Math"/>
            </w:rPr>
            <m:t>300</m:t>
          </m:r>
          <m:r>
            <m:rPr>
              <m:aln/>
            </m:rPr>
            <w:rPr>
              <w:rFonts w:ascii="Cambria Math" w:hAnsi="Cambria Math"/>
            </w:rPr>
            <m:t>=100×3</m:t>
          </m:r>
          <m:r>
            <m:rPr>
              <m:sty m:val="p"/>
            </m:rPr>
            <w:rPr>
              <w:rFonts w:ascii="Cambria Math" w:hAnsi="Cambria Math"/>
            </w:rPr>
            <w:br/>
          </m:r>
        </m:oMath>
      </m:oMathPara>
      <w:r w:rsidR="00B54D06">
        <w:rPr>
          <w:rFonts w:eastAsiaTheme="minorEastAsia"/>
        </w:rPr>
        <w:t>323 has no squared numbers as factors.</w:t>
      </w:r>
    </w:p>
    <w:p w14:paraId="0C74E875" w14:textId="04F04CD5" w:rsidR="002036BF" w:rsidRPr="00B54D06" w:rsidRDefault="002036BF" w:rsidP="00FD3932">
      <w:pPr>
        <w:rPr>
          <w:rFonts w:eastAsiaTheme="minorEastAsia"/>
        </w:rPr>
      </w:pPr>
      <w:r>
        <w:rPr>
          <w:rFonts w:eastAsiaTheme="minorEastAsia"/>
        </w:rPr>
        <w:t>210 has no squared numbers as factors.</w:t>
      </w:r>
    </w:p>
    <w:p w14:paraId="1CCF30B4" w14:textId="7228C15A" w:rsidR="007A434F" w:rsidRDefault="002036BF" w:rsidP="007A434F">
      <m:oMathPara>
        <m:oMathParaPr>
          <m:jc m:val="left"/>
        </m:oMathParaPr>
        <m:oMath>
          <m:r>
            <w:rPr>
              <w:rFonts w:ascii="Cambria Math" w:hAnsi="Cambria Math"/>
            </w:rPr>
            <m:t>425</m:t>
          </m:r>
          <m:r>
            <m:rPr>
              <m:aln/>
            </m:rPr>
            <w:rPr>
              <w:rFonts w:ascii="Cambria Math" w:hAnsi="Cambria Math"/>
            </w:rPr>
            <m:t>=25×17</m:t>
          </m:r>
          <m:r>
            <m:rPr>
              <m:sty m:val="p"/>
            </m:rPr>
            <w:rPr>
              <w:rFonts w:ascii="Cambria Math" w:hAnsi="Cambria Math"/>
            </w:rPr>
            <w:br/>
          </m:r>
        </m:oMath>
        <m:oMath>
          <m:r>
            <w:rPr>
              <w:rFonts w:ascii="Cambria Math" w:hAnsi="Cambria Math"/>
            </w:rPr>
            <m:t>288</m:t>
          </m:r>
          <m:r>
            <m:rPr>
              <m:aln/>
            </m:rPr>
            <w:rPr>
              <w:rFonts w:ascii="Cambria Math" w:hAnsi="Cambria Math"/>
            </w:rPr>
            <m:t>=144×2</m:t>
          </m:r>
          <m:r>
            <m:rPr>
              <m:sty m:val="p"/>
            </m:rPr>
            <w:rPr>
              <w:rFonts w:ascii="Cambria Math" w:hAnsi="Cambria Math"/>
            </w:rPr>
            <w:br/>
          </m:r>
        </m:oMath>
        <m:oMath>
          <m:r>
            <m:rPr>
              <m:aln/>
            </m:rPr>
            <w:rPr>
              <w:rFonts w:ascii="Cambria Math" w:hAnsi="Cambria Math"/>
            </w:rPr>
            <m:t>=16×18</m:t>
          </m:r>
          <m:r>
            <m:rPr>
              <m:sty m:val="p"/>
            </m:rPr>
            <w:rPr>
              <w:rFonts w:ascii="Cambria Math" w:hAnsi="Cambria Math"/>
            </w:rPr>
            <w:br/>
          </m:r>
        </m:oMath>
        <m:oMath>
          <m:r>
            <m:rPr>
              <m:aln/>
            </m:rPr>
            <w:rPr>
              <w:rFonts w:ascii="Cambria Math" w:hAnsi="Cambria Math"/>
            </w:rPr>
            <m:t>=9×32</m:t>
          </m:r>
          <m:r>
            <m:rPr>
              <m:sty m:val="p"/>
            </m:rPr>
            <w:rPr>
              <w:rFonts w:ascii="Cambria Math" w:hAnsi="Cambria Math"/>
            </w:rPr>
            <w:br/>
          </m:r>
        </m:oMath>
        <m:oMath>
          <m:r>
            <m:rPr>
              <m:aln/>
            </m:rPr>
            <w:rPr>
              <w:rFonts w:ascii="Cambria Math" w:hAnsi="Cambria Math"/>
            </w:rPr>
            <m:t>=36×8</m:t>
          </m:r>
          <m:r>
            <m:rPr>
              <m:sty m:val="p"/>
            </m:rPr>
            <w:br/>
          </m:r>
        </m:oMath>
      </m:oMathPara>
      <w:r w:rsidR="007A434F">
        <w:br w:type="page"/>
      </w:r>
    </w:p>
    <w:p w14:paraId="1D7F4C1A" w14:textId="15744F31" w:rsidR="001E265E" w:rsidRDefault="008B71D5" w:rsidP="006856F4">
      <w:pPr>
        <w:pStyle w:val="Heading3"/>
      </w:pPr>
      <w:r>
        <w:lastRenderedPageBreak/>
        <w:t xml:space="preserve">Appendix </w:t>
      </w:r>
      <w:r w:rsidR="00BF176B">
        <w:t xml:space="preserve">A </w:t>
      </w:r>
      <w:r>
        <w:t xml:space="preserve">– </w:t>
      </w:r>
      <w:r w:rsidR="007A434F">
        <w:t>d</w:t>
      </w:r>
      <w:r w:rsidR="00BF176B">
        <w:t>ot grids</w:t>
      </w:r>
    </w:p>
    <w:p w14:paraId="7A1BC469" w14:textId="4B2DE594" w:rsidR="002A4E7D" w:rsidRDefault="002A4E7D" w:rsidP="002A4E7D">
      <w:pPr>
        <w:pStyle w:val="Heading4"/>
      </w:pPr>
      <w:r>
        <w:t>Ordered l</w:t>
      </w:r>
      <w:r w:rsidR="00BF176B">
        <w:t xml:space="preserve">engths for </w:t>
      </w:r>
      <w:r>
        <w:t>the 9-dot grid</w:t>
      </w:r>
    </w:p>
    <w:p w14:paraId="1CDC75C9" w14:textId="2870A718" w:rsidR="002A4E7D" w:rsidRDefault="002A4E7D" w:rsidP="001E265E">
      <w:pPr>
        <w:rPr>
          <w:rFonts w:eastAsiaTheme="minorEastAsia"/>
        </w:rPr>
      </w:pPr>
      <w:r>
        <w:t xml:space="preserve">1,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oMath>
      <w:r>
        <w:t xml:space="preserve">2, </w:t>
      </w:r>
      <m:oMath>
        <m:rad>
          <m:radPr>
            <m:degHide m:val="1"/>
            <m:ctrlPr>
              <w:rPr>
                <w:rFonts w:ascii="Cambria Math" w:hAnsi="Cambria Math"/>
                <w:i/>
              </w:rPr>
            </m:ctrlPr>
          </m:radPr>
          <m:deg/>
          <m:e>
            <m:r>
              <w:rPr>
                <w:rFonts w:ascii="Cambria Math" w:hAnsi="Cambria Math"/>
              </w:rPr>
              <m:t>5</m:t>
            </m:r>
          </m:e>
        </m:rad>
      </m:oMath>
      <w:r>
        <w:rPr>
          <w:rFonts w:eastAsiaTheme="minorEastAsia"/>
        </w:rPr>
        <w:t xml:space="preserve"> and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or </w:t>
      </w:r>
      <m:oMath>
        <m:rad>
          <m:radPr>
            <m:degHide m:val="1"/>
            <m:ctrlPr>
              <w:rPr>
                <w:rFonts w:ascii="Cambria Math" w:eastAsiaTheme="minorEastAsia" w:hAnsi="Cambria Math"/>
                <w:i/>
              </w:rPr>
            </m:ctrlPr>
          </m:radPr>
          <m:deg/>
          <m:e>
            <m:r>
              <w:rPr>
                <w:rFonts w:ascii="Cambria Math" w:eastAsiaTheme="minorEastAsia" w:hAnsi="Cambria Math"/>
              </w:rPr>
              <m:t>8</m:t>
            </m:r>
          </m:e>
        </m:rad>
      </m:oMath>
      <w:r>
        <w:rPr>
          <w:rFonts w:eastAsiaTheme="minorEastAsia"/>
        </w:rPr>
        <w:t>.</w:t>
      </w:r>
    </w:p>
    <w:p w14:paraId="509F52B5" w14:textId="27A38810" w:rsidR="002A4E7D" w:rsidRDefault="002A4E7D" w:rsidP="002A4E7D">
      <w:pPr>
        <w:pStyle w:val="Heading4"/>
      </w:pPr>
      <w:r>
        <w:t>Ordered lengths for the 16-dot grid</w:t>
      </w:r>
    </w:p>
    <w:p w14:paraId="34F4BD66" w14:textId="77777777" w:rsidR="00BA1FEF" w:rsidRDefault="002A4E7D" w:rsidP="002A4E7D">
      <w:pPr>
        <w:rPr>
          <w:rFonts w:eastAsiaTheme="minorEastAsia"/>
        </w:rPr>
      </w:pPr>
      <w:r>
        <w:t xml:space="preserve">1, 2,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5</m:t>
            </m:r>
          </m:e>
        </m:rad>
      </m:oMath>
      <w:r w:rsidR="00B35FFA">
        <w:rPr>
          <w:rFonts w:eastAsiaTheme="minorEastAsia"/>
        </w:rPr>
        <w:t>,</w:t>
      </w:r>
      <w:r>
        <w:rPr>
          <w:rFonts w:eastAsiaTheme="minorEastAsia"/>
        </w:rPr>
        <w:t xml:space="preserve">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or </w:t>
      </w:r>
      <m:oMath>
        <m:rad>
          <m:radPr>
            <m:degHide m:val="1"/>
            <m:ctrlPr>
              <w:rPr>
                <w:rFonts w:ascii="Cambria Math" w:eastAsiaTheme="minorEastAsia" w:hAnsi="Cambria Math"/>
                <w:i/>
              </w:rPr>
            </m:ctrlPr>
          </m:radPr>
          <m:deg/>
          <m:e>
            <m:r>
              <w:rPr>
                <w:rFonts w:ascii="Cambria Math" w:eastAsiaTheme="minorEastAsia" w:hAnsi="Cambria Math"/>
              </w:rPr>
              <m:t>8</m:t>
            </m:r>
          </m:e>
        </m:rad>
      </m:oMath>
      <w:r w:rsidR="002120B9">
        <w:rPr>
          <w:rFonts w:eastAsiaTheme="minorEastAsia"/>
        </w:rPr>
        <w:t xml:space="preserve">, </w:t>
      </w:r>
      <m:oMath>
        <m:r>
          <w:rPr>
            <w:rFonts w:ascii="Cambria Math" w:eastAsiaTheme="minorEastAsia" w:hAnsi="Cambria Math"/>
          </w:rPr>
          <m:t xml:space="preserve">3, </m:t>
        </m:r>
        <m:rad>
          <m:radPr>
            <m:degHide m:val="1"/>
            <m:ctrlPr>
              <w:rPr>
                <w:rFonts w:ascii="Cambria Math" w:eastAsiaTheme="minorEastAsia" w:hAnsi="Cambria Math"/>
                <w:i/>
              </w:rPr>
            </m:ctrlPr>
          </m:radPr>
          <m:deg/>
          <m:e>
            <m:r>
              <w:rPr>
                <w:rFonts w:ascii="Cambria Math" w:eastAsiaTheme="minorEastAsia" w:hAnsi="Cambria Math"/>
              </w:rPr>
              <m:t>10</m:t>
            </m:r>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13</m:t>
            </m:r>
          </m:e>
        </m:rad>
        <m:r>
          <w:rPr>
            <w:rFonts w:ascii="Cambria Math" w:eastAsiaTheme="minorEastAsia" w:hAnsi="Cambria Math"/>
          </w:rPr>
          <m:t xml:space="preserve"> </m:t>
        </m:r>
      </m:oMath>
      <w:r w:rsidR="00B35FFA">
        <w:rPr>
          <w:rFonts w:eastAsiaTheme="minorEastAsia"/>
        </w:rPr>
        <w:t xml:space="preserve">and </w:t>
      </w:r>
      <m:oMath>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oMath>
      <w:r w:rsidR="00B35FFA">
        <w:rPr>
          <w:rFonts w:eastAsiaTheme="minorEastAsia"/>
        </w:rPr>
        <w:t xml:space="preserve"> or </w:t>
      </w:r>
      <m:oMath>
        <m:rad>
          <m:radPr>
            <m:degHide m:val="1"/>
            <m:ctrlPr>
              <w:rPr>
                <w:rFonts w:ascii="Cambria Math" w:eastAsiaTheme="minorEastAsia" w:hAnsi="Cambria Math"/>
                <w:i/>
              </w:rPr>
            </m:ctrlPr>
          </m:radPr>
          <m:deg/>
          <m:e>
            <m:r>
              <w:rPr>
                <w:rFonts w:ascii="Cambria Math" w:eastAsiaTheme="minorEastAsia" w:hAnsi="Cambria Math"/>
              </w:rPr>
              <m:t>18</m:t>
            </m:r>
          </m:e>
        </m:rad>
      </m:oMath>
      <w:r w:rsidR="00AF1738">
        <w:rPr>
          <w:rFonts w:eastAsiaTheme="minorEastAsia"/>
        </w:rPr>
        <w:t>.</w:t>
      </w:r>
    </w:p>
    <w:p w14:paraId="18BCD9FE" w14:textId="115BEA57" w:rsidR="00BA1FEF" w:rsidRDefault="009D6863" w:rsidP="00BA1FEF">
      <w:pPr>
        <w:pStyle w:val="Heading3"/>
      </w:pPr>
      <w:r>
        <w:t>Slide 12</w:t>
      </w:r>
      <w:r w:rsidR="00BA1FEF">
        <w:t xml:space="preserve"> – </w:t>
      </w:r>
      <w:r w:rsidR="007A434F">
        <w:t>r</w:t>
      </w:r>
      <w:r w:rsidR="00BA1FEF">
        <w:t>epresenting surds</w:t>
      </w:r>
    </w:p>
    <w:p w14:paraId="442D952A" w14:textId="00457B22" w:rsidR="00EE3A58" w:rsidRPr="00B62BC7" w:rsidRDefault="00000000" w:rsidP="0077737D">
      <w:pPr>
        <w:pStyle w:val="ListNumber"/>
        <w:numPr>
          <w:ilvl w:val="0"/>
          <w:numId w:val="16"/>
        </w:numPr>
        <w:rPr>
          <w:rFonts w:eastAsiaTheme="minorEastAsia"/>
        </w:rPr>
      </w:pPr>
      <m:oMath>
        <m:rad>
          <m:radPr>
            <m:degHide m:val="1"/>
            <m:ctrlPr>
              <w:rPr>
                <w:rFonts w:ascii="Cambria Math" w:hAnsi="Cambria Math"/>
                <w:i/>
                <w:szCs w:val="22"/>
              </w:rPr>
            </m:ctrlPr>
          </m:radPr>
          <m:deg>
            <m:ctrlPr>
              <w:rPr>
                <w:rFonts w:ascii="Cambria Math" w:hAnsi="Cambria Math"/>
                <w:i/>
              </w:rPr>
            </m:ctrlPr>
          </m:deg>
          <m:e>
            <m:r>
              <w:rPr>
                <w:rFonts w:ascii="Cambria Math" w:hAnsi="Cambria Math"/>
              </w:rPr>
              <m:t>256</m:t>
            </m:r>
          </m:e>
        </m:rad>
        <m:r>
          <w:rPr>
            <w:rFonts w:ascii="Cambria Math" w:hAnsi="Cambria Math"/>
            <w:szCs w:val="22"/>
          </w:rPr>
          <m:t>=2</m:t>
        </m:r>
        <m:rad>
          <m:radPr>
            <m:degHide m:val="1"/>
            <m:ctrlPr>
              <w:rPr>
                <w:rFonts w:ascii="Cambria Math" w:hAnsi="Cambria Math"/>
                <w:i/>
                <w:szCs w:val="22"/>
              </w:rPr>
            </m:ctrlPr>
          </m:radPr>
          <m:deg/>
          <m:e>
            <m:r>
              <w:rPr>
                <w:rFonts w:ascii="Cambria Math" w:hAnsi="Cambria Math"/>
                <w:szCs w:val="22"/>
              </w:rPr>
              <m:t>64</m:t>
            </m:r>
          </m:e>
        </m:rad>
        <m:r>
          <w:rPr>
            <w:rFonts w:ascii="Cambria Math" w:hAnsi="Cambria Math"/>
            <w:szCs w:val="22"/>
          </w:rPr>
          <m:t>=4</m:t>
        </m:r>
        <m:rad>
          <m:radPr>
            <m:degHide m:val="1"/>
            <m:ctrlPr>
              <w:rPr>
                <w:rFonts w:ascii="Cambria Math" w:hAnsi="Cambria Math"/>
                <w:i/>
                <w:szCs w:val="22"/>
              </w:rPr>
            </m:ctrlPr>
          </m:radPr>
          <m:deg/>
          <m:e>
            <m:r>
              <w:rPr>
                <w:rFonts w:ascii="Cambria Math" w:hAnsi="Cambria Math"/>
                <w:szCs w:val="22"/>
              </w:rPr>
              <m:t>16</m:t>
            </m:r>
          </m:e>
        </m:rad>
        <m:r>
          <w:rPr>
            <w:rFonts w:ascii="Cambria Math" w:hAnsi="Cambria Math"/>
            <w:szCs w:val="22"/>
          </w:rPr>
          <m:t>=8</m:t>
        </m:r>
        <m:rad>
          <m:radPr>
            <m:degHide m:val="1"/>
            <m:ctrlPr>
              <w:rPr>
                <w:rFonts w:ascii="Cambria Math" w:hAnsi="Cambria Math"/>
                <w:i/>
                <w:szCs w:val="22"/>
              </w:rPr>
            </m:ctrlPr>
          </m:radPr>
          <m:deg/>
          <m:e>
            <m:r>
              <w:rPr>
                <w:rFonts w:ascii="Cambria Math" w:hAnsi="Cambria Math"/>
                <w:szCs w:val="22"/>
              </w:rPr>
              <m:t>4</m:t>
            </m:r>
          </m:e>
        </m:rad>
        <m:r>
          <w:rPr>
            <w:rFonts w:ascii="Cambria Math" w:hAnsi="Cambria Math"/>
            <w:szCs w:val="22"/>
          </w:rPr>
          <m:t>=16</m:t>
        </m:r>
      </m:oMath>
    </w:p>
    <w:p w14:paraId="4E879B56" w14:textId="6AC78340" w:rsidR="00B62BC7"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180</m:t>
            </m:r>
          </m:e>
        </m:rad>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20</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45</m:t>
            </m:r>
          </m:e>
        </m:rad>
        <m:r>
          <w:rPr>
            <w:rFonts w:ascii="Cambria Math" w:eastAsiaTheme="minorEastAsia" w:hAnsi="Cambria Math"/>
          </w:rPr>
          <m:t>=6</m:t>
        </m:r>
        <m:rad>
          <m:radPr>
            <m:degHide m:val="1"/>
            <m:ctrlPr>
              <w:rPr>
                <w:rFonts w:ascii="Cambria Math" w:eastAsiaTheme="minorEastAsia" w:hAnsi="Cambria Math"/>
                <w:i/>
              </w:rPr>
            </m:ctrlPr>
          </m:radPr>
          <m:deg/>
          <m:e>
            <m:r>
              <w:rPr>
                <w:rFonts w:ascii="Cambria Math" w:eastAsiaTheme="minorEastAsia" w:hAnsi="Cambria Math"/>
              </w:rPr>
              <m:t>5</m:t>
            </m:r>
          </m:e>
        </m:rad>
      </m:oMath>
    </w:p>
    <w:p w14:paraId="0E299428" w14:textId="0FBB68A7" w:rsidR="00CE74B1"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377</m:t>
            </m:r>
          </m:e>
        </m:rad>
      </m:oMath>
      <w:r w:rsidR="00CE74B1">
        <w:rPr>
          <w:rFonts w:eastAsiaTheme="minorEastAsia"/>
        </w:rPr>
        <w:t xml:space="preserve"> cannot be </w:t>
      </w:r>
      <w:r w:rsidR="00315D04">
        <w:rPr>
          <w:rFonts w:eastAsiaTheme="minorEastAsia"/>
        </w:rPr>
        <w:t>simplified</w:t>
      </w:r>
    </w:p>
    <w:p w14:paraId="1E45EE4F" w14:textId="32D71DE5" w:rsidR="00315D04"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540</m:t>
            </m:r>
          </m:e>
        </m:rad>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60</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135</m:t>
            </m:r>
          </m:e>
        </m:rad>
        <m:r>
          <w:rPr>
            <w:rFonts w:ascii="Cambria Math" w:eastAsiaTheme="minorEastAsia" w:hAnsi="Cambria Math"/>
          </w:rPr>
          <m:t>=6</m:t>
        </m:r>
        <m:rad>
          <m:radPr>
            <m:degHide m:val="1"/>
            <m:ctrlPr>
              <w:rPr>
                <w:rFonts w:ascii="Cambria Math" w:eastAsiaTheme="minorEastAsia" w:hAnsi="Cambria Math"/>
                <w:i/>
              </w:rPr>
            </m:ctrlPr>
          </m:radPr>
          <m:deg/>
          <m:e>
            <m:r>
              <w:rPr>
                <w:rFonts w:ascii="Cambria Math" w:eastAsiaTheme="minorEastAsia" w:hAnsi="Cambria Math"/>
              </w:rPr>
              <m:t>15</m:t>
            </m:r>
          </m:e>
        </m:rad>
      </m:oMath>
    </w:p>
    <w:p w14:paraId="64DA817F" w14:textId="5A1239F8" w:rsidR="000D3FEB"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300</m:t>
            </m:r>
          </m:e>
        </m:rad>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3</m:t>
            </m:r>
          </m:e>
        </m:rad>
      </m:oMath>
    </w:p>
    <w:p w14:paraId="6F07B5F8" w14:textId="1A3B792B" w:rsidR="000D3FEB"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323</m:t>
            </m:r>
          </m:e>
        </m:rad>
      </m:oMath>
      <w:r w:rsidR="000D3FEB">
        <w:rPr>
          <w:rFonts w:eastAsiaTheme="minorEastAsia"/>
        </w:rPr>
        <w:t xml:space="preserve"> cannot be simplified</w:t>
      </w:r>
    </w:p>
    <w:p w14:paraId="10DD5F02" w14:textId="6AF49F68" w:rsidR="000D3FEB"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210</m:t>
            </m:r>
          </m:e>
        </m:rad>
      </m:oMath>
      <w:r w:rsidR="00874C4F">
        <w:rPr>
          <w:rFonts w:eastAsiaTheme="minorEastAsia"/>
        </w:rPr>
        <w:t xml:space="preserve"> cannot be simplified</w:t>
      </w:r>
    </w:p>
    <w:p w14:paraId="653B0355" w14:textId="249A6625" w:rsidR="00874C4F" w:rsidRPr="009A2DD9" w:rsidRDefault="00000000" w:rsidP="0077737D">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425</m:t>
            </m:r>
          </m:e>
        </m:rad>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17</m:t>
            </m:r>
          </m:e>
        </m:rad>
      </m:oMath>
    </w:p>
    <w:p w14:paraId="5DDA65EC" w14:textId="16D82E58" w:rsidR="00331C6B" w:rsidRPr="00531A00" w:rsidRDefault="00000000" w:rsidP="00331C6B">
      <w:pPr>
        <w:pStyle w:val="ListNumber"/>
        <w:numPr>
          <w:ilvl w:val="0"/>
          <w:numId w:val="16"/>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288</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72</m:t>
            </m:r>
          </m:e>
        </m:rad>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18</m:t>
            </m:r>
          </m:e>
        </m:rad>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32</m:t>
            </m:r>
          </m:e>
        </m:rad>
        <m:r>
          <w:rPr>
            <w:rFonts w:ascii="Cambria Math" w:eastAsiaTheme="minorEastAsia" w:hAnsi="Cambria Math"/>
          </w:rPr>
          <m:t>=6</m:t>
        </m:r>
        <m:rad>
          <m:radPr>
            <m:degHide m:val="1"/>
            <m:ctrlPr>
              <w:rPr>
                <w:rFonts w:ascii="Cambria Math" w:eastAsiaTheme="minorEastAsia" w:hAnsi="Cambria Math"/>
                <w:i/>
              </w:rPr>
            </m:ctrlPr>
          </m:radPr>
          <m:deg/>
          <m:e>
            <m:r>
              <w:rPr>
                <w:rFonts w:ascii="Cambria Math" w:eastAsiaTheme="minorEastAsia" w:hAnsi="Cambria Math"/>
              </w:rPr>
              <m:t>8</m:t>
            </m:r>
          </m:e>
        </m:rad>
        <m:r>
          <w:rPr>
            <w:rFonts w:ascii="Cambria Math" w:eastAsiaTheme="minorEastAsia" w:hAnsi="Cambria Math"/>
          </w:rPr>
          <m:t>=12</m:t>
        </m:r>
        <m:rad>
          <m:radPr>
            <m:degHide m:val="1"/>
            <m:ctrlPr>
              <w:rPr>
                <w:rFonts w:ascii="Cambria Math" w:eastAsiaTheme="minorEastAsia" w:hAnsi="Cambria Math"/>
                <w:i/>
              </w:rPr>
            </m:ctrlPr>
          </m:radPr>
          <m:deg/>
          <m:e>
            <m:r>
              <w:rPr>
                <w:rFonts w:ascii="Cambria Math" w:eastAsiaTheme="minorEastAsia" w:hAnsi="Cambria Math"/>
              </w:rPr>
              <m:t>2</m:t>
            </m:r>
          </m:e>
        </m:rad>
      </m:oMath>
    </w:p>
    <w:p w14:paraId="056573B4" w14:textId="77777777" w:rsidR="00547867" w:rsidRDefault="00547867">
      <w:pPr>
        <w:suppressAutoHyphens w:val="0"/>
        <w:spacing w:after="0" w:line="276" w:lineRule="auto"/>
        <w:rPr>
          <w:rFonts w:eastAsiaTheme="majorEastAsia"/>
          <w:bCs/>
          <w:color w:val="002664"/>
          <w:sz w:val="36"/>
          <w:szCs w:val="48"/>
        </w:rPr>
      </w:pPr>
      <w:r>
        <w:br w:type="page"/>
      </w:r>
    </w:p>
    <w:p w14:paraId="39CDE9F5" w14:textId="765065FC"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w:t>
        </w:r>
      </w:hyperlink>
      <w:r w:rsidRPr="00AE7FE3">
        <w:t>.</w:t>
      </w:r>
    </w:p>
    <w:p w14:paraId="59546214" w14:textId="54830A0A" w:rsidR="00D552E3" w:rsidRDefault="00D552E3" w:rsidP="00D552E3">
      <w:hyperlink r:id="rId29"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3745742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7A434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63A9EBC" w:rsidR="00F63959" w:rsidRDefault="00F63959" w:rsidP="00F63959">
      <w:r>
        <w:t>Attribution should be given to © State of New South Wales (Department of Education), 202</w:t>
      </w:r>
      <w:r w:rsidR="007A434F">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7737D">
      <w:pPr>
        <w:pStyle w:val="ListBullet"/>
        <w:numPr>
          <w:ilvl w:val="0"/>
          <w:numId w:val="3"/>
        </w:numPr>
      </w:pPr>
      <w:r>
        <w:t>the NSW Department of Education logo, other logos and trademark-protected material</w:t>
      </w:r>
    </w:p>
    <w:p w14:paraId="2405BAF5" w14:textId="77777777" w:rsidR="00F63959" w:rsidRDefault="00F63959" w:rsidP="0077737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330428">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BB597" w14:textId="77777777" w:rsidR="00AA72F6" w:rsidRDefault="00AA72F6">
      <w:r>
        <w:separator/>
      </w:r>
    </w:p>
    <w:p w14:paraId="46C256AB" w14:textId="77777777" w:rsidR="00AA72F6" w:rsidRDefault="00AA72F6"/>
    <w:p w14:paraId="2883BEDB" w14:textId="77777777" w:rsidR="00AA72F6" w:rsidRDefault="00AA72F6"/>
  </w:endnote>
  <w:endnote w:type="continuationSeparator" w:id="0">
    <w:p w14:paraId="13E8A8F7" w14:textId="77777777" w:rsidR="00AA72F6" w:rsidRDefault="00AA72F6">
      <w:r>
        <w:continuationSeparator/>
      </w:r>
    </w:p>
    <w:p w14:paraId="5FA6D60F" w14:textId="77777777" w:rsidR="00AA72F6" w:rsidRDefault="00AA72F6"/>
    <w:p w14:paraId="1E6EDE7C" w14:textId="77777777" w:rsidR="00AA72F6" w:rsidRDefault="00AA72F6"/>
  </w:endnote>
  <w:endnote w:type="continuationNotice" w:id="1">
    <w:p w14:paraId="7C6AED7A" w14:textId="77777777" w:rsidR="00AA72F6" w:rsidRDefault="00AA72F6">
      <w:pPr>
        <w:spacing w:before="0" w:line="240" w:lineRule="auto"/>
      </w:pPr>
    </w:p>
    <w:p w14:paraId="2D255383" w14:textId="77777777" w:rsidR="00AA72F6" w:rsidRDefault="00AA7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2A035D00-CADA-4D93-A395-7D0FBFEA2A13}"/>
  </w:font>
  <w:font w:name="Calibri">
    <w:panose1 w:val="020F0502020204030204"/>
    <w:charset w:val="00"/>
    <w:family w:val="swiss"/>
    <w:pitch w:val="variable"/>
    <w:sig w:usb0="E4002EFF" w:usb1="C200247B" w:usb2="00000009" w:usb3="00000000" w:csb0="000001FF" w:csb1="00000000"/>
    <w:embedRegular r:id="rId2" w:fontKey="{33EA8E34-72D9-4E9C-BCF0-8C6785CA76BC}"/>
    <w:embedBold r:id="rId3" w:fontKey="{295EA57B-43B3-4B9E-AD0C-00A6C625AE54}"/>
    <w:embedItalic r:id="rId4" w:fontKey="{E3D164DF-1BA4-40AF-859D-F60F8815861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68198E7-BD22-4A28-9B52-5BD45CE02B06}"/>
    <w:embedItalic r:id="rId6" w:fontKey="{1056D00E-C538-4ACA-8920-0AA256BE935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460329E-FC86-4C4C-9177-53A88A1B9FF3}"/>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7819666-94EC-4113-8246-FE119FCF7AC3}"/>
    <w:embedItalic r:id="rId9" w:fontKey="{74455FB1-A167-4E71-8DAE-8228D7197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B3B765B"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41356">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F77CE" w14:textId="77777777" w:rsidR="00AA72F6" w:rsidRDefault="00AA72F6">
      <w:r>
        <w:separator/>
      </w:r>
    </w:p>
    <w:p w14:paraId="2993CB84" w14:textId="77777777" w:rsidR="00AA72F6" w:rsidRDefault="00AA72F6"/>
    <w:p w14:paraId="25F34AD7" w14:textId="77777777" w:rsidR="00AA72F6" w:rsidRDefault="00AA72F6"/>
  </w:footnote>
  <w:footnote w:type="continuationSeparator" w:id="0">
    <w:p w14:paraId="483F394C" w14:textId="77777777" w:rsidR="00AA72F6" w:rsidRDefault="00AA72F6">
      <w:r>
        <w:continuationSeparator/>
      </w:r>
    </w:p>
    <w:p w14:paraId="3C85EC28" w14:textId="77777777" w:rsidR="00AA72F6" w:rsidRDefault="00AA72F6"/>
    <w:p w14:paraId="78C18DC6" w14:textId="77777777" w:rsidR="00AA72F6" w:rsidRDefault="00AA72F6"/>
  </w:footnote>
  <w:footnote w:type="continuationNotice" w:id="1">
    <w:p w14:paraId="3608C83C" w14:textId="77777777" w:rsidR="00AA72F6" w:rsidRDefault="00AA72F6">
      <w:pPr>
        <w:spacing w:before="0" w:line="240" w:lineRule="auto"/>
      </w:pPr>
    </w:p>
    <w:p w14:paraId="09F6875B" w14:textId="77777777" w:rsidR="00AA72F6" w:rsidRDefault="00AA72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E6AA113" w:rsidR="0084631E" w:rsidRDefault="006D1E60" w:rsidP="0084631E">
    <w:pPr>
      <w:pStyle w:val="Documentname"/>
    </w:pPr>
    <w:r>
      <w:t>Simplifying surds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E4207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A6ED0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7F6B50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B1FF8"/>
    <w:multiLevelType w:val="hybridMultilevel"/>
    <w:tmpl w:val="3CCAA326"/>
    <w:lvl w:ilvl="0" w:tplc="0096DD8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 w15:restartNumberingAfterBreak="0">
    <w:nsid w:val="2C183F24"/>
    <w:multiLevelType w:val="multilevel"/>
    <w:tmpl w:val="D0E69290"/>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DA80A90"/>
    <w:multiLevelType w:val="hybridMultilevel"/>
    <w:tmpl w:val="FBEE6B5E"/>
    <w:lvl w:ilvl="0" w:tplc="C35E6BD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E2EF45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5"/>
  </w:num>
  <w:num w:numId="4"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5"/>
  </w:num>
  <w:num w:numId="7" w16cid:durableId="822308067">
    <w:abstractNumId w:val="11"/>
  </w:num>
  <w:num w:numId="8" w16cid:durableId="147866089">
    <w:abstractNumId w:val="7"/>
  </w:num>
  <w:num w:numId="9"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55543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13799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7170083">
    <w:abstractNumId w:val="9"/>
  </w:num>
  <w:num w:numId="13" w16cid:durableId="19325462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8963472">
    <w:abstractNumId w:val="6"/>
  </w:num>
  <w:num w:numId="15" w16cid:durableId="5857256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82445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7198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93668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35863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8105921">
    <w:abstractNumId w:val="1"/>
  </w:num>
  <w:num w:numId="21" w16cid:durableId="1303733201">
    <w:abstractNumId w:val="2"/>
  </w:num>
  <w:num w:numId="22" w16cid:durableId="1409578181">
    <w:abstractNumId w:val="3"/>
  </w:num>
  <w:num w:numId="23" w16cid:durableId="46147362">
    <w:abstractNumId w:val="4"/>
  </w:num>
  <w:num w:numId="24" w16cid:durableId="1692757846">
    <w:abstractNumId w:val="2"/>
  </w:num>
  <w:num w:numId="25" w16cid:durableId="49607064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74"/>
    <w:rsid w:val="00001945"/>
    <w:rsid w:val="00001C08"/>
    <w:rsid w:val="00002A1B"/>
    <w:rsid w:val="00002BF1"/>
    <w:rsid w:val="00003808"/>
    <w:rsid w:val="0000395C"/>
    <w:rsid w:val="00006220"/>
    <w:rsid w:val="00006CD7"/>
    <w:rsid w:val="000103FC"/>
    <w:rsid w:val="00010746"/>
    <w:rsid w:val="00010D23"/>
    <w:rsid w:val="00013A41"/>
    <w:rsid w:val="000143DF"/>
    <w:rsid w:val="00014B9C"/>
    <w:rsid w:val="000151F8"/>
    <w:rsid w:val="00015D43"/>
    <w:rsid w:val="00016801"/>
    <w:rsid w:val="00016995"/>
    <w:rsid w:val="00016CA5"/>
    <w:rsid w:val="00021171"/>
    <w:rsid w:val="00023566"/>
    <w:rsid w:val="00023790"/>
    <w:rsid w:val="00024576"/>
    <w:rsid w:val="00024602"/>
    <w:rsid w:val="000252FF"/>
    <w:rsid w:val="000253AE"/>
    <w:rsid w:val="00027181"/>
    <w:rsid w:val="00030C4B"/>
    <w:rsid w:val="00030EBC"/>
    <w:rsid w:val="000331B6"/>
    <w:rsid w:val="00034607"/>
    <w:rsid w:val="00034F5E"/>
    <w:rsid w:val="00035136"/>
    <w:rsid w:val="0003541F"/>
    <w:rsid w:val="00035793"/>
    <w:rsid w:val="00037878"/>
    <w:rsid w:val="00037C5C"/>
    <w:rsid w:val="00040BF3"/>
    <w:rsid w:val="00041EB6"/>
    <w:rsid w:val="00042114"/>
    <w:rsid w:val="000423E3"/>
    <w:rsid w:val="0004292D"/>
    <w:rsid w:val="00042D30"/>
    <w:rsid w:val="00043F14"/>
    <w:rsid w:val="00043FA0"/>
    <w:rsid w:val="00044C5D"/>
    <w:rsid w:val="00044D23"/>
    <w:rsid w:val="000462AC"/>
    <w:rsid w:val="00046473"/>
    <w:rsid w:val="000470B7"/>
    <w:rsid w:val="0004769E"/>
    <w:rsid w:val="000507E6"/>
    <w:rsid w:val="0005163D"/>
    <w:rsid w:val="00051BC4"/>
    <w:rsid w:val="00051BF0"/>
    <w:rsid w:val="000534F4"/>
    <w:rsid w:val="000535B7"/>
    <w:rsid w:val="00053726"/>
    <w:rsid w:val="00053DFF"/>
    <w:rsid w:val="0005457D"/>
    <w:rsid w:val="00055344"/>
    <w:rsid w:val="000558BF"/>
    <w:rsid w:val="000562A7"/>
    <w:rsid w:val="000564F8"/>
    <w:rsid w:val="00057BC8"/>
    <w:rsid w:val="000604B9"/>
    <w:rsid w:val="00061232"/>
    <w:rsid w:val="000613C4"/>
    <w:rsid w:val="000620E8"/>
    <w:rsid w:val="00062708"/>
    <w:rsid w:val="00062DF9"/>
    <w:rsid w:val="000639B5"/>
    <w:rsid w:val="00063BE7"/>
    <w:rsid w:val="00063ECA"/>
    <w:rsid w:val="0006517E"/>
    <w:rsid w:val="00065A16"/>
    <w:rsid w:val="00070416"/>
    <w:rsid w:val="00071D06"/>
    <w:rsid w:val="0007214A"/>
    <w:rsid w:val="00072B6E"/>
    <w:rsid w:val="00072DFB"/>
    <w:rsid w:val="00073275"/>
    <w:rsid w:val="00075B4E"/>
    <w:rsid w:val="00077A7C"/>
    <w:rsid w:val="0008221C"/>
    <w:rsid w:val="00082864"/>
    <w:rsid w:val="00082E53"/>
    <w:rsid w:val="00083BDE"/>
    <w:rsid w:val="000844F9"/>
    <w:rsid w:val="00084628"/>
    <w:rsid w:val="00084830"/>
    <w:rsid w:val="00084AA2"/>
    <w:rsid w:val="00085219"/>
    <w:rsid w:val="0008606A"/>
    <w:rsid w:val="00086656"/>
    <w:rsid w:val="00086D87"/>
    <w:rsid w:val="000872D6"/>
    <w:rsid w:val="00090628"/>
    <w:rsid w:val="00091087"/>
    <w:rsid w:val="000919BC"/>
    <w:rsid w:val="00091B2A"/>
    <w:rsid w:val="000922D6"/>
    <w:rsid w:val="00092F78"/>
    <w:rsid w:val="000934D6"/>
    <w:rsid w:val="00093D3A"/>
    <w:rsid w:val="0009452F"/>
    <w:rsid w:val="00095F73"/>
    <w:rsid w:val="00096701"/>
    <w:rsid w:val="000976AF"/>
    <w:rsid w:val="000A0C05"/>
    <w:rsid w:val="000A33D4"/>
    <w:rsid w:val="000A41E7"/>
    <w:rsid w:val="000A451E"/>
    <w:rsid w:val="000A5F09"/>
    <w:rsid w:val="000A6D4F"/>
    <w:rsid w:val="000A796C"/>
    <w:rsid w:val="000A7A61"/>
    <w:rsid w:val="000B09C8"/>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38C"/>
    <w:rsid w:val="000C6CA1"/>
    <w:rsid w:val="000C6F89"/>
    <w:rsid w:val="000C7627"/>
    <w:rsid w:val="000C7D4F"/>
    <w:rsid w:val="000D2063"/>
    <w:rsid w:val="000D24EC"/>
    <w:rsid w:val="000D28F5"/>
    <w:rsid w:val="000D2C3A"/>
    <w:rsid w:val="000D3162"/>
    <w:rsid w:val="000D3FEB"/>
    <w:rsid w:val="000D48A8"/>
    <w:rsid w:val="000D4B5A"/>
    <w:rsid w:val="000D5363"/>
    <w:rsid w:val="000D55B1"/>
    <w:rsid w:val="000D64D8"/>
    <w:rsid w:val="000D6804"/>
    <w:rsid w:val="000E022B"/>
    <w:rsid w:val="000E07F5"/>
    <w:rsid w:val="000E09E8"/>
    <w:rsid w:val="000E2828"/>
    <w:rsid w:val="000E35F1"/>
    <w:rsid w:val="000E3800"/>
    <w:rsid w:val="000E3B61"/>
    <w:rsid w:val="000E3C1C"/>
    <w:rsid w:val="000E41B7"/>
    <w:rsid w:val="000E6BA0"/>
    <w:rsid w:val="000F11C4"/>
    <w:rsid w:val="000F174A"/>
    <w:rsid w:val="000F1CA6"/>
    <w:rsid w:val="000F2824"/>
    <w:rsid w:val="000F45F9"/>
    <w:rsid w:val="000F6A9C"/>
    <w:rsid w:val="000F7960"/>
    <w:rsid w:val="000F7E88"/>
    <w:rsid w:val="00100173"/>
    <w:rsid w:val="00100B59"/>
    <w:rsid w:val="00100D34"/>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15EA"/>
    <w:rsid w:val="0011171F"/>
    <w:rsid w:val="001130D2"/>
    <w:rsid w:val="001132E7"/>
    <w:rsid w:val="00113727"/>
    <w:rsid w:val="00113763"/>
    <w:rsid w:val="00113B79"/>
    <w:rsid w:val="0011437C"/>
    <w:rsid w:val="00114B7D"/>
    <w:rsid w:val="00115EAF"/>
    <w:rsid w:val="00117198"/>
    <w:rsid w:val="001177C4"/>
    <w:rsid w:val="00117B7D"/>
    <w:rsid w:val="00117FF3"/>
    <w:rsid w:val="001208EA"/>
    <w:rsid w:val="0012093E"/>
    <w:rsid w:val="001231F0"/>
    <w:rsid w:val="00125C6C"/>
    <w:rsid w:val="001266B7"/>
    <w:rsid w:val="00127648"/>
    <w:rsid w:val="001279E2"/>
    <w:rsid w:val="0013032B"/>
    <w:rsid w:val="001305EA"/>
    <w:rsid w:val="00130630"/>
    <w:rsid w:val="00130E95"/>
    <w:rsid w:val="001319B2"/>
    <w:rsid w:val="001324C3"/>
    <w:rsid w:val="001328FA"/>
    <w:rsid w:val="0013419A"/>
    <w:rsid w:val="0013467E"/>
    <w:rsid w:val="001346DD"/>
    <w:rsid w:val="00134700"/>
    <w:rsid w:val="00134E23"/>
    <w:rsid w:val="00135E80"/>
    <w:rsid w:val="0013689B"/>
    <w:rsid w:val="0013763B"/>
    <w:rsid w:val="00140753"/>
    <w:rsid w:val="00141B01"/>
    <w:rsid w:val="0014239C"/>
    <w:rsid w:val="00143921"/>
    <w:rsid w:val="00144123"/>
    <w:rsid w:val="00144B1D"/>
    <w:rsid w:val="00144C1D"/>
    <w:rsid w:val="00145092"/>
    <w:rsid w:val="00146F04"/>
    <w:rsid w:val="00147E93"/>
    <w:rsid w:val="00150EBC"/>
    <w:rsid w:val="001514DA"/>
    <w:rsid w:val="001520B0"/>
    <w:rsid w:val="0015446A"/>
    <w:rsid w:val="0015487C"/>
    <w:rsid w:val="00155144"/>
    <w:rsid w:val="001564ED"/>
    <w:rsid w:val="00156956"/>
    <w:rsid w:val="001570E2"/>
    <w:rsid w:val="0015712E"/>
    <w:rsid w:val="001574AB"/>
    <w:rsid w:val="001613F7"/>
    <w:rsid w:val="00161A3D"/>
    <w:rsid w:val="00161FA8"/>
    <w:rsid w:val="00162C3A"/>
    <w:rsid w:val="00162C80"/>
    <w:rsid w:val="00162D3A"/>
    <w:rsid w:val="00163D2C"/>
    <w:rsid w:val="00165B83"/>
    <w:rsid w:val="00165FF0"/>
    <w:rsid w:val="00166716"/>
    <w:rsid w:val="00167E09"/>
    <w:rsid w:val="0017075C"/>
    <w:rsid w:val="00170CB5"/>
    <w:rsid w:val="00171601"/>
    <w:rsid w:val="00172EC4"/>
    <w:rsid w:val="00174183"/>
    <w:rsid w:val="00174DFA"/>
    <w:rsid w:val="0017692E"/>
    <w:rsid w:val="00176C65"/>
    <w:rsid w:val="0018036C"/>
    <w:rsid w:val="00180A15"/>
    <w:rsid w:val="001810F4"/>
    <w:rsid w:val="00181128"/>
    <w:rsid w:val="0018179E"/>
    <w:rsid w:val="00182B46"/>
    <w:rsid w:val="001839C3"/>
    <w:rsid w:val="00183B80"/>
    <w:rsid w:val="00183DB2"/>
    <w:rsid w:val="00183E9C"/>
    <w:rsid w:val="001841F1"/>
    <w:rsid w:val="0018427C"/>
    <w:rsid w:val="00184C9C"/>
    <w:rsid w:val="0018571A"/>
    <w:rsid w:val="00185801"/>
    <w:rsid w:val="001859B6"/>
    <w:rsid w:val="00187C5D"/>
    <w:rsid w:val="00187FFC"/>
    <w:rsid w:val="0019066D"/>
    <w:rsid w:val="00191D2F"/>
    <w:rsid w:val="00191F45"/>
    <w:rsid w:val="00192F56"/>
    <w:rsid w:val="00193503"/>
    <w:rsid w:val="001939CA"/>
    <w:rsid w:val="00193B82"/>
    <w:rsid w:val="00193C3F"/>
    <w:rsid w:val="0019600C"/>
    <w:rsid w:val="001969BE"/>
    <w:rsid w:val="00196B7F"/>
    <w:rsid w:val="00196CF1"/>
    <w:rsid w:val="00196F65"/>
    <w:rsid w:val="001973D0"/>
    <w:rsid w:val="00197ADC"/>
    <w:rsid w:val="00197B41"/>
    <w:rsid w:val="001A03EA"/>
    <w:rsid w:val="001A0AF7"/>
    <w:rsid w:val="001A25AF"/>
    <w:rsid w:val="001A2F55"/>
    <w:rsid w:val="001A3627"/>
    <w:rsid w:val="001A6EF1"/>
    <w:rsid w:val="001A7045"/>
    <w:rsid w:val="001A7B97"/>
    <w:rsid w:val="001B18FF"/>
    <w:rsid w:val="001B19A6"/>
    <w:rsid w:val="001B2859"/>
    <w:rsid w:val="001B3065"/>
    <w:rsid w:val="001B33C0"/>
    <w:rsid w:val="001B494F"/>
    <w:rsid w:val="001B4A46"/>
    <w:rsid w:val="001B5E34"/>
    <w:rsid w:val="001B62C0"/>
    <w:rsid w:val="001B68DA"/>
    <w:rsid w:val="001B75E8"/>
    <w:rsid w:val="001B7769"/>
    <w:rsid w:val="001B7C2D"/>
    <w:rsid w:val="001C2997"/>
    <w:rsid w:val="001C35C5"/>
    <w:rsid w:val="001C38A3"/>
    <w:rsid w:val="001C4DB7"/>
    <w:rsid w:val="001C6C9B"/>
    <w:rsid w:val="001D10B2"/>
    <w:rsid w:val="001D3092"/>
    <w:rsid w:val="001D4CD1"/>
    <w:rsid w:val="001D5BA2"/>
    <w:rsid w:val="001D66C2"/>
    <w:rsid w:val="001D6877"/>
    <w:rsid w:val="001E0132"/>
    <w:rsid w:val="001E0FFC"/>
    <w:rsid w:val="001E1E85"/>
    <w:rsid w:val="001E1F93"/>
    <w:rsid w:val="001E24CF"/>
    <w:rsid w:val="001E265E"/>
    <w:rsid w:val="001E3097"/>
    <w:rsid w:val="001E3AEC"/>
    <w:rsid w:val="001E4B02"/>
    <w:rsid w:val="001E4B06"/>
    <w:rsid w:val="001E5F98"/>
    <w:rsid w:val="001E774C"/>
    <w:rsid w:val="001F01F4"/>
    <w:rsid w:val="001F0F26"/>
    <w:rsid w:val="001F2232"/>
    <w:rsid w:val="001F34F2"/>
    <w:rsid w:val="001F3702"/>
    <w:rsid w:val="001F64BE"/>
    <w:rsid w:val="001F6D7B"/>
    <w:rsid w:val="001F7070"/>
    <w:rsid w:val="001F7807"/>
    <w:rsid w:val="001F792E"/>
    <w:rsid w:val="002007C8"/>
    <w:rsid w:val="00200AD3"/>
    <w:rsid w:val="00200D92"/>
    <w:rsid w:val="00200EF2"/>
    <w:rsid w:val="002016B9"/>
    <w:rsid w:val="00201825"/>
    <w:rsid w:val="00201CB2"/>
    <w:rsid w:val="00202266"/>
    <w:rsid w:val="00202BD5"/>
    <w:rsid w:val="002036BF"/>
    <w:rsid w:val="002046F7"/>
    <w:rsid w:val="0020478D"/>
    <w:rsid w:val="002054D0"/>
    <w:rsid w:val="00206EFD"/>
    <w:rsid w:val="0020756A"/>
    <w:rsid w:val="00207F89"/>
    <w:rsid w:val="00210D95"/>
    <w:rsid w:val="002120B9"/>
    <w:rsid w:val="0021211E"/>
    <w:rsid w:val="002136B3"/>
    <w:rsid w:val="0021660A"/>
    <w:rsid w:val="002168CB"/>
    <w:rsid w:val="00216957"/>
    <w:rsid w:val="00217731"/>
    <w:rsid w:val="00217AE6"/>
    <w:rsid w:val="00220B90"/>
    <w:rsid w:val="00221777"/>
    <w:rsid w:val="00221998"/>
    <w:rsid w:val="00221E1A"/>
    <w:rsid w:val="00221F4B"/>
    <w:rsid w:val="002228E3"/>
    <w:rsid w:val="0022320E"/>
    <w:rsid w:val="00224261"/>
    <w:rsid w:val="00224B16"/>
    <w:rsid w:val="00224D61"/>
    <w:rsid w:val="002258E3"/>
    <w:rsid w:val="002265BD"/>
    <w:rsid w:val="002270CC"/>
    <w:rsid w:val="00227421"/>
    <w:rsid w:val="00227894"/>
    <w:rsid w:val="0022791F"/>
    <w:rsid w:val="00231918"/>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E21"/>
    <w:rsid w:val="00250F4A"/>
    <w:rsid w:val="00251349"/>
    <w:rsid w:val="00251452"/>
    <w:rsid w:val="00253532"/>
    <w:rsid w:val="002540D3"/>
    <w:rsid w:val="00254B2A"/>
    <w:rsid w:val="002556DB"/>
    <w:rsid w:val="00256236"/>
    <w:rsid w:val="00256D4F"/>
    <w:rsid w:val="00260EE8"/>
    <w:rsid w:val="00260F28"/>
    <w:rsid w:val="0026131C"/>
    <w:rsid w:val="0026131D"/>
    <w:rsid w:val="00261D7C"/>
    <w:rsid w:val="00263542"/>
    <w:rsid w:val="00264DCF"/>
    <w:rsid w:val="00266738"/>
    <w:rsid w:val="0026691A"/>
    <w:rsid w:val="00266D0C"/>
    <w:rsid w:val="00266FC3"/>
    <w:rsid w:val="002717AE"/>
    <w:rsid w:val="002732DC"/>
    <w:rsid w:val="00273F94"/>
    <w:rsid w:val="002760B7"/>
    <w:rsid w:val="00276A3A"/>
    <w:rsid w:val="0027707D"/>
    <w:rsid w:val="00280348"/>
    <w:rsid w:val="002810D3"/>
    <w:rsid w:val="00281969"/>
    <w:rsid w:val="002827A5"/>
    <w:rsid w:val="002847AE"/>
    <w:rsid w:val="00284F26"/>
    <w:rsid w:val="002870F2"/>
    <w:rsid w:val="00287650"/>
    <w:rsid w:val="00287796"/>
    <w:rsid w:val="0029008E"/>
    <w:rsid w:val="00290154"/>
    <w:rsid w:val="00292AB4"/>
    <w:rsid w:val="00294F88"/>
    <w:rsid w:val="00294FCC"/>
    <w:rsid w:val="00295516"/>
    <w:rsid w:val="00295906"/>
    <w:rsid w:val="00296F43"/>
    <w:rsid w:val="0029733C"/>
    <w:rsid w:val="002A10A1"/>
    <w:rsid w:val="002A12C5"/>
    <w:rsid w:val="002A3161"/>
    <w:rsid w:val="002A3410"/>
    <w:rsid w:val="002A44D1"/>
    <w:rsid w:val="002A4631"/>
    <w:rsid w:val="002A4E7D"/>
    <w:rsid w:val="002A5BA6"/>
    <w:rsid w:val="002A6E72"/>
    <w:rsid w:val="002A6EA6"/>
    <w:rsid w:val="002B108B"/>
    <w:rsid w:val="002B12DE"/>
    <w:rsid w:val="002B270D"/>
    <w:rsid w:val="002B2ADE"/>
    <w:rsid w:val="002B3375"/>
    <w:rsid w:val="002B4745"/>
    <w:rsid w:val="002B480D"/>
    <w:rsid w:val="002B4845"/>
    <w:rsid w:val="002B4AC3"/>
    <w:rsid w:val="002B7744"/>
    <w:rsid w:val="002C05AC"/>
    <w:rsid w:val="002C3953"/>
    <w:rsid w:val="002C453A"/>
    <w:rsid w:val="002C56A0"/>
    <w:rsid w:val="002C70CB"/>
    <w:rsid w:val="002C7496"/>
    <w:rsid w:val="002D12FF"/>
    <w:rsid w:val="002D21A5"/>
    <w:rsid w:val="002D4413"/>
    <w:rsid w:val="002D4C91"/>
    <w:rsid w:val="002D604F"/>
    <w:rsid w:val="002D712F"/>
    <w:rsid w:val="002D7247"/>
    <w:rsid w:val="002E101E"/>
    <w:rsid w:val="002E23E3"/>
    <w:rsid w:val="002E247B"/>
    <w:rsid w:val="002E26F3"/>
    <w:rsid w:val="002E30BA"/>
    <w:rsid w:val="002E34CB"/>
    <w:rsid w:val="002E4059"/>
    <w:rsid w:val="002E4377"/>
    <w:rsid w:val="002E4CF4"/>
    <w:rsid w:val="002E4D5B"/>
    <w:rsid w:val="002E5474"/>
    <w:rsid w:val="002E5699"/>
    <w:rsid w:val="002E5832"/>
    <w:rsid w:val="002E633F"/>
    <w:rsid w:val="002E65E2"/>
    <w:rsid w:val="002F0BF7"/>
    <w:rsid w:val="002F0D60"/>
    <w:rsid w:val="002F104E"/>
    <w:rsid w:val="002F1BD9"/>
    <w:rsid w:val="002F3A6D"/>
    <w:rsid w:val="002F3F65"/>
    <w:rsid w:val="002F4EBA"/>
    <w:rsid w:val="002F5B3A"/>
    <w:rsid w:val="002F72BC"/>
    <w:rsid w:val="002F749C"/>
    <w:rsid w:val="00303813"/>
    <w:rsid w:val="0030450F"/>
    <w:rsid w:val="00306F73"/>
    <w:rsid w:val="0030716E"/>
    <w:rsid w:val="003102C3"/>
    <w:rsid w:val="00310348"/>
    <w:rsid w:val="00310EE6"/>
    <w:rsid w:val="00311628"/>
    <w:rsid w:val="00311860"/>
    <w:rsid w:val="00311E73"/>
    <w:rsid w:val="0031221D"/>
    <w:rsid w:val="003123F7"/>
    <w:rsid w:val="003147C2"/>
    <w:rsid w:val="00314A01"/>
    <w:rsid w:val="00314B9D"/>
    <w:rsid w:val="00314DD8"/>
    <w:rsid w:val="003155A3"/>
    <w:rsid w:val="00315B35"/>
    <w:rsid w:val="00315D04"/>
    <w:rsid w:val="003160B8"/>
    <w:rsid w:val="00316A7F"/>
    <w:rsid w:val="00317B24"/>
    <w:rsid w:val="00317D8E"/>
    <w:rsid w:val="00317E8F"/>
    <w:rsid w:val="00320752"/>
    <w:rsid w:val="003209E8"/>
    <w:rsid w:val="003211F4"/>
    <w:rsid w:val="0032193F"/>
    <w:rsid w:val="00322186"/>
    <w:rsid w:val="00322962"/>
    <w:rsid w:val="00322A5E"/>
    <w:rsid w:val="0032403E"/>
    <w:rsid w:val="003249E3"/>
    <w:rsid w:val="00324D73"/>
    <w:rsid w:val="003257F8"/>
    <w:rsid w:val="00325B7B"/>
    <w:rsid w:val="0032609C"/>
    <w:rsid w:val="00330428"/>
    <w:rsid w:val="0033193C"/>
    <w:rsid w:val="00331C6B"/>
    <w:rsid w:val="00332B30"/>
    <w:rsid w:val="00333BA4"/>
    <w:rsid w:val="00334EE8"/>
    <w:rsid w:val="0033532B"/>
    <w:rsid w:val="00335447"/>
    <w:rsid w:val="00336799"/>
    <w:rsid w:val="0033685E"/>
    <w:rsid w:val="00337929"/>
    <w:rsid w:val="00337AD4"/>
    <w:rsid w:val="00340003"/>
    <w:rsid w:val="00341CD3"/>
    <w:rsid w:val="003429B7"/>
    <w:rsid w:val="00342B92"/>
    <w:rsid w:val="00343B23"/>
    <w:rsid w:val="00343B25"/>
    <w:rsid w:val="00344151"/>
    <w:rsid w:val="003444A9"/>
    <w:rsid w:val="003445F2"/>
    <w:rsid w:val="00345EB0"/>
    <w:rsid w:val="003464FC"/>
    <w:rsid w:val="0034764B"/>
    <w:rsid w:val="0034780A"/>
    <w:rsid w:val="00347CBE"/>
    <w:rsid w:val="003503AC"/>
    <w:rsid w:val="00352686"/>
    <w:rsid w:val="00352F4A"/>
    <w:rsid w:val="003534AD"/>
    <w:rsid w:val="00353AFC"/>
    <w:rsid w:val="00355EE4"/>
    <w:rsid w:val="00357136"/>
    <w:rsid w:val="003572F8"/>
    <w:rsid w:val="003576EB"/>
    <w:rsid w:val="00360431"/>
    <w:rsid w:val="00360C67"/>
    <w:rsid w:val="00360E65"/>
    <w:rsid w:val="00361B94"/>
    <w:rsid w:val="00362DCB"/>
    <w:rsid w:val="0036308C"/>
    <w:rsid w:val="00363A90"/>
    <w:rsid w:val="00363E8F"/>
    <w:rsid w:val="00365118"/>
    <w:rsid w:val="00365968"/>
    <w:rsid w:val="00366019"/>
    <w:rsid w:val="00366467"/>
    <w:rsid w:val="00366D0C"/>
    <w:rsid w:val="00367331"/>
    <w:rsid w:val="00367DF2"/>
    <w:rsid w:val="003702EB"/>
    <w:rsid w:val="00370563"/>
    <w:rsid w:val="0037099C"/>
    <w:rsid w:val="003713D2"/>
    <w:rsid w:val="00371AF4"/>
    <w:rsid w:val="00372A4F"/>
    <w:rsid w:val="00372B9F"/>
    <w:rsid w:val="00373265"/>
    <w:rsid w:val="0037384B"/>
    <w:rsid w:val="00373892"/>
    <w:rsid w:val="0037437B"/>
    <w:rsid w:val="003743CE"/>
    <w:rsid w:val="003769BE"/>
    <w:rsid w:val="00377285"/>
    <w:rsid w:val="003807AF"/>
    <w:rsid w:val="00380856"/>
    <w:rsid w:val="00380E60"/>
    <w:rsid w:val="00380EAE"/>
    <w:rsid w:val="0038198C"/>
    <w:rsid w:val="00382A6F"/>
    <w:rsid w:val="00382C57"/>
    <w:rsid w:val="0038316E"/>
    <w:rsid w:val="00383B5F"/>
    <w:rsid w:val="00383E60"/>
    <w:rsid w:val="0038432D"/>
    <w:rsid w:val="00384483"/>
    <w:rsid w:val="0038499A"/>
    <w:rsid w:val="00384F53"/>
    <w:rsid w:val="00386D58"/>
    <w:rsid w:val="00387053"/>
    <w:rsid w:val="003911A4"/>
    <w:rsid w:val="003937DF"/>
    <w:rsid w:val="00393C67"/>
    <w:rsid w:val="00395451"/>
    <w:rsid w:val="00395633"/>
    <w:rsid w:val="00395716"/>
    <w:rsid w:val="00396B0E"/>
    <w:rsid w:val="0039766F"/>
    <w:rsid w:val="003976F7"/>
    <w:rsid w:val="00397F3F"/>
    <w:rsid w:val="003A01C8"/>
    <w:rsid w:val="003A06C2"/>
    <w:rsid w:val="003A1238"/>
    <w:rsid w:val="003A1937"/>
    <w:rsid w:val="003A399C"/>
    <w:rsid w:val="003A43B0"/>
    <w:rsid w:val="003A44F9"/>
    <w:rsid w:val="003A4F65"/>
    <w:rsid w:val="003A5964"/>
    <w:rsid w:val="003A5E30"/>
    <w:rsid w:val="003A6344"/>
    <w:rsid w:val="003A6624"/>
    <w:rsid w:val="003A695D"/>
    <w:rsid w:val="003A6A25"/>
    <w:rsid w:val="003A6F6B"/>
    <w:rsid w:val="003B072A"/>
    <w:rsid w:val="003B1A98"/>
    <w:rsid w:val="003B225F"/>
    <w:rsid w:val="003B23A6"/>
    <w:rsid w:val="003B27BF"/>
    <w:rsid w:val="003B3CB0"/>
    <w:rsid w:val="003B427B"/>
    <w:rsid w:val="003B4BA0"/>
    <w:rsid w:val="003B59ED"/>
    <w:rsid w:val="003B6E70"/>
    <w:rsid w:val="003B7BBB"/>
    <w:rsid w:val="003C0B54"/>
    <w:rsid w:val="003C0FB3"/>
    <w:rsid w:val="003C3990"/>
    <w:rsid w:val="003C434B"/>
    <w:rsid w:val="003C489D"/>
    <w:rsid w:val="003C54B8"/>
    <w:rsid w:val="003C687F"/>
    <w:rsid w:val="003C723C"/>
    <w:rsid w:val="003D0F7F"/>
    <w:rsid w:val="003D124C"/>
    <w:rsid w:val="003D1C49"/>
    <w:rsid w:val="003D3C05"/>
    <w:rsid w:val="003D3CF0"/>
    <w:rsid w:val="003D4E7E"/>
    <w:rsid w:val="003D53BF"/>
    <w:rsid w:val="003D5665"/>
    <w:rsid w:val="003D6797"/>
    <w:rsid w:val="003D779D"/>
    <w:rsid w:val="003D7846"/>
    <w:rsid w:val="003D78A2"/>
    <w:rsid w:val="003D7962"/>
    <w:rsid w:val="003E03FD"/>
    <w:rsid w:val="003E0831"/>
    <w:rsid w:val="003E15EE"/>
    <w:rsid w:val="003E500A"/>
    <w:rsid w:val="003E6188"/>
    <w:rsid w:val="003E6AE0"/>
    <w:rsid w:val="003F0971"/>
    <w:rsid w:val="003F0D57"/>
    <w:rsid w:val="003F1F03"/>
    <w:rsid w:val="003F28DA"/>
    <w:rsid w:val="003F2AFB"/>
    <w:rsid w:val="003F2B6E"/>
    <w:rsid w:val="003F2C2F"/>
    <w:rsid w:val="003F35B8"/>
    <w:rsid w:val="003F3825"/>
    <w:rsid w:val="003F3F97"/>
    <w:rsid w:val="003F42CF"/>
    <w:rsid w:val="003F4A28"/>
    <w:rsid w:val="003F4EA0"/>
    <w:rsid w:val="003F53B3"/>
    <w:rsid w:val="003F5853"/>
    <w:rsid w:val="003F66AD"/>
    <w:rsid w:val="003F69BE"/>
    <w:rsid w:val="003F7D20"/>
    <w:rsid w:val="00400EB0"/>
    <w:rsid w:val="004013F6"/>
    <w:rsid w:val="00401895"/>
    <w:rsid w:val="00401A60"/>
    <w:rsid w:val="0040244D"/>
    <w:rsid w:val="00402FCF"/>
    <w:rsid w:val="00403E69"/>
    <w:rsid w:val="004042F8"/>
    <w:rsid w:val="004048C9"/>
    <w:rsid w:val="00405801"/>
    <w:rsid w:val="00405BC8"/>
    <w:rsid w:val="004062AA"/>
    <w:rsid w:val="00407329"/>
    <w:rsid w:val="004073ED"/>
    <w:rsid w:val="00407474"/>
    <w:rsid w:val="00407ED4"/>
    <w:rsid w:val="00407F31"/>
    <w:rsid w:val="00411947"/>
    <w:rsid w:val="004125FD"/>
    <w:rsid w:val="004128F0"/>
    <w:rsid w:val="00414C41"/>
    <w:rsid w:val="00414D5B"/>
    <w:rsid w:val="004163AD"/>
    <w:rsid w:val="0041645A"/>
    <w:rsid w:val="00416B4C"/>
    <w:rsid w:val="00417BB8"/>
    <w:rsid w:val="00420300"/>
    <w:rsid w:val="00421C7A"/>
    <w:rsid w:val="00421CC4"/>
    <w:rsid w:val="0042354D"/>
    <w:rsid w:val="004236F2"/>
    <w:rsid w:val="004239F2"/>
    <w:rsid w:val="004259A6"/>
    <w:rsid w:val="00425CCF"/>
    <w:rsid w:val="00430D80"/>
    <w:rsid w:val="00430E93"/>
    <w:rsid w:val="004317B5"/>
    <w:rsid w:val="00431D9A"/>
    <w:rsid w:val="00431E3D"/>
    <w:rsid w:val="00431F7A"/>
    <w:rsid w:val="004340D6"/>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0428"/>
    <w:rsid w:val="00451168"/>
    <w:rsid w:val="00451506"/>
    <w:rsid w:val="00452066"/>
    <w:rsid w:val="00452D84"/>
    <w:rsid w:val="00453739"/>
    <w:rsid w:val="00455047"/>
    <w:rsid w:val="0045627B"/>
    <w:rsid w:val="00456B64"/>
    <w:rsid w:val="00456C90"/>
    <w:rsid w:val="00457160"/>
    <w:rsid w:val="004578CC"/>
    <w:rsid w:val="004617C5"/>
    <w:rsid w:val="00463BFC"/>
    <w:rsid w:val="0046446C"/>
    <w:rsid w:val="004649ED"/>
    <w:rsid w:val="00464B39"/>
    <w:rsid w:val="00464C65"/>
    <w:rsid w:val="004657D6"/>
    <w:rsid w:val="00465E5F"/>
    <w:rsid w:val="00465F75"/>
    <w:rsid w:val="0046683A"/>
    <w:rsid w:val="004728AA"/>
    <w:rsid w:val="00472B42"/>
    <w:rsid w:val="00472D31"/>
    <w:rsid w:val="00473346"/>
    <w:rsid w:val="00476168"/>
    <w:rsid w:val="00476284"/>
    <w:rsid w:val="0047758F"/>
    <w:rsid w:val="0048084F"/>
    <w:rsid w:val="00480F2B"/>
    <w:rsid w:val="004810BD"/>
    <w:rsid w:val="0048175E"/>
    <w:rsid w:val="00482868"/>
    <w:rsid w:val="00483A6B"/>
    <w:rsid w:val="00483B44"/>
    <w:rsid w:val="00483CA9"/>
    <w:rsid w:val="004850B9"/>
    <w:rsid w:val="0048525B"/>
    <w:rsid w:val="00485CCD"/>
    <w:rsid w:val="00485DB5"/>
    <w:rsid w:val="004860C5"/>
    <w:rsid w:val="004868EF"/>
    <w:rsid w:val="00486D2B"/>
    <w:rsid w:val="00490D60"/>
    <w:rsid w:val="00492B57"/>
    <w:rsid w:val="00493120"/>
    <w:rsid w:val="004949B7"/>
    <w:rsid w:val="004949C7"/>
    <w:rsid w:val="00494FDC"/>
    <w:rsid w:val="004A0489"/>
    <w:rsid w:val="004A05DF"/>
    <w:rsid w:val="004A0DF2"/>
    <w:rsid w:val="004A161B"/>
    <w:rsid w:val="004A237B"/>
    <w:rsid w:val="004A35A0"/>
    <w:rsid w:val="004A4106"/>
    <w:rsid w:val="004A4146"/>
    <w:rsid w:val="004A47DB"/>
    <w:rsid w:val="004A4D91"/>
    <w:rsid w:val="004A4F6C"/>
    <w:rsid w:val="004A5AAE"/>
    <w:rsid w:val="004A6AB7"/>
    <w:rsid w:val="004A7284"/>
    <w:rsid w:val="004A7E1A"/>
    <w:rsid w:val="004B005E"/>
    <w:rsid w:val="004B0073"/>
    <w:rsid w:val="004B1541"/>
    <w:rsid w:val="004B227A"/>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0B4E"/>
    <w:rsid w:val="004D0CCE"/>
    <w:rsid w:val="004D1A85"/>
    <w:rsid w:val="004D1F3F"/>
    <w:rsid w:val="004D2351"/>
    <w:rsid w:val="004D333E"/>
    <w:rsid w:val="004D3A72"/>
    <w:rsid w:val="004D3EE2"/>
    <w:rsid w:val="004D5196"/>
    <w:rsid w:val="004D5BBA"/>
    <w:rsid w:val="004D6540"/>
    <w:rsid w:val="004D66E9"/>
    <w:rsid w:val="004E145C"/>
    <w:rsid w:val="004E14EB"/>
    <w:rsid w:val="004E1C2A"/>
    <w:rsid w:val="004E2ACB"/>
    <w:rsid w:val="004E38B0"/>
    <w:rsid w:val="004E3C28"/>
    <w:rsid w:val="004E4332"/>
    <w:rsid w:val="004E4E0B"/>
    <w:rsid w:val="004E5594"/>
    <w:rsid w:val="004E6856"/>
    <w:rsid w:val="004E6FB4"/>
    <w:rsid w:val="004F003D"/>
    <w:rsid w:val="004F0977"/>
    <w:rsid w:val="004F0A96"/>
    <w:rsid w:val="004F1408"/>
    <w:rsid w:val="004F4DF3"/>
    <w:rsid w:val="004F4E1D"/>
    <w:rsid w:val="004F616E"/>
    <w:rsid w:val="004F6257"/>
    <w:rsid w:val="004F6A25"/>
    <w:rsid w:val="004F6AB0"/>
    <w:rsid w:val="004F6B4D"/>
    <w:rsid w:val="004F6F40"/>
    <w:rsid w:val="005000BD"/>
    <w:rsid w:val="005000DD"/>
    <w:rsid w:val="005021A9"/>
    <w:rsid w:val="00502555"/>
    <w:rsid w:val="0050308E"/>
    <w:rsid w:val="00503948"/>
    <w:rsid w:val="00503B09"/>
    <w:rsid w:val="00504C84"/>
    <w:rsid w:val="00504F5C"/>
    <w:rsid w:val="00505262"/>
    <w:rsid w:val="0050597B"/>
    <w:rsid w:val="00506DF8"/>
    <w:rsid w:val="00507451"/>
    <w:rsid w:val="0050784F"/>
    <w:rsid w:val="00507CF7"/>
    <w:rsid w:val="00511F4D"/>
    <w:rsid w:val="00512143"/>
    <w:rsid w:val="00514D6B"/>
    <w:rsid w:val="0051574E"/>
    <w:rsid w:val="0051725F"/>
    <w:rsid w:val="00517AE6"/>
    <w:rsid w:val="0052005A"/>
    <w:rsid w:val="00520095"/>
    <w:rsid w:val="00520560"/>
    <w:rsid w:val="00520645"/>
    <w:rsid w:val="005211CB"/>
    <w:rsid w:val="0052168D"/>
    <w:rsid w:val="00521B90"/>
    <w:rsid w:val="00521D9E"/>
    <w:rsid w:val="0052396A"/>
    <w:rsid w:val="005246F1"/>
    <w:rsid w:val="00525ABE"/>
    <w:rsid w:val="0052734E"/>
    <w:rsid w:val="0052782C"/>
    <w:rsid w:val="00527A41"/>
    <w:rsid w:val="00527B98"/>
    <w:rsid w:val="00530E46"/>
    <w:rsid w:val="00531A00"/>
    <w:rsid w:val="005324A5"/>
    <w:rsid w:val="005324EF"/>
    <w:rsid w:val="0053286B"/>
    <w:rsid w:val="00534487"/>
    <w:rsid w:val="00535BA9"/>
    <w:rsid w:val="00536369"/>
    <w:rsid w:val="005363A7"/>
    <w:rsid w:val="00536DDB"/>
    <w:rsid w:val="0053724D"/>
    <w:rsid w:val="0053732A"/>
    <w:rsid w:val="005400FF"/>
    <w:rsid w:val="00540E99"/>
    <w:rsid w:val="00541130"/>
    <w:rsid w:val="00543C05"/>
    <w:rsid w:val="00543CDB"/>
    <w:rsid w:val="005447BE"/>
    <w:rsid w:val="00546A8B"/>
    <w:rsid w:val="00546D5E"/>
    <w:rsid w:val="00546F02"/>
    <w:rsid w:val="00547051"/>
    <w:rsid w:val="0054770B"/>
    <w:rsid w:val="00547867"/>
    <w:rsid w:val="00551073"/>
    <w:rsid w:val="00551A51"/>
    <w:rsid w:val="00551DA4"/>
    <w:rsid w:val="0055213A"/>
    <w:rsid w:val="0055446E"/>
    <w:rsid w:val="00554956"/>
    <w:rsid w:val="00555452"/>
    <w:rsid w:val="005561A8"/>
    <w:rsid w:val="005578D2"/>
    <w:rsid w:val="00557BE6"/>
    <w:rsid w:val="005600BC"/>
    <w:rsid w:val="00561749"/>
    <w:rsid w:val="005618BE"/>
    <w:rsid w:val="00562773"/>
    <w:rsid w:val="00563104"/>
    <w:rsid w:val="005646C1"/>
    <w:rsid w:val="005646CC"/>
    <w:rsid w:val="005652E4"/>
    <w:rsid w:val="00565730"/>
    <w:rsid w:val="00566080"/>
    <w:rsid w:val="00566671"/>
    <w:rsid w:val="00566E87"/>
    <w:rsid w:val="0056791F"/>
    <w:rsid w:val="00567B22"/>
    <w:rsid w:val="00567C65"/>
    <w:rsid w:val="00570406"/>
    <w:rsid w:val="0057134C"/>
    <w:rsid w:val="005730E3"/>
    <w:rsid w:val="0057331C"/>
    <w:rsid w:val="00573328"/>
    <w:rsid w:val="00573F07"/>
    <w:rsid w:val="0057478F"/>
    <w:rsid w:val="005747FF"/>
    <w:rsid w:val="00575D3C"/>
    <w:rsid w:val="0057640E"/>
    <w:rsid w:val="00576415"/>
    <w:rsid w:val="005779A9"/>
    <w:rsid w:val="0058035D"/>
    <w:rsid w:val="00580D0F"/>
    <w:rsid w:val="005813D8"/>
    <w:rsid w:val="00581F3D"/>
    <w:rsid w:val="00582176"/>
    <w:rsid w:val="005824C0"/>
    <w:rsid w:val="00582560"/>
    <w:rsid w:val="00582FD7"/>
    <w:rsid w:val="005832ED"/>
    <w:rsid w:val="00583524"/>
    <w:rsid w:val="005835A2"/>
    <w:rsid w:val="00583853"/>
    <w:rsid w:val="005857A8"/>
    <w:rsid w:val="0058713B"/>
    <w:rsid w:val="005876D2"/>
    <w:rsid w:val="00590341"/>
    <w:rsid w:val="0059056C"/>
    <w:rsid w:val="0059130B"/>
    <w:rsid w:val="00593CA3"/>
    <w:rsid w:val="00593F04"/>
    <w:rsid w:val="00594705"/>
    <w:rsid w:val="00596689"/>
    <w:rsid w:val="005A16FB"/>
    <w:rsid w:val="005A1A68"/>
    <w:rsid w:val="005A1D50"/>
    <w:rsid w:val="005A2985"/>
    <w:rsid w:val="005A2A5A"/>
    <w:rsid w:val="005A3076"/>
    <w:rsid w:val="005A39FC"/>
    <w:rsid w:val="005A3B66"/>
    <w:rsid w:val="005A42E3"/>
    <w:rsid w:val="005A5F04"/>
    <w:rsid w:val="005A6097"/>
    <w:rsid w:val="005A6DC2"/>
    <w:rsid w:val="005B0870"/>
    <w:rsid w:val="005B1762"/>
    <w:rsid w:val="005B4B88"/>
    <w:rsid w:val="005B5605"/>
    <w:rsid w:val="005B5D60"/>
    <w:rsid w:val="005B5E31"/>
    <w:rsid w:val="005B64AE"/>
    <w:rsid w:val="005B6E3D"/>
    <w:rsid w:val="005B7298"/>
    <w:rsid w:val="005C05FD"/>
    <w:rsid w:val="005C08C1"/>
    <w:rsid w:val="005C12D4"/>
    <w:rsid w:val="005C18BB"/>
    <w:rsid w:val="005C1BFC"/>
    <w:rsid w:val="005C2D7A"/>
    <w:rsid w:val="005C619C"/>
    <w:rsid w:val="005C6E08"/>
    <w:rsid w:val="005C7B55"/>
    <w:rsid w:val="005D0175"/>
    <w:rsid w:val="005D1CC4"/>
    <w:rsid w:val="005D2245"/>
    <w:rsid w:val="005D2D62"/>
    <w:rsid w:val="005D33B4"/>
    <w:rsid w:val="005D3D42"/>
    <w:rsid w:val="005D5A78"/>
    <w:rsid w:val="005D5DB0"/>
    <w:rsid w:val="005D7A00"/>
    <w:rsid w:val="005E0B43"/>
    <w:rsid w:val="005E12DC"/>
    <w:rsid w:val="005E1533"/>
    <w:rsid w:val="005E4742"/>
    <w:rsid w:val="005E4F08"/>
    <w:rsid w:val="005E5A68"/>
    <w:rsid w:val="005E63AA"/>
    <w:rsid w:val="005E6829"/>
    <w:rsid w:val="005E6E7A"/>
    <w:rsid w:val="005F10D4"/>
    <w:rsid w:val="005F23AA"/>
    <w:rsid w:val="005F26E8"/>
    <w:rsid w:val="005F2711"/>
    <w:rsid w:val="005F275A"/>
    <w:rsid w:val="005F2E08"/>
    <w:rsid w:val="005F7834"/>
    <w:rsid w:val="005F78DD"/>
    <w:rsid w:val="005F7986"/>
    <w:rsid w:val="005F7A4D"/>
    <w:rsid w:val="00601B68"/>
    <w:rsid w:val="006026BA"/>
    <w:rsid w:val="0060359B"/>
    <w:rsid w:val="00603F69"/>
    <w:rsid w:val="006040DA"/>
    <w:rsid w:val="006047BD"/>
    <w:rsid w:val="00605601"/>
    <w:rsid w:val="0060686E"/>
    <w:rsid w:val="0060745F"/>
    <w:rsid w:val="00607675"/>
    <w:rsid w:val="0061076F"/>
    <w:rsid w:val="00610F53"/>
    <w:rsid w:val="00612E3F"/>
    <w:rsid w:val="00613208"/>
    <w:rsid w:val="00616767"/>
    <w:rsid w:val="0061698B"/>
    <w:rsid w:val="00616F61"/>
    <w:rsid w:val="00620917"/>
    <w:rsid w:val="0062163D"/>
    <w:rsid w:val="00621BCB"/>
    <w:rsid w:val="00623A9E"/>
    <w:rsid w:val="00623DFC"/>
    <w:rsid w:val="00624A20"/>
    <w:rsid w:val="00624C9B"/>
    <w:rsid w:val="006251EB"/>
    <w:rsid w:val="0062541D"/>
    <w:rsid w:val="00630BB3"/>
    <w:rsid w:val="00631952"/>
    <w:rsid w:val="00632182"/>
    <w:rsid w:val="006335DF"/>
    <w:rsid w:val="00633A4A"/>
    <w:rsid w:val="00634717"/>
    <w:rsid w:val="006350C7"/>
    <w:rsid w:val="006350DF"/>
    <w:rsid w:val="00635C5E"/>
    <w:rsid w:val="00635E9B"/>
    <w:rsid w:val="0063670E"/>
    <w:rsid w:val="00637181"/>
    <w:rsid w:val="00637AF8"/>
    <w:rsid w:val="00640501"/>
    <w:rsid w:val="006412BE"/>
    <w:rsid w:val="0064144D"/>
    <w:rsid w:val="00641609"/>
    <w:rsid w:val="0064160E"/>
    <w:rsid w:val="00642389"/>
    <w:rsid w:val="006439ED"/>
    <w:rsid w:val="006440D1"/>
    <w:rsid w:val="00644306"/>
    <w:rsid w:val="00644EAB"/>
    <w:rsid w:val="006450E2"/>
    <w:rsid w:val="006453D8"/>
    <w:rsid w:val="006457A5"/>
    <w:rsid w:val="00646D9C"/>
    <w:rsid w:val="00650503"/>
    <w:rsid w:val="00651A1C"/>
    <w:rsid w:val="00651E73"/>
    <w:rsid w:val="006522EF"/>
    <w:rsid w:val="006522FD"/>
    <w:rsid w:val="00652800"/>
    <w:rsid w:val="00653AB0"/>
    <w:rsid w:val="00653C5D"/>
    <w:rsid w:val="006544A7"/>
    <w:rsid w:val="006552BE"/>
    <w:rsid w:val="00661413"/>
    <w:rsid w:val="006618A9"/>
    <w:rsid w:val="006618E3"/>
    <w:rsid w:val="00661D06"/>
    <w:rsid w:val="00661EB6"/>
    <w:rsid w:val="006638B4"/>
    <w:rsid w:val="0066400D"/>
    <w:rsid w:val="006641A4"/>
    <w:rsid w:val="006641B3"/>
    <w:rsid w:val="006644C4"/>
    <w:rsid w:val="00665F1A"/>
    <w:rsid w:val="0066665B"/>
    <w:rsid w:val="00670EE3"/>
    <w:rsid w:val="00672902"/>
    <w:rsid w:val="00673149"/>
    <w:rsid w:val="0067331F"/>
    <w:rsid w:val="00673A21"/>
    <w:rsid w:val="006742E8"/>
    <w:rsid w:val="0067482E"/>
    <w:rsid w:val="00675260"/>
    <w:rsid w:val="00676D8B"/>
    <w:rsid w:val="00677DDB"/>
    <w:rsid w:val="00677EF0"/>
    <w:rsid w:val="00680AEE"/>
    <w:rsid w:val="006814BF"/>
    <w:rsid w:val="00681DCF"/>
    <w:rsid w:val="00681F32"/>
    <w:rsid w:val="006826B1"/>
    <w:rsid w:val="00683AEC"/>
    <w:rsid w:val="00684672"/>
    <w:rsid w:val="0068481E"/>
    <w:rsid w:val="006856F4"/>
    <w:rsid w:val="0068666F"/>
    <w:rsid w:val="0068780A"/>
    <w:rsid w:val="00690267"/>
    <w:rsid w:val="006906E7"/>
    <w:rsid w:val="006931D4"/>
    <w:rsid w:val="00694485"/>
    <w:rsid w:val="00694E70"/>
    <w:rsid w:val="006954D4"/>
    <w:rsid w:val="00695660"/>
    <w:rsid w:val="0069598B"/>
    <w:rsid w:val="00695AF0"/>
    <w:rsid w:val="00696617"/>
    <w:rsid w:val="0069757D"/>
    <w:rsid w:val="006A1A8E"/>
    <w:rsid w:val="006A1CF6"/>
    <w:rsid w:val="006A2D9E"/>
    <w:rsid w:val="006A2FB0"/>
    <w:rsid w:val="006A36DB"/>
    <w:rsid w:val="006A37A4"/>
    <w:rsid w:val="006A3EF2"/>
    <w:rsid w:val="006A3F2D"/>
    <w:rsid w:val="006A44D0"/>
    <w:rsid w:val="006A48C1"/>
    <w:rsid w:val="006A4CDC"/>
    <w:rsid w:val="006A510D"/>
    <w:rsid w:val="006A51A4"/>
    <w:rsid w:val="006A6004"/>
    <w:rsid w:val="006B0291"/>
    <w:rsid w:val="006B06B2"/>
    <w:rsid w:val="006B1EAA"/>
    <w:rsid w:val="006B1FFA"/>
    <w:rsid w:val="006B20FA"/>
    <w:rsid w:val="006B3564"/>
    <w:rsid w:val="006B37E6"/>
    <w:rsid w:val="006B3D8F"/>
    <w:rsid w:val="006B42E3"/>
    <w:rsid w:val="006B44E9"/>
    <w:rsid w:val="006B73E5"/>
    <w:rsid w:val="006B7856"/>
    <w:rsid w:val="006C00A3"/>
    <w:rsid w:val="006C09B1"/>
    <w:rsid w:val="006C10FC"/>
    <w:rsid w:val="006C4B47"/>
    <w:rsid w:val="006C4FEE"/>
    <w:rsid w:val="006C52C4"/>
    <w:rsid w:val="006C615D"/>
    <w:rsid w:val="006C7AB5"/>
    <w:rsid w:val="006D062E"/>
    <w:rsid w:val="006D0817"/>
    <w:rsid w:val="006D0996"/>
    <w:rsid w:val="006D1768"/>
    <w:rsid w:val="006D1E60"/>
    <w:rsid w:val="006D2405"/>
    <w:rsid w:val="006D3A0E"/>
    <w:rsid w:val="006D4A39"/>
    <w:rsid w:val="006D53A4"/>
    <w:rsid w:val="006D585C"/>
    <w:rsid w:val="006D6748"/>
    <w:rsid w:val="006D7ADA"/>
    <w:rsid w:val="006D7EC9"/>
    <w:rsid w:val="006E08A7"/>
    <w:rsid w:val="006E08C4"/>
    <w:rsid w:val="006E091B"/>
    <w:rsid w:val="006E1BDF"/>
    <w:rsid w:val="006E1F72"/>
    <w:rsid w:val="006E2552"/>
    <w:rsid w:val="006E310D"/>
    <w:rsid w:val="006E42C8"/>
    <w:rsid w:val="006E4800"/>
    <w:rsid w:val="006E49CC"/>
    <w:rsid w:val="006E560F"/>
    <w:rsid w:val="006E5B90"/>
    <w:rsid w:val="006E60D3"/>
    <w:rsid w:val="006E6C53"/>
    <w:rsid w:val="006E79B6"/>
    <w:rsid w:val="006F054E"/>
    <w:rsid w:val="006F0BC7"/>
    <w:rsid w:val="006F15D8"/>
    <w:rsid w:val="006F1B19"/>
    <w:rsid w:val="006F3613"/>
    <w:rsid w:val="006F3839"/>
    <w:rsid w:val="006F3D33"/>
    <w:rsid w:val="006F4503"/>
    <w:rsid w:val="006F4BFA"/>
    <w:rsid w:val="006F636A"/>
    <w:rsid w:val="00700048"/>
    <w:rsid w:val="00700346"/>
    <w:rsid w:val="0070190E"/>
    <w:rsid w:val="00701DAC"/>
    <w:rsid w:val="00703206"/>
    <w:rsid w:val="0070320A"/>
    <w:rsid w:val="00704694"/>
    <w:rsid w:val="00705871"/>
    <w:rsid w:val="007058CD"/>
    <w:rsid w:val="00705D75"/>
    <w:rsid w:val="00706293"/>
    <w:rsid w:val="0070641A"/>
    <w:rsid w:val="0070723B"/>
    <w:rsid w:val="007124A7"/>
    <w:rsid w:val="00712DA7"/>
    <w:rsid w:val="00714956"/>
    <w:rsid w:val="00715F89"/>
    <w:rsid w:val="00716311"/>
    <w:rsid w:val="00716FB7"/>
    <w:rsid w:val="00717C66"/>
    <w:rsid w:val="007201B4"/>
    <w:rsid w:val="0072144B"/>
    <w:rsid w:val="00722D6B"/>
    <w:rsid w:val="0072360C"/>
    <w:rsid w:val="00723700"/>
    <w:rsid w:val="00723956"/>
    <w:rsid w:val="00724203"/>
    <w:rsid w:val="007254AB"/>
    <w:rsid w:val="00725C3B"/>
    <w:rsid w:val="00725D14"/>
    <w:rsid w:val="007266FB"/>
    <w:rsid w:val="00726AB5"/>
    <w:rsid w:val="0073212B"/>
    <w:rsid w:val="0073364D"/>
    <w:rsid w:val="00733D6A"/>
    <w:rsid w:val="00734065"/>
    <w:rsid w:val="00734894"/>
    <w:rsid w:val="00735327"/>
    <w:rsid w:val="00735451"/>
    <w:rsid w:val="0073637A"/>
    <w:rsid w:val="00736F68"/>
    <w:rsid w:val="00737C3D"/>
    <w:rsid w:val="00740573"/>
    <w:rsid w:val="00741356"/>
    <w:rsid w:val="00741479"/>
    <w:rsid w:val="007414DA"/>
    <w:rsid w:val="00741ACA"/>
    <w:rsid w:val="0074393A"/>
    <w:rsid w:val="007445B5"/>
    <w:rsid w:val="007448D2"/>
    <w:rsid w:val="00744A73"/>
    <w:rsid w:val="00744DB8"/>
    <w:rsid w:val="00745C28"/>
    <w:rsid w:val="007460FF"/>
    <w:rsid w:val="00747208"/>
    <w:rsid w:val="007474D4"/>
    <w:rsid w:val="007521C8"/>
    <w:rsid w:val="0075322D"/>
    <w:rsid w:val="00753D56"/>
    <w:rsid w:val="00754E97"/>
    <w:rsid w:val="007564AE"/>
    <w:rsid w:val="00756753"/>
    <w:rsid w:val="00757591"/>
    <w:rsid w:val="00757633"/>
    <w:rsid w:val="00757A59"/>
    <w:rsid w:val="00757DD5"/>
    <w:rsid w:val="007617A7"/>
    <w:rsid w:val="00762125"/>
    <w:rsid w:val="00762F48"/>
    <w:rsid w:val="007635C3"/>
    <w:rsid w:val="00765E06"/>
    <w:rsid w:val="00765F79"/>
    <w:rsid w:val="0076604E"/>
    <w:rsid w:val="00766A1D"/>
    <w:rsid w:val="00766BC2"/>
    <w:rsid w:val="00770223"/>
    <w:rsid w:val="007706FF"/>
    <w:rsid w:val="00770891"/>
    <w:rsid w:val="00770B19"/>
    <w:rsid w:val="00770C61"/>
    <w:rsid w:val="00771FD8"/>
    <w:rsid w:val="00772BA3"/>
    <w:rsid w:val="00773928"/>
    <w:rsid w:val="007763FE"/>
    <w:rsid w:val="00776998"/>
    <w:rsid w:val="00776AC3"/>
    <w:rsid w:val="0077737D"/>
    <w:rsid w:val="00777558"/>
    <w:rsid w:val="007776A2"/>
    <w:rsid w:val="00777849"/>
    <w:rsid w:val="00777EBA"/>
    <w:rsid w:val="00780A99"/>
    <w:rsid w:val="00781C4F"/>
    <w:rsid w:val="00782430"/>
    <w:rsid w:val="00782487"/>
    <w:rsid w:val="00782A2E"/>
    <w:rsid w:val="00782B11"/>
    <w:rsid w:val="0078327A"/>
    <w:rsid w:val="007836C0"/>
    <w:rsid w:val="00783D18"/>
    <w:rsid w:val="00783F8F"/>
    <w:rsid w:val="00784126"/>
    <w:rsid w:val="00785BE0"/>
    <w:rsid w:val="0078667E"/>
    <w:rsid w:val="0079195A"/>
    <w:rsid w:val="007919C8"/>
    <w:rsid w:val="007919DC"/>
    <w:rsid w:val="00791B72"/>
    <w:rsid w:val="00791BBA"/>
    <w:rsid w:val="00791C7F"/>
    <w:rsid w:val="00794289"/>
    <w:rsid w:val="00795757"/>
    <w:rsid w:val="00796888"/>
    <w:rsid w:val="007A049A"/>
    <w:rsid w:val="007A0FAD"/>
    <w:rsid w:val="007A1326"/>
    <w:rsid w:val="007A1AA1"/>
    <w:rsid w:val="007A2B7B"/>
    <w:rsid w:val="007A3356"/>
    <w:rsid w:val="007A36F3"/>
    <w:rsid w:val="007A434F"/>
    <w:rsid w:val="007A4CEF"/>
    <w:rsid w:val="007A55A8"/>
    <w:rsid w:val="007B24C4"/>
    <w:rsid w:val="007B29FC"/>
    <w:rsid w:val="007B2C39"/>
    <w:rsid w:val="007B2CAE"/>
    <w:rsid w:val="007B3B44"/>
    <w:rsid w:val="007B50E4"/>
    <w:rsid w:val="007B5236"/>
    <w:rsid w:val="007B6B2F"/>
    <w:rsid w:val="007B7944"/>
    <w:rsid w:val="007C057B"/>
    <w:rsid w:val="007C1661"/>
    <w:rsid w:val="007C1A9E"/>
    <w:rsid w:val="007C66D3"/>
    <w:rsid w:val="007C6E38"/>
    <w:rsid w:val="007D000F"/>
    <w:rsid w:val="007D212E"/>
    <w:rsid w:val="007D458F"/>
    <w:rsid w:val="007D5655"/>
    <w:rsid w:val="007D581D"/>
    <w:rsid w:val="007D5A52"/>
    <w:rsid w:val="007D73C0"/>
    <w:rsid w:val="007D78AC"/>
    <w:rsid w:val="007D7CF5"/>
    <w:rsid w:val="007D7E58"/>
    <w:rsid w:val="007E26DC"/>
    <w:rsid w:val="007E3A4A"/>
    <w:rsid w:val="007E41AD"/>
    <w:rsid w:val="007E497E"/>
    <w:rsid w:val="007E4EE7"/>
    <w:rsid w:val="007E51F4"/>
    <w:rsid w:val="007E5E9E"/>
    <w:rsid w:val="007E7486"/>
    <w:rsid w:val="007E7851"/>
    <w:rsid w:val="007F0457"/>
    <w:rsid w:val="007F1493"/>
    <w:rsid w:val="007F15BC"/>
    <w:rsid w:val="007F238C"/>
    <w:rsid w:val="007F3524"/>
    <w:rsid w:val="007F49DA"/>
    <w:rsid w:val="007F576D"/>
    <w:rsid w:val="007F5ECA"/>
    <w:rsid w:val="007F60DB"/>
    <w:rsid w:val="007F637A"/>
    <w:rsid w:val="007F66A6"/>
    <w:rsid w:val="007F68BA"/>
    <w:rsid w:val="007F76BF"/>
    <w:rsid w:val="008003CD"/>
    <w:rsid w:val="00800512"/>
    <w:rsid w:val="00801331"/>
    <w:rsid w:val="00801687"/>
    <w:rsid w:val="008019EE"/>
    <w:rsid w:val="00802022"/>
    <w:rsid w:val="0080207C"/>
    <w:rsid w:val="008028A3"/>
    <w:rsid w:val="00802EB3"/>
    <w:rsid w:val="00803ABC"/>
    <w:rsid w:val="00804160"/>
    <w:rsid w:val="008059C1"/>
    <w:rsid w:val="0080662F"/>
    <w:rsid w:val="00806790"/>
    <w:rsid w:val="00806C91"/>
    <w:rsid w:val="00806D94"/>
    <w:rsid w:val="008074B4"/>
    <w:rsid w:val="00807CB6"/>
    <w:rsid w:val="0081065F"/>
    <w:rsid w:val="0081071A"/>
    <w:rsid w:val="00810E72"/>
    <w:rsid w:val="0081129A"/>
    <w:rsid w:val="00811347"/>
    <w:rsid w:val="008115E1"/>
    <w:rsid w:val="0081179B"/>
    <w:rsid w:val="00812DCB"/>
    <w:rsid w:val="008137BD"/>
    <w:rsid w:val="00813FA5"/>
    <w:rsid w:val="0081523F"/>
    <w:rsid w:val="00816151"/>
    <w:rsid w:val="00817268"/>
    <w:rsid w:val="0082002D"/>
    <w:rsid w:val="008203B7"/>
    <w:rsid w:val="00820BB7"/>
    <w:rsid w:val="008212BE"/>
    <w:rsid w:val="008218CF"/>
    <w:rsid w:val="008248E7"/>
    <w:rsid w:val="00824A2D"/>
    <w:rsid w:val="00824F02"/>
    <w:rsid w:val="00825595"/>
    <w:rsid w:val="00826BD1"/>
    <w:rsid w:val="00826C4F"/>
    <w:rsid w:val="00830A48"/>
    <w:rsid w:val="00831C89"/>
    <w:rsid w:val="00832DA5"/>
    <w:rsid w:val="00832F4B"/>
    <w:rsid w:val="00833A2E"/>
    <w:rsid w:val="00833B24"/>
    <w:rsid w:val="00833EDF"/>
    <w:rsid w:val="00834038"/>
    <w:rsid w:val="008377AF"/>
    <w:rsid w:val="008404C4"/>
    <w:rsid w:val="0084056D"/>
    <w:rsid w:val="00841080"/>
    <w:rsid w:val="0084109C"/>
    <w:rsid w:val="008412F7"/>
    <w:rsid w:val="008414BB"/>
    <w:rsid w:val="00841B54"/>
    <w:rsid w:val="00842898"/>
    <w:rsid w:val="008434A7"/>
    <w:rsid w:val="00843897"/>
    <w:rsid w:val="00843B68"/>
    <w:rsid w:val="00843ED1"/>
    <w:rsid w:val="00844112"/>
    <w:rsid w:val="008447BF"/>
    <w:rsid w:val="008455DA"/>
    <w:rsid w:val="0084631E"/>
    <w:rsid w:val="008463F5"/>
    <w:rsid w:val="008467D0"/>
    <w:rsid w:val="008470D0"/>
    <w:rsid w:val="008505DC"/>
    <w:rsid w:val="008509F0"/>
    <w:rsid w:val="00851875"/>
    <w:rsid w:val="00852357"/>
    <w:rsid w:val="00852B7B"/>
    <w:rsid w:val="00853452"/>
    <w:rsid w:val="0085396B"/>
    <w:rsid w:val="00853CBB"/>
    <w:rsid w:val="0085448C"/>
    <w:rsid w:val="00855048"/>
    <w:rsid w:val="008563D3"/>
    <w:rsid w:val="00856784"/>
    <w:rsid w:val="00856E64"/>
    <w:rsid w:val="00860A52"/>
    <w:rsid w:val="00862960"/>
    <w:rsid w:val="00863532"/>
    <w:rsid w:val="008641E8"/>
    <w:rsid w:val="00864336"/>
    <w:rsid w:val="008656BF"/>
    <w:rsid w:val="008656E8"/>
    <w:rsid w:val="008659E7"/>
    <w:rsid w:val="00865EC3"/>
    <w:rsid w:val="0086629C"/>
    <w:rsid w:val="00866415"/>
    <w:rsid w:val="0086672A"/>
    <w:rsid w:val="00867469"/>
    <w:rsid w:val="00867DE2"/>
    <w:rsid w:val="00870322"/>
    <w:rsid w:val="00870838"/>
    <w:rsid w:val="00870A3D"/>
    <w:rsid w:val="008736AC"/>
    <w:rsid w:val="00873771"/>
    <w:rsid w:val="00873E3F"/>
    <w:rsid w:val="00874C1F"/>
    <w:rsid w:val="00874C4F"/>
    <w:rsid w:val="00876AD3"/>
    <w:rsid w:val="00876F9B"/>
    <w:rsid w:val="008771BA"/>
    <w:rsid w:val="008773F6"/>
    <w:rsid w:val="00877B23"/>
    <w:rsid w:val="00880A08"/>
    <w:rsid w:val="008813A0"/>
    <w:rsid w:val="00881B53"/>
    <w:rsid w:val="00881F0A"/>
    <w:rsid w:val="0088239E"/>
    <w:rsid w:val="00882444"/>
    <w:rsid w:val="00882E98"/>
    <w:rsid w:val="00883242"/>
    <w:rsid w:val="008835D0"/>
    <w:rsid w:val="00883A53"/>
    <w:rsid w:val="0088526C"/>
    <w:rsid w:val="0088558F"/>
    <w:rsid w:val="00885C59"/>
    <w:rsid w:val="00885F34"/>
    <w:rsid w:val="00890C47"/>
    <w:rsid w:val="0089256F"/>
    <w:rsid w:val="00893CDB"/>
    <w:rsid w:val="00893D12"/>
    <w:rsid w:val="0089468F"/>
    <w:rsid w:val="008946C7"/>
    <w:rsid w:val="00895105"/>
    <w:rsid w:val="00895316"/>
    <w:rsid w:val="00895861"/>
    <w:rsid w:val="00897B91"/>
    <w:rsid w:val="008A00A0"/>
    <w:rsid w:val="008A0836"/>
    <w:rsid w:val="008A08A9"/>
    <w:rsid w:val="008A1693"/>
    <w:rsid w:val="008A21F0"/>
    <w:rsid w:val="008A5DE5"/>
    <w:rsid w:val="008B08EB"/>
    <w:rsid w:val="008B17E8"/>
    <w:rsid w:val="008B1FDB"/>
    <w:rsid w:val="008B2A5B"/>
    <w:rsid w:val="008B367A"/>
    <w:rsid w:val="008B430F"/>
    <w:rsid w:val="008B44C9"/>
    <w:rsid w:val="008B4DA3"/>
    <w:rsid w:val="008B4FF4"/>
    <w:rsid w:val="008B53CD"/>
    <w:rsid w:val="008B62A0"/>
    <w:rsid w:val="008B6729"/>
    <w:rsid w:val="008B71D5"/>
    <w:rsid w:val="008B7F83"/>
    <w:rsid w:val="008C085A"/>
    <w:rsid w:val="008C1770"/>
    <w:rsid w:val="008C1A20"/>
    <w:rsid w:val="008C1AB4"/>
    <w:rsid w:val="008C2FB5"/>
    <w:rsid w:val="008C302C"/>
    <w:rsid w:val="008C4CAB"/>
    <w:rsid w:val="008C51D2"/>
    <w:rsid w:val="008C6461"/>
    <w:rsid w:val="008C6A74"/>
    <w:rsid w:val="008C6BA4"/>
    <w:rsid w:val="008C6F82"/>
    <w:rsid w:val="008C7CBC"/>
    <w:rsid w:val="008D0067"/>
    <w:rsid w:val="008D125E"/>
    <w:rsid w:val="008D3080"/>
    <w:rsid w:val="008D399E"/>
    <w:rsid w:val="008D4AAA"/>
    <w:rsid w:val="008D5308"/>
    <w:rsid w:val="008D53C5"/>
    <w:rsid w:val="008D55BF"/>
    <w:rsid w:val="008D5FAA"/>
    <w:rsid w:val="008D61E0"/>
    <w:rsid w:val="008D6722"/>
    <w:rsid w:val="008D6E1D"/>
    <w:rsid w:val="008D7AB2"/>
    <w:rsid w:val="008E0259"/>
    <w:rsid w:val="008E131D"/>
    <w:rsid w:val="008E3257"/>
    <w:rsid w:val="008E43E0"/>
    <w:rsid w:val="008E4A0E"/>
    <w:rsid w:val="008E4E59"/>
    <w:rsid w:val="008E55E9"/>
    <w:rsid w:val="008E59F3"/>
    <w:rsid w:val="008E6917"/>
    <w:rsid w:val="008E711B"/>
    <w:rsid w:val="008F0115"/>
    <w:rsid w:val="008F0383"/>
    <w:rsid w:val="008F1F6A"/>
    <w:rsid w:val="008F28E7"/>
    <w:rsid w:val="008F3EDF"/>
    <w:rsid w:val="008F56DB"/>
    <w:rsid w:val="008F73CC"/>
    <w:rsid w:val="008F7487"/>
    <w:rsid w:val="0090053B"/>
    <w:rsid w:val="00900E59"/>
    <w:rsid w:val="00900FCF"/>
    <w:rsid w:val="00901298"/>
    <w:rsid w:val="009019BB"/>
    <w:rsid w:val="00902919"/>
    <w:rsid w:val="0090315B"/>
    <w:rsid w:val="009033B0"/>
    <w:rsid w:val="009034FF"/>
    <w:rsid w:val="00904350"/>
    <w:rsid w:val="00904568"/>
    <w:rsid w:val="0090479B"/>
    <w:rsid w:val="00904D31"/>
    <w:rsid w:val="00905926"/>
    <w:rsid w:val="0090604A"/>
    <w:rsid w:val="00907038"/>
    <w:rsid w:val="009078AB"/>
    <w:rsid w:val="00907FFC"/>
    <w:rsid w:val="0091055E"/>
    <w:rsid w:val="00912C5D"/>
    <w:rsid w:val="00912EC7"/>
    <w:rsid w:val="00913D40"/>
    <w:rsid w:val="00913F89"/>
    <w:rsid w:val="00915222"/>
    <w:rsid w:val="009153A2"/>
    <w:rsid w:val="0091571A"/>
    <w:rsid w:val="00915AC4"/>
    <w:rsid w:val="00915C8A"/>
    <w:rsid w:val="00920404"/>
    <w:rsid w:val="00920A1E"/>
    <w:rsid w:val="00920C71"/>
    <w:rsid w:val="0092214E"/>
    <w:rsid w:val="009221AD"/>
    <w:rsid w:val="009227DD"/>
    <w:rsid w:val="00923015"/>
    <w:rsid w:val="009234D0"/>
    <w:rsid w:val="00925013"/>
    <w:rsid w:val="00925024"/>
    <w:rsid w:val="00925655"/>
    <w:rsid w:val="00925733"/>
    <w:rsid w:val="009257A8"/>
    <w:rsid w:val="00925975"/>
    <w:rsid w:val="009261C8"/>
    <w:rsid w:val="00926D03"/>
    <w:rsid w:val="00926F76"/>
    <w:rsid w:val="0092703B"/>
    <w:rsid w:val="00927DB3"/>
    <w:rsid w:val="00927E08"/>
    <w:rsid w:val="00930A44"/>
    <w:rsid w:val="00930D17"/>
    <w:rsid w:val="00930ED6"/>
    <w:rsid w:val="009310DD"/>
    <w:rsid w:val="00931206"/>
    <w:rsid w:val="00932077"/>
    <w:rsid w:val="00932A03"/>
    <w:rsid w:val="0093313E"/>
    <w:rsid w:val="009331F9"/>
    <w:rsid w:val="00933F4C"/>
    <w:rsid w:val="00934012"/>
    <w:rsid w:val="0093530F"/>
    <w:rsid w:val="0093592F"/>
    <w:rsid w:val="00935E65"/>
    <w:rsid w:val="009363F0"/>
    <w:rsid w:val="0093688D"/>
    <w:rsid w:val="00937EF2"/>
    <w:rsid w:val="009404C6"/>
    <w:rsid w:val="0094165A"/>
    <w:rsid w:val="00942056"/>
    <w:rsid w:val="009429D1"/>
    <w:rsid w:val="00942E67"/>
    <w:rsid w:val="00943299"/>
    <w:rsid w:val="009438A7"/>
    <w:rsid w:val="009452F9"/>
    <w:rsid w:val="009458AF"/>
    <w:rsid w:val="00946555"/>
    <w:rsid w:val="00946CFF"/>
    <w:rsid w:val="00950032"/>
    <w:rsid w:val="00950766"/>
    <w:rsid w:val="009520A1"/>
    <w:rsid w:val="009522E2"/>
    <w:rsid w:val="0095259D"/>
    <w:rsid w:val="009528C1"/>
    <w:rsid w:val="009532C7"/>
    <w:rsid w:val="00953891"/>
    <w:rsid w:val="00953E82"/>
    <w:rsid w:val="009551C7"/>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483"/>
    <w:rsid w:val="00970968"/>
    <w:rsid w:val="009718BF"/>
    <w:rsid w:val="00973DB2"/>
    <w:rsid w:val="00973EF2"/>
    <w:rsid w:val="0097570D"/>
    <w:rsid w:val="009762A4"/>
    <w:rsid w:val="009771A9"/>
    <w:rsid w:val="009800A7"/>
    <w:rsid w:val="00981475"/>
    <w:rsid w:val="00981668"/>
    <w:rsid w:val="00982E15"/>
    <w:rsid w:val="00984331"/>
    <w:rsid w:val="00984C07"/>
    <w:rsid w:val="0098536E"/>
    <w:rsid w:val="00985F69"/>
    <w:rsid w:val="00986713"/>
    <w:rsid w:val="00986E99"/>
    <w:rsid w:val="009874AD"/>
    <w:rsid w:val="00987813"/>
    <w:rsid w:val="00987AD5"/>
    <w:rsid w:val="00990C18"/>
    <w:rsid w:val="00990C46"/>
    <w:rsid w:val="00990DA2"/>
    <w:rsid w:val="0099197D"/>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0C85"/>
    <w:rsid w:val="009A184E"/>
    <w:rsid w:val="009A1BBC"/>
    <w:rsid w:val="009A2864"/>
    <w:rsid w:val="009A2DD9"/>
    <w:rsid w:val="009A313E"/>
    <w:rsid w:val="009A3EAC"/>
    <w:rsid w:val="009A40D9"/>
    <w:rsid w:val="009A569F"/>
    <w:rsid w:val="009A73B8"/>
    <w:rsid w:val="009A794F"/>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220"/>
    <w:rsid w:val="009C65D7"/>
    <w:rsid w:val="009C6822"/>
    <w:rsid w:val="009C69B7"/>
    <w:rsid w:val="009C6CD8"/>
    <w:rsid w:val="009C72FE"/>
    <w:rsid w:val="009C730E"/>
    <w:rsid w:val="009C7379"/>
    <w:rsid w:val="009D07CA"/>
    <w:rsid w:val="009D081A"/>
    <w:rsid w:val="009D0C17"/>
    <w:rsid w:val="009D1EBE"/>
    <w:rsid w:val="009D2409"/>
    <w:rsid w:val="009D2983"/>
    <w:rsid w:val="009D2C2D"/>
    <w:rsid w:val="009D36ED"/>
    <w:rsid w:val="009D3F0E"/>
    <w:rsid w:val="009D4F4A"/>
    <w:rsid w:val="009D572A"/>
    <w:rsid w:val="009D67D9"/>
    <w:rsid w:val="009D6863"/>
    <w:rsid w:val="009D73E3"/>
    <w:rsid w:val="009D7742"/>
    <w:rsid w:val="009D7D50"/>
    <w:rsid w:val="009E037B"/>
    <w:rsid w:val="009E05EC"/>
    <w:rsid w:val="009E07C1"/>
    <w:rsid w:val="009E0CF8"/>
    <w:rsid w:val="009E0F80"/>
    <w:rsid w:val="009E16BB"/>
    <w:rsid w:val="009E2A11"/>
    <w:rsid w:val="009E3679"/>
    <w:rsid w:val="009E4D22"/>
    <w:rsid w:val="009E56EB"/>
    <w:rsid w:val="009E6AB6"/>
    <w:rsid w:val="009E6B21"/>
    <w:rsid w:val="009E6E7A"/>
    <w:rsid w:val="009E7673"/>
    <w:rsid w:val="009E7F27"/>
    <w:rsid w:val="009F1A7D"/>
    <w:rsid w:val="009F244E"/>
    <w:rsid w:val="009F25A7"/>
    <w:rsid w:val="009F287F"/>
    <w:rsid w:val="009F3431"/>
    <w:rsid w:val="009F3838"/>
    <w:rsid w:val="009F3ECD"/>
    <w:rsid w:val="009F4B19"/>
    <w:rsid w:val="009F5F05"/>
    <w:rsid w:val="009F65F8"/>
    <w:rsid w:val="009F71F5"/>
    <w:rsid w:val="009F7315"/>
    <w:rsid w:val="009F73D1"/>
    <w:rsid w:val="00A00D40"/>
    <w:rsid w:val="00A01215"/>
    <w:rsid w:val="00A01FE7"/>
    <w:rsid w:val="00A03E63"/>
    <w:rsid w:val="00A04A93"/>
    <w:rsid w:val="00A070D4"/>
    <w:rsid w:val="00A07569"/>
    <w:rsid w:val="00A07749"/>
    <w:rsid w:val="00A078FB"/>
    <w:rsid w:val="00A07FB7"/>
    <w:rsid w:val="00A10CE1"/>
    <w:rsid w:val="00A10CED"/>
    <w:rsid w:val="00A11A30"/>
    <w:rsid w:val="00A128C6"/>
    <w:rsid w:val="00A12D02"/>
    <w:rsid w:val="00A143CE"/>
    <w:rsid w:val="00A155A5"/>
    <w:rsid w:val="00A16D9B"/>
    <w:rsid w:val="00A217B6"/>
    <w:rsid w:val="00A21A49"/>
    <w:rsid w:val="00A22A5B"/>
    <w:rsid w:val="00A22BBB"/>
    <w:rsid w:val="00A231E9"/>
    <w:rsid w:val="00A23647"/>
    <w:rsid w:val="00A23BF9"/>
    <w:rsid w:val="00A245FE"/>
    <w:rsid w:val="00A30056"/>
    <w:rsid w:val="00A307AE"/>
    <w:rsid w:val="00A30EA4"/>
    <w:rsid w:val="00A31018"/>
    <w:rsid w:val="00A3136E"/>
    <w:rsid w:val="00A350CB"/>
    <w:rsid w:val="00A3511D"/>
    <w:rsid w:val="00A35E8B"/>
    <w:rsid w:val="00A361C6"/>
    <w:rsid w:val="00A3669F"/>
    <w:rsid w:val="00A37BC5"/>
    <w:rsid w:val="00A37D04"/>
    <w:rsid w:val="00A41A01"/>
    <w:rsid w:val="00A429A9"/>
    <w:rsid w:val="00A43693"/>
    <w:rsid w:val="00A43CFF"/>
    <w:rsid w:val="00A4462F"/>
    <w:rsid w:val="00A47719"/>
    <w:rsid w:val="00A47EAB"/>
    <w:rsid w:val="00A50510"/>
    <w:rsid w:val="00A5068D"/>
    <w:rsid w:val="00A509B4"/>
    <w:rsid w:val="00A5128F"/>
    <w:rsid w:val="00A51D10"/>
    <w:rsid w:val="00A538F9"/>
    <w:rsid w:val="00A5427A"/>
    <w:rsid w:val="00A54C7B"/>
    <w:rsid w:val="00A54CFD"/>
    <w:rsid w:val="00A54FB6"/>
    <w:rsid w:val="00A551C1"/>
    <w:rsid w:val="00A55CDE"/>
    <w:rsid w:val="00A5639F"/>
    <w:rsid w:val="00A5675E"/>
    <w:rsid w:val="00A57040"/>
    <w:rsid w:val="00A60064"/>
    <w:rsid w:val="00A6044F"/>
    <w:rsid w:val="00A60BCD"/>
    <w:rsid w:val="00A60D26"/>
    <w:rsid w:val="00A6389D"/>
    <w:rsid w:val="00A64F90"/>
    <w:rsid w:val="00A65A2B"/>
    <w:rsid w:val="00A65F47"/>
    <w:rsid w:val="00A6789D"/>
    <w:rsid w:val="00A70170"/>
    <w:rsid w:val="00A70E55"/>
    <w:rsid w:val="00A72659"/>
    <w:rsid w:val="00A726C7"/>
    <w:rsid w:val="00A7409C"/>
    <w:rsid w:val="00A752B5"/>
    <w:rsid w:val="00A774B4"/>
    <w:rsid w:val="00A77927"/>
    <w:rsid w:val="00A77D08"/>
    <w:rsid w:val="00A81734"/>
    <w:rsid w:val="00A81791"/>
    <w:rsid w:val="00A8195D"/>
    <w:rsid w:val="00A81B75"/>
    <w:rsid w:val="00A81DC9"/>
    <w:rsid w:val="00A82923"/>
    <w:rsid w:val="00A83203"/>
    <w:rsid w:val="00A83298"/>
    <w:rsid w:val="00A83424"/>
    <w:rsid w:val="00A8356E"/>
    <w:rsid w:val="00A8372C"/>
    <w:rsid w:val="00A846EB"/>
    <w:rsid w:val="00A855FA"/>
    <w:rsid w:val="00A905C6"/>
    <w:rsid w:val="00A90A0B"/>
    <w:rsid w:val="00A912FE"/>
    <w:rsid w:val="00A91418"/>
    <w:rsid w:val="00A91A18"/>
    <w:rsid w:val="00A91B40"/>
    <w:rsid w:val="00A9238C"/>
    <w:rsid w:val="00A9244B"/>
    <w:rsid w:val="00A932DF"/>
    <w:rsid w:val="00A936B6"/>
    <w:rsid w:val="00A947CF"/>
    <w:rsid w:val="00A95F5B"/>
    <w:rsid w:val="00A95FAE"/>
    <w:rsid w:val="00A96D9C"/>
    <w:rsid w:val="00A97222"/>
    <w:rsid w:val="00A9772A"/>
    <w:rsid w:val="00A97D7C"/>
    <w:rsid w:val="00AA18E2"/>
    <w:rsid w:val="00AA22B0"/>
    <w:rsid w:val="00AA2B19"/>
    <w:rsid w:val="00AA2E57"/>
    <w:rsid w:val="00AA3B89"/>
    <w:rsid w:val="00AA3EC3"/>
    <w:rsid w:val="00AA5AE4"/>
    <w:rsid w:val="00AA5E50"/>
    <w:rsid w:val="00AA642B"/>
    <w:rsid w:val="00AA72F6"/>
    <w:rsid w:val="00AB01E0"/>
    <w:rsid w:val="00AB0677"/>
    <w:rsid w:val="00AB0B02"/>
    <w:rsid w:val="00AB1983"/>
    <w:rsid w:val="00AB23C3"/>
    <w:rsid w:val="00AB24DB"/>
    <w:rsid w:val="00AB27AB"/>
    <w:rsid w:val="00AB35D0"/>
    <w:rsid w:val="00AB4EA7"/>
    <w:rsid w:val="00AB6202"/>
    <w:rsid w:val="00AB6B59"/>
    <w:rsid w:val="00AB77E7"/>
    <w:rsid w:val="00AB7DF1"/>
    <w:rsid w:val="00AC029D"/>
    <w:rsid w:val="00AC0EE6"/>
    <w:rsid w:val="00AC11A5"/>
    <w:rsid w:val="00AC1579"/>
    <w:rsid w:val="00AC1DCF"/>
    <w:rsid w:val="00AC23B1"/>
    <w:rsid w:val="00AC260E"/>
    <w:rsid w:val="00AC2AF9"/>
    <w:rsid w:val="00AC2F71"/>
    <w:rsid w:val="00AC47A6"/>
    <w:rsid w:val="00AC60C5"/>
    <w:rsid w:val="00AC67E9"/>
    <w:rsid w:val="00AC713E"/>
    <w:rsid w:val="00AC78ED"/>
    <w:rsid w:val="00AD02D3"/>
    <w:rsid w:val="00AD0DDD"/>
    <w:rsid w:val="00AD3675"/>
    <w:rsid w:val="00AD56A9"/>
    <w:rsid w:val="00AD59BD"/>
    <w:rsid w:val="00AD5CC6"/>
    <w:rsid w:val="00AD69C4"/>
    <w:rsid w:val="00AD6F0C"/>
    <w:rsid w:val="00AE1C5F"/>
    <w:rsid w:val="00AE23DD"/>
    <w:rsid w:val="00AE3899"/>
    <w:rsid w:val="00AE3B7A"/>
    <w:rsid w:val="00AE40A8"/>
    <w:rsid w:val="00AE42E5"/>
    <w:rsid w:val="00AE433B"/>
    <w:rsid w:val="00AE59FA"/>
    <w:rsid w:val="00AE6248"/>
    <w:rsid w:val="00AE6CD2"/>
    <w:rsid w:val="00AE776A"/>
    <w:rsid w:val="00AF1738"/>
    <w:rsid w:val="00AF1F68"/>
    <w:rsid w:val="00AF206E"/>
    <w:rsid w:val="00AF2546"/>
    <w:rsid w:val="00AF27B7"/>
    <w:rsid w:val="00AF2BB2"/>
    <w:rsid w:val="00AF3C5D"/>
    <w:rsid w:val="00AF4817"/>
    <w:rsid w:val="00AF6775"/>
    <w:rsid w:val="00AF726A"/>
    <w:rsid w:val="00AF7AB4"/>
    <w:rsid w:val="00AF7B91"/>
    <w:rsid w:val="00B00015"/>
    <w:rsid w:val="00B0033A"/>
    <w:rsid w:val="00B01B47"/>
    <w:rsid w:val="00B031F6"/>
    <w:rsid w:val="00B043A6"/>
    <w:rsid w:val="00B06800"/>
    <w:rsid w:val="00B06DE8"/>
    <w:rsid w:val="00B077AD"/>
    <w:rsid w:val="00B07AE1"/>
    <w:rsid w:val="00B07D23"/>
    <w:rsid w:val="00B1062E"/>
    <w:rsid w:val="00B12968"/>
    <w:rsid w:val="00B12B8B"/>
    <w:rsid w:val="00B12FE5"/>
    <w:rsid w:val="00B131FF"/>
    <w:rsid w:val="00B13498"/>
    <w:rsid w:val="00B13DA2"/>
    <w:rsid w:val="00B14BD8"/>
    <w:rsid w:val="00B1672A"/>
    <w:rsid w:val="00B16840"/>
    <w:rsid w:val="00B16E71"/>
    <w:rsid w:val="00B174A2"/>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5D8"/>
    <w:rsid w:val="00B32BEC"/>
    <w:rsid w:val="00B35B87"/>
    <w:rsid w:val="00B35FFA"/>
    <w:rsid w:val="00B3758A"/>
    <w:rsid w:val="00B37F58"/>
    <w:rsid w:val="00B40556"/>
    <w:rsid w:val="00B41AD4"/>
    <w:rsid w:val="00B41B89"/>
    <w:rsid w:val="00B41BD4"/>
    <w:rsid w:val="00B41D0C"/>
    <w:rsid w:val="00B43107"/>
    <w:rsid w:val="00B4509D"/>
    <w:rsid w:val="00B45AC4"/>
    <w:rsid w:val="00B45E0A"/>
    <w:rsid w:val="00B4770A"/>
    <w:rsid w:val="00B47A18"/>
    <w:rsid w:val="00B51CD5"/>
    <w:rsid w:val="00B5376C"/>
    <w:rsid w:val="00B53824"/>
    <w:rsid w:val="00B53857"/>
    <w:rsid w:val="00B54009"/>
    <w:rsid w:val="00B54B6C"/>
    <w:rsid w:val="00B54D06"/>
    <w:rsid w:val="00B55A04"/>
    <w:rsid w:val="00B55CEE"/>
    <w:rsid w:val="00B56FB1"/>
    <w:rsid w:val="00B6083F"/>
    <w:rsid w:val="00B61504"/>
    <w:rsid w:val="00B620AE"/>
    <w:rsid w:val="00B62BC7"/>
    <w:rsid w:val="00B62E95"/>
    <w:rsid w:val="00B63ABC"/>
    <w:rsid w:val="00B64D3D"/>
    <w:rsid w:val="00B64F0A"/>
    <w:rsid w:val="00B6562C"/>
    <w:rsid w:val="00B6729E"/>
    <w:rsid w:val="00B720C9"/>
    <w:rsid w:val="00B7391B"/>
    <w:rsid w:val="00B73ACC"/>
    <w:rsid w:val="00B743E7"/>
    <w:rsid w:val="00B74B80"/>
    <w:rsid w:val="00B7567D"/>
    <w:rsid w:val="00B768A9"/>
    <w:rsid w:val="00B76E90"/>
    <w:rsid w:val="00B8005C"/>
    <w:rsid w:val="00B81EF5"/>
    <w:rsid w:val="00B82E5F"/>
    <w:rsid w:val="00B83454"/>
    <w:rsid w:val="00B83CF0"/>
    <w:rsid w:val="00B85655"/>
    <w:rsid w:val="00B85A1A"/>
    <w:rsid w:val="00B8666B"/>
    <w:rsid w:val="00B86C64"/>
    <w:rsid w:val="00B875F4"/>
    <w:rsid w:val="00B904F4"/>
    <w:rsid w:val="00B90BD1"/>
    <w:rsid w:val="00B92536"/>
    <w:rsid w:val="00B9274D"/>
    <w:rsid w:val="00B94207"/>
    <w:rsid w:val="00B945D4"/>
    <w:rsid w:val="00B9506C"/>
    <w:rsid w:val="00B97B50"/>
    <w:rsid w:val="00BA1FEF"/>
    <w:rsid w:val="00BA3959"/>
    <w:rsid w:val="00BA43E9"/>
    <w:rsid w:val="00BA4491"/>
    <w:rsid w:val="00BA4893"/>
    <w:rsid w:val="00BA5429"/>
    <w:rsid w:val="00BA563D"/>
    <w:rsid w:val="00BA5BCC"/>
    <w:rsid w:val="00BA66DF"/>
    <w:rsid w:val="00BA79D3"/>
    <w:rsid w:val="00BB176A"/>
    <w:rsid w:val="00BB1855"/>
    <w:rsid w:val="00BB2332"/>
    <w:rsid w:val="00BB239F"/>
    <w:rsid w:val="00BB2494"/>
    <w:rsid w:val="00BB2522"/>
    <w:rsid w:val="00BB28A3"/>
    <w:rsid w:val="00BB3E9C"/>
    <w:rsid w:val="00BB4A8A"/>
    <w:rsid w:val="00BB51C7"/>
    <w:rsid w:val="00BB5218"/>
    <w:rsid w:val="00BB72C0"/>
    <w:rsid w:val="00BB7FF3"/>
    <w:rsid w:val="00BC0AF1"/>
    <w:rsid w:val="00BC1CAB"/>
    <w:rsid w:val="00BC27BE"/>
    <w:rsid w:val="00BC3779"/>
    <w:rsid w:val="00BC41A0"/>
    <w:rsid w:val="00BC43D8"/>
    <w:rsid w:val="00BC5A86"/>
    <w:rsid w:val="00BC7048"/>
    <w:rsid w:val="00BC7AB9"/>
    <w:rsid w:val="00BD0186"/>
    <w:rsid w:val="00BD059C"/>
    <w:rsid w:val="00BD0D32"/>
    <w:rsid w:val="00BD1661"/>
    <w:rsid w:val="00BD3E90"/>
    <w:rsid w:val="00BD6178"/>
    <w:rsid w:val="00BD6348"/>
    <w:rsid w:val="00BD7990"/>
    <w:rsid w:val="00BE0BE4"/>
    <w:rsid w:val="00BE0E61"/>
    <w:rsid w:val="00BE147F"/>
    <w:rsid w:val="00BE1655"/>
    <w:rsid w:val="00BE1BBC"/>
    <w:rsid w:val="00BE46B5"/>
    <w:rsid w:val="00BE63BC"/>
    <w:rsid w:val="00BE6663"/>
    <w:rsid w:val="00BE66EB"/>
    <w:rsid w:val="00BE69B7"/>
    <w:rsid w:val="00BE6E4A"/>
    <w:rsid w:val="00BE75F6"/>
    <w:rsid w:val="00BF0917"/>
    <w:rsid w:val="00BF0CD7"/>
    <w:rsid w:val="00BF0F60"/>
    <w:rsid w:val="00BF143E"/>
    <w:rsid w:val="00BF15CE"/>
    <w:rsid w:val="00BF176B"/>
    <w:rsid w:val="00BF2157"/>
    <w:rsid w:val="00BF2BEE"/>
    <w:rsid w:val="00BF2FC3"/>
    <w:rsid w:val="00BF3551"/>
    <w:rsid w:val="00BF37C3"/>
    <w:rsid w:val="00BF3993"/>
    <w:rsid w:val="00BF3EC7"/>
    <w:rsid w:val="00BF4F07"/>
    <w:rsid w:val="00BF695B"/>
    <w:rsid w:val="00BF6A14"/>
    <w:rsid w:val="00BF71B0"/>
    <w:rsid w:val="00BF76CC"/>
    <w:rsid w:val="00C0038F"/>
    <w:rsid w:val="00C00AD3"/>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183"/>
    <w:rsid w:val="00C1140E"/>
    <w:rsid w:val="00C11892"/>
    <w:rsid w:val="00C1358F"/>
    <w:rsid w:val="00C1382B"/>
    <w:rsid w:val="00C13C2A"/>
    <w:rsid w:val="00C13CE8"/>
    <w:rsid w:val="00C14187"/>
    <w:rsid w:val="00C15151"/>
    <w:rsid w:val="00C161E9"/>
    <w:rsid w:val="00C1663D"/>
    <w:rsid w:val="00C16B6B"/>
    <w:rsid w:val="00C179BC"/>
    <w:rsid w:val="00C17F8C"/>
    <w:rsid w:val="00C201F3"/>
    <w:rsid w:val="00C211E6"/>
    <w:rsid w:val="00C2124C"/>
    <w:rsid w:val="00C22446"/>
    <w:rsid w:val="00C22681"/>
    <w:rsid w:val="00C22BD7"/>
    <w:rsid w:val="00C22FB5"/>
    <w:rsid w:val="00C24236"/>
    <w:rsid w:val="00C24CBF"/>
    <w:rsid w:val="00C25AAE"/>
    <w:rsid w:val="00C25C4E"/>
    <w:rsid w:val="00C25C66"/>
    <w:rsid w:val="00C2710B"/>
    <w:rsid w:val="00C279C2"/>
    <w:rsid w:val="00C27C51"/>
    <w:rsid w:val="00C308D8"/>
    <w:rsid w:val="00C3183E"/>
    <w:rsid w:val="00C3223F"/>
    <w:rsid w:val="00C33531"/>
    <w:rsid w:val="00C33878"/>
    <w:rsid w:val="00C33B9E"/>
    <w:rsid w:val="00C34194"/>
    <w:rsid w:val="00C35EF7"/>
    <w:rsid w:val="00C37BAE"/>
    <w:rsid w:val="00C4043D"/>
    <w:rsid w:val="00C40DAA"/>
    <w:rsid w:val="00C41110"/>
    <w:rsid w:val="00C41F7E"/>
    <w:rsid w:val="00C42A1B"/>
    <w:rsid w:val="00C42B41"/>
    <w:rsid w:val="00C42C1F"/>
    <w:rsid w:val="00C44A8D"/>
    <w:rsid w:val="00C44CF8"/>
    <w:rsid w:val="00C45114"/>
    <w:rsid w:val="00C45B91"/>
    <w:rsid w:val="00C460A1"/>
    <w:rsid w:val="00C467BC"/>
    <w:rsid w:val="00C46A3E"/>
    <w:rsid w:val="00C4789C"/>
    <w:rsid w:val="00C523C4"/>
    <w:rsid w:val="00C52C02"/>
    <w:rsid w:val="00C52DCB"/>
    <w:rsid w:val="00C53A88"/>
    <w:rsid w:val="00C54BFD"/>
    <w:rsid w:val="00C56ACA"/>
    <w:rsid w:val="00C57EE8"/>
    <w:rsid w:val="00C61072"/>
    <w:rsid w:val="00C61CFF"/>
    <w:rsid w:val="00C6243C"/>
    <w:rsid w:val="00C62F54"/>
    <w:rsid w:val="00C63AEA"/>
    <w:rsid w:val="00C67BBF"/>
    <w:rsid w:val="00C70168"/>
    <w:rsid w:val="00C706E2"/>
    <w:rsid w:val="00C71155"/>
    <w:rsid w:val="00C718DD"/>
    <w:rsid w:val="00C71AFB"/>
    <w:rsid w:val="00C74707"/>
    <w:rsid w:val="00C75930"/>
    <w:rsid w:val="00C75FF5"/>
    <w:rsid w:val="00C767C7"/>
    <w:rsid w:val="00C779FD"/>
    <w:rsid w:val="00C77D84"/>
    <w:rsid w:val="00C80B9E"/>
    <w:rsid w:val="00C8168E"/>
    <w:rsid w:val="00C823B1"/>
    <w:rsid w:val="00C83C06"/>
    <w:rsid w:val="00C841B7"/>
    <w:rsid w:val="00C84A6C"/>
    <w:rsid w:val="00C8667D"/>
    <w:rsid w:val="00C86967"/>
    <w:rsid w:val="00C8741B"/>
    <w:rsid w:val="00C91281"/>
    <w:rsid w:val="00C928A8"/>
    <w:rsid w:val="00C93044"/>
    <w:rsid w:val="00C934BC"/>
    <w:rsid w:val="00C94922"/>
    <w:rsid w:val="00C95246"/>
    <w:rsid w:val="00C9700E"/>
    <w:rsid w:val="00C97824"/>
    <w:rsid w:val="00CA103E"/>
    <w:rsid w:val="00CA36F2"/>
    <w:rsid w:val="00CA450C"/>
    <w:rsid w:val="00CA49D9"/>
    <w:rsid w:val="00CA6C45"/>
    <w:rsid w:val="00CA74F6"/>
    <w:rsid w:val="00CA7603"/>
    <w:rsid w:val="00CB1410"/>
    <w:rsid w:val="00CB364E"/>
    <w:rsid w:val="00CB37B8"/>
    <w:rsid w:val="00CB4F1A"/>
    <w:rsid w:val="00CB58B4"/>
    <w:rsid w:val="00CB6577"/>
    <w:rsid w:val="00CB6768"/>
    <w:rsid w:val="00CB74C7"/>
    <w:rsid w:val="00CC1FE9"/>
    <w:rsid w:val="00CC3B49"/>
    <w:rsid w:val="00CC3D04"/>
    <w:rsid w:val="00CC4AF7"/>
    <w:rsid w:val="00CC54E5"/>
    <w:rsid w:val="00CC5BDE"/>
    <w:rsid w:val="00CC6506"/>
    <w:rsid w:val="00CC6B96"/>
    <w:rsid w:val="00CC6F04"/>
    <w:rsid w:val="00CC6FB7"/>
    <w:rsid w:val="00CC7B94"/>
    <w:rsid w:val="00CD39BC"/>
    <w:rsid w:val="00CD5A94"/>
    <w:rsid w:val="00CD6E8E"/>
    <w:rsid w:val="00CE161F"/>
    <w:rsid w:val="00CE251F"/>
    <w:rsid w:val="00CE2A1B"/>
    <w:rsid w:val="00CE2CC6"/>
    <w:rsid w:val="00CE3529"/>
    <w:rsid w:val="00CE4320"/>
    <w:rsid w:val="00CE5220"/>
    <w:rsid w:val="00CE5D9A"/>
    <w:rsid w:val="00CE74B1"/>
    <w:rsid w:val="00CE76CD"/>
    <w:rsid w:val="00CF0B65"/>
    <w:rsid w:val="00CF0DF9"/>
    <w:rsid w:val="00CF11EF"/>
    <w:rsid w:val="00CF1C1F"/>
    <w:rsid w:val="00CF3B5E"/>
    <w:rsid w:val="00CF3BA6"/>
    <w:rsid w:val="00CF4598"/>
    <w:rsid w:val="00CF4E8C"/>
    <w:rsid w:val="00CF5BA0"/>
    <w:rsid w:val="00CF6913"/>
    <w:rsid w:val="00CF6E87"/>
    <w:rsid w:val="00CF70FE"/>
    <w:rsid w:val="00CF746E"/>
    <w:rsid w:val="00CF7AA7"/>
    <w:rsid w:val="00D006CF"/>
    <w:rsid w:val="00D007DF"/>
    <w:rsid w:val="00D008A6"/>
    <w:rsid w:val="00D00960"/>
    <w:rsid w:val="00D00B74"/>
    <w:rsid w:val="00D015F0"/>
    <w:rsid w:val="00D01CAE"/>
    <w:rsid w:val="00D02367"/>
    <w:rsid w:val="00D042D0"/>
    <w:rsid w:val="00D0447B"/>
    <w:rsid w:val="00D04894"/>
    <w:rsid w:val="00D048A2"/>
    <w:rsid w:val="00D053CE"/>
    <w:rsid w:val="00D055EB"/>
    <w:rsid w:val="00D056FE"/>
    <w:rsid w:val="00D05B56"/>
    <w:rsid w:val="00D05D60"/>
    <w:rsid w:val="00D0728E"/>
    <w:rsid w:val="00D104C9"/>
    <w:rsid w:val="00D10E6E"/>
    <w:rsid w:val="00D114B2"/>
    <w:rsid w:val="00D121C4"/>
    <w:rsid w:val="00D12BB4"/>
    <w:rsid w:val="00D14274"/>
    <w:rsid w:val="00D15E5B"/>
    <w:rsid w:val="00D17A61"/>
    <w:rsid w:val="00D17C62"/>
    <w:rsid w:val="00D21586"/>
    <w:rsid w:val="00D21EA5"/>
    <w:rsid w:val="00D22308"/>
    <w:rsid w:val="00D236F6"/>
    <w:rsid w:val="00D23A38"/>
    <w:rsid w:val="00D2419D"/>
    <w:rsid w:val="00D247DD"/>
    <w:rsid w:val="00D2574C"/>
    <w:rsid w:val="00D26AD9"/>
    <w:rsid w:val="00D26B66"/>
    <w:rsid w:val="00D26D79"/>
    <w:rsid w:val="00D27C2B"/>
    <w:rsid w:val="00D33363"/>
    <w:rsid w:val="00D34529"/>
    <w:rsid w:val="00D34943"/>
    <w:rsid w:val="00D34A2B"/>
    <w:rsid w:val="00D352EF"/>
    <w:rsid w:val="00D35409"/>
    <w:rsid w:val="00D354D3"/>
    <w:rsid w:val="00D359D4"/>
    <w:rsid w:val="00D35DEC"/>
    <w:rsid w:val="00D35DFB"/>
    <w:rsid w:val="00D378CD"/>
    <w:rsid w:val="00D41B88"/>
    <w:rsid w:val="00D41E23"/>
    <w:rsid w:val="00D429EC"/>
    <w:rsid w:val="00D42AF4"/>
    <w:rsid w:val="00D439BC"/>
    <w:rsid w:val="00D43D44"/>
    <w:rsid w:val="00D43EBB"/>
    <w:rsid w:val="00D44E4E"/>
    <w:rsid w:val="00D45CB9"/>
    <w:rsid w:val="00D46D26"/>
    <w:rsid w:val="00D47AD4"/>
    <w:rsid w:val="00D51254"/>
    <w:rsid w:val="00D51627"/>
    <w:rsid w:val="00D51E1A"/>
    <w:rsid w:val="00D52344"/>
    <w:rsid w:val="00D5267F"/>
    <w:rsid w:val="00D532DA"/>
    <w:rsid w:val="00D53EE7"/>
    <w:rsid w:val="00D54AAC"/>
    <w:rsid w:val="00D54B32"/>
    <w:rsid w:val="00D552E3"/>
    <w:rsid w:val="00D553E6"/>
    <w:rsid w:val="00D55423"/>
    <w:rsid w:val="00D55484"/>
    <w:rsid w:val="00D558DF"/>
    <w:rsid w:val="00D55DF0"/>
    <w:rsid w:val="00D56283"/>
    <w:rsid w:val="00D563E1"/>
    <w:rsid w:val="00D56A27"/>
    <w:rsid w:val="00D56BB6"/>
    <w:rsid w:val="00D56D4A"/>
    <w:rsid w:val="00D6022B"/>
    <w:rsid w:val="00D60C40"/>
    <w:rsid w:val="00D6138D"/>
    <w:rsid w:val="00D6166E"/>
    <w:rsid w:val="00D63126"/>
    <w:rsid w:val="00D635AF"/>
    <w:rsid w:val="00D63A67"/>
    <w:rsid w:val="00D644C1"/>
    <w:rsid w:val="00D646C9"/>
    <w:rsid w:val="00D6492E"/>
    <w:rsid w:val="00D65845"/>
    <w:rsid w:val="00D6655D"/>
    <w:rsid w:val="00D70087"/>
    <w:rsid w:val="00D7079E"/>
    <w:rsid w:val="00D70823"/>
    <w:rsid w:val="00D70AB1"/>
    <w:rsid w:val="00D70F23"/>
    <w:rsid w:val="00D73DD6"/>
    <w:rsid w:val="00D745F5"/>
    <w:rsid w:val="00D7469B"/>
    <w:rsid w:val="00D75392"/>
    <w:rsid w:val="00D7585E"/>
    <w:rsid w:val="00D759A3"/>
    <w:rsid w:val="00D76B0E"/>
    <w:rsid w:val="00D82E32"/>
    <w:rsid w:val="00D83974"/>
    <w:rsid w:val="00D84133"/>
    <w:rsid w:val="00D8431C"/>
    <w:rsid w:val="00D84CD8"/>
    <w:rsid w:val="00D85133"/>
    <w:rsid w:val="00D856BC"/>
    <w:rsid w:val="00D8790C"/>
    <w:rsid w:val="00D87B84"/>
    <w:rsid w:val="00D91607"/>
    <w:rsid w:val="00D92B60"/>
    <w:rsid w:val="00D92C82"/>
    <w:rsid w:val="00D93163"/>
    <w:rsid w:val="00D93336"/>
    <w:rsid w:val="00D94314"/>
    <w:rsid w:val="00D95BC7"/>
    <w:rsid w:val="00D95C17"/>
    <w:rsid w:val="00D96043"/>
    <w:rsid w:val="00D974BF"/>
    <w:rsid w:val="00D97779"/>
    <w:rsid w:val="00DA1032"/>
    <w:rsid w:val="00DA14AB"/>
    <w:rsid w:val="00DA1F79"/>
    <w:rsid w:val="00DA237B"/>
    <w:rsid w:val="00DA52F5"/>
    <w:rsid w:val="00DA65A1"/>
    <w:rsid w:val="00DA73A3"/>
    <w:rsid w:val="00DA76DD"/>
    <w:rsid w:val="00DB1424"/>
    <w:rsid w:val="00DB3080"/>
    <w:rsid w:val="00DB3CFA"/>
    <w:rsid w:val="00DB4E12"/>
    <w:rsid w:val="00DB4EB8"/>
    <w:rsid w:val="00DB5771"/>
    <w:rsid w:val="00DB586E"/>
    <w:rsid w:val="00DB7C06"/>
    <w:rsid w:val="00DC0AB6"/>
    <w:rsid w:val="00DC21CF"/>
    <w:rsid w:val="00DC3395"/>
    <w:rsid w:val="00DC3664"/>
    <w:rsid w:val="00DC4B9B"/>
    <w:rsid w:val="00DC6162"/>
    <w:rsid w:val="00DC6773"/>
    <w:rsid w:val="00DC6859"/>
    <w:rsid w:val="00DC6EFC"/>
    <w:rsid w:val="00DC702F"/>
    <w:rsid w:val="00DC7CDE"/>
    <w:rsid w:val="00DD0E44"/>
    <w:rsid w:val="00DD102D"/>
    <w:rsid w:val="00DD195B"/>
    <w:rsid w:val="00DD1E71"/>
    <w:rsid w:val="00DD243F"/>
    <w:rsid w:val="00DD4338"/>
    <w:rsid w:val="00DD46E9"/>
    <w:rsid w:val="00DD4711"/>
    <w:rsid w:val="00DD4812"/>
    <w:rsid w:val="00DD4CA7"/>
    <w:rsid w:val="00DD588D"/>
    <w:rsid w:val="00DE0097"/>
    <w:rsid w:val="00DE05AE"/>
    <w:rsid w:val="00DE0979"/>
    <w:rsid w:val="00DE12E9"/>
    <w:rsid w:val="00DE1F28"/>
    <w:rsid w:val="00DE301D"/>
    <w:rsid w:val="00DE33EC"/>
    <w:rsid w:val="00DE3E2B"/>
    <w:rsid w:val="00DE409E"/>
    <w:rsid w:val="00DE43F4"/>
    <w:rsid w:val="00DE5391"/>
    <w:rsid w:val="00DE53F8"/>
    <w:rsid w:val="00DE5A51"/>
    <w:rsid w:val="00DE60E6"/>
    <w:rsid w:val="00DE6C9B"/>
    <w:rsid w:val="00DE74DC"/>
    <w:rsid w:val="00DE7D5A"/>
    <w:rsid w:val="00DF094D"/>
    <w:rsid w:val="00DF1BBB"/>
    <w:rsid w:val="00DF1EC4"/>
    <w:rsid w:val="00DF247C"/>
    <w:rsid w:val="00DF33B4"/>
    <w:rsid w:val="00DF3F4F"/>
    <w:rsid w:val="00DF4A30"/>
    <w:rsid w:val="00DF707E"/>
    <w:rsid w:val="00DF70A1"/>
    <w:rsid w:val="00DF759D"/>
    <w:rsid w:val="00DF7F2E"/>
    <w:rsid w:val="00E003AF"/>
    <w:rsid w:val="00E00482"/>
    <w:rsid w:val="00E00C25"/>
    <w:rsid w:val="00E018C3"/>
    <w:rsid w:val="00E01C15"/>
    <w:rsid w:val="00E04E74"/>
    <w:rsid w:val="00E052B1"/>
    <w:rsid w:val="00E057ED"/>
    <w:rsid w:val="00E05886"/>
    <w:rsid w:val="00E104C6"/>
    <w:rsid w:val="00E10C02"/>
    <w:rsid w:val="00E11B3E"/>
    <w:rsid w:val="00E12AE9"/>
    <w:rsid w:val="00E12EA1"/>
    <w:rsid w:val="00E134D8"/>
    <w:rsid w:val="00E137F4"/>
    <w:rsid w:val="00E164F2"/>
    <w:rsid w:val="00E16F61"/>
    <w:rsid w:val="00E178A7"/>
    <w:rsid w:val="00E17DAD"/>
    <w:rsid w:val="00E2083B"/>
    <w:rsid w:val="00E20F6A"/>
    <w:rsid w:val="00E21A25"/>
    <w:rsid w:val="00E222BD"/>
    <w:rsid w:val="00E23303"/>
    <w:rsid w:val="00E239E0"/>
    <w:rsid w:val="00E24071"/>
    <w:rsid w:val="00E253CA"/>
    <w:rsid w:val="00E2724C"/>
    <w:rsid w:val="00E2771C"/>
    <w:rsid w:val="00E31D50"/>
    <w:rsid w:val="00E3232C"/>
    <w:rsid w:val="00E324D9"/>
    <w:rsid w:val="00E331FB"/>
    <w:rsid w:val="00E33DF4"/>
    <w:rsid w:val="00E35EDE"/>
    <w:rsid w:val="00E364AA"/>
    <w:rsid w:val="00E36528"/>
    <w:rsid w:val="00E409B4"/>
    <w:rsid w:val="00E40CF7"/>
    <w:rsid w:val="00E413B8"/>
    <w:rsid w:val="00E416E5"/>
    <w:rsid w:val="00E434EB"/>
    <w:rsid w:val="00E440C0"/>
    <w:rsid w:val="00E44750"/>
    <w:rsid w:val="00E4683D"/>
    <w:rsid w:val="00E46CA0"/>
    <w:rsid w:val="00E4765C"/>
    <w:rsid w:val="00E504A1"/>
    <w:rsid w:val="00E51231"/>
    <w:rsid w:val="00E52A67"/>
    <w:rsid w:val="00E602A7"/>
    <w:rsid w:val="00E619E1"/>
    <w:rsid w:val="00E62FBE"/>
    <w:rsid w:val="00E63389"/>
    <w:rsid w:val="00E64597"/>
    <w:rsid w:val="00E646B4"/>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7751C"/>
    <w:rsid w:val="00E80EF3"/>
    <w:rsid w:val="00E81633"/>
    <w:rsid w:val="00E82AED"/>
    <w:rsid w:val="00E82FCC"/>
    <w:rsid w:val="00E831A3"/>
    <w:rsid w:val="00E86047"/>
    <w:rsid w:val="00E862B5"/>
    <w:rsid w:val="00E863D8"/>
    <w:rsid w:val="00E86733"/>
    <w:rsid w:val="00E86927"/>
    <w:rsid w:val="00E8700D"/>
    <w:rsid w:val="00E87094"/>
    <w:rsid w:val="00E902F5"/>
    <w:rsid w:val="00E90F04"/>
    <w:rsid w:val="00E9108A"/>
    <w:rsid w:val="00E93511"/>
    <w:rsid w:val="00E93595"/>
    <w:rsid w:val="00E94803"/>
    <w:rsid w:val="00E94B69"/>
    <w:rsid w:val="00E9588E"/>
    <w:rsid w:val="00E96813"/>
    <w:rsid w:val="00E96F16"/>
    <w:rsid w:val="00EA17B9"/>
    <w:rsid w:val="00EA279E"/>
    <w:rsid w:val="00EA281E"/>
    <w:rsid w:val="00EA2BA6"/>
    <w:rsid w:val="00EA2FD7"/>
    <w:rsid w:val="00EA307F"/>
    <w:rsid w:val="00EA33B1"/>
    <w:rsid w:val="00EA3403"/>
    <w:rsid w:val="00EA60FE"/>
    <w:rsid w:val="00EA74F2"/>
    <w:rsid w:val="00EA7552"/>
    <w:rsid w:val="00EA7F5C"/>
    <w:rsid w:val="00EB193D"/>
    <w:rsid w:val="00EB2A71"/>
    <w:rsid w:val="00EB2C57"/>
    <w:rsid w:val="00EB32CF"/>
    <w:rsid w:val="00EB4DDA"/>
    <w:rsid w:val="00EB7598"/>
    <w:rsid w:val="00EB7645"/>
    <w:rsid w:val="00EB7885"/>
    <w:rsid w:val="00EC0998"/>
    <w:rsid w:val="00EC0AE6"/>
    <w:rsid w:val="00EC2805"/>
    <w:rsid w:val="00EC3100"/>
    <w:rsid w:val="00EC3D02"/>
    <w:rsid w:val="00EC437B"/>
    <w:rsid w:val="00EC4CBD"/>
    <w:rsid w:val="00EC56AE"/>
    <w:rsid w:val="00EC703B"/>
    <w:rsid w:val="00EC70D8"/>
    <w:rsid w:val="00EC78F8"/>
    <w:rsid w:val="00EC7D47"/>
    <w:rsid w:val="00ED1008"/>
    <w:rsid w:val="00ED1338"/>
    <w:rsid w:val="00ED1475"/>
    <w:rsid w:val="00ED1AB4"/>
    <w:rsid w:val="00ED288C"/>
    <w:rsid w:val="00ED2C23"/>
    <w:rsid w:val="00ED2CF0"/>
    <w:rsid w:val="00ED36F3"/>
    <w:rsid w:val="00ED4CB7"/>
    <w:rsid w:val="00ED4F72"/>
    <w:rsid w:val="00ED5C75"/>
    <w:rsid w:val="00ED6D87"/>
    <w:rsid w:val="00EE08DE"/>
    <w:rsid w:val="00EE1058"/>
    <w:rsid w:val="00EE1089"/>
    <w:rsid w:val="00EE1614"/>
    <w:rsid w:val="00EE230C"/>
    <w:rsid w:val="00EE2E31"/>
    <w:rsid w:val="00EE3260"/>
    <w:rsid w:val="00EE3475"/>
    <w:rsid w:val="00EE3A58"/>
    <w:rsid w:val="00EE3CF3"/>
    <w:rsid w:val="00EE3FF3"/>
    <w:rsid w:val="00EE459A"/>
    <w:rsid w:val="00EE50F0"/>
    <w:rsid w:val="00EE586E"/>
    <w:rsid w:val="00EE5BEB"/>
    <w:rsid w:val="00EE6524"/>
    <w:rsid w:val="00EE6A33"/>
    <w:rsid w:val="00EE788B"/>
    <w:rsid w:val="00EF00ED"/>
    <w:rsid w:val="00EF0192"/>
    <w:rsid w:val="00EF0196"/>
    <w:rsid w:val="00EF06A8"/>
    <w:rsid w:val="00EF0943"/>
    <w:rsid w:val="00EF09C9"/>
    <w:rsid w:val="00EF0EAD"/>
    <w:rsid w:val="00EF2F0A"/>
    <w:rsid w:val="00EF37B5"/>
    <w:rsid w:val="00EF4CB1"/>
    <w:rsid w:val="00EF5798"/>
    <w:rsid w:val="00EF59AE"/>
    <w:rsid w:val="00EF60A5"/>
    <w:rsid w:val="00EF60E5"/>
    <w:rsid w:val="00EF6471"/>
    <w:rsid w:val="00EF689F"/>
    <w:rsid w:val="00EF6A0C"/>
    <w:rsid w:val="00EF6E7F"/>
    <w:rsid w:val="00EF7797"/>
    <w:rsid w:val="00EF7ADB"/>
    <w:rsid w:val="00F01D8F"/>
    <w:rsid w:val="00F01D93"/>
    <w:rsid w:val="00F0316E"/>
    <w:rsid w:val="00F05A4D"/>
    <w:rsid w:val="00F0657B"/>
    <w:rsid w:val="00F06BB9"/>
    <w:rsid w:val="00F10BCF"/>
    <w:rsid w:val="00F10D21"/>
    <w:rsid w:val="00F121C4"/>
    <w:rsid w:val="00F1375E"/>
    <w:rsid w:val="00F16658"/>
    <w:rsid w:val="00F17235"/>
    <w:rsid w:val="00F201F2"/>
    <w:rsid w:val="00F20B40"/>
    <w:rsid w:val="00F211C4"/>
    <w:rsid w:val="00F21DFF"/>
    <w:rsid w:val="00F2269A"/>
    <w:rsid w:val="00F22775"/>
    <w:rsid w:val="00F228A5"/>
    <w:rsid w:val="00F23F9B"/>
    <w:rsid w:val="00F246D4"/>
    <w:rsid w:val="00F25B56"/>
    <w:rsid w:val="00F269DC"/>
    <w:rsid w:val="00F27BA7"/>
    <w:rsid w:val="00F309E2"/>
    <w:rsid w:val="00F30C2D"/>
    <w:rsid w:val="00F318BD"/>
    <w:rsid w:val="00F31F30"/>
    <w:rsid w:val="00F32557"/>
    <w:rsid w:val="00F32CE9"/>
    <w:rsid w:val="00F3300A"/>
    <w:rsid w:val="00F332EF"/>
    <w:rsid w:val="00F33A6A"/>
    <w:rsid w:val="00F33FDE"/>
    <w:rsid w:val="00F3411F"/>
    <w:rsid w:val="00F34D8E"/>
    <w:rsid w:val="00F3515A"/>
    <w:rsid w:val="00F354E0"/>
    <w:rsid w:val="00F3651B"/>
    <w:rsid w:val="00F3674D"/>
    <w:rsid w:val="00F37587"/>
    <w:rsid w:val="00F4079E"/>
    <w:rsid w:val="00F40B14"/>
    <w:rsid w:val="00F40CC4"/>
    <w:rsid w:val="00F40DC4"/>
    <w:rsid w:val="00F42101"/>
    <w:rsid w:val="00F42EAA"/>
    <w:rsid w:val="00F42EE0"/>
    <w:rsid w:val="00F4311A"/>
    <w:rsid w:val="00F434A9"/>
    <w:rsid w:val="00F437C4"/>
    <w:rsid w:val="00F43DDB"/>
    <w:rsid w:val="00F446A0"/>
    <w:rsid w:val="00F449F1"/>
    <w:rsid w:val="00F4650B"/>
    <w:rsid w:val="00F4739C"/>
    <w:rsid w:val="00F47A0A"/>
    <w:rsid w:val="00F47A79"/>
    <w:rsid w:val="00F47F5C"/>
    <w:rsid w:val="00F51220"/>
    <w:rsid w:val="00F51928"/>
    <w:rsid w:val="00F54037"/>
    <w:rsid w:val="00F54265"/>
    <w:rsid w:val="00F543B3"/>
    <w:rsid w:val="00F5467A"/>
    <w:rsid w:val="00F54BFF"/>
    <w:rsid w:val="00F5643A"/>
    <w:rsid w:val="00F56596"/>
    <w:rsid w:val="00F62236"/>
    <w:rsid w:val="00F63959"/>
    <w:rsid w:val="00F63CDF"/>
    <w:rsid w:val="00F641DD"/>
    <w:rsid w:val="00F642AF"/>
    <w:rsid w:val="00F64578"/>
    <w:rsid w:val="00F650B4"/>
    <w:rsid w:val="00F65192"/>
    <w:rsid w:val="00F65901"/>
    <w:rsid w:val="00F66B95"/>
    <w:rsid w:val="00F706AA"/>
    <w:rsid w:val="00F715D0"/>
    <w:rsid w:val="00F717E7"/>
    <w:rsid w:val="00F724A1"/>
    <w:rsid w:val="00F7288E"/>
    <w:rsid w:val="00F740FA"/>
    <w:rsid w:val="00F74A7A"/>
    <w:rsid w:val="00F758F7"/>
    <w:rsid w:val="00F7632C"/>
    <w:rsid w:val="00F76BD3"/>
    <w:rsid w:val="00F76CD1"/>
    <w:rsid w:val="00F76FDC"/>
    <w:rsid w:val="00F771C6"/>
    <w:rsid w:val="00F77E4A"/>
    <w:rsid w:val="00F77ED7"/>
    <w:rsid w:val="00F80F5D"/>
    <w:rsid w:val="00F811D2"/>
    <w:rsid w:val="00F81710"/>
    <w:rsid w:val="00F818CF"/>
    <w:rsid w:val="00F83143"/>
    <w:rsid w:val="00F8419A"/>
    <w:rsid w:val="00F84564"/>
    <w:rsid w:val="00F84EE0"/>
    <w:rsid w:val="00F853F3"/>
    <w:rsid w:val="00F85853"/>
    <w:rsid w:val="00F8591B"/>
    <w:rsid w:val="00F8655C"/>
    <w:rsid w:val="00F86AF6"/>
    <w:rsid w:val="00F9047A"/>
    <w:rsid w:val="00F90BCA"/>
    <w:rsid w:val="00F90E1A"/>
    <w:rsid w:val="00F91B79"/>
    <w:rsid w:val="00F92FD0"/>
    <w:rsid w:val="00F94B27"/>
    <w:rsid w:val="00F96626"/>
    <w:rsid w:val="00F96946"/>
    <w:rsid w:val="00F96C1B"/>
    <w:rsid w:val="00F97131"/>
    <w:rsid w:val="00F9720F"/>
    <w:rsid w:val="00F97B4B"/>
    <w:rsid w:val="00F97C84"/>
    <w:rsid w:val="00F97D65"/>
    <w:rsid w:val="00FA0156"/>
    <w:rsid w:val="00FA0519"/>
    <w:rsid w:val="00FA0D81"/>
    <w:rsid w:val="00FA166A"/>
    <w:rsid w:val="00FA2CF6"/>
    <w:rsid w:val="00FA2D55"/>
    <w:rsid w:val="00FA3065"/>
    <w:rsid w:val="00FA3EBB"/>
    <w:rsid w:val="00FA4284"/>
    <w:rsid w:val="00FA496B"/>
    <w:rsid w:val="00FA52F9"/>
    <w:rsid w:val="00FA54D8"/>
    <w:rsid w:val="00FA57DD"/>
    <w:rsid w:val="00FA675D"/>
    <w:rsid w:val="00FA7D0C"/>
    <w:rsid w:val="00FB0346"/>
    <w:rsid w:val="00FB081B"/>
    <w:rsid w:val="00FB0E61"/>
    <w:rsid w:val="00FB10FF"/>
    <w:rsid w:val="00FB11E6"/>
    <w:rsid w:val="00FB1AF9"/>
    <w:rsid w:val="00FB1D69"/>
    <w:rsid w:val="00FB2697"/>
    <w:rsid w:val="00FB2812"/>
    <w:rsid w:val="00FB31EB"/>
    <w:rsid w:val="00FB332B"/>
    <w:rsid w:val="00FB3570"/>
    <w:rsid w:val="00FB67AC"/>
    <w:rsid w:val="00FB7100"/>
    <w:rsid w:val="00FC0636"/>
    <w:rsid w:val="00FC0849"/>
    <w:rsid w:val="00FC0C6F"/>
    <w:rsid w:val="00FC14C7"/>
    <w:rsid w:val="00FC1E5D"/>
    <w:rsid w:val="00FC2758"/>
    <w:rsid w:val="00FC3523"/>
    <w:rsid w:val="00FC3C3B"/>
    <w:rsid w:val="00FC44C4"/>
    <w:rsid w:val="00FC4F20"/>
    <w:rsid w:val="00FC4F7B"/>
    <w:rsid w:val="00FC6F24"/>
    <w:rsid w:val="00FC755A"/>
    <w:rsid w:val="00FD05FD"/>
    <w:rsid w:val="00FD1A49"/>
    <w:rsid w:val="00FD1F94"/>
    <w:rsid w:val="00FD21A7"/>
    <w:rsid w:val="00FD2CA1"/>
    <w:rsid w:val="00FD30D4"/>
    <w:rsid w:val="00FD3347"/>
    <w:rsid w:val="00FD3932"/>
    <w:rsid w:val="00FD3BA4"/>
    <w:rsid w:val="00FD40E9"/>
    <w:rsid w:val="00FD495B"/>
    <w:rsid w:val="00FD6A48"/>
    <w:rsid w:val="00FD70EC"/>
    <w:rsid w:val="00FD7EC3"/>
    <w:rsid w:val="00FE0C73"/>
    <w:rsid w:val="00FE0F38"/>
    <w:rsid w:val="00FE108E"/>
    <w:rsid w:val="00FE10F9"/>
    <w:rsid w:val="00FE126B"/>
    <w:rsid w:val="00FE1913"/>
    <w:rsid w:val="00FE2356"/>
    <w:rsid w:val="00FE2629"/>
    <w:rsid w:val="00FE28CA"/>
    <w:rsid w:val="00FE2FEE"/>
    <w:rsid w:val="00FE36BF"/>
    <w:rsid w:val="00FE40B5"/>
    <w:rsid w:val="00FE5326"/>
    <w:rsid w:val="00FE660C"/>
    <w:rsid w:val="00FE6FF5"/>
    <w:rsid w:val="00FF0F2A"/>
    <w:rsid w:val="00FF0F73"/>
    <w:rsid w:val="00FF180D"/>
    <w:rsid w:val="00FF492B"/>
    <w:rsid w:val="00FF4C55"/>
    <w:rsid w:val="00FF5EC7"/>
    <w:rsid w:val="00FF6302"/>
    <w:rsid w:val="00FF7815"/>
    <w:rsid w:val="00FF7892"/>
    <w:rsid w:val="012660CF"/>
    <w:rsid w:val="036FF37E"/>
    <w:rsid w:val="041EDD50"/>
    <w:rsid w:val="053C4FF3"/>
    <w:rsid w:val="0687349E"/>
    <w:rsid w:val="08641677"/>
    <w:rsid w:val="095C3ACB"/>
    <w:rsid w:val="11EED550"/>
    <w:rsid w:val="153F1F8D"/>
    <w:rsid w:val="168370E5"/>
    <w:rsid w:val="17E1AEF1"/>
    <w:rsid w:val="1BB52D62"/>
    <w:rsid w:val="263255FE"/>
    <w:rsid w:val="2695C9F7"/>
    <w:rsid w:val="2A6F9667"/>
    <w:rsid w:val="31B3AC62"/>
    <w:rsid w:val="332DBC99"/>
    <w:rsid w:val="396E18D2"/>
    <w:rsid w:val="408893A5"/>
    <w:rsid w:val="44D6A725"/>
    <w:rsid w:val="568B859B"/>
    <w:rsid w:val="56A8AF7F"/>
    <w:rsid w:val="57437EB0"/>
    <w:rsid w:val="5B62FD38"/>
    <w:rsid w:val="5E41E4A6"/>
    <w:rsid w:val="6078F535"/>
    <w:rsid w:val="685CFDE5"/>
    <w:rsid w:val="6887CD8A"/>
    <w:rsid w:val="6BF186B5"/>
    <w:rsid w:val="74F917FF"/>
    <w:rsid w:val="756BB8CD"/>
    <w:rsid w:val="7A3770FD"/>
    <w:rsid w:val="7BB2AFF7"/>
    <w:rsid w:val="7DDA9619"/>
    <w:rsid w:val="7EE24B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586B5E7-F12D-40BD-A0D1-008EB1C1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9"/>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659E7"/>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8"/>
      </w:numPr>
    </w:pPr>
  </w:style>
  <w:style w:type="character" w:styleId="Strong">
    <w:name w:val="Strong"/>
    <w:aliases w:val="ŠStrong,Bold,ŠStrong 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A538F9"/>
  </w:style>
  <w:style w:type="character" w:customStyle="1" w:styleId="ui-provider">
    <w:name w:val="ui-provider"/>
    <w:basedOn w:val="DefaultParagraphFont"/>
    <w:rsid w:val="00937EF2"/>
  </w:style>
  <w:style w:type="character" w:customStyle="1" w:styleId="eop">
    <w:name w:val="eop"/>
    <w:basedOn w:val="DefaultParagraphFont"/>
    <w:rsid w:val="0037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313664">
      <w:bodyDiv w:val="1"/>
      <w:marLeft w:val="0"/>
      <w:marRight w:val="0"/>
      <w:marTop w:val="0"/>
      <w:marBottom w:val="0"/>
      <w:divBdr>
        <w:top w:val="none" w:sz="0" w:space="0" w:color="auto"/>
        <w:left w:val="none" w:sz="0" w:space="0" w:color="auto"/>
        <w:bottom w:val="none" w:sz="0" w:space="0" w:color="auto"/>
        <w:right w:val="none" w:sz="0" w:space="0" w:color="auto"/>
      </w:divBdr>
    </w:div>
    <w:div w:id="680426465">
      <w:bodyDiv w:val="1"/>
      <w:marLeft w:val="0"/>
      <w:marRight w:val="0"/>
      <w:marTop w:val="0"/>
      <w:marBottom w:val="0"/>
      <w:divBdr>
        <w:top w:val="none" w:sz="0" w:space="0" w:color="auto"/>
        <w:left w:val="none" w:sz="0" w:space="0" w:color="auto"/>
        <w:bottom w:val="none" w:sz="0" w:space="0" w:color="auto"/>
        <w:right w:val="none" w:sz="0" w:space="0" w:color="auto"/>
      </w:divBdr>
    </w:div>
    <w:div w:id="1290666333">
      <w:bodyDiv w:val="1"/>
      <w:marLeft w:val="0"/>
      <w:marRight w:val="0"/>
      <w:marTop w:val="0"/>
      <w:marBottom w:val="0"/>
      <w:divBdr>
        <w:top w:val="none" w:sz="0" w:space="0" w:color="auto"/>
        <w:left w:val="none" w:sz="0" w:space="0" w:color="auto"/>
        <w:bottom w:val="none" w:sz="0" w:space="0" w:color="auto"/>
        <w:right w:val="none" w:sz="0" w:space="0" w:color="auto"/>
      </w:divBdr>
      <w:divsChild>
        <w:div w:id="394279445">
          <w:marLeft w:val="0"/>
          <w:marRight w:val="0"/>
          <w:marTop w:val="0"/>
          <w:marBottom w:val="0"/>
          <w:divBdr>
            <w:top w:val="single" w:sz="2" w:space="0" w:color="auto"/>
            <w:left w:val="single" w:sz="2" w:space="0" w:color="auto"/>
            <w:bottom w:val="single" w:sz="2" w:space="0" w:color="auto"/>
            <w:right w:val="single" w:sz="2" w:space="0" w:color="auto"/>
          </w:divBdr>
        </w:div>
        <w:div w:id="1039818901">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923946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DLSgallerywalk" TargetMode="External"/><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 Type="http://schemas.openxmlformats.org/officeDocument/2006/relationships/styles" Target="styles.xml"/><Relationship Id="rId21" Type="http://schemas.openxmlformats.org/officeDocument/2006/relationships/hyperlink" Target="https://bit.ly/classroomtalkmov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supportingstrategies" TargetMode="External"/><Relationship Id="rId25" Type="http://schemas.openxmlformats.org/officeDocument/2006/relationships/image" Target="media/image5.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supportingstrategies" TargetMode="External"/><Relationship Id="rId20" Type="http://schemas.openxmlformats.org/officeDocument/2006/relationships/hyperlink" Target="https://bit.ly/noticewonderstrategy" TargetMode="External"/><Relationship Id="rId29"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bit.ly/notestofutureself" TargetMode="External"/><Relationship Id="rId28" Type="http://schemas.openxmlformats.org/officeDocument/2006/relationships/hyperlink" Target="https://curriculum.nsw.edu.au/" TargetMode="Externa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supportingstrategies" TargetMode="External"/><Relationship Id="rId27" Type="http://schemas.openxmlformats.org/officeDocument/2006/relationships/hyperlink" Target="https://educationstandards.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8AF0-31AF-48B4-9A13-D3F46C0A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2688</Words>
  <Characters>14290</Characters>
  <Application>Microsoft Office Word</Application>
  <DocSecurity>0</DocSecurity>
  <Lines>351</Lines>
  <Paragraphs>199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16839</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3211317</vt:i4>
      </vt:variant>
      <vt:variant>
        <vt:i4>54</vt:i4>
      </vt:variant>
      <vt:variant>
        <vt:i4>0</vt:i4>
      </vt:variant>
      <vt:variant>
        <vt:i4>5</vt:i4>
      </vt:variant>
      <vt:variant>
        <vt:lpwstr>https://curriculum.nsw.edu.au/learning-areas/mathematics/mathematics-k-10-2022/overview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6029332</vt:i4>
      </vt:variant>
      <vt:variant>
        <vt:i4>36</vt:i4>
      </vt:variant>
      <vt:variant>
        <vt:i4>0</vt:i4>
      </vt:variant>
      <vt:variant>
        <vt:i4>5</vt:i4>
      </vt:variant>
      <vt:variant>
        <vt:lpwstr>https://bit.ly/classroomtalkmoves</vt:lpwstr>
      </vt:variant>
      <vt:variant>
        <vt:lpwstr/>
      </vt:variant>
      <vt:variant>
        <vt:i4>3670143</vt:i4>
      </vt:variant>
      <vt:variant>
        <vt:i4>33</vt:i4>
      </vt:variant>
      <vt:variant>
        <vt:i4>0</vt:i4>
      </vt:variant>
      <vt:variant>
        <vt:i4>5</vt:i4>
      </vt:variant>
      <vt:variant>
        <vt:lpwstr>https://bit.ly/noticewonderstrategy</vt:lpwstr>
      </vt:variant>
      <vt:variant>
        <vt:lpwstr/>
      </vt:variant>
      <vt:variant>
        <vt:i4>3670143</vt:i4>
      </vt:variant>
      <vt:variant>
        <vt:i4>30</vt:i4>
      </vt:variant>
      <vt:variant>
        <vt:i4>0</vt:i4>
      </vt:variant>
      <vt:variant>
        <vt:i4>5</vt:i4>
      </vt:variant>
      <vt:variant>
        <vt:lpwstr>https://bit.ly/noticewonderstrategy</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_Appendix_A</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Simplifying surds – elective – the unit circle, Lesson 1</dc:title>
  <dc:subject/>
  <dc:creator>NSW Department of Education</dc:creator>
  <cp:keywords/>
  <dc:description/>
  <dcterms:created xsi:type="dcterms:W3CDTF">2025-02-16T22:03:00Z</dcterms:created>
  <dcterms:modified xsi:type="dcterms:W3CDTF">2025-02-16T23:39:00Z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2025-02-11T22:13:08Z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5be4c06c-ba70-492c-b815-f7cf66b52159</vt:lpwstr>
  </property>
  <property fmtid="{D5CDD505-2E9C-101B-9397-08002B2CF9AE}" pid="8" name="MSIP_Label_b603dfd7-d93a-4381-a340-2995d8282205_ContentBits">
    <vt:lpwstr>0</vt:lpwstr>
  </property>
</Properties>
</file>