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762F2" w14:textId="5A5FA386" w:rsidR="00FF025A" w:rsidRPr="006C5366" w:rsidRDefault="00FF025A" w:rsidP="00FF025A">
      <w:pPr>
        <w:pStyle w:val="Heading1"/>
        <w:rPr>
          <w:bCs w:val="0"/>
        </w:rPr>
      </w:pPr>
      <w:r>
        <w:t>Exact ratios</w:t>
      </w:r>
    </w:p>
    <w:p w14:paraId="470008B8" w14:textId="0C18FB85" w:rsidR="00F33FDE" w:rsidRDefault="005777B8" w:rsidP="005777B8">
      <w:r w:rsidRPr="006C5366">
        <w:t xml:space="preserve">Students learn where </w:t>
      </w:r>
      <w:r w:rsidR="00841D1B">
        <w:t xml:space="preserve">the </w:t>
      </w:r>
      <w:r w:rsidRPr="006C5366">
        <w:t xml:space="preserve">exact values </w:t>
      </w:r>
      <w:r w:rsidR="00841D1B">
        <w:t>for</w:t>
      </w:r>
      <w:r w:rsidR="0070418C">
        <w:t xml:space="preserve"> the</w:t>
      </w:r>
      <w:r w:rsidR="00841D1B">
        <w:t xml:space="preserve"> sine, cosine and tangent</w:t>
      </w:r>
      <w:r w:rsidRPr="006C5366">
        <w:t xml:space="preserve"> </w:t>
      </w:r>
      <w:r w:rsidR="0070418C">
        <w:t xml:space="preserve">ratios </w:t>
      </w:r>
      <w:r w:rsidRPr="006C5366">
        <w:t>originate</w:t>
      </w:r>
      <w:r w:rsidR="002C3D0A" w:rsidRPr="006C5366">
        <w:t xml:space="preserve"> from</w:t>
      </w:r>
      <w:r w:rsidRPr="006C5366">
        <w:t xml:space="preserve">, </w:t>
      </w:r>
      <w:r w:rsidR="00E8474A" w:rsidRPr="006C5366">
        <w:t xml:space="preserve">why they always work and </w:t>
      </w:r>
      <w:r w:rsidR="00DA30D0" w:rsidRPr="006C5366">
        <w:t xml:space="preserve">how to </w:t>
      </w:r>
      <w:r w:rsidR="00024DBF">
        <w:t>easily recall them</w:t>
      </w:r>
      <w:r w:rsidR="00DA30D0" w:rsidRPr="006C5366">
        <w:t>.</w:t>
      </w:r>
      <w:r w:rsidR="00DA30D0">
        <w:t xml:space="preserve"> </w:t>
      </w:r>
    </w:p>
    <w:p w14:paraId="5BF7F918" w14:textId="6FEBB722" w:rsidR="00A51D10" w:rsidRDefault="004125FD" w:rsidP="00593F04">
      <w:pPr>
        <w:pStyle w:val="Heading2"/>
        <w:spacing w:before="240"/>
      </w:pPr>
      <w:r>
        <w:t>Visible learning</w:t>
      </w:r>
    </w:p>
    <w:p w14:paraId="2961E0CB" w14:textId="5DC28634" w:rsidR="002B2ADE" w:rsidRPr="00A47DE3" w:rsidRDefault="002B2ADE" w:rsidP="002B2ADE">
      <w:pPr>
        <w:pStyle w:val="FeatureBox2"/>
      </w:pPr>
      <w:r w:rsidRPr="00E00F3A">
        <w:t>This lesson incorporates Path content.</w:t>
      </w:r>
    </w:p>
    <w:p w14:paraId="1E893D06" w14:textId="731EEC47" w:rsidR="006F4BFA" w:rsidRPr="003257F8" w:rsidRDefault="003257F8" w:rsidP="00D76B0E">
      <w:pPr>
        <w:pStyle w:val="FeatureBox2"/>
      </w:pPr>
      <w:r>
        <w:t>Learning intentions and success criteria</w:t>
      </w:r>
      <w:r w:rsidR="00043F14">
        <w:t xml:space="preserve"> should be shared with students later in the learning episode.</w:t>
      </w:r>
    </w:p>
    <w:p w14:paraId="531BF1E6" w14:textId="77777777" w:rsidR="00A51D10" w:rsidRPr="00CE6CDC" w:rsidRDefault="00A51D10" w:rsidP="00A51D10">
      <w:pPr>
        <w:pStyle w:val="Heading3"/>
        <w:numPr>
          <w:ilvl w:val="2"/>
          <w:numId w:val="2"/>
        </w:numPr>
        <w:ind w:left="0"/>
      </w:pPr>
      <w:r>
        <w:t>Learning intentions</w:t>
      </w:r>
    </w:p>
    <w:p w14:paraId="721BD8C5" w14:textId="57B6EB5B" w:rsidR="00A51D10" w:rsidRDefault="007C428F" w:rsidP="00102D25">
      <w:pPr>
        <w:pStyle w:val="ListBullet"/>
        <w:rPr>
          <w:lang w:eastAsia="zh-CN"/>
        </w:rPr>
      </w:pPr>
      <w:r>
        <w:rPr>
          <w:lang w:eastAsia="zh-CN"/>
        </w:rPr>
        <w:t>To understan</w:t>
      </w:r>
      <w:r w:rsidR="0052514E">
        <w:rPr>
          <w:lang w:eastAsia="zh-CN"/>
        </w:rPr>
        <w:t xml:space="preserve">d the origin of the exact values </w:t>
      </w:r>
      <w:r w:rsidR="00CB2E57">
        <w:rPr>
          <w:lang w:eastAsia="zh-CN"/>
        </w:rPr>
        <w:t>of</w:t>
      </w:r>
      <w:r w:rsidR="0052514E">
        <w:rPr>
          <w:lang w:eastAsia="zh-CN"/>
        </w:rPr>
        <w:t xml:space="preserve"> trigonometric ratios for specific angles.</w:t>
      </w:r>
    </w:p>
    <w:p w14:paraId="7921FBAC" w14:textId="5DC492C9" w:rsidR="00D01CAE" w:rsidRDefault="0052514E" w:rsidP="003102C3">
      <w:pPr>
        <w:pStyle w:val="ListBullet"/>
        <w:rPr>
          <w:lang w:eastAsia="zh-CN"/>
        </w:rPr>
      </w:pPr>
      <w:r>
        <w:rPr>
          <w:lang w:eastAsia="zh-CN"/>
        </w:rPr>
        <w:t xml:space="preserve">To </w:t>
      </w:r>
      <w:r w:rsidR="008F2DE8">
        <w:rPr>
          <w:lang w:eastAsia="zh-CN"/>
        </w:rPr>
        <w:t xml:space="preserve">be able to solve problems using exact values </w:t>
      </w:r>
      <w:r w:rsidR="00A614E0">
        <w:rPr>
          <w:lang w:eastAsia="zh-CN"/>
        </w:rPr>
        <w:t>for trigonometric ratios.</w:t>
      </w:r>
    </w:p>
    <w:p w14:paraId="31580410" w14:textId="77777777" w:rsidR="00A51D10" w:rsidRDefault="00A51D10" w:rsidP="00A51D10">
      <w:pPr>
        <w:pStyle w:val="Heading3"/>
        <w:numPr>
          <w:ilvl w:val="2"/>
          <w:numId w:val="2"/>
        </w:numPr>
        <w:ind w:left="0"/>
      </w:pPr>
      <w:r>
        <w:t>Success criteria</w:t>
      </w:r>
    </w:p>
    <w:p w14:paraId="685DDC3C" w14:textId="5DD28E34" w:rsidR="00A51D10" w:rsidRDefault="00D01CAE" w:rsidP="00165B83">
      <w:pPr>
        <w:pStyle w:val="ListBullet"/>
      </w:pPr>
      <w:r>
        <w:t>I can</w:t>
      </w:r>
      <w:r w:rsidR="009C01C4">
        <w:t xml:space="preserve"> </w:t>
      </w:r>
      <w:r w:rsidR="007C3D35" w:rsidRPr="007C3D35">
        <w:t xml:space="preserve">determine the sine, cosine, and tangent </w:t>
      </w:r>
      <w:r w:rsidR="002E57BC">
        <w:t>ratio</w:t>
      </w:r>
      <w:r w:rsidR="00646E78">
        <w:t>s</w:t>
      </w:r>
      <w:r w:rsidR="002E57BC">
        <w:t xml:space="preserve"> </w:t>
      </w:r>
      <w:r w:rsidR="007C3D35" w:rsidRPr="007C3D35">
        <w:t>of given angles within a right-angled triangle using the exact trigonometric ratios</w:t>
      </w:r>
      <w:r w:rsidR="004B10D0">
        <w:t>.</w:t>
      </w:r>
    </w:p>
    <w:p w14:paraId="65A64393" w14:textId="7E59C1CC" w:rsidR="00CD0C0F" w:rsidRPr="00CD0C0F" w:rsidRDefault="00D01CAE" w:rsidP="00CD0C0F">
      <w:pPr>
        <w:pStyle w:val="ListBullet"/>
      </w:pPr>
      <w:r>
        <w:t xml:space="preserve">I can </w:t>
      </w:r>
      <w:r w:rsidR="00CD0C0F" w:rsidRPr="00CD0C0F">
        <w:t xml:space="preserve">draw and label the special right-angled triangles </w:t>
      </w:r>
      <w:r w:rsidR="00E038A3">
        <w:t>used</w:t>
      </w:r>
      <w:r w:rsidR="00CD0C0F" w:rsidRPr="00CD0C0F">
        <w:t xml:space="preserve"> to find the exact values of trigonometric ratios.</w:t>
      </w:r>
    </w:p>
    <w:p w14:paraId="471447C4" w14:textId="2350A157" w:rsidR="00C37860" w:rsidRDefault="00D01CAE" w:rsidP="003102C3">
      <w:pPr>
        <w:pStyle w:val="ListBullet"/>
      </w:pPr>
      <w:r>
        <w:t xml:space="preserve">I </w:t>
      </w:r>
      <w:r w:rsidR="00D166E4">
        <w:t>can substitute exact values into trigonometric equations.</w:t>
      </w:r>
    </w:p>
    <w:p w14:paraId="360F6E6E" w14:textId="77777777" w:rsidR="008B40A3" w:rsidRDefault="00C37860" w:rsidP="003102C3">
      <w:pPr>
        <w:pStyle w:val="ListBullet"/>
      </w:pPr>
      <w:r>
        <w:t>I can simplify trigonometric expressions involving exact values.</w:t>
      </w:r>
    </w:p>
    <w:p w14:paraId="3D47F0E2" w14:textId="3E18D366" w:rsidR="008B40A3" w:rsidRDefault="008B40A3">
      <w:pPr>
        <w:suppressAutoHyphens w:val="0"/>
        <w:spacing w:after="0" w:line="276" w:lineRule="auto"/>
      </w:pPr>
      <w:r>
        <w:br w:type="page"/>
      </w:r>
    </w:p>
    <w:p w14:paraId="1EF06844" w14:textId="77777777" w:rsidR="008B40A3" w:rsidRDefault="008B40A3" w:rsidP="008B40A3">
      <w:pPr>
        <w:pStyle w:val="Heading3"/>
        <w:numPr>
          <w:ilvl w:val="2"/>
          <w:numId w:val="2"/>
        </w:numPr>
        <w:ind w:left="0"/>
      </w:pPr>
      <w:r>
        <w:lastRenderedPageBreak/>
        <w:t>Syllabus outcomes</w:t>
      </w:r>
    </w:p>
    <w:p w14:paraId="07DCCB81" w14:textId="77777777" w:rsidR="008B40A3" w:rsidRPr="00E863D8" w:rsidRDefault="008B40A3" w:rsidP="008B40A3">
      <w:r>
        <w:t>A student:</w:t>
      </w:r>
    </w:p>
    <w:p w14:paraId="3C77BC53" w14:textId="77777777" w:rsidR="008B40A3" w:rsidRDefault="008B40A3" w:rsidP="008B40A3">
      <w:pPr>
        <w:pStyle w:val="ListBullet"/>
        <w:rPr>
          <w:rStyle w:val="Strong"/>
        </w:rPr>
      </w:pPr>
      <w:r>
        <w:t>d</w:t>
      </w:r>
      <w:r w:rsidRPr="00332D41">
        <w:t>evelops understanding and fluency in mathematics through exploring and connecting mathematical concepts, choosing and applying mathematical techniques to solve problems, and communicating their thinking and reasoning coherently and clearly</w:t>
      </w:r>
      <w:r>
        <w:t xml:space="preserve"> </w:t>
      </w:r>
      <w:r w:rsidRPr="002A5687">
        <w:rPr>
          <w:b/>
          <w:bCs/>
        </w:rPr>
        <w:t>MAO-WM-01</w:t>
      </w:r>
    </w:p>
    <w:p w14:paraId="58809949" w14:textId="77777777" w:rsidR="008B40A3" w:rsidRPr="00DE5391" w:rsidRDefault="008B40A3" w:rsidP="008B40A3">
      <w:pPr>
        <w:pStyle w:val="ListBullet"/>
        <w:rPr>
          <w:color w:val="000000" w:themeColor="text1"/>
        </w:rPr>
      </w:pPr>
      <w:r w:rsidRPr="006C4A92">
        <w:t>establishes and applies the properties of trigonometric functions and finds solutions to trigonometric equations</w:t>
      </w:r>
      <w:r w:rsidRPr="006C4A92">
        <w:rPr>
          <w:b/>
          <w:bCs/>
        </w:rPr>
        <w:t xml:space="preserve"> </w:t>
      </w:r>
      <w:r w:rsidRPr="006E1749">
        <w:rPr>
          <w:b/>
          <w:bCs/>
        </w:rPr>
        <w:t>MA5-TRG-P-02</w:t>
      </w:r>
    </w:p>
    <w:p w14:paraId="5972D20F" w14:textId="14230A7F" w:rsidR="008B40A3" w:rsidRDefault="008B40A3" w:rsidP="008B40A3">
      <w:pPr>
        <w:pStyle w:val="Imageattributioncaption"/>
      </w:pPr>
      <w:hyperlink r:id="rId8" w:history="1">
        <w:r w:rsidRPr="00B51687">
          <w:rPr>
            <w:rStyle w:val="Hyperlink"/>
          </w:rPr>
          <w:t>Mathematics K–10 Syllabus</w:t>
        </w:r>
      </w:hyperlink>
      <w:r>
        <w:t xml:space="preserve"> </w:t>
      </w:r>
      <w:r w:rsidRPr="00B51687">
        <w:t xml:space="preserve">© NSW Education Standards Authority (NESA) for and on behalf of the Crown in right of the State of New South Wales, </w:t>
      </w:r>
      <w:r>
        <w:t>2022</w:t>
      </w:r>
      <w:r w:rsidRPr="00B51687">
        <w:t>.</w:t>
      </w:r>
    </w:p>
    <w:p w14:paraId="064C745D" w14:textId="77777777" w:rsidR="00EE3475" w:rsidRDefault="00EE3475" w:rsidP="008B40A3">
      <w:pPr>
        <w:pStyle w:val="ListBullet"/>
        <w:numPr>
          <w:ilvl w:val="0"/>
          <w:numId w:val="0"/>
        </w:numPr>
        <w:ind w:left="567" w:hanging="567"/>
      </w:pPr>
    </w:p>
    <w:p w14:paraId="68DDF37A" w14:textId="0BF0E506" w:rsidR="008B40A3" w:rsidRDefault="008B40A3" w:rsidP="008B40A3">
      <w:pPr>
        <w:pStyle w:val="ListBullet"/>
        <w:numPr>
          <w:ilvl w:val="0"/>
          <w:numId w:val="0"/>
        </w:numPr>
        <w:ind w:left="567" w:hanging="567"/>
        <w:sectPr w:rsidR="008B40A3"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40E91E2D" w14:textId="2D0CC528" w:rsidR="008B40A3" w:rsidRDefault="008B40A3" w:rsidP="008B40A3">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245"/>
        <w:gridCol w:w="3543"/>
        <w:gridCol w:w="4361"/>
      </w:tblGrid>
      <w:tr w:rsidR="00D56D4A" w14:paraId="1BC3BB9F" w14:textId="77777777" w:rsidTr="008B4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0ADC863" w14:textId="05F6B1E7" w:rsidR="00D56D4A" w:rsidRDefault="00D56D4A" w:rsidP="00D56D4A">
            <w:r>
              <w:t>Section</w:t>
            </w:r>
          </w:p>
        </w:tc>
        <w:tc>
          <w:tcPr>
            <w:tcW w:w="5245"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543" w:type="dxa"/>
          </w:tcPr>
          <w:p w14:paraId="379A0D35" w14:textId="4455316D"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8B40A3">
              <w:t>ies</w:t>
            </w:r>
          </w:p>
        </w:tc>
        <w:tc>
          <w:tcPr>
            <w:tcW w:w="436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342CE91E" w14:textId="77777777" w:rsidTr="008B4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54C2C2" w14:textId="13052F63" w:rsidR="00D56D4A" w:rsidRPr="008B40A3" w:rsidRDefault="00D56D4A" w:rsidP="008B40A3">
            <w:pPr>
              <w:rPr>
                <w:rStyle w:val="Strong"/>
              </w:rPr>
            </w:pPr>
            <w:r w:rsidRPr="008B40A3">
              <w:rPr>
                <w:rStyle w:val="Strong"/>
              </w:rPr>
              <w:t>Launch</w:t>
            </w:r>
          </w:p>
        </w:tc>
        <w:tc>
          <w:tcPr>
            <w:tcW w:w="5245" w:type="dxa"/>
          </w:tcPr>
          <w:p w14:paraId="6FC03935" w14:textId="72AFA700" w:rsidR="00D56D4A" w:rsidRPr="00A70864" w:rsidRDefault="00AA4606" w:rsidP="00D56D4A">
            <w:pPr>
              <w:cnfStyle w:val="000000100000" w:firstRow="0" w:lastRow="0" w:firstColumn="0" w:lastColumn="0" w:oddVBand="0" w:evenVBand="0" w:oddHBand="1" w:evenHBand="0" w:firstRowFirstColumn="0" w:firstRowLastColumn="0" w:lastRowFirstColumn="0" w:lastRowLastColumn="0"/>
              <w:rPr>
                <w:rStyle w:val="Emphasis"/>
              </w:rPr>
            </w:pPr>
            <w:r>
              <w:t xml:space="preserve">Students </w:t>
            </w:r>
            <w:r w:rsidR="00A70864">
              <w:t xml:space="preserve">observe 3 bridges </w:t>
            </w:r>
            <w:r w:rsidR="0080375D">
              <w:t xml:space="preserve">from </w:t>
            </w:r>
            <w:r w:rsidR="00A70864">
              <w:t>slides 3</w:t>
            </w:r>
            <w:r w:rsidR="008B40A3">
              <w:t>–</w:t>
            </w:r>
            <w:r w:rsidR="00A70864">
              <w:t xml:space="preserve">5 of the PowerPoint </w:t>
            </w:r>
            <w:r w:rsidR="00A70864">
              <w:rPr>
                <w:rStyle w:val="Emphasis"/>
              </w:rPr>
              <w:t>Exact ratios</w:t>
            </w:r>
            <w:r w:rsidR="00EB6F85">
              <w:rPr>
                <w:rStyle w:val="Emphasis"/>
              </w:rPr>
              <w:t xml:space="preserve"> </w:t>
            </w:r>
            <w:r w:rsidR="00EB6F85" w:rsidRPr="008B40A3">
              <w:t>(ER PPT)</w:t>
            </w:r>
            <w:r w:rsidR="0080375D">
              <w:rPr>
                <w:rStyle w:val="Emphasis"/>
              </w:rPr>
              <w:t xml:space="preserve"> </w:t>
            </w:r>
            <w:r w:rsidR="0080375D" w:rsidRPr="00573D33">
              <w:rPr>
                <w:rStyle w:val="Emphasis"/>
                <w:i w:val="0"/>
                <w:iCs w:val="0"/>
              </w:rPr>
              <w:t>and discuss what they notice and wonder.</w:t>
            </w:r>
          </w:p>
        </w:tc>
        <w:tc>
          <w:tcPr>
            <w:tcW w:w="3543" w:type="dxa"/>
          </w:tcPr>
          <w:p w14:paraId="466ACBD5" w14:textId="77777777" w:rsidR="00D56D4A" w:rsidRDefault="00CB1986" w:rsidP="00D56D4A">
            <w:pPr>
              <w:cnfStyle w:val="000000100000" w:firstRow="0" w:lastRow="0" w:firstColumn="0" w:lastColumn="0" w:oddVBand="0" w:evenVBand="0" w:oddHBand="1" w:evenHBand="0" w:firstRowFirstColumn="0" w:firstRowLastColumn="0" w:lastRowFirstColumn="0" w:lastRowLastColumn="0"/>
            </w:pPr>
            <w:r>
              <w:t>Think-Pair-Share</w:t>
            </w:r>
          </w:p>
          <w:p w14:paraId="3C5F90F4" w14:textId="0B02C4AE" w:rsidR="00A70864" w:rsidRDefault="00A70864" w:rsidP="00D56D4A">
            <w:pPr>
              <w:cnfStyle w:val="000000100000" w:firstRow="0" w:lastRow="0" w:firstColumn="0" w:lastColumn="0" w:oddVBand="0" w:evenVBand="0" w:oddHBand="1" w:evenHBand="0" w:firstRowFirstColumn="0" w:firstRowLastColumn="0" w:lastRowFirstColumn="0" w:lastRowLastColumn="0"/>
            </w:pPr>
            <w:r>
              <w:t>Notice and wonder</w:t>
            </w:r>
          </w:p>
        </w:tc>
        <w:tc>
          <w:tcPr>
            <w:tcW w:w="4361" w:type="dxa"/>
          </w:tcPr>
          <w:p w14:paraId="3948AD4B" w14:textId="7058FB10" w:rsidR="00D56D4A" w:rsidRDefault="00B12753" w:rsidP="00D56D4A">
            <w:pPr>
              <w:cnfStyle w:val="000000100000" w:firstRow="0" w:lastRow="0" w:firstColumn="0" w:lastColumn="0" w:oddVBand="0" w:evenVBand="0" w:oddHBand="1" w:evenHBand="0" w:firstRowFirstColumn="0" w:firstRowLastColumn="0" w:lastRowFirstColumn="0" w:lastRowLastColumn="0"/>
            </w:pPr>
            <w:r>
              <w:t>Students are introduced to the importance of t</w:t>
            </w:r>
            <w:r w:rsidR="00644152">
              <w:t>rigonometry in bridge building.</w:t>
            </w:r>
          </w:p>
        </w:tc>
      </w:tr>
      <w:tr w:rsidR="00D56D4A" w14:paraId="2316F2F2" w14:textId="77777777" w:rsidTr="008B40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F7F9B1" w14:textId="403F0BEB" w:rsidR="00D56D4A" w:rsidRPr="008B40A3" w:rsidRDefault="00D56D4A" w:rsidP="008B40A3">
            <w:pPr>
              <w:rPr>
                <w:rStyle w:val="Strong"/>
              </w:rPr>
            </w:pPr>
            <w:r w:rsidRPr="008B40A3">
              <w:rPr>
                <w:rStyle w:val="Strong"/>
              </w:rPr>
              <w:t>Explore</w:t>
            </w:r>
          </w:p>
        </w:tc>
        <w:tc>
          <w:tcPr>
            <w:tcW w:w="5245" w:type="dxa"/>
          </w:tcPr>
          <w:p w14:paraId="7932D450" w14:textId="35FF621C" w:rsidR="00D56D4A" w:rsidRDefault="00AA4606" w:rsidP="00D56D4A">
            <w:pPr>
              <w:cnfStyle w:val="000000010000" w:firstRow="0" w:lastRow="0" w:firstColumn="0" w:lastColumn="0" w:oddVBand="0" w:evenVBand="0" w:oddHBand="0" w:evenHBand="1" w:firstRowFirstColumn="0" w:firstRowLastColumn="0" w:lastRowFirstColumn="0" w:lastRowLastColumn="0"/>
            </w:pPr>
            <w:r>
              <w:t xml:space="preserve">Students identify exact values </w:t>
            </w:r>
            <w:r w:rsidR="00726B25">
              <w:t>in</w:t>
            </w:r>
            <w:r>
              <w:t xml:space="preserve"> the trigonometry table (</w:t>
            </w:r>
            <w:hyperlink w:anchor="_Appendix_A" w:history="1">
              <w:r w:rsidRPr="008B40A3">
                <w:rPr>
                  <w:rStyle w:val="Hyperlink"/>
                </w:rPr>
                <w:t>Appendix A</w:t>
              </w:r>
            </w:hyperlink>
            <w:r>
              <w:t xml:space="preserve">). </w:t>
            </w:r>
            <w:r w:rsidR="00D77868" w:rsidRPr="00D77868">
              <w:t xml:space="preserve">Students investigate the sine, cosine, and tangent </w:t>
            </w:r>
            <w:r w:rsidR="00F66B20">
              <w:t>ratios</w:t>
            </w:r>
            <w:r w:rsidR="00D77868" w:rsidRPr="00D77868">
              <w:t xml:space="preserve"> of isosceles</w:t>
            </w:r>
            <w:r w:rsidR="00E341F7">
              <w:t xml:space="preserve"> triangles of varying length and conclude that the ratios are the same. They then </w:t>
            </w:r>
            <w:r w:rsidR="00446E5F">
              <w:t xml:space="preserve">use a bisected </w:t>
            </w:r>
            <w:r w:rsidR="00D77868" w:rsidRPr="00D77868">
              <w:t>equilateral triangle</w:t>
            </w:r>
            <w:r w:rsidR="00446E5F">
              <w:t xml:space="preserve"> of length 2 and various other lengths to </w:t>
            </w:r>
            <w:r w:rsidR="00D77868" w:rsidRPr="00D77868">
              <w:t xml:space="preserve">discover the exact </w:t>
            </w:r>
            <w:r w:rsidR="00CB37CE">
              <w:t xml:space="preserve">value </w:t>
            </w:r>
            <w:r w:rsidR="00D77868" w:rsidRPr="00D77868">
              <w:t>ratios</w:t>
            </w:r>
            <w:r w:rsidR="00446E5F">
              <w:t xml:space="preserve"> for the </w:t>
            </w:r>
            <w:r w:rsidR="00DB5BDD" w:rsidRPr="00DB5BDD">
              <w:t>60</w:t>
            </w:r>
            <w:r w:rsidR="00DB5BDD">
              <w:t>°</w:t>
            </w:r>
            <w:r w:rsidR="00DB5BDD" w:rsidRPr="00DB5BDD">
              <w:t>, 30</w:t>
            </w:r>
            <w:r w:rsidR="00DB5BDD">
              <w:t>°</w:t>
            </w:r>
            <w:r w:rsidR="00446E5F">
              <w:t xml:space="preserve"> triangle.</w:t>
            </w:r>
          </w:p>
        </w:tc>
        <w:tc>
          <w:tcPr>
            <w:tcW w:w="3543" w:type="dxa"/>
          </w:tcPr>
          <w:p w14:paraId="680FE4A1" w14:textId="77777777" w:rsidR="00D56D4A" w:rsidRDefault="00DB3DBD" w:rsidP="00D56D4A">
            <w:pPr>
              <w:cnfStyle w:val="000000010000" w:firstRow="0" w:lastRow="0" w:firstColumn="0" w:lastColumn="0" w:oddVBand="0" w:evenVBand="0" w:oddHBand="0" w:evenHBand="1" w:firstRowFirstColumn="0" w:firstRowLastColumn="0" w:lastRowFirstColumn="0" w:lastRowLastColumn="0"/>
            </w:pPr>
            <w:r>
              <w:t>Visibly random groups of 3</w:t>
            </w:r>
          </w:p>
          <w:p w14:paraId="01BCAFA8" w14:textId="46940F2F" w:rsidR="00DB3DBD" w:rsidRDefault="00DB3DBD" w:rsidP="00D56D4A">
            <w:pPr>
              <w:cnfStyle w:val="000000010000" w:firstRow="0" w:lastRow="0" w:firstColumn="0" w:lastColumn="0" w:oddVBand="0" w:evenVBand="0" w:oddHBand="0" w:evenHBand="1" w:firstRowFirstColumn="0" w:firstRowLastColumn="0" w:lastRowFirstColumn="0" w:lastRowLastColumn="0"/>
            </w:pPr>
            <w:r>
              <w:t xml:space="preserve">Vertical </w:t>
            </w:r>
            <w:r w:rsidR="00B65AD2">
              <w:t>non-permanent</w:t>
            </w:r>
            <w:r>
              <w:t xml:space="preserve"> surfaces</w:t>
            </w:r>
          </w:p>
          <w:p w14:paraId="2E07F92D" w14:textId="2C5AA9D2" w:rsidR="00DB3DBD" w:rsidRDefault="00DB3DBD" w:rsidP="00D56D4A">
            <w:pPr>
              <w:cnfStyle w:val="000000010000" w:firstRow="0" w:lastRow="0" w:firstColumn="0" w:lastColumn="0" w:oddVBand="0" w:evenVBand="0" w:oddHBand="0" w:evenHBand="1" w:firstRowFirstColumn="0" w:firstRowLastColumn="0" w:lastRowFirstColumn="0" w:lastRowLastColumn="0"/>
            </w:pPr>
            <w:r>
              <w:t>Notice and wonder</w:t>
            </w:r>
          </w:p>
        </w:tc>
        <w:tc>
          <w:tcPr>
            <w:tcW w:w="4361" w:type="dxa"/>
          </w:tcPr>
          <w:p w14:paraId="02EEED6C" w14:textId="6ADDB397" w:rsidR="00D56D4A" w:rsidRDefault="00AA4606" w:rsidP="00D56D4A">
            <w:pPr>
              <w:cnfStyle w:val="000000010000" w:firstRow="0" w:lastRow="0" w:firstColumn="0" w:lastColumn="0" w:oddVBand="0" w:evenVBand="0" w:oddHBand="0" w:evenHBand="1" w:firstRowFirstColumn="0" w:firstRowLastColumn="0" w:lastRowFirstColumn="0" w:lastRowLastColumn="0"/>
            </w:pPr>
            <w:r>
              <w:t>This section aims</w:t>
            </w:r>
            <w:r w:rsidRPr="00387EB5">
              <w:t xml:space="preserve"> to encourage students to think about what the other exact ratios in the trigonometry table are</w:t>
            </w:r>
            <w:r>
              <w:t xml:space="preserve">. </w:t>
            </w:r>
            <w:r w:rsidR="003A2C7C">
              <w:t xml:space="preserve">The purpose of this section is to </w:t>
            </w:r>
            <w:r w:rsidR="00827E9C">
              <w:t xml:space="preserve">allow students to investigate various triangles with angles </w:t>
            </w:r>
            <w:r w:rsidR="00A70054" w:rsidRPr="00A70054">
              <w:t xml:space="preserve">30°,60° and 45° </w:t>
            </w:r>
            <w:r w:rsidR="00827E9C">
              <w:rPr>
                <w:rFonts w:eastAsiaTheme="minorEastAsia"/>
              </w:rPr>
              <w:t xml:space="preserve">and recognise that the trigonometric ratios are consistent. </w:t>
            </w:r>
          </w:p>
        </w:tc>
      </w:tr>
      <w:tr w:rsidR="00D56D4A" w14:paraId="63F83EC4" w14:textId="77777777" w:rsidTr="008B40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272F5EC" w14:textId="0A62A362" w:rsidR="00D56D4A" w:rsidRPr="008B40A3" w:rsidRDefault="00D56D4A" w:rsidP="008B40A3">
            <w:pPr>
              <w:rPr>
                <w:rStyle w:val="Strong"/>
              </w:rPr>
            </w:pPr>
            <w:r w:rsidRPr="008B40A3">
              <w:rPr>
                <w:rStyle w:val="Strong"/>
              </w:rPr>
              <w:t>Summarise</w:t>
            </w:r>
          </w:p>
        </w:tc>
        <w:tc>
          <w:tcPr>
            <w:tcW w:w="5245" w:type="dxa"/>
          </w:tcPr>
          <w:p w14:paraId="4F513E91" w14:textId="142ADF20" w:rsidR="00D56D4A" w:rsidRDefault="00617E54" w:rsidP="00D56D4A">
            <w:pPr>
              <w:cnfStyle w:val="000000100000" w:firstRow="0" w:lastRow="0" w:firstColumn="0" w:lastColumn="0" w:oddVBand="0" w:evenVBand="0" w:oddHBand="1" w:evenHBand="0" w:firstRowFirstColumn="0" w:firstRowLastColumn="0" w:lastRowFirstColumn="0" w:lastRowLastColumn="0"/>
            </w:pPr>
            <w:r>
              <w:t xml:space="preserve">The exact </w:t>
            </w:r>
            <w:r w:rsidR="00CB37CE">
              <w:t>value</w:t>
            </w:r>
            <w:r w:rsidR="00A57D70">
              <w:t>s for trigonometric</w:t>
            </w:r>
            <w:r w:rsidR="00CB37CE">
              <w:t xml:space="preserve"> </w:t>
            </w:r>
            <w:r>
              <w:t>ratios are confirmed (slide</w:t>
            </w:r>
            <w:r w:rsidR="00E43B16">
              <w:t>s</w:t>
            </w:r>
            <w:r>
              <w:t xml:space="preserve"> </w:t>
            </w:r>
            <w:r w:rsidR="00180167">
              <w:t>10</w:t>
            </w:r>
            <w:r w:rsidR="00CC1E9C">
              <w:t xml:space="preserve"> and</w:t>
            </w:r>
            <w:r w:rsidR="00180167">
              <w:t xml:space="preserve"> 11</w:t>
            </w:r>
            <w:r w:rsidR="00CC1E9C">
              <w:t xml:space="preserve">) and students discuss how they will remember them. Students are explicitly taught how to find exact </w:t>
            </w:r>
            <w:r w:rsidR="00A57D70">
              <w:t>value</w:t>
            </w:r>
            <w:r w:rsidR="00CC1E9C">
              <w:t xml:space="preserve">s using </w:t>
            </w:r>
            <w:r w:rsidR="00E9726A">
              <w:t>a</w:t>
            </w:r>
            <w:r w:rsidR="004C6972">
              <w:t xml:space="preserve"> calculator</w:t>
            </w:r>
            <w:r w:rsidR="00DE5523">
              <w:t xml:space="preserve"> (</w:t>
            </w:r>
            <w:hyperlink w:anchor="_Appendix_B" w:history="1">
              <w:r w:rsidR="00DE5523" w:rsidRPr="008B40A3">
                <w:rPr>
                  <w:rStyle w:val="Hyperlink"/>
                </w:rPr>
                <w:t>Appendix B</w:t>
              </w:r>
            </w:hyperlink>
            <w:r w:rsidR="00DE5523">
              <w:t>)</w:t>
            </w:r>
            <w:r w:rsidR="004C6972">
              <w:t>.</w:t>
            </w:r>
            <w:r w:rsidR="00F80610">
              <w:t xml:space="preserve"> Students </w:t>
            </w:r>
            <w:r w:rsidR="00446E5F">
              <w:t>practi</w:t>
            </w:r>
            <w:r w:rsidR="00E9726A">
              <w:t>s</w:t>
            </w:r>
            <w:r w:rsidR="00446E5F">
              <w:t>e</w:t>
            </w:r>
            <w:r w:rsidR="00F80610">
              <w:t xml:space="preserve"> solving trigonometric equations using </w:t>
            </w:r>
            <w:hyperlink w:anchor="_Appendix_C" w:history="1">
              <w:r w:rsidR="00F80610" w:rsidRPr="008B40A3">
                <w:rPr>
                  <w:rStyle w:val="Hyperlink"/>
                </w:rPr>
                <w:t>Appendix C</w:t>
              </w:r>
            </w:hyperlink>
            <w:r w:rsidR="00F25D82">
              <w:t>.</w:t>
            </w:r>
          </w:p>
        </w:tc>
        <w:tc>
          <w:tcPr>
            <w:tcW w:w="3543" w:type="dxa"/>
          </w:tcPr>
          <w:p w14:paraId="1AF8CEAA" w14:textId="77777777" w:rsidR="00D56D4A" w:rsidRDefault="0059319D" w:rsidP="00D56D4A">
            <w:pPr>
              <w:cnfStyle w:val="000000100000" w:firstRow="0" w:lastRow="0" w:firstColumn="0" w:lastColumn="0" w:oddVBand="0" w:evenVBand="0" w:oddHBand="1" w:evenHBand="0" w:firstRowFirstColumn="0" w:firstRowLastColumn="0" w:lastRowFirstColumn="0" w:lastRowLastColumn="0"/>
            </w:pPr>
            <w:r>
              <w:t>Think-Pair-Share</w:t>
            </w:r>
          </w:p>
          <w:p w14:paraId="49ACCAB6" w14:textId="77777777" w:rsidR="0059319D" w:rsidRDefault="0059319D" w:rsidP="00D56D4A">
            <w:pPr>
              <w:cnfStyle w:val="000000100000" w:firstRow="0" w:lastRow="0" w:firstColumn="0" w:lastColumn="0" w:oddVBand="0" w:evenVBand="0" w:oddHBand="1" w:evenHBand="0" w:firstRowFirstColumn="0" w:firstRowLastColumn="0" w:lastRowFirstColumn="0" w:lastRowLastColumn="0"/>
            </w:pPr>
            <w:r>
              <w:t>Your turn method</w:t>
            </w:r>
          </w:p>
          <w:p w14:paraId="2AB48F10" w14:textId="62132544" w:rsidR="0059319D" w:rsidRDefault="0059319D" w:rsidP="00D56D4A">
            <w:pPr>
              <w:cnfStyle w:val="000000100000" w:firstRow="0" w:lastRow="0" w:firstColumn="0" w:lastColumn="0" w:oddVBand="0" w:evenVBand="0" w:oddHBand="1" w:evenHBand="0" w:firstRowFirstColumn="0" w:firstRowLastColumn="0" w:lastRowFirstColumn="0" w:lastRowLastColumn="0"/>
            </w:pPr>
            <w:r>
              <w:t xml:space="preserve">Variation </w:t>
            </w:r>
            <w:r w:rsidR="008B40A3">
              <w:t>T</w:t>
            </w:r>
            <w:r>
              <w:t>heory</w:t>
            </w:r>
          </w:p>
          <w:p w14:paraId="7ADA26BA" w14:textId="30D9BDFF" w:rsidR="0059319D" w:rsidRDefault="0059319D" w:rsidP="00D56D4A">
            <w:pPr>
              <w:cnfStyle w:val="000000100000" w:firstRow="0" w:lastRow="0" w:firstColumn="0" w:lastColumn="0" w:oddVBand="0" w:evenVBand="0" w:oddHBand="1" w:evenHBand="0" w:firstRowFirstColumn="0" w:firstRowLastColumn="0" w:lastRowFirstColumn="0" w:lastRowLastColumn="0"/>
            </w:pPr>
            <w:r>
              <w:t>Notes to future forgetful sel</w:t>
            </w:r>
            <w:r w:rsidR="008B40A3">
              <w:t>ves</w:t>
            </w:r>
          </w:p>
        </w:tc>
        <w:tc>
          <w:tcPr>
            <w:tcW w:w="4361" w:type="dxa"/>
          </w:tcPr>
          <w:p w14:paraId="1E0C968C" w14:textId="65DFB922" w:rsidR="00D56D4A" w:rsidRDefault="0059319D" w:rsidP="00D56D4A">
            <w:pPr>
              <w:cnfStyle w:val="000000100000" w:firstRow="0" w:lastRow="0" w:firstColumn="0" w:lastColumn="0" w:oddVBand="0" w:evenVBand="0" w:oddHBand="1" w:evenHBand="0" w:firstRowFirstColumn="0" w:firstRowLastColumn="0" w:lastRowFirstColumn="0" w:lastRowLastColumn="0"/>
            </w:pPr>
            <w:r>
              <w:t xml:space="preserve">The aim of this section is for students to </w:t>
            </w:r>
            <w:r w:rsidR="00DD283F">
              <w:t xml:space="preserve">develop ways of remembering the exact values and </w:t>
            </w:r>
            <w:r w:rsidR="00446E5F">
              <w:t>practi</w:t>
            </w:r>
            <w:r w:rsidR="00E9726A">
              <w:t>s</w:t>
            </w:r>
            <w:r w:rsidR="00446E5F">
              <w:t>e</w:t>
            </w:r>
            <w:r w:rsidR="00DD283F">
              <w:t xml:space="preserve"> using them to solve problems. </w:t>
            </w:r>
          </w:p>
        </w:tc>
      </w:tr>
      <w:tr w:rsidR="00D56D4A" w14:paraId="356473AF" w14:textId="77777777" w:rsidTr="008B40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58CD11A" w14:textId="67447F40" w:rsidR="00D56D4A" w:rsidRPr="008B40A3" w:rsidRDefault="00D56D4A" w:rsidP="008B40A3">
            <w:pPr>
              <w:rPr>
                <w:rStyle w:val="Strong"/>
              </w:rPr>
            </w:pPr>
            <w:r w:rsidRPr="008B40A3">
              <w:rPr>
                <w:rStyle w:val="Strong"/>
              </w:rPr>
              <w:t>Apply</w:t>
            </w:r>
          </w:p>
        </w:tc>
        <w:tc>
          <w:tcPr>
            <w:tcW w:w="5245" w:type="dxa"/>
          </w:tcPr>
          <w:p w14:paraId="463E9B80" w14:textId="42EB3C90" w:rsidR="00D56D4A" w:rsidRDefault="00DE5523" w:rsidP="00D56D4A">
            <w:pPr>
              <w:cnfStyle w:val="000000010000" w:firstRow="0" w:lastRow="0" w:firstColumn="0" w:lastColumn="0" w:oddVBand="0" w:evenVBand="0" w:oddHBand="0" w:evenHBand="1" w:firstRowFirstColumn="0" w:firstRowLastColumn="0" w:lastRowFirstColumn="0" w:lastRowLastColumn="0"/>
            </w:pPr>
            <w:r>
              <w:t>Students complete a triangle puzzle using exact values (</w:t>
            </w:r>
            <w:hyperlink w:anchor="_Appendix_D" w:history="1">
              <w:r w:rsidRPr="008B40A3">
                <w:rPr>
                  <w:rStyle w:val="Hyperlink"/>
                </w:rPr>
                <w:t>Appendix D</w:t>
              </w:r>
            </w:hyperlink>
            <w:r>
              <w:t>)</w:t>
            </w:r>
            <w:r w:rsidR="00CB2E57">
              <w:t>.</w:t>
            </w:r>
            <w:r>
              <w:t xml:space="preserve"> </w:t>
            </w:r>
          </w:p>
        </w:tc>
        <w:tc>
          <w:tcPr>
            <w:tcW w:w="3543" w:type="dxa"/>
          </w:tcPr>
          <w:p w14:paraId="6AE05B28" w14:textId="77777777" w:rsidR="00D56D4A" w:rsidRDefault="00D56D4A" w:rsidP="00D56D4A">
            <w:pPr>
              <w:cnfStyle w:val="000000010000" w:firstRow="0" w:lastRow="0" w:firstColumn="0" w:lastColumn="0" w:oddVBand="0" w:evenVBand="0" w:oddHBand="0" w:evenHBand="1" w:firstRowFirstColumn="0" w:firstRowLastColumn="0" w:lastRowFirstColumn="0" w:lastRowLastColumn="0"/>
            </w:pPr>
          </w:p>
        </w:tc>
        <w:tc>
          <w:tcPr>
            <w:tcW w:w="4361" w:type="dxa"/>
          </w:tcPr>
          <w:p w14:paraId="3C160FAF" w14:textId="170E7E24" w:rsidR="00D56D4A" w:rsidRDefault="5358205B" w:rsidP="00D56D4A">
            <w:pPr>
              <w:cnfStyle w:val="000000010000" w:firstRow="0" w:lastRow="0" w:firstColumn="0" w:lastColumn="0" w:oddVBand="0" w:evenVBand="0" w:oddHBand="0" w:evenHBand="1" w:firstRowFirstColumn="0" w:firstRowLastColumn="0" w:lastRowFirstColumn="0" w:lastRowLastColumn="0"/>
            </w:pPr>
            <w:r>
              <w:t xml:space="preserve">Students </w:t>
            </w:r>
            <w:r w:rsidR="00446E5F">
              <w:t>practi</w:t>
            </w:r>
            <w:r w:rsidR="001F7F44">
              <w:t>s</w:t>
            </w:r>
            <w:r w:rsidR="00446E5F">
              <w:t>e</w:t>
            </w:r>
            <w:r>
              <w:t xml:space="preserve"> using exact </w:t>
            </w:r>
            <w:r w:rsidR="002D4BA0">
              <w:t>values</w:t>
            </w:r>
            <w:r>
              <w:t xml:space="preserve"> to find lengths. </w:t>
            </w:r>
          </w:p>
        </w:tc>
      </w:tr>
    </w:tbl>
    <w:p w14:paraId="4432ACB1" w14:textId="77777777" w:rsidR="00D56D4A" w:rsidRPr="00D56D4A" w:rsidRDefault="00D56D4A" w:rsidP="29A957F4">
      <w:pPr>
        <w:pStyle w:val="ListBullet"/>
        <w:numPr>
          <w:ilvl w:val="0"/>
          <w:numId w:val="0"/>
        </w:numPr>
        <w:sectPr w:rsidR="00D56D4A" w:rsidRPr="00D56D4A" w:rsidSect="008B40A3">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55400709" w:rsidR="00F40DC4" w:rsidRPr="003C2AC4" w:rsidRDefault="00F40DC4" w:rsidP="00F40DC4">
      <w:pPr>
        <w:pStyle w:val="FeatureBox2"/>
      </w:pPr>
      <w:r>
        <w:t xml:space="preserve">Please use the associated PowerPoint </w:t>
      </w:r>
      <w:r w:rsidR="00194E16">
        <w:rPr>
          <w:i/>
          <w:iCs/>
        </w:rPr>
        <w:t>Exact ratios</w:t>
      </w:r>
      <w:r>
        <w:t xml:space="preserve"> </w:t>
      </w:r>
      <w:r w:rsidR="002E6B25">
        <w:t xml:space="preserve">(ER PPT) </w:t>
      </w:r>
      <w:r>
        <w:t>to display images in this lesson.</w:t>
      </w:r>
      <w:r w:rsidR="00AE7E91">
        <w:t xml:space="preserve"> </w:t>
      </w:r>
    </w:p>
    <w:p w14:paraId="119F086C" w14:textId="2E85D5C6" w:rsidR="009F25A7" w:rsidRDefault="00A51D10" w:rsidP="009F25A7">
      <w:pPr>
        <w:pStyle w:val="Heading3"/>
        <w:numPr>
          <w:ilvl w:val="2"/>
          <w:numId w:val="2"/>
        </w:numPr>
        <w:ind w:left="0"/>
      </w:pPr>
      <w:r>
        <w:t>Launch</w:t>
      </w:r>
    </w:p>
    <w:p w14:paraId="21A463A1" w14:textId="4D6EDAA4" w:rsidR="00325452" w:rsidRDefault="00325452" w:rsidP="008E013D">
      <w:pPr>
        <w:pStyle w:val="ListNumber"/>
      </w:pPr>
      <w:r>
        <w:t>Display slide</w:t>
      </w:r>
      <w:r w:rsidR="00390893">
        <w:t>s</w:t>
      </w:r>
      <w:r>
        <w:t xml:space="preserve"> 3</w:t>
      </w:r>
      <w:r w:rsidR="00C03015">
        <w:t>–</w:t>
      </w:r>
      <w:r w:rsidR="00FC3A6E">
        <w:t xml:space="preserve">5 </w:t>
      </w:r>
      <w:r>
        <w:t xml:space="preserve">of the PowerPoint (ER PPT) and ask students in a Think-Pair-Share </w:t>
      </w:r>
      <w:r w:rsidR="00D83617">
        <w:rPr>
          <w:rFonts w:eastAsiaTheme="minorEastAsia"/>
        </w:rPr>
        <w:t>(</w:t>
      </w:r>
      <w:hyperlink r:id="rId14" w:tgtFrame="_blank" w:history="1">
        <w:r w:rsidR="00D83617" w:rsidRPr="00717ECD">
          <w:rPr>
            <w:rStyle w:val="Hyperlink"/>
            <w:rFonts w:eastAsiaTheme="minorEastAsia"/>
          </w:rPr>
          <w:t>bit.ly/thinkpairsharestrategy</w:t>
        </w:r>
      </w:hyperlink>
      <w:r w:rsidR="00D83617">
        <w:rPr>
          <w:rFonts w:eastAsiaTheme="minorEastAsia"/>
        </w:rPr>
        <w:t>)</w:t>
      </w:r>
      <w:r w:rsidR="008E013D">
        <w:rPr>
          <w:rFonts w:eastAsiaTheme="minorEastAsia"/>
        </w:rPr>
        <w:t xml:space="preserve"> </w:t>
      </w:r>
      <w:r>
        <w:t xml:space="preserve">to discuss what they notice and wonder </w:t>
      </w:r>
      <w:r w:rsidR="008E013D">
        <w:t>(</w:t>
      </w:r>
      <w:hyperlink r:id="rId15" w:tgtFrame="_blank" w:history="1">
        <w:r w:rsidR="0051259E" w:rsidRPr="0051259E">
          <w:rPr>
            <w:rStyle w:val="Hyperlink"/>
          </w:rPr>
          <w:t>bit.ly/noticewonderstrategy</w:t>
        </w:r>
      </w:hyperlink>
      <w:r w:rsidR="0051259E" w:rsidRPr="0051259E">
        <w:t>)</w:t>
      </w:r>
      <w:r w:rsidR="000B28CA">
        <w:t xml:space="preserve"> about the images. </w:t>
      </w:r>
    </w:p>
    <w:p w14:paraId="048801A9" w14:textId="3CB47725" w:rsidR="008E013D" w:rsidRDefault="00D83617" w:rsidP="008E013D">
      <w:pPr>
        <w:pStyle w:val="FeatureBox"/>
      </w:pPr>
      <w:r>
        <w:t>Students m</w:t>
      </w:r>
      <w:r w:rsidR="0007618B">
        <w:t>ight</w:t>
      </w:r>
      <w:r>
        <w:t xml:space="preserve"> notice that the images are all bridges and that they are made up of triangles</w:t>
      </w:r>
      <w:r w:rsidR="00253C09">
        <w:t>.</w:t>
      </w:r>
      <w:r>
        <w:t xml:space="preserve"> Students m</w:t>
      </w:r>
      <w:r w:rsidR="0007618B">
        <w:t>ight</w:t>
      </w:r>
      <w:r>
        <w:t xml:space="preserve"> wonder why triangles are used</w:t>
      </w:r>
      <w:r w:rsidR="008E013D">
        <w:t xml:space="preserve"> or what type of triangles are used. </w:t>
      </w:r>
    </w:p>
    <w:p w14:paraId="69758AA9" w14:textId="4CA579B0" w:rsidR="008E013D" w:rsidRPr="00961D9F" w:rsidRDefault="00253C09" w:rsidP="008E013D">
      <w:pPr>
        <w:pStyle w:val="ListNumber"/>
      </w:pPr>
      <w:r>
        <w:t>Show</w:t>
      </w:r>
      <w:r w:rsidR="008E013D">
        <w:t xml:space="preserve"> students the learning intention</w:t>
      </w:r>
      <w:r>
        <w:t>s</w:t>
      </w:r>
      <w:r w:rsidR="008E013D">
        <w:t xml:space="preserve"> and success criteria for the lesson. </w:t>
      </w:r>
    </w:p>
    <w:p w14:paraId="5DB5194A" w14:textId="48FC3805" w:rsidR="00325452" w:rsidRDefault="00325452" w:rsidP="002E6B25">
      <w:pPr>
        <w:pStyle w:val="Heading3"/>
        <w:numPr>
          <w:ilvl w:val="2"/>
          <w:numId w:val="2"/>
        </w:numPr>
        <w:ind w:left="0"/>
      </w:pPr>
      <w:r>
        <w:t>Explore</w:t>
      </w:r>
    </w:p>
    <w:p w14:paraId="1424C937" w14:textId="23AC9A11" w:rsidR="00831A91" w:rsidRDefault="00967BA7" w:rsidP="007238F8">
      <w:pPr>
        <w:pStyle w:val="ListNumber"/>
        <w:numPr>
          <w:ilvl w:val="0"/>
          <w:numId w:val="30"/>
        </w:numPr>
        <w:rPr>
          <w:rFonts w:eastAsiaTheme="minorEastAsia"/>
        </w:rPr>
      </w:pPr>
      <w:r>
        <w:rPr>
          <w:rFonts w:eastAsiaTheme="minorEastAsia"/>
        </w:rPr>
        <w:t>A</w:t>
      </w:r>
      <w:r w:rsidR="007630EE">
        <w:rPr>
          <w:rFonts w:eastAsiaTheme="minorEastAsia"/>
        </w:rPr>
        <w:t>sk students if they have heard</w:t>
      </w:r>
      <w:r w:rsidR="00AF5A62">
        <w:rPr>
          <w:rFonts w:eastAsiaTheme="minorEastAsia"/>
        </w:rPr>
        <w:t xml:space="preserve"> of</w:t>
      </w:r>
      <w:r w:rsidR="007630EE">
        <w:rPr>
          <w:rFonts w:eastAsiaTheme="minorEastAsia"/>
        </w:rPr>
        <w:t xml:space="preserve"> or know </w:t>
      </w:r>
      <w:r w:rsidR="004E1777">
        <w:rPr>
          <w:rFonts w:eastAsiaTheme="minorEastAsia"/>
        </w:rPr>
        <w:t xml:space="preserve">anything </w:t>
      </w:r>
      <w:r w:rsidR="007630EE">
        <w:rPr>
          <w:rFonts w:eastAsiaTheme="minorEastAsia"/>
        </w:rPr>
        <w:t xml:space="preserve">about a </w:t>
      </w:r>
      <w:r w:rsidR="00995FA6">
        <w:rPr>
          <w:rFonts w:eastAsiaTheme="minorEastAsia"/>
        </w:rPr>
        <w:t>trig</w:t>
      </w:r>
      <w:r w:rsidR="00AB45C2">
        <w:rPr>
          <w:rFonts w:eastAsiaTheme="minorEastAsia"/>
        </w:rPr>
        <w:t>onometry</w:t>
      </w:r>
      <w:r w:rsidR="007630EE">
        <w:rPr>
          <w:rFonts w:eastAsiaTheme="minorEastAsia"/>
        </w:rPr>
        <w:t xml:space="preserve"> table</w:t>
      </w:r>
      <w:r w:rsidR="00AB45C2">
        <w:rPr>
          <w:rFonts w:eastAsiaTheme="minorEastAsia"/>
        </w:rPr>
        <w:t xml:space="preserve">, </w:t>
      </w:r>
      <w:r w:rsidR="00F175F0">
        <w:rPr>
          <w:rFonts w:eastAsiaTheme="minorEastAsia"/>
        </w:rPr>
        <w:t>which</w:t>
      </w:r>
      <w:r w:rsidR="00AB45C2">
        <w:rPr>
          <w:rFonts w:eastAsiaTheme="minorEastAsia"/>
        </w:rPr>
        <w:t xml:space="preserve"> many </w:t>
      </w:r>
      <w:r w:rsidR="00F175F0">
        <w:rPr>
          <w:rFonts w:eastAsiaTheme="minorEastAsia"/>
        </w:rPr>
        <w:t xml:space="preserve">people </w:t>
      </w:r>
      <w:r w:rsidR="00AB45C2">
        <w:rPr>
          <w:rFonts w:eastAsiaTheme="minorEastAsia"/>
        </w:rPr>
        <w:t xml:space="preserve">shorten to </w:t>
      </w:r>
      <w:r w:rsidR="00A55B91">
        <w:rPr>
          <w:rFonts w:eastAsiaTheme="minorEastAsia"/>
        </w:rPr>
        <w:t>‘</w:t>
      </w:r>
      <w:r w:rsidR="00AB45C2">
        <w:rPr>
          <w:rFonts w:eastAsiaTheme="minorEastAsia"/>
        </w:rPr>
        <w:t>trig table</w:t>
      </w:r>
      <w:r w:rsidR="00A55B91">
        <w:rPr>
          <w:rFonts w:eastAsiaTheme="minorEastAsia"/>
        </w:rPr>
        <w:t>’</w:t>
      </w:r>
      <w:r w:rsidR="00AB45C2">
        <w:rPr>
          <w:rFonts w:eastAsiaTheme="minorEastAsia"/>
        </w:rPr>
        <w:t xml:space="preserve">. </w:t>
      </w:r>
    </w:p>
    <w:p w14:paraId="79CA81E7" w14:textId="441BCFDB" w:rsidR="007630EE" w:rsidRDefault="007630EE" w:rsidP="007238F8">
      <w:pPr>
        <w:pStyle w:val="ListNumber"/>
        <w:numPr>
          <w:ilvl w:val="0"/>
          <w:numId w:val="30"/>
        </w:numPr>
        <w:rPr>
          <w:rFonts w:eastAsiaTheme="minorEastAsia"/>
        </w:rPr>
      </w:pPr>
      <w:r>
        <w:rPr>
          <w:rFonts w:eastAsiaTheme="minorEastAsia"/>
        </w:rPr>
        <w:t xml:space="preserve">Explain to students that a trig table was used before calculators to calculate the </w:t>
      </w:r>
      <w:r w:rsidR="000D1220">
        <w:rPr>
          <w:rFonts w:eastAsiaTheme="minorEastAsia"/>
        </w:rPr>
        <w:t xml:space="preserve">trigonometric </w:t>
      </w:r>
      <w:r>
        <w:rPr>
          <w:rFonts w:eastAsiaTheme="minorEastAsia"/>
        </w:rPr>
        <w:t xml:space="preserve">ratio associated with each angle. </w:t>
      </w:r>
    </w:p>
    <w:p w14:paraId="062FCEBD" w14:textId="12306CB2" w:rsidR="007630EE" w:rsidRDefault="007630EE" w:rsidP="007238F8">
      <w:pPr>
        <w:pStyle w:val="ListNumber"/>
        <w:numPr>
          <w:ilvl w:val="0"/>
          <w:numId w:val="30"/>
        </w:numPr>
        <w:rPr>
          <w:rFonts w:eastAsiaTheme="minorEastAsia"/>
        </w:rPr>
      </w:pPr>
      <w:r>
        <w:rPr>
          <w:rFonts w:eastAsiaTheme="minorEastAsia"/>
        </w:rPr>
        <w:t xml:space="preserve">Distribute </w:t>
      </w:r>
      <w:r w:rsidR="00AF5A62">
        <w:rPr>
          <w:rFonts w:eastAsiaTheme="minorEastAsia"/>
        </w:rPr>
        <w:t>Appendix</w:t>
      </w:r>
      <w:r>
        <w:rPr>
          <w:rFonts w:eastAsiaTheme="minorEastAsia"/>
        </w:rPr>
        <w:t xml:space="preserve"> A ‘Trig table’ to pairs of students</w:t>
      </w:r>
      <w:r w:rsidR="00F545EC">
        <w:rPr>
          <w:rFonts w:eastAsiaTheme="minorEastAsia"/>
        </w:rPr>
        <w:t xml:space="preserve"> and have students check some of the values using their calculator. </w:t>
      </w:r>
    </w:p>
    <w:p w14:paraId="091D3F47" w14:textId="46DDB9BD" w:rsidR="007630EE" w:rsidRDefault="007630EE" w:rsidP="007238F8">
      <w:pPr>
        <w:pStyle w:val="ListNumber"/>
        <w:numPr>
          <w:ilvl w:val="0"/>
          <w:numId w:val="30"/>
        </w:numPr>
        <w:rPr>
          <w:rFonts w:eastAsiaTheme="minorEastAsia"/>
        </w:rPr>
      </w:pPr>
      <w:r>
        <w:rPr>
          <w:rFonts w:eastAsiaTheme="minorEastAsia"/>
        </w:rPr>
        <w:t xml:space="preserve">In a Think-Pair-Share </w:t>
      </w:r>
      <w:r w:rsidR="00D276F0">
        <w:rPr>
          <w:rFonts w:eastAsiaTheme="minorEastAsia"/>
        </w:rPr>
        <w:t xml:space="preserve">have </w:t>
      </w:r>
      <w:r>
        <w:rPr>
          <w:rFonts w:eastAsiaTheme="minorEastAsia"/>
        </w:rPr>
        <w:t xml:space="preserve">students </w:t>
      </w:r>
      <w:r w:rsidR="00F95CC5">
        <w:rPr>
          <w:rFonts w:eastAsiaTheme="minorEastAsia"/>
        </w:rPr>
        <w:t>define the</w:t>
      </w:r>
      <w:r>
        <w:rPr>
          <w:rFonts w:eastAsiaTheme="minorEastAsia"/>
        </w:rPr>
        <w:t xml:space="preserve"> term </w:t>
      </w:r>
      <w:r w:rsidR="00185567">
        <w:rPr>
          <w:rFonts w:eastAsiaTheme="minorEastAsia"/>
        </w:rPr>
        <w:t>‘</w:t>
      </w:r>
      <w:r>
        <w:rPr>
          <w:rFonts w:eastAsiaTheme="minorEastAsia"/>
        </w:rPr>
        <w:t>exact value</w:t>
      </w:r>
      <w:r w:rsidR="00D35A8E">
        <w:rPr>
          <w:rFonts w:eastAsiaTheme="minorEastAsia"/>
        </w:rPr>
        <w:t xml:space="preserve">’ </w:t>
      </w:r>
      <w:r>
        <w:rPr>
          <w:rFonts w:eastAsiaTheme="minorEastAsia"/>
        </w:rPr>
        <w:t>and then identify if there are any exact values in the table.</w:t>
      </w:r>
    </w:p>
    <w:p w14:paraId="1ED0A94C" w14:textId="4D3553FE" w:rsidR="007630EE" w:rsidRPr="007630EE" w:rsidRDefault="00DF63F3" w:rsidP="00F95CC5">
      <w:pPr>
        <w:pStyle w:val="FeatureBox"/>
      </w:pPr>
      <w:r>
        <w:t xml:space="preserve">An exact value is considered a value that can be expressed as a fraction. </w:t>
      </w:r>
      <w:r w:rsidR="007630EE">
        <w:t xml:space="preserve">Students should identify </w:t>
      </w:r>
      <w:r w:rsidR="00E67839">
        <w:t xml:space="preserve">that </w:t>
      </w:r>
      <w:r w:rsidR="007630EE">
        <w:t xml:space="preserve">the ratios for </w:t>
      </w:r>
      <w:r w:rsidR="00A55B91" w:rsidRPr="00A55B91">
        <w:t xml:space="preserve">0° and 90° </w:t>
      </w:r>
      <w:r w:rsidR="007630EE">
        <w:t xml:space="preserve">as well as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45°</m:t>
            </m:r>
          </m:e>
        </m:func>
        <m:r>
          <w:rPr>
            <w:rFonts w:ascii="Cambria Math" w:hAnsi="Cambria Math"/>
          </w:rPr>
          <m:t>=1,</m:t>
        </m:r>
        <m:func>
          <m:funcPr>
            <m:ctrlPr>
              <w:rPr>
                <w:rFonts w:ascii="Cambria Math" w:hAnsi="Cambria Math"/>
                <w:i/>
              </w:rPr>
            </m:ctrlPr>
          </m:funcPr>
          <m:fName>
            <m:r>
              <m:rPr>
                <m:sty m:val="p"/>
              </m:rPr>
              <w:rPr>
                <w:rFonts w:ascii="Cambria Math" w:hAnsi="Cambria Math"/>
              </w:rPr>
              <m:t xml:space="preserve"> cos</m:t>
            </m:r>
          </m:fName>
          <m:e>
            <m:r>
              <w:rPr>
                <w:rFonts w:ascii="Cambria Math" w:hAnsi="Cambria Math"/>
              </w:rPr>
              <m:t>60°</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sidR="00F95CC5">
        <w:t xml:space="preserve">and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w:r w:rsidR="00E67839">
        <w:rPr>
          <w:rFonts w:eastAsiaTheme="minorEastAsia"/>
        </w:rPr>
        <w:t xml:space="preserve"> are exact values</w:t>
      </w:r>
      <w:r w:rsidR="00F95CC5">
        <w:rPr>
          <w:rFonts w:eastAsiaTheme="minorEastAsia"/>
        </w:rPr>
        <w:t>.</w:t>
      </w:r>
    </w:p>
    <w:p w14:paraId="473E5367" w14:textId="77777777" w:rsidR="00BF4F82" w:rsidRDefault="00BF4F82" w:rsidP="002E6B25">
      <w:pPr>
        <w:pStyle w:val="ListNumber"/>
        <w:numPr>
          <w:ilvl w:val="0"/>
          <w:numId w:val="30"/>
        </w:numPr>
      </w:pPr>
      <w:r>
        <w:t xml:space="preserve">Assign students to </w:t>
      </w:r>
      <w:r w:rsidRPr="00BF4F82">
        <w:t>visibly random groups of 3 (</w:t>
      </w:r>
      <w:hyperlink r:id="rId16" w:tgtFrame="_blank" w:history="1">
        <w:r w:rsidRPr="00BF4F82">
          <w:rPr>
            <w:rStyle w:val="Hyperlink"/>
          </w:rPr>
          <w:t>bit.ly/visiblegroups</w:t>
        </w:r>
      </w:hyperlink>
      <w:r w:rsidRPr="00BF4F82">
        <w:t xml:space="preserve">) </w:t>
      </w:r>
      <w:r>
        <w:t>at</w:t>
      </w:r>
      <w:r w:rsidRPr="00BF4F82">
        <w:t xml:space="preserve"> vertical non-permanent surfaces (</w:t>
      </w:r>
      <w:hyperlink r:id="rId17" w:tgtFrame="_blank" w:history="1">
        <w:r w:rsidRPr="00BF4F82">
          <w:rPr>
            <w:rStyle w:val="Hyperlink"/>
          </w:rPr>
          <w:t>bit.ly/VNPSstrategy</w:t>
        </w:r>
      </w:hyperlink>
      <w:r w:rsidRPr="00BF4F82">
        <w:t>).</w:t>
      </w:r>
    </w:p>
    <w:p w14:paraId="16C39E41" w14:textId="0A5C9AC2" w:rsidR="002E247B" w:rsidRDefault="00AD673F" w:rsidP="002E6B25">
      <w:pPr>
        <w:pStyle w:val="ListNumber"/>
        <w:numPr>
          <w:ilvl w:val="0"/>
          <w:numId w:val="30"/>
        </w:numPr>
      </w:pPr>
      <w:r>
        <w:lastRenderedPageBreak/>
        <w:t xml:space="preserve">Ask students to </w:t>
      </w:r>
      <w:r w:rsidR="00834B31">
        <w:t xml:space="preserve">write </w:t>
      </w:r>
      <w:r w:rsidR="000F1163">
        <w:t xml:space="preserve">down </w:t>
      </w:r>
      <w:r w:rsidR="00402339">
        <w:t>everything they know</w:t>
      </w:r>
      <w:r>
        <w:t xml:space="preserve"> about isosceles triangle</w:t>
      </w:r>
      <w:r w:rsidR="004E2A89">
        <w:t>s</w:t>
      </w:r>
      <w:r w:rsidR="00402339">
        <w:t xml:space="preserve"> on their vertical surfaces</w:t>
      </w:r>
      <w:r>
        <w:t>.</w:t>
      </w:r>
    </w:p>
    <w:p w14:paraId="7B282484" w14:textId="5D98F1AA" w:rsidR="00AD673F" w:rsidRDefault="00AD673F" w:rsidP="0065055B">
      <w:pPr>
        <w:pStyle w:val="FeatureBox"/>
      </w:pPr>
      <w:r>
        <w:t xml:space="preserve">Students should know that isosceles triangles have 2 </w:t>
      </w:r>
      <w:r w:rsidR="00DA2A48">
        <w:t xml:space="preserve">equal </w:t>
      </w:r>
      <w:r>
        <w:t xml:space="preserve">sides and </w:t>
      </w:r>
      <w:r w:rsidR="00DA2A48">
        <w:t>the</w:t>
      </w:r>
      <w:r>
        <w:t xml:space="preserve"> 2 base angles </w:t>
      </w:r>
      <w:r w:rsidR="00DA2A48">
        <w:t>are</w:t>
      </w:r>
      <w:r w:rsidR="00171158">
        <w:t xml:space="preserve"> </w:t>
      </w:r>
      <w:r>
        <w:t>equal.</w:t>
      </w:r>
    </w:p>
    <w:p w14:paraId="36A993E6" w14:textId="675C8495" w:rsidR="0020769B" w:rsidRDefault="002736F0" w:rsidP="0020769B">
      <w:pPr>
        <w:pStyle w:val="ListNumber"/>
      </w:pPr>
      <w:r w:rsidRPr="002736F0">
        <w:t xml:space="preserve">Ask students to sketch a right-angled isosceles triangle with </w:t>
      </w:r>
      <w:r w:rsidR="00DF63F3">
        <w:t xml:space="preserve">the </w:t>
      </w:r>
      <w:r w:rsidRPr="002736F0">
        <w:t>equal side</w:t>
      </w:r>
      <w:r w:rsidR="00DF63F3">
        <w:t>s having a</w:t>
      </w:r>
      <w:r w:rsidRPr="002736F0">
        <w:t xml:space="preserve"> length of </w:t>
      </w:r>
      <w:r w:rsidR="00A55B91">
        <w:t>one</w:t>
      </w:r>
      <w:r w:rsidRPr="002736F0">
        <w:t xml:space="preserve"> unit</w:t>
      </w:r>
      <w:r w:rsidR="00DF1510">
        <w:t>.</w:t>
      </w:r>
      <w:r w:rsidRPr="002736F0">
        <w:t xml:space="preserve"> </w:t>
      </w:r>
      <w:r w:rsidR="00DF1510">
        <w:t xml:space="preserve">They should then </w:t>
      </w:r>
      <w:r w:rsidR="00261460">
        <w:t xml:space="preserve">calculate and </w:t>
      </w:r>
      <w:r w:rsidRPr="002736F0">
        <w:t xml:space="preserve">add as much </w:t>
      </w:r>
      <w:r w:rsidR="00747C82">
        <w:t xml:space="preserve">additional </w:t>
      </w:r>
      <w:r w:rsidRPr="002736F0">
        <w:t>information as they can to the diagram.</w:t>
      </w:r>
    </w:p>
    <w:p w14:paraId="5712FFBC" w14:textId="33CECB00" w:rsidR="00D610BD" w:rsidRDefault="009166AD" w:rsidP="00205C1D">
      <w:pPr>
        <w:pStyle w:val="FeatureBox"/>
      </w:pPr>
      <w:r>
        <w:t xml:space="preserve">Students should be able to find </w:t>
      </w:r>
      <w:r w:rsidR="00747C82">
        <w:t xml:space="preserve">the size of </w:t>
      </w:r>
      <w:r>
        <w:t>all sides and angles</w:t>
      </w:r>
      <w:r w:rsidR="00A464E5">
        <w:t xml:space="preserve"> using the properties of an isosceles triangle, </w:t>
      </w:r>
      <w:r w:rsidR="008D0ED6">
        <w:t xml:space="preserve">the </w:t>
      </w:r>
      <w:r w:rsidR="00A464E5">
        <w:t xml:space="preserve">angle sum of a triangle and </w:t>
      </w:r>
      <w:r w:rsidR="008D0ED6">
        <w:t>Pythagoras’ theorem</w:t>
      </w:r>
      <w:r>
        <w:t xml:space="preserve">. </w:t>
      </w:r>
      <w:r w:rsidR="00D610BD">
        <w:t xml:space="preserve">Slide </w:t>
      </w:r>
      <w:r w:rsidR="00FC7C04">
        <w:t>7</w:t>
      </w:r>
      <w:r w:rsidR="00D610BD">
        <w:t xml:space="preserve"> of the </w:t>
      </w:r>
      <w:r w:rsidR="00205C1D">
        <w:t>PowerPoint</w:t>
      </w:r>
      <w:r w:rsidR="00FC7C04">
        <w:t xml:space="preserve"> (ER </w:t>
      </w:r>
      <w:r w:rsidR="00DF63F3">
        <w:t>PPT) models</w:t>
      </w:r>
      <w:r w:rsidR="00D610BD">
        <w:t xml:space="preserve"> this for students. </w:t>
      </w:r>
    </w:p>
    <w:p w14:paraId="4D954B97" w14:textId="15F34282" w:rsidR="00690FF3" w:rsidRPr="0077770F" w:rsidRDefault="00D610BD" w:rsidP="002E6B25">
      <w:pPr>
        <w:pStyle w:val="ListNumber"/>
        <w:numPr>
          <w:ilvl w:val="0"/>
          <w:numId w:val="30"/>
        </w:numPr>
      </w:pPr>
      <w:r>
        <w:t xml:space="preserve">Ask students to </w:t>
      </w:r>
      <w:r w:rsidR="00821294">
        <w:t>use their triangles to</w:t>
      </w:r>
      <w:r>
        <w:t xml:space="preserve"> find the values for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45°</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r>
          <w:rPr>
            <w:rFonts w:ascii="Cambria Math" w:hAnsi="Cambria Math"/>
          </w:rPr>
          <m:t xml:space="preserve"> </m:t>
        </m:r>
      </m:oMath>
      <w:r w:rsidR="008D0ED6" w:rsidRPr="008D0ED6">
        <w:rPr>
          <w:rFonts w:eastAsiaTheme="minorEastAsia"/>
        </w:rPr>
        <w:t>and</w:t>
      </w:r>
      <w:r w:rsidR="008D0ED6">
        <w:rPr>
          <w:rFonts w:eastAsiaTheme="minorEastAsia"/>
        </w:rPr>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45°</m:t>
            </m:r>
          </m:e>
        </m:func>
      </m:oMath>
      <w:r w:rsidR="004122F6">
        <w:rPr>
          <w:rFonts w:eastAsiaTheme="minorEastAsia"/>
        </w:rPr>
        <w:t>.</w:t>
      </w:r>
    </w:p>
    <w:p w14:paraId="77DBA595" w14:textId="04C925B0" w:rsidR="0077770F" w:rsidRDefault="004C737E" w:rsidP="002E6B25">
      <w:pPr>
        <w:pStyle w:val="ListNumber"/>
        <w:numPr>
          <w:ilvl w:val="0"/>
          <w:numId w:val="30"/>
        </w:numPr>
      </w:pPr>
      <w:r>
        <w:t>A</w:t>
      </w:r>
      <w:r w:rsidR="00AA301F">
        <w:t>s</w:t>
      </w:r>
      <w:r w:rsidR="008E2222">
        <w:t>k</w:t>
      </w:r>
      <w:r w:rsidR="00AA301F">
        <w:t xml:space="preserve"> students to change the </w:t>
      </w:r>
      <w:r w:rsidR="002B36D1">
        <w:t xml:space="preserve">equal </w:t>
      </w:r>
      <w:r w:rsidR="00AA301F">
        <w:t xml:space="preserve">side lengths </w:t>
      </w:r>
      <w:r w:rsidR="002B36D1">
        <w:t xml:space="preserve">in their triangles </w:t>
      </w:r>
      <w:r w:rsidR="00776210">
        <w:t xml:space="preserve">from 1 </w:t>
      </w:r>
      <w:r w:rsidR="00F9456D">
        <w:t xml:space="preserve">to </w:t>
      </w:r>
      <m:oMath>
        <m:r>
          <w:rPr>
            <w:rFonts w:ascii="Cambria Math" w:hAnsi="Cambria Math"/>
          </w:rPr>
          <m:t>x</m:t>
        </m:r>
      </m:oMath>
      <w:r w:rsidR="005379AD">
        <w:rPr>
          <w:rFonts w:eastAsiaTheme="minorEastAsia"/>
        </w:rPr>
        <w:t xml:space="preserve">, </w:t>
      </w:r>
      <w:r w:rsidR="001D21EF">
        <w:rPr>
          <w:rFonts w:eastAsiaTheme="minorEastAsia"/>
        </w:rPr>
        <w:t xml:space="preserve">and again find the values of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45°</m:t>
            </m:r>
          </m:e>
        </m:func>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r>
          <w:rPr>
            <w:rFonts w:ascii="Cambria Math" w:hAnsi="Cambria Math"/>
          </w:rPr>
          <m:t xml:space="preserve"> </m:t>
        </m:r>
      </m:oMath>
      <w:r w:rsidR="001D21EF" w:rsidRPr="008D0ED6">
        <w:rPr>
          <w:rFonts w:eastAsiaTheme="minorEastAsia"/>
        </w:rPr>
        <w:t>and</w:t>
      </w:r>
      <w:r w:rsidR="001D21EF">
        <w:rPr>
          <w:rFonts w:eastAsiaTheme="minorEastAsia"/>
        </w:rPr>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45°,</m:t>
            </m:r>
          </m:e>
        </m:func>
      </m:oMath>
      <w:r w:rsidR="001D4F1E">
        <w:rPr>
          <w:rFonts w:eastAsiaTheme="minorEastAsia"/>
        </w:rPr>
        <w:t xml:space="preserve"> </w:t>
      </w:r>
      <w:r w:rsidR="005379AD">
        <w:rPr>
          <w:rFonts w:eastAsiaTheme="minorEastAsia"/>
        </w:rPr>
        <w:t xml:space="preserve">leaving their trigonometric ratios in </w:t>
      </w:r>
      <w:r w:rsidR="001D4F1E">
        <w:rPr>
          <w:rFonts w:eastAsiaTheme="minorEastAsia"/>
        </w:rPr>
        <w:t xml:space="preserve">the </w:t>
      </w:r>
      <w:r w:rsidR="005379AD">
        <w:rPr>
          <w:rFonts w:eastAsiaTheme="minorEastAsia"/>
        </w:rPr>
        <w:t>simplest form.</w:t>
      </w:r>
      <w:r w:rsidR="00E20BC6">
        <w:rPr>
          <w:rFonts w:eastAsiaTheme="minorEastAsia"/>
        </w:rPr>
        <w:t xml:space="preserve"> </w:t>
      </w:r>
    </w:p>
    <w:p w14:paraId="4D5E8F21" w14:textId="6C1B8E29" w:rsidR="00E20BC6" w:rsidRDefault="00E20BC6" w:rsidP="00E20BC6">
      <w:pPr>
        <w:pStyle w:val="FeatureBox"/>
      </w:pPr>
      <w:r>
        <w:t>Students may need to be reminded that they will need to recalculate the hypotenuse of their triangle.</w:t>
      </w:r>
    </w:p>
    <w:p w14:paraId="0CFF8148" w14:textId="46D2AD62" w:rsidR="00D9481B" w:rsidRDefault="00330DAA" w:rsidP="002E6B25">
      <w:pPr>
        <w:pStyle w:val="ListNumber"/>
        <w:numPr>
          <w:ilvl w:val="0"/>
          <w:numId w:val="30"/>
        </w:numPr>
      </w:pPr>
      <w:r>
        <w:t xml:space="preserve">Ask groups to </w:t>
      </w:r>
      <w:r w:rsidR="00D9481B">
        <w:t>discuss what they notice</w:t>
      </w:r>
      <w:r w:rsidR="00680EF7">
        <w:t xml:space="preserve"> and won</w:t>
      </w:r>
      <w:r w:rsidR="00D938A8">
        <w:t>der</w:t>
      </w:r>
      <w:r w:rsidR="00D9481B">
        <w:t xml:space="preserve"> about their answers.</w:t>
      </w:r>
    </w:p>
    <w:p w14:paraId="05EF40B3" w14:textId="16B55C5A" w:rsidR="00D9481B" w:rsidRDefault="00D9481B" w:rsidP="00D9481B">
      <w:pPr>
        <w:pStyle w:val="FeatureBox"/>
      </w:pPr>
      <w:r>
        <w:t xml:space="preserve">Students should notice that the </w:t>
      </w:r>
      <w:r w:rsidR="00FC6020">
        <w:t xml:space="preserve">value of the </w:t>
      </w:r>
      <w:r w:rsidR="002E279D">
        <w:t>ratio</w:t>
      </w:r>
      <w:r w:rsidR="00FC6020">
        <w:t>s</w:t>
      </w:r>
      <w:r w:rsidR="002E279D">
        <w:t xml:space="preserve"> </w:t>
      </w:r>
      <w:r w:rsidR="00FC6020">
        <w:t>stayed</w:t>
      </w:r>
      <w:r w:rsidR="002E279D">
        <w:t xml:space="preserve"> </w:t>
      </w:r>
      <w:r>
        <w:t>the same</w:t>
      </w:r>
      <w:r w:rsidR="00B45450">
        <w:t xml:space="preserve"> and scaling the triangles </w:t>
      </w:r>
      <w:r w:rsidR="00FC6020">
        <w:t>did</w:t>
      </w:r>
      <w:r w:rsidR="00B45450">
        <w:t xml:space="preserve"> </w:t>
      </w:r>
      <w:r w:rsidR="00401E30">
        <w:t>not change the trigonometric ratios</w:t>
      </w:r>
      <w:r w:rsidR="00776210">
        <w:t>.</w:t>
      </w:r>
    </w:p>
    <w:p w14:paraId="6CE7EF37" w14:textId="3EF81D65" w:rsidR="00401E30" w:rsidRPr="00401E30" w:rsidRDefault="00401E30" w:rsidP="00126080">
      <w:pPr>
        <w:pStyle w:val="FeatureBox"/>
      </w:pPr>
      <w:r>
        <w:t>Students m</w:t>
      </w:r>
      <w:r w:rsidR="00A55B91">
        <w:t>ight</w:t>
      </w:r>
      <w:r>
        <w:t xml:space="preserve"> wonder </w:t>
      </w:r>
      <w:r w:rsidR="00126080">
        <w:t xml:space="preserve">if exact </w:t>
      </w:r>
      <w:r w:rsidR="00D3408C">
        <w:t>value</w:t>
      </w:r>
      <w:r w:rsidR="00126080">
        <w:t xml:space="preserve"> ratios can be derived in a similar way for other angles.</w:t>
      </w:r>
    </w:p>
    <w:p w14:paraId="1E89E649" w14:textId="238F9912" w:rsidR="00B3556F" w:rsidRDefault="00B3556F" w:rsidP="00B3556F">
      <w:pPr>
        <w:pStyle w:val="ListNumber"/>
        <w:numPr>
          <w:ilvl w:val="0"/>
          <w:numId w:val="30"/>
        </w:numPr>
      </w:pPr>
      <w:r>
        <w:t xml:space="preserve">Ask students to write </w:t>
      </w:r>
      <w:r w:rsidR="002008AF">
        <w:t xml:space="preserve">down </w:t>
      </w:r>
      <w:r>
        <w:t xml:space="preserve">everything they know </w:t>
      </w:r>
      <w:r w:rsidR="009C2D90">
        <w:t xml:space="preserve">about </w:t>
      </w:r>
      <w:r>
        <w:t>equilateral triangle</w:t>
      </w:r>
      <w:r w:rsidR="00FC6020">
        <w:t>s</w:t>
      </w:r>
      <w:r>
        <w:t xml:space="preserve"> on their vertical surfaces.</w:t>
      </w:r>
    </w:p>
    <w:p w14:paraId="3B148994" w14:textId="6E894649" w:rsidR="005027D0" w:rsidRDefault="00EB4FD8" w:rsidP="002E6B25">
      <w:pPr>
        <w:pStyle w:val="ListNumber"/>
        <w:numPr>
          <w:ilvl w:val="0"/>
          <w:numId w:val="30"/>
        </w:numPr>
      </w:pPr>
      <w:r>
        <w:t>Ask students to l</w:t>
      </w:r>
      <w:r w:rsidR="00882A44">
        <w:t xml:space="preserve">abel </w:t>
      </w:r>
      <w:r>
        <w:t xml:space="preserve">the </w:t>
      </w:r>
      <w:r w:rsidR="00882A44">
        <w:t xml:space="preserve">sides </w:t>
      </w:r>
      <w:r>
        <w:t>of their</w:t>
      </w:r>
      <w:r w:rsidR="001C22B4">
        <w:t xml:space="preserve"> triangle </w:t>
      </w:r>
      <w:r w:rsidR="00630588">
        <w:t>with</w:t>
      </w:r>
      <w:r w:rsidR="00882A44">
        <w:t xml:space="preserve"> </w:t>
      </w:r>
      <w:r w:rsidR="00630588">
        <w:t>one</w:t>
      </w:r>
      <w:r w:rsidR="00882A44">
        <w:t xml:space="preserve"> unit like in the isosceles triangle</w:t>
      </w:r>
      <w:r w:rsidR="00BA7948">
        <w:t xml:space="preserve"> and </w:t>
      </w:r>
      <w:r w:rsidR="00FA2B54">
        <w:t>challenge</w:t>
      </w:r>
      <w:r w:rsidR="00BA7948">
        <w:t xml:space="preserve"> students to </w:t>
      </w:r>
      <w:r w:rsidR="005E117F">
        <w:t>find</w:t>
      </w:r>
      <w:r w:rsidR="00604008">
        <w:t xml:space="preserve"> the</w:t>
      </w:r>
      <w:r w:rsidR="00077DA0">
        <w:t xml:space="preserve"> values for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r>
          <w:rPr>
            <w:rFonts w:ascii="Cambria Math" w:hAnsi="Cambria Math"/>
          </w:rPr>
          <m:t xml:space="preserve"> </m:t>
        </m:r>
      </m:oMath>
      <w:r w:rsidR="00077DA0" w:rsidRPr="008D0ED6">
        <w:rPr>
          <w:rFonts w:eastAsiaTheme="minorEastAsia"/>
        </w:rPr>
        <w:t>and</w:t>
      </w:r>
      <w:r w:rsidR="00077DA0">
        <w:rPr>
          <w:rFonts w:eastAsiaTheme="minorEastAsia"/>
        </w:rPr>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r>
          <w:rPr>
            <w:rFonts w:ascii="Cambria Math" w:hAnsi="Cambria Math"/>
          </w:rPr>
          <m:t xml:space="preserve"> </m:t>
        </m:r>
      </m:oMath>
      <w:r w:rsidR="00AF79AF" w:rsidRPr="00AF79AF">
        <w:rPr>
          <w:rFonts w:eastAsiaTheme="minorEastAsia"/>
        </w:rPr>
        <w:t>as well as</w:t>
      </w:r>
      <w:r w:rsidR="00AF79AF">
        <w:rPr>
          <w:rFonts w:eastAsiaTheme="minorEastAsia"/>
        </w:rPr>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60°</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r>
          <w:rPr>
            <w:rFonts w:ascii="Cambria Math" w:hAnsi="Cambria Math"/>
          </w:rPr>
          <m:t xml:space="preserve"> </m:t>
        </m:r>
      </m:oMath>
      <w:r w:rsidR="00AF79AF" w:rsidRPr="008D0ED6">
        <w:rPr>
          <w:rFonts w:eastAsiaTheme="minorEastAsia"/>
        </w:rPr>
        <w:t>and</w:t>
      </w:r>
      <w:r w:rsidR="00AF79AF">
        <w:rPr>
          <w:rFonts w:eastAsiaTheme="minorEastAsia"/>
        </w:rPr>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oMath>
      <w:r w:rsidR="00BA7948">
        <w:t>.</w:t>
      </w:r>
    </w:p>
    <w:p w14:paraId="5C63D75D" w14:textId="30E0B3FA" w:rsidR="0055279A" w:rsidRDefault="0055279A" w:rsidP="0055279A">
      <w:pPr>
        <w:pStyle w:val="FeatureBox"/>
      </w:pPr>
      <w:r>
        <w:lastRenderedPageBreak/>
        <w:t xml:space="preserve">Teachers may need to remind students that they need to find a right-angled triangle if they wish </w:t>
      </w:r>
      <w:r w:rsidR="00A9746B">
        <w:t>to use Pythagoras’ theorem or the trigonometric ratios. This can be achieved by bisecting their equilateral triangle.</w:t>
      </w:r>
    </w:p>
    <w:p w14:paraId="7E06C8CE" w14:textId="1B036090" w:rsidR="00BA7948" w:rsidRDefault="007D1AF2" w:rsidP="002E6B25">
      <w:pPr>
        <w:pStyle w:val="ListNumber"/>
        <w:numPr>
          <w:ilvl w:val="0"/>
          <w:numId w:val="30"/>
        </w:numPr>
      </w:pPr>
      <w:r>
        <w:t xml:space="preserve">In </w:t>
      </w:r>
      <w:r w:rsidR="00926504">
        <w:t>their groups</w:t>
      </w:r>
      <w:r>
        <w:t xml:space="preserve"> have students discuss</w:t>
      </w:r>
      <w:r w:rsidR="005027D0">
        <w:t xml:space="preserve"> w</w:t>
      </w:r>
      <w:r w:rsidR="006A28F8">
        <w:t xml:space="preserve">hat </w:t>
      </w:r>
      <w:r w:rsidR="005027D0">
        <w:t>they</w:t>
      </w:r>
      <w:r w:rsidR="006A28F8">
        <w:t xml:space="preserve"> notice and wonder about the answers.</w:t>
      </w:r>
    </w:p>
    <w:p w14:paraId="0D895D8B" w14:textId="70682610" w:rsidR="008B1516" w:rsidRDefault="00AC4987" w:rsidP="008B1516">
      <w:pPr>
        <w:pStyle w:val="FeatureBox"/>
      </w:pPr>
      <w:r w:rsidRPr="00AC4987">
        <w:t xml:space="preserve">Students should observe that the answer is a fraction containing a surd and </w:t>
      </w:r>
      <w:r w:rsidR="005E117F">
        <w:t>they m</w:t>
      </w:r>
      <w:r w:rsidR="002D7865">
        <w:t>ight</w:t>
      </w:r>
      <w:r w:rsidR="005E117F">
        <w:t xml:space="preserve"> wonder</w:t>
      </w:r>
      <w:r w:rsidRPr="00AC4987">
        <w:t xml:space="preserve"> whether it can be simplified into a more manageable or precise form</w:t>
      </w:r>
      <w:r w:rsidR="008B1516">
        <w:t>.</w:t>
      </w:r>
    </w:p>
    <w:p w14:paraId="67DBF646" w14:textId="5CCE8876" w:rsidR="00F84F2D" w:rsidRDefault="00926504" w:rsidP="00926504">
      <w:pPr>
        <w:pStyle w:val="ListNumber"/>
      </w:pPr>
      <w:r>
        <w:t>Still in their groups, have the</w:t>
      </w:r>
      <w:r w:rsidR="007D1AF2">
        <w:t xml:space="preserve"> students discuss changes they could make to the equilateral triangle </w:t>
      </w:r>
      <w:r w:rsidR="00274780">
        <w:t>that would make t</w:t>
      </w:r>
      <w:r w:rsidR="006378CE">
        <w:t>he ratios simpler.</w:t>
      </w:r>
      <w:r w:rsidR="00F84F2D">
        <w:t xml:space="preserve"> </w:t>
      </w:r>
      <w:r>
        <w:t xml:space="preserve">Allow </w:t>
      </w:r>
      <w:r w:rsidR="00274780">
        <w:t>groups time to test their theory</w:t>
      </w:r>
      <w:r w:rsidR="00456DC3">
        <w:t xml:space="preserve">. </w:t>
      </w:r>
    </w:p>
    <w:p w14:paraId="310130F4" w14:textId="5811B991" w:rsidR="00456DC3" w:rsidRDefault="00456DC3" w:rsidP="00456DC3">
      <w:pPr>
        <w:pStyle w:val="FeatureBox"/>
      </w:pPr>
      <w:r>
        <w:t>Students should realise that if the initial side length is 2</w:t>
      </w:r>
      <w:r w:rsidR="003D2C22">
        <w:t xml:space="preserve">, </w:t>
      </w:r>
      <w:r>
        <w:t>then the bisected side length will be 1</w:t>
      </w:r>
      <w:r w:rsidR="003D2C22">
        <w:t>,</w:t>
      </w:r>
      <w:r>
        <w:t xml:space="preserve"> </w:t>
      </w:r>
      <w:r w:rsidR="00DB3DBD">
        <w:t>eliminating</w:t>
      </w:r>
      <w:r>
        <w:t xml:space="preserve"> the need for fractions in the lengths. </w:t>
      </w:r>
      <w:r w:rsidR="00C01797">
        <w:t xml:space="preserve">This is modelled on slide </w:t>
      </w:r>
      <w:r w:rsidR="00FC7C04">
        <w:t>8</w:t>
      </w:r>
      <w:r w:rsidR="00C01797">
        <w:t xml:space="preserve"> of the PowerPoint.</w:t>
      </w:r>
      <w:r w:rsidR="00FC7C04">
        <w:t xml:space="preserve"> (ER PPT)</w:t>
      </w:r>
      <w:r w:rsidR="00C01797">
        <w:t xml:space="preserve"> </w:t>
      </w:r>
    </w:p>
    <w:p w14:paraId="27D8B3A6" w14:textId="1C77D3E2" w:rsidR="006C3E85" w:rsidRPr="0077770F" w:rsidRDefault="006C3E85" w:rsidP="002E6B25">
      <w:pPr>
        <w:pStyle w:val="ListNumber"/>
        <w:numPr>
          <w:ilvl w:val="0"/>
          <w:numId w:val="30"/>
        </w:numPr>
      </w:pPr>
      <w:r>
        <w:t xml:space="preserve">Ask students to find the value of the hypothenuse and then the values for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r>
          <w:rPr>
            <w:rFonts w:ascii="Cambria Math" w:hAnsi="Cambria Math"/>
          </w:rPr>
          <m:t>,</m:t>
        </m:r>
      </m:oMath>
      <w:r w:rsidR="00C36B62">
        <w:rPr>
          <w:rFonts w:eastAsiaTheme="minorEastAsia"/>
        </w:rPr>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r>
          <w:rPr>
            <w:rFonts w:ascii="Cambria Math" w:hAnsi="Cambria Math"/>
          </w:rPr>
          <m:t>,</m:t>
        </m:r>
      </m:oMath>
      <w:r w:rsidR="00C36B62">
        <w:rPr>
          <w:rFonts w:eastAsiaTheme="minorEastAsia"/>
        </w:rPr>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60°</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r>
          <w:rPr>
            <w:rFonts w:ascii="Cambria Math" w:hAnsi="Cambria Math"/>
          </w:rPr>
          <m:t xml:space="preserve"> </m:t>
        </m:r>
      </m:oMath>
      <w:r w:rsidR="00C36B62" w:rsidRPr="008D0ED6">
        <w:rPr>
          <w:rFonts w:eastAsiaTheme="minorEastAsia"/>
        </w:rPr>
        <w:t>and</w:t>
      </w:r>
      <w:r w:rsidR="00C36B62">
        <w:rPr>
          <w:rFonts w:eastAsiaTheme="minorEastAsia"/>
        </w:rPr>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oMath>
      <w:r w:rsidR="00C36B62">
        <w:rPr>
          <w:rFonts w:eastAsiaTheme="minorEastAsia"/>
        </w:rPr>
        <w:t>.</w:t>
      </w:r>
    </w:p>
    <w:p w14:paraId="09BE6ABB" w14:textId="1A55F31A" w:rsidR="002536BB" w:rsidRDefault="002536BB" w:rsidP="002E6B25">
      <w:pPr>
        <w:pStyle w:val="ListNumber"/>
        <w:numPr>
          <w:ilvl w:val="0"/>
          <w:numId w:val="30"/>
        </w:numPr>
      </w:pPr>
      <w:r>
        <w:t xml:space="preserve">Ask students to change the side lengths </w:t>
      </w:r>
      <w:r w:rsidR="00E44728">
        <w:t xml:space="preserve">of their equilateral triangle </w:t>
      </w:r>
      <w:r>
        <w:t xml:space="preserve">to </w:t>
      </w:r>
      <m:oMath>
        <m:r>
          <w:rPr>
            <w:rFonts w:ascii="Cambria Math" w:hAnsi="Cambria Math"/>
          </w:rPr>
          <m:t>2x</m:t>
        </m:r>
      </m:oMath>
      <w:r w:rsidR="00E44728">
        <w:rPr>
          <w:rFonts w:eastAsiaTheme="minorEastAsia"/>
        </w:rPr>
        <w:t xml:space="preserve">. Students should again calculate the values for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r>
          <w:rPr>
            <w:rFonts w:ascii="Cambria Math" w:hAnsi="Cambria Math"/>
          </w:rPr>
          <m:t>,</m:t>
        </m:r>
      </m:oMath>
      <w:r w:rsidR="00E44728">
        <w:rPr>
          <w:rFonts w:eastAsiaTheme="minorEastAsia"/>
        </w:rPr>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r>
          <w:rPr>
            <w:rFonts w:ascii="Cambria Math" w:hAnsi="Cambria Math"/>
          </w:rPr>
          <m:t>,</m:t>
        </m:r>
      </m:oMath>
      <w:r w:rsidR="00E44728">
        <w:rPr>
          <w:rFonts w:eastAsiaTheme="minorEastAsia"/>
        </w:rPr>
        <w:t xml:space="preserve"> </w:t>
      </w:r>
      <m:oMath>
        <m:func>
          <m:funcPr>
            <m:ctrlPr>
              <w:rPr>
                <w:rFonts w:ascii="Cambria Math" w:hAnsi="Cambria Math"/>
                <w:i/>
              </w:rPr>
            </m:ctrlPr>
          </m:funcPr>
          <m:fName>
            <m:r>
              <m:rPr>
                <m:sty m:val="p"/>
              </m:rPr>
              <w:rPr>
                <w:rFonts w:ascii="Cambria Math" w:hAnsi="Cambria Math"/>
              </w:rPr>
              <m:t>tan</m:t>
            </m:r>
          </m:fName>
          <m:e>
            <m:r>
              <w:rPr>
                <w:rFonts w:ascii="Cambria Math" w:hAnsi="Cambria Math"/>
              </w:rPr>
              <m:t>60°</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r>
          <w:rPr>
            <w:rFonts w:ascii="Cambria Math" w:hAnsi="Cambria Math"/>
          </w:rPr>
          <m:t xml:space="preserve"> </m:t>
        </m:r>
      </m:oMath>
      <w:r w:rsidR="00E44728" w:rsidRPr="008D0ED6">
        <w:rPr>
          <w:rFonts w:eastAsiaTheme="minorEastAsia"/>
        </w:rPr>
        <w:t>and</w:t>
      </w:r>
      <w:r w:rsidR="00E44728">
        <w:rPr>
          <w:rFonts w:eastAsiaTheme="minorEastAsia"/>
        </w:rPr>
        <w:t xml:space="preserve"> </w:t>
      </w:r>
      <m:oMath>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oMath>
      <w:r>
        <w:rPr>
          <w:rFonts w:eastAsiaTheme="minorEastAsia"/>
        </w:rPr>
        <w:t xml:space="preserve"> leaving their </w:t>
      </w:r>
      <w:r w:rsidR="00E44728">
        <w:rPr>
          <w:rFonts w:eastAsiaTheme="minorEastAsia"/>
        </w:rPr>
        <w:t>answers</w:t>
      </w:r>
      <w:r>
        <w:rPr>
          <w:rFonts w:eastAsiaTheme="minorEastAsia"/>
        </w:rPr>
        <w:t xml:space="preserve"> in simplest form.</w:t>
      </w:r>
    </w:p>
    <w:p w14:paraId="6B70F3B9" w14:textId="77777777" w:rsidR="006C3E85" w:rsidRDefault="006C3E85" w:rsidP="002E6B25">
      <w:pPr>
        <w:pStyle w:val="ListNumber"/>
        <w:numPr>
          <w:ilvl w:val="0"/>
          <w:numId w:val="30"/>
        </w:numPr>
      </w:pPr>
      <w:r>
        <w:t>Ask groups to discuss what they notice about their answers.</w:t>
      </w:r>
    </w:p>
    <w:p w14:paraId="6742DF84" w14:textId="77777777" w:rsidR="006C3E85" w:rsidRDefault="006C3E85" w:rsidP="006C3E85">
      <w:pPr>
        <w:pStyle w:val="FeatureBox"/>
      </w:pPr>
      <w:r>
        <w:t>Students should notice that the answer is always the same.</w:t>
      </w:r>
    </w:p>
    <w:p w14:paraId="315670BD" w14:textId="7D4A45E2" w:rsidR="00A51D10" w:rsidRDefault="00A51D10" w:rsidP="00A51D10">
      <w:pPr>
        <w:pStyle w:val="Heading3"/>
      </w:pPr>
      <w:r>
        <w:t>Summarise</w:t>
      </w:r>
    </w:p>
    <w:p w14:paraId="2567F959" w14:textId="38F0AB60" w:rsidR="00DA237B" w:rsidRDefault="00F8620E" w:rsidP="0038316E">
      <w:pPr>
        <w:pStyle w:val="ListNumber"/>
        <w:numPr>
          <w:ilvl w:val="0"/>
          <w:numId w:val="31"/>
        </w:numPr>
      </w:pPr>
      <w:r>
        <w:t>Display slide</w:t>
      </w:r>
      <w:r w:rsidR="00981635">
        <w:t>s</w:t>
      </w:r>
      <w:r w:rsidR="003D2686">
        <w:t xml:space="preserve"> </w:t>
      </w:r>
      <w:r w:rsidR="00FC7C04">
        <w:t>10</w:t>
      </w:r>
      <w:r w:rsidR="003D2686">
        <w:t xml:space="preserve"> and </w:t>
      </w:r>
      <w:r w:rsidR="00FC7C04">
        <w:t>11</w:t>
      </w:r>
      <w:r>
        <w:t xml:space="preserve"> of the PowerPoint </w:t>
      </w:r>
      <w:r w:rsidR="00981635">
        <w:t xml:space="preserve">(ER PPT) </w:t>
      </w:r>
      <w:r>
        <w:t xml:space="preserve">revealing the </w:t>
      </w:r>
      <w:r w:rsidR="002D7865">
        <w:t>2</w:t>
      </w:r>
      <w:r>
        <w:t xml:space="preserve"> triangles and 9 exact values.</w:t>
      </w:r>
    </w:p>
    <w:p w14:paraId="492FC55F" w14:textId="1CC564B9" w:rsidR="0010317A" w:rsidRDefault="00311DB6" w:rsidP="0038316E">
      <w:pPr>
        <w:pStyle w:val="ListNumber"/>
        <w:numPr>
          <w:ilvl w:val="0"/>
          <w:numId w:val="31"/>
        </w:numPr>
      </w:pPr>
      <w:r>
        <w:t xml:space="preserve">Tell students that many people draw the triangle each time they need to find an exact </w:t>
      </w:r>
      <w:r w:rsidR="00EB7465">
        <w:t>value</w:t>
      </w:r>
      <w:r w:rsidR="00981635">
        <w:t xml:space="preserve"> and some </w:t>
      </w:r>
      <w:r w:rsidR="009F1E25">
        <w:t xml:space="preserve">choose to </w:t>
      </w:r>
      <w:r w:rsidR="00981635">
        <w:t xml:space="preserve">use their calculators. </w:t>
      </w:r>
    </w:p>
    <w:p w14:paraId="2E0A1EE8" w14:textId="55647F99" w:rsidR="00350708" w:rsidRDefault="00350708" w:rsidP="00350708">
      <w:pPr>
        <w:pStyle w:val="FeatureBox"/>
      </w:pPr>
      <w:r>
        <w:lastRenderedPageBreak/>
        <w:t xml:space="preserve">The exact </w:t>
      </w:r>
      <w:r w:rsidR="00AB6614">
        <w:t>value</w:t>
      </w:r>
      <w:r>
        <w:t xml:space="preserve"> triangles are on the </w:t>
      </w:r>
      <w:r w:rsidR="009D005F">
        <w:t xml:space="preserve">current Stage 6 reference sheet but </w:t>
      </w:r>
      <w:r w:rsidR="00E8203D">
        <w:t xml:space="preserve">newer calculators </w:t>
      </w:r>
      <w:r w:rsidR="00590D2D">
        <w:t xml:space="preserve">will display </w:t>
      </w:r>
      <w:r w:rsidR="00E8203D">
        <w:t xml:space="preserve">the ratios in surd form. </w:t>
      </w:r>
    </w:p>
    <w:p w14:paraId="4725AB1F" w14:textId="53A8E45C" w:rsidR="00E477D5" w:rsidRDefault="00E477D5" w:rsidP="0038316E">
      <w:pPr>
        <w:pStyle w:val="ListNumber"/>
        <w:numPr>
          <w:ilvl w:val="0"/>
          <w:numId w:val="31"/>
        </w:numPr>
      </w:pPr>
      <w:r>
        <w:t xml:space="preserve">Distribute Appendix B ‘Exact values and my calculator’ </w:t>
      </w:r>
      <w:r w:rsidR="008B007A">
        <w:t xml:space="preserve">to each student </w:t>
      </w:r>
      <w:r>
        <w:t xml:space="preserve">and have </w:t>
      </w:r>
      <w:r w:rsidR="008B007A">
        <w:t>them</w:t>
      </w:r>
      <w:r>
        <w:t xml:space="preserve"> complete the table. </w:t>
      </w:r>
    </w:p>
    <w:p w14:paraId="2877E60A" w14:textId="16273978" w:rsidR="00597FD6" w:rsidRDefault="00597FD6" w:rsidP="0038316E">
      <w:pPr>
        <w:pStyle w:val="ListNumber"/>
        <w:numPr>
          <w:ilvl w:val="0"/>
          <w:numId w:val="31"/>
        </w:numPr>
      </w:pPr>
      <w:r>
        <w:t xml:space="preserve">In a Think-Pair-Share ask students to share what they notice and what they wonder about the answers. </w:t>
      </w:r>
    </w:p>
    <w:p w14:paraId="66461EBB" w14:textId="50EA211D" w:rsidR="00597FD6" w:rsidRDefault="00597FD6" w:rsidP="00597FD6">
      <w:pPr>
        <w:pStyle w:val="FeatureBox"/>
      </w:pPr>
      <w:r>
        <w:t xml:space="preserve">Students should notice that some trigonometric ratios produce </w:t>
      </w:r>
      <w:r w:rsidR="00F061B8">
        <w:t xml:space="preserve">a </w:t>
      </w:r>
      <w:r w:rsidR="00DD21EC">
        <w:t>rational number</w:t>
      </w:r>
      <w:r>
        <w:t xml:space="preserve"> and some do not. Students m</w:t>
      </w:r>
      <w:r w:rsidR="002D7865">
        <w:t>ight</w:t>
      </w:r>
      <w:r>
        <w:t xml:space="preserve"> wonder how the calculator helps students get the exact values from decimals. </w:t>
      </w:r>
    </w:p>
    <w:p w14:paraId="37A12BAA" w14:textId="2BFF509D" w:rsidR="0096651D" w:rsidRDefault="00F62855">
      <w:pPr>
        <w:pStyle w:val="ListNumber"/>
        <w:numPr>
          <w:ilvl w:val="0"/>
          <w:numId w:val="31"/>
        </w:numPr>
      </w:pPr>
      <w:r>
        <w:t>Us</w:t>
      </w:r>
      <w:r w:rsidR="009D3281">
        <w:t>e</w:t>
      </w:r>
      <w:r>
        <w:t xml:space="preserve"> slide</w:t>
      </w:r>
      <w:r w:rsidR="005E4CA7">
        <w:t>s</w:t>
      </w:r>
      <w:r>
        <w:t xml:space="preserve"> </w:t>
      </w:r>
      <w:r w:rsidR="000B0160">
        <w:t>1</w:t>
      </w:r>
      <w:r w:rsidR="004F38CF">
        <w:t>2</w:t>
      </w:r>
      <w:r w:rsidR="002D7865">
        <w:t>–</w:t>
      </w:r>
      <w:r w:rsidR="000B0160">
        <w:t xml:space="preserve">15 </w:t>
      </w:r>
      <w:r w:rsidR="00653AFA">
        <w:t>of</w:t>
      </w:r>
      <w:r w:rsidR="0096651D" w:rsidRPr="0096651D">
        <w:t xml:space="preserve"> the PowerPoint </w:t>
      </w:r>
      <w:r w:rsidR="00981635">
        <w:t>(ER PPT)</w:t>
      </w:r>
      <w:r w:rsidR="000B0160">
        <w:t xml:space="preserve"> </w:t>
      </w:r>
      <w:r w:rsidR="0096651D" w:rsidRPr="0096651D">
        <w:t xml:space="preserve">for explicit teaching of </w:t>
      </w:r>
      <w:r w:rsidR="0096651D">
        <w:t xml:space="preserve">using the calculator to find exact values. </w:t>
      </w:r>
      <w:r w:rsidR="0096651D" w:rsidRPr="0096651D">
        <w:t xml:space="preserve">The explicit teaching technique used in the associated PowerPoint </w:t>
      </w:r>
      <w:r w:rsidR="00D63F5D">
        <w:t xml:space="preserve">(ER PPT) </w:t>
      </w:r>
      <w:r w:rsidR="0096651D" w:rsidRPr="0096651D">
        <w:t>is ‘Your turn</w:t>
      </w:r>
      <w:r w:rsidR="002D7865">
        <w:t>’</w:t>
      </w:r>
      <w:r w:rsidR="00B96A11">
        <w:t xml:space="preserve"> </w:t>
      </w:r>
      <w:r w:rsidR="00B65AD2">
        <w:t>(</w:t>
      </w:r>
      <w:hyperlink r:id="rId18" w:history="1">
        <w:r w:rsidR="00B65AD2">
          <w:rPr>
            <w:rStyle w:val="Hyperlink"/>
          </w:rPr>
          <w:t>bit.ly/supportingstrategies</w:t>
        </w:r>
      </w:hyperlink>
      <w:r w:rsidR="00B65AD2">
        <w:t>)</w:t>
      </w:r>
      <w:r w:rsidR="002D7865">
        <w:t>.</w:t>
      </w:r>
    </w:p>
    <w:p w14:paraId="168A581D" w14:textId="7D2E545C" w:rsidR="00B250B3" w:rsidRDefault="00B250B3" w:rsidP="00B250B3">
      <w:pPr>
        <w:pStyle w:val="ListNumber"/>
        <w:numPr>
          <w:ilvl w:val="0"/>
          <w:numId w:val="31"/>
        </w:numPr>
      </w:pPr>
      <w:r>
        <w:t>Students are to create notes to their future forgetful sel</w:t>
      </w:r>
      <w:r w:rsidR="002D7865">
        <w:t>ves</w:t>
      </w:r>
      <w:r>
        <w:t xml:space="preserve"> (</w:t>
      </w:r>
      <w:hyperlink r:id="rId19" w:history="1">
        <w:r>
          <w:rPr>
            <w:rStyle w:val="Hyperlink"/>
          </w:rPr>
          <w:t>bit.ly/notestofutureself</w:t>
        </w:r>
      </w:hyperlink>
      <w:r>
        <w:t xml:space="preserve">) on the exact </w:t>
      </w:r>
      <w:r w:rsidR="00AB18F2">
        <w:t>values for the trigonometric ratios</w:t>
      </w:r>
      <w:r>
        <w:t xml:space="preserve"> of a </w:t>
      </w:r>
      <w:r w:rsidR="00AB18F2">
        <w:t>right-angled</w:t>
      </w:r>
      <w:r>
        <w:t xml:space="preserve"> triangle.</w:t>
      </w:r>
    </w:p>
    <w:p w14:paraId="1B78DE5C" w14:textId="14EC1DF7" w:rsidR="004B6F25" w:rsidRDefault="005E4CA7" w:rsidP="004B6F25">
      <w:pPr>
        <w:pStyle w:val="ListNumber"/>
      </w:pPr>
      <w:r>
        <w:t xml:space="preserve">Distribute Appendix C ‘Variation </w:t>
      </w:r>
      <w:r w:rsidR="002D7865">
        <w:t>T</w:t>
      </w:r>
      <w:r>
        <w:t xml:space="preserve">heory’ </w:t>
      </w:r>
      <w:r w:rsidR="00201287">
        <w:t xml:space="preserve">to each student </w:t>
      </w:r>
      <w:r>
        <w:t xml:space="preserve">and have </w:t>
      </w:r>
      <w:r w:rsidR="00201287">
        <w:t>them</w:t>
      </w:r>
      <w:r>
        <w:t xml:space="preserve"> complete the questions.</w:t>
      </w:r>
    </w:p>
    <w:p w14:paraId="7E0BFA70" w14:textId="414640A8" w:rsidR="005E4CA7" w:rsidRDefault="005E4CA7" w:rsidP="00CF5852">
      <w:pPr>
        <w:pStyle w:val="FeatureBox"/>
      </w:pPr>
      <w:r>
        <w:t>Students can check their answers with peers at any time during the activity.</w:t>
      </w:r>
    </w:p>
    <w:p w14:paraId="663E78C9" w14:textId="3A9D0F3E" w:rsidR="00A51D10" w:rsidRDefault="00A51D10" w:rsidP="5B62FD38">
      <w:pPr>
        <w:pStyle w:val="Heading3"/>
        <w:numPr>
          <w:ilvl w:val="2"/>
          <w:numId w:val="0"/>
        </w:numPr>
      </w:pPr>
      <w:r>
        <w:t>Apply</w:t>
      </w:r>
    </w:p>
    <w:p w14:paraId="126A98C9" w14:textId="6D3AB2DF" w:rsidR="00947831" w:rsidRPr="00947831" w:rsidRDefault="005E4CA7" w:rsidP="002D7865">
      <w:pPr>
        <w:rPr>
          <w:rFonts w:eastAsiaTheme="minorEastAsia"/>
        </w:rPr>
      </w:pPr>
      <w:r>
        <w:t xml:space="preserve">Distribute Appendix D ‘Triangle puzzle’ and have students find the value of each side in the triangles. </w:t>
      </w:r>
      <w:r w:rsidR="00947831">
        <w:t xml:space="preserve">The shaded triangles are isosceles and the other triangles have angles of </w:t>
      </w:r>
      <w:r w:rsidR="002D7865" w:rsidRPr="002D7865">
        <w:t>60° and 30°.</w:t>
      </w:r>
    </w:p>
    <w:p w14:paraId="35CD206E" w14:textId="77777777" w:rsidR="00F818CF" w:rsidRDefault="00F818CF">
      <w:pPr>
        <w:suppressAutoHyphens w:val="0"/>
        <w:spacing w:after="0" w:line="276" w:lineRule="auto"/>
        <w:rPr>
          <w:rFonts w:eastAsiaTheme="majorEastAsia"/>
          <w:color w:val="002664"/>
          <w:sz w:val="36"/>
          <w:szCs w:val="48"/>
        </w:rPr>
      </w:pPr>
      <w:r>
        <w:br w:type="page"/>
      </w:r>
    </w:p>
    <w:p w14:paraId="140858F5" w14:textId="2E881652" w:rsidR="00D042D0" w:rsidRDefault="00D042D0" w:rsidP="00DA237B">
      <w:pPr>
        <w:pStyle w:val="Heading2"/>
      </w:pPr>
      <w:r>
        <w:lastRenderedPageBreak/>
        <w:t xml:space="preserve">Assessment and </w:t>
      </w:r>
      <w:r w:rsidR="001564ED">
        <w:t>d</w:t>
      </w:r>
      <w:r>
        <w:t>ifferentiation</w:t>
      </w:r>
    </w:p>
    <w:p w14:paraId="24D168D6" w14:textId="77777777" w:rsidR="00524828" w:rsidRDefault="00524828" w:rsidP="00524828">
      <w:pPr>
        <w:pStyle w:val="Heading3"/>
      </w:pPr>
      <w:r>
        <w:t>Suggested opportunities for differentiation</w:t>
      </w:r>
    </w:p>
    <w:p w14:paraId="10AFA619" w14:textId="77777777" w:rsidR="00524828" w:rsidRDefault="00524828" w:rsidP="00524828">
      <w:pPr>
        <w:rPr>
          <w:rStyle w:val="Strong"/>
        </w:rPr>
      </w:pPr>
      <w:r w:rsidRPr="0073637A">
        <w:rPr>
          <w:rStyle w:val="Strong"/>
        </w:rPr>
        <w:t>Launch</w:t>
      </w:r>
      <w:r>
        <w:rPr>
          <w:rStyle w:val="Strong"/>
        </w:rPr>
        <w:t xml:space="preserve"> </w:t>
      </w:r>
    </w:p>
    <w:p w14:paraId="3D83C414" w14:textId="77777777" w:rsidR="00524828" w:rsidRPr="002B035F" w:rsidRDefault="00524828" w:rsidP="00524828">
      <w:pPr>
        <w:pStyle w:val="ListBullet"/>
        <w:rPr>
          <w:rStyle w:val="Strong"/>
          <w:b w:val="0"/>
          <w:bCs w:val="0"/>
        </w:rPr>
      </w:pPr>
      <w:r>
        <w:rPr>
          <w:rStyle w:val="Strong"/>
          <w:b w:val="0"/>
          <w:bCs w:val="0"/>
        </w:rPr>
        <w:t xml:space="preserve">This is an open-ended launch so all students can participate and share. </w:t>
      </w:r>
    </w:p>
    <w:p w14:paraId="0306198C" w14:textId="77777777" w:rsidR="00524828" w:rsidRPr="00FB7FCE" w:rsidRDefault="00524828" w:rsidP="00524828">
      <w:pPr>
        <w:pStyle w:val="ListBullet"/>
        <w:numPr>
          <w:ilvl w:val="0"/>
          <w:numId w:val="0"/>
        </w:numPr>
        <w:rPr>
          <w:rStyle w:val="Strong"/>
          <w:bCs w:val="0"/>
        </w:rPr>
      </w:pPr>
      <w:r w:rsidRPr="0073637A">
        <w:rPr>
          <w:rStyle w:val="Strong"/>
        </w:rPr>
        <w:t>Explore</w:t>
      </w:r>
    </w:p>
    <w:p w14:paraId="1C0EC104" w14:textId="047A4749" w:rsidR="00524828" w:rsidRPr="00387EB5" w:rsidRDefault="00524828" w:rsidP="00524828">
      <w:pPr>
        <w:pStyle w:val="ListBullet"/>
        <w:rPr>
          <w:b/>
        </w:rPr>
      </w:pPr>
      <w:r>
        <w:t>Students m</w:t>
      </w:r>
      <w:r w:rsidR="00716E8C">
        <w:t>ight</w:t>
      </w:r>
      <w:r>
        <w:t xml:space="preserve"> benefit from the trigonometry table being enlarged to A3 size. </w:t>
      </w:r>
    </w:p>
    <w:p w14:paraId="7D0F6FEC" w14:textId="378F97CC" w:rsidR="00524828" w:rsidRPr="00246213" w:rsidRDefault="00524828" w:rsidP="00524828">
      <w:pPr>
        <w:pStyle w:val="ListBullet"/>
        <w:rPr>
          <w:b/>
        </w:rPr>
      </w:pPr>
      <w:r>
        <w:t xml:space="preserve">Students </w:t>
      </w:r>
      <w:r w:rsidR="00716E8C">
        <w:t>might</w:t>
      </w:r>
      <w:r>
        <w:t xml:space="preserve"> benefit from revising the definition of an exact value.</w:t>
      </w:r>
    </w:p>
    <w:p w14:paraId="5445ADCA" w14:textId="37F1DFDD" w:rsidR="00524828" w:rsidRPr="00A131D5" w:rsidRDefault="00524828" w:rsidP="00524828">
      <w:pPr>
        <w:pStyle w:val="ListBullet"/>
        <w:rPr>
          <w:b/>
        </w:rPr>
      </w:pPr>
      <w:r>
        <w:t xml:space="preserve">Students </w:t>
      </w:r>
      <w:r w:rsidR="00716E8C">
        <w:t>might</w:t>
      </w:r>
      <w:r>
        <w:t xml:space="preserve"> benefit from revising right-angled trigonometry and the properties of different triangles. </w:t>
      </w:r>
    </w:p>
    <w:p w14:paraId="70DF769E" w14:textId="2AE0E62A" w:rsidR="007C12EE" w:rsidRPr="00A131D5" w:rsidRDefault="007C12EE" w:rsidP="00524828">
      <w:pPr>
        <w:pStyle w:val="ListBullet"/>
        <w:rPr>
          <w:b/>
        </w:rPr>
      </w:pPr>
      <w:r>
        <w:t xml:space="preserve">Students </w:t>
      </w:r>
      <w:r w:rsidR="00716E8C">
        <w:t>might</w:t>
      </w:r>
      <w:r>
        <w:t xml:space="preserve"> benefit from</w:t>
      </w:r>
      <w:r w:rsidR="00182A2C">
        <w:t xml:space="preserve"> changing side lengths to multiples </w:t>
      </w:r>
      <w:r w:rsidR="00E94664">
        <w:t>of</w:t>
      </w:r>
      <w:r w:rsidR="00182A2C">
        <w:t xml:space="preserve"> </w:t>
      </w:r>
      <w:r w:rsidR="00BC5C49">
        <w:t>2</w:t>
      </w:r>
      <w:r w:rsidR="00182A2C">
        <w:t xml:space="preserve"> or </w:t>
      </w:r>
      <w:r w:rsidR="00BC5C49">
        <w:t xml:space="preserve">3 before moving on to </w:t>
      </w:r>
      <m:oMath>
        <m:r>
          <w:rPr>
            <w:rFonts w:ascii="Cambria Math" w:hAnsi="Cambria Math"/>
          </w:rPr>
          <m:t>x.</m:t>
        </m:r>
      </m:oMath>
    </w:p>
    <w:p w14:paraId="1028FE5F" w14:textId="77777777" w:rsidR="00524828" w:rsidRPr="003C6D79" w:rsidRDefault="00524828" w:rsidP="00524828">
      <w:pPr>
        <w:pStyle w:val="ListBullet"/>
        <w:rPr>
          <w:b/>
        </w:rPr>
      </w:pPr>
      <w:r>
        <w:t>Scaffolds could be provided as well as images of the triangles.</w:t>
      </w:r>
    </w:p>
    <w:p w14:paraId="0FB329C7" w14:textId="77777777" w:rsidR="00524828" w:rsidRPr="009B6E3E" w:rsidRDefault="00524828" w:rsidP="00524828">
      <w:pPr>
        <w:pStyle w:val="ListBullet"/>
        <w:rPr>
          <w:b/>
        </w:rPr>
      </w:pPr>
      <w:r>
        <w:t>Students should be encouraged to rationalise the denominator.</w:t>
      </w:r>
    </w:p>
    <w:p w14:paraId="675671A9" w14:textId="0D6D3439" w:rsidR="00524828" w:rsidRPr="0072328A" w:rsidRDefault="00524828" w:rsidP="00524828">
      <w:pPr>
        <w:pStyle w:val="ListBullet"/>
        <w:rPr>
          <w:bCs/>
        </w:rPr>
      </w:pPr>
      <w:r w:rsidRPr="0072328A">
        <w:rPr>
          <w:bCs/>
        </w:rPr>
        <w:t xml:space="preserve">The activity </w:t>
      </w:r>
      <w:r w:rsidR="00716E8C">
        <w:t>might</w:t>
      </w:r>
      <w:r w:rsidRPr="0072328A">
        <w:rPr>
          <w:bCs/>
        </w:rPr>
        <w:t xml:space="preserve"> need to be completed as a whole class.</w:t>
      </w:r>
    </w:p>
    <w:p w14:paraId="7A534D56" w14:textId="3FBC9D82" w:rsidR="00524828" w:rsidRDefault="00524828" w:rsidP="00524828">
      <w:pPr>
        <w:pStyle w:val="ListBullet"/>
        <w:numPr>
          <w:ilvl w:val="0"/>
          <w:numId w:val="0"/>
        </w:numPr>
        <w:rPr>
          <w:rStyle w:val="Strong"/>
        </w:rPr>
      </w:pPr>
      <w:r w:rsidRPr="0073637A">
        <w:rPr>
          <w:rStyle w:val="Strong"/>
        </w:rPr>
        <w:t>Summarise</w:t>
      </w:r>
      <w:r>
        <w:rPr>
          <w:rStyle w:val="Strong"/>
        </w:rPr>
        <w:t xml:space="preserve"> </w:t>
      </w:r>
    </w:p>
    <w:p w14:paraId="78C0AB93" w14:textId="42F622B5" w:rsidR="008743A1" w:rsidRPr="008743A1" w:rsidRDefault="008743A1" w:rsidP="00524828">
      <w:pPr>
        <w:pStyle w:val="ListBullet"/>
        <w:rPr>
          <w:rStyle w:val="Strong"/>
          <w:b w:val="0"/>
          <w:bCs w:val="0"/>
        </w:rPr>
      </w:pPr>
      <w:r w:rsidRPr="00CF5852">
        <w:rPr>
          <w:rStyle w:val="Strong"/>
          <w:b w:val="0"/>
          <w:bCs w:val="0"/>
        </w:rPr>
        <w:t xml:space="preserve">Individual activities could be </w:t>
      </w:r>
      <w:r w:rsidR="00EC572C">
        <w:rPr>
          <w:rStyle w:val="Strong"/>
          <w:b w:val="0"/>
          <w:bCs w:val="0"/>
        </w:rPr>
        <w:t>completed</w:t>
      </w:r>
      <w:r w:rsidRPr="00CF5852">
        <w:rPr>
          <w:rStyle w:val="Strong"/>
          <w:b w:val="0"/>
          <w:bCs w:val="0"/>
        </w:rPr>
        <w:t xml:space="preserve"> in pairs.</w:t>
      </w:r>
    </w:p>
    <w:p w14:paraId="68CAE07D" w14:textId="317921BC" w:rsidR="00524828" w:rsidRDefault="00524828" w:rsidP="00524828">
      <w:pPr>
        <w:pStyle w:val="ListBullet"/>
        <w:rPr>
          <w:rStyle w:val="Strong"/>
        </w:rPr>
      </w:pPr>
      <w:r w:rsidRPr="00787D72">
        <w:rPr>
          <w:rStyle w:val="Strong"/>
          <w:b w:val="0"/>
          <w:bCs w:val="0"/>
        </w:rPr>
        <w:t>Some newer models of calculators give the exact value for trigonometric calculations</w:t>
      </w:r>
      <w:r w:rsidRPr="00716E8C">
        <w:rPr>
          <w:rStyle w:val="Strong"/>
          <w:b w:val="0"/>
          <w:bCs w:val="0"/>
        </w:rPr>
        <w:t>.</w:t>
      </w:r>
    </w:p>
    <w:p w14:paraId="797EFEA8" w14:textId="27058669" w:rsidR="00A873CE" w:rsidRDefault="00A873CE" w:rsidP="00524828">
      <w:pPr>
        <w:pStyle w:val="ListBullet"/>
        <w:rPr>
          <w:rStyle w:val="Strong"/>
        </w:rPr>
      </w:pPr>
      <w:r w:rsidRPr="00CF5852">
        <w:rPr>
          <w:rStyle w:val="Strong"/>
          <w:b w:val="0"/>
          <w:bCs w:val="0"/>
        </w:rPr>
        <w:t xml:space="preserve">Challenge students to </w:t>
      </w:r>
      <w:r w:rsidR="00EC572C">
        <w:rPr>
          <w:rStyle w:val="Strong"/>
          <w:b w:val="0"/>
          <w:bCs w:val="0"/>
        </w:rPr>
        <w:t>provide</w:t>
      </w:r>
      <w:r w:rsidRPr="00CF5852">
        <w:rPr>
          <w:rStyle w:val="Strong"/>
          <w:b w:val="0"/>
          <w:bCs w:val="0"/>
        </w:rPr>
        <w:t xml:space="preserve"> reason</w:t>
      </w:r>
      <w:r w:rsidR="00EC572C">
        <w:rPr>
          <w:rStyle w:val="Strong"/>
          <w:b w:val="0"/>
          <w:bCs w:val="0"/>
        </w:rPr>
        <w:t>s</w:t>
      </w:r>
      <w:r w:rsidRPr="00CF5852">
        <w:rPr>
          <w:rStyle w:val="Strong"/>
          <w:b w:val="0"/>
          <w:bCs w:val="0"/>
        </w:rPr>
        <w:t xml:space="preserve"> why</w:t>
      </w:r>
      <w:r>
        <w:rPr>
          <w:rStyle w:val="Strong"/>
        </w:rPr>
        <w:t xml:space="preserve"> </w:t>
      </w:r>
      <m:oMath>
        <m:r>
          <w:rPr>
            <w:rStyle w:val="Strong"/>
            <w:rFonts w:ascii="Cambria Math" w:hAnsi="Cambria Math"/>
          </w:rPr>
          <m:t>tan 90°</m:t>
        </m:r>
      </m:oMath>
      <w:r>
        <w:rPr>
          <w:rStyle w:val="Strong"/>
          <w:rFonts w:eastAsiaTheme="minorEastAsia"/>
          <w:b w:val="0"/>
          <w:bCs w:val="0"/>
        </w:rPr>
        <w:t xml:space="preserve"> has no exact value. </w:t>
      </w:r>
    </w:p>
    <w:p w14:paraId="4A130C2D" w14:textId="1CE8E1B1" w:rsidR="00524828" w:rsidRPr="00BA40CA" w:rsidRDefault="00524828" w:rsidP="00524828">
      <w:pPr>
        <w:pStyle w:val="ListBullet"/>
        <w:rPr>
          <w:rStyle w:val="Strong"/>
          <w:b w:val="0"/>
          <w:bCs w:val="0"/>
        </w:rPr>
      </w:pPr>
      <w:r w:rsidRPr="00BA40CA">
        <w:rPr>
          <w:rStyle w:val="Strong"/>
          <w:b w:val="0"/>
          <w:bCs w:val="0"/>
        </w:rPr>
        <w:t xml:space="preserve">Students could be challenged by incorporating exact values into non-right-angled trigonometry problems or </w:t>
      </w:r>
      <w:r w:rsidR="00716E8C">
        <w:rPr>
          <w:rStyle w:val="Strong"/>
          <w:b w:val="0"/>
          <w:bCs w:val="0"/>
        </w:rPr>
        <w:t>three</w:t>
      </w:r>
      <w:r>
        <w:rPr>
          <w:rStyle w:val="Strong"/>
          <w:b w:val="0"/>
          <w:bCs w:val="0"/>
        </w:rPr>
        <w:t>-dimensional</w:t>
      </w:r>
      <w:r w:rsidRPr="00BA40CA">
        <w:rPr>
          <w:rStyle w:val="Strong"/>
          <w:b w:val="0"/>
          <w:bCs w:val="0"/>
        </w:rPr>
        <w:t xml:space="preserve"> problems. </w:t>
      </w:r>
    </w:p>
    <w:p w14:paraId="57C70259" w14:textId="77777777" w:rsidR="00524828" w:rsidRPr="00FB7FCE" w:rsidRDefault="00524828" w:rsidP="00524828">
      <w:pPr>
        <w:pStyle w:val="ListBullet"/>
        <w:numPr>
          <w:ilvl w:val="0"/>
          <w:numId w:val="0"/>
        </w:numPr>
        <w:rPr>
          <w:b/>
        </w:rPr>
      </w:pPr>
      <w:r w:rsidRPr="0073637A">
        <w:rPr>
          <w:rStyle w:val="Strong"/>
        </w:rPr>
        <w:t>Apply</w:t>
      </w:r>
    </w:p>
    <w:p w14:paraId="29172138" w14:textId="08B1EEAC" w:rsidR="00524828" w:rsidRDefault="00524828" w:rsidP="00716E8C">
      <w:pPr>
        <w:pStyle w:val="ListBullet"/>
      </w:pPr>
      <w:r w:rsidRPr="000502D9">
        <w:rPr>
          <w:rStyle w:val="Strong"/>
          <w:b w:val="0"/>
          <w:bCs w:val="0"/>
        </w:rPr>
        <w:t>Less ready students may need to be given more angles or sides</w:t>
      </w:r>
      <w:r>
        <w:rPr>
          <w:rStyle w:val="Strong"/>
          <w:b w:val="0"/>
          <w:bCs w:val="0"/>
        </w:rPr>
        <w:t>.</w:t>
      </w:r>
    </w:p>
    <w:p w14:paraId="6B2B24E9" w14:textId="77777777" w:rsidR="004A5531" w:rsidRPr="00716E8C" w:rsidRDefault="004A5531" w:rsidP="00716E8C">
      <w:r w:rsidRPr="00716E8C">
        <w:br w:type="page"/>
      </w:r>
    </w:p>
    <w:p w14:paraId="7EF5CAC5" w14:textId="48F49CAB" w:rsidR="00633A4A" w:rsidRDefault="00633A4A" w:rsidP="00E44750">
      <w:pPr>
        <w:pStyle w:val="Heading3"/>
      </w:pPr>
      <w:r w:rsidRPr="00633A4A">
        <w:lastRenderedPageBreak/>
        <w:t>Suggested opportunities for assessment</w:t>
      </w:r>
    </w:p>
    <w:p w14:paraId="45183521" w14:textId="6EEFB9E6" w:rsidR="00A81B75" w:rsidRPr="0073637A" w:rsidRDefault="00C02F4A" w:rsidP="00A81B75">
      <w:pPr>
        <w:rPr>
          <w:rStyle w:val="Strong"/>
        </w:rPr>
      </w:pPr>
      <w:bookmarkStart w:id="0" w:name="_Hlk147833561"/>
      <w:r>
        <w:rPr>
          <w:rStyle w:val="Strong"/>
        </w:rPr>
        <w:t>E</w:t>
      </w:r>
      <w:r w:rsidR="00236511">
        <w:rPr>
          <w:rStyle w:val="Strong"/>
        </w:rPr>
        <w:t>xplore</w:t>
      </w:r>
    </w:p>
    <w:p w14:paraId="7FE36739" w14:textId="4FC5E109" w:rsidR="00E364AA" w:rsidRDefault="00B07E01" w:rsidP="00E364AA">
      <w:pPr>
        <w:pStyle w:val="ListBullet"/>
      </w:pPr>
      <w:r w:rsidRPr="00B07E01">
        <w:t>Monitor responses in class discussions to check for student understanding o</w:t>
      </w:r>
      <w:r>
        <w:t xml:space="preserve">f different triangles and trigonometric ratios. </w:t>
      </w:r>
    </w:p>
    <w:p w14:paraId="6CD5F6D1" w14:textId="627B2CFC" w:rsidR="004712A3" w:rsidRDefault="004712A3" w:rsidP="00E364AA">
      <w:pPr>
        <w:pStyle w:val="ListBullet"/>
      </w:pPr>
      <w:r w:rsidRPr="004712A3">
        <w:t>When placed in groups of 3, students provide and receive peer feedback on their understanding.</w:t>
      </w:r>
    </w:p>
    <w:p w14:paraId="50A088AF" w14:textId="1A006E78" w:rsidR="001C2C75" w:rsidRDefault="001C2C75" w:rsidP="00E364AA">
      <w:pPr>
        <w:pStyle w:val="ListBullet"/>
      </w:pPr>
      <w:r w:rsidRPr="001C2C75">
        <w:t xml:space="preserve">Students will demonstrate their </w:t>
      </w:r>
      <w:r w:rsidR="004D2F39">
        <w:t>W</w:t>
      </w:r>
      <w:r w:rsidRPr="001C2C75">
        <w:t xml:space="preserve">orking mathematically skills </w:t>
      </w:r>
      <w:r>
        <w:t xml:space="preserve">in justifying why the exact ratios stay </w:t>
      </w:r>
      <w:r w:rsidR="00810A0D">
        <w:t xml:space="preserve">the same for all </w:t>
      </w:r>
      <w:r w:rsidR="00F60D8F">
        <w:t xml:space="preserve">right-angled </w:t>
      </w:r>
      <w:r w:rsidR="00810A0D">
        <w:t>isosceles and equilateral triangles.</w:t>
      </w:r>
    </w:p>
    <w:p w14:paraId="76D3A933" w14:textId="2ACE4829" w:rsidR="00810A0D" w:rsidRPr="00474A2C" w:rsidRDefault="00810A0D" w:rsidP="00810A0D">
      <w:pPr>
        <w:pStyle w:val="ListBullet"/>
        <w:numPr>
          <w:ilvl w:val="0"/>
          <w:numId w:val="0"/>
        </w:numPr>
        <w:rPr>
          <w:rStyle w:val="Strong"/>
        </w:rPr>
      </w:pPr>
      <w:r w:rsidRPr="00474A2C">
        <w:rPr>
          <w:rStyle w:val="Strong"/>
        </w:rPr>
        <w:t xml:space="preserve">Summarise </w:t>
      </w:r>
    </w:p>
    <w:p w14:paraId="03699D8A" w14:textId="6F81E90E" w:rsidR="008466D4" w:rsidRDefault="00592A90">
      <w:pPr>
        <w:pStyle w:val="ListBullet"/>
        <w:suppressAutoHyphens w:val="0"/>
        <w:spacing w:after="0" w:line="276" w:lineRule="auto"/>
      </w:pPr>
      <w:r w:rsidRPr="00592A90">
        <w:t xml:space="preserve">Review students’ notes to </w:t>
      </w:r>
      <w:r w:rsidR="004D2F39">
        <w:t xml:space="preserve">their </w:t>
      </w:r>
      <w:r w:rsidRPr="00592A90">
        <w:t xml:space="preserve">future </w:t>
      </w:r>
      <w:r w:rsidR="004D2F39">
        <w:t xml:space="preserve">forgetful </w:t>
      </w:r>
      <w:r w:rsidRPr="00592A90">
        <w:t>selves for understanding o</w:t>
      </w:r>
      <w:r>
        <w:t xml:space="preserve">f </w:t>
      </w:r>
      <w:r w:rsidR="008466D4">
        <w:t xml:space="preserve">how they are going to remember the exact values. </w:t>
      </w:r>
    </w:p>
    <w:p w14:paraId="00762CCF" w14:textId="65D6A33D" w:rsidR="008C3E1A" w:rsidRDefault="008C3E1A">
      <w:pPr>
        <w:pStyle w:val="ListBullet"/>
        <w:suppressAutoHyphens w:val="0"/>
        <w:spacing w:after="0" w:line="276" w:lineRule="auto"/>
      </w:pPr>
      <w:r w:rsidRPr="008C3E1A">
        <w:t>Monitor student responses in the ‘Your turn’ section to check for understanding.</w:t>
      </w:r>
    </w:p>
    <w:p w14:paraId="30A76256" w14:textId="13322968" w:rsidR="0084631E" w:rsidRDefault="00474A2C">
      <w:pPr>
        <w:pStyle w:val="ListBullet"/>
        <w:suppressAutoHyphens w:val="0"/>
        <w:spacing w:after="0" w:line="276" w:lineRule="auto"/>
      </w:pPr>
      <w:r>
        <w:t xml:space="preserve">The teacher could collect Appendix C </w:t>
      </w:r>
      <w:r w:rsidR="005D2B05">
        <w:t>to form part of the formative assessment for this unit.</w:t>
      </w:r>
    </w:p>
    <w:p w14:paraId="5ADA14A1" w14:textId="01AF9241" w:rsidR="005D2B05" w:rsidRPr="00CD5886" w:rsidRDefault="005D2B05" w:rsidP="005D2B05">
      <w:pPr>
        <w:pStyle w:val="ListBullet"/>
        <w:numPr>
          <w:ilvl w:val="0"/>
          <w:numId w:val="0"/>
        </w:numPr>
        <w:suppressAutoHyphens w:val="0"/>
        <w:spacing w:after="0" w:line="276" w:lineRule="auto"/>
        <w:rPr>
          <w:rStyle w:val="Strong"/>
        </w:rPr>
      </w:pPr>
      <w:r w:rsidRPr="00CD5886">
        <w:rPr>
          <w:rStyle w:val="Strong"/>
        </w:rPr>
        <w:t xml:space="preserve">Apply </w:t>
      </w:r>
    </w:p>
    <w:p w14:paraId="252863F9" w14:textId="0A6D08AC" w:rsidR="005D2B05" w:rsidRDefault="00CD5886" w:rsidP="00CD5886">
      <w:pPr>
        <w:pStyle w:val="ListBullet"/>
      </w:pPr>
      <w:r w:rsidRPr="00CD5886">
        <w:t>Appendix</w:t>
      </w:r>
      <w:r>
        <w:t xml:space="preserve"> D could be collected as an exit ticket for this unit. </w:t>
      </w:r>
    </w:p>
    <w:bookmarkEnd w:id="0"/>
    <w:p w14:paraId="2C86FF6B" w14:textId="5F508FBE" w:rsidR="0084631E" w:rsidRDefault="0084631E" w:rsidP="0084631E">
      <w:r>
        <w:br w:type="page"/>
      </w:r>
    </w:p>
    <w:p w14:paraId="3AA64228" w14:textId="148C931C" w:rsidR="00D974BF" w:rsidRDefault="0070190E" w:rsidP="095C3ACB">
      <w:pPr>
        <w:pStyle w:val="Heading2"/>
        <w:rPr>
          <w:rStyle w:val="Heading2Char"/>
        </w:rPr>
      </w:pPr>
      <w:bookmarkStart w:id="1" w:name="_Appendix_A"/>
      <w:bookmarkEnd w:id="1"/>
      <w:r>
        <w:lastRenderedPageBreak/>
        <w:t>Appendix</w:t>
      </w:r>
      <w:r w:rsidR="00783D18">
        <w:t xml:space="preserve"> </w:t>
      </w:r>
      <w:r w:rsidR="00995FA6">
        <w:t>A</w:t>
      </w:r>
      <w:r w:rsidR="00A01FE7">
        <w:t xml:space="preserve"> </w:t>
      </w:r>
    </w:p>
    <w:p w14:paraId="0077DE9F" w14:textId="191C6D1C" w:rsidR="00E477D5" w:rsidRDefault="00995FA6" w:rsidP="095C3ACB">
      <w:pPr>
        <w:pStyle w:val="Heading3"/>
      </w:pPr>
      <w:r>
        <w:t>Trig table</w:t>
      </w:r>
    </w:p>
    <w:tbl>
      <w:tblPr>
        <w:tblStyle w:val="Tableheader"/>
        <w:tblW w:w="7680" w:type="dxa"/>
        <w:tblLook w:val="04A0" w:firstRow="1" w:lastRow="0" w:firstColumn="1" w:lastColumn="0" w:noHBand="0" w:noVBand="1"/>
        <w:tblDescription w:val="A table of trigonometry values."/>
      </w:tblPr>
      <w:tblGrid>
        <w:gridCol w:w="960"/>
        <w:gridCol w:w="960"/>
        <w:gridCol w:w="960"/>
        <w:gridCol w:w="960"/>
        <w:gridCol w:w="960"/>
        <w:gridCol w:w="960"/>
        <w:gridCol w:w="960"/>
        <w:gridCol w:w="960"/>
      </w:tblGrid>
      <w:tr w:rsidR="008F5EF3" w:rsidRPr="00B149B9" w14:paraId="74C8D81A" w14:textId="77777777" w:rsidTr="000F40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550435" w14:textId="77777777" w:rsidR="008F5EF3" w:rsidRPr="00B149B9" w:rsidRDefault="008F5EF3" w:rsidP="000F4037">
            <w:pPr>
              <w:suppressAutoHyphens w:val="0"/>
              <w:spacing w:before="0" w:after="0" w:line="240" w:lineRule="auto"/>
              <w:jc w:val="center"/>
              <w:rPr>
                <w:rFonts w:ascii="Aptos Narrow" w:eastAsia="Times New Roman" w:hAnsi="Aptos Narrow" w:cs="Times New Roman"/>
                <w:color w:val="FFFFFF" w:themeColor="background1"/>
                <w:lang w:eastAsia="en-AU"/>
              </w:rPr>
            </w:pPr>
            <w:r w:rsidRPr="00B149B9">
              <w:rPr>
                <w:rFonts w:ascii="Aptos Narrow" w:eastAsia="Times New Roman" w:hAnsi="Aptos Narrow" w:cs="Times New Roman"/>
                <w:color w:val="FFFFFF" w:themeColor="background1"/>
                <w:lang w:eastAsia="en-AU"/>
              </w:rPr>
              <w:t>A</w:t>
            </w:r>
          </w:p>
        </w:tc>
        <w:tc>
          <w:tcPr>
            <w:tcW w:w="960" w:type="dxa"/>
            <w:noWrap/>
            <w:hideMark/>
          </w:tcPr>
          <w:p w14:paraId="648F5BCA" w14:textId="77777777" w:rsidR="008F5EF3" w:rsidRPr="00B149B9" w:rsidRDefault="008F5EF3" w:rsidP="000F4037">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lang w:eastAsia="en-AU"/>
              </w:rPr>
            </w:pPr>
            <w:r w:rsidRPr="00B149B9">
              <w:rPr>
                <w:rFonts w:ascii="Aptos Narrow" w:eastAsia="Times New Roman" w:hAnsi="Aptos Narrow" w:cs="Times New Roman"/>
                <w:color w:val="FFFFFF" w:themeColor="background1"/>
                <w:lang w:eastAsia="en-AU"/>
              </w:rPr>
              <w:t>sin (A)</w:t>
            </w:r>
          </w:p>
        </w:tc>
        <w:tc>
          <w:tcPr>
            <w:tcW w:w="960" w:type="dxa"/>
            <w:noWrap/>
            <w:hideMark/>
          </w:tcPr>
          <w:p w14:paraId="6AC13C02" w14:textId="77777777" w:rsidR="008F5EF3" w:rsidRPr="00B149B9" w:rsidRDefault="008F5EF3" w:rsidP="000F4037">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lang w:eastAsia="en-AU"/>
              </w:rPr>
            </w:pPr>
            <w:r w:rsidRPr="00B149B9">
              <w:rPr>
                <w:rFonts w:ascii="Aptos Narrow" w:eastAsia="Times New Roman" w:hAnsi="Aptos Narrow" w:cs="Times New Roman"/>
                <w:color w:val="FFFFFF" w:themeColor="background1"/>
                <w:lang w:eastAsia="en-AU"/>
              </w:rPr>
              <w:t>cos (A)</w:t>
            </w:r>
          </w:p>
        </w:tc>
        <w:tc>
          <w:tcPr>
            <w:tcW w:w="960" w:type="dxa"/>
            <w:noWrap/>
            <w:hideMark/>
          </w:tcPr>
          <w:p w14:paraId="1227FA96" w14:textId="77777777" w:rsidR="008F5EF3" w:rsidRPr="00B149B9" w:rsidRDefault="008F5EF3" w:rsidP="000F4037">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lang w:eastAsia="en-AU"/>
              </w:rPr>
            </w:pPr>
            <w:r w:rsidRPr="00B149B9">
              <w:rPr>
                <w:rFonts w:ascii="Aptos Narrow" w:eastAsia="Times New Roman" w:hAnsi="Aptos Narrow" w:cs="Times New Roman"/>
                <w:color w:val="FFFFFF" w:themeColor="background1"/>
                <w:lang w:eastAsia="en-AU"/>
              </w:rPr>
              <w:t xml:space="preserve">tan (A) </w:t>
            </w:r>
          </w:p>
        </w:tc>
        <w:tc>
          <w:tcPr>
            <w:tcW w:w="960" w:type="dxa"/>
            <w:noWrap/>
            <w:hideMark/>
          </w:tcPr>
          <w:p w14:paraId="22C50883" w14:textId="77777777" w:rsidR="008F5EF3" w:rsidRPr="00B149B9" w:rsidRDefault="008F5EF3" w:rsidP="000F4037">
            <w:pPr>
              <w:suppressAutoHyphens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lang w:eastAsia="en-AU"/>
              </w:rPr>
            </w:pPr>
            <w:r w:rsidRPr="00B149B9">
              <w:rPr>
                <w:rFonts w:ascii="Aptos Narrow" w:eastAsia="Times New Roman" w:hAnsi="Aptos Narrow" w:cs="Times New Roman"/>
                <w:color w:val="FFFFFF" w:themeColor="background1"/>
                <w:lang w:eastAsia="en-AU"/>
              </w:rPr>
              <w:t>A</w:t>
            </w:r>
          </w:p>
        </w:tc>
        <w:tc>
          <w:tcPr>
            <w:tcW w:w="960" w:type="dxa"/>
            <w:noWrap/>
            <w:hideMark/>
          </w:tcPr>
          <w:p w14:paraId="7BE45005" w14:textId="77777777" w:rsidR="008F5EF3" w:rsidRPr="00B149B9" w:rsidRDefault="008F5EF3" w:rsidP="000F4037">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lang w:eastAsia="en-AU"/>
              </w:rPr>
            </w:pPr>
            <w:r w:rsidRPr="00B149B9">
              <w:rPr>
                <w:rFonts w:ascii="Aptos Narrow" w:eastAsia="Times New Roman" w:hAnsi="Aptos Narrow" w:cs="Times New Roman"/>
                <w:color w:val="FFFFFF" w:themeColor="background1"/>
                <w:lang w:eastAsia="en-AU"/>
              </w:rPr>
              <w:t>sin (A)</w:t>
            </w:r>
          </w:p>
        </w:tc>
        <w:tc>
          <w:tcPr>
            <w:tcW w:w="960" w:type="dxa"/>
            <w:noWrap/>
            <w:hideMark/>
          </w:tcPr>
          <w:p w14:paraId="00DEC622" w14:textId="77777777" w:rsidR="008F5EF3" w:rsidRPr="00B149B9" w:rsidRDefault="008F5EF3" w:rsidP="000F4037">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lang w:eastAsia="en-AU"/>
              </w:rPr>
            </w:pPr>
            <w:r w:rsidRPr="00B149B9">
              <w:rPr>
                <w:rFonts w:ascii="Aptos Narrow" w:eastAsia="Times New Roman" w:hAnsi="Aptos Narrow" w:cs="Times New Roman"/>
                <w:color w:val="FFFFFF" w:themeColor="background1"/>
                <w:lang w:eastAsia="en-AU"/>
              </w:rPr>
              <w:t>cos (A)</w:t>
            </w:r>
          </w:p>
        </w:tc>
        <w:tc>
          <w:tcPr>
            <w:tcW w:w="960" w:type="dxa"/>
            <w:noWrap/>
            <w:hideMark/>
          </w:tcPr>
          <w:p w14:paraId="7D63B2A1" w14:textId="77777777" w:rsidR="008F5EF3" w:rsidRPr="00B149B9" w:rsidRDefault="008F5EF3" w:rsidP="000F4037">
            <w:pPr>
              <w:suppressAutoHyphens w:val="0"/>
              <w:spacing w:before="0" w:after="0" w:line="240" w:lineRule="auto"/>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FFFFFF" w:themeColor="background1"/>
                <w:lang w:eastAsia="en-AU"/>
              </w:rPr>
            </w:pPr>
            <w:r w:rsidRPr="00B149B9">
              <w:rPr>
                <w:rFonts w:ascii="Aptos Narrow" w:eastAsia="Times New Roman" w:hAnsi="Aptos Narrow" w:cs="Times New Roman"/>
                <w:color w:val="FFFFFF" w:themeColor="background1"/>
                <w:lang w:eastAsia="en-AU"/>
              </w:rPr>
              <w:t xml:space="preserve">tan (A) </w:t>
            </w:r>
          </w:p>
        </w:tc>
      </w:tr>
      <w:tr w:rsidR="008F5EF3" w:rsidRPr="00B149B9" w14:paraId="1C201F5C"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58174E5C"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w:t>
            </w:r>
          </w:p>
        </w:tc>
        <w:tc>
          <w:tcPr>
            <w:tcW w:w="960" w:type="dxa"/>
            <w:hideMark/>
          </w:tcPr>
          <w:p w14:paraId="11261570"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0.0000</w:t>
            </w:r>
          </w:p>
        </w:tc>
        <w:tc>
          <w:tcPr>
            <w:tcW w:w="960" w:type="dxa"/>
            <w:hideMark/>
          </w:tcPr>
          <w:p w14:paraId="7D11206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1.0000</w:t>
            </w:r>
          </w:p>
        </w:tc>
        <w:tc>
          <w:tcPr>
            <w:tcW w:w="960" w:type="dxa"/>
            <w:hideMark/>
          </w:tcPr>
          <w:p w14:paraId="1514405F"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0.0000</w:t>
            </w:r>
          </w:p>
        </w:tc>
        <w:tc>
          <w:tcPr>
            <w:tcW w:w="960" w:type="dxa"/>
            <w:hideMark/>
          </w:tcPr>
          <w:p w14:paraId="44F63E3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45</w:t>
            </w:r>
          </w:p>
        </w:tc>
        <w:tc>
          <w:tcPr>
            <w:tcW w:w="960" w:type="dxa"/>
            <w:hideMark/>
          </w:tcPr>
          <w:p w14:paraId="35BDF603"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0.7071</w:t>
            </w:r>
          </w:p>
        </w:tc>
        <w:tc>
          <w:tcPr>
            <w:tcW w:w="960" w:type="dxa"/>
            <w:hideMark/>
          </w:tcPr>
          <w:p w14:paraId="53939AB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0.7071</w:t>
            </w:r>
          </w:p>
        </w:tc>
        <w:tc>
          <w:tcPr>
            <w:tcW w:w="960" w:type="dxa"/>
            <w:hideMark/>
          </w:tcPr>
          <w:p w14:paraId="60A45A11"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1.0000</w:t>
            </w:r>
          </w:p>
        </w:tc>
      </w:tr>
      <w:tr w:rsidR="008F5EF3" w:rsidRPr="00B149B9" w14:paraId="215CB54C"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175FD674"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w:t>
            </w:r>
          </w:p>
        </w:tc>
        <w:tc>
          <w:tcPr>
            <w:tcW w:w="960" w:type="dxa"/>
            <w:hideMark/>
          </w:tcPr>
          <w:p w14:paraId="52B2E54C"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0.0175</w:t>
            </w:r>
          </w:p>
        </w:tc>
        <w:tc>
          <w:tcPr>
            <w:tcW w:w="960" w:type="dxa"/>
            <w:hideMark/>
          </w:tcPr>
          <w:p w14:paraId="3413878D"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0.9998</w:t>
            </w:r>
          </w:p>
        </w:tc>
        <w:tc>
          <w:tcPr>
            <w:tcW w:w="960" w:type="dxa"/>
            <w:hideMark/>
          </w:tcPr>
          <w:p w14:paraId="6C43F81F"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0.0175</w:t>
            </w:r>
          </w:p>
        </w:tc>
        <w:tc>
          <w:tcPr>
            <w:tcW w:w="960" w:type="dxa"/>
            <w:hideMark/>
          </w:tcPr>
          <w:p w14:paraId="0692BD8B"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46</w:t>
            </w:r>
          </w:p>
        </w:tc>
        <w:tc>
          <w:tcPr>
            <w:tcW w:w="960" w:type="dxa"/>
            <w:hideMark/>
          </w:tcPr>
          <w:p w14:paraId="467E2FC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0.7193</w:t>
            </w:r>
          </w:p>
        </w:tc>
        <w:tc>
          <w:tcPr>
            <w:tcW w:w="960" w:type="dxa"/>
            <w:hideMark/>
          </w:tcPr>
          <w:p w14:paraId="71FB9432"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0.6947</w:t>
            </w:r>
          </w:p>
        </w:tc>
        <w:tc>
          <w:tcPr>
            <w:tcW w:w="960" w:type="dxa"/>
            <w:hideMark/>
          </w:tcPr>
          <w:p w14:paraId="5B71372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1.0355</w:t>
            </w:r>
          </w:p>
        </w:tc>
      </w:tr>
      <w:tr w:rsidR="008F5EF3" w:rsidRPr="00B149B9" w14:paraId="20C1231B"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7CA3E2F2"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w:t>
            </w:r>
          </w:p>
        </w:tc>
        <w:tc>
          <w:tcPr>
            <w:tcW w:w="960" w:type="dxa"/>
            <w:hideMark/>
          </w:tcPr>
          <w:p w14:paraId="364662EA"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0.0349</w:t>
            </w:r>
          </w:p>
        </w:tc>
        <w:tc>
          <w:tcPr>
            <w:tcW w:w="960" w:type="dxa"/>
            <w:hideMark/>
          </w:tcPr>
          <w:p w14:paraId="454D6E5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0.9994</w:t>
            </w:r>
          </w:p>
        </w:tc>
        <w:tc>
          <w:tcPr>
            <w:tcW w:w="960" w:type="dxa"/>
            <w:hideMark/>
          </w:tcPr>
          <w:p w14:paraId="468FF14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0.0349</w:t>
            </w:r>
          </w:p>
        </w:tc>
        <w:tc>
          <w:tcPr>
            <w:tcW w:w="960" w:type="dxa"/>
            <w:hideMark/>
          </w:tcPr>
          <w:p w14:paraId="1B28F90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47</w:t>
            </w:r>
          </w:p>
        </w:tc>
        <w:tc>
          <w:tcPr>
            <w:tcW w:w="960" w:type="dxa"/>
            <w:hideMark/>
          </w:tcPr>
          <w:p w14:paraId="0DE75F03"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0.7314</w:t>
            </w:r>
          </w:p>
        </w:tc>
        <w:tc>
          <w:tcPr>
            <w:tcW w:w="960" w:type="dxa"/>
            <w:hideMark/>
          </w:tcPr>
          <w:p w14:paraId="0034B02A"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0.6820</w:t>
            </w:r>
          </w:p>
        </w:tc>
        <w:tc>
          <w:tcPr>
            <w:tcW w:w="960" w:type="dxa"/>
            <w:hideMark/>
          </w:tcPr>
          <w:p w14:paraId="0056E5F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1.0724</w:t>
            </w:r>
          </w:p>
        </w:tc>
      </w:tr>
      <w:tr w:rsidR="008F5EF3" w:rsidRPr="00B149B9" w14:paraId="66C26D6E"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2C6C73A7"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w:t>
            </w:r>
          </w:p>
        </w:tc>
        <w:tc>
          <w:tcPr>
            <w:tcW w:w="960" w:type="dxa"/>
            <w:hideMark/>
          </w:tcPr>
          <w:p w14:paraId="579D8BF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0.0523</w:t>
            </w:r>
          </w:p>
        </w:tc>
        <w:tc>
          <w:tcPr>
            <w:tcW w:w="960" w:type="dxa"/>
            <w:hideMark/>
          </w:tcPr>
          <w:p w14:paraId="520F976D"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0.9986</w:t>
            </w:r>
          </w:p>
        </w:tc>
        <w:tc>
          <w:tcPr>
            <w:tcW w:w="960" w:type="dxa"/>
            <w:hideMark/>
          </w:tcPr>
          <w:p w14:paraId="3B31092A"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0.0524</w:t>
            </w:r>
          </w:p>
        </w:tc>
        <w:tc>
          <w:tcPr>
            <w:tcW w:w="960" w:type="dxa"/>
            <w:hideMark/>
          </w:tcPr>
          <w:p w14:paraId="63395E8E"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48</w:t>
            </w:r>
          </w:p>
        </w:tc>
        <w:tc>
          <w:tcPr>
            <w:tcW w:w="960" w:type="dxa"/>
            <w:hideMark/>
          </w:tcPr>
          <w:p w14:paraId="2AED66AC"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0.7431</w:t>
            </w:r>
          </w:p>
        </w:tc>
        <w:tc>
          <w:tcPr>
            <w:tcW w:w="960" w:type="dxa"/>
            <w:hideMark/>
          </w:tcPr>
          <w:p w14:paraId="70889C5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0.6691</w:t>
            </w:r>
          </w:p>
        </w:tc>
        <w:tc>
          <w:tcPr>
            <w:tcW w:w="960" w:type="dxa"/>
            <w:hideMark/>
          </w:tcPr>
          <w:p w14:paraId="43E296DD"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1.1106</w:t>
            </w:r>
          </w:p>
        </w:tc>
      </w:tr>
      <w:tr w:rsidR="008F5EF3" w:rsidRPr="00B149B9" w14:paraId="5CFC5B3A"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4BED0A4C"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w:t>
            </w:r>
          </w:p>
        </w:tc>
        <w:tc>
          <w:tcPr>
            <w:tcW w:w="960" w:type="dxa"/>
            <w:hideMark/>
          </w:tcPr>
          <w:p w14:paraId="5FB0F0A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0.0698</w:t>
            </w:r>
          </w:p>
        </w:tc>
        <w:tc>
          <w:tcPr>
            <w:tcW w:w="960" w:type="dxa"/>
            <w:hideMark/>
          </w:tcPr>
          <w:p w14:paraId="220E32B5"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0.9976</w:t>
            </w:r>
          </w:p>
        </w:tc>
        <w:tc>
          <w:tcPr>
            <w:tcW w:w="960" w:type="dxa"/>
            <w:hideMark/>
          </w:tcPr>
          <w:p w14:paraId="15BC080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0.0699</w:t>
            </w:r>
          </w:p>
        </w:tc>
        <w:tc>
          <w:tcPr>
            <w:tcW w:w="960" w:type="dxa"/>
            <w:hideMark/>
          </w:tcPr>
          <w:p w14:paraId="698C7F7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49</w:t>
            </w:r>
          </w:p>
        </w:tc>
        <w:tc>
          <w:tcPr>
            <w:tcW w:w="960" w:type="dxa"/>
            <w:hideMark/>
          </w:tcPr>
          <w:p w14:paraId="4E037F74"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0.7547</w:t>
            </w:r>
          </w:p>
        </w:tc>
        <w:tc>
          <w:tcPr>
            <w:tcW w:w="960" w:type="dxa"/>
            <w:hideMark/>
          </w:tcPr>
          <w:p w14:paraId="773D62F3"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0.6561</w:t>
            </w:r>
          </w:p>
        </w:tc>
        <w:tc>
          <w:tcPr>
            <w:tcW w:w="960" w:type="dxa"/>
            <w:hideMark/>
          </w:tcPr>
          <w:p w14:paraId="0909EE01"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1.1504</w:t>
            </w:r>
          </w:p>
        </w:tc>
      </w:tr>
      <w:tr w:rsidR="008F5EF3" w:rsidRPr="00B149B9" w14:paraId="5DB760EB"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5844A91E"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w:t>
            </w:r>
          </w:p>
        </w:tc>
        <w:tc>
          <w:tcPr>
            <w:tcW w:w="960" w:type="dxa"/>
            <w:hideMark/>
          </w:tcPr>
          <w:p w14:paraId="5D18D71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0.0872</w:t>
            </w:r>
          </w:p>
        </w:tc>
        <w:tc>
          <w:tcPr>
            <w:tcW w:w="960" w:type="dxa"/>
            <w:hideMark/>
          </w:tcPr>
          <w:p w14:paraId="1CFF619F"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0.9962</w:t>
            </w:r>
          </w:p>
        </w:tc>
        <w:tc>
          <w:tcPr>
            <w:tcW w:w="960" w:type="dxa"/>
            <w:hideMark/>
          </w:tcPr>
          <w:p w14:paraId="0C50DE5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0.0875</w:t>
            </w:r>
          </w:p>
        </w:tc>
        <w:tc>
          <w:tcPr>
            <w:tcW w:w="960" w:type="dxa"/>
            <w:hideMark/>
          </w:tcPr>
          <w:p w14:paraId="156D7CD4"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50</w:t>
            </w:r>
          </w:p>
        </w:tc>
        <w:tc>
          <w:tcPr>
            <w:tcW w:w="960" w:type="dxa"/>
            <w:hideMark/>
          </w:tcPr>
          <w:p w14:paraId="245A9BB9"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0.7660</w:t>
            </w:r>
          </w:p>
        </w:tc>
        <w:tc>
          <w:tcPr>
            <w:tcW w:w="960" w:type="dxa"/>
            <w:hideMark/>
          </w:tcPr>
          <w:p w14:paraId="4314BF5B"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0.6428</w:t>
            </w:r>
          </w:p>
        </w:tc>
        <w:tc>
          <w:tcPr>
            <w:tcW w:w="960" w:type="dxa"/>
            <w:hideMark/>
          </w:tcPr>
          <w:p w14:paraId="0DFDD3EA"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1.1918</w:t>
            </w:r>
          </w:p>
        </w:tc>
      </w:tr>
      <w:tr w:rsidR="008F5EF3" w:rsidRPr="00B149B9" w14:paraId="6FC3D130"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5F0DF7F4"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w:t>
            </w:r>
          </w:p>
        </w:tc>
        <w:tc>
          <w:tcPr>
            <w:tcW w:w="960" w:type="dxa"/>
            <w:hideMark/>
          </w:tcPr>
          <w:p w14:paraId="35EE2AA7"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0.1045</w:t>
            </w:r>
          </w:p>
        </w:tc>
        <w:tc>
          <w:tcPr>
            <w:tcW w:w="960" w:type="dxa"/>
            <w:hideMark/>
          </w:tcPr>
          <w:p w14:paraId="0CE7086F"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0.9945</w:t>
            </w:r>
          </w:p>
        </w:tc>
        <w:tc>
          <w:tcPr>
            <w:tcW w:w="960" w:type="dxa"/>
            <w:hideMark/>
          </w:tcPr>
          <w:p w14:paraId="163B53E8"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0.1051</w:t>
            </w:r>
          </w:p>
        </w:tc>
        <w:tc>
          <w:tcPr>
            <w:tcW w:w="960" w:type="dxa"/>
            <w:hideMark/>
          </w:tcPr>
          <w:p w14:paraId="7D0EACF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51</w:t>
            </w:r>
          </w:p>
        </w:tc>
        <w:tc>
          <w:tcPr>
            <w:tcW w:w="960" w:type="dxa"/>
            <w:hideMark/>
          </w:tcPr>
          <w:p w14:paraId="370F7194"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0.7771</w:t>
            </w:r>
          </w:p>
        </w:tc>
        <w:tc>
          <w:tcPr>
            <w:tcW w:w="960" w:type="dxa"/>
            <w:hideMark/>
          </w:tcPr>
          <w:p w14:paraId="6685046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0.6293</w:t>
            </w:r>
          </w:p>
        </w:tc>
        <w:tc>
          <w:tcPr>
            <w:tcW w:w="960" w:type="dxa"/>
            <w:hideMark/>
          </w:tcPr>
          <w:p w14:paraId="18076BE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1.2349</w:t>
            </w:r>
          </w:p>
        </w:tc>
      </w:tr>
      <w:tr w:rsidR="008F5EF3" w:rsidRPr="00B149B9" w14:paraId="1AC8023A"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463D0ED4"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w:t>
            </w:r>
          </w:p>
        </w:tc>
        <w:tc>
          <w:tcPr>
            <w:tcW w:w="960" w:type="dxa"/>
            <w:hideMark/>
          </w:tcPr>
          <w:p w14:paraId="2F6EC68A"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0.1219</w:t>
            </w:r>
          </w:p>
        </w:tc>
        <w:tc>
          <w:tcPr>
            <w:tcW w:w="960" w:type="dxa"/>
            <w:hideMark/>
          </w:tcPr>
          <w:p w14:paraId="47C368B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0.9925</w:t>
            </w:r>
          </w:p>
        </w:tc>
        <w:tc>
          <w:tcPr>
            <w:tcW w:w="960" w:type="dxa"/>
            <w:hideMark/>
          </w:tcPr>
          <w:p w14:paraId="2E94DA05"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0.1228</w:t>
            </w:r>
          </w:p>
        </w:tc>
        <w:tc>
          <w:tcPr>
            <w:tcW w:w="960" w:type="dxa"/>
            <w:hideMark/>
          </w:tcPr>
          <w:p w14:paraId="1F7CCBBC"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52</w:t>
            </w:r>
          </w:p>
        </w:tc>
        <w:tc>
          <w:tcPr>
            <w:tcW w:w="960" w:type="dxa"/>
            <w:hideMark/>
          </w:tcPr>
          <w:p w14:paraId="11A09D94"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0.7880</w:t>
            </w:r>
          </w:p>
        </w:tc>
        <w:tc>
          <w:tcPr>
            <w:tcW w:w="960" w:type="dxa"/>
            <w:hideMark/>
          </w:tcPr>
          <w:p w14:paraId="59C9E5AB"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0.6157</w:t>
            </w:r>
          </w:p>
        </w:tc>
        <w:tc>
          <w:tcPr>
            <w:tcW w:w="960" w:type="dxa"/>
            <w:hideMark/>
          </w:tcPr>
          <w:p w14:paraId="317CC61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1.2799</w:t>
            </w:r>
          </w:p>
        </w:tc>
      </w:tr>
      <w:tr w:rsidR="008F5EF3" w:rsidRPr="00B149B9" w14:paraId="49B8C7F5"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060A2272"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w:t>
            </w:r>
          </w:p>
        </w:tc>
        <w:tc>
          <w:tcPr>
            <w:tcW w:w="960" w:type="dxa"/>
            <w:hideMark/>
          </w:tcPr>
          <w:p w14:paraId="4DD82BC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0.1392</w:t>
            </w:r>
          </w:p>
        </w:tc>
        <w:tc>
          <w:tcPr>
            <w:tcW w:w="960" w:type="dxa"/>
            <w:hideMark/>
          </w:tcPr>
          <w:p w14:paraId="7915671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0.9903</w:t>
            </w:r>
          </w:p>
        </w:tc>
        <w:tc>
          <w:tcPr>
            <w:tcW w:w="960" w:type="dxa"/>
            <w:hideMark/>
          </w:tcPr>
          <w:p w14:paraId="45217EE1"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0.1405</w:t>
            </w:r>
          </w:p>
        </w:tc>
        <w:tc>
          <w:tcPr>
            <w:tcW w:w="960" w:type="dxa"/>
            <w:hideMark/>
          </w:tcPr>
          <w:p w14:paraId="310D522F"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53</w:t>
            </w:r>
          </w:p>
        </w:tc>
        <w:tc>
          <w:tcPr>
            <w:tcW w:w="960" w:type="dxa"/>
            <w:hideMark/>
          </w:tcPr>
          <w:p w14:paraId="6716A3BF"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0.7986</w:t>
            </w:r>
          </w:p>
        </w:tc>
        <w:tc>
          <w:tcPr>
            <w:tcW w:w="960" w:type="dxa"/>
            <w:hideMark/>
          </w:tcPr>
          <w:p w14:paraId="6A94CBF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0.6018</w:t>
            </w:r>
          </w:p>
        </w:tc>
        <w:tc>
          <w:tcPr>
            <w:tcW w:w="960" w:type="dxa"/>
            <w:hideMark/>
          </w:tcPr>
          <w:p w14:paraId="696102E4"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1.3270</w:t>
            </w:r>
          </w:p>
        </w:tc>
      </w:tr>
      <w:tr w:rsidR="008F5EF3" w:rsidRPr="00B149B9" w14:paraId="01990134"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50DBE7C1"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9</w:t>
            </w:r>
          </w:p>
        </w:tc>
        <w:tc>
          <w:tcPr>
            <w:tcW w:w="960" w:type="dxa"/>
            <w:hideMark/>
          </w:tcPr>
          <w:p w14:paraId="1F56CA95"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0.1564</w:t>
            </w:r>
          </w:p>
        </w:tc>
        <w:tc>
          <w:tcPr>
            <w:tcW w:w="960" w:type="dxa"/>
            <w:hideMark/>
          </w:tcPr>
          <w:p w14:paraId="5FA66615"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0.9877</w:t>
            </w:r>
          </w:p>
        </w:tc>
        <w:tc>
          <w:tcPr>
            <w:tcW w:w="960" w:type="dxa"/>
            <w:hideMark/>
          </w:tcPr>
          <w:p w14:paraId="0DA7171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0.1574</w:t>
            </w:r>
          </w:p>
        </w:tc>
        <w:tc>
          <w:tcPr>
            <w:tcW w:w="960" w:type="dxa"/>
            <w:hideMark/>
          </w:tcPr>
          <w:p w14:paraId="5E2C75B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54</w:t>
            </w:r>
          </w:p>
        </w:tc>
        <w:tc>
          <w:tcPr>
            <w:tcW w:w="960" w:type="dxa"/>
            <w:hideMark/>
          </w:tcPr>
          <w:p w14:paraId="6AACAA1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0.8090</w:t>
            </w:r>
          </w:p>
        </w:tc>
        <w:tc>
          <w:tcPr>
            <w:tcW w:w="960" w:type="dxa"/>
            <w:hideMark/>
          </w:tcPr>
          <w:p w14:paraId="7D0658E5"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0.5978</w:t>
            </w:r>
          </w:p>
        </w:tc>
        <w:tc>
          <w:tcPr>
            <w:tcW w:w="960" w:type="dxa"/>
            <w:hideMark/>
          </w:tcPr>
          <w:p w14:paraId="778D44E5"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1.3764</w:t>
            </w:r>
          </w:p>
        </w:tc>
      </w:tr>
      <w:tr w:rsidR="008F5EF3" w:rsidRPr="00B149B9" w14:paraId="759C779C"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65CFCCAE"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10</w:t>
            </w:r>
          </w:p>
        </w:tc>
        <w:tc>
          <w:tcPr>
            <w:tcW w:w="960" w:type="dxa"/>
            <w:hideMark/>
          </w:tcPr>
          <w:p w14:paraId="6FEC102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0.1736</w:t>
            </w:r>
          </w:p>
        </w:tc>
        <w:tc>
          <w:tcPr>
            <w:tcW w:w="960" w:type="dxa"/>
            <w:hideMark/>
          </w:tcPr>
          <w:p w14:paraId="4E35289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0.9848</w:t>
            </w:r>
          </w:p>
        </w:tc>
        <w:tc>
          <w:tcPr>
            <w:tcW w:w="960" w:type="dxa"/>
            <w:hideMark/>
          </w:tcPr>
          <w:p w14:paraId="6862590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0.1763</w:t>
            </w:r>
          </w:p>
        </w:tc>
        <w:tc>
          <w:tcPr>
            <w:tcW w:w="960" w:type="dxa"/>
            <w:hideMark/>
          </w:tcPr>
          <w:p w14:paraId="1FFF5D2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55</w:t>
            </w:r>
          </w:p>
        </w:tc>
        <w:tc>
          <w:tcPr>
            <w:tcW w:w="960" w:type="dxa"/>
            <w:hideMark/>
          </w:tcPr>
          <w:p w14:paraId="22A49C2C"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0.8192</w:t>
            </w:r>
          </w:p>
        </w:tc>
        <w:tc>
          <w:tcPr>
            <w:tcW w:w="960" w:type="dxa"/>
            <w:hideMark/>
          </w:tcPr>
          <w:p w14:paraId="20080E04"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0.5739</w:t>
            </w:r>
          </w:p>
        </w:tc>
        <w:tc>
          <w:tcPr>
            <w:tcW w:w="960" w:type="dxa"/>
            <w:hideMark/>
          </w:tcPr>
          <w:p w14:paraId="700E749C"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1.4281</w:t>
            </w:r>
          </w:p>
        </w:tc>
      </w:tr>
      <w:tr w:rsidR="008F5EF3" w:rsidRPr="00B149B9" w14:paraId="40ECB2EE"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0EA58E17"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11</w:t>
            </w:r>
          </w:p>
        </w:tc>
        <w:tc>
          <w:tcPr>
            <w:tcW w:w="960" w:type="dxa"/>
            <w:hideMark/>
          </w:tcPr>
          <w:p w14:paraId="0048C9EC"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0.1908</w:t>
            </w:r>
          </w:p>
        </w:tc>
        <w:tc>
          <w:tcPr>
            <w:tcW w:w="960" w:type="dxa"/>
            <w:hideMark/>
          </w:tcPr>
          <w:p w14:paraId="037713BE"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0.9816</w:t>
            </w:r>
          </w:p>
        </w:tc>
        <w:tc>
          <w:tcPr>
            <w:tcW w:w="960" w:type="dxa"/>
            <w:hideMark/>
          </w:tcPr>
          <w:p w14:paraId="0A3D0B9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0.1944</w:t>
            </w:r>
          </w:p>
        </w:tc>
        <w:tc>
          <w:tcPr>
            <w:tcW w:w="960" w:type="dxa"/>
            <w:hideMark/>
          </w:tcPr>
          <w:p w14:paraId="62F1434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56</w:t>
            </w:r>
          </w:p>
        </w:tc>
        <w:tc>
          <w:tcPr>
            <w:tcW w:w="960" w:type="dxa"/>
            <w:hideMark/>
          </w:tcPr>
          <w:p w14:paraId="5CADE12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0.8290</w:t>
            </w:r>
          </w:p>
        </w:tc>
        <w:tc>
          <w:tcPr>
            <w:tcW w:w="960" w:type="dxa"/>
            <w:hideMark/>
          </w:tcPr>
          <w:p w14:paraId="15A370BC"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0.5592</w:t>
            </w:r>
          </w:p>
        </w:tc>
        <w:tc>
          <w:tcPr>
            <w:tcW w:w="960" w:type="dxa"/>
            <w:hideMark/>
          </w:tcPr>
          <w:p w14:paraId="3A288E6D"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1.4826</w:t>
            </w:r>
          </w:p>
        </w:tc>
      </w:tr>
      <w:tr w:rsidR="008F5EF3" w:rsidRPr="00B149B9" w14:paraId="5DB5D2E2"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53992B4D"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12</w:t>
            </w:r>
          </w:p>
        </w:tc>
        <w:tc>
          <w:tcPr>
            <w:tcW w:w="960" w:type="dxa"/>
            <w:hideMark/>
          </w:tcPr>
          <w:p w14:paraId="361F16D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0.2079</w:t>
            </w:r>
          </w:p>
        </w:tc>
        <w:tc>
          <w:tcPr>
            <w:tcW w:w="960" w:type="dxa"/>
            <w:hideMark/>
          </w:tcPr>
          <w:p w14:paraId="61BB34B4"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0.9748</w:t>
            </w:r>
          </w:p>
        </w:tc>
        <w:tc>
          <w:tcPr>
            <w:tcW w:w="960" w:type="dxa"/>
            <w:hideMark/>
          </w:tcPr>
          <w:p w14:paraId="65E1C2F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0.2126</w:t>
            </w:r>
          </w:p>
        </w:tc>
        <w:tc>
          <w:tcPr>
            <w:tcW w:w="960" w:type="dxa"/>
            <w:hideMark/>
          </w:tcPr>
          <w:p w14:paraId="21026FC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57</w:t>
            </w:r>
          </w:p>
        </w:tc>
        <w:tc>
          <w:tcPr>
            <w:tcW w:w="960" w:type="dxa"/>
            <w:hideMark/>
          </w:tcPr>
          <w:p w14:paraId="7587EA07"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0.8387</w:t>
            </w:r>
          </w:p>
        </w:tc>
        <w:tc>
          <w:tcPr>
            <w:tcW w:w="960" w:type="dxa"/>
            <w:hideMark/>
          </w:tcPr>
          <w:p w14:paraId="7A2A1795"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0.5446</w:t>
            </w:r>
          </w:p>
        </w:tc>
        <w:tc>
          <w:tcPr>
            <w:tcW w:w="960" w:type="dxa"/>
            <w:hideMark/>
          </w:tcPr>
          <w:p w14:paraId="3BD7B7E0"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1.5399</w:t>
            </w:r>
          </w:p>
        </w:tc>
      </w:tr>
      <w:tr w:rsidR="008F5EF3" w:rsidRPr="00B149B9" w14:paraId="19B95E7E"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2367FF05"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13</w:t>
            </w:r>
          </w:p>
        </w:tc>
        <w:tc>
          <w:tcPr>
            <w:tcW w:w="960" w:type="dxa"/>
            <w:hideMark/>
          </w:tcPr>
          <w:p w14:paraId="67AF3144"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0.2250</w:t>
            </w:r>
          </w:p>
        </w:tc>
        <w:tc>
          <w:tcPr>
            <w:tcW w:w="960" w:type="dxa"/>
            <w:hideMark/>
          </w:tcPr>
          <w:p w14:paraId="4701DE5C"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0.9744</w:t>
            </w:r>
          </w:p>
        </w:tc>
        <w:tc>
          <w:tcPr>
            <w:tcW w:w="960" w:type="dxa"/>
            <w:hideMark/>
          </w:tcPr>
          <w:p w14:paraId="2DBC556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0.2309</w:t>
            </w:r>
          </w:p>
        </w:tc>
        <w:tc>
          <w:tcPr>
            <w:tcW w:w="960" w:type="dxa"/>
            <w:hideMark/>
          </w:tcPr>
          <w:p w14:paraId="2D250C1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58</w:t>
            </w:r>
          </w:p>
        </w:tc>
        <w:tc>
          <w:tcPr>
            <w:tcW w:w="960" w:type="dxa"/>
            <w:hideMark/>
          </w:tcPr>
          <w:p w14:paraId="014C8BC5"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0.8480</w:t>
            </w:r>
          </w:p>
        </w:tc>
        <w:tc>
          <w:tcPr>
            <w:tcW w:w="960" w:type="dxa"/>
            <w:hideMark/>
          </w:tcPr>
          <w:p w14:paraId="709AC2C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0.5299</w:t>
            </w:r>
          </w:p>
        </w:tc>
        <w:tc>
          <w:tcPr>
            <w:tcW w:w="960" w:type="dxa"/>
            <w:hideMark/>
          </w:tcPr>
          <w:p w14:paraId="7C2E5D2C"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1.6003</w:t>
            </w:r>
          </w:p>
        </w:tc>
      </w:tr>
      <w:tr w:rsidR="008F5EF3" w:rsidRPr="00B149B9" w14:paraId="21469CD8"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776AC4D6"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14</w:t>
            </w:r>
          </w:p>
        </w:tc>
        <w:tc>
          <w:tcPr>
            <w:tcW w:w="960" w:type="dxa"/>
            <w:hideMark/>
          </w:tcPr>
          <w:p w14:paraId="560E475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0.2419</w:t>
            </w:r>
          </w:p>
        </w:tc>
        <w:tc>
          <w:tcPr>
            <w:tcW w:w="960" w:type="dxa"/>
            <w:hideMark/>
          </w:tcPr>
          <w:p w14:paraId="7CD4C44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0.9703</w:t>
            </w:r>
          </w:p>
        </w:tc>
        <w:tc>
          <w:tcPr>
            <w:tcW w:w="960" w:type="dxa"/>
            <w:hideMark/>
          </w:tcPr>
          <w:p w14:paraId="097ABD8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0.2493</w:t>
            </w:r>
          </w:p>
        </w:tc>
        <w:tc>
          <w:tcPr>
            <w:tcW w:w="960" w:type="dxa"/>
            <w:hideMark/>
          </w:tcPr>
          <w:p w14:paraId="44C6711C"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59</w:t>
            </w:r>
          </w:p>
        </w:tc>
        <w:tc>
          <w:tcPr>
            <w:tcW w:w="960" w:type="dxa"/>
            <w:hideMark/>
          </w:tcPr>
          <w:p w14:paraId="0BEE236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0.8472</w:t>
            </w:r>
          </w:p>
        </w:tc>
        <w:tc>
          <w:tcPr>
            <w:tcW w:w="960" w:type="dxa"/>
            <w:hideMark/>
          </w:tcPr>
          <w:p w14:paraId="49D1E7C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0.5150</w:t>
            </w:r>
          </w:p>
        </w:tc>
        <w:tc>
          <w:tcPr>
            <w:tcW w:w="960" w:type="dxa"/>
            <w:hideMark/>
          </w:tcPr>
          <w:p w14:paraId="14B5E60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1.6643</w:t>
            </w:r>
          </w:p>
        </w:tc>
      </w:tr>
      <w:tr w:rsidR="008F5EF3" w:rsidRPr="00B149B9" w14:paraId="3C395070"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2CFBDF70"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15</w:t>
            </w:r>
          </w:p>
        </w:tc>
        <w:tc>
          <w:tcPr>
            <w:tcW w:w="960" w:type="dxa"/>
            <w:hideMark/>
          </w:tcPr>
          <w:p w14:paraId="55B7A4C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0.2588</w:t>
            </w:r>
          </w:p>
        </w:tc>
        <w:tc>
          <w:tcPr>
            <w:tcW w:w="960" w:type="dxa"/>
            <w:hideMark/>
          </w:tcPr>
          <w:p w14:paraId="01393F03"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0.9659</w:t>
            </w:r>
          </w:p>
        </w:tc>
        <w:tc>
          <w:tcPr>
            <w:tcW w:w="960" w:type="dxa"/>
            <w:hideMark/>
          </w:tcPr>
          <w:p w14:paraId="0C330BF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0.2679</w:t>
            </w:r>
          </w:p>
        </w:tc>
        <w:tc>
          <w:tcPr>
            <w:tcW w:w="960" w:type="dxa"/>
            <w:hideMark/>
          </w:tcPr>
          <w:p w14:paraId="1D5ECD3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60</w:t>
            </w:r>
          </w:p>
        </w:tc>
        <w:tc>
          <w:tcPr>
            <w:tcW w:w="960" w:type="dxa"/>
            <w:hideMark/>
          </w:tcPr>
          <w:p w14:paraId="58F364B9"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0.8660</w:t>
            </w:r>
          </w:p>
        </w:tc>
        <w:tc>
          <w:tcPr>
            <w:tcW w:w="960" w:type="dxa"/>
            <w:hideMark/>
          </w:tcPr>
          <w:p w14:paraId="0C6BF613"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0.5000</w:t>
            </w:r>
          </w:p>
        </w:tc>
        <w:tc>
          <w:tcPr>
            <w:tcW w:w="960" w:type="dxa"/>
            <w:hideMark/>
          </w:tcPr>
          <w:p w14:paraId="24CBDF1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1.7321</w:t>
            </w:r>
          </w:p>
        </w:tc>
      </w:tr>
      <w:tr w:rsidR="008F5EF3" w:rsidRPr="00B149B9" w14:paraId="6023BFD9"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7DCFBA8A"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16</w:t>
            </w:r>
          </w:p>
        </w:tc>
        <w:tc>
          <w:tcPr>
            <w:tcW w:w="960" w:type="dxa"/>
            <w:hideMark/>
          </w:tcPr>
          <w:p w14:paraId="253448E1"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0.2756</w:t>
            </w:r>
          </w:p>
        </w:tc>
        <w:tc>
          <w:tcPr>
            <w:tcW w:w="960" w:type="dxa"/>
            <w:hideMark/>
          </w:tcPr>
          <w:p w14:paraId="61DCA63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0.9613</w:t>
            </w:r>
          </w:p>
        </w:tc>
        <w:tc>
          <w:tcPr>
            <w:tcW w:w="960" w:type="dxa"/>
            <w:hideMark/>
          </w:tcPr>
          <w:p w14:paraId="68E295C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0.2867</w:t>
            </w:r>
          </w:p>
        </w:tc>
        <w:tc>
          <w:tcPr>
            <w:tcW w:w="960" w:type="dxa"/>
            <w:hideMark/>
          </w:tcPr>
          <w:p w14:paraId="5799CE4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61</w:t>
            </w:r>
          </w:p>
        </w:tc>
        <w:tc>
          <w:tcPr>
            <w:tcW w:w="960" w:type="dxa"/>
            <w:hideMark/>
          </w:tcPr>
          <w:p w14:paraId="428BA72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0.8746</w:t>
            </w:r>
          </w:p>
        </w:tc>
        <w:tc>
          <w:tcPr>
            <w:tcW w:w="960" w:type="dxa"/>
            <w:hideMark/>
          </w:tcPr>
          <w:p w14:paraId="02994F54"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0.4848</w:t>
            </w:r>
          </w:p>
        </w:tc>
        <w:tc>
          <w:tcPr>
            <w:tcW w:w="960" w:type="dxa"/>
            <w:hideMark/>
          </w:tcPr>
          <w:p w14:paraId="4E850528"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1.8040</w:t>
            </w:r>
          </w:p>
        </w:tc>
      </w:tr>
      <w:tr w:rsidR="008F5EF3" w:rsidRPr="00B149B9" w14:paraId="01B4F2D3"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5683E363"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17</w:t>
            </w:r>
          </w:p>
        </w:tc>
        <w:tc>
          <w:tcPr>
            <w:tcW w:w="960" w:type="dxa"/>
            <w:hideMark/>
          </w:tcPr>
          <w:p w14:paraId="1CB73AF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0.2924</w:t>
            </w:r>
          </w:p>
        </w:tc>
        <w:tc>
          <w:tcPr>
            <w:tcW w:w="960" w:type="dxa"/>
            <w:hideMark/>
          </w:tcPr>
          <w:p w14:paraId="3C5DBBB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0.9563</w:t>
            </w:r>
          </w:p>
        </w:tc>
        <w:tc>
          <w:tcPr>
            <w:tcW w:w="960" w:type="dxa"/>
            <w:hideMark/>
          </w:tcPr>
          <w:p w14:paraId="72F75F34"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0.3057</w:t>
            </w:r>
          </w:p>
        </w:tc>
        <w:tc>
          <w:tcPr>
            <w:tcW w:w="960" w:type="dxa"/>
            <w:hideMark/>
          </w:tcPr>
          <w:p w14:paraId="170C342C"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62</w:t>
            </w:r>
          </w:p>
        </w:tc>
        <w:tc>
          <w:tcPr>
            <w:tcW w:w="960" w:type="dxa"/>
            <w:hideMark/>
          </w:tcPr>
          <w:p w14:paraId="4A3A2D3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0.8829</w:t>
            </w:r>
          </w:p>
        </w:tc>
        <w:tc>
          <w:tcPr>
            <w:tcW w:w="960" w:type="dxa"/>
            <w:hideMark/>
          </w:tcPr>
          <w:p w14:paraId="34E5576B"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0.4695</w:t>
            </w:r>
          </w:p>
        </w:tc>
        <w:tc>
          <w:tcPr>
            <w:tcW w:w="960" w:type="dxa"/>
            <w:hideMark/>
          </w:tcPr>
          <w:p w14:paraId="5D5785CD"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1.8807</w:t>
            </w:r>
          </w:p>
        </w:tc>
      </w:tr>
      <w:tr w:rsidR="008F5EF3" w:rsidRPr="00B149B9" w14:paraId="1A166FF0"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15D44AF7"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18</w:t>
            </w:r>
          </w:p>
        </w:tc>
        <w:tc>
          <w:tcPr>
            <w:tcW w:w="960" w:type="dxa"/>
            <w:hideMark/>
          </w:tcPr>
          <w:p w14:paraId="0C4CB60F"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0.3090</w:t>
            </w:r>
          </w:p>
        </w:tc>
        <w:tc>
          <w:tcPr>
            <w:tcW w:w="960" w:type="dxa"/>
            <w:hideMark/>
          </w:tcPr>
          <w:p w14:paraId="75F11D23"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0.9511</w:t>
            </w:r>
          </w:p>
        </w:tc>
        <w:tc>
          <w:tcPr>
            <w:tcW w:w="960" w:type="dxa"/>
            <w:hideMark/>
          </w:tcPr>
          <w:p w14:paraId="3DF7B0B1"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0.3249</w:t>
            </w:r>
          </w:p>
        </w:tc>
        <w:tc>
          <w:tcPr>
            <w:tcW w:w="960" w:type="dxa"/>
            <w:hideMark/>
          </w:tcPr>
          <w:p w14:paraId="62423C35"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63</w:t>
            </w:r>
          </w:p>
        </w:tc>
        <w:tc>
          <w:tcPr>
            <w:tcW w:w="960" w:type="dxa"/>
            <w:hideMark/>
          </w:tcPr>
          <w:p w14:paraId="220CA927"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0.8910</w:t>
            </w:r>
          </w:p>
        </w:tc>
        <w:tc>
          <w:tcPr>
            <w:tcW w:w="960" w:type="dxa"/>
            <w:hideMark/>
          </w:tcPr>
          <w:p w14:paraId="5AC2063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0.4540</w:t>
            </w:r>
          </w:p>
        </w:tc>
        <w:tc>
          <w:tcPr>
            <w:tcW w:w="960" w:type="dxa"/>
            <w:hideMark/>
          </w:tcPr>
          <w:p w14:paraId="6075965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1.9626</w:t>
            </w:r>
          </w:p>
        </w:tc>
      </w:tr>
      <w:tr w:rsidR="008F5EF3" w:rsidRPr="00B149B9" w14:paraId="6D520592"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69D11138"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19</w:t>
            </w:r>
          </w:p>
        </w:tc>
        <w:tc>
          <w:tcPr>
            <w:tcW w:w="960" w:type="dxa"/>
            <w:hideMark/>
          </w:tcPr>
          <w:p w14:paraId="148E72AE"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0.3256</w:t>
            </w:r>
          </w:p>
        </w:tc>
        <w:tc>
          <w:tcPr>
            <w:tcW w:w="960" w:type="dxa"/>
            <w:hideMark/>
          </w:tcPr>
          <w:p w14:paraId="37D22ED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0.9455</w:t>
            </w:r>
          </w:p>
        </w:tc>
        <w:tc>
          <w:tcPr>
            <w:tcW w:w="960" w:type="dxa"/>
            <w:hideMark/>
          </w:tcPr>
          <w:p w14:paraId="155AC4D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0.3443</w:t>
            </w:r>
          </w:p>
        </w:tc>
        <w:tc>
          <w:tcPr>
            <w:tcW w:w="960" w:type="dxa"/>
            <w:hideMark/>
          </w:tcPr>
          <w:p w14:paraId="563E5FCB"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64</w:t>
            </w:r>
          </w:p>
        </w:tc>
        <w:tc>
          <w:tcPr>
            <w:tcW w:w="960" w:type="dxa"/>
            <w:hideMark/>
          </w:tcPr>
          <w:p w14:paraId="31EDD9F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0.8988</w:t>
            </w:r>
          </w:p>
        </w:tc>
        <w:tc>
          <w:tcPr>
            <w:tcW w:w="960" w:type="dxa"/>
            <w:hideMark/>
          </w:tcPr>
          <w:p w14:paraId="0CCFD62A"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0.4384</w:t>
            </w:r>
          </w:p>
        </w:tc>
        <w:tc>
          <w:tcPr>
            <w:tcW w:w="960" w:type="dxa"/>
            <w:hideMark/>
          </w:tcPr>
          <w:p w14:paraId="1C57BF49"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2.0503</w:t>
            </w:r>
          </w:p>
        </w:tc>
      </w:tr>
      <w:tr w:rsidR="008F5EF3" w:rsidRPr="00B149B9" w14:paraId="335C673C"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7EAC98C3"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20</w:t>
            </w:r>
          </w:p>
        </w:tc>
        <w:tc>
          <w:tcPr>
            <w:tcW w:w="960" w:type="dxa"/>
            <w:hideMark/>
          </w:tcPr>
          <w:p w14:paraId="3E6D723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0.3420</w:t>
            </w:r>
          </w:p>
        </w:tc>
        <w:tc>
          <w:tcPr>
            <w:tcW w:w="960" w:type="dxa"/>
            <w:hideMark/>
          </w:tcPr>
          <w:p w14:paraId="07C482A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0.9397</w:t>
            </w:r>
          </w:p>
        </w:tc>
        <w:tc>
          <w:tcPr>
            <w:tcW w:w="960" w:type="dxa"/>
            <w:hideMark/>
          </w:tcPr>
          <w:p w14:paraId="18D5EBA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0.3640</w:t>
            </w:r>
          </w:p>
        </w:tc>
        <w:tc>
          <w:tcPr>
            <w:tcW w:w="960" w:type="dxa"/>
            <w:hideMark/>
          </w:tcPr>
          <w:p w14:paraId="61BD75F3"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65</w:t>
            </w:r>
          </w:p>
        </w:tc>
        <w:tc>
          <w:tcPr>
            <w:tcW w:w="960" w:type="dxa"/>
            <w:hideMark/>
          </w:tcPr>
          <w:p w14:paraId="3C62CBC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0.9063</w:t>
            </w:r>
          </w:p>
        </w:tc>
        <w:tc>
          <w:tcPr>
            <w:tcW w:w="960" w:type="dxa"/>
            <w:hideMark/>
          </w:tcPr>
          <w:p w14:paraId="3530B610"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0.4226</w:t>
            </w:r>
          </w:p>
        </w:tc>
        <w:tc>
          <w:tcPr>
            <w:tcW w:w="960" w:type="dxa"/>
            <w:hideMark/>
          </w:tcPr>
          <w:p w14:paraId="28C547B3"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2.1445</w:t>
            </w:r>
          </w:p>
        </w:tc>
      </w:tr>
      <w:tr w:rsidR="008F5EF3" w:rsidRPr="00B149B9" w14:paraId="1435C96E"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7AF12E07"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21</w:t>
            </w:r>
          </w:p>
        </w:tc>
        <w:tc>
          <w:tcPr>
            <w:tcW w:w="960" w:type="dxa"/>
            <w:hideMark/>
          </w:tcPr>
          <w:p w14:paraId="117FBC74"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0.3584</w:t>
            </w:r>
          </w:p>
        </w:tc>
        <w:tc>
          <w:tcPr>
            <w:tcW w:w="960" w:type="dxa"/>
            <w:hideMark/>
          </w:tcPr>
          <w:p w14:paraId="6C6D75FF"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0.9336</w:t>
            </w:r>
          </w:p>
        </w:tc>
        <w:tc>
          <w:tcPr>
            <w:tcW w:w="960" w:type="dxa"/>
            <w:hideMark/>
          </w:tcPr>
          <w:p w14:paraId="3E5498E5"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0.3839</w:t>
            </w:r>
          </w:p>
        </w:tc>
        <w:tc>
          <w:tcPr>
            <w:tcW w:w="960" w:type="dxa"/>
            <w:hideMark/>
          </w:tcPr>
          <w:p w14:paraId="4E7A5A5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66</w:t>
            </w:r>
          </w:p>
        </w:tc>
        <w:tc>
          <w:tcPr>
            <w:tcW w:w="960" w:type="dxa"/>
            <w:hideMark/>
          </w:tcPr>
          <w:p w14:paraId="46E88A94"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0.9135</w:t>
            </w:r>
          </w:p>
        </w:tc>
        <w:tc>
          <w:tcPr>
            <w:tcW w:w="960" w:type="dxa"/>
            <w:hideMark/>
          </w:tcPr>
          <w:p w14:paraId="62193AD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0.4067</w:t>
            </w:r>
          </w:p>
        </w:tc>
        <w:tc>
          <w:tcPr>
            <w:tcW w:w="960" w:type="dxa"/>
            <w:hideMark/>
          </w:tcPr>
          <w:p w14:paraId="7CF3133B"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2.2460</w:t>
            </w:r>
          </w:p>
        </w:tc>
      </w:tr>
      <w:tr w:rsidR="008F5EF3" w:rsidRPr="00B149B9" w14:paraId="2943ED09"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6E7D3256"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22</w:t>
            </w:r>
          </w:p>
        </w:tc>
        <w:tc>
          <w:tcPr>
            <w:tcW w:w="960" w:type="dxa"/>
            <w:hideMark/>
          </w:tcPr>
          <w:p w14:paraId="540101F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0.3746</w:t>
            </w:r>
          </w:p>
        </w:tc>
        <w:tc>
          <w:tcPr>
            <w:tcW w:w="960" w:type="dxa"/>
            <w:hideMark/>
          </w:tcPr>
          <w:p w14:paraId="45B5D40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0.9272</w:t>
            </w:r>
          </w:p>
        </w:tc>
        <w:tc>
          <w:tcPr>
            <w:tcW w:w="960" w:type="dxa"/>
            <w:hideMark/>
          </w:tcPr>
          <w:p w14:paraId="6B93BBD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0.4040</w:t>
            </w:r>
          </w:p>
        </w:tc>
        <w:tc>
          <w:tcPr>
            <w:tcW w:w="960" w:type="dxa"/>
            <w:hideMark/>
          </w:tcPr>
          <w:p w14:paraId="1D9A739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67</w:t>
            </w:r>
          </w:p>
        </w:tc>
        <w:tc>
          <w:tcPr>
            <w:tcW w:w="960" w:type="dxa"/>
            <w:hideMark/>
          </w:tcPr>
          <w:p w14:paraId="49510FC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0.9205</w:t>
            </w:r>
          </w:p>
        </w:tc>
        <w:tc>
          <w:tcPr>
            <w:tcW w:w="960" w:type="dxa"/>
            <w:hideMark/>
          </w:tcPr>
          <w:p w14:paraId="45D7B178"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0.3907</w:t>
            </w:r>
          </w:p>
        </w:tc>
        <w:tc>
          <w:tcPr>
            <w:tcW w:w="960" w:type="dxa"/>
            <w:hideMark/>
          </w:tcPr>
          <w:p w14:paraId="7EC0107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2.3449</w:t>
            </w:r>
          </w:p>
        </w:tc>
      </w:tr>
      <w:tr w:rsidR="008F5EF3" w:rsidRPr="00B149B9" w14:paraId="759F217C"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2DE9436B"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23</w:t>
            </w:r>
          </w:p>
        </w:tc>
        <w:tc>
          <w:tcPr>
            <w:tcW w:w="960" w:type="dxa"/>
            <w:hideMark/>
          </w:tcPr>
          <w:p w14:paraId="68CC2ED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0.3907</w:t>
            </w:r>
          </w:p>
        </w:tc>
        <w:tc>
          <w:tcPr>
            <w:tcW w:w="960" w:type="dxa"/>
            <w:hideMark/>
          </w:tcPr>
          <w:p w14:paraId="7C2DFF8A"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0.9205</w:t>
            </w:r>
          </w:p>
        </w:tc>
        <w:tc>
          <w:tcPr>
            <w:tcW w:w="960" w:type="dxa"/>
            <w:hideMark/>
          </w:tcPr>
          <w:p w14:paraId="0BB140A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0.4245</w:t>
            </w:r>
          </w:p>
        </w:tc>
        <w:tc>
          <w:tcPr>
            <w:tcW w:w="960" w:type="dxa"/>
            <w:hideMark/>
          </w:tcPr>
          <w:p w14:paraId="2A091EC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68</w:t>
            </w:r>
          </w:p>
        </w:tc>
        <w:tc>
          <w:tcPr>
            <w:tcW w:w="960" w:type="dxa"/>
            <w:hideMark/>
          </w:tcPr>
          <w:p w14:paraId="3AEDA9C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0.9272</w:t>
            </w:r>
          </w:p>
        </w:tc>
        <w:tc>
          <w:tcPr>
            <w:tcW w:w="960" w:type="dxa"/>
            <w:hideMark/>
          </w:tcPr>
          <w:p w14:paraId="4A97251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0.3746</w:t>
            </w:r>
          </w:p>
        </w:tc>
        <w:tc>
          <w:tcPr>
            <w:tcW w:w="960" w:type="dxa"/>
            <w:hideMark/>
          </w:tcPr>
          <w:p w14:paraId="2375B4A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2.4751</w:t>
            </w:r>
          </w:p>
        </w:tc>
      </w:tr>
      <w:tr w:rsidR="008F5EF3" w:rsidRPr="00B149B9" w14:paraId="14E11BDD"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74D47732"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24</w:t>
            </w:r>
          </w:p>
        </w:tc>
        <w:tc>
          <w:tcPr>
            <w:tcW w:w="960" w:type="dxa"/>
            <w:hideMark/>
          </w:tcPr>
          <w:p w14:paraId="15EDC1C3"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0.4067</w:t>
            </w:r>
          </w:p>
        </w:tc>
        <w:tc>
          <w:tcPr>
            <w:tcW w:w="960" w:type="dxa"/>
            <w:hideMark/>
          </w:tcPr>
          <w:p w14:paraId="5D2F0E6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0.9135</w:t>
            </w:r>
          </w:p>
        </w:tc>
        <w:tc>
          <w:tcPr>
            <w:tcW w:w="960" w:type="dxa"/>
            <w:hideMark/>
          </w:tcPr>
          <w:p w14:paraId="7148B14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0.4452</w:t>
            </w:r>
          </w:p>
        </w:tc>
        <w:tc>
          <w:tcPr>
            <w:tcW w:w="960" w:type="dxa"/>
            <w:hideMark/>
          </w:tcPr>
          <w:p w14:paraId="0CC6CB0A"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69</w:t>
            </w:r>
          </w:p>
        </w:tc>
        <w:tc>
          <w:tcPr>
            <w:tcW w:w="960" w:type="dxa"/>
            <w:hideMark/>
          </w:tcPr>
          <w:p w14:paraId="4168000C"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0.9336</w:t>
            </w:r>
          </w:p>
        </w:tc>
        <w:tc>
          <w:tcPr>
            <w:tcW w:w="960" w:type="dxa"/>
            <w:hideMark/>
          </w:tcPr>
          <w:p w14:paraId="4DD695CA"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0.3584</w:t>
            </w:r>
          </w:p>
        </w:tc>
        <w:tc>
          <w:tcPr>
            <w:tcW w:w="960" w:type="dxa"/>
            <w:hideMark/>
          </w:tcPr>
          <w:p w14:paraId="3C3D408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2.6051</w:t>
            </w:r>
          </w:p>
        </w:tc>
      </w:tr>
      <w:tr w:rsidR="008F5EF3" w:rsidRPr="00B149B9" w14:paraId="335E213E"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1AF6B631"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25</w:t>
            </w:r>
          </w:p>
        </w:tc>
        <w:tc>
          <w:tcPr>
            <w:tcW w:w="960" w:type="dxa"/>
            <w:hideMark/>
          </w:tcPr>
          <w:p w14:paraId="05B8458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0.4226</w:t>
            </w:r>
          </w:p>
        </w:tc>
        <w:tc>
          <w:tcPr>
            <w:tcW w:w="960" w:type="dxa"/>
            <w:hideMark/>
          </w:tcPr>
          <w:p w14:paraId="095009B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0.9063</w:t>
            </w:r>
          </w:p>
        </w:tc>
        <w:tc>
          <w:tcPr>
            <w:tcW w:w="960" w:type="dxa"/>
            <w:hideMark/>
          </w:tcPr>
          <w:p w14:paraId="5E91516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0.4663</w:t>
            </w:r>
          </w:p>
        </w:tc>
        <w:tc>
          <w:tcPr>
            <w:tcW w:w="960" w:type="dxa"/>
            <w:hideMark/>
          </w:tcPr>
          <w:p w14:paraId="07EC9E6F"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70</w:t>
            </w:r>
          </w:p>
        </w:tc>
        <w:tc>
          <w:tcPr>
            <w:tcW w:w="960" w:type="dxa"/>
            <w:hideMark/>
          </w:tcPr>
          <w:p w14:paraId="1B86BCC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0.9397</w:t>
            </w:r>
          </w:p>
        </w:tc>
        <w:tc>
          <w:tcPr>
            <w:tcW w:w="960" w:type="dxa"/>
            <w:hideMark/>
          </w:tcPr>
          <w:p w14:paraId="1B04D77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0.3420</w:t>
            </w:r>
          </w:p>
        </w:tc>
        <w:tc>
          <w:tcPr>
            <w:tcW w:w="960" w:type="dxa"/>
            <w:hideMark/>
          </w:tcPr>
          <w:p w14:paraId="23CABA69"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2.7475</w:t>
            </w:r>
          </w:p>
        </w:tc>
      </w:tr>
      <w:tr w:rsidR="008F5EF3" w:rsidRPr="00B149B9" w14:paraId="54E7D1B0"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3D2E0BDC"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26</w:t>
            </w:r>
          </w:p>
        </w:tc>
        <w:tc>
          <w:tcPr>
            <w:tcW w:w="960" w:type="dxa"/>
            <w:hideMark/>
          </w:tcPr>
          <w:p w14:paraId="2A89C393"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0.4384</w:t>
            </w:r>
          </w:p>
        </w:tc>
        <w:tc>
          <w:tcPr>
            <w:tcW w:w="960" w:type="dxa"/>
            <w:hideMark/>
          </w:tcPr>
          <w:p w14:paraId="0220B147"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0.8988</w:t>
            </w:r>
          </w:p>
        </w:tc>
        <w:tc>
          <w:tcPr>
            <w:tcW w:w="960" w:type="dxa"/>
            <w:hideMark/>
          </w:tcPr>
          <w:p w14:paraId="3B3DA03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0.4877</w:t>
            </w:r>
          </w:p>
        </w:tc>
        <w:tc>
          <w:tcPr>
            <w:tcW w:w="960" w:type="dxa"/>
            <w:hideMark/>
          </w:tcPr>
          <w:p w14:paraId="463883B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71</w:t>
            </w:r>
          </w:p>
        </w:tc>
        <w:tc>
          <w:tcPr>
            <w:tcW w:w="960" w:type="dxa"/>
            <w:hideMark/>
          </w:tcPr>
          <w:p w14:paraId="012238F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0.9455</w:t>
            </w:r>
          </w:p>
        </w:tc>
        <w:tc>
          <w:tcPr>
            <w:tcW w:w="960" w:type="dxa"/>
            <w:hideMark/>
          </w:tcPr>
          <w:p w14:paraId="18EFE64C"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0.3256</w:t>
            </w:r>
          </w:p>
        </w:tc>
        <w:tc>
          <w:tcPr>
            <w:tcW w:w="960" w:type="dxa"/>
            <w:hideMark/>
          </w:tcPr>
          <w:p w14:paraId="4662BC8A"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2.9042</w:t>
            </w:r>
          </w:p>
        </w:tc>
      </w:tr>
      <w:tr w:rsidR="008F5EF3" w:rsidRPr="00B149B9" w14:paraId="158F4018"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5C641D1C"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27</w:t>
            </w:r>
          </w:p>
        </w:tc>
        <w:tc>
          <w:tcPr>
            <w:tcW w:w="960" w:type="dxa"/>
            <w:hideMark/>
          </w:tcPr>
          <w:p w14:paraId="07BDA2A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0.4540</w:t>
            </w:r>
          </w:p>
        </w:tc>
        <w:tc>
          <w:tcPr>
            <w:tcW w:w="960" w:type="dxa"/>
            <w:hideMark/>
          </w:tcPr>
          <w:p w14:paraId="11158E3A"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0.8910</w:t>
            </w:r>
          </w:p>
        </w:tc>
        <w:tc>
          <w:tcPr>
            <w:tcW w:w="960" w:type="dxa"/>
            <w:hideMark/>
          </w:tcPr>
          <w:p w14:paraId="02FE0B5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0.5095</w:t>
            </w:r>
          </w:p>
        </w:tc>
        <w:tc>
          <w:tcPr>
            <w:tcW w:w="960" w:type="dxa"/>
            <w:hideMark/>
          </w:tcPr>
          <w:p w14:paraId="6705818F"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72</w:t>
            </w:r>
          </w:p>
        </w:tc>
        <w:tc>
          <w:tcPr>
            <w:tcW w:w="960" w:type="dxa"/>
            <w:hideMark/>
          </w:tcPr>
          <w:p w14:paraId="5948484E"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0.9511</w:t>
            </w:r>
          </w:p>
        </w:tc>
        <w:tc>
          <w:tcPr>
            <w:tcW w:w="960" w:type="dxa"/>
            <w:hideMark/>
          </w:tcPr>
          <w:p w14:paraId="450AC4C2"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0.3090</w:t>
            </w:r>
          </w:p>
        </w:tc>
        <w:tc>
          <w:tcPr>
            <w:tcW w:w="960" w:type="dxa"/>
            <w:hideMark/>
          </w:tcPr>
          <w:p w14:paraId="492B19F2"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3.0777</w:t>
            </w:r>
          </w:p>
        </w:tc>
      </w:tr>
      <w:tr w:rsidR="008F5EF3" w:rsidRPr="00B149B9" w14:paraId="620BE189"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339A90C4"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28</w:t>
            </w:r>
          </w:p>
        </w:tc>
        <w:tc>
          <w:tcPr>
            <w:tcW w:w="960" w:type="dxa"/>
            <w:hideMark/>
          </w:tcPr>
          <w:p w14:paraId="4BB083F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0.4695</w:t>
            </w:r>
          </w:p>
        </w:tc>
        <w:tc>
          <w:tcPr>
            <w:tcW w:w="960" w:type="dxa"/>
            <w:hideMark/>
          </w:tcPr>
          <w:p w14:paraId="4DC2C57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0.8829</w:t>
            </w:r>
          </w:p>
        </w:tc>
        <w:tc>
          <w:tcPr>
            <w:tcW w:w="960" w:type="dxa"/>
            <w:hideMark/>
          </w:tcPr>
          <w:p w14:paraId="441E24F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0.5317</w:t>
            </w:r>
          </w:p>
        </w:tc>
        <w:tc>
          <w:tcPr>
            <w:tcW w:w="960" w:type="dxa"/>
            <w:hideMark/>
          </w:tcPr>
          <w:p w14:paraId="537C3307"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73</w:t>
            </w:r>
          </w:p>
        </w:tc>
        <w:tc>
          <w:tcPr>
            <w:tcW w:w="960" w:type="dxa"/>
            <w:hideMark/>
          </w:tcPr>
          <w:p w14:paraId="5EBE689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0.9563</w:t>
            </w:r>
          </w:p>
        </w:tc>
        <w:tc>
          <w:tcPr>
            <w:tcW w:w="960" w:type="dxa"/>
            <w:hideMark/>
          </w:tcPr>
          <w:p w14:paraId="49BF228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0.2924</w:t>
            </w:r>
          </w:p>
        </w:tc>
        <w:tc>
          <w:tcPr>
            <w:tcW w:w="960" w:type="dxa"/>
            <w:hideMark/>
          </w:tcPr>
          <w:p w14:paraId="449D4FD1"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3.2709</w:t>
            </w:r>
          </w:p>
        </w:tc>
      </w:tr>
      <w:tr w:rsidR="008F5EF3" w:rsidRPr="00B149B9" w14:paraId="46F984B6"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7CD83216"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29</w:t>
            </w:r>
          </w:p>
        </w:tc>
        <w:tc>
          <w:tcPr>
            <w:tcW w:w="960" w:type="dxa"/>
            <w:hideMark/>
          </w:tcPr>
          <w:p w14:paraId="0D0676B9"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0.4848</w:t>
            </w:r>
          </w:p>
        </w:tc>
        <w:tc>
          <w:tcPr>
            <w:tcW w:w="960" w:type="dxa"/>
            <w:hideMark/>
          </w:tcPr>
          <w:p w14:paraId="4C054D14"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0.8746</w:t>
            </w:r>
          </w:p>
        </w:tc>
        <w:tc>
          <w:tcPr>
            <w:tcW w:w="960" w:type="dxa"/>
            <w:hideMark/>
          </w:tcPr>
          <w:p w14:paraId="026AE91D"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0.5543</w:t>
            </w:r>
          </w:p>
        </w:tc>
        <w:tc>
          <w:tcPr>
            <w:tcW w:w="960" w:type="dxa"/>
            <w:hideMark/>
          </w:tcPr>
          <w:p w14:paraId="5A7D9FC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74</w:t>
            </w:r>
          </w:p>
        </w:tc>
        <w:tc>
          <w:tcPr>
            <w:tcW w:w="960" w:type="dxa"/>
            <w:hideMark/>
          </w:tcPr>
          <w:p w14:paraId="20676F83"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0.9613</w:t>
            </w:r>
          </w:p>
        </w:tc>
        <w:tc>
          <w:tcPr>
            <w:tcW w:w="960" w:type="dxa"/>
            <w:hideMark/>
          </w:tcPr>
          <w:p w14:paraId="3B2DB36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0.2756</w:t>
            </w:r>
          </w:p>
        </w:tc>
        <w:tc>
          <w:tcPr>
            <w:tcW w:w="960" w:type="dxa"/>
            <w:hideMark/>
          </w:tcPr>
          <w:p w14:paraId="6347725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3.4874</w:t>
            </w:r>
          </w:p>
        </w:tc>
      </w:tr>
      <w:tr w:rsidR="008F5EF3" w:rsidRPr="00B149B9" w14:paraId="406B3332"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6D651A8C"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30</w:t>
            </w:r>
          </w:p>
        </w:tc>
        <w:tc>
          <w:tcPr>
            <w:tcW w:w="960" w:type="dxa"/>
            <w:hideMark/>
          </w:tcPr>
          <w:p w14:paraId="5AB8644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0.5000</w:t>
            </w:r>
          </w:p>
        </w:tc>
        <w:tc>
          <w:tcPr>
            <w:tcW w:w="960" w:type="dxa"/>
            <w:hideMark/>
          </w:tcPr>
          <w:p w14:paraId="6EEC7FC3"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0.8660</w:t>
            </w:r>
          </w:p>
        </w:tc>
        <w:tc>
          <w:tcPr>
            <w:tcW w:w="960" w:type="dxa"/>
            <w:hideMark/>
          </w:tcPr>
          <w:p w14:paraId="01EE58F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0.5774</w:t>
            </w:r>
          </w:p>
        </w:tc>
        <w:tc>
          <w:tcPr>
            <w:tcW w:w="960" w:type="dxa"/>
            <w:hideMark/>
          </w:tcPr>
          <w:p w14:paraId="2FD8091F"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75</w:t>
            </w:r>
          </w:p>
        </w:tc>
        <w:tc>
          <w:tcPr>
            <w:tcW w:w="960" w:type="dxa"/>
            <w:hideMark/>
          </w:tcPr>
          <w:p w14:paraId="0DE2BAB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0.9659</w:t>
            </w:r>
          </w:p>
        </w:tc>
        <w:tc>
          <w:tcPr>
            <w:tcW w:w="960" w:type="dxa"/>
            <w:hideMark/>
          </w:tcPr>
          <w:p w14:paraId="4E22B24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0.2588</w:t>
            </w:r>
          </w:p>
        </w:tc>
        <w:tc>
          <w:tcPr>
            <w:tcW w:w="960" w:type="dxa"/>
            <w:hideMark/>
          </w:tcPr>
          <w:p w14:paraId="241E7B41"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3.7321</w:t>
            </w:r>
          </w:p>
        </w:tc>
      </w:tr>
      <w:tr w:rsidR="008F5EF3" w:rsidRPr="00B149B9" w14:paraId="06A85524"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6B97E30C"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31</w:t>
            </w:r>
          </w:p>
        </w:tc>
        <w:tc>
          <w:tcPr>
            <w:tcW w:w="960" w:type="dxa"/>
            <w:hideMark/>
          </w:tcPr>
          <w:p w14:paraId="3CEE340D"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0.5150</w:t>
            </w:r>
          </w:p>
        </w:tc>
        <w:tc>
          <w:tcPr>
            <w:tcW w:w="960" w:type="dxa"/>
            <w:hideMark/>
          </w:tcPr>
          <w:p w14:paraId="194FB7C2"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0.8572</w:t>
            </w:r>
          </w:p>
        </w:tc>
        <w:tc>
          <w:tcPr>
            <w:tcW w:w="960" w:type="dxa"/>
            <w:hideMark/>
          </w:tcPr>
          <w:p w14:paraId="22494992"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0.6009</w:t>
            </w:r>
          </w:p>
        </w:tc>
        <w:tc>
          <w:tcPr>
            <w:tcW w:w="960" w:type="dxa"/>
            <w:hideMark/>
          </w:tcPr>
          <w:p w14:paraId="7098337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76</w:t>
            </w:r>
          </w:p>
        </w:tc>
        <w:tc>
          <w:tcPr>
            <w:tcW w:w="960" w:type="dxa"/>
            <w:hideMark/>
          </w:tcPr>
          <w:p w14:paraId="19FA41E2"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0.9703</w:t>
            </w:r>
          </w:p>
        </w:tc>
        <w:tc>
          <w:tcPr>
            <w:tcW w:w="960" w:type="dxa"/>
            <w:hideMark/>
          </w:tcPr>
          <w:p w14:paraId="30BE27AF"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0.2419</w:t>
            </w:r>
          </w:p>
        </w:tc>
        <w:tc>
          <w:tcPr>
            <w:tcW w:w="960" w:type="dxa"/>
            <w:hideMark/>
          </w:tcPr>
          <w:p w14:paraId="0A05415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4.0108</w:t>
            </w:r>
          </w:p>
        </w:tc>
      </w:tr>
      <w:tr w:rsidR="008F5EF3" w:rsidRPr="00B149B9" w14:paraId="47E434B4"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02D6F1D7"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32</w:t>
            </w:r>
          </w:p>
        </w:tc>
        <w:tc>
          <w:tcPr>
            <w:tcW w:w="960" w:type="dxa"/>
            <w:hideMark/>
          </w:tcPr>
          <w:p w14:paraId="0B087B95"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0.5299</w:t>
            </w:r>
          </w:p>
        </w:tc>
        <w:tc>
          <w:tcPr>
            <w:tcW w:w="960" w:type="dxa"/>
            <w:hideMark/>
          </w:tcPr>
          <w:p w14:paraId="5F79B8A1"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0.8480</w:t>
            </w:r>
          </w:p>
        </w:tc>
        <w:tc>
          <w:tcPr>
            <w:tcW w:w="960" w:type="dxa"/>
            <w:hideMark/>
          </w:tcPr>
          <w:p w14:paraId="5BACDD7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0.6249</w:t>
            </w:r>
          </w:p>
        </w:tc>
        <w:tc>
          <w:tcPr>
            <w:tcW w:w="960" w:type="dxa"/>
            <w:hideMark/>
          </w:tcPr>
          <w:p w14:paraId="11B9A2E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77</w:t>
            </w:r>
          </w:p>
        </w:tc>
        <w:tc>
          <w:tcPr>
            <w:tcW w:w="960" w:type="dxa"/>
            <w:hideMark/>
          </w:tcPr>
          <w:p w14:paraId="19AB755A"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0.9744</w:t>
            </w:r>
          </w:p>
        </w:tc>
        <w:tc>
          <w:tcPr>
            <w:tcW w:w="960" w:type="dxa"/>
            <w:hideMark/>
          </w:tcPr>
          <w:p w14:paraId="61C1B3B8"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0.2250</w:t>
            </w:r>
          </w:p>
        </w:tc>
        <w:tc>
          <w:tcPr>
            <w:tcW w:w="960" w:type="dxa"/>
            <w:hideMark/>
          </w:tcPr>
          <w:p w14:paraId="5F18724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4.3315</w:t>
            </w:r>
          </w:p>
        </w:tc>
      </w:tr>
      <w:tr w:rsidR="008F5EF3" w:rsidRPr="00B149B9" w14:paraId="73923F92"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18C6B85B"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33</w:t>
            </w:r>
          </w:p>
        </w:tc>
        <w:tc>
          <w:tcPr>
            <w:tcW w:w="960" w:type="dxa"/>
            <w:hideMark/>
          </w:tcPr>
          <w:p w14:paraId="1A9B422B"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0.5446</w:t>
            </w:r>
          </w:p>
        </w:tc>
        <w:tc>
          <w:tcPr>
            <w:tcW w:w="960" w:type="dxa"/>
            <w:hideMark/>
          </w:tcPr>
          <w:p w14:paraId="51462D8F"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0.8387</w:t>
            </w:r>
          </w:p>
        </w:tc>
        <w:tc>
          <w:tcPr>
            <w:tcW w:w="960" w:type="dxa"/>
            <w:hideMark/>
          </w:tcPr>
          <w:p w14:paraId="0C4E9ACC"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0.6494</w:t>
            </w:r>
          </w:p>
        </w:tc>
        <w:tc>
          <w:tcPr>
            <w:tcW w:w="960" w:type="dxa"/>
            <w:hideMark/>
          </w:tcPr>
          <w:p w14:paraId="3E95416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78</w:t>
            </w:r>
          </w:p>
        </w:tc>
        <w:tc>
          <w:tcPr>
            <w:tcW w:w="960" w:type="dxa"/>
            <w:hideMark/>
          </w:tcPr>
          <w:p w14:paraId="7EFAD63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0.9781</w:t>
            </w:r>
          </w:p>
        </w:tc>
        <w:tc>
          <w:tcPr>
            <w:tcW w:w="960" w:type="dxa"/>
            <w:hideMark/>
          </w:tcPr>
          <w:p w14:paraId="77F91F52"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0.2079</w:t>
            </w:r>
          </w:p>
        </w:tc>
        <w:tc>
          <w:tcPr>
            <w:tcW w:w="960" w:type="dxa"/>
            <w:hideMark/>
          </w:tcPr>
          <w:p w14:paraId="2B338C1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4.7046</w:t>
            </w:r>
          </w:p>
        </w:tc>
      </w:tr>
      <w:tr w:rsidR="008F5EF3" w:rsidRPr="00B149B9" w14:paraId="1E497D07"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4C9DAF7C"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34</w:t>
            </w:r>
          </w:p>
        </w:tc>
        <w:tc>
          <w:tcPr>
            <w:tcW w:w="960" w:type="dxa"/>
            <w:hideMark/>
          </w:tcPr>
          <w:p w14:paraId="5862142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0.5592</w:t>
            </w:r>
          </w:p>
        </w:tc>
        <w:tc>
          <w:tcPr>
            <w:tcW w:w="960" w:type="dxa"/>
            <w:hideMark/>
          </w:tcPr>
          <w:p w14:paraId="45AC9395"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0.8290</w:t>
            </w:r>
          </w:p>
        </w:tc>
        <w:tc>
          <w:tcPr>
            <w:tcW w:w="960" w:type="dxa"/>
            <w:hideMark/>
          </w:tcPr>
          <w:p w14:paraId="08A68C6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0.6745</w:t>
            </w:r>
          </w:p>
        </w:tc>
        <w:tc>
          <w:tcPr>
            <w:tcW w:w="960" w:type="dxa"/>
            <w:hideMark/>
          </w:tcPr>
          <w:p w14:paraId="78660E81"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79</w:t>
            </w:r>
          </w:p>
        </w:tc>
        <w:tc>
          <w:tcPr>
            <w:tcW w:w="960" w:type="dxa"/>
            <w:hideMark/>
          </w:tcPr>
          <w:p w14:paraId="7E47740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0.9816</w:t>
            </w:r>
          </w:p>
        </w:tc>
        <w:tc>
          <w:tcPr>
            <w:tcW w:w="960" w:type="dxa"/>
            <w:hideMark/>
          </w:tcPr>
          <w:p w14:paraId="163C2D68"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0.1908</w:t>
            </w:r>
          </w:p>
        </w:tc>
        <w:tc>
          <w:tcPr>
            <w:tcW w:w="960" w:type="dxa"/>
            <w:hideMark/>
          </w:tcPr>
          <w:p w14:paraId="1DA6AD0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5.1446</w:t>
            </w:r>
          </w:p>
        </w:tc>
      </w:tr>
      <w:tr w:rsidR="008F5EF3" w:rsidRPr="00B149B9" w14:paraId="475EDEFE"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044E3CF4"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35</w:t>
            </w:r>
          </w:p>
        </w:tc>
        <w:tc>
          <w:tcPr>
            <w:tcW w:w="960" w:type="dxa"/>
            <w:hideMark/>
          </w:tcPr>
          <w:p w14:paraId="4885141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0.5736</w:t>
            </w:r>
          </w:p>
        </w:tc>
        <w:tc>
          <w:tcPr>
            <w:tcW w:w="960" w:type="dxa"/>
            <w:hideMark/>
          </w:tcPr>
          <w:p w14:paraId="346079B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0.8192</w:t>
            </w:r>
          </w:p>
        </w:tc>
        <w:tc>
          <w:tcPr>
            <w:tcW w:w="960" w:type="dxa"/>
            <w:hideMark/>
          </w:tcPr>
          <w:p w14:paraId="742A46A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0.7002</w:t>
            </w:r>
          </w:p>
        </w:tc>
        <w:tc>
          <w:tcPr>
            <w:tcW w:w="960" w:type="dxa"/>
            <w:hideMark/>
          </w:tcPr>
          <w:p w14:paraId="14E496F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80</w:t>
            </w:r>
          </w:p>
        </w:tc>
        <w:tc>
          <w:tcPr>
            <w:tcW w:w="960" w:type="dxa"/>
            <w:hideMark/>
          </w:tcPr>
          <w:p w14:paraId="207F1FD3"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0.9848</w:t>
            </w:r>
          </w:p>
        </w:tc>
        <w:tc>
          <w:tcPr>
            <w:tcW w:w="960" w:type="dxa"/>
            <w:hideMark/>
          </w:tcPr>
          <w:p w14:paraId="47F4A2B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0.1736</w:t>
            </w:r>
          </w:p>
        </w:tc>
        <w:tc>
          <w:tcPr>
            <w:tcW w:w="960" w:type="dxa"/>
            <w:hideMark/>
          </w:tcPr>
          <w:p w14:paraId="0F122D4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5.6713</w:t>
            </w:r>
          </w:p>
        </w:tc>
      </w:tr>
      <w:tr w:rsidR="008F5EF3" w:rsidRPr="00B149B9" w14:paraId="432D82B2"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1D9DA1F3"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36</w:t>
            </w:r>
          </w:p>
        </w:tc>
        <w:tc>
          <w:tcPr>
            <w:tcW w:w="960" w:type="dxa"/>
            <w:hideMark/>
          </w:tcPr>
          <w:p w14:paraId="435A9B6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0.5878</w:t>
            </w:r>
          </w:p>
        </w:tc>
        <w:tc>
          <w:tcPr>
            <w:tcW w:w="960" w:type="dxa"/>
            <w:hideMark/>
          </w:tcPr>
          <w:p w14:paraId="06098EA0"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0.8090</w:t>
            </w:r>
          </w:p>
        </w:tc>
        <w:tc>
          <w:tcPr>
            <w:tcW w:w="960" w:type="dxa"/>
            <w:hideMark/>
          </w:tcPr>
          <w:p w14:paraId="37B1446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0.7265</w:t>
            </w:r>
          </w:p>
        </w:tc>
        <w:tc>
          <w:tcPr>
            <w:tcW w:w="960" w:type="dxa"/>
            <w:hideMark/>
          </w:tcPr>
          <w:p w14:paraId="269ADB3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81</w:t>
            </w:r>
          </w:p>
        </w:tc>
        <w:tc>
          <w:tcPr>
            <w:tcW w:w="960" w:type="dxa"/>
            <w:hideMark/>
          </w:tcPr>
          <w:p w14:paraId="1DD7DF9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0.9877</w:t>
            </w:r>
          </w:p>
        </w:tc>
        <w:tc>
          <w:tcPr>
            <w:tcW w:w="960" w:type="dxa"/>
            <w:hideMark/>
          </w:tcPr>
          <w:p w14:paraId="7DA94FD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0.1584</w:t>
            </w:r>
          </w:p>
        </w:tc>
        <w:tc>
          <w:tcPr>
            <w:tcW w:w="960" w:type="dxa"/>
            <w:hideMark/>
          </w:tcPr>
          <w:p w14:paraId="6368B67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6.3138</w:t>
            </w:r>
          </w:p>
        </w:tc>
      </w:tr>
      <w:tr w:rsidR="008F5EF3" w:rsidRPr="00B149B9" w14:paraId="2B88909F"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43FBC3BA"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37</w:t>
            </w:r>
          </w:p>
        </w:tc>
        <w:tc>
          <w:tcPr>
            <w:tcW w:w="960" w:type="dxa"/>
            <w:hideMark/>
          </w:tcPr>
          <w:p w14:paraId="2C9080FA"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0.6018</w:t>
            </w:r>
          </w:p>
        </w:tc>
        <w:tc>
          <w:tcPr>
            <w:tcW w:w="960" w:type="dxa"/>
            <w:hideMark/>
          </w:tcPr>
          <w:p w14:paraId="3EB0B875"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0.7983</w:t>
            </w:r>
          </w:p>
        </w:tc>
        <w:tc>
          <w:tcPr>
            <w:tcW w:w="960" w:type="dxa"/>
            <w:hideMark/>
          </w:tcPr>
          <w:p w14:paraId="1CA13ED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0.7536</w:t>
            </w:r>
          </w:p>
        </w:tc>
        <w:tc>
          <w:tcPr>
            <w:tcW w:w="960" w:type="dxa"/>
            <w:hideMark/>
          </w:tcPr>
          <w:p w14:paraId="70F48BE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82</w:t>
            </w:r>
          </w:p>
        </w:tc>
        <w:tc>
          <w:tcPr>
            <w:tcW w:w="960" w:type="dxa"/>
            <w:hideMark/>
          </w:tcPr>
          <w:p w14:paraId="70A7256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0.9903</w:t>
            </w:r>
          </w:p>
        </w:tc>
        <w:tc>
          <w:tcPr>
            <w:tcW w:w="960" w:type="dxa"/>
            <w:hideMark/>
          </w:tcPr>
          <w:p w14:paraId="5752EB8F"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0.1392</w:t>
            </w:r>
          </w:p>
        </w:tc>
        <w:tc>
          <w:tcPr>
            <w:tcW w:w="960" w:type="dxa"/>
            <w:hideMark/>
          </w:tcPr>
          <w:p w14:paraId="2323B2A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7.1154</w:t>
            </w:r>
          </w:p>
        </w:tc>
      </w:tr>
      <w:tr w:rsidR="008F5EF3" w:rsidRPr="00B149B9" w14:paraId="3D3560A9"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3120FE34"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38</w:t>
            </w:r>
          </w:p>
        </w:tc>
        <w:tc>
          <w:tcPr>
            <w:tcW w:w="960" w:type="dxa"/>
            <w:hideMark/>
          </w:tcPr>
          <w:p w14:paraId="59C4CD95"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0.6157</w:t>
            </w:r>
          </w:p>
        </w:tc>
        <w:tc>
          <w:tcPr>
            <w:tcW w:w="960" w:type="dxa"/>
            <w:hideMark/>
          </w:tcPr>
          <w:p w14:paraId="6E0FABE9"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0.7880</w:t>
            </w:r>
          </w:p>
        </w:tc>
        <w:tc>
          <w:tcPr>
            <w:tcW w:w="960" w:type="dxa"/>
            <w:hideMark/>
          </w:tcPr>
          <w:p w14:paraId="6A43013A"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0.7819</w:t>
            </w:r>
          </w:p>
        </w:tc>
        <w:tc>
          <w:tcPr>
            <w:tcW w:w="960" w:type="dxa"/>
            <w:hideMark/>
          </w:tcPr>
          <w:p w14:paraId="27930A61"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83</w:t>
            </w:r>
          </w:p>
        </w:tc>
        <w:tc>
          <w:tcPr>
            <w:tcW w:w="960" w:type="dxa"/>
            <w:hideMark/>
          </w:tcPr>
          <w:p w14:paraId="4F01EBD3"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0.9925</w:t>
            </w:r>
          </w:p>
        </w:tc>
        <w:tc>
          <w:tcPr>
            <w:tcW w:w="960" w:type="dxa"/>
            <w:hideMark/>
          </w:tcPr>
          <w:p w14:paraId="17C0ED8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0.1219</w:t>
            </w:r>
          </w:p>
        </w:tc>
        <w:tc>
          <w:tcPr>
            <w:tcW w:w="960" w:type="dxa"/>
            <w:hideMark/>
          </w:tcPr>
          <w:p w14:paraId="5F64E86C"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8.1443</w:t>
            </w:r>
          </w:p>
        </w:tc>
      </w:tr>
      <w:tr w:rsidR="008F5EF3" w:rsidRPr="00B149B9" w14:paraId="4F37BFBB"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43C9FCAD"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39</w:t>
            </w:r>
          </w:p>
        </w:tc>
        <w:tc>
          <w:tcPr>
            <w:tcW w:w="960" w:type="dxa"/>
            <w:hideMark/>
          </w:tcPr>
          <w:p w14:paraId="36EF450D"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0.6293</w:t>
            </w:r>
          </w:p>
        </w:tc>
        <w:tc>
          <w:tcPr>
            <w:tcW w:w="960" w:type="dxa"/>
            <w:hideMark/>
          </w:tcPr>
          <w:p w14:paraId="1438D32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0.7771</w:t>
            </w:r>
          </w:p>
        </w:tc>
        <w:tc>
          <w:tcPr>
            <w:tcW w:w="960" w:type="dxa"/>
            <w:hideMark/>
          </w:tcPr>
          <w:p w14:paraId="630920F5"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0.8098</w:t>
            </w:r>
          </w:p>
        </w:tc>
        <w:tc>
          <w:tcPr>
            <w:tcW w:w="960" w:type="dxa"/>
            <w:hideMark/>
          </w:tcPr>
          <w:p w14:paraId="70425422"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84</w:t>
            </w:r>
          </w:p>
        </w:tc>
        <w:tc>
          <w:tcPr>
            <w:tcW w:w="960" w:type="dxa"/>
            <w:hideMark/>
          </w:tcPr>
          <w:p w14:paraId="3BA2833B"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0.9945</w:t>
            </w:r>
          </w:p>
        </w:tc>
        <w:tc>
          <w:tcPr>
            <w:tcW w:w="960" w:type="dxa"/>
            <w:hideMark/>
          </w:tcPr>
          <w:p w14:paraId="6491310B"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0.1045</w:t>
            </w:r>
          </w:p>
        </w:tc>
        <w:tc>
          <w:tcPr>
            <w:tcW w:w="960" w:type="dxa"/>
            <w:hideMark/>
          </w:tcPr>
          <w:p w14:paraId="31135F32"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9.5144</w:t>
            </w:r>
          </w:p>
        </w:tc>
      </w:tr>
      <w:tr w:rsidR="008F5EF3" w:rsidRPr="00B149B9" w14:paraId="6CB11F1D"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28C3361D"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40</w:t>
            </w:r>
          </w:p>
        </w:tc>
        <w:tc>
          <w:tcPr>
            <w:tcW w:w="960" w:type="dxa"/>
            <w:hideMark/>
          </w:tcPr>
          <w:p w14:paraId="63FFAD75"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0.6428</w:t>
            </w:r>
          </w:p>
        </w:tc>
        <w:tc>
          <w:tcPr>
            <w:tcW w:w="960" w:type="dxa"/>
            <w:hideMark/>
          </w:tcPr>
          <w:p w14:paraId="62AE40D0"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0.7660</w:t>
            </w:r>
          </w:p>
        </w:tc>
        <w:tc>
          <w:tcPr>
            <w:tcW w:w="960" w:type="dxa"/>
            <w:hideMark/>
          </w:tcPr>
          <w:p w14:paraId="51F94733"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0.8691</w:t>
            </w:r>
          </w:p>
        </w:tc>
        <w:tc>
          <w:tcPr>
            <w:tcW w:w="960" w:type="dxa"/>
            <w:hideMark/>
          </w:tcPr>
          <w:p w14:paraId="632D4EFC"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85</w:t>
            </w:r>
          </w:p>
        </w:tc>
        <w:tc>
          <w:tcPr>
            <w:tcW w:w="960" w:type="dxa"/>
            <w:hideMark/>
          </w:tcPr>
          <w:p w14:paraId="5C3C031F"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0.9962</w:t>
            </w:r>
          </w:p>
        </w:tc>
        <w:tc>
          <w:tcPr>
            <w:tcW w:w="960" w:type="dxa"/>
            <w:hideMark/>
          </w:tcPr>
          <w:p w14:paraId="0550937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0.0872</w:t>
            </w:r>
          </w:p>
        </w:tc>
        <w:tc>
          <w:tcPr>
            <w:tcW w:w="960" w:type="dxa"/>
            <w:hideMark/>
          </w:tcPr>
          <w:p w14:paraId="7F3699A4"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11.4301</w:t>
            </w:r>
          </w:p>
        </w:tc>
      </w:tr>
      <w:tr w:rsidR="008F5EF3" w:rsidRPr="00B149B9" w14:paraId="39756D86"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62038329"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41</w:t>
            </w:r>
          </w:p>
        </w:tc>
        <w:tc>
          <w:tcPr>
            <w:tcW w:w="960" w:type="dxa"/>
            <w:hideMark/>
          </w:tcPr>
          <w:p w14:paraId="3BCB9DD4"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0.6561</w:t>
            </w:r>
          </w:p>
        </w:tc>
        <w:tc>
          <w:tcPr>
            <w:tcW w:w="960" w:type="dxa"/>
            <w:hideMark/>
          </w:tcPr>
          <w:p w14:paraId="0D72910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0.7547</w:t>
            </w:r>
          </w:p>
        </w:tc>
        <w:tc>
          <w:tcPr>
            <w:tcW w:w="960" w:type="dxa"/>
            <w:hideMark/>
          </w:tcPr>
          <w:p w14:paraId="7F3195AC"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0.8693</w:t>
            </w:r>
          </w:p>
        </w:tc>
        <w:tc>
          <w:tcPr>
            <w:tcW w:w="960" w:type="dxa"/>
            <w:hideMark/>
          </w:tcPr>
          <w:p w14:paraId="2C47DE2C"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86</w:t>
            </w:r>
          </w:p>
        </w:tc>
        <w:tc>
          <w:tcPr>
            <w:tcW w:w="960" w:type="dxa"/>
            <w:hideMark/>
          </w:tcPr>
          <w:p w14:paraId="5C230D0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0.9976</w:t>
            </w:r>
          </w:p>
        </w:tc>
        <w:tc>
          <w:tcPr>
            <w:tcW w:w="960" w:type="dxa"/>
            <w:hideMark/>
          </w:tcPr>
          <w:p w14:paraId="47B7DDF2"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0.0698</w:t>
            </w:r>
          </w:p>
        </w:tc>
        <w:tc>
          <w:tcPr>
            <w:tcW w:w="960" w:type="dxa"/>
            <w:hideMark/>
          </w:tcPr>
          <w:p w14:paraId="73CA7849"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14.3007</w:t>
            </w:r>
          </w:p>
        </w:tc>
      </w:tr>
      <w:tr w:rsidR="008F5EF3" w:rsidRPr="00B149B9" w14:paraId="17BF18B6"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68F781D2"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lastRenderedPageBreak/>
              <w:t>42</w:t>
            </w:r>
          </w:p>
        </w:tc>
        <w:tc>
          <w:tcPr>
            <w:tcW w:w="960" w:type="dxa"/>
            <w:hideMark/>
          </w:tcPr>
          <w:p w14:paraId="7A3C54D0"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0.6691</w:t>
            </w:r>
          </w:p>
        </w:tc>
        <w:tc>
          <w:tcPr>
            <w:tcW w:w="960" w:type="dxa"/>
            <w:hideMark/>
          </w:tcPr>
          <w:p w14:paraId="778EB59B"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0.7431</w:t>
            </w:r>
          </w:p>
        </w:tc>
        <w:tc>
          <w:tcPr>
            <w:tcW w:w="960" w:type="dxa"/>
            <w:hideMark/>
          </w:tcPr>
          <w:p w14:paraId="38D9F9DD"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0.9004</w:t>
            </w:r>
          </w:p>
        </w:tc>
        <w:tc>
          <w:tcPr>
            <w:tcW w:w="960" w:type="dxa"/>
            <w:hideMark/>
          </w:tcPr>
          <w:p w14:paraId="1D53652F"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87</w:t>
            </w:r>
          </w:p>
        </w:tc>
        <w:tc>
          <w:tcPr>
            <w:tcW w:w="960" w:type="dxa"/>
            <w:hideMark/>
          </w:tcPr>
          <w:p w14:paraId="235D8402"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0.9989</w:t>
            </w:r>
          </w:p>
        </w:tc>
        <w:tc>
          <w:tcPr>
            <w:tcW w:w="960" w:type="dxa"/>
            <w:hideMark/>
          </w:tcPr>
          <w:p w14:paraId="559E0296"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0.0523</w:t>
            </w:r>
          </w:p>
        </w:tc>
        <w:tc>
          <w:tcPr>
            <w:tcW w:w="960" w:type="dxa"/>
            <w:hideMark/>
          </w:tcPr>
          <w:p w14:paraId="29D627BC"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19.0811</w:t>
            </w:r>
          </w:p>
        </w:tc>
      </w:tr>
      <w:tr w:rsidR="008F5EF3" w:rsidRPr="00B149B9" w14:paraId="6380B7C8"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1923C78D"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43</w:t>
            </w:r>
          </w:p>
        </w:tc>
        <w:tc>
          <w:tcPr>
            <w:tcW w:w="960" w:type="dxa"/>
            <w:hideMark/>
          </w:tcPr>
          <w:p w14:paraId="0CAB200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0.6820</w:t>
            </w:r>
          </w:p>
        </w:tc>
        <w:tc>
          <w:tcPr>
            <w:tcW w:w="960" w:type="dxa"/>
            <w:hideMark/>
          </w:tcPr>
          <w:p w14:paraId="1BF7672F"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0.7314</w:t>
            </w:r>
          </w:p>
        </w:tc>
        <w:tc>
          <w:tcPr>
            <w:tcW w:w="960" w:type="dxa"/>
            <w:hideMark/>
          </w:tcPr>
          <w:p w14:paraId="7D3E3EFA"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0.9325</w:t>
            </w:r>
          </w:p>
        </w:tc>
        <w:tc>
          <w:tcPr>
            <w:tcW w:w="960" w:type="dxa"/>
            <w:hideMark/>
          </w:tcPr>
          <w:p w14:paraId="5802F2E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88</w:t>
            </w:r>
          </w:p>
        </w:tc>
        <w:tc>
          <w:tcPr>
            <w:tcW w:w="960" w:type="dxa"/>
            <w:hideMark/>
          </w:tcPr>
          <w:p w14:paraId="042D9251"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0.9999</w:t>
            </w:r>
          </w:p>
        </w:tc>
        <w:tc>
          <w:tcPr>
            <w:tcW w:w="960" w:type="dxa"/>
            <w:hideMark/>
          </w:tcPr>
          <w:p w14:paraId="6352CD58"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0.0349</w:t>
            </w:r>
          </w:p>
        </w:tc>
        <w:tc>
          <w:tcPr>
            <w:tcW w:w="960" w:type="dxa"/>
            <w:hideMark/>
          </w:tcPr>
          <w:p w14:paraId="7A9C915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28.6363</w:t>
            </w:r>
          </w:p>
        </w:tc>
      </w:tr>
      <w:tr w:rsidR="008F5EF3" w:rsidRPr="00B149B9" w14:paraId="6C5DB5B6" w14:textId="77777777" w:rsidTr="000F403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5C175330"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44</w:t>
            </w:r>
          </w:p>
        </w:tc>
        <w:tc>
          <w:tcPr>
            <w:tcW w:w="960" w:type="dxa"/>
            <w:hideMark/>
          </w:tcPr>
          <w:p w14:paraId="05DF48FC"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0.6945</w:t>
            </w:r>
          </w:p>
        </w:tc>
        <w:tc>
          <w:tcPr>
            <w:tcW w:w="960" w:type="dxa"/>
            <w:hideMark/>
          </w:tcPr>
          <w:p w14:paraId="61FF9847"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0.7193</w:t>
            </w:r>
          </w:p>
        </w:tc>
        <w:tc>
          <w:tcPr>
            <w:tcW w:w="960" w:type="dxa"/>
            <w:hideMark/>
          </w:tcPr>
          <w:p w14:paraId="2581C67E"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0.9647</w:t>
            </w:r>
          </w:p>
        </w:tc>
        <w:tc>
          <w:tcPr>
            <w:tcW w:w="960" w:type="dxa"/>
            <w:hideMark/>
          </w:tcPr>
          <w:p w14:paraId="7EA89C6C"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89</w:t>
            </w:r>
          </w:p>
        </w:tc>
        <w:tc>
          <w:tcPr>
            <w:tcW w:w="960" w:type="dxa"/>
            <w:hideMark/>
          </w:tcPr>
          <w:p w14:paraId="2585D478"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0.9998</w:t>
            </w:r>
          </w:p>
        </w:tc>
        <w:tc>
          <w:tcPr>
            <w:tcW w:w="960" w:type="dxa"/>
            <w:hideMark/>
          </w:tcPr>
          <w:p w14:paraId="1A34D58A"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0.0175</w:t>
            </w:r>
          </w:p>
        </w:tc>
        <w:tc>
          <w:tcPr>
            <w:tcW w:w="960" w:type="dxa"/>
            <w:hideMark/>
          </w:tcPr>
          <w:p w14:paraId="77F0CFB8" w14:textId="77777777" w:rsidR="008F5EF3" w:rsidRPr="00B149B9" w:rsidRDefault="008F5EF3" w:rsidP="000F4037">
            <w:pPr>
              <w:suppressAutoHyphens w:val="0"/>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57.2900</w:t>
            </w:r>
          </w:p>
        </w:tc>
      </w:tr>
      <w:tr w:rsidR="008F5EF3" w:rsidRPr="00B149B9" w14:paraId="57439BB1" w14:textId="77777777" w:rsidTr="000F403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0" w:type="dxa"/>
            <w:hideMark/>
          </w:tcPr>
          <w:p w14:paraId="6210E84C" w14:textId="77777777" w:rsidR="008F5EF3" w:rsidRPr="00B149B9" w:rsidRDefault="008F5EF3" w:rsidP="000F4037">
            <w:pPr>
              <w:suppressAutoHyphens w:val="0"/>
              <w:spacing w:before="0" w:after="0" w:line="240" w:lineRule="auto"/>
              <w:jc w:val="right"/>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45</w:t>
            </w:r>
          </w:p>
        </w:tc>
        <w:tc>
          <w:tcPr>
            <w:tcW w:w="960" w:type="dxa"/>
            <w:hideMark/>
          </w:tcPr>
          <w:p w14:paraId="3DAC9C14"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0.7071</w:t>
            </w:r>
          </w:p>
        </w:tc>
        <w:tc>
          <w:tcPr>
            <w:tcW w:w="960" w:type="dxa"/>
            <w:hideMark/>
          </w:tcPr>
          <w:p w14:paraId="21EC7765"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0.7071</w:t>
            </w:r>
          </w:p>
        </w:tc>
        <w:tc>
          <w:tcPr>
            <w:tcW w:w="960" w:type="dxa"/>
            <w:hideMark/>
          </w:tcPr>
          <w:p w14:paraId="07AD2627"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1.0000</w:t>
            </w:r>
          </w:p>
        </w:tc>
        <w:tc>
          <w:tcPr>
            <w:tcW w:w="960" w:type="dxa"/>
            <w:hideMark/>
          </w:tcPr>
          <w:p w14:paraId="189D4C1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90</w:t>
            </w:r>
          </w:p>
        </w:tc>
        <w:tc>
          <w:tcPr>
            <w:tcW w:w="960" w:type="dxa"/>
            <w:hideMark/>
          </w:tcPr>
          <w:p w14:paraId="657C9805"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1.0000</w:t>
            </w:r>
          </w:p>
        </w:tc>
        <w:tc>
          <w:tcPr>
            <w:tcW w:w="960" w:type="dxa"/>
            <w:hideMark/>
          </w:tcPr>
          <w:p w14:paraId="77E0E236"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r w:rsidRPr="00B149B9">
              <w:rPr>
                <w:rFonts w:ascii="Aptos Narrow" w:eastAsia="Times New Roman" w:hAnsi="Aptos Narrow" w:cs="Times New Roman"/>
                <w:color w:val="000000"/>
                <w:lang w:eastAsia="en-AU"/>
              </w:rPr>
              <w:t>0.0000</w:t>
            </w:r>
          </w:p>
        </w:tc>
        <w:tc>
          <w:tcPr>
            <w:tcW w:w="960" w:type="dxa"/>
            <w:hideMark/>
          </w:tcPr>
          <w:p w14:paraId="09532F20" w14:textId="77777777" w:rsidR="008F5EF3" w:rsidRPr="00B149B9" w:rsidRDefault="008F5EF3" w:rsidP="000F4037">
            <w:pPr>
              <w:suppressAutoHyphens w:val="0"/>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Aptos Narrow" w:eastAsia="Times New Roman" w:hAnsi="Aptos Narrow" w:cs="Times New Roman"/>
                <w:color w:val="000000"/>
                <w:lang w:eastAsia="en-AU"/>
              </w:rPr>
            </w:pPr>
          </w:p>
        </w:tc>
      </w:tr>
    </w:tbl>
    <w:p w14:paraId="6B1A24C2" w14:textId="77777777" w:rsidR="003B3E78" w:rsidRDefault="003B3E78">
      <w:pPr>
        <w:suppressAutoHyphens w:val="0"/>
        <w:spacing w:after="0" w:line="276" w:lineRule="auto"/>
        <w:rPr>
          <w:color w:val="002664"/>
          <w:sz w:val="32"/>
          <w:szCs w:val="40"/>
        </w:rPr>
      </w:pPr>
      <w:r>
        <w:rPr>
          <w:color w:val="002664"/>
          <w:sz w:val="32"/>
          <w:szCs w:val="40"/>
        </w:rPr>
        <w:br w:type="page"/>
      </w:r>
    </w:p>
    <w:p w14:paraId="7DF7CE38" w14:textId="40ACD455" w:rsidR="00E477D5" w:rsidRDefault="00E477D5" w:rsidP="00E477D5">
      <w:pPr>
        <w:pStyle w:val="Heading2"/>
        <w:rPr>
          <w:rStyle w:val="Heading2Char"/>
        </w:rPr>
      </w:pPr>
      <w:bookmarkStart w:id="2" w:name="_Appendix_B"/>
      <w:bookmarkEnd w:id="2"/>
      <w:r>
        <w:lastRenderedPageBreak/>
        <w:t xml:space="preserve">Appendix B </w:t>
      </w:r>
    </w:p>
    <w:p w14:paraId="5ACDADBE" w14:textId="64CD4A36" w:rsidR="00E477D5" w:rsidRDefault="00E477D5" w:rsidP="004D2F39">
      <w:pPr>
        <w:pStyle w:val="Heading3"/>
      </w:pPr>
      <w:r>
        <w:t>Exact value and my calculator</w:t>
      </w:r>
    </w:p>
    <w:tbl>
      <w:tblPr>
        <w:tblStyle w:val="Tableheader"/>
        <w:tblW w:w="0" w:type="auto"/>
        <w:tblLook w:val="04A0" w:firstRow="1" w:lastRow="0" w:firstColumn="1" w:lastColumn="0" w:noHBand="0" w:noVBand="1"/>
        <w:tblDescription w:val="The trigonometric ratios that produce exact values and a column for the calculator output. "/>
      </w:tblPr>
      <w:tblGrid>
        <w:gridCol w:w="3207"/>
        <w:gridCol w:w="3207"/>
      </w:tblGrid>
      <w:tr w:rsidR="002B3DDA" w14:paraId="49E07029" w14:textId="77777777" w:rsidTr="00E47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5A98B14" w14:textId="0AA06014" w:rsidR="002B3DDA" w:rsidRDefault="002B3DDA" w:rsidP="002B3DDA">
            <w:pPr>
              <w:jc w:val="center"/>
            </w:pPr>
            <w:r>
              <w:t>Calculator input</w:t>
            </w:r>
          </w:p>
        </w:tc>
        <w:tc>
          <w:tcPr>
            <w:tcW w:w="3207" w:type="dxa"/>
          </w:tcPr>
          <w:p w14:paraId="74494F2F" w14:textId="21E160DE" w:rsidR="002B3DDA" w:rsidRDefault="002B3DDA" w:rsidP="002B3DDA">
            <w:pPr>
              <w:jc w:val="center"/>
              <w:cnfStyle w:val="100000000000" w:firstRow="1" w:lastRow="0" w:firstColumn="0" w:lastColumn="0" w:oddVBand="0" w:evenVBand="0" w:oddHBand="0" w:evenHBand="0" w:firstRowFirstColumn="0" w:firstRowLastColumn="0" w:lastRowFirstColumn="0" w:lastRowLastColumn="0"/>
            </w:pPr>
            <w:r>
              <w:t>Calculator output</w:t>
            </w:r>
          </w:p>
        </w:tc>
      </w:tr>
      <w:tr w:rsidR="002B3DDA" w14:paraId="389517DF" w14:textId="77777777" w:rsidTr="00E47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23BA3DF" w14:textId="455F4F11" w:rsidR="002B3DDA" w:rsidRDefault="007362DD" w:rsidP="00E477D5">
            <m:oMathPara>
              <m:oMath>
                <m:func>
                  <m:funcPr>
                    <m:ctrlPr>
                      <w:rPr>
                        <w:rFonts w:ascii="Cambria Math" w:eastAsiaTheme="minorEastAsia" w:hAnsi="Cambria Math" w:cs="Cambria Math"/>
                        <w:i/>
                      </w:rPr>
                    </m:ctrlPr>
                  </m:funcPr>
                  <m:fName>
                    <m:r>
                      <m:rPr>
                        <m:sty m:val="p"/>
                      </m:rPr>
                      <w:rPr>
                        <w:rFonts w:ascii="Cambria Math" w:eastAsiaTheme="minorEastAsia" w:hAnsi="Cambria Math" w:cs="Cambria Math"/>
                      </w:rPr>
                      <m:t>tan</m:t>
                    </m:r>
                  </m:fName>
                  <m:e>
                    <m:r>
                      <w:rPr>
                        <w:rFonts w:ascii="Cambria Math" w:eastAsiaTheme="minorEastAsia" w:hAnsi="Cambria Math" w:cs="Cambria Math"/>
                      </w:rPr>
                      <m:t>45°</m:t>
                    </m:r>
                  </m:e>
                </m:func>
              </m:oMath>
            </m:oMathPara>
          </w:p>
        </w:tc>
        <w:tc>
          <w:tcPr>
            <w:tcW w:w="3207" w:type="dxa"/>
          </w:tcPr>
          <w:p w14:paraId="050A66BA" w14:textId="5E4DD606" w:rsidR="002B3DDA" w:rsidRDefault="002B3DDA" w:rsidP="00E477D5">
            <w:pPr>
              <w:cnfStyle w:val="000000100000" w:firstRow="0" w:lastRow="0" w:firstColumn="0" w:lastColumn="0" w:oddVBand="0" w:evenVBand="0" w:oddHBand="1" w:evenHBand="0" w:firstRowFirstColumn="0" w:firstRowLastColumn="0" w:lastRowFirstColumn="0" w:lastRowLastColumn="0"/>
            </w:pPr>
          </w:p>
        </w:tc>
      </w:tr>
      <w:tr w:rsidR="002B3DDA" w14:paraId="2D2CE52F" w14:textId="77777777" w:rsidTr="00E47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AC19DC1" w14:textId="1CD59B31" w:rsidR="002B3DDA" w:rsidRDefault="007362DD" w:rsidP="00E477D5">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45°</m:t>
                    </m:r>
                  </m:e>
                </m:func>
              </m:oMath>
            </m:oMathPara>
          </w:p>
        </w:tc>
        <w:tc>
          <w:tcPr>
            <w:tcW w:w="3207" w:type="dxa"/>
          </w:tcPr>
          <w:p w14:paraId="00CDC37E" w14:textId="77777777" w:rsidR="002B3DDA" w:rsidRDefault="002B3DDA" w:rsidP="00E477D5">
            <w:pPr>
              <w:cnfStyle w:val="000000010000" w:firstRow="0" w:lastRow="0" w:firstColumn="0" w:lastColumn="0" w:oddVBand="0" w:evenVBand="0" w:oddHBand="0" w:evenHBand="1" w:firstRowFirstColumn="0" w:firstRowLastColumn="0" w:lastRowFirstColumn="0" w:lastRowLastColumn="0"/>
            </w:pPr>
          </w:p>
        </w:tc>
      </w:tr>
      <w:tr w:rsidR="002B3DDA" w14:paraId="5957E5AB" w14:textId="77777777" w:rsidTr="00E47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E6102E2" w14:textId="15591679" w:rsidR="002B3DDA" w:rsidRDefault="007362DD" w:rsidP="00E477D5">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oMath>
            </m:oMathPara>
          </w:p>
        </w:tc>
        <w:tc>
          <w:tcPr>
            <w:tcW w:w="3207" w:type="dxa"/>
          </w:tcPr>
          <w:p w14:paraId="5AB86487" w14:textId="77777777" w:rsidR="002B3DDA" w:rsidRDefault="002B3DDA" w:rsidP="00E477D5">
            <w:pPr>
              <w:cnfStyle w:val="000000100000" w:firstRow="0" w:lastRow="0" w:firstColumn="0" w:lastColumn="0" w:oddVBand="0" w:evenVBand="0" w:oddHBand="1" w:evenHBand="0" w:firstRowFirstColumn="0" w:firstRowLastColumn="0" w:lastRowFirstColumn="0" w:lastRowLastColumn="0"/>
            </w:pPr>
          </w:p>
        </w:tc>
      </w:tr>
      <w:tr w:rsidR="002B3DDA" w14:paraId="19B53D8B" w14:textId="77777777" w:rsidTr="00E47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C12A92A" w14:textId="61F71C18" w:rsidR="002B3DDA" w:rsidRPr="00E477D5" w:rsidRDefault="007362DD" w:rsidP="00E477D5">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60°</m:t>
                    </m:r>
                  </m:e>
                </m:func>
              </m:oMath>
            </m:oMathPara>
          </w:p>
        </w:tc>
        <w:tc>
          <w:tcPr>
            <w:tcW w:w="3207" w:type="dxa"/>
          </w:tcPr>
          <w:p w14:paraId="12F07425" w14:textId="77777777" w:rsidR="002B3DDA" w:rsidRDefault="002B3DDA" w:rsidP="00E477D5">
            <w:pPr>
              <w:cnfStyle w:val="000000010000" w:firstRow="0" w:lastRow="0" w:firstColumn="0" w:lastColumn="0" w:oddVBand="0" w:evenVBand="0" w:oddHBand="0" w:evenHBand="1" w:firstRowFirstColumn="0" w:firstRowLastColumn="0" w:lastRowFirstColumn="0" w:lastRowLastColumn="0"/>
            </w:pPr>
          </w:p>
        </w:tc>
      </w:tr>
      <w:tr w:rsidR="002B3DDA" w14:paraId="41C1E782" w14:textId="77777777" w:rsidTr="00E47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906AAAD" w14:textId="0B493D46" w:rsidR="002B3DDA" w:rsidRDefault="007362DD" w:rsidP="00E477D5">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oMath>
            </m:oMathPara>
          </w:p>
        </w:tc>
        <w:tc>
          <w:tcPr>
            <w:tcW w:w="3207" w:type="dxa"/>
          </w:tcPr>
          <w:p w14:paraId="6FCE9CFD" w14:textId="77777777" w:rsidR="002B3DDA" w:rsidRDefault="002B3DDA" w:rsidP="00E477D5">
            <w:pPr>
              <w:cnfStyle w:val="000000100000" w:firstRow="0" w:lastRow="0" w:firstColumn="0" w:lastColumn="0" w:oddVBand="0" w:evenVBand="0" w:oddHBand="1" w:evenHBand="0" w:firstRowFirstColumn="0" w:firstRowLastColumn="0" w:lastRowFirstColumn="0" w:lastRowLastColumn="0"/>
            </w:pPr>
          </w:p>
        </w:tc>
      </w:tr>
      <w:tr w:rsidR="002B3DDA" w14:paraId="7B15A2A8" w14:textId="77777777" w:rsidTr="00E47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6DB2DDC" w14:textId="13B6B066" w:rsidR="002B3DDA" w:rsidRDefault="007362DD" w:rsidP="00E477D5">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oMath>
            </m:oMathPara>
          </w:p>
        </w:tc>
        <w:tc>
          <w:tcPr>
            <w:tcW w:w="3207" w:type="dxa"/>
          </w:tcPr>
          <w:p w14:paraId="617B1D46" w14:textId="77777777" w:rsidR="002B3DDA" w:rsidRDefault="002B3DDA" w:rsidP="00E477D5">
            <w:pPr>
              <w:cnfStyle w:val="000000010000" w:firstRow="0" w:lastRow="0" w:firstColumn="0" w:lastColumn="0" w:oddVBand="0" w:evenVBand="0" w:oddHBand="0" w:evenHBand="1" w:firstRowFirstColumn="0" w:firstRowLastColumn="0" w:lastRowFirstColumn="0" w:lastRowLastColumn="0"/>
            </w:pPr>
          </w:p>
        </w:tc>
      </w:tr>
      <w:tr w:rsidR="002B3DDA" w14:paraId="5450897C" w14:textId="77777777" w:rsidTr="00E47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80E04EA" w14:textId="53598E64" w:rsidR="002B3DDA" w:rsidRDefault="007362DD" w:rsidP="00E477D5">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oMath>
            </m:oMathPara>
          </w:p>
        </w:tc>
        <w:tc>
          <w:tcPr>
            <w:tcW w:w="3207" w:type="dxa"/>
          </w:tcPr>
          <w:p w14:paraId="1CDF3E7B" w14:textId="77777777" w:rsidR="002B3DDA" w:rsidRDefault="002B3DDA" w:rsidP="00E477D5">
            <w:pPr>
              <w:cnfStyle w:val="000000100000" w:firstRow="0" w:lastRow="0" w:firstColumn="0" w:lastColumn="0" w:oddVBand="0" w:evenVBand="0" w:oddHBand="1" w:evenHBand="0" w:firstRowFirstColumn="0" w:firstRowLastColumn="0" w:lastRowFirstColumn="0" w:lastRowLastColumn="0"/>
            </w:pPr>
          </w:p>
        </w:tc>
      </w:tr>
      <w:tr w:rsidR="002B3DDA" w14:paraId="04FB84D9" w14:textId="77777777" w:rsidTr="00E47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C83BE39" w14:textId="4D2CBE33" w:rsidR="002B3DDA" w:rsidRDefault="007362DD" w:rsidP="00E477D5">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sin</m:t>
                    </m:r>
                  </m:fName>
                  <m:e>
                    <m:r>
                      <w:rPr>
                        <w:rFonts w:ascii="Cambria Math" w:eastAsia="Calibri" w:hAnsi="Cambria Math"/>
                      </w:rPr>
                      <m:t>30°</m:t>
                    </m:r>
                  </m:e>
                </m:func>
              </m:oMath>
            </m:oMathPara>
          </w:p>
        </w:tc>
        <w:tc>
          <w:tcPr>
            <w:tcW w:w="3207" w:type="dxa"/>
          </w:tcPr>
          <w:p w14:paraId="15257C28" w14:textId="77777777" w:rsidR="002B3DDA" w:rsidRDefault="002B3DDA" w:rsidP="00E477D5">
            <w:pPr>
              <w:cnfStyle w:val="000000010000" w:firstRow="0" w:lastRow="0" w:firstColumn="0" w:lastColumn="0" w:oddVBand="0" w:evenVBand="0" w:oddHBand="0" w:evenHBand="1" w:firstRowFirstColumn="0" w:firstRowLastColumn="0" w:lastRowFirstColumn="0" w:lastRowLastColumn="0"/>
            </w:pPr>
          </w:p>
        </w:tc>
      </w:tr>
      <w:tr w:rsidR="002B3DDA" w14:paraId="4DE851CC" w14:textId="77777777" w:rsidTr="00E47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10BBD98" w14:textId="6AC56755" w:rsidR="002B3DDA" w:rsidRDefault="007362DD" w:rsidP="00E477D5">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30°</m:t>
                    </m:r>
                  </m:e>
                </m:func>
              </m:oMath>
            </m:oMathPara>
          </w:p>
        </w:tc>
        <w:tc>
          <w:tcPr>
            <w:tcW w:w="3207" w:type="dxa"/>
          </w:tcPr>
          <w:p w14:paraId="6A7571D8" w14:textId="77777777" w:rsidR="002B3DDA" w:rsidRDefault="002B3DDA" w:rsidP="00E477D5">
            <w:pPr>
              <w:cnfStyle w:val="000000100000" w:firstRow="0" w:lastRow="0" w:firstColumn="0" w:lastColumn="0" w:oddVBand="0" w:evenVBand="0" w:oddHBand="1" w:evenHBand="0" w:firstRowFirstColumn="0" w:firstRowLastColumn="0" w:lastRowFirstColumn="0" w:lastRowLastColumn="0"/>
            </w:pPr>
          </w:p>
        </w:tc>
      </w:tr>
      <w:tr w:rsidR="002B3DDA" w14:paraId="3DF2093E" w14:textId="77777777" w:rsidTr="00E47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55AAD21" w14:textId="0E2CB83A" w:rsidR="002B3DDA" w:rsidRDefault="007362DD" w:rsidP="00E477D5">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tan</m:t>
                    </m:r>
                  </m:fName>
                  <m:e>
                    <m:r>
                      <w:rPr>
                        <w:rFonts w:ascii="Cambria Math" w:eastAsia="Calibri" w:hAnsi="Cambria Math"/>
                      </w:rPr>
                      <m:t>0°</m:t>
                    </m:r>
                  </m:e>
                </m:func>
              </m:oMath>
            </m:oMathPara>
          </w:p>
        </w:tc>
        <w:tc>
          <w:tcPr>
            <w:tcW w:w="3207" w:type="dxa"/>
          </w:tcPr>
          <w:p w14:paraId="42B0B3F7" w14:textId="77777777" w:rsidR="002B3DDA" w:rsidRDefault="002B3DDA" w:rsidP="00E477D5">
            <w:pPr>
              <w:cnfStyle w:val="000000010000" w:firstRow="0" w:lastRow="0" w:firstColumn="0" w:lastColumn="0" w:oddVBand="0" w:evenVBand="0" w:oddHBand="0" w:evenHBand="1" w:firstRowFirstColumn="0" w:firstRowLastColumn="0" w:lastRowFirstColumn="0" w:lastRowLastColumn="0"/>
            </w:pPr>
          </w:p>
        </w:tc>
      </w:tr>
      <w:tr w:rsidR="002B3DDA" w14:paraId="64A84830" w14:textId="77777777" w:rsidTr="00E47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F93BBCB" w14:textId="584BE21B" w:rsidR="002B3DDA" w:rsidRDefault="007362DD" w:rsidP="00E477D5">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sin</m:t>
                    </m:r>
                  </m:fName>
                  <m:e>
                    <m:r>
                      <w:rPr>
                        <w:rFonts w:ascii="Cambria Math" w:eastAsia="Calibri" w:hAnsi="Cambria Math"/>
                      </w:rPr>
                      <m:t>0°</m:t>
                    </m:r>
                  </m:e>
                </m:func>
              </m:oMath>
            </m:oMathPara>
          </w:p>
        </w:tc>
        <w:tc>
          <w:tcPr>
            <w:tcW w:w="3207" w:type="dxa"/>
          </w:tcPr>
          <w:p w14:paraId="619855B4" w14:textId="77777777" w:rsidR="002B3DDA" w:rsidRDefault="002B3DDA" w:rsidP="00E477D5">
            <w:pPr>
              <w:cnfStyle w:val="000000100000" w:firstRow="0" w:lastRow="0" w:firstColumn="0" w:lastColumn="0" w:oddVBand="0" w:evenVBand="0" w:oddHBand="1" w:evenHBand="0" w:firstRowFirstColumn="0" w:firstRowLastColumn="0" w:lastRowFirstColumn="0" w:lastRowLastColumn="0"/>
            </w:pPr>
          </w:p>
        </w:tc>
      </w:tr>
      <w:tr w:rsidR="002B3DDA" w14:paraId="5D1F625F" w14:textId="77777777" w:rsidTr="00E47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568C50A" w14:textId="68EACFC5" w:rsidR="002B3DDA" w:rsidRDefault="007362DD" w:rsidP="00E477D5">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0°</m:t>
                    </m:r>
                  </m:e>
                </m:func>
              </m:oMath>
            </m:oMathPara>
          </w:p>
        </w:tc>
        <w:tc>
          <w:tcPr>
            <w:tcW w:w="3207" w:type="dxa"/>
          </w:tcPr>
          <w:p w14:paraId="2F5BFF61" w14:textId="77777777" w:rsidR="002B3DDA" w:rsidRDefault="002B3DDA" w:rsidP="00E477D5">
            <w:pPr>
              <w:cnfStyle w:val="000000010000" w:firstRow="0" w:lastRow="0" w:firstColumn="0" w:lastColumn="0" w:oddVBand="0" w:evenVBand="0" w:oddHBand="0" w:evenHBand="1" w:firstRowFirstColumn="0" w:firstRowLastColumn="0" w:lastRowFirstColumn="0" w:lastRowLastColumn="0"/>
            </w:pPr>
          </w:p>
        </w:tc>
      </w:tr>
      <w:tr w:rsidR="002B3DDA" w14:paraId="79B01A98" w14:textId="77777777" w:rsidTr="00E47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367B099" w14:textId="5D567082" w:rsidR="002B3DDA" w:rsidRDefault="007362DD" w:rsidP="00E477D5">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sin</m:t>
                    </m:r>
                  </m:fName>
                  <m:e>
                    <m:r>
                      <w:rPr>
                        <w:rFonts w:ascii="Cambria Math" w:eastAsia="Calibri" w:hAnsi="Cambria Math"/>
                      </w:rPr>
                      <m:t>90°</m:t>
                    </m:r>
                  </m:e>
                </m:func>
              </m:oMath>
            </m:oMathPara>
          </w:p>
        </w:tc>
        <w:tc>
          <w:tcPr>
            <w:tcW w:w="3207" w:type="dxa"/>
          </w:tcPr>
          <w:p w14:paraId="4BEEC26F" w14:textId="77777777" w:rsidR="002B3DDA" w:rsidRDefault="002B3DDA" w:rsidP="00E477D5">
            <w:pPr>
              <w:cnfStyle w:val="000000100000" w:firstRow="0" w:lastRow="0" w:firstColumn="0" w:lastColumn="0" w:oddVBand="0" w:evenVBand="0" w:oddHBand="1" w:evenHBand="0" w:firstRowFirstColumn="0" w:firstRowLastColumn="0" w:lastRowFirstColumn="0" w:lastRowLastColumn="0"/>
            </w:pPr>
          </w:p>
        </w:tc>
      </w:tr>
      <w:tr w:rsidR="002B3DDA" w14:paraId="57ADC1F2" w14:textId="77777777" w:rsidTr="00E477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9C05B32" w14:textId="3CFDFF7B" w:rsidR="002B3DDA" w:rsidRDefault="007362DD" w:rsidP="00E477D5">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90°</m:t>
                    </m:r>
                  </m:e>
                </m:func>
              </m:oMath>
            </m:oMathPara>
          </w:p>
        </w:tc>
        <w:tc>
          <w:tcPr>
            <w:tcW w:w="3207" w:type="dxa"/>
          </w:tcPr>
          <w:p w14:paraId="63779408" w14:textId="77777777" w:rsidR="002B3DDA" w:rsidRDefault="002B3DDA" w:rsidP="00E477D5">
            <w:pPr>
              <w:cnfStyle w:val="000000010000" w:firstRow="0" w:lastRow="0" w:firstColumn="0" w:lastColumn="0" w:oddVBand="0" w:evenVBand="0" w:oddHBand="0" w:evenHBand="1" w:firstRowFirstColumn="0" w:firstRowLastColumn="0" w:lastRowFirstColumn="0" w:lastRowLastColumn="0"/>
            </w:pPr>
          </w:p>
        </w:tc>
      </w:tr>
    </w:tbl>
    <w:p w14:paraId="058E60B7" w14:textId="77777777" w:rsidR="00567EF7" w:rsidRDefault="00567EF7">
      <w:pPr>
        <w:suppressAutoHyphens w:val="0"/>
        <w:spacing w:after="0" w:line="276" w:lineRule="auto"/>
      </w:pPr>
      <w:r>
        <w:br w:type="page"/>
      </w:r>
    </w:p>
    <w:p w14:paraId="6D4BEDDD" w14:textId="2FB72E86" w:rsidR="00E477D5" w:rsidRDefault="00567EF7" w:rsidP="00567EF7">
      <w:pPr>
        <w:pStyle w:val="Heading2"/>
      </w:pPr>
      <w:bookmarkStart w:id="3" w:name="_Appendix_C"/>
      <w:bookmarkEnd w:id="3"/>
      <w:r>
        <w:lastRenderedPageBreak/>
        <w:t xml:space="preserve">Appendix C </w:t>
      </w:r>
    </w:p>
    <w:p w14:paraId="5BFE38F9" w14:textId="5B730BE6" w:rsidR="00567EF7" w:rsidRDefault="00567EF7" w:rsidP="00567EF7">
      <w:pPr>
        <w:pStyle w:val="Heading3"/>
      </w:pPr>
      <w:r>
        <w:t>Variation theory</w:t>
      </w:r>
    </w:p>
    <w:p w14:paraId="527EAEE5" w14:textId="0D29E2EF" w:rsidR="00AE3FEB" w:rsidRPr="00AE3FEB" w:rsidRDefault="00AE3FEB" w:rsidP="00AE3FEB">
      <w:r>
        <w:t xml:space="preserve">Find the value of </w:t>
      </w:r>
      <m:oMath>
        <m:r>
          <w:rPr>
            <w:rFonts w:ascii="Cambria Math" w:hAnsi="Cambria Math"/>
          </w:rPr>
          <m:t>x</m:t>
        </m:r>
      </m:oMath>
    </w:p>
    <w:tbl>
      <w:tblPr>
        <w:tblStyle w:val="TableGrid"/>
        <w:tblW w:w="0" w:type="auto"/>
        <w:tblLook w:val="04A0" w:firstRow="1" w:lastRow="0" w:firstColumn="1" w:lastColumn="0" w:noHBand="0" w:noVBand="1"/>
        <w:tblDescription w:val="Different questions where the exact ratios are used. "/>
      </w:tblPr>
      <w:tblGrid>
        <w:gridCol w:w="562"/>
        <w:gridCol w:w="4248"/>
        <w:gridCol w:w="572"/>
        <w:gridCol w:w="4240"/>
      </w:tblGrid>
      <w:tr w:rsidR="00B122AE" w14:paraId="4463675E" w14:textId="77777777" w:rsidTr="00B122AE">
        <w:tc>
          <w:tcPr>
            <w:tcW w:w="562" w:type="dxa"/>
          </w:tcPr>
          <w:p w14:paraId="22B2D3BB" w14:textId="76478669" w:rsidR="00B122AE" w:rsidRDefault="00DB3588" w:rsidP="00567EF7">
            <w:r>
              <w:t>1.</w:t>
            </w:r>
          </w:p>
        </w:tc>
        <w:tc>
          <w:tcPr>
            <w:tcW w:w="4248" w:type="dxa"/>
          </w:tcPr>
          <w:p w14:paraId="41717E9B" w14:textId="442FAD92" w:rsidR="00B122AE" w:rsidRDefault="00A72F16" w:rsidP="00567EF7">
            <w:pPr>
              <w:rPr>
                <w:noProof/>
              </w:rPr>
            </w:pPr>
            <w:r>
              <w:rPr>
                <w:noProof/>
              </w:rPr>
              <w:drawing>
                <wp:inline distT="0" distB="0" distL="0" distR="0" wp14:anchorId="2630CCF2" wp14:editId="52FBF237">
                  <wp:extent cx="1699894" cy="1600200"/>
                  <wp:effectExtent l="0" t="0" r="0" b="0"/>
                  <wp:docPr id="834541289" name="Picture 1" descr="A right-angled triangle with angle 30 degrees. Hypotenuse 6m and adjacent side 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41289" name="Picture 1" descr="A right-angled triangle with angle 30 degrees. Hypotenuse 6m and adjacent side Xm."/>
                          <pic:cNvPicPr/>
                        </pic:nvPicPr>
                        <pic:blipFill>
                          <a:blip r:embed="rId20"/>
                          <a:stretch>
                            <a:fillRect/>
                          </a:stretch>
                        </pic:blipFill>
                        <pic:spPr>
                          <a:xfrm>
                            <a:off x="0" y="0"/>
                            <a:ext cx="1703370" cy="1603472"/>
                          </a:xfrm>
                          <a:prstGeom prst="rect">
                            <a:avLst/>
                          </a:prstGeom>
                        </pic:spPr>
                      </pic:pic>
                    </a:graphicData>
                  </a:graphic>
                </wp:inline>
              </w:drawing>
            </w:r>
          </w:p>
        </w:tc>
        <w:tc>
          <w:tcPr>
            <w:tcW w:w="572" w:type="dxa"/>
          </w:tcPr>
          <w:p w14:paraId="3A12D9B3" w14:textId="2BFB3179" w:rsidR="00B122AE" w:rsidRDefault="00DB3588" w:rsidP="00567EF7">
            <w:r>
              <w:t>5.</w:t>
            </w:r>
          </w:p>
        </w:tc>
        <w:tc>
          <w:tcPr>
            <w:tcW w:w="4240" w:type="dxa"/>
          </w:tcPr>
          <w:p w14:paraId="00367642" w14:textId="0500449B" w:rsidR="00B122AE" w:rsidRDefault="00C20547" w:rsidP="00567EF7">
            <w:r>
              <w:rPr>
                <w:noProof/>
              </w:rPr>
              <w:drawing>
                <wp:inline distT="0" distB="0" distL="0" distR="0" wp14:anchorId="7654A933" wp14:editId="1C20E945">
                  <wp:extent cx="1626416" cy="1583474"/>
                  <wp:effectExtent l="0" t="0" r="0" b="0"/>
                  <wp:docPr id="1214014263" name="Picture 1" descr="A right-angled triangle with angle 45 degrees. Adjacent side Xm and opposite side 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14263" name="Picture 1" descr="A right-angled triangle with angle 45 degrees. Adjacent side Xm and opposite side 6m."/>
                          <pic:cNvPicPr/>
                        </pic:nvPicPr>
                        <pic:blipFill>
                          <a:blip r:embed="rId21"/>
                          <a:stretch>
                            <a:fillRect/>
                          </a:stretch>
                        </pic:blipFill>
                        <pic:spPr>
                          <a:xfrm>
                            <a:off x="0" y="0"/>
                            <a:ext cx="1627767" cy="1584789"/>
                          </a:xfrm>
                          <a:prstGeom prst="rect">
                            <a:avLst/>
                          </a:prstGeom>
                        </pic:spPr>
                      </pic:pic>
                    </a:graphicData>
                  </a:graphic>
                </wp:inline>
              </w:drawing>
            </w:r>
          </w:p>
        </w:tc>
      </w:tr>
      <w:tr w:rsidR="00B122AE" w14:paraId="4EABE5EA" w14:textId="77777777" w:rsidTr="00B122AE">
        <w:tc>
          <w:tcPr>
            <w:tcW w:w="562" w:type="dxa"/>
          </w:tcPr>
          <w:p w14:paraId="34814D21" w14:textId="5F2F6294" w:rsidR="00B122AE" w:rsidRDefault="00DB3588" w:rsidP="00567EF7">
            <w:r>
              <w:t>2.</w:t>
            </w:r>
          </w:p>
        </w:tc>
        <w:tc>
          <w:tcPr>
            <w:tcW w:w="4248" w:type="dxa"/>
          </w:tcPr>
          <w:p w14:paraId="5F78B3E4" w14:textId="7F9B3C36" w:rsidR="00B122AE" w:rsidRDefault="00A72F16" w:rsidP="00567EF7">
            <w:r>
              <w:rPr>
                <w:noProof/>
              </w:rPr>
              <w:drawing>
                <wp:inline distT="0" distB="0" distL="0" distR="0" wp14:anchorId="0161D955" wp14:editId="471E6FA9">
                  <wp:extent cx="1645920" cy="1579092"/>
                  <wp:effectExtent l="0" t="0" r="0" b="2540"/>
                  <wp:docPr id="373404334" name="Picture 1" descr="A right-angled triangle with angle 30 degrees. Hypotenuse Xm and adjacent side 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04334" name="Picture 1" descr="A right-angled triangle with angle 30 degrees. Hypotenuse Xm and adjacent side 6m."/>
                          <pic:cNvPicPr/>
                        </pic:nvPicPr>
                        <pic:blipFill>
                          <a:blip r:embed="rId22"/>
                          <a:stretch>
                            <a:fillRect/>
                          </a:stretch>
                        </pic:blipFill>
                        <pic:spPr>
                          <a:xfrm>
                            <a:off x="0" y="0"/>
                            <a:ext cx="1659013" cy="1591654"/>
                          </a:xfrm>
                          <a:prstGeom prst="rect">
                            <a:avLst/>
                          </a:prstGeom>
                        </pic:spPr>
                      </pic:pic>
                    </a:graphicData>
                  </a:graphic>
                </wp:inline>
              </w:drawing>
            </w:r>
          </w:p>
        </w:tc>
        <w:tc>
          <w:tcPr>
            <w:tcW w:w="572" w:type="dxa"/>
          </w:tcPr>
          <w:p w14:paraId="349A27EB" w14:textId="14C3CD83" w:rsidR="00B122AE" w:rsidRDefault="00DB3588" w:rsidP="00567EF7">
            <w:r>
              <w:t>6.</w:t>
            </w:r>
          </w:p>
        </w:tc>
        <w:tc>
          <w:tcPr>
            <w:tcW w:w="4240" w:type="dxa"/>
          </w:tcPr>
          <w:p w14:paraId="18FA200A" w14:textId="10E09DB8" w:rsidR="00B122AE" w:rsidRDefault="00023806" w:rsidP="00567EF7">
            <w:r>
              <w:rPr>
                <w:noProof/>
              </w:rPr>
              <w:drawing>
                <wp:inline distT="0" distB="0" distL="0" distR="0" wp14:anchorId="140F4D73" wp14:editId="031922DB">
                  <wp:extent cx="1316736" cy="1569441"/>
                  <wp:effectExtent l="0" t="0" r="0" b="0"/>
                  <wp:docPr id="1474514564" name="Picture 1" descr="A right-angled triangle with angle 45 degrees. Adjacent side Xm and hypotenuse 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14564" name="Picture 1" descr="A right-angled triangle with angle 45 degrees. Adjacent side Xm and hypotenuse 6m."/>
                          <pic:cNvPicPr/>
                        </pic:nvPicPr>
                        <pic:blipFill>
                          <a:blip r:embed="rId23"/>
                          <a:stretch>
                            <a:fillRect/>
                          </a:stretch>
                        </pic:blipFill>
                        <pic:spPr>
                          <a:xfrm>
                            <a:off x="0" y="0"/>
                            <a:ext cx="1324521" cy="1578720"/>
                          </a:xfrm>
                          <a:prstGeom prst="rect">
                            <a:avLst/>
                          </a:prstGeom>
                        </pic:spPr>
                      </pic:pic>
                    </a:graphicData>
                  </a:graphic>
                </wp:inline>
              </w:drawing>
            </w:r>
          </w:p>
        </w:tc>
      </w:tr>
      <w:tr w:rsidR="00B122AE" w14:paraId="76C28F71" w14:textId="77777777" w:rsidTr="00B122AE">
        <w:tc>
          <w:tcPr>
            <w:tcW w:w="562" w:type="dxa"/>
          </w:tcPr>
          <w:p w14:paraId="33A02A62" w14:textId="7F1C6CFC" w:rsidR="00B122AE" w:rsidRDefault="00DB3588" w:rsidP="00567EF7">
            <w:r>
              <w:t>3.</w:t>
            </w:r>
          </w:p>
        </w:tc>
        <w:tc>
          <w:tcPr>
            <w:tcW w:w="4248" w:type="dxa"/>
          </w:tcPr>
          <w:p w14:paraId="2286CC6B" w14:textId="14391AE9" w:rsidR="00B122AE" w:rsidRDefault="00F10532" w:rsidP="00567EF7">
            <w:r>
              <w:rPr>
                <w:noProof/>
              </w:rPr>
              <w:drawing>
                <wp:inline distT="0" distB="0" distL="0" distR="0" wp14:anchorId="6DCA1C7B" wp14:editId="6B66E1CB">
                  <wp:extent cx="1905371" cy="1360627"/>
                  <wp:effectExtent l="0" t="0" r="0" b="0"/>
                  <wp:docPr id="1251630809" name="Picture 1" descr="A right-angled triangle with angle 30 degrees. Hypotenuse Xm and opposite side 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30809" name="Picture 1" descr="A right-angled triangle with angle 30 degrees. Hypotenuse Xm and opposite side 6m."/>
                          <pic:cNvPicPr/>
                        </pic:nvPicPr>
                        <pic:blipFill>
                          <a:blip r:embed="rId24"/>
                          <a:stretch>
                            <a:fillRect/>
                          </a:stretch>
                        </pic:blipFill>
                        <pic:spPr>
                          <a:xfrm>
                            <a:off x="0" y="0"/>
                            <a:ext cx="1910666" cy="1364408"/>
                          </a:xfrm>
                          <a:prstGeom prst="rect">
                            <a:avLst/>
                          </a:prstGeom>
                        </pic:spPr>
                      </pic:pic>
                    </a:graphicData>
                  </a:graphic>
                </wp:inline>
              </w:drawing>
            </w:r>
          </w:p>
        </w:tc>
        <w:tc>
          <w:tcPr>
            <w:tcW w:w="572" w:type="dxa"/>
          </w:tcPr>
          <w:p w14:paraId="285CDE0B" w14:textId="104DA1B0" w:rsidR="00B122AE" w:rsidRDefault="00DB3588" w:rsidP="00567EF7">
            <w:r>
              <w:t>7.</w:t>
            </w:r>
          </w:p>
        </w:tc>
        <w:tc>
          <w:tcPr>
            <w:tcW w:w="4240" w:type="dxa"/>
          </w:tcPr>
          <w:p w14:paraId="0DBF162E" w14:textId="20861EF7" w:rsidR="00B122AE" w:rsidRDefault="00A73074" w:rsidP="00567EF7">
            <w:r>
              <w:rPr>
                <w:noProof/>
              </w:rPr>
              <w:drawing>
                <wp:inline distT="0" distB="0" distL="0" distR="0" wp14:anchorId="545EB5C8" wp14:editId="5D0D1B40">
                  <wp:extent cx="1667866" cy="1362365"/>
                  <wp:effectExtent l="0" t="0" r="8890" b="0"/>
                  <wp:docPr id="845645277" name="Picture 1" descr="A right-angled triangle with angle 45 degrees. hypotenuse Xm and opposite side 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45277" name="Picture 1" descr="A right-angled triangle with angle 45 degrees. hypotenuse Xm and opposite side 6m."/>
                          <pic:cNvPicPr/>
                        </pic:nvPicPr>
                        <pic:blipFill>
                          <a:blip r:embed="rId25"/>
                          <a:stretch>
                            <a:fillRect/>
                          </a:stretch>
                        </pic:blipFill>
                        <pic:spPr>
                          <a:xfrm>
                            <a:off x="0" y="0"/>
                            <a:ext cx="1677922" cy="1370579"/>
                          </a:xfrm>
                          <a:prstGeom prst="rect">
                            <a:avLst/>
                          </a:prstGeom>
                        </pic:spPr>
                      </pic:pic>
                    </a:graphicData>
                  </a:graphic>
                </wp:inline>
              </w:drawing>
            </w:r>
          </w:p>
        </w:tc>
      </w:tr>
      <w:tr w:rsidR="00B122AE" w14:paraId="067E799C" w14:textId="77777777" w:rsidTr="00B122AE">
        <w:tc>
          <w:tcPr>
            <w:tcW w:w="562" w:type="dxa"/>
          </w:tcPr>
          <w:p w14:paraId="2105CCC0" w14:textId="7B7941AD" w:rsidR="00B122AE" w:rsidRDefault="00DB3588" w:rsidP="00567EF7">
            <w:r>
              <w:t>4.</w:t>
            </w:r>
          </w:p>
        </w:tc>
        <w:tc>
          <w:tcPr>
            <w:tcW w:w="4248" w:type="dxa"/>
          </w:tcPr>
          <w:p w14:paraId="768CAE66" w14:textId="0971C57F" w:rsidR="00B122AE" w:rsidRDefault="005A3A3B" w:rsidP="00567EF7">
            <w:r>
              <w:rPr>
                <w:noProof/>
              </w:rPr>
              <w:drawing>
                <wp:inline distT="0" distB="0" distL="0" distR="0" wp14:anchorId="6CB26171" wp14:editId="3AD35FC3">
                  <wp:extent cx="1945844" cy="1345996"/>
                  <wp:effectExtent l="0" t="0" r="0" b="6985"/>
                  <wp:docPr id="2101780130" name="Picture 1" descr="A right-angled triangle with angle 30 degrees. Hypotenuse Xm and opposite side 1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80130" name="Picture 1" descr="A right-angled triangle with angle 30 degrees. Hypotenuse Xm and opposite side 12m."/>
                          <pic:cNvPicPr/>
                        </pic:nvPicPr>
                        <pic:blipFill>
                          <a:blip r:embed="rId26"/>
                          <a:stretch>
                            <a:fillRect/>
                          </a:stretch>
                        </pic:blipFill>
                        <pic:spPr>
                          <a:xfrm>
                            <a:off x="0" y="0"/>
                            <a:ext cx="1958273" cy="1354594"/>
                          </a:xfrm>
                          <a:prstGeom prst="rect">
                            <a:avLst/>
                          </a:prstGeom>
                        </pic:spPr>
                      </pic:pic>
                    </a:graphicData>
                  </a:graphic>
                </wp:inline>
              </w:drawing>
            </w:r>
          </w:p>
        </w:tc>
        <w:tc>
          <w:tcPr>
            <w:tcW w:w="572" w:type="dxa"/>
          </w:tcPr>
          <w:p w14:paraId="0E0B784B" w14:textId="03B7043D" w:rsidR="00B122AE" w:rsidRDefault="00DB3588" w:rsidP="00567EF7">
            <w:r>
              <w:t>8.</w:t>
            </w:r>
          </w:p>
        </w:tc>
        <w:tc>
          <w:tcPr>
            <w:tcW w:w="4240" w:type="dxa"/>
          </w:tcPr>
          <w:p w14:paraId="691284D3" w14:textId="7C37F992" w:rsidR="00B122AE" w:rsidRDefault="007F5167" w:rsidP="00567EF7">
            <w:r>
              <w:rPr>
                <w:noProof/>
              </w:rPr>
              <w:drawing>
                <wp:inline distT="0" distB="0" distL="0" distR="0" wp14:anchorId="0A6E4337" wp14:editId="4C52CFC8">
                  <wp:extent cx="2172105" cy="1075335"/>
                  <wp:effectExtent l="0" t="0" r="0" b="0"/>
                  <wp:docPr id="636613049" name="Picture 1" descr="A right-angled triangle with angle 60 degrees. Adjacent side 6m and opposite side 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13049" name="Picture 1" descr="A right-angled triangle with angle 60 degrees. Adjacent side 6m and opposite side Xm."/>
                          <pic:cNvPicPr/>
                        </pic:nvPicPr>
                        <pic:blipFill>
                          <a:blip r:embed="rId27"/>
                          <a:stretch>
                            <a:fillRect/>
                          </a:stretch>
                        </pic:blipFill>
                        <pic:spPr>
                          <a:xfrm>
                            <a:off x="0" y="0"/>
                            <a:ext cx="2183858" cy="1081154"/>
                          </a:xfrm>
                          <a:prstGeom prst="rect">
                            <a:avLst/>
                          </a:prstGeom>
                        </pic:spPr>
                      </pic:pic>
                    </a:graphicData>
                  </a:graphic>
                </wp:inline>
              </w:drawing>
            </w:r>
          </w:p>
        </w:tc>
      </w:tr>
    </w:tbl>
    <w:p w14:paraId="26B2C158" w14:textId="77777777" w:rsidR="00567EF7" w:rsidRDefault="00567EF7">
      <w:pPr>
        <w:suppressAutoHyphens w:val="0"/>
        <w:spacing w:after="0" w:line="276" w:lineRule="auto"/>
        <w:rPr>
          <w:noProof/>
        </w:rPr>
      </w:pPr>
    </w:p>
    <w:p w14:paraId="4E45B666" w14:textId="77777777" w:rsidR="003F2468" w:rsidRDefault="003F2468" w:rsidP="00DC1209">
      <w:pPr>
        <w:pStyle w:val="Heading2"/>
        <w:sectPr w:rsidR="003F2468" w:rsidSect="008771BA">
          <w:pgSz w:w="11900" w:h="16840"/>
          <w:pgMar w:top="1134" w:right="1134" w:bottom="1134" w:left="1134" w:header="709" w:footer="709" w:gutter="0"/>
          <w:cols w:space="708"/>
          <w:docGrid w:linePitch="360"/>
        </w:sectPr>
      </w:pPr>
    </w:p>
    <w:p w14:paraId="3A25F6BC" w14:textId="77777777" w:rsidR="00947831" w:rsidRDefault="00947831" w:rsidP="00DC1209">
      <w:pPr>
        <w:pStyle w:val="Heading2"/>
      </w:pPr>
      <w:bookmarkStart w:id="4" w:name="_Appendix_D"/>
      <w:bookmarkEnd w:id="4"/>
      <w:r>
        <w:lastRenderedPageBreak/>
        <w:t xml:space="preserve">Appendix D </w:t>
      </w:r>
    </w:p>
    <w:p w14:paraId="5C4CCF01" w14:textId="77777777" w:rsidR="003F2468" w:rsidRDefault="001F3BB4" w:rsidP="003F2468">
      <w:pPr>
        <w:pStyle w:val="Heading3"/>
      </w:pPr>
      <w:r>
        <w:t>Triangle</w:t>
      </w:r>
      <w:r w:rsidR="00947831">
        <w:t xml:space="preserve"> puzzl</w:t>
      </w:r>
      <w:r w:rsidR="003F2468">
        <w:t>e</w:t>
      </w:r>
    </w:p>
    <w:p w14:paraId="6373507A" w14:textId="4DCF4BEA" w:rsidR="003F2468" w:rsidRDefault="00747B09" w:rsidP="00B27015">
      <w:pPr>
        <w:sectPr w:rsidR="003F2468" w:rsidSect="003F2468">
          <w:pgSz w:w="16840" w:h="11900" w:orient="landscape"/>
          <w:pgMar w:top="1134" w:right="1134" w:bottom="1134" w:left="1134" w:header="709" w:footer="709" w:gutter="0"/>
          <w:cols w:space="708"/>
          <w:docGrid w:linePitch="360"/>
        </w:sectPr>
      </w:pPr>
      <w:r>
        <w:rPr>
          <w:noProof/>
        </w:rPr>
        <mc:AlternateContent>
          <mc:Choice Requires="wps">
            <w:drawing>
              <wp:anchor distT="0" distB="0" distL="114300" distR="114300" simplePos="0" relativeHeight="251658240" behindDoc="0" locked="0" layoutInCell="1" allowOverlap="1" wp14:anchorId="7E8E8E3A" wp14:editId="76B4F15A">
                <wp:simplePos x="0" y="0"/>
                <wp:positionH relativeFrom="column">
                  <wp:posOffset>6647149</wp:posOffset>
                </wp:positionH>
                <wp:positionV relativeFrom="paragraph">
                  <wp:posOffset>666285</wp:posOffset>
                </wp:positionV>
                <wp:extent cx="944137" cy="550127"/>
                <wp:effectExtent l="0" t="0" r="27940" b="21590"/>
                <wp:wrapNone/>
                <wp:docPr id="189743086" name="Text Box 1" descr="Not  to scale.&#10;"/>
                <wp:cNvGraphicFramePr/>
                <a:graphic xmlns:a="http://schemas.openxmlformats.org/drawingml/2006/main">
                  <a:graphicData uri="http://schemas.microsoft.com/office/word/2010/wordprocessingShape">
                    <wps:wsp>
                      <wps:cNvSpPr txBox="1"/>
                      <wps:spPr>
                        <a:xfrm>
                          <a:off x="0" y="0"/>
                          <a:ext cx="944137" cy="550127"/>
                        </a:xfrm>
                        <a:prstGeom prst="rect">
                          <a:avLst/>
                        </a:prstGeom>
                        <a:solidFill>
                          <a:schemeClr val="lt1"/>
                        </a:solidFill>
                        <a:ln w="6350">
                          <a:solidFill>
                            <a:prstClr val="black"/>
                          </a:solidFill>
                        </a:ln>
                      </wps:spPr>
                      <wps:txbx>
                        <w:txbxContent>
                          <w:p w14:paraId="70DA07A5" w14:textId="4F287149" w:rsidR="00747B09" w:rsidRDefault="00747B09">
                            <w:r>
                              <w:t>Not to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E8E3A" id="_x0000_t202" coordsize="21600,21600" o:spt="202" path="m,l,21600r21600,l21600,xe">
                <v:stroke joinstyle="miter"/>
                <v:path gradientshapeok="t" o:connecttype="rect"/>
              </v:shapetype>
              <v:shape id="Text Box 1" o:spid="_x0000_s1026" type="#_x0000_t202" alt="Not  to scale.&#10;" style="position:absolute;margin-left:523.4pt;margin-top:52.45pt;width:74.35pt;height:4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" fillcolor="white [3201]" strokeweight=".5pt">
                <v:textbox>
                  <w:txbxContent>
                    <w:p w14:paraId="70DA07A5" w14:textId="4F287149" w:rsidR="00747B09" w:rsidRDefault="00747B09">
                      <w:r>
                        <w:t>Not to scale</w:t>
                      </w:r>
                    </w:p>
                  </w:txbxContent>
                </v:textbox>
              </v:shape>
            </w:pict>
          </mc:Fallback>
        </mc:AlternateContent>
      </w:r>
      <w:r w:rsidR="003F2468">
        <w:t xml:space="preserve">Find all side </w:t>
      </w:r>
      <w:r w:rsidR="00AB6968">
        <w:t xml:space="preserve">lengths </w:t>
      </w:r>
      <w:r w:rsidR="008F19A7">
        <w:t>in</w:t>
      </w:r>
      <w:r w:rsidR="003F2468">
        <w:t xml:space="preserve"> the </w:t>
      </w:r>
      <w:r w:rsidR="008F19A7">
        <w:t>diagram</w:t>
      </w:r>
      <w:r w:rsidR="006457C3">
        <w:t xml:space="preserve">. The </w:t>
      </w:r>
      <w:r w:rsidR="003F2468">
        <w:t xml:space="preserve">shaded </w:t>
      </w:r>
      <w:r w:rsidR="0093558F">
        <w:t>triangles</w:t>
      </w:r>
      <w:r w:rsidR="003F2468">
        <w:t xml:space="preserve"> are isosceles triangles and </w:t>
      </w:r>
      <w:r w:rsidR="006457C3">
        <w:t>the dot indicates an angle of</w:t>
      </w:r>
      <w:r w:rsidR="004B7BFB">
        <w:t xml:space="preserve"> </w:t>
      </w:r>
      <w:r w:rsidR="004B7BFB" w:rsidRPr="004B7BFB">
        <w:t>30°</w:t>
      </w:r>
      <w:r w:rsidR="0093558F">
        <w:rPr>
          <w:rFonts w:eastAsiaTheme="minorEastAsia"/>
        </w:rPr>
        <w:t>.</w:t>
      </w:r>
      <w:r w:rsidR="009C268F">
        <w:rPr>
          <w:noProof/>
        </w:rPr>
        <w:drawing>
          <wp:inline distT="0" distB="0" distL="0" distR="0" wp14:anchorId="62468AB6" wp14:editId="3ED32698">
            <wp:extent cx="9115425" cy="4441984"/>
            <wp:effectExtent l="0" t="0" r="0" b="0"/>
            <wp:docPr id="1975362993" name="Picture 1" descr="A series of isosceles and equilateral triangles joined together. Please ask your teacher for an enlarged version of th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62993" name="Picture 1" descr="A series of isosceles and equilateral triangles joined together. Please ask your teacher for an enlarged version of this diagram."/>
                    <pic:cNvPicPr/>
                  </pic:nvPicPr>
                  <pic:blipFill>
                    <a:blip r:embed="rId28"/>
                    <a:stretch>
                      <a:fillRect/>
                    </a:stretch>
                  </pic:blipFill>
                  <pic:spPr>
                    <a:xfrm>
                      <a:off x="0" y="0"/>
                      <a:ext cx="9120418" cy="4444417"/>
                    </a:xfrm>
                    <a:prstGeom prst="rect">
                      <a:avLst/>
                    </a:prstGeom>
                  </pic:spPr>
                </pic:pic>
              </a:graphicData>
            </a:graphic>
          </wp:inline>
        </w:drawing>
      </w:r>
    </w:p>
    <w:p w14:paraId="60EF9B8A" w14:textId="77777777" w:rsidR="00B27015" w:rsidRDefault="008B71D5" w:rsidP="00B27015">
      <w:pPr>
        <w:pStyle w:val="Heading2"/>
      </w:pPr>
      <w:r>
        <w:lastRenderedPageBreak/>
        <w:t>Sample solutions</w:t>
      </w:r>
    </w:p>
    <w:p w14:paraId="5A19246B" w14:textId="30052AAA" w:rsidR="00AF4E25" w:rsidRDefault="00AF4E25" w:rsidP="004B7BFB">
      <w:pPr>
        <w:pStyle w:val="Heading3"/>
      </w:pPr>
      <w:r>
        <w:t xml:space="preserve">Appendix B </w:t>
      </w:r>
      <w:r w:rsidR="004B7BFB">
        <w:t>–</w:t>
      </w:r>
      <w:r>
        <w:t xml:space="preserve"> </w:t>
      </w:r>
      <w:r w:rsidR="004B7BFB">
        <w:t>e</w:t>
      </w:r>
      <w:r>
        <w:t>xact value and my calculator</w:t>
      </w:r>
    </w:p>
    <w:tbl>
      <w:tblPr>
        <w:tblStyle w:val="Tableheader"/>
        <w:tblW w:w="0" w:type="auto"/>
        <w:tblLook w:val="04A0" w:firstRow="1" w:lastRow="0" w:firstColumn="1" w:lastColumn="0" w:noHBand="0" w:noVBand="1"/>
        <w:tblDescription w:val="Solutions to Appendix B."/>
      </w:tblPr>
      <w:tblGrid>
        <w:gridCol w:w="3207"/>
        <w:gridCol w:w="3207"/>
      </w:tblGrid>
      <w:tr w:rsidR="00AF4E25" w14:paraId="3B1266BB" w14:textId="77777777" w:rsidTr="00493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196FE48" w14:textId="77777777" w:rsidR="00AF4E25" w:rsidRDefault="00AF4E25" w:rsidP="004936EA">
            <w:pPr>
              <w:jc w:val="center"/>
            </w:pPr>
            <w:r>
              <w:t>Calculator input</w:t>
            </w:r>
          </w:p>
        </w:tc>
        <w:tc>
          <w:tcPr>
            <w:tcW w:w="3207" w:type="dxa"/>
          </w:tcPr>
          <w:p w14:paraId="68A5C8BA" w14:textId="77777777" w:rsidR="00AF4E25" w:rsidRDefault="00AF4E25" w:rsidP="004936EA">
            <w:pPr>
              <w:jc w:val="center"/>
              <w:cnfStyle w:val="100000000000" w:firstRow="1" w:lastRow="0" w:firstColumn="0" w:lastColumn="0" w:oddVBand="0" w:evenVBand="0" w:oddHBand="0" w:evenHBand="0" w:firstRowFirstColumn="0" w:firstRowLastColumn="0" w:lastRowFirstColumn="0" w:lastRowLastColumn="0"/>
            </w:pPr>
            <w:r>
              <w:t>Calculator output</w:t>
            </w:r>
          </w:p>
        </w:tc>
      </w:tr>
      <w:tr w:rsidR="00AF4E25" w14:paraId="7958690B" w14:textId="77777777" w:rsidTr="0049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BFBE1A2" w14:textId="77777777" w:rsidR="00AF4E25" w:rsidRDefault="007362DD" w:rsidP="004936EA">
            <m:oMathPara>
              <m:oMath>
                <m:func>
                  <m:funcPr>
                    <m:ctrlPr>
                      <w:rPr>
                        <w:rFonts w:ascii="Cambria Math" w:eastAsiaTheme="minorEastAsia" w:hAnsi="Cambria Math" w:cs="Cambria Math"/>
                        <w:i/>
                      </w:rPr>
                    </m:ctrlPr>
                  </m:funcPr>
                  <m:fName>
                    <m:r>
                      <m:rPr>
                        <m:sty m:val="p"/>
                      </m:rPr>
                      <w:rPr>
                        <w:rFonts w:ascii="Cambria Math" w:eastAsiaTheme="minorEastAsia" w:hAnsi="Cambria Math" w:cs="Cambria Math"/>
                      </w:rPr>
                      <m:t>tan</m:t>
                    </m:r>
                  </m:fName>
                  <m:e>
                    <m:r>
                      <w:rPr>
                        <w:rFonts w:ascii="Cambria Math" w:eastAsiaTheme="minorEastAsia" w:hAnsi="Cambria Math" w:cs="Cambria Math"/>
                      </w:rPr>
                      <m:t>45°</m:t>
                    </m:r>
                  </m:e>
                </m:func>
              </m:oMath>
            </m:oMathPara>
          </w:p>
        </w:tc>
        <w:tc>
          <w:tcPr>
            <w:tcW w:w="3207" w:type="dxa"/>
          </w:tcPr>
          <w:p w14:paraId="190BEB8E" w14:textId="708D2A7E" w:rsidR="00AF4E25" w:rsidRDefault="00AF4E25" w:rsidP="004936E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m:t>
                </m:r>
              </m:oMath>
            </m:oMathPara>
          </w:p>
        </w:tc>
      </w:tr>
      <w:tr w:rsidR="00AF4E25" w14:paraId="4A17E635" w14:textId="77777777" w:rsidTr="00493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FC2CF9E" w14:textId="77777777" w:rsidR="00AF4E25" w:rsidRDefault="007362DD" w:rsidP="004936EA">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45°</m:t>
                    </m:r>
                  </m:e>
                </m:func>
              </m:oMath>
            </m:oMathPara>
          </w:p>
        </w:tc>
        <w:tc>
          <w:tcPr>
            <w:tcW w:w="3207" w:type="dxa"/>
          </w:tcPr>
          <w:p w14:paraId="7FA3CDB7" w14:textId="6DE7451F" w:rsidR="00AF4E25" w:rsidRDefault="00D8699D" w:rsidP="004936EA">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0.7071067</m:t>
                </m:r>
              </m:oMath>
            </m:oMathPara>
          </w:p>
        </w:tc>
      </w:tr>
      <w:tr w:rsidR="00AF4E25" w14:paraId="6AF57537" w14:textId="77777777" w:rsidTr="0049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1E75B7E" w14:textId="77777777" w:rsidR="00AF4E25" w:rsidRDefault="007362DD" w:rsidP="004936EA">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oMath>
            </m:oMathPara>
          </w:p>
        </w:tc>
        <w:tc>
          <w:tcPr>
            <w:tcW w:w="3207" w:type="dxa"/>
          </w:tcPr>
          <w:p w14:paraId="73ADBB40" w14:textId="7A63FE7E" w:rsidR="00AF4E25" w:rsidRDefault="00F451AB" w:rsidP="004936E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0.7071067</m:t>
                </m:r>
              </m:oMath>
            </m:oMathPara>
          </w:p>
        </w:tc>
      </w:tr>
      <w:tr w:rsidR="00AF4E25" w14:paraId="7758B6FD" w14:textId="77777777" w:rsidTr="00493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59EBFA1" w14:textId="77777777" w:rsidR="00AF4E25" w:rsidRPr="00E477D5" w:rsidRDefault="007362DD" w:rsidP="004936EA">
            <w:pPr>
              <w:rPr>
                <w:rFonts w:eastAsiaTheme="minorEastAsia"/>
              </w:rPr>
            </w:pPr>
            <m:oMathPara>
              <m:oMath>
                <m:func>
                  <m:funcPr>
                    <m:ctrlPr>
                      <w:rPr>
                        <w:rFonts w:ascii="Cambria Math" w:eastAsiaTheme="minorEastAsia" w:hAnsi="Cambria Math"/>
                        <w:i/>
                      </w:rPr>
                    </m:ctrlPr>
                  </m:funcPr>
                  <m:fName>
                    <m:r>
                      <m:rPr>
                        <m:sty m:val="p"/>
                      </m:rPr>
                      <w:rPr>
                        <w:rFonts w:ascii="Cambria Math" w:eastAsiaTheme="minorEastAsia" w:hAnsi="Cambria Math"/>
                      </w:rPr>
                      <m:t>tan</m:t>
                    </m:r>
                  </m:fName>
                  <m:e>
                    <m:r>
                      <w:rPr>
                        <w:rFonts w:ascii="Cambria Math" w:eastAsiaTheme="minorEastAsia" w:hAnsi="Cambria Math"/>
                      </w:rPr>
                      <m:t>60°</m:t>
                    </m:r>
                  </m:e>
                </m:func>
              </m:oMath>
            </m:oMathPara>
          </w:p>
        </w:tc>
        <w:tc>
          <w:tcPr>
            <w:tcW w:w="3207" w:type="dxa"/>
          </w:tcPr>
          <w:p w14:paraId="162A7F0C" w14:textId="48350442" w:rsidR="00AF4E25" w:rsidRDefault="00E52AB4" w:rsidP="004936EA">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1.7320508</m:t>
                </m:r>
              </m:oMath>
            </m:oMathPara>
          </w:p>
        </w:tc>
      </w:tr>
      <w:tr w:rsidR="00AF4E25" w14:paraId="1FB4C032" w14:textId="77777777" w:rsidTr="0049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170FAA1" w14:textId="77777777" w:rsidR="00AF4E25" w:rsidRDefault="007362DD" w:rsidP="004936EA">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60°</m:t>
                    </m:r>
                  </m:e>
                </m:func>
              </m:oMath>
            </m:oMathPara>
          </w:p>
        </w:tc>
        <w:tc>
          <w:tcPr>
            <w:tcW w:w="3207" w:type="dxa"/>
          </w:tcPr>
          <w:p w14:paraId="064BA990" w14:textId="2EFCD47B" w:rsidR="00AF4E25" w:rsidRDefault="00E52AB4" w:rsidP="004936E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0.866025</m:t>
                </m:r>
              </m:oMath>
            </m:oMathPara>
          </w:p>
        </w:tc>
      </w:tr>
      <w:tr w:rsidR="00AF4E25" w14:paraId="54659010" w14:textId="77777777" w:rsidTr="00493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43E118E" w14:textId="77777777" w:rsidR="00AF4E25" w:rsidRDefault="007362DD" w:rsidP="004936EA">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60°</m:t>
                    </m:r>
                  </m:e>
                </m:func>
              </m:oMath>
            </m:oMathPara>
          </w:p>
        </w:tc>
        <w:tc>
          <w:tcPr>
            <w:tcW w:w="3207" w:type="dxa"/>
          </w:tcPr>
          <w:p w14:paraId="0C347B29" w14:textId="1077F596" w:rsidR="00AF4E25" w:rsidRDefault="00F451AB" w:rsidP="004936EA">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0.5</m:t>
                </m:r>
              </m:oMath>
            </m:oMathPara>
          </w:p>
        </w:tc>
      </w:tr>
      <w:tr w:rsidR="00AF4E25" w14:paraId="53CC6FFA" w14:textId="77777777" w:rsidTr="0049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7548A2E" w14:textId="77777777" w:rsidR="00AF4E25" w:rsidRDefault="007362DD" w:rsidP="004936EA">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30°</m:t>
                    </m:r>
                  </m:e>
                </m:func>
              </m:oMath>
            </m:oMathPara>
          </w:p>
        </w:tc>
        <w:tc>
          <w:tcPr>
            <w:tcW w:w="3207" w:type="dxa"/>
          </w:tcPr>
          <w:p w14:paraId="6145F4C7" w14:textId="790B51AD" w:rsidR="00AF4E25" w:rsidRDefault="00F451AB" w:rsidP="004936E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0.5773503</m:t>
                </m:r>
              </m:oMath>
            </m:oMathPara>
          </w:p>
        </w:tc>
      </w:tr>
      <w:tr w:rsidR="00AF4E25" w14:paraId="357C8271" w14:textId="77777777" w:rsidTr="00493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4F0A30F" w14:textId="77777777" w:rsidR="00AF4E25" w:rsidRDefault="007362DD" w:rsidP="004936EA">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sin</m:t>
                    </m:r>
                  </m:fName>
                  <m:e>
                    <m:r>
                      <w:rPr>
                        <w:rFonts w:ascii="Cambria Math" w:eastAsia="Calibri" w:hAnsi="Cambria Math"/>
                      </w:rPr>
                      <m:t>30°</m:t>
                    </m:r>
                  </m:e>
                </m:func>
              </m:oMath>
            </m:oMathPara>
          </w:p>
        </w:tc>
        <w:tc>
          <w:tcPr>
            <w:tcW w:w="3207" w:type="dxa"/>
          </w:tcPr>
          <w:p w14:paraId="7EAC5D19" w14:textId="094E5002" w:rsidR="00AF4E25" w:rsidRDefault="00F451AB" w:rsidP="004936EA">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0.5</m:t>
                </m:r>
              </m:oMath>
            </m:oMathPara>
          </w:p>
        </w:tc>
      </w:tr>
      <w:tr w:rsidR="00AF4E25" w14:paraId="5945E719" w14:textId="77777777" w:rsidTr="0049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4A4F45C" w14:textId="77777777" w:rsidR="00AF4E25" w:rsidRDefault="007362DD" w:rsidP="004936EA">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30°</m:t>
                    </m:r>
                  </m:e>
                </m:func>
              </m:oMath>
            </m:oMathPara>
          </w:p>
        </w:tc>
        <w:tc>
          <w:tcPr>
            <w:tcW w:w="3207" w:type="dxa"/>
          </w:tcPr>
          <w:p w14:paraId="473F0F97" w14:textId="068363E4" w:rsidR="00AF4E25" w:rsidRDefault="00F451AB" w:rsidP="004936E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0.866025</m:t>
                </m:r>
              </m:oMath>
            </m:oMathPara>
          </w:p>
        </w:tc>
      </w:tr>
      <w:tr w:rsidR="00AF4E25" w14:paraId="55B85E3B" w14:textId="77777777" w:rsidTr="00493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9BFA2B7" w14:textId="77777777" w:rsidR="00AF4E25" w:rsidRDefault="007362DD" w:rsidP="004936EA">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tan</m:t>
                    </m:r>
                  </m:fName>
                  <m:e>
                    <m:r>
                      <w:rPr>
                        <w:rFonts w:ascii="Cambria Math" w:eastAsia="Calibri" w:hAnsi="Cambria Math"/>
                      </w:rPr>
                      <m:t>0°</m:t>
                    </m:r>
                  </m:e>
                </m:func>
              </m:oMath>
            </m:oMathPara>
          </w:p>
        </w:tc>
        <w:tc>
          <w:tcPr>
            <w:tcW w:w="3207" w:type="dxa"/>
          </w:tcPr>
          <w:p w14:paraId="77D23140" w14:textId="2734FA24" w:rsidR="00AF4E25" w:rsidRDefault="00F451AB" w:rsidP="004936EA">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m:t>
                </m:r>
              </m:oMath>
            </m:oMathPara>
          </w:p>
        </w:tc>
      </w:tr>
      <w:tr w:rsidR="00AF4E25" w14:paraId="3B1FD109" w14:textId="77777777" w:rsidTr="0049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D03F28D" w14:textId="77777777" w:rsidR="00AF4E25" w:rsidRDefault="007362DD" w:rsidP="004936EA">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sin</m:t>
                    </m:r>
                  </m:fName>
                  <m:e>
                    <m:r>
                      <w:rPr>
                        <w:rFonts w:ascii="Cambria Math" w:eastAsia="Calibri" w:hAnsi="Cambria Math"/>
                      </w:rPr>
                      <m:t>0°</m:t>
                    </m:r>
                  </m:e>
                </m:func>
              </m:oMath>
            </m:oMathPara>
          </w:p>
        </w:tc>
        <w:tc>
          <w:tcPr>
            <w:tcW w:w="3207" w:type="dxa"/>
          </w:tcPr>
          <w:p w14:paraId="3B7CBB07" w14:textId="1F1E9993" w:rsidR="00AF4E25" w:rsidRDefault="00F451AB" w:rsidP="004936E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0</m:t>
                </m:r>
              </m:oMath>
            </m:oMathPara>
          </w:p>
        </w:tc>
      </w:tr>
      <w:tr w:rsidR="00AF4E25" w14:paraId="14FCCAC2" w14:textId="77777777" w:rsidTr="00493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EA329C6" w14:textId="77777777" w:rsidR="00AF4E25" w:rsidRDefault="007362DD" w:rsidP="004936EA">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0°</m:t>
                    </m:r>
                  </m:e>
                </m:func>
              </m:oMath>
            </m:oMathPara>
          </w:p>
        </w:tc>
        <w:tc>
          <w:tcPr>
            <w:tcW w:w="3207" w:type="dxa"/>
          </w:tcPr>
          <w:p w14:paraId="64867329" w14:textId="1F444DA5" w:rsidR="00AF4E25" w:rsidRDefault="00F451AB" w:rsidP="004936EA">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m:t>
                </m:r>
              </m:oMath>
            </m:oMathPara>
          </w:p>
        </w:tc>
      </w:tr>
      <w:tr w:rsidR="00AF4E25" w14:paraId="6084F5DB" w14:textId="77777777" w:rsidTr="00493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0FB264E" w14:textId="77777777" w:rsidR="00AF4E25" w:rsidRDefault="007362DD" w:rsidP="004936EA">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sin</m:t>
                    </m:r>
                  </m:fName>
                  <m:e>
                    <m:r>
                      <w:rPr>
                        <w:rFonts w:ascii="Cambria Math" w:eastAsia="Calibri" w:hAnsi="Cambria Math"/>
                      </w:rPr>
                      <m:t>90°</m:t>
                    </m:r>
                  </m:e>
                </m:func>
              </m:oMath>
            </m:oMathPara>
          </w:p>
        </w:tc>
        <w:tc>
          <w:tcPr>
            <w:tcW w:w="3207" w:type="dxa"/>
          </w:tcPr>
          <w:p w14:paraId="7DF95027" w14:textId="057C298E" w:rsidR="00AF4E25" w:rsidRDefault="00F451AB" w:rsidP="004936EA">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m:t>
                </m:r>
              </m:oMath>
            </m:oMathPara>
          </w:p>
        </w:tc>
      </w:tr>
      <w:tr w:rsidR="00AF4E25" w14:paraId="488BCBD8" w14:textId="77777777" w:rsidTr="00493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67D8BEFA" w14:textId="77777777" w:rsidR="00AF4E25" w:rsidRDefault="007362DD" w:rsidP="004936EA">
            <w:pPr>
              <w:rPr>
                <w:rFonts w:eastAsia="Calibri"/>
              </w:rPr>
            </w:pPr>
            <m:oMathPara>
              <m:oMath>
                <m:func>
                  <m:funcPr>
                    <m:ctrlPr>
                      <w:rPr>
                        <w:rFonts w:ascii="Cambria Math" w:eastAsia="Calibri" w:hAnsi="Cambria Math"/>
                        <w:i/>
                      </w:rPr>
                    </m:ctrlPr>
                  </m:funcPr>
                  <m:fName>
                    <m:r>
                      <m:rPr>
                        <m:sty m:val="p"/>
                      </m:rPr>
                      <w:rPr>
                        <w:rFonts w:ascii="Cambria Math" w:eastAsia="Calibri" w:hAnsi="Cambria Math"/>
                      </w:rPr>
                      <m:t>cos</m:t>
                    </m:r>
                  </m:fName>
                  <m:e>
                    <m:r>
                      <w:rPr>
                        <w:rFonts w:ascii="Cambria Math" w:eastAsia="Calibri" w:hAnsi="Cambria Math"/>
                      </w:rPr>
                      <m:t>90°</m:t>
                    </m:r>
                  </m:e>
                </m:func>
              </m:oMath>
            </m:oMathPara>
          </w:p>
        </w:tc>
        <w:tc>
          <w:tcPr>
            <w:tcW w:w="3207" w:type="dxa"/>
          </w:tcPr>
          <w:p w14:paraId="012376A8" w14:textId="3C53424C" w:rsidR="00AF4E25" w:rsidRDefault="00F451AB" w:rsidP="004936EA">
            <w:pP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0</m:t>
                </m:r>
              </m:oMath>
            </m:oMathPara>
          </w:p>
        </w:tc>
      </w:tr>
    </w:tbl>
    <w:p w14:paraId="17EBFC8C" w14:textId="77777777" w:rsidR="00764337" w:rsidRDefault="00764337">
      <w:pPr>
        <w:suppressAutoHyphens w:val="0"/>
        <w:spacing w:after="0" w:line="276" w:lineRule="auto"/>
        <w:rPr>
          <w:color w:val="002664"/>
          <w:sz w:val="32"/>
          <w:szCs w:val="40"/>
        </w:rPr>
      </w:pPr>
      <w:r>
        <w:br w:type="page"/>
      </w:r>
    </w:p>
    <w:p w14:paraId="68B3D355" w14:textId="4928FD04" w:rsidR="00450C84" w:rsidRDefault="007F5167" w:rsidP="00B27015">
      <w:pPr>
        <w:pStyle w:val="Heading3"/>
      </w:pPr>
      <w:r>
        <w:lastRenderedPageBreak/>
        <w:t xml:space="preserve">Appendix C – Variation </w:t>
      </w:r>
      <w:r w:rsidR="004B7BFB">
        <w:t>T</w:t>
      </w:r>
      <w:r>
        <w:t>heory</w:t>
      </w:r>
    </w:p>
    <w:tbl>
      <w:tblPr>
        <w:tblStyle w:val="TableGrid"/>
        <w:tblW w:w="0" w:type="auto"/>
        <w:tblLook w:val="04A0" w:firstRow="1" w:lastRow="0" w:firstColumn="1" w:lastColumn="0" w:noHBand="0" w:noVBand="1"/>
        <w:tblDescription w:val="Solutions to Appendix C."/>
      </w:tblPr>
      <w:tblGrid>
        <w:gridCol w:w="562"/>
        <w:gridCol w:w="4248"/>
        <w:gridCol w:w="572"/>
        <w:gridCol w:w="4240"/>
      </w:tblGrid>
      <w:tr w:rsidR="007F5167" w14:paraId="24B5300E" w14:textId="77777777">
        <w:tc>
          <w:tcPr>
            <w:tcW w:w="562" w:type="dxa"/>
          </w:tcPr>
          <w:p w14:paraId="249E1841" w14:textId="77777777" w:rsidR="007F5167" w:rsidRDefault="007F5167" w:rsidP="00B27015">
            <w:r>
              <w:t>1.</w:t>
            </w:r>
          </w:p>
        </w:tc>
        <w:tc>
          <w:tcPr>
            <w:tcW w:w="4248" w:type="dxa"/>
          </w:tcPr>
          <w:p w14:paraId="60152EA2" w14:textId="3AF67B82" w:rsidR="007F5167" w:rsidRPr="007F5167" w:rsidRDefault="007362DD" w:rsidP="00B27015">
            <w:pPr>
              <w:rPr>
                <w:rFonts w:eastAsiaTheme="minorEastAsia"/>
              </w:rPr>
            </w:pPr>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r>
                  <m:rPr>
                    <m:aln/>
                  </m:rP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6</m:t>
                    </m:r>
                  </m:den>
                </m:f>
                <m:r>
                  <m:rPr>
                    <m:sty m:val="p"/>
                  </m:rPr>
                  <w:rPr>
                    <w:rFonts w:ascii="Cambria Math" w:hAnsi="Cambria Math"/>
                  </w:rPr>
                  <w:br/>
                </m:r>
              </m:oMath>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6</m:t>
                    </m:r>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 xml:space="preserve"> m</m:t>
                </m:r>
              </m:oMath>
            </m:oMathPara>
          </w:p>
        </w:tc>
        <w:tc>
          <w:tcPr>
            <w:tcW w:w="572" w:type="dxa"/>
          </w:tcPr>
          <w:p w14:paraId="27AADF76" w14:textId="77777777" w:rsidR="007F5167" w:rsidRDefault="007F5167" w:rsidP="00B27015">
            <w:r>
              <w:t>5.</w:t>
            </w:r>
          </w:p>
        </w:tc>
        <w:tc>
          <w:tcPr>
            <w:tcW w:w="4240" w:type="dxa"/>
          </w:tcPr>
          <w:p w14:paraId="614B66D7" w14:textId="4A19E24D" w:rsidR="00CD685C" w:rsidRDefault="007362DD" w:rsidP="00B27015">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45°</m:t>
                    </m:r>
                  </m:e>
                </m:func>
                <m:r>
                  <m:rPr>
                    <m:aln/>
                  </m:rP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x</m:t>
                    </m:r>
                  </m:den>
                </m:f>
                <m:r>
                  <m:rPr>
                    <m:sty m:val="p"/>
                  </m:rPr>
                  <w:rPr>
                    <w:rFonts w:ascii="Cambria Math" w:hAnsi="Cambria Math"/>
                  </w:rPr>
                  <w:br/>
                </m:r>
              </m:oMath>
              <m:oMath>
                <m:r>
                  <w:rPr>
                    <w:rFonts w:ascii="Cambria Math" w:eastAsiaTheme="minorEastAsia" w:hAnsi="Cambria Math"/>
                  </w:rPr>
                  <m:t>1</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x</m:t>
                    </m:r>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=6 m</m:t>
                </m:r>
              </m:oMath>
            </m:oMathPara>
          </w:p>
        </w:tc>
      </w:tr>
      <w:tr w:rsidR="007F5167" w14:paraId="52DE70EE" w14:textId="77777777">
        <w:tc>
          <w:tcPr>
            <w:tcW w:w="562" w:type="dxa"/>
          </w:tcPr>
          <w:p w14:paraId="56015CC8" w14:textId="77777777" w:rsidR="007F5167" w:rsidRDefault="007F5167" w:rsidP="00B27015">
            <w:r>
              <w:t>2.</w:t>
            </w:r>
          </w:p>
        </w:tc>
        <w:tc>
          <w:tcPr>
            <w:tcW w:w="4248" w:type="dxa"/>
          </w:tcPr>
          <w:p w14:paraId="0D513A61" w14:textId="25BDF432" w:rsidR="007F5167" w:rsidRDefault="007362DD" w:rsidP="00B27015">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30°</m:t>
                    </m:r>
                  </m:e>
                </m:func>
                <m:r>
                  <m:rPr>
                    <m:aln/>
                  </m:rP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x</m:t>
                    </m:r>
                  </m:den>
                </m:f>
                <m:r>
                  <m:rPr>
                    <m:sty m:val="p"/>
                  </m:rPr>
                  <w:rPr>
                    <w:rFonts w:ascii="Cambria Math" w:hAnsi="Cambria Math"/>
                  </w:rPr>
                  <w:br/>
                </m:r>
              </m:oMath>
              <m:oMath>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3</m:t>
                        </m:r>
                      </m:e>
                    </m:rad>
                  </m:num>
                  <m:den>
                    <m:r>
                      <w:rPr>
                        <w:rFonts w:ascii="Cambria Math" w:eastAsiaTheme="minorEastAsia" w:hAnsi="Cambria Math"/>
                      </w:rPr>
                      <m:t>2</m:t>
                    </m:r>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x</m:t>
                    </m:r>
                  </m:den>
                </m:f>
                <m:r>
                  <m:rPr>
                    <m:sty m:val="p"/>
                  </m:rPr>
                  <w:rPr>
                    <w:rFonts w:ascii="Cambria Math" w:eastAsiaTheme="minorEastAsia" w:hAnsi="Cambria Math"/>
                  </w:rPr>
                  <w:br/>
                </m:r>
              </m:oMath>
              <m:oMath>
                <m:r>
                  <w:rPr>
                    <w:rFonts w:ascii="Cambria Math" w:eastAsiaTheme="minorEastAsia" w:hAnsi="Cambria Math"/>
                  </w:rPr>
                  <m:t>x</m:t>
                </m:r>
                <m:rad>
                  <m:radPr>
                    <m:degHide m:val="1"/>
                    <m:ctrlPr>
                      <w:rPr>
                        <w:rFonts w:ascii="Cambria Math" w:eastAsiaTheme="minorEastAsia" w:hAnsi="Cambria Math"/>
                        <w:i/>
                      </w:rPr>
                    </m:ctrlPr>
                  </m:radPr>
                  <m:deg/>
                  <m:e>
                    <m:r>
                      <w:rPr>
                        <w:rFonts w:ascii="Cambria Math" w:eastAsiaTheme="minorEastAsia" w:hAnsi="Cambria Math"/>
                      </w:rPr>
                      <m:t>3</m:t>
                    </m:r>
                  </m:e>
                </m:rad>
                <m:r>
                  <m:rPr>
                    <m:aln/>
                  </m:rPr>
                  <w:rPr>
                    <w:rFonts w:ascii="Cambria Math" w:eastAsiaTheme="minorEastAsia" w:hAnsi="Cambria Math"/>
                  </w:rPr>
                  <m:t xml:space="preserve">=12 </m:t>
                </m:r>
                <m:r>
                  <m:rPr>
                    <m:sty m:val="p"/>
                  </m:rPr>
                  <w:rPr>
                    <w:rFonts w:ascii="Cambria Math" w:eastAsiaTheme="minorEastAsia" w:hAnsi="Cambria Math"/>
                  </w:rPr>
                  <w:br/>
                </m:r>
              </m:oMath>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12</m:t>
                    </m:r>
                  </m:num>
                  <m:den>
                    <m:rad>
                      <m:radPr>
                        <m:degHide m:val="1"/>
                        <m:ctrlPr>
                          <w:rPr>
                            <w:rFonts w:ascii="Cambria Math" w:hAnsi="Cambria Math"/>
                            <w:i/>
                          </w:rPr>
                        </m:ctrlPr>
                      </m:radPr>
                      <m:deg/>
                      <m:e>
                        <m:r>
                          <w:rPr>
                            <w:rFonts w:ascii="Cambria Math" w:hAnsi="Cambria Math"/>
                          </w:rPr>
                          <m:t>3</m:t>
                        </m:r>
                      </m:e>
                    </m:rad>
                    <m:r>
                      <w:rPr>
                        <w:rFonts w:ascii="Cambria Math" w:hAnsi="Cambria Math"/>
                      </w:rPr>
                      <m:t xml:space="preserve"> </m:t>
                    </m:r>
                  </m:den>
                </m:f>
              </m:oMath>
            </m:oMathPara>
          </w:p>
        </w:tc>
        <w:tc>
          <w:tcPr>
            <w:tcW w:w="572" w:type="dxa"/>
          </w:tcPr>
          <w:p w14:paraId="003946ED" w14:textId="77777777" w:rsidR="007F5167" w:rsidRDefault="007F5167" w:rsidP="00B27015">
            <w:r>
              <w:t>6.</w:t>
            </w:r>
          </w:p>
        </w:tc>
        <w:tc>
          <w:tcPr>
            <w:tcW w:w="4240" w:type="dxa"/>
          </w:tcPr>
          <w:p w14:paraId="3062A19A" w14:textId="3031D567" w:rsidR="00334547" w:rsidRDefault="007362DD" w:rsidP="00B27015">
            <m:oMathPara>
              <m:oMath>
                <m:func>
                  <m:funcPr>
                    <m:ctrlPr>
                      <w:rPr>
                        <w:rFonts w:ascii="Cambria Math" w:hAnsi="Cambria Math"/>
                        <w:i/>
                      </w:rPr>
                    </m:ctrlPr>
                  </m:funcPr>
                  <m:fName>
                    <m:r>
                      <m:rPr>
                        <m:sty m:val="p"/>
                      </m:rPr>
                      <w:rPr>
                        <w:rFonts w:ascii="Cambria Math" w:hAnsi="Cambria Math"/>
                      </w:rPr>
                      <m:t>cos</m:t>
                    </m:r>
                  </m:fName>
                  <m:e>
                    <m:r>
                      <w:rPr>
                        <w:rFonts w:ascii="Cambria Math" w:hAnsi="Cambria Math"/>
                      </w:rPr>
                      <m:t>45°</m:t>
                    </m:r>
                  </m:e>
                </m:func>
                <m:r>
                  <m:rPr>
                    <m:aln/>
                  </m:rP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6</m:t>
                    </m:r>
                  </m:den>
                </m:f>
                <m:r>
                  <m:rPr>
                    <m:sty m:val="p"/>
                  </m:rPr>
                  <w:rPr>
                    <w:rFonts w:ascii="Cambria Math" w:hAnsi="Cambria Math"/>
                  </w:rPr>
                  <w:br/>
                </m:r>
              </m:oMath>
              <m:oMath>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6</m:t>
                    </m:r>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ad>
                      <m:radPr>
                        <m:degHide m:val="1"/>
                        <m:ctrlPr>
                          <w:rPr>
                            <w:rFonts w:ascii="Cambria Math" w:eastAsiaTheme="minorEastAsia" w:hAnsi="Cambria Math"/>
                            <w:i/>
                          </w:rPr>
                        </m:ctrlPr>
                      </m:radPr>
                      <m:deg/>
                      <m:e>
                        <m:r>
                          <w:rPr>
                            <w:rFonts w:ascii="Cambria Math" w:eastAsiaTheme="minorEastAsia" w:hAnsi="Cambria Math"/>
                          </w:rPr>
                          <m:t>2</m:t>
                        </m:r>
                      </m:e>
                    </m:rad>
                  </m:den>
                </m:f>
                <m:r>
                  <w:rPr>
                    <w:rFonts w:ascii="Cambria Math" w:eastAsiaTheme="minorEastAsia" w:hAnsi="Cambria Math"/>
                  </w:rPr>
                  <m:t xml:space="preserve"> m</m:t>
                </m:r>
              </m:oMath>
            </m:oMathPara>
          </w:p>
        </w:tc>
      </w:tr>
      <w:tr w:rsidR="007F5167" w14:paraId="32B16257" w14:textId="77777777">
        <w:tc>
          <w:tcPr>
            <w:tcW w:w="562" w:type="dxa"/>
          </w:tcPr>
          <w:p w14:paraId="3A9F3679" w14:textId="77777777" w:rsidR="007F5167" w:rsidRDefault="007F5167" w:rsidP="00B27015">
            <w:r>
              <w:t>3.</w:t>
            </w:r>
          </w:p>
        </w:tc>
        <w:tc>
          <w:tcPr>
            <w:tcW w:w="4248" w:type="dxa"/>
          </w:tcPr>
          <w:p w14:paraId="08F99BE6" w14:textId="0E66FD2F" w:rsidR="006E5B68" w:rsidRDefault="007362DD" w:rsidP="00B27015">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r>
                  <m:rPr>
                    <m:aln/>
                  </m:rP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x</m:t>
                    </m:r>
                  </m:den>
                </m:f>
                <m:r>
                  <m:rPr>
                    <m:sty m:val="p"/>
                  </m:rPr>
                  <w:rPr>
                    <w:rFonts w:ascii="Cambria Math" w:hAnsi="Cambria Math"/>
                  </w:rPr>
                  <w:br/>
                </m:r>
              </m:oMath>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x</m:t>
                    </m:r>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=12 m</m:t>
                </m:r>
              </m:oMath>
            </m:oMathPara>
          </w:p>
        </w:tc>
        <w:tc>
          <w:tcPr>
            <w:tcW w:w="572" w:type="dxa"/>
          </w:tcPr>
          <w:p w14:paraId="6ADE7528" w14:textId="77777777" w:rsidR="007F5167" w:rsidRDefault="007F5167" w:rsidP="00B27015">
            <w:r>
              <w:t>7.</w:t>
            </w:r>
          </w:p>
        </w:tc>
        <w:tc>
          <w:tcPr>
            <w:tcW w:w="4240" w:type="dxa"/>
          </w:tcPr>
          <w:p w14:paraId="73417EFB" w14:textId="003970E8" w:rsidR="00402606" w:rsidRDefault="007362DD" w:rsidP="00B27015">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45°</m:t>
                    </m:r>
                  </m:e>
                </m:func>
                <m:r>
                  <m:rPr>
                    <m:aln/>
                  </m:rP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x</m:t>
                    </m:r>
                  </m:den>
                </m:f>
                <m:r>
                  <m:rPr>
                    <m:sty m:val="p"/>
                  </m:rPr>
                  <w:rPr>
                    <w:rFonts w:ascii="Cambria Math" w:hAnsi="Cambria Math"/>
                  </w:rPr>
                  <w:br/>
                </m:r>
              </m:oMath>
              <m:oMath>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r>
                          <w:rPr>
                            <w:rFonts w:ascii="Cambria Math" w:eastAsiaTheme="minorEastAsia" w:hAnsi="Cambria Math"/>
                          </w:rPr>
                          <m:t>2</m:t>
                        </m:r>
                      </m:e>
                    </m:rad>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x</m:t>
                    </m:r>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=6</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 xml:space="preserve"> m</m:t>
                </m:r>
              </m:oMath>
            </m:oMathPara>
          </w:p>
        </w:tc>
      </w:tr>
      <w:tr w:rsidR="007F5167" w14:paraId="51E4DA56" w14:textId="77777777">
        <w:tc>
          <w:tcPr>
            <w:tcW w:w="562" w:type="dxa"/>
          </w:tcPr>
          <w:p w14:paraId="5A166085" w14:textId="77777777" w:rsidR="007F5167" w:rsidRDefault="007F5167" w:rsidP="00B27015">
            <w:r>
              <w:t>4.</w:t>
            </w:r>
          </w:p>
        </w:tc>
        <w:tc>
          <w:tcPr>
            <w:tcW w:w="4248" w:type="dxa"/>
          </w:tcPr>
          <w:p w14:paraId="2781C202" w14:textId="64A7FEAD" w:rsidR="000A1A21" w:rsidRDefault="007362DD" w:rsidP="00B27015">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30°</m:t>
                    </m:r>
                  </m:e>
                </m:func>
                <m:r>
                  <m:rPr>
                    <m:aln/>
                  </m:rP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x</m:t>
                    </m:r>
                  </m:den>
                </m:f>
                <m:r>
                  <m:rPr>
                    <m:sty m:val="p"/>
                  </m:rPr>
                  <w:rPr>
                    <w:rFonts w:ascii="Cambria Math" w:hAnsi="Cambria Math"/>
                  </w:rPr>
                  <w:br/>
                </m:r>
              </m:oMath>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12</m:t>
                    </m:r>
                  </m:num>
                  <m:den>
                    <m:r>
                      <w:rPr>
                        <w:rFonts w:ascii="Cambria Math" w:eastAsiaTheme="minorEastAsia" w:hAnsi="Cambria Math"/>
                      </w:rPr>
                      <m:t>x</m:t>
                    </m:r>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=24 m</m:t>
                </m:r>
              </m:oMath>
            </m:oMathPara>
          </w:p>
        </w:tc>
        <w:tc>
          <w:tcPr>
            <w:tcW w:w="572" w:type="dxa"/>
          </w:tcPr>
          <w:p w14:paraId="37FC8B96" w14:textId="77777777" w:rsidR="007F5167" w:rsidRDefault="007F5167" w:rsidP="00B27015">
            <w:r>
              <w:t>8.</w:t>
            </w:r>
          </w:p>
        </w:tc>
        <w:tc>
          <w:tcPr>
            <w:tcW w:w="4240" w:type="dxa"/>
          </w:tcPr>
          <w:p w14:paraId="6E83D08E" w14:textId="61F0268B" w:rsidR="0028204E" w:rsidRDefault="007362DD" w:rsidP="00B27015">
            <m:oMathPara>
              <m:oMath>
                <m:func>
                  <m:funcPr>
                    <m:ctrlPr>
                      <w:rPr>
                        <w:rFonts w:ascii="Cambria Math" w:hAnsi="Cambria Math"/>
                        <w:i/>
                      </w:rPr>
                    </m:ctrlPr>
                  </m:funcPr>
                  <m:fName>
                    <m:r>
                      <m:rPr>
                        <m:sty m:val="p"/>
                      </m:rPr>
                      <w:rPr>
                        <w:rFonts w:ascii="Cambria Math" w:hAnsi="Cambria Math"/>
                      </w:rPr>
                      <m:t>tan</m:t>
                    </m:r>
                  </m:fName>
                  <m:e>
                    <m:r>
                      <w:rPr>
                        <w:rFonts w:ascii="Cambria Math" w:hAnsi="Cambria Math"/>
                      </w:rPr>
                      <m:t>60°</m:t>
                    </m:r>
                  </m:e>
                </m:func>
                <m:r>
                  <m:rPr>
                    <m:aln/>
                  </m:rP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6</m:t>
                    </m:r>
                  </m:den>
                </m:f>
                <m:r>
                  <m:rPr>
                    <m:sty m:val="p"/>
                  </m:rPr>
                  <w:rPr>
                    <w:rFonts w:ascii="Cambria Math" w:hAnsi="Cambria Math"/>
                  </w:rPr>
                  <w:br/>
                </m:r>
              </m:oMath>
              <m:oMath>
                <m:rad>
                  <m:radPr>
                    <m:degHide m:val="1"/>
                    <m:ctrlPr>
                      <w:rPr>
                        <w:rFonts w:ascii="Cambria Math" w:eastAsiaTheme="minorEastAsia" w:hAnsi="Cambria Math"/>
                        <w:i/>
                      </w:rPr>
                    </m:ctrlPr>
                  </m:radPr>
                  <m:deg/>
                  <m:e>
                    <m:r>
                      <w:rPr>
                        <w:rFonts w:ascii="Cambria Math" w:eastAsiaTheme="minorEastAsia" w:hAnsi="Cambria Math"/>
                      </w:rPr>
                      <m:t>3</m:t>
                    </m:r>
                  </m:e>
                </m:rad>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6</m:t>
                    </m:r>
                  </m:den>
                </m:f>
                <m:r>
                  <m:rPr>
                    <m:sty m:val="p"/>
                  </m:rPr>
                  <w:rPr>
                    <w:rFonts w:ascii="Cambria Math" w:eastAsiaTheme="minorEastAsia" w:hAnsi="Cambria Math"/>
                  </w:rPr>
                  <w:br/>
                </m:r>
              </m:oMath>
              <m:oMath>
                <m:r>
                  <w:rPr>
                    <w:rFonts w:ascii="Cambria Math" w:eastAsiaTheme="minorEastAsia" w:hAnsi="Cambria Math"/>
                  </w:rPr>
                  <m:t>x</m:t>
                </m:r>
                <m:r>
                  <m:rPr>
                    <m:aln/>
                  </m:rPr>
                  <w:rPr>
                    <w:rFonts w:ascii="Cambria Math" w:eastAsiaTheme="minorEastAsia" w:hAnsi="Cambria Math"/>
                  </w:rPr>
                  <m:t>=6</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 xml:space="preserve"> m</m:t>
                </m:r>
              </m:oMath>
            </m:oMathPara>
          </w:p>
        </w:tc>
      </w:tr>
    </w:tbl>
    <w:p w14:paraId="2279AC78" w14:textId="5C95E48F" w:rsidR="00DC1209" w:rsidRDefault="00DC1209" w:rsidP="00B27015">
      <w:pPr>
        <w:pStyle w:val="Heading3"/>
      </w:pPr>
      <w:r>
        <w:lastRenderedPageBreak/>
        <w:t xml:space="preserve">Appendix D – </w:t>
      </w:r>
      <w:r w:rsidR="004B7BFB">
        <w:t>t</w:t>
      </w:r>
      <w:r>
        <w:t>riangle puzzle</w:t>
      </w:r>
    </w:p>
    <w:p w14:paraId="608BC4A2" w14:textId="68D01F79" w:rsidR="00A379F5" w:rsidRDefault="00B16C5D" w:rsidP="00B27015">
      <w:pPr>
        <w:suppressAutoHyphens w:val="0"/>
        <w:spacing w:after="0" w:line="276" w:lineRule="auto"/>
        <w:rPr>
          <w:rFonts w:eastAsiaTheme="majorEastAsia"/>
          <w:bCs/>
          <w:color w:val="002664"/>
          <w:sz w:val="36"/>
          <w:szCs w:val="48"/>
        </w:rPr>
      </w:pPr>
      <w:r>
        <w:rPr>
          <w:noProof/>
        </w:rPr>
        <w:drawing>
          <wp:inline distT="0" distB="0" distL="0" distR="0" wp14:anchorId="3B70784C" wp14:editId="13ED7D00">
            <wp:extent cx="6116320" cy="2941955"/>
            <wp:effectExtent l="0" t="0" r="0" b="0"/>
            <wp:docPr id="1174261282" name="Picture 1" descr="Solution diagram. Ask your teacher to check your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61282" name="Picture 1" descr="Solution diagram. Ask your teacher to check your answers."/>
                    <pic:cNvPicPr/>
                  </pic:nvPicPr>
                  <pic:blipFill>
                    <a:blip r:embed="rId29"/>
                    <a:stretch>
                      <a:fillRect/>
                    </a:stretch>
                  </pic:blipFill>
                  <pic:spPr>
                    <a:xfrm>
                      <a:off x="0" y="0"/>
                      <a:ext cx="6116320" cy="2941955"/>
                    </a:xfrm>
                    <a:prstGeom prst="rect">
                      <a:avLst/>
                    </a:prstGeom>
                  </pic:spPr>
                </pic:pic>
              </a:graphicData>
            </a:graphic>
          </wp:inline>
        </w:drawing>
      </w:r>
    </w:p>
    <w:p w14:paraId="26C472FD" w14:textId="77777777" w:rsidR="0021699F" w:rsidRDefault="0021699F">
      <w:pPr>
        <w:suppressAutoHyphens w:val="0"/>
        <w:spacing w:after="0" w:line="276" w:lineRule="auto"/>
        <w:rPr>
          <w:color w:val="002664"/>
          <w:sz w:val="28"/>
          <w:szCs w:val="36"/>
        </w:rPr>
      </w:pPr>
      <w:r>
        <w:br w:type="page"/>
      </w:r>
    </w:p>
    <w:p w14:paraId="39CDE9F5" w14:textId="1E29057E" w:rsidR="00407329" w:rsidRDefault="00407329" w:rsidP="00B27015">
      <w:pPr>
        <w:pStyle w:val="Heading4"/>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0"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1" w:history="1">
        <w:r w:rsidRPr="004C354B">
          <w:rPr>
            <w:rStyle w:val="Hyperlink"/>
          </w:rPr>
          <w:t>https://educationstandards.nsw.edu.au/</w:t>
        </w:r>
      </w:hyperlink>
      <w:r w:rsidRPr="00A1020E">
        <w:t xml:space="preserve"> </w:t>
      </w:r>
      <w:r w:rsidRPr="00AE7FE3">
        <w:t xml:space="preserve">and the NSW Curriculum website </w:t>
      </w:r>
      <w:hyperlink r:id="rId32" w:history="1">
        <w:r w:rsidRPr="00AE7FE3">
          <w:rPr>
            <w:rStyle w:val="Hyperlink"/>
          </w:rPr>
          <w:t>https://curriculum.nsw.edu.au/</w:t>
        </w:r>
      </w:hyperlink>
      <w:r w:rsidRPr="00AE7FE3">
        <w:t>.</w:t>
      </w:r>
    </w:p>
    <w:p w14:paraId="59546214" w14:textId="54830A0A" w:rsidR="00D552E3" w:rsidRDefault="00D552E3" w:rsidP="00D552E3">
      <w:hyperlink r:id="rId33" w:history="1">
        <w:r>
          <w:rPr>
            <w:rStyle w:val="Hyperlink"/>
          </w:rPr>
          <w:t>Mathematics K–10 Syllabus</w:t>
        </w:r>
      </w:hyperlink>
      <w:r>
        <w:t xml:space="preserve"> © NSW </w:t>
      </w:r>
      <w:r w:rsidRPr="001476BC">
        <w:t>Education</w:t>
      </w:r>
      <w:r>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090F4DCD"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B7BFB">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4936BE9F" w:rsidR="00F63959" w:rsidRDefault="00F63959" w:rsidP="00F63959">
      <w:r>
        <w:t>Attribution should be given to © State of New South Wales (Department of Education), 202</w:t>
      </w:r>
      <w:r w:rsidR="004B7BFB">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63959">
      <w:pPr>
        <w:pStyle w:val="ListBullet"/>
        <w:numPr>
          <w:ilvl w:val="0"/>
          <w:numId w:val="4"/>
        </w:numPr>
      </w:pPr>
      <w:r>
        <w:t>the NSW Department of Education logo, other logos and trademark-protected material</w:t>
      </w:r>
    </w:p>
    <w:p w14:paraId="2405BAF5" w14:textId="77777777" w:rsidR="00F63959" w:rsidRDefault="00F63959" w:rsidP="00F63959">
      <w:pPr>
        <w:pStyle w:val="ListBullet"/>
        <w:numPr>
          <w:ilvl w:val="0"/>
          <w:numId w:val="4"/>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6EA0F" w14:textId="77777777" w:rsidR="008C7AA1" w:rsidRDefault="008C7AA1">
      <w:r>
        <w:separator/>
      </w:r>
    </w:p>
    <w:p w14:paraId="413E337E" w14:textId="77777777" w:rsidR="008C7AA1" w:rsidRDefault="008C7AA1"/>
    <w:p w14:paraId="0A4A2DC9" w14:textId="77777777" w:rsidR="008C7AA1" w:rsidRDefault="008C7AA1"/>
  </w:endnote>
  <w:endnote w:type="continuationSeparator" w:id="0">
    <w:p w14:paraId="40FCC58A" w14:textId="77777777" w:rsidR="008C7AA1" w:rsidRDefault="008C7AA1">
      <w:r>
        <w:continuationSeparator/>
      </w:r>
    </w:p>
    <w:p w14:paraId="3C33184C" w14:textId="77777777" w:rsidR="008C7AA1" w:rsidRDefault="008C7AA1"/>
    <w:p w14:paraId="0F37FB4C" w14:textId="77777777" w:rsidR="008C7AA1" w:rsidRDefault="008C7AA1"/>
  </w:endnote>
  <w:endnote w:type="continuationNotice" w:id="1">
    <w:p w14:paraId="123B6EA4" w14:textId="77777777" w:rsidR="008C7AA1" w:rsidRDefault="008C7AA1">
      <w:pPr>
        <w:spacing w:before="0" w:line="240" w:lineRule="auto"/>
      </w:pPr>
    </w:p>
    <w:p w14:paraId="0D104EBE" w14:textId="77777777" w:rsidR="008C7AA1" w:rsidRDefault="008C7A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32049E4D-9A0E-4C6B-9612-35A39A287CB2}"/>
  </w:font>
  <w:font w:name="Calibri">
    <w:panose1 w:val="020F0502020204030204"/>
    <w:charset w:val="00"/>
    <w:family w:val="swiss"/>
    <w:pitch w:val="variable"/>
    <w:sig w:usb0="E4002EFF" w:usb1="C200247B" w:usb2="00000009" w:usb3="00000000" w:csb0="000001FF" w:csb1="00000000"/>
    <w:embedRegular r:id="rId2" w:fontKey="{44CA7AD2-C485-4154-A4CB-081FD66DEF08}"/>
    <w:embedBold r:id="rId3" w:fontKey="{BB9A519E-0C90-4B80-B4B2-FE2B4E986D5A}"/>
    <w:embedItalic r:id="rId4" w:fontKey="{369F1480-F52D-43BD-9FE2-FFF3998B4DAD}"/>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ED9CF22-6B64-4B5E-B209-7859A1CC795B}"/>
    <w:embedItalic r:id="rId6" w:fontKey="{C22F75DC-FDF2-47F3-92AA-F710E8D37B3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14704C5B-F3C6-42A0-9F42-5D1D3CE4C88B}"/>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027E2D2A-8D1A-44E2-9D48-CD154724DCB7}"/>
    <w:embedItalic r:id="rId9" w:fontKey="{70D70FE4-BF5E-4B64-901A-DC02FDA2056B}"/>
  </w:font>
  <w:font w:name="Aptos Narrow">
    <w:charset w:val="00"/>
    <w:family w:val="swiss"/>
    <w:pitch w:val="variable"/>
    <w:sig w:usb0="20000287" w:usb1="00000003" w:usb2="00000000" w:usb3="00000000" w:csb0="0000019F" w:csb1="00000000"/>
    <w:embedRegular r:id="rId10" w:fontKey="{902B9898-FEC8-4B02-B8DD-404E65D2714F}"/>
    <w:embedBold r:id="rId11" w:fontKey="{85B726C6-E6CD-44FD-AC6C-AC120B7DB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7746215A"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7362DD">
      <w:rPr>
        <w:noProof/>
      </w:rPr>
      <w:t>Feb-25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EE7A9" w14:textId="77777777" w:rsidR="008C7AA1" w:rsidRDefault="008C7AA1">
      <w:r>
        <w:separator/>
      </w:r>
    </w:p>
    <w:p w14:paraId="5C9A16BC" w14:textId="77777777" w:rsidR="008C7AA1" w:rsidRDefault="008C7AA1"/>
    <w:p w14:paraId="1E670A0F" w14:textId="77777777" w:rsidR="008C7AA1" w:rsidRDefault="008C7AA1"/>
  </w:footnote>
  <w:footnote w:type="continuationSeparator" w:id="0">
    <w:p w14:paraId="0F9C50B8" w14:textId="77777777" w:rsidR="008C7AA1" w:rsidRDefault="008C7AA1">
      <w:r>
        <w:continuationSeparator/>
      </w:r>
    </w:p>
    <w:p w14:paraId="7AD1684D" w14:textId="77777777" w:rsidR="008C7AA1" w:rsidRDefault="008C7AA1"/>
    <w:p w14:paraId="4E9B3A6C" w14:textId="77777777" w:rsidR="008C7AA1" w:rsidRDefault="008C7AA1"/>
  </w:footnote>
  <w:footnote w:type="continuationNotice" w:id="1">
    <w:p w14:paraId="5CDAEB9B" w14:textId="77777777" w:rsidR="008C7AA1" w:rsidRDefault="008C7AA1">
      <w:pPr>
        <w:spacing w:before="0" w:line="240" w:lineRule="auto"/>
      </w:pPr>
    </w:p>
    <w:p w14:paraId="558D81FC" w14:textId="77777777" w:rsidR="008C7AA1" w:rsidRDefault="008C7A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954EF00" w:rsidR="0084631E" w:rsidRDefault="00194E16" w:rsidP="0084631E">
    <w:pPr>
      <w:pStyle w:val="Documentname"/>
    </w:pPr>
    <w:r>
      <w:t>Exact ratios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A7063C9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07602B5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B228525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C46B33"/>
    <w:multiLevelType w:val="multilevel"/>
    <w:tmpl w:val="BCF471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3D827540"/>
    <w:multiLevelType w:val="multilevel"/>
    <w:tmpl w:val="B380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5800BF5"/>
    <w:multiLevelType w:val="multilevel"/>
    <w:tmpl w:val="F5F0B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4"/>
  </w:num>
  <w:num w:numId="2" w16cid:durableId="334848040">
    <w:abstractNumId w:val="10"/>
  </w:num>
  <w:num w:numId="3" w16cid:durableId="175270668">
    <w:abstractNumId w:val="10"/>
  </w:num>
  <w:num w:numId="4" w16cid:durableId="730810984">
    <w:abstractNumId w:val="8"/>
  </w:num>
  <w:num w:numId="5" w16cid:durableId="1758286826">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5"/>
  </w:num>
  <w:num w:numId="7" w16cid:durableId="778531806">
    <w:abstractNumId w:val="9"/>
  </w:num>
  <w:num w:numId="8" w16cid:durableId="1694382681">
    <w:abstractNumId w:val="8"/>
  </w:num>
  <w:num w:numId="9" w16cid:durableId="1328552825">
    <w:abstractNumId w:val="5"/>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8"/>
  </w:num>
  <w:num w:numId="13" w16cid:durableId="1838499393">
    <w:abstractNumId w:val="15"/>
  </w:num>
  <w:num w:numId="14" w16cid:durableId="2120490538">
    <w:abstractNumId w:val="9"/>
  </w:num>
  <w:num w:numId="15" w16cid:durableId="2019574021">
    <w:abstractNumId w:val="8"/>
  </w:num>
  <w:num w:numId="16" w16cid:durableId="845755660">
    <w:abstractNumId w:val="1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8"/>
  </w:num>
  <w:num w:numId="25" w16cid:durableId="1391660267">
    <w:abstractNumId w:val="15"/>
  </w:num>
  <w:num w:numId="26" w16cid:durableId="2067604771">
    <w:abstractNumId w:val="0"/>
  </w:num>
  <w:num w:numId="27" w16cid:durableId="822308067">
    <w:abstractNumId w:val="15"/>
  </w:num>
  <w:num w:numId="28" w16cid:durableId="147866089">
    <w:abstractNumId w:val="9"/>
  </w:num>
  <w:num w:numId="29" w16cid:durableId="10868515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096749575">
    <w:abstractNumId w:val="3"/>
  </w:num>
  <w:num w:numId="36" w16cid:durableId="1039551194">
    <w:abstractNumId w:val="4"/>
  </w:num>
  <w:num w:numId="37" w16cid:durableId="695694569">
    <w:abstractNumId w:val="13"/>
  </w:num>
  <w:num w:numId="38" w16cid:durableId="128089018">
    <w:abstractNumId w:val="7"/>
  </w:num>
  <w:num w:numId="39" w16cid:durableId="140655621">
    <w:abstractNumId w:val="11"/>
  </w:num>
  <w:num w:numId="40" w16cid:durableId="1371101976">
    <w:abstractNumId w:val="4"/>
  </w:num>
  <w:num w:numId="41" w16cid:durableId="55053342">
    <w:abstractNumId w:val="8"/>
  </w:num>
  <w:num w:numId="42" w16cid:durableId="1508405118">
    <w:abstractNumId w:val="4"/>
  </w:num>
  <w:num w:numId="43" w16cid:durableId="34447686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A4B"/>
    <w:rsid w:val="00000ACA"/>
    <w:rsid w:val="00001945"/>
    <w:rsid w:val="00001C08"/>
    <w:rsid w:val="00002BF1"/>
    <w:rsid w:val="00006220"/>
    <w:rsid w:val="00006CD7"/>
    <w:rsid w:val="000075BF"/>
    <w:rsid w:val="000103FC"/>
    <w:rsid w:val="00010746"/>
    <w:rsid w:val="00013A19"/>
    <w:rsid w:val="000143DF"/>
    <w:rsid w:val="000151F8"/>
    <w:rsid w:val="0001559A"/>
    <w:rsid w:val="00015B79"/>
    <w:rsid w:val="00015D43"/>
    <w:rsid w:val="00016801"/>
    <w:rsid w:val="00016CA5"/>
    <w:rsid w:val="00016F65"/>
    <w:rsid w:val="00020681"/>
    <w:rsid w:val="00021171"/>
    <w:rsid w:val="000221EC"/>
    <w:rsid w:val="00023790"/>
    <w:rsid w:val="00023806"/>
    <w:rsid w:val="000241A6"/>
    <w:rsid w:val="00024602"/>
    <w:rsid w:val="00024DBF"/>
    <w:rsid w:val="000252FF"/>
    <w:rsid w:val="000253AE"/>
    <w:rsid w:val="00027181"/>
    <w:rsid w:val="000308A0"/>
    <w:rsid w:val="00030C4B"/>
    <w:rsid w:val="00030EBC"/>
    <w:rsid w:val="000331B6"/>
    <w:rsid w:val="0003352D"/>
    <w:rsid w:val="00034F5E"/>
    <w:rsid w:val="0003541F"/>
    <w:rsid w:val="00037C5C"/>
    <w:rsid w:val="00040BF3"/>
    <w:rsid w:val="00041EB6"/>
    <w:rsid w:val="00042114"/>
    <w:rsid w:val="000423E3"/>
    <w:rsid w:val="0004292D"/>
    <w:rsid w:val="00042D30"/>
    <w:rsid w:val="00043F14"/>
    <w:rsid w:val="00043FA0"/>
    <w:rsid w:val="00044C5D"/>
    <w:rsid w:val="00044D23"/>
    <w:rsid w:val="00046473"/>
    <w:rsid w:val="000470B7"/>
    <w:rsid w:val="000502D9"/>
    <w:rsid w:val="00050346"/>
    <w:rsid w:val="000507E6"/>
    <w:rsid w:val="0005163D"/>
    <w:rsid w:val="00051BC4"/>
    <w:rsid w:val="00051BF0"/>
    <w:rsid w:val="00052DF3"/>
    <w:rsid w:val="00053165"/>
    <w:rsid w:val="000534F4"/>
    <w:rsid w:val="000535B7"/>
    <w:rsid w:val="00053726"/>
    <w:rsid w:val="000562A7"/>
    <w:rsid w:val="000564F8"/>
    <w:rsid w:val="00057BC8"/>
    <w:rsid w:val="000604B9"/>
    <w:rsid w:val="00061232"/>
    <w:rsid w:val="000613C4"/>
    <w:rsid w:val="000620E8"/>
    <w:rsid w:val="00062708"/>
    <w:rsid w:val="00062E7F"/>
    <w:rsid w:val="00065A16"/>
    <w:rsid w:val="00070416"/>
    <w:rsid w:val="00071D06"/>
    <w:rsid w:val="0007214A"/>
    <w:rsid w:val="00072B6E"/>
    <w:rsid w:val="00072DFB"/>
    <w:rsid w:val="00075B4E"/>
    <w:rsid w:val="0007618B"/>
    <w:rsid w:val="00077A7C"/>
    <w:rsid w:val="00077DA0"/>
    <w:rsid w:val="0008116D"/>
    <w:rsid w:val="00082E53"/>
    <w:rsid w:val="000844F9"/>
    <w:rsid w:val="00084628"/>
    <w:rsid w:val="00084830"/>
    <w:rsid w:val="0008606A"/>
    <w:rsid w:val="00086656"/>
    <w:rsid w:val="00086D87"/>
    <w:rsid w:val="000872D6"/>
    <w:rsid w:val="00090596"/>
    <w:rsid w:val="00090628"/>
    <w:rsid w:val="000919BC"/>
    <w:rsid w:val="00091B2A"/>
    <w:rsid w:val="000922D6"/>
    <w:rsid w:val="00092F78"/>
    <w:rsid w:val="000940FD"/>
    <w:rsid w:val="0009452F"/>
    <w:rsid w:val="000954CC"/>
    <w:rsid w:val="00096655"/>
    <w:rsid w:val="00096701"/>
    <w:rsid w:val="00097886"/>
    <w:rsid w:val="000A0C05"/>
    <w:rsid w:val="000A1A21"/>
    <w:rsid w:val="000A33D4"/>
    <w:rsid w:val="000A41E7"/>
    <w:rsid w:val="000A451E"/>
    <w:rsid w:val="000A66A9"/>
    <w:rsid w:val="000A6D4F"/>
    <w:rsid w:val="000A796C"/>
    <w:rsid w:val="000A7A61"/>
    <w:rsid w:val="000B0160"/>
    <w:rsid w:val="000B09C8"/>
    <w:rsid w:val="000B1FC2"/>
    <w:rsid w:val="000B2886"/>
    <w:rsid w:val="000B28CA"/>
    <w:rsid w:val="000B3092"/>
    <w:rsid w:val="000B30E1"/>
    <w:rsid w:val="000B4F65"/>
    <w:rsid w:val="000B75CB"/>
    <w:rsid w:val="000B7D49"/>
    <w:rsid w:val="000C07B7"/>
    <w:rsid w:val="000C080F"/>
    <w:rsid w:val="000C0FB5"/>
    <w:rsid w:val="000C1078"/>
    <w:rsid w:val="000C16A7"/>
    <w:rsid w:val="000C19A1"/>
    <w:rsid w:val="000C1BCD"/>
    <w:rsid w:val="000C1ED4"/>
    <w:rsid w:val="000C250C"/>
    <w:rsid w:val="000C3704"/>
    <w:rsid w:val="000C43DF"/>
    <w:rsid w:val="000C575E"/>
    <w:rsid w:val="000C61FB"/>
    <w:rsid w:val="000C6F89"/>
    <w:rsid w:val="000C7627"/>
    <w:rsid w:val="000C7D4F"/>
    <w:rsid w:val="000D1220"/>
    <w:rsid w:val="000D171A"/>
    <w:rsid w:val="000D1879"/>
    <w:rsid w:val="000D2063"/>
    <w:rsid w:val="000D24EC"/>
    <w:rsid w:val="000D2C3A"/>
    <w:rsid w:val="000D3FF1"/>
    <w:rsid w:val="000D48A8"/>
    <w:rsid w:val="000D4B5A"/>
    <w:rsid w:val="000D55B1"/>
    <w:rsid w:val="000D64D8"/>
    <w:rsid w:val="000E07F5"/>
    <w:rsid w:val="000E238E"/>
    <w:rsid w:val="000E2828"/>
    <w:rsid w:val="000E3800"/>
    <w:rsid w:val="000E3C1C"/>
    <w:rsid w:val="000E41B7"/>
    <w:rsid w:val="000E496A"/>
    <w:rsid w:val="000E5160"/>
    <w:rsid w:val="000E6BA0"/>
    <w:rsid w:val="000E76C9"/>
    <w:rsid w:val="000F1163"/>
    <w:rsid w:val="000F174A"/>
    <w:rsid w:val="000F2824"/>
    <w:rsid w:val="000F6A9C"/>
    <w:rsid w:val="000F769D"/>
    <w:rsid w:val="000F7960"/>
    <w:rsid w:val="00100B59"/>
    <w:rsid w:val="00100DC5"/>
    <w:rsid w:val="00100E27"/>
    <w:rsid w:val="00100E5A"/>
    <w:rsid w:val="00101135"/>
    <w:rsid w:val="0010259B"/>
    <w:rsid w:val="00102D25"/>
    <w:rsid w:val="0010317A"/>
    <w:rsid w:val="00103D80"/>
    <w:rsid w:val="00104A05"/>
    <w:rsid w:val="00104C1C"/>
    <w:rsid w:val="00106009"/>
    <w:rsid w:val="001061F9"/>
    <w:rsid w:val="0010663E"/>
    <w:rsid w:val="001068B3"/>
    <w:rsid w:val="00106A3B"/>
    <w:rsid w:val="001104BE"/>
    <w:rsid w:val="001113CC"/>
    <w:rsid w:val="00112739"/>
    <w:rsid w:val="00113727"/>
    <w:rsid w:val="00113763"/>
    <w:rsid w:val="0011437C"/>
    <w:rsid w:val="00114726"/>
    <w:rsid w:val="00114B7D"/>
    <w:rsid w:val="0011755E"/>
    <w:rsid w:val="001177C4"/>
    <w:rsid w:val="00117B7D"/>
    <w:rsid w:val="00117FF3"/>
    <w:rsid w:val="001208EA"/>
    <w:rsid w:val="0012093E"/>
    <w:rsid w:val="001231F0"/>
    <w:rsid w:val="00123351"/>
    <w:rsid w:val="00123B50"/>
    <w:rsid w:val="00125C6C"/>
    <w:rsid w:val="00126080"/>
    <w:rsid w:val="00127648"/>
    <w:rsid w:val="0013032B"/>
    <w:rsid w:val="001305EA"/>
    <w:rsid w:val="00130630"/>
    <w:rsid w:val="00131822"/>
    <w:rsid w:val="001324C3"/>
    <w:rsid w:val="001328FA"/>
    <w:rsid w:val="0013419A"/>
    <w:rsid w:val="00134700"/>
    <w:rsid w:val="00134E23"/>
    <w:rsid w:val="00135D02"/>
    <w:rsid w:val="00135E80"/>
    <w:rsid w:val="00140753"/>
    <w:rsid w:val="00142180"/>
    <w:rsid w:val="0014239C"/>
    <w:rsid w:val="00143921"/>
    <w:rsid w:val="00146DED"/>
    <w:rsid w:val="00146F04"/>
    <w:rsid w:val="00146F5D"/>
    <w:rsid w:val="00147E93"/>
    <w:rsid w:val="001507DD"/>
    <w:rsid w:val="00150EBC"/>
    <w:rsid w:val="001520B0"/>
    <w:rsid w:val="0015288C"/>
    <w:rsid w:val="0015446A"/>
    <w:rsid w:val="0015487C"/>
    <w:rsid w:val="00155144"/>
    <w:rsid w:val="0015514C"/>
    <w:rsid w:val="0015610D"/>
    <w:rsid w:val="001564ED"/>
    <w:rsid w:val="00156956"/>
    <w:rsid w:val="0015712E"/>
    <w:rsid w:val="00160BE5"/>
    <w:rsid w:val="001613F7"/>
    <w:rsid w:val="00161A3D"/>
    <w:rsid w:val="00162C3A"/>
    <w:rsid w:val="00164866"/>
    <w:rsid w:val="00165B83"/>
    <w:rsid w:val="00165FF0"/>
    <w:rsid w:val="00166EE5"/>
    <w:rsid w:val="0017075C"/>
    <w:rsid w:val="00170CB5"/>
    <w:rsid w:val="00171158"/>
    <w:rsid w:val="00171601"/>
    <w:rsid w:val="00172EC4"/>
    <w:rsid w:val="00173D1D"/>
    <w:rsid w:val="00174183"/>
    <w:rsid w:val="00174DFA"/>
    <w:rsid w:val="00176C65"/>
    <w:rsid w:val="00180167"/>
    <w:rsid w:val="0018036C"/>
    <w:rsid w:val="00180A15"/>
    <w:rsid w:val="001810F4"/>
    <w:rsid w:val="00181128"/>
    <w:rsid w:val="0018179E"/>
    <w:rsid w:val="00182A2C"/>
    <w:rsid w:val="00182B46"/>
    <w:rsid w:val="001839C3"/>
    <w:rsid w:val="00183B80"/>
    <w:rsid w:val="00183DB2"/>
    <w:rsid w:val="00183E9C"/>
    <w:rsid w:val="001841F1"/>
    <w:rsid w:val="00185567"/>
    <w:rsid w:val="0018571A"/>
    <w:rsid w:val="00185801"/>
    <w:rsid w:val="001859B6"/>
    <w:rsid w:val="00186325"/>
    <w:rsid w:val="00186957"/>
    <w:rsid w:val="00187FFC"/>
    <w:rsid w:val="00191D2F"/>
    <w:rsid w:val="00191F45"/>
    <w:rsid w:val="001921E5"/>
    <w:rsid w:val="00193503"/>
    <w:rsid w:val="001939CA"/>
    <w:rsid w:val="00193B82"/>
    <w:rsid w:val="00194E16"/>
    <w:rsid w:val="0019600C"/>
    <w:rsid w:val="00196CF1"/>
    <w:rsid w:val="00197ADC"/>
    <w:rsid w:val="00197B41"/>
    <w:rsid w:val="001A03EA"/>
    <w:rsid w:val="001A0AF7"/>
    <w:rsid w:val="001A25AF"/>
    <w:rsid w:val="001A3627"/>
    <w:rsid w:val="001A5333"/>
    <w:rsid w:val="001A6EF1"/>
    <w:rsid w:val="001A771C"/>
    <w:rsid w:val="001B0C7E"/>
    <w:rsid w:val="001B0F5F"/>
    <w:rsid w:val="001B18FF"/>
    <w:rsid w:val="001B2C62"/>
    <w:rsid w:val="001B3065"/>
    <w:rsid w:val="001B33C0"/>
    <w:rsid w:val="001B4A46"/>
    <w:rsid w:val="001B5E34"/>
    <w:rsid w:val="001B68DA"/>
    <w:rsid w:val="001B7DD4"/>
    <w:rsid w:val="001C0B8C"/>
    <w:rsid w:val="001C22B4"/>
    <w:rsid w:val="001C2997"/>
    <w:rsid w:val="001C2C75"/>
    <w:rsid w:val="001C4DB7"/>
    <w:rsid w:val="001C6C9B"/>
    <w:rsid w:val="001D10B2"/>
    <w:rsid w:val="001D21EF"/>
    <w:rsid w:val="001D3072"/>
    <w:rsid w:val="001D3092"/>
    <w:rsid w:val="001D4CD1"/>
    <w:rsid w:val="001D4F1E"/>
    <w:rsid w:val="001D5BA2"/>
    <w:rsid w:val="001D66C2"/>
    <w:rsid w:val="001D6877"/>
    <w:rsid w:val="001E0F19"/>
    <w:rsid w:val="001E0FFC"/>
    <w:rsid w:val="001E12AC"/>
    <w:rsid w:val="001E1B45"/>
    <w:rsid w:val="001E1F93"/>
    <w:rsid w:val="001E24CF"/>
    <w:rsid w:val="001E265E"/>
    <w:rsid w:val="001E3097"/>
    <w:rsid w:val="001E4B06"/>
    <w:rsid w:val="001E5F98"/>
    <w:rsid w:val="001E67FB"/>
    <w:rsid w:val="001E7045"/>
    <w:rsid w:val="001F01F4"/>
    <w:rsid w:val="001F0F26"/>
    <w:rsid w:val="001F2232"/>
    <w:rsid w:val="001F39E4"/>
    <w:rsid w:val="001F3BB4"/>
    <w:rsid w:val="001F64BE"/>
    <w:rsid w:val="001F6D7B"/>
    <w:rsid w:val="001F7070"/>
    <w:rsid w:val="001F70A5"/>
    <w:rsid w:val="001F7807"/>
    <w:rsid w:val="001F7F44"/>
    <w:rsid w:val="002007C8"/>
    <w:rsid w:val="002008AF"/>
    <w:rsid w:val="002008FD"/>
    <w:rsid w:val="00200AD3"/>
    <w:rsid w:val="00200EF2"/>
    <w:rsid w:val="00201287"/>
    <w:rsid w:val="002016B9"/>
    <w:rsid w:val="00201825"/>
    <w:rsid w:val="00201CB2"/>
    <w:rsid w:val="00202266"/>
    <w:rsid w:val="002046F7"/>
    <w:rsid w:val="0020478D"/>
    <w:rsid w:val="002054D0"/>
    <w:rsid w:val="00205C1D"/>
    <w:rsid w:val="00206EFD"/>
    <w:rsid w:val="0020756A"/>
    <w:rsid w:val="0020769B"/>
    <w:rsid w:val="002076CE"/>
    <w:rsid w:val="00210D95"/>
    <w:rsid w:val="002136B3"/>
    <w:rsid w:val="00214D01"/>
    <w:rsid w:val="0021660A"/>
    <w:rsid w:val="00216957"/>
    <w:rsid w:val="0021699F"/>
    <w:rsid w:val="00217731"/>
    <w:rsid w:val="00217AE6"/>
    <w:rsid w:val="00220B90"/>
    <w:rsid w:val="00221777"/>
    <w:rsid w:val="00221998"/>
    <w:rsid w:val="00221E1A"/>
    <w:rsid w:val="00221F4B"/>
    <w:rsid w:val="0022270E"/>
    <w:rsid w:val="002228E3"/>
    <w:rsid w:val="00222CB8"/>
    <w:rsid w:val="0022320E"/>
    <w:rsid w:val="00224261"/>
    <w:rsid w:val="00224B16"/>
    <w:rsid w:val="00224D61"/>
    <w:rsid w:val="002265BD"/>
    <w:rsid w:val="002270CC"/>
    <w:rsid w:val="0022722E"/>
    <w:rsid w:val="00227421"/>
    <w:rsid w:val="00227894"/>
    <w:rsid w:val="0022791F"/>
    <w:rsid w:val="00231E53"/>
    <w:rsid w:val="00234830"/>
    <w:rsid w:val="00236295"/>
    <w:rsid w:val="00236511"/>
    <w:rsid w:val="002368C7"/>
    <w:rsid w:val="0023726F"/>
    <w:rsid w:val="0024041A"/>
    <w:rsid w:val="002410C8"/>
    <w:rsid w:val="002414CA"/>
    <w:rsid w:val="00241C93"/>
    <w:rsid w:val="0024214A"/>
    <w:rsid w:val="002441F2"/>
    <w:rsid w:val="0024438F"/>
    <w:rsid w:val="002443DA"/>
    <w:rsid w:val="002447C2"/>
    <w:rsid w:val="002458D0"/>
    <w:rsid w:val="00245EC0"/>
    <w:rsid w:val="00246213"/>
    <w:rsid w:val="002462B7"/>
    <w:rsid w:val="002464A3"/>
    <w:rsid w:val="002465D3"/>
    <w:rsid w:val="00247FF0"/>
    <w:rsid w:val="00250C2E"/>
    <w:rsid w:val="00250F4A"/>
    <w:rsid w:val="00251349"/>
    <w:rsid w:val="00251452"/>
    <w:rsid w:val="00253532"/>
    <w:rsid w:val="002536BB"/>
    <w:rsid w:val="002536CC"/>
    <w:rsid w:val="00253B6E"/>
    <w:rsid w:val="00253C09"/>
    <w:rsid w:val="002540D3"/>
    <w:rsid w:val="00254B2A"/>
    <w:rsid w:val="002556DB"/>
    <w:rsid w:val="00256D4F"/>
    <w:rsid w:val="00260EE8"/>
    <w:rsid w:val="00260F28"/>
    <w:rsid w:val="0026131D"/>
    <w:rsid w:val="00261460"/>
    <w:rsid w:val="00263542"/>
    <w:rsid w:val="00264DCF"/>
    <w:rsid w:val="00266738"/>
    <w:rsid w:val="0026691A"/>
    <w:rsid w:val="00266D0C"/>
    <w:rsid w:val="002703CC"/>
    <w:rsid w:val="00270A68"/>
    <w:rsid w:val="002717AE"/>
    <w:rsid w:val="002736F0"/>
    <w:rsid w:val="00273F94"/>
    <w:rsid w:val="00274780"/>
    <w:rsid w:val="002760B7"/>
    <w:rsid w:val="0027707D"/>
    <w:rsid w:val="002810D3"/>
    <w:rsid w:val="0028204E"/>
    <w:rsid w:val="002827A5"/>
    <w:rsid w:val="002847AE"/>
    <w:rsid w:val="00286017"/>
    <w:rsid w:val="002870F2"/>
    <w:rsid w:val="00287650"/>
    <w:rsid w:val="00287796"/>
    <w:rsid w:val="00287F42"/>
    <w:rsid w:val="0029008E"/>
    <w:rsid w:val="00290154"/>
    <w:rsid w:val="00292AB4"/>
    <w:rsid w:val="00294F88"/>
    <w:rsid w:val="00294FCC"/>
    <w:rsid w:val="00295516"/>
    <w:rsid w:val="00295906"/>
    <w:rsid w:val="00296A92"/>
    <w:rsid w:val="0029733C"/>
    <w:rsid w:val="002A10A1"/>
    <w:rsid w:val="002A12C5"/>
    <w:rsid w:val="002A3161"/>
    <w:rsid w:val="002A3410"/>
    <w:rsid w:val="002A44D1"/>
    <w:rsid w:val="002A4631"/>
    <w:rsid w:val="002A5013"/>
    <w:rsid w:val="002A5687"/>
    <w:rsid w:val="002A5BA6"/>
    <w:rsid w:val="002A6EA6"/>
    <w:rsid w:val="002B035F"/>
    <w:rsid w:val="002B108B"/>
    <w:rsid w:val="002B12DE"/>
    <w:rsid w:val="002B270D"/>
    <w:rsid w:val="002B2ADE"/>
    <w:rsid w:val="002B3375"/>
    <w:rsid w:val="002B36D1"/>
    <w:rsid w:val="002B3DDA"/>
    <w:rsid w:val="002B4745"/>
    <w:rsid w:val="002B480D"/>
    <w:rsid w:val="002B4845"/>
    <w:rsid w:val="002B4AC3"/>
    <w:rsid w:val="002B4E26"/>
    <w:rsid w:val="002B7744"/>
    <w:rsid w:val="002C05AC"/>
    <w:rsid w:val="002C0FA8"/>
    <w:rsid w:val="002C3953"/>
    <w:rsid w:val="002C3D0A"/>
    <w:rsid w:val="002C56A0"/>
    <w:rsid w:val="002C6A87"/>
    <w:rsid w:val="002C7496"/>
    <w:rsid w:val="002D12FF"/>
    <w:rsid w:val="002D2093"/>
    <w:rsid w:val="002D21A5"/>
    <w:rsid w:val="002D3337"/>
    <w:rsid w:val="002D4413"/>
    <w:rsid w:val="002D4BA0"/>
    <w:rsid w:val="002D7247"/>
    <w:rsid w:val="002D7364"/>
    <w:rsid w:val="002D7865"/>
    <w:rsid w:val="002E0BDC"/>
    <w:rsid w:val="002E2097"/>
    <w:rsid w:val="002E23E3"/>
    <w:rsid w:val="002E247B"/>
    <w:rsid w:val="002E26F3"/>
    <w:rsid w:val="002E279D"/>
    <w:rsid w:val="002E30BA"/>
    <w:rsid w:val="002E34CB"/>
    <w:rsid w:val="002E4059"/>
    <w:rsid w:val="002E4377"/>
    <w:rsid w:val="002E48B8"/>
    <w:rsid w:val="002E4D5B"/>
    <w:rsid w:val="002E5474"/>
    <w:rsid w:val="002E5699"/>
    <w:rsid w:val="002E57BC"/>
    <w:rsid w:val="002E5832"/>
    <w:rsid w:val="002E633F"/>
    <w:rsid w:val="002E65E2"/>
    <w:rsid w:val="002E6B25"/>
    <w:rsid w:val="002F06E0"/>
    <w:rsid w:val="002F0BF7"/>
    <w:rsid w:val="002F0D60"/>
    <w:rsid w:val="002F104E"/>
    <w:rsid w:val="002F1BD9"/>
    <w:rsid w:val="002F3A6D"/>
    <w:rsid w:val="002F4EBA"/>
    <w:rsid w:val="002F6347"/>
    <w:rsid w:val="002F749C"/>
    <w:rsid w:val="00301D93"/>
    <w:rsid w:val="00303813"/>
    <w:rsid w:val="00306F73"/>
    <w:rsid w:val="0030716E"/>
    <w:rsid w:val="003102C3"/>
    <w:rsid w:val="00310348"/>
    <w:rsid w:val="00310EE6"/>
    <w:rsid w:val="00311628"/>
    <w:rsid w:val="00311860"/>
    <w:rsid w:val="00311DB6"/>
    <w:rsid w:val="00311E73"/>
    <w:rsid w:val="0031221D"/>
    <w:rsid w:val="003123F7"/>
    <w:rsid w:val="00314016"/>
    <w:rsid w:val="00314A01"/>
    <w:rsid w:val="00314B9D"/>
    <w:rsid w:val="00314DD8"/>
    <w:rsid w:val="003155A3"/>
    <w:rsid w:val="00315B35"/>
    <w:rsid w:val="00316A7F"/>
    <w:rsid w:val="00317B24"/>
    <w:rsid w:val="00317D8E"/>
    <w:rsid w:val="00317E8F"/>
    <w:rsid w:val="00320752"/>
    <w:rsid w:val="003209E8"/>
    <w:rsid w:val="00320A1F"/>
    <w:rsid w:val="003211F4"/>
    <w:rsid w:val="0032193F"/>
    <w:rsid w:val="00322186"/>
    <w:rsid w:val="00322962"/>
    <w:rsid w:val="003231A9"/>
    <w:rsid w:val="0032403E"/>
    <w:rsid w:val="00324788"/>
    <w:rsid w:val="00324D73"/>
    <w:rsid w:val="00325452"/>
    <w:rsid w:val="003257F8"/>
    <w:rsid w:val="00325B7B"/>
    <w:rsid w:val="00325F3A"/>
    <w:rsid w:val="003273A4"/>
    <w:rsid w:val="00330DAA"/>
    <w:rsid w:val="0033193C"/>
    <w:rsid w:val="00332B30"/>
    <w:rsid w:val="00332D41"/>
    <w:rsid w:val="00333BA4"/>
    <w:rsid w:val="00334547"/>
    <w:rsid w:val="00334EE8"/>
    <w:rsid w:val="0033532B"/>
    <w:rsid w:val="00336799"/>
    <w:rsid w:val="0033685E"/>
    <w:rsid w:val="00337929"/>
    <w:rsid w:val="00337AD4"/>
    <w:rsid w:val="00340003"/>
    <w:rsid w:val="00341CD3"/>
    <w:rsid w:val="003429B7"/>
    <w:rsid w:val="00342B92"/>
    <w:rsid w:val="00342E62"/>
    <w:rsid w:val="00343B23"/>
    <w:rsid w:val="00343B25"/>
    <w:rsid w:val="003444A9"/>
    <w:rsid w:val="003445F2"/>
    <w:rsid w:val="00345EB0"/>
    <w:rsid w:val="0034764B"/>
    <w:rsid w:val="0034780A"/>
    <w:rsid w:val="00347CBE"/>
    <w:rsid w:val="003503AC"/>
    <w:rsid w:val="00350708"/>
    <w:rsid w:val="00352686"/>
    <w:rsid w:val="003534AD"/>
    <w:rsid w:val="003550D2"/>
    <w:rsid w:val="003556B3"/>
    <w:rsid w:val="00355EE4"/>
    <w:rsid w:val="00357136"/>
    <w:rsid w:val="003576EB"/>
    <w:rsid w:val="00360431"/>
    <w:rsid w:val="00360C67"/>
    <w:rsid w:val="00360E65"/>
    <w:rsid w:val="00362DCB"/>
    <w:rsid w:val="0036308C"/>
    <w:rsid w:val="00363E8F"/>
    <w:rsid w:val="00364F46"/>
    <w:rsid w:val="00365118"/>
    <w:rsid w:val="00365968"/>
    <w:rsid w:val="003660E9"/>
    <w:rsid w:val="00366467"/>
    <w:rsid w:val="00367331"/>
    <w:rsid w:val="00370563"/>
    <w:rsid w:val="00370990"/>
    <w:rsid w:val="00370B53"/>
    <w:rsid w:val="003713D2"/>
    <w:rsid w:val="00371AF4"/>
    <w:rsid w:val="00372A4F"/>
    <w:rsid w:val="00372B9F"/>
    <w:rsid w:val="00373265"/>
    <w:rsid w:val="0037384B"/>
    <w:rsid w:val="00373892"/>
    <w:rsid w:val="003743CE"/>
    <w:rsid w:val="003748FB"/>
    <w:rsid w:val="0037619F"/>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87EB5"/>
    <w:rsid w:val="00390893"/>
    <w:rsid w:val="003915ED"/>
    <w:rsid w:val="00395451"/>
    <w:rsid w:val="00395633"/>
    <w:rsid w:val="00395716"/>
    <w:rsid w:val="00396B0E"/>
    <w:rsid w:val="0039766F"/>
    <w:rsid w:val="003A01C8"/>
    <w:rsid w:val="003A06C2"/>
    <w:rsid w:val="003A1238"/>
    <w:rsid w:val="003A188A"/>
    <w:rsid w:val="003A1937"/>
    <w:rsid w:val="003A2C7C"/>
    <w:rsid w:val="003A43B0"/>
    <w:rsid w:val="003A4F65"/>
    <w:rsid w:val="003A5964"/>
    <w:rsid w:val="003A5E30"/>
    <w:rsid w:val="003A6344"/>
    <w:rsid w:val="003A6624"/>
    <w:rsid w:val="003A695D"/>
    <w:rsid w:val="003A6A25"/>
    <w:rsid w:val="003A6F6B"/>
    <w:rsid w:val="003A7A84"/>
    <w:rsid w:val="003B16A6"/>
    <w:rsid w:val="003B225F"/>
    <w:rsid w:val="003B3CB0"/>
    <w:rsid w:val="003B3E78"/>
    <w:rsid w:val="003B4C8E"/>
    <w:rsid w:val="003B70AF"/>
    <w:rsid w:val="003B7791"/>
    <w:rsid w:val="003B7BBB"/>
    <w:rsid w:val="003B7C02"/>
    <w:rsid w:val="003C0FB3"/>
    <w:rsid w:val="003C3990"/>
    <w:rsid w:val="003C434B"/>
    <w:rsid w:val="003C489D"/>
    <w:rsid w:val="003C5263"/>
    <w:rsid w:val="003C54B8"/>
    <w:rsid w:val="003C687F"/>
    <w:rsid w:val="003C6D79"/>
    <w:rsid w:val="003C723C"/>
    <w:rsid w:val="003D0F7F"/>
    <w:rsid w:val="003D2686"/>
    <w:rsid w:val="003D2C22"/>
    <w:rsid w:val="003D3CF0"/>
    <w:rsid w:val="003D53BF"/>
    <w:rsid w:val="003D557F"/>
    <w:rsid w:val="003D5665"/>
    <w:rsid w:val="003D6619"/>
    <w:rsid w:val="003D6797"/>
    <w:rsid w:val="003D7187"/>
    <w:rsid w:val="003D779D"/>
    <w:rsid w:val="003D7846"/>
    <w:rsid w:val="003D78A2"/>
    <w:rsid w:val="003E03FD"/>
    <w:rsid w:val="003E15EE"/>
    <w:rsid w:val="003E5A09"/>
    <w:rsid w:val="003E6AE0"/>
    <w:rsid w:val="003F0971"/>
    <w:rsid w:val="003F0D57"/>
    <w:rsid w:val="003F13AE"/>
    <w:rsid w:val="003F1BBD"/>
    <w:rsid w:val="003F2468"/>
    <w:rsid w:val="003F28DA"/>
    <w:rsid w:val="003F2B6E"/>
    <w:rsid w:val="003F2C2F"/>
    <w:rsid w:val="003F30AA"/>
    <w:rsid w:val="003F35B8"/>
    <w:rsid w:val="003F3F97"/>
    <w:rsid w:val="003F42CF"/>
    <w:rsid w:val="003F4EA0"/>
    <w:rsid w:val="003F66AD"/>
    <w:rsid w:val="003F69BE"/>
    <w:rsid w:val="003F7D20"/>
    <w:rsid w:val="00400EB0"/>
    <w:rsid w:val="004013F6"/>
    <w:rsid w:val="00401E30"/>
    <w:rsid w:val="00401E3B"/>
    <w:rsid w:val="00402339"/>
    <w:rsid w:val="00402606"/>
    <w:rsid w:val="00402FCF"/>
    <w:rsid w:val="004042F8"/>
    <w:rsid w:val="00404371"/>
    <w:rsid w:val="004048C9"/>
    <w:rsid w:val="00405801"/>
    <w:rsid w:val="004062AA"/>
    <w:rsid w:val="00407329"/>
    <w:rsid w:val="00407474"/>
    <w:rsid w:val="00407ED4"/>
    <w:rsid w:val="00407F31"/>
    <w:rsid w:val="004122F6"/>
    <w:rsid w:val="004125FD"/>
    <w:rsid w:val="004128F0"/>
    <w:rsid w:val="00413A2F"/>
    <w:rsid w:val="00414D5B"/>
    <w:rsid w:val="004163AD"/>
    <w:rsid w:val="0041645A"/>
    <w:rsid w:val="00416F2F"/>
    <w:rsid w:val="00417BB8"/>
    <w:rsid w:val="00420300"/>
    <w:rsid w:val="00421CC4"/>
    <w:rsid w:val="0042354D"/>
    <w:rsid w:val="004259A6"/>
    <w:rsid w:val="00425CCF"/>
    <w:rsid w:val="004309AB"/>
    <w:rsid w:val="00430D80"/>
    <w:rsid w:val="004317B5"/>
    <w:rsid w:val="00431D76"/>
    <w:rsid w:val="00431E3D"/>
    <w:rsid w:val="00431F7A"/>
    <w:rsid w:val="00432B7C"/>
    <w:rsid w:val="00435259"/>
    <w:rsid w:val="004361FB"/>
    <w:rsid w:val="00436B23"/>
    <w:rsid w:val="00436E88"/>
    <w:rsid w:val="00440977"/>
    <w:rsid w:val="0044175B"/>
    <w:rsid w:val="00441C88"/>
    <w:rsid w:val="00442026"/>
    <w:rsid w:val="00442448"/>
    <w:rsid w:val="004431CF"/>
    <w:rsid w:val="004437D1"/>
    <w:rsid w:val="00443CD4"/>
    <w:rsid w:val="004440BB"/>
    <w:rsid w:val="004450B6"/>
    <w:rsid w:val="00445612"/>
    <w:rsid w:val="00446AA3"/>
    <w:rsid w:val="00446E5F"/>
    <w:rsid w:val="004474A8"/>
    <w:rsid w:val="004479D8"/>
    <w:rsid w:val="00447C97"/>
    <w:rsid w:val="0045084A"/>
    <w:rsid w:val="00450C84"/>
    <w:rsid w:val="00451168"/>
    <w:rsid w:val="004513AA"/>
    <w:rsid w:val="00451506"/>
    <w:rsid w:val="00452D84"/>
    <w:rsid w:val="00453739"/>
    <w:rsid w:val="00455CD1"/>
    <w:rsid w:val="0045627B"/>
    <w:rsid w:val="00456C90"/>
    <w:rsid w:val="00456DC3"/>
    <w:rsid w:val="00457160"/>
    <w:rsid w:val="004578CC"/>
    <w:rsid w:val="00463BFC"/>
    <w:rsid w:val="004657D6"/>
    <w:rsid w:val="00465E5F"/>
    <w:rsid w:val="0047051F"/>
    <w:rsid w:val="004712A3"/>
    <w:rsid w:val="004728AA"/>
    <w:rsid w:val="00473346"/>
    <w:rsid w:val="00474A2C"/>
    <w:rsid w:val="00475301"/>
    <w:rsid w:val="00476168"/>
    <w:rsid w:val="00476284"/>
    <w:rsid w:val="0047758F"/>
    <w:rsid w:val="0048084F"/>
    <w:rsid w:val="004810BD"/>
    <w:rsid w:val="0048175E"/>
    <w:rsid w:val="00482868"/>
    <w:rsid w:val="00482959"/>
    <w:rsid w:val="00483B44"/>
    <w:rsid w:val="00483CA9"/>
    <w:rsid w:val="004850B9"/>
    <w:rsid w:val="0048525B"/>
    <w:rsid w:val="00485CCD"/>
    <w:rsid w:val="00485DB5"/>
    <w:rsid w:val="004860C5"/>
    <w:rsid w:val="00486D2B"/>
    <w:rsid w:val="00490D60"/>
    <w:rsid w:val="00491875"/>
    <w:rsid w:val="00493120"/>
    <w:rsid w:val="00494633"/>
    <w:rsid w:val="004949C7"/>
    <w:rsid w:val="00494FDC"/>
    <w:rsid w:val="004A0489"/>
    <w:rsid w:val="004A161B"/>
    <w:rsid w:val="004A3C2B"/>
    <w:rsid w:val="004A4106"/>
    <w:rsid w:val="004A4146"/>
    <w:rsid w:val="004A47DB"/>
    <w:rsid w:val="004A4F6C"/>
    <w:rsid w:val="004A5531"/>
    <w:rsid w:val="004A5AAE"/>
    <w:rsid w:val="004A6AB7"/>
    <w:rsid w:val="004A7284"/>
    <w:rsid w:val="004A7E1A"/>
    <w:rsid w:val="004B005E"/>
    <w:rsid w:val="004B0073"/>
    <w:rsid w:val="004B10D0"/>
    <w:rsid w:val="004B1541"/>
    <w:rsid w:val="004B227A"/>
    <w:rsid w:val="004B240E"/>
    <w:rsid w:val="004B29F4"/>
    <w:rsid w:val="004B4C27"/>
    <w:rsid w:val="004B6407"/>
    <w:rsid w:val="004B6923"/>
    <w:rsid w:val="004B6F25"/>
    <w:rsid w:val="004B7240"/>
    <w:rsid w:val="004B7495"/>
    <w:rsid w:val="004B780F"/>
    <w:rsid w:val="004B7B56"/>
    <w:rsid w:val="004B7BFB"/>
    <w:rsid w:val="004B7EE9"/>
    <w:rsid w:val="004C098E"/>
    <w:rsid w:val="004C20CF"/>
    <w:rsid w:val="004C299C"/>
    <w:rsid w:val="004C2E2E"/>
    <w:rsid w:val="004C3080"/>
    <w:rsid w:val="004C38A9"/>
    <w:rsid w:val="004C4D54"/>
    <w:rsid w:val="004C6972"/>
    <w:rsid w:val="004C7023"/>
    <w:rsid w:val="004C737E"/>
    <w:rsid w:val="004C7513"/>
    <w:rsid w:val="004D02AC"/>
    <w:rsid w:val="004D0383"/>
    <w:rsid w:val="004D128D"/>
    <w:rsid w:val="004D1351"/>
    <w:rsid w:val="004D1F3F"/>
    <w:rsid w:val="004D2F39"/>
    <w:rsid w:val="004D333E"/>
    <w:rsid w:val="004D3A72"/>
    <w:rsid w:val="004D3EE2"/>
    <w:rsid w:val="004D5BBA"/>
    <w:rsid w:val="004D6540"/>
    <w:rsid w:val="004D66E9"/>
    <w:rsid w:val="004E14EB"/>
    <w:rsid w:val="004E1777"/>
    <w:rsid w:val="004E1C2A"/>
    <w:rsid w:val="004E2924"/>
    <w:rsid w:val="004E2A89"/>
    <w:rsid w:val="004E2ACB"/>
    <w:rsid w:val="004E38B0"/>
    <w:rsid w:val="004E3C28"/>
    <w:rsid w:val="004E4332"/>
    <w:rsid w:val="004E4E0B"/>
    <w:rsid w:val="004E5594"/>
    <w:rsid w:val="004E5D7C"/>
    <w:rsid w:val="004E6856"/>
    <w:rsid w:val="004E6FB4"/>
    <w:rsid w:val="004F0977"/>
    <w:rsid w:val="004F1408"/>
    <w:rsid w:val="004F36D5"/>
    <w:rsid w:val="004F38CF"/>
    <w:rsid w:val="004F4DF3"/>
    <w:rsid w:val="004F4E1D"/>
    <w:rsid w:val="004F616E"/>
    <w:rsid w:val="004F6257"/>
    <w:rsid w:val="004F6A25"/>
    <w:rsid w:val="004F6AB0"/>
    <w:rsid w:val="004F6B4D"/>
    <w:rsid w:val="004F6D84"/>
    <w:rsid w:val="004F6F40"/>
    <w:rsid w:val="005000BD"/>
    <w:rsid w:val="005000DD"/>
    <w:rsid w:val="00501D92"/>
    <w:rsid w:val="005027D0"/>
    <w:rsid w:val="00502A53"/>
    <w:rsid w:val="00503948"/>
    <w:rsid w:val="00503B09"/>
    <w:rsid w:val="00504F5C"/>
    <w:rsid w:val="00505262"/>
    <w:rsid w:val="0050588F"/>
    <w:rsid w:val="0050597B"/>
    <w:rsid w:val="00506DF8"/>
    <w:rsid w:val="00507451"/>
    <w:rsid w:val="00511498"/>
    <w:rsid w:val="00511F4D"/>
    <w:rsid w:val="0051259E"/>
    <w:rsid w:val="005130E5"/>
    <w:rsid w:val="00514D6B"/>
    <w:rsid w:val="00514F1F"/>
    <w:rsid w:val="0051574E"/>
    <w:rsid w:val="00516533"/>
    <w:rsid w:val="0051725F"/>
    <w:rsid w:val="00520095"/>
    <w:rsid w:val="00520645"/>
    <w:rsid w:val="005208E4"/>
    <w:rsid w:val="0052168D"/>
    <w:rsid w:val="0052396A"/>
    <w:rsid w:val="005246F1"/>
    <w:rsid w:val="0052481E"/>
    <w:rsid w:val="00524828"/>
    <w:rsid w:val="0052514E"/>
    <w:rsid w:val="00525E0D"/>
    <w:rsid w:val="00526B20"/>
    <w:rsid w:val="0052734E"/>
    <w:rsid w:val="0052782C"/>
    <w:rsid w:val="00527A41"/>
    <w:rsid w:val="00530E46"/>
    <w:rsid w:val="005324EF"/>
    <w:rsid w:val="0053286B"/>
    <w:rsid w:val="00534C0F"/>
    <w:rsid w:val="00536369"/>
    <w:rsid w:val="005363A7"/>
    <w:rsid w:val="005379AD"/>
    <w:rsid w:val="00537A42"/>
    <w:rsid w:val="005400FF"/>
    <w:rsid w:val="00540E99"/>
    <w:rsid w:val="00541130"/>
    <w:rsid w:val="00543C15"/>
    <w:rsid w:val="00543CDB"/>
    <w:rsid w:val="005447BE"/>
    <w:rsid w:val="00546A8B"/>
    <w:rsid w:val="00546D5E"/>
    <w:rsid w:val="00546F02"/>
    <w:rsid w:val="00547051"/>
    <w:rsid w:val="0054770B"/>
    <w:rsid w:val="00551073"/>
    <w:rsid w:val="00551DA4"/>
    <w:rsid w:val="0055213A"/>
    <w:rsid w:val="0055279A"/>
    <w:rsid w:val="00552C9C"/>
    <w:rsid w:val="00554956"/>
    <w:rsid w:val="00557BE6"/>
    <w:rsid w:val="005600BC"/>
    <w:rsid w:val="00561F02"/>
    <w:rsid w:val="00563104"/>
    <w:rsid w:val="0056395F"/>
    <w:rsid w:val="005646C1"/>
    <w:rsid w:val="005646CC"/>
    <w:rsid w:val="005652E4"/>
    <w:rsid w:val="00565730"/>
    <w:rsid w:val="00566671"/>
    <w:rsid w:val="0056714A"/>
    <w:rsid w:val="00567B22"/>
    <w:rsid w:val="00567EF7"/>
    <w:rsid w:val="0057134C"/>
    <w:rsid w:val="00572AAD"/>
    <w:rsid w:val="0057331C"/>
    <w:rsid w:val="00573328"/>
    <w:rsid w:val="00573D33"/>
    <w:rsid w:val="00573F07"/>
    <w:rsid w:val="00574114"/>
    <w:rsid w:val="0057478F"/>
    <w:rsid w:val="005747FF"/>
    <w:rsid w:val="00576415"/>
    <w:rsid w:val="005777B8"/>
    <w:rsid w:val="00580D0F"/>
    <w:rsid w:val="00580D1D"/>
    <w:rsid w:val="005814E5"/>
    <w:rsid w:val="00581F3D"/>
    <w:rsid w:val="005824C0"/>
    <w:rsid w:val="00582560"/>
    <w:rsid w:val="00582FD7"/>
    <w:rsid w:val="005832ED"/>
    <w:rsid w:val="005834D5"/>
    <w:rsid w:val="00583524"/>
    <w:rsid w:val="005835A2"/>
    <w:rsid w:val="00583853"/>
    <w:rsid w:val="00583FD4"/>
    <w:rsid w:val="00584B28"/>
    <w:rsid w:val="005857A8"/>
    <w:rsid w:val="0058713B"/>
    <w:rsid w:val="005876D2"/>
    <w:rsid w:val="0059056C"/>
    <w:rsid w:val="00590D2D"/>
    <w:rsid w:val="0059130B"/>
    <w:rsid w:val="00592A90"/>
    <w:rsid w:val="00592B68"/>
    <w:rsid w:val="00592D36"/>
    <w:rsid w:val="0059319D"/>
    <w:rsid w:val="0059386F"/>
    <w:rsid w:val="00593F04"/>
    <w:rsid w:val="00594705"/>
    <w:rsid w:val="00596689"/>
    <w:rsid w:val="00597695"/>
    <w:rsid w:val="00597FD6"/>
    <w:rsid w:val="005A16FB"/>
    <w:rsid w:val="005A1A68"/>
    <w:rsid w:val="005A1D50"/>
    <w:rsid w:val="005A2985"/>
    <w:rsid w:val="005A2A5A"/>
    <w:rsid w:val="005A3076"/>
    <w:rsid w:val="005A349F"/>
    <w:rsid w:val="005A39FC"/>
    <w:rsid w:val="005A3A3B"/>
    <w:rsid w:val="005A3B66"/>
    <w:rsid w:val="005A42E3"/>
    <w:rsid w:val="005A5F04"/>
    <w:rsid w:val="005A6DC2"/>
    <w:rsid w:val="005B0870"/>
    <w:rsid w:val="005B1762"/>
    <w:rsid w:val="005B4092"/>
    <w:rsid w:val="005B4444"/>
    <w:rsid w:val="005B4B88"/>
    <w:rsid w:val="005B5605"/>
    <w:rsid w:val="005B5D60"/>
    <w:rsid w:val="005B5E31"/>
    <w:rsid w:val="005B64AE"/>
    <w:rsid w:val="005B6E3D"/>
    <w:rsid w:val="005B7298"/>
    <w:rsid w:val="005C1BFC"/>
    <w:rsid w:val="005C7B55"/>
    <w:rsid w:val="005D0175"/>
    <w:rsid w:val="005D1CC4"/>
    <w:rsid w:val="005D2B05"/>
    <w:rsid w:val="005D2D62"/>
    <w:rsid w:val="005D45BE"/>
    <w:rsid w:val="005D5A78"/>
    <w:rsid w:val="005D5DB0"/>
    <w:rsid w:val="005D5DEB"/>
    <w:rsid w:val="005D7A00"/>
    <w:rsid w:val="005E0B43"/>
    <w:rsid w:val="005E117F"/>
    <w:rsid w:val="005E1533"/>
    <w:rsid w:val="005E19A1"/>
    <w:rsid w:val="005E4742"/>
    <w:rsid w:val="005E4CA7"/>
    <w:rsid w:val="005E6829"/>
    <w:rsid w:val="005F10D4"/>
    <w:rsid w:val="005F26E8"/>
    <w:rsid w:val="005F275A"/>
    <w:rsid w:val="005F2E08"/>
    <w:rsid w:val="005F3434"/>
    <w:rsid w:val="005F55F6"/>
    <w:rsid w:val="005F7834"/>
    <w:rsid w:val="005F78DD"/>
    <w:rsid w:val="005F7A4D"/>
    <w:rsid w:val="00601B29"/>
    <w:rsid w:val="00601B68"/>
    <w:rsid w:val="006022AD"/>
    <w:rsid w:val="006026BA"/>
    <w:rsid w:val="0060359B"/>
    <w:rsid w:val="00603F69"/>
    <w:rsid w:val="00604008"/>
    <w:rsid w:val="006040DA"/>
    <w:rsid w:val="006047BD"/>
    <w:rsid w:val="00607675"/>
    <w:rsid w:val="00610DED"/>
    <w:rsid w:val="00610F53"/>
    <w:rsid w:val="00612E3F"/>
    <w:rsid w:val="00613208"/>
    <w:rsid w:val="006133E7"/>
    <w:rsid w:val="00616767"/>
    <w:rsid w:val="0061698B"/>
    <w:rsid w:val="00616F61"/>
    <w:rsid w:val="00617E54"/>
    <w:rsid w:val="00620917"/>
    <w:rsid w:val="0062163D"/>
    <w:rsid w:val="00621BCB"/>
    <w:rsid w:val="006234BA"/>
    <w:rsid w:val="00623A9E"/>
    <w:rsid w:val="00624A20"/>
    <w:rsid w:val="00624C9B"/>
    <w:rsid w:val="006251EB"/>
    <w:rsid w:val="006252AE"/>
    <w:rsid w:val="0062541D"/>
    <w:rsid w:val="00630588"/>
    <w:rsid w:val="00630BB3"/>
    <w:rsid w:val="00632182"/>
    <w:rsid w:val="006335DF"/>
    <w:rsid w:val="00633A4A"/>
    <w:rsid w:val="006340A9"/>
    <w:rsid w:val="00634717"/>
    <w:rsid w:val="00635823"/>
    <w:rsid w:val="0063670E"/>
    <w:rsid w:val="00637181"/>
    <w:rsid w:val="006378CE"/>
    <w:rsid w:val="00637AF8"/>
    <w:rsid w:val="00637D4A"/>
    <w:rsid w:val="006412BE"/>
    <w:rsid w:val="0064144D"/>
    <w:rsid w:val="00641609"/>
    <w:rsid w:val="0064160E"/>
    <w:rsid w:val="00642389"/>
    <w:rsid w:val="006439ED"/>
    <w:rsid w:val="00644152"/>
    <w:rsid w:val="00644306"/>
    <w:rsid w:val="00644EAB"/>
    <w:rsid w:val="006450E2"/>
    <w:rsid w:val="006453D8"/>
    <w:rsid w:val="006457A5"/>
    <w:rsid w:val="006457C3"/>
    <w:rsid w:val="00646E78"/>
    <w:rsid w:val="006472C9"/>
    <w:rsid w:val="00650503"/>
    <w:rsid w:val="0065055B"/>
    <w:rsid w:val="00651A1C"/>
    <w:rsid w:val="00651E73"/>
    <w:rsid w:val="006522EF"/>
    <w:rsid w:val="006522FD"/>
    <w:rsid w:val="00652800"/>
    <w:rsid w:val="00653AB0"/>
    <w:rsid w:val="00653AFA"/>
    <w:rsid w:val="00653C5D"/>
    <w:rsid w:val="006544A7"/>
    <w:rsid w:val="00655175"/>
    <w:rsid w:val="006552BE"/>
    <w:rsid w:val="00661413"/>
    <w:rsid w:val="006618E3"/>
    <w:rsid w:val="00661D06"/>
    <w:rsid w:val="00661EB6"/>
    <w:rsid w:val="006638B4"/>
    <w:rsid w:val="0066400D"/>
    <w:rsid w:val="006641B3"/>
    <w:rsid w:val="006644C4"/>
    <w:rsid w:val="00665F1A"/>
    <w:rsid w:val="0066665B"/>
    <w:rsid w:val="00667581"/>
    <w:rsid w:val="00670835"/>
    <w:rsid w:val="00670EE3"/>
    <w:rsid w:val="00672902"/>
    <w:rsid w:val="00673149"/>
    <w:rsid w:val="0067331F"/>
    <w:rsid w:val="006742E8"/>
    <w:rsid w:val="0067482E"/>
    <w:rsid w:val="00675260"/>
    <w:rsid w:val="00676AB1"/>
    <w:rsid w:val="00677DDB"/>
    <w:rsid w:val="00677EF0"/>
    <w:rsid w:val="006800C3"/>
    <w:rsid w:val="00680EF7"/>
    <w:rsid w:val="006814BF"/>
    <w:rsid w:val="00681DCF"/>
    <w:rsid w:val="00681F32"/>
    <w:rsid w:val="006826B1"/>
    <w:rsid w:val="00683AEC"/>
    <w:rsid w:val="00684672"/>
    <w:rsid w:val="0068481E"/>
    <w:rsid w:val="006856F4"/>
    <w:rsid w:val="0068666F"/>
    <w:rsid w:val="0068780A"/>
    <w:rsid w:val="00690267"/>
    <w:rsid w:val="006906E7"/>
    <w:rsid w:val="00690FF3"/>
    <w:rsid w:val="006931D4"/>
    <w:rsid w:val="00694485"/>
    <w:rsid w:val="00694E70"/>
    <w:rsid w:val="006954D4"/>
    <w:rsid w:val="0069598B"/>
    <w:rsid w:val="00695AF0"/>
    <w:rsid w:val="0069757D"/>
    <w:rsid w:val="006A1A8E"/>
    <w:rsid w:val="006A1CF6"/>
    <w:rsid w:val="006A28F8"/>
    <w:rsid w:val="006A2D9E"/>
    <w:rsid w:val="006A36DB"/>
    <w:rsid w:val="006A3EF2"/>
    <w:rsid w:val="006A44D0"/>
    <w:rsid w:val="006A48C1"/>
    <w:rsid w:val="006A510D"/>
    <w:rsid w:val="006A51A4"/>
    <w:rsid w:val="006A5207"/>
    <w:rsid w:val="006A5F1D"/>
    <w:rsid w:val="006A7B56"/>
    <w:rsid w:val="006B0291"/>
    <w:rsid w:val="006B06B2"/>
    <w:rsid w:val="006B1FFA"/>
    <w:rsid w:val="006B20FA"/>
    <w:rsid w:val="006B3564"/>
    <w:rsid w:val="006B37E6"/>
    <w:rsid w:val="006B3D8F"/>
    <w:rsid w:val="006B42E3"/>
    <w:rsid w:val="006B44E9"/>
    <w:rsid w:val="006B73E5"/>
    <w:rsid w:val="006C00A3"/>
    <w:rsid w:val="006C10FC"/>
    <w:rsid w:val="006C2F0F"/>
    <w:rsid w:val="006C3E85"/>
    <w:rsid w:val="006C4A92"/>
    <w:rsid w:val="006C4B47"/>
    <w:rsid w:val="006C4FEE"/>
    <w:rsid w:val="006C5366"/>
    <w:rsid w:val="006C615D"/>
    <w:rsid w:val="006C7602"/>
    <w:rsid w:val="006C7AB5"/>
    <w:rsid w:val="006D062E"/>
    <w:rsid w:val="006D0817"/>
    <w:rsid w:val="006D0996"/>
    <w:rsid w:val="006D121E"/>
    <w:rsid w:val="006D1768"/>
    <w:rsid w:val="006D2405"/>
    <w:rsid w:val="006D3A0E"/>
    <w:rsid w:val="006D4A39"/>
    <w:rsid w:val="006D53A4"/>
    <w:rsid w:val="006D58E3"/>
    <w:rsid w:val="006D5AC1"/>
    <w:rsid w:val="006D6748"/>
    <w:rsid w:val="006E08A7"/>
    <w:rsid w:val="006E08C4"/>
    <w:rsid w:val="006E091B"/>
    <w:rsid w:val="006E0BAE"/>
    <w:rsid w:val="006E11DE"/>
    <w:rsid w:val="006E1749"/>
    <w:rsid w:val="006E2552"/>
    <w:rsid w:val="006E42C8"/>
    <w:rsid w:val="006E4800"/>
    <w:rsid w:val="006E560F"/>
    <w:rsid w:val="006E5B68"/>
    <w:rsid w:val="006E5B90"/>
    <w:rsid w:val="006E60D3"/>
    <w:rsid w:val="006E79B6"/>
    <w:rsid w:val="006F054E"/>
    <w:rsid w:val="006F15D8"/>
    <w:rsid w:val="006F1B19"/>
    <w:rsid w:val="006F3613"/>
    <w:rsid w:val="006F3839"/>
    <w:rsid w:val="006F4503"/>
    <w:rsid w:val="006F4BFA"/>
    <w:rsid w:val="00700048"/>
    <w:rsid w:val="00700346"/>
    <w:rsid w:val="0070190E"/>
    <w:rsid w:val="00701DAC"/>
    <w:rsid w:val="00703206"/>
    <w:rsid w:val="0070418C"/>
    <w:rsid w:val="00704694"/>
    <w:rsid w:val="007058CD"/>
    <w:rsid w:val="00705D75"/>
    <w:rsid w:val="00706293"/>
    <w:rsid w:val="0070723B"/>
    <w:rsid w:val="007124A7"/>
    <w:rsid w:val="0071282D"/>
    <w:rsid w:val="00712DA7"/>
    <w:rsid w:val="00714956"/>
    <w:rsid w:val="00715949"/>
    <w:rsid w:val="00715F89"/>
    <w:rsid w:val="00716E8C"/>
    <w:rsid w:val="00716FB7"/>
    <w:rsid w:val="00717284"/>
    <w:rsid w:val="00717C66"/>
    <w:rsid w:val="00717ECD"/>
    <w:rsid w:val="007211D0"/>
    <w:rsid w:val="0072144B"/>
    <w:rsid w:val="00722D6B"/>
    <w:rsid w:val="0072328A"/>
    <w:rsid w:val="0072360C"/>
    <w:rsid w:val="007238F8"/>
    <w:rsid w:val="00723956"/>
    <w:rsid w:val="00724203"/>
    <w:rsid w:val="00724CA9"/>
    <w:rsid w:val="00725C3B"/>
    <w:rsid w:val="00725D14"/>
    <w:rsid w:val="007266FB"/>
    <w:rsid w:val="00726B25"/>
    <w:rsid w:val="0073212B"/>
    <w:rsid w:val="00732717"/>
    <w:rsid w:val="007332AF"/>
    <w:rsid w:val="0073364D"/>
    <w:rsid w:val="00733D6A"/>
    <w:rsid w:val="00734065"/>
    <w:rsid w:val="00734894"/>
    <w:rsid w:val="00735327"/>
    <w:rsid w:val="00735350"/>
    <w:rsid w:val="00735451"/>
    <w:rsid w:val="007362DD"/>
    <w:rsid w:val="0073637A"/>
    <w:rsid w:val="00736456"/>
    <w:rsid w:val="00736F68"/>
    <w:rsid w:val="00740573"/>
    <w:rsid w:val="00741479"/>
    <w:rsid w:val="007414DA"/>
    <w:rsid w:val="00741ACA"/>
    <w:rsid w:val="00743E88"/>
    <w:rsid w:val="007448D2"/>
    <w:rsid w:val="00744A73"/>
    <w:rsid w:val="00744DB8"/>
    <w:rsid w:val="00745C28"/>
    <w:rsid w:val="007460FF"/>
    <w:rsid w:val="00746948"/>
    <w:rsid w:val="007474D4"/>
    <w:rsid w:val="00747B09"/>
    <w:rsid w:val="00747C82"/>
    <w:rsid w:val="00750538"/>
    <w:rsid w:val="007518DE"/>
    <w:rsid w:val="0075322D"/>
    <w:rsid w:val="00753D56"/>
    <w:rsid w:val="00753EA0"/>
    <w:rsid w:val="0075648B"/>
    <w:rsid w:val="007564AE"/>
    <w:rsid w:val="00757591"/>
    <w:rsid w:val="00757633"/>
    <w:rsid w:val="00757A59"/>
    <w:rsid w:val="00757DD5"/>
    <w:rsid w:val="007617A7"/>
    <w:rsid w:val="00762125"/>
    <w:rsid w:val="007630EE"/>
    <w:rsid w:val="007635C3"/>
    <w:rsid w:val="00764337"/>
    <w:rsid w:val="00765E06"/>
    <w:rsid w:val="00765F79"/>
    <w:rsid w:val="00766A1D"/>
    <w:rsid w:val="00766BC2"/>
    <w:rsid w:val="00770223"/>
    <w:rsid w:val="007706FF"/>
    <w:rsid w:val="00770891"/>
    <w:rsid w:val="00770C61"/>
    <w:rsid w:val="007712F2"/>
    <w:rsid w:val="00772BA3"/>
    <w:rsid w:val="00776210"/>
    <w:rsid w:val="007763FE"/>
    <w:rsid w:val="007765D5"/>
    <w:rsid w:val="00776998"/>
    <w:rsid w:val="00776AC3"/>
    <w:rsid w:val="00777558"/>
    <w:rsid w:val="007776A2"/>
    <w:rsid w:val="0077770F"/>
    <w:rsid w:val="00777849"/>
    <w:rsid w:val="00780A99"/>
    <w:rsid w:val="00781C4F"/>
    <w:rsid w:val="00782487"/>
    <w:rsid w:val="00782A2E"/>
    <w:rsid w:val="00782B11"/>
    <w:rsid w:val="007836C0"/>
    <w:rsid w:val="00783D18"/>
    <w:rsid w:val="00783F8F"/>
    <w:rsid w:val="00785BE0"/>
    <w:rsid w:val="0078667E"/>
    <w:rsid w:val="00787D72"/>
    <w:rsid w:val="007919C8"/>
    <w:rsid w:val="007919DC"/>
    <w:rsid w:val="00791B72"/>
    <w:rsid w:val="00791C7F"/>
    <w:rsid w:val="00793B71"/>
    <w:rsid w:val="00795427"/>
    <w:rsid w:val="00796888"/>
    <w:rsid w:val="00797CF5"/>
    <w:rsid w:val="007A0A22"/>
    <w:rsid w:val="007A1326"/>
    <w:rsid w:val="007A1AA1"/>
    <w:rsid w:val="007A2B7B"/>
    <w:rsid w:val="007A3356"/>
    <w:rsid w:val="007A36F3"/>
    <w:rsid w:val="007A4CEF"/>
    <w:rsid w:val="007A55A8"/>
    <w:rsid w:val="007A5835"/>
    <w:rsid w:val="007A593D"/>
    <w:rsid w:val="007B24C4"/>
    <w:rsid w:val="007B29FC"/>
    <w:rsid w:val="007B50E4"/>
    <w:rsid w:val="007B5236"/>
    <w:rsid w:val="007B69D9"/>
    <w:rsid w:val="007B6B2F"/>
    <w:rsid w:val="007B790A"/>
    <w:rsid w:val="007B7A37"/>
    <w:rsid w:val="007C057B"/>
    <w:rsid w:val="007C12EE"/>
    <w:rsid w:val="007C1661"/>
    <w:rsid w:val="007C1A9E"/>
    <w:rsid w:val="007C3AFE"/>
    <w:rsid w:val="007C3D35"/>
    <w:rsid w:val="007C428F"/>
    <w:rsid w:val="007C5140"/>
    <w:rsid w:val="007C5235"/>
    <w:rsid w:val="007C5DEF"/>
    <w:rsid w:val="007C6E38"/>
    <w:rsid w:val="007D02A2"/>
    <w:rsid w:val="007D1AF2"/>
    <w:rsid w:val="007D212E"/>
    <w:rsid w:val="007D458F"/>
    <w:rsid w:val="007D5655"/>
    <w:rsid w:val="007D581D"/>
    <w:rsid w:val="007D5A52"/>
    <w:rsid w:val="007D73C0"/>
    <w:rsid w:val="007D7CF5"/>
    <w:rsid w:val="007D7E58"/>
    <w:rsid w:val="007E105A"/>
    <w:rsid w:val="007E12B6"/>
    <w:rsid w:val="007E41AD"/>
    <w:rsid w:val="007E497E"/>
    <w:rsid w:val="007E51F4"/>
    <w:rsid w:val="007E5E9E"/>
    <w:rsid w:val="007E7486"/>
    <w:rsid w:val="007E75B3"/>
    <w:rsid w:val="007E7851"/>
    <w:rsid w:val="007F12E6"/>
    <w:rsid w:val="007F1493"/>
    <w:rsid w:val="007F15BC"/>
    <w:rsid w:val="007F3524"/>
    <w:rsid w:val="007F5167"/>
    <w:rsid w:val="007F576D"/>
    <w:rsid w:val="007F60DB"/>
    <w:rsid w:val="007F637A"/>
    <w:rsid w:val="007F66A6"/>
    <w:rsid w:val="007F68BA"/>
    <w:rsid w:val="007F76BF"/>
    <w:rsid w:val="008003CD"/>
    <w:rsid w:val="00800512"/>
    <w:rsid w:val="00801331"/>
    <w:rsid w:val="00801491"/>
    <w:rsid w:val="00801687"/>
    <w:rsid w:val="008019EE"/>
    <w:rsid w:val="00802022"/>
    <w:rsid w:val="0080207C"/>
    <w:rsid w:val="0080211D"/>
    <w:rsid w:val="008028A3"/>
    <w:rsid w:val="00802EFA"/>
    <w:rsid w:val="0080375D"/>
    <w:rsid w:val="008059C1"/>
    <w:rsid w:val="0080662F"/>
    <w:rsid w:val="00806C91"/>
    <w:rsid w:val="0081065F"/>
    <w:rsid w:val="0081071A"/>
    <w:rsid w:val="00810A0D"/>
    <w:rsid w:val="00810E72"/>
    <w:rsid w:val="0081179B"/>
    <w:rsid w:val="00812DCB"/>
    <w:rsid w:val="00813FA5"/>
    <w:rsid w:val="0081523F"/>
    <w:rsid w:val="00816151"/>
    <w:rsid w:val="00817126"/>
    <w:rsid w:val="00817268"/>
    <w:rsid w:val="008203B7"/>
    <w:rsid w:val="00820BB7"/>
    <w:rsid w:val="00821294"/>
    <w:rsid w:val="008212BE"/>
    <w:rsid w:val="008218CF"/>
    <w:rsid w:val="00823940"/>
    <w:rsid w:val="008248E7"/>
    <w:rsid w:val="00824F02"/>
    <w:rsid w:val="0082528B"/>
    <w:rsid w:val="00825595"/>
    <w:rsid w:val="008256AC"/>
    <w:rsid w:val="00826BD1"/>
    <w:rsid w:val="00826C4F"/>
    <w:rsid w:val="00827E9C"/>
    <w:rsid w:val="00830A48"/>
    <w:rsid w:val="00831A91"/>
    <w:rsid w:val="00831C89"/>
    <w:rsid w:val="00832DA5"/>
    <w:rsid w:val="00832F4B"/>
    <w:rsid w:val="00833A2E"/>
    <w:rsid w:val="00833EDF"/>
    <w:rsid w:val="00834038"/>
    <w:rsid w:val="008348F7"/>
    <w:rsid w:val="00834B31"/>
    <w:rsid w:val="008377AF"/>
    <w:rsid w:val="008404C4"/>
    <w:rsid w:val="0084056D"/>
    <w:rsid w:val="00841080"/>
    <w:rsid w:val="008412F7"/>
    <w:rsid w:val="008414BB"/>
    <w:rsid w:val="00841B54"/>
    <w:rsid w:val="00841D1B"/>
    <w:rsid w:val="008434A7"/>
    <w:rsid w:val="00843ED1"/>
    <w:rsid w:val="00844A0D"/>
    <w:rsid w:val="008455DA"/>
    <w:rsid w:val="0084631E"/>
    <w:rsid w:val="008466D4"/>
    <w:rsid w:val="008467D0"/>
    <w:rsid w:val="008470D0"/>
    <w:rsid w:val="008505DC"/>
    <w:rsid w:val="008509F0"/>
    <w:rsid w:val="00851875"/>
    <w:rsid w:val="00852357"/>
    <w:rsid w:val="00852B7B"/>
    <w:rsid w:val="0085448C"/>
    <w:rsid w:val="008547FF"/>
    <w:rsid w:val="00855048"/>
    <w:rsid w:val="00855C06"/>
    <w:rsid w:val="008563D3"/>
    <w:rsid w:val="00856E64"/>
    <w:rsid w:val="008602A0"/>
    <w:rsid w:val="00860A52"/>
    <w:rsid w:val="00862960"/>
    <w:rsid w:val="0086303A"/>
    <w:rsid w:val="00863532"/>
    <w:rsid w:val="008641E8"/>
    <w:rsid w:val="00864336"/>
    <w:rsid w:val="00864AD9"/>
    <w:rsid w:val="00865DA1"/>
    <w:rsid w:val="00865EC3"/>
    <w:rsid w:val="0086629C"/>
    <w:rsid w:val="00866415"/>
    <w:rsid w:val="0086672A"/>
    <w:rsid w:val="00867469"/>
    <w:rsid w:val="00870838"/>
    <w:rsid w:val="00870A3D"/>
    <w:rsid w:val="00870EF7"/>
    <w:rsid w:val="008736AC"/>
    <w:rsid w:val="00873771"/>
    <w:rsid w:val="008743A1"/>
    <w:rsid w:val="00874C1F"/>
    <w:rsid w:val="008771BA"/>
    <w:rsid w:val="008773F6"/>
    <w:rsid w:val="00880A08"/>
    <w:rsid w:val="008813A0"/>
    <w:rsid w:val="00881B53"/>
    <w:rsid w:val="00882A44"/>
    <w:rsid w:val="00882E98"/>
    <w:rsid w:val="00883242"/>
    <w:rsid w:val="00883A53"/>
    <w:rsid w:val="0088526C"/>
    <w:rsid w:val="00885C59"/>
    <w:rsid w:val="00885F34"/>
    <w:rsid w:val="0088662B"/>
    <w:rsid w:val="00887AC0"/>
    <w:rsid w:val="0089045C"/>
    <w:rsid w:val="00890567"/>
    <w:rsid w:val="00890B02"/>
    <w:rsid w:val="00890C47"/>
    <w:rsid w:val="0089256F"/>
    <w:rsid w:val="00893CDB"/>
    <w:rsid w:val="00893D12"/>
    <w:rsid w:val="0089468F"/>
    <w:rsid w:val="00894E66"/>
    <w:rsid w:val="00895105"/>
    <w:rsid w:val="00895316"/>
    <w:rsid w:val="00895861"/>
    <w:rsid w:val="00897B91"/>
    <w:rsid w:val="008A00A0"/>
    <w:rsid w:val="008A0836"/>
    <w:rsid w:val="008A08A9"/>
    <w:rsid w:val="008A1693"/>
    <w:rsid w:val="008A21F0"/>
    <w:rsid w:val="008A5DE5"/>
    <w:rsid w:val="008B007A"/>
    <w:rsid w:val="008B1052"/>
    <w:rsid w:val="008B1516"/>
    <w:rsid w:val="008B17E8"/>
    <w:rsid w:val="008B1FDB"/>
    <w:rsid w:val="008B2A5B"/>
    <w:rsid w:val="008B367A"/>
    <w:rsid w:val="008B40A3"/>
    <w:rsid w:val="008B430F"/>
    <w:rsid w:val="008B44C9"/>
    <w:rsid w:val="008B4DA3"/>
    <w:rsid w:val="008B4FF4"/>
    <w:rsid w:val="008B506D"/>
    <w:rsid w:val="008B62A0"/>
    <w:rsid w:val="008B6729"/>
    <w:rsid w:val="008B716A"/>
    <w:rsid w:val="008B71D5"/>
    <w:rsid w:val="008B72B5"/>
    <w:rsid w:val="008B7F83"/>
    <w:rsid w:val="008C085A"/>
    <w:rsid w:val="008C13D1"/>
    <w:rsid w:val="008C1A20"/>
    <w:rsid w:val="008C2FB5"/>
    <w:rsid w:val="008C302C"/>
    <w:rsid w:val="008C3E1A"/>
    <w:rsid w:val="008C4CAB"/>
    <w:rsid w:val="008C6461"/>
    <w:rsid w:val="008C6A74"/>
    <w:rsid w:val="008C6BA4"/>
    <w:rsid w:val="008C6F82"/>
    <w:rsid w:val="008C7AA1"/>
    <w:rsid w:val="008C7C0A"/>
    <w:rsid w:val="008C7CBC"/>
    <w:rsid w:val="008D0067"/>
    <w:rsid w:val="008D017F"/>
    <w:rsid w:val="008D0ED6"/>
    <w:rsid w:val="008D125E"/>
    <w:rsid w:val="008D2CFF"/>
    <w:rsid w:val="008D5308"/>
    <w:rsid w:val="008D55BF"/>
    <w:rsid w:val="008D61E0"/>
    <w:rsid w:val="008D6722"/>
    <w:rsid w:val="008D6E1D"/>
    <w:rsid w:val="008D7AB2"/>
    <w:rsid w:val="008E013D"/>
    <w:rsid w:val="008E0259"/>
    <w:rsid w:val="008E06C9"/>
    <w:rsid w:val="008E131D"/>
    <w:rsid w:val="008E2222"/>
    <w:rsid w:val="008E43E0"/>
    <w:rsid w:val="008E4A0E"/>
    <w:rsid w:val="008E4E59"/>
    <w:rsid w:val="008E5333"/>
    <w:rsid w:val="008E55E9"/>
    <w:rsid w:val="008E78A7"/>
    <w:rsid w:val="008F0115"/>
    <w:rsid w:val="008F0383"/>
    <w:rsid w:val="008F1429"/>
    <w:rsid w:val="008F19A7"/>
    <w:rsid w:val="008F1F6A"/>
    <w:rsid w:val="008F2534"/>
    <w:rsid w:val="008F28E7"/>
    <w:rsid w:val="008F2DE8"/>
    <w:rsid w:val="008F3196"/>
    <w:rsid w:val="008F3EDF"/>
    <w:rsid w:val="008F56DB"/>
    <w:rsid w:val="008F5EF3"/>
    <w:rsid w:val="0090053B"/>
    <w:rsid w:val="00900E59"/>
    <w:rsid w:val="00900FCF"/>
    <w:rsid w:val="00901298"/>
    <w:rsid w:val="009019BB"/>
    <w:rsid w:val="00902919"/>
    <w:rsid w:val="0090315B"/>
    <w:rsid w:val="009033B0"/>
    <w:rsid w:val="00903C3B"/>
    <w:rsid w:val="00904350"/>
    <w:rsid w:val="00904D31"/>
    <w:rsid w:val="00905926"/>
    <w:rsid w:val="0090604A"/>
    <w:rsid w:val="00907038"/>
    <w:rsid w:val="009078AB"/>
    <w:rsid w:val="0091055E"/>
    <w:rsid w:val="00912C5D"/>
    <w:rsid w:val="00912EC7"/>
    <w:rsid w:val="00913D40"/>
    <w:rsid w:val="00913F89"/>
    <w:rsid w:val="00915222"/>
    <w:rsid w:val="009153A2"/>
    <w:rsid w:val="0091571A"/>
    <w:rsid w:val="00915AC4"/>
    <w:rsid w:val="009166AD"/>
    <w:rsid w:val="00920404"/>
    <w:rsid w:val="00920A1E"/>
    <w:rsid w:val="00920C71"/>
    <w:rsid w:val="009221AD"/>
    <w:rsid w:val="009227DD"/>
    <w:rsid w:val="00923015"/>
    <w:rsid w:val="009234D0"/>
    <w:rsid w:val="00925013"/>
    <w:rsid w:val="00925024"/>
    <w:rsid w:val="00925655"/>
    <w:rsid w:val="00925733"/>
    <w:rsid w:val="009257A8"/>
    <w:rsid w:val="009261C8"/>
    <w:rsid w:val="00926504"/>
    <w:rsid w:val="00926D03"/>
    <w:rsid w:val="00926F76"/>
    <w:rsid w:val="0092703B"/>
    <w:rsid w:val="00927DB3"/>
    <w:rsid w:val="00927E08"/>
    <w:rsid w:val="00930D17"/>
    <w:rsid w:val="00930ED6"/>
    <w:rsid w:val="009310DD"/>
    <w:rsid w:val="00931206"/>
    <w:rsid w:val="00932077"/>
    <w:rsid w:val="00932A03"/>
    <w:rsid w:val="0093313E"/>
    <w:rsid w:val="009331F9"/>
    <w:rsid w:val="00934012"/>
    <w:rsid w:val="0093530F"/>
    <w:rsid w:val="0093558F"/>
    <w:rsid w:val="0093592F"/>
    <w:rsid w:val="00935E65"/>
    <w:rsid w:val="009363F0"/>
    <w:rsid w:val="0093688D"/>
    <w:rsid w:val="00940BD0"/>
    <w:rsid w:val="0094165A"/>
    <w:rsid w:val="00942056"/>
    <w:rsid w:val="009429D1"/>
    <w:rsid w:val="00942E67"/>
    <w:rsid w:val="00943299"/>
    <w:rsid w:val="009438A7"/>
    <w:rsid w:val="009458AF"/>
    <w:rsid w:val="00945919"/>
    <w:rsid w:val="00946555"/>
    <w:rsid w:val="00946E37"/>
    <w:rsid w:val="00947831"/>
    <w:rsid w:val="009520A1"/>
    <w:rsid w:val="009522E2"/>
    <w:rsid w:val="0095259D"/>
    <w:rsid w:val="009528C1"/>
    <w:rsid w:val="009532C7"/>
    <w:rsid w:val="00953891"/>
    <w:rsid w:val="00953E82"/>
    <w:rsid w:val="00955D6C"/>
    <w:rsid w:val="00957107"/>
    <w:rsid w:val="0095799D"/>
    <w:rsid w:val="00960547"/>
    <w:rsid w:val="00960CCA"/>
    <w:rsid w:val="00960E03"/>
    <w:rsid w:val="00961D9F"/>
    <w:rsid w:val="009624AB"/>
    <w:rsid w:val="009634F6"/>
    <w:rsid w:val="00963579"/>
    <w:rsid w:val="00963FEC"/>
    <w:rsid w:val="0096422F"/>
    <w:rsid w:val="00964AE3"/>
    <w:rsid w:val="00965F05"/>
    <w:rsid w:val="0096651D"/>
    <w:rsid w:val="0096720F"/>
    <w:rsid w:val="00967BA7"/>
    <w:rsid w:val="0097036E"/>
    <w:rsid w:val="00970968"/>
    <w:rsid w:val="009718BF"/>
    <w:rsid w:val="009726DA"/>
    <w:rsid w:val="00972CD8"/>
    <w:rsid w:val="00973DB2"/>
    <w:rsid w:val="00973EF2"/>
    <w:rsid w:val="00974500"/>
    <w:rsid w:val="00974826"/>
    <w:rsid w:val="009771A9"/>
    <w:rsid w:val="0098127C"/>
    <w:rsid w:val="00981475"/>
    <w:rsid w:val="00981635"/>
    <w:rsid w:val="00981668"/>
    <w:rsid w:val="00984331"/>
    <w:rsid w:val="00984C07"/>
    <w:rsid w:val="00985F69"/>
    <w:rsid w:val="00986E99"/>
    <w:rsid w:val="00987813"/>
    <w:rsid w:val="00990C18"/>
    <w:rsid w:val="00990C46"/>
    <w:rsid w:val="00991DEF"/>
    <w:rsid w:val="00992659"/>
    <w:rsid w:val="00992FA8"/>
    <w:rsid w:val="0099359F"/>
    <w:rsid w:val="00993B22"/>
    <w:rsid w:val="00993B98"/>
    <w:rsid w:val="00993F37"/>
    <w:rsid w:val="00993F3E"/>
    <w:rsid w:val="009944F9"/>
    <w:rsid w:val="00995954"/>
    <w:rsid w:val="00995E81"/>
    <w:rsid w:val="00995FA6"/>
    <w:rsid w:val="00996470"/>
    <w:rsid w:val="00996603"/>
    <w:rsid w:val="009974B3"/>
    <w:rsid w:val="00997F5D"/>
    <w:rsid w:val="009A0220"/>
    <w:rsid w:val="009A09AC"/>
    <w:rsid w:val="009A1BBC"/>
    <w:rsid w:val="009A2864"/>
    <w:rsid w:val="009A313E"/>
    <w:rsid w:val="009A3EAC"/>
    <w:rsid w:val="009A40D9"/>
    <w:rsid w:val="009A677F"/>
    <w:rsid w:val="009A6824"/>
    <w:rsid w:val="009A73B8"/>
    <w:rsid w:val="009A776D"/>
    <w:rsid w:val="009B08F7"/>
    <w:rsid w:val="009B165F"/>
    <w:rsid w:val="009B2C22"/>
    <w:rsid w:val="009B2E67"/>
    <w:rsid w:val="009B417F"/>
    <w:rsid w:val="009B4483"/>
    <w:rsid w:val="009B5879"/>
    <w:rsid w:val="009B5A96"/>
    <w:rsid w:val="009B6030"/>
    <w:rsid w:val="009B6E3E"/>
    <w:rsid w:val="009B7762"/>
    <w:rsid w:val="009C01C4"/>
    <w:rsid w:val="009C0698"/>
    <w:rsid w:val="009C098A"/>
    <w:rsid w:val="009C0DA0"/>
    <w:rsid w:val="009C1693"/>
    <w:rsid w:val="009C1AD9"/>
    <w:rsid w:val="009C1FCA"/>
    <w:rsid w:val="009C268F"/>
    <w:rsid w:val="009C2D90"/>
    <w:rsid w:val="009C3001"/>
    <w:rsid w:val="009C3A6F"/>
    <w:rsid w:val="009C44C9"/>
    <w:rsid w:val="009C575A"/>
    <w:rsid w:val="009C6220"/>
    <w:rsid w:val="009C65D7"/>
    <w:rsid w:val="009C6822"/>
    <w:rsid w:val="009C69B7"/>
    <w:rsid w:val="009C6C33"/>
    <w:rsid w:val="009C72FE"/>
    <w:rsid w:val="009C7379"/>
    <w:rsid w:val="009D005F"/>
    <w:rsid w:val="009D081A"/>
    <w:rsid w:val="009D0C17"/>
    <w:rsid w:val="009D1EBE"/>
    <w:rsid w:val="009D2409"/>
    <w:rsid w:val="009D2983"/>
    <w:rsid w:val="009D2C2D"/>
    <w:rsid w:val="009D307A"/>
    <w:rsid w:val="009D3281"/>
    <w:rsid w:val="009D344C"/>
    <w:rsid w:val="009D36ED"/>
    <w:rsid w:val="009D4F4A"/>
    <w:rsid w:val="009D572A"/>
    <w:rsid w:val="009D67D9"/>
    <w:rsid w:val="009D76D6"/>
    <w:rsid w:val="009D7742"/>
    <w:rsid w:val="009D7D50"/>
    <w:rsid w:val="009E037B"/>
    <w:rsid w:val="009E05EC"/>
    <w:rsid w:val="009E0CF8"/>
    <w:rsid w:val="009E16BB"/>
    <w:rsid w:val="009E3679"/>
    <w:rsid w:val="009E4D22"/>
    <w:rsid w:val="009E56EB"/>
    <w:rsid w:val="009E6463"/>
    <w:rsid w:val="009E6AB6"/>
    <w:rsid w:val="009E6B21"/>
    <w:rsid w:val="009E7F27"/>
    <w:rsid w:val="009F14D3"/>
    <w:rsid w:val="009F1A7D"/>
    <w:rsid w:val="009F1E25"/>
    <w:rsid w:val="009F25A7"/>
    <w:rsid w:val="009F3431"/>
    <w:rsid w:val="009F3838"/>
    <w:rsid w:val="009F3ECD"/>
    <w:rsid w:val="009F4B19"/>
    <w:rsid w:val="009F5444"/>
    <w:rsid w:val="009F5F05"/>
    <w:rsid w:val="009F5FCB"/>
    <w:rsid w:val="009F663D"/>
    <w:rsid w:val="009F7315"/>
    <w:rsid w:val="009F73D1"/>
    <w:rsid w:val="00A0034A"/>
    <w:rsid w:val="00A00D40"/>
    <w:rsid w:val="00A01215"/>
    <w:rsid w:val="00A01FE7"/>
    <w:rsid w:val="00A04A93"/>
    <w:rsid w:val="00A04B7E"/>
    <w:rsid w:val="00A070D4"/>
    <w:rsid w:val="00A07569"/>
    <w:rsid w:val="00A07749"/>
    <w:rsid w:val="00A078FB"/>
    <w:rsid w:val="00A10420"/>
    <w:rsid w:val="00A10CE1"/>
    <w:rsid w:val="00A10CED"/>
    <w:rsid w:val="00A11A30"/>
    <w:rsid w:val="00A128C6"/>
    <w:rsid w:val="00A131D5"/>
    <w:rsid w:val="00A143CE"/>
    <w:rsid w:val="00A1596F"/>
    <w:rsid w:val="00A16D9B"/>
    <w:rsid w:val="00A17F73"/>
    <w:rsid w:val="00A21A49"/>
    <w:rsid w:val="00A231E9"/>
    <w:rsid w:val="00A23647"/>
    <w:rsid w:val="00A245FE"/>
    <w:rsid w:val="00A24753"/>
    <w:rsid w:val="00A30056"/>
    <w:rsid w:val="00A307AE"/>
    <w:rsid w:val="00A31018"/>
    <w:rsid w:val="00A350CB"/>
    <w:rsid w:val="00A3511D"/>
    <w:rsid w:val="00A35E8B"/>
    <w:rsid w:val="00A361C6"/>
    <w:rsid w:val="00A3669F"/>
    <w:rsid w:val="00A379F5"/>
    <w:rsid w:val="00A37D04"/>
    <w:rsid w:val="00A41A01"/>
    <w:rsid w:val="00A429A9"/>
    <w:rsid w:val="00A43CFF"/>
    <w:rsid w:val="00A440B8"/>
    <w:rsid w:val="00A441AE"/>
    <w:rsid w:val="00A464E5"/>
    <w:rsid w:val="00A47719"/>
    <w:rsid w:val="00A47EAB"/>
    <w:rsid w:val="00A5047E"/>
    <w:rsid w:val="00A50510"/>
    <w:rsid w:val="00A5068D"/>
    <w:rsid w:val="00A509B4"/>
    <w:rsid w:val="00A51D10"/>
    <w:rsid w:val="00A5427A"/>
    <w:rsid w:val="00A54C7B"/>
    <w:rsid w:val="00A54CFD"/>
    <w:rsid w:val="00A55B91"/>
    <w:rsid w:val="00A5639F"/>
    <w:rsid w:val="00A5675E"/>
    <w:rsid w:val="00A57040"/>
    <w:rsid w:val="00A57D70"/>
    <w:rsid w:val="00A60064"/>
    <w:rsid w:val="00A6044F"/>
    <w:rsid w:val="00A60D26"/>
    <w:rsid w:val="00A614E0"/>
    <w:rsid w:val="00A61EE5"/>
    <w:rsid w:val="00A64F90"/>
    <w:rsid w:val="00A65A2B"/>
    <w:rsid w:val="00A70054"/>
    <w:rsid w:val="00A70170"/>
    <w:rsid w:val="00A70864"/>
    <w:rsid w:val="00A72659"/>
    <w:rsid w:val="00A726C7"/>
    <w:rsid w:val="00A72F16"/>
    <w:rsid w:val="00A73074"/>
    <w:rsid w:val="00A733E6"/>
    <w:rsid w:val="00A7409C"/>
    <w:rsid w:val="00A746BA"/>
    <w:rsid w:val="00A752B5"/>
    <w:rsid w:val="00A774B4"/>
    <w:rsid w:val="00A77927"/>
    <w:rsid w:val="00A81734"/>
    <w:rsid w:val="00A81791"/>
    <w:rsid w:val="00A8195D"/>
    <w:rsid w:val="00A81B75"/>
    <w:rsid w:val="00A81DC9"/>
    <w:rsid w:val="00A82923"/>
    <w:rsid w:val="00A83203"/>
    <w:rsid w:val="00A8356E"/>
    <w:rsid w:val="00A8372C"/>
    <w:rsid w:val="00A855FA"/>
    <w:rsid w:val="00A873CE"/>
    <w:rsid w:val="00A90052"/>
    <w:rsid w:val="00A905C6"/>
    <w:rsid w:val="00A909B8"/>
    <w:rsid w:val="00A90A0B"/>
    <w:rsid w:val="00A90BBC"/>
    <w:rsid w:val="00A912FE"/>
    <w:rsid w:val="00A91418"/>
    <w:rsid w:val="00A91A18"/>
    <w:rsid w:val="00A91B40"/>
    <w:rsid w:val="00A9244B"/>
    <w:rsid w:val="00A932DF"/>
    <w:rsid w:val="00A93BFC"/>
    <w:rsid w:val="00A93CE5"/>
    <w:rsid w:val="00A93FD8"/>
    <w:rsid w:val="00A947CF"/>
    <w:rsid w:val="00A95F5B"/>
    <w:rsid w:val="00A95F6B"/>
    <w:rsid w:val="00A96D9C"/>
    <w:rsid w:val="00A97222"/>
    <w:rsid w:val="00A9738D"/>
    <w:rsid w:val="00A9746B"/>
    <w:rsid w:val="00A9772A"/>
    <w:rsid w:val="00A97A3B"/>
    <w:rsid w:val="00AA07A0"/>
    <w:rsid w:val="00AA18E2"/>
    <w:rsid w:val="00AA22B0"/>
    <w:rsid w:val="00AA2B19"/>
    <w:rsid w:val="00AA301F"/>
    <w:rsid w:val="00AA3B89"/>
    <w:rsid w:val="00AA4606"/>
    <w:rsid w:val="00AA5A15"/>
    <w:rsid w:val="00AA5AE4"/>
    <w:rsid w:val="00AA5E50"/>
    <w:rsid w:val="00AA642B"/>
    <w:rsid w:val="00AA77C6"/>
    <w:rsid w:val="00AB0677"/>
    <w:rsid w:val="00AB0B02"/>
    <w:rsid w:val="00AB18F2"/>
    <w:rsid w:val="00AB1983"/>
    <w:rsid w:val="00AB23C3"/>
    <w:rsid w:val="00AB24DB"/>
    <w:rsid w:val="00AB27AB"/>
    <w:rsid w:val="00AB35D0"/>
    <w:rsid w:val="00AB45C2"/>
    <w:rsid w:val="00AB6614"/>
    <w:rsid w:val="00AB6968"/>
    <w:rsid w:val="00AB6B59"/>
    <w:rsid w:val="00AB77E7"/>
    <w:rsid w:val="00AC1DCF"/>
    <w:rsid w:val="00AC23B1"/>
    <w:rsid w:val="00AC260E"/>
    <w:rsid w:val="00AC2AF9"/>
    <w:rsid w:val="00AC2F71"/>
    <w:rsid w:val="00AC4752"/>
    <w:rsid w:val="00AC47A6"/>
    <w:rsid w:val="00AC4987"/>
    <w:rsid w:val="00AC60C5"/>
    <w:rsid w:val="00AC67E9"/>
    <w:rsid w:val="00AC78ED"/>
    <w:rsid w:val="00AD02D3"/>
    <w:rsid w:val="00AD2EAD"/>
    <w:rsid w:val="00AD3675"/>
    <w:rsid w:val="00AD3BA6"/>
    <w:rsid w:val="00AD56A9"/>
    <w:rsid w:val="00AD673F"/>
    <w:rsid w:val="00AD69C4"/>
    <w:rsid w:val="00AD6F0C"/>
    <w:rsid w:val="00AE1C5F"/>
    <w:rsid w:val="00AE23DD"/>
    <w:rsid w:val="00AE3899"/>
    <w:rsid w:val="00AE38A0"/>
    <w:rsid w:val="00AE3FEB"/>
    <w:rsid w:val="00AE59FA"/>
    <w:rsid w:val="00AE5B6E"/>
    <w:rsid w:val="00AE5E24"/>
    <w:rsid w:val="00AE6CD2"/>
    <w:rsid w:val="00AE74D1"/>
    <w:rsid w:val="00AE776A"/>
    <w:rsid w:val="00AE7E91"/>
    <w:rsid w:val="00AF1EE8"/>
    <w:rsid w:val="00AF1F68"/>
    <w:rsid w:val="00AF2546"/>
    <w:rsid w:val="00AF27B7"/>
    <w:rsid w:val="00AF2BB2"/>
    <w:rsid w:val="00AF3C5D"/>
    <w:rsid w:val="00AF4817"/>
    <w:rsid w:val="00AF4E25"/>
    <w:rsid w:val="00AF5A62"/>
    <w:rsid w:val="00AF726A"/>
    <w:rsid w:val="00AF79AF"/>
    <w:rsid w:val="00AF7AB4"/>
    <w:rsid w:val="00AF7B91"/>
    <w:rsid w:val="00B00015"/>
    <w:rsid w:val="00B0033A"/>
    <w:rsid w:val="00B01B47"/>
    <w:rsid w:val="00B02288"/>
    <w:rsid w:val="00B03124"/>
    <w:rsid w:val="00B031F6"/>
    <w:rsid w:val="00B0333A"/>
    <w:rsid w:val="00B043A6"/>
    <w:rsid w:val="00B0448B"/>
    <w:rsid w:val="00B06DE8"/>
    <w:rsid w:val="00B077AD"/>
    <w:rsid w:val="00B07AE1"/>
    <w:rsid w:val="00B07D23"/>
    <w:rsid w:val="00B07E01"/>
    <w:rsid w:val="00B122AE"/>
    <w:rsid w:val="00B12753"/>
    <w:rsid w:val="00B12968"/>
    <w:rsid w:val="00B131FF"/>
    <w:rsid w:val="00B13498"/>
    <w:rsid w:val="00B138C5"/>
    <w:rsid w:val="00B13DA2"/>
    <w:rsid w:val="00B14BD8"/>
    <w:rsid w:val="00B15603"/>
    <w:rsid w:val="00B1672A"/>
    <w:rsid w:val="00B16C5D"/>
    <w:rsid w:val="00B16E71"/>
    <w:rsid w:val="00B17316"/>
    <w:rsid w:val="00B174BD"/>
    <w:rsid w:val="00B17BC5"/>
    <w:rsid w:val="00B20690"/>
    <w:rsid w:val="00B20B2A"/>
    <w:rsid w:val="00B21179"/>
    <w:rsid w:val="00B2129B"/>
    <w:rsid w:val="00B215A8"/>
    <w:rsid w:val="00B22FA7"/>
    <w:rsid w:val="00B235BF"/>
    <w:rsid w:val="00B239C4"/>
    <w:rsid w:val="00B23D86"/>
    <w:rsid w:val="00B24845"/>
    <w:rsid w:val="00B250B3"/>
    <w:rsid w:val="00B26370"/>
    <w:rsid w:val="00B27015"/>
    <w:rsid w:val="00B27039"/>
    <w:rsid w:val="00B27C56"/>
    <w:rsid w:val="00B27D18"/>
    <w:rsid w:val="00B300DB"/>
    <w:rsid w:val="00B30FA1"/>
    <w:rsid w:val="00B3263F"/>
    <w:rsid w:val="00B32BEC"/>
    <w:rsid w:val="00B3556F"/>
    <w:rsid w:val="00B35B87"/>
    <w:rsid w:val="00B3632B"/>
    <w:rsid w:val="00B40556"/>
    <w:rsid w:val="00B41AD4"/>
    <w:rsid w:val="00B41D0C"/>
    <w:rsid w:val="00B43107"/>
    <w:rsid w:val="00B45450"/>
    <w:rsid w:val="00B45AC4"/>
    <w:rsid w:val="00B45E0A"/>
    <w:rsid w:val="00B47278"/>
    <w:rsid w:val="00B4770A"/>
    <w:rsid w:val="00B47A18"/>
    <w:rsid w:val="00B51CD5"/>
    <w:rsid w:val="00B53824"/>
    <w:rsid w:val="00B53857"/>
    <w:rsid w:val="00B54009"/>
    <w:rsid w:val="00B54B6C"/>
    <w:rsid w:val="00B55A04"/>
    <w:rsid w:val="00B55CEE"/>
    <w:rsid w:val="00B56FB1"/>
    <w:rsid w:val="00B6083F"/>
    <w:rsid w:val="00B61504"/>
    <w:rsid w:val="00B620AE"/>
    <w:rsid w:val="00B62E95"/>
    <w:rsid w:val="00B63ABC"/>
    <w:rsid w:val="00B64D3D"/>
    <w:rsid w:val="00B64F0A"/>
    <w:rsid w:val="00B6562C"/>
    <w:rsid w:val="00B65865"/>
    <w:rsid w:val="00B65AD2"/>
    <w:rsid w:val="00B6729E"/>
    <w:rsid w:val="00B720C9"/>
    <w:rsid w:val="00B72A9D"/>
    <w:rsid w:val="00B7391B"/>
    <w:rsid w:val="00B73ACC"/>
    <w:rsid w:val="00B743E7"/>
    <w:rsid w:val="00B74B80"/>
    <w:rsid w:val="00B7567D"/>
    <w:rsid w:val="00B768A9"/>
    <w:rsid w:val="00B76E90"/>
    <w:rsid w:val="00B8005C"/>
    <w:rsid w:val="00B80147"/>
    <w:rsid w:val="00B81E43"/>
    <w:rsid w:val="00B82E5F"/>
    <w:rsid w:val="00B8666B"/>
    <w:rsid w:val="00B86C64"/>
    <w:rsid w:val="00B86D04"/>
    <w:rsid w:val="00B87CB0"/>
    <w:rsid w:val="00B904F4"/>
    <w:rsid w:val="00B90BD1"/>
    <w:rsid w:val="00B911ED"/>
    <w:rsid w:val="00B92536"/>
    <w:rsid w:val="00B9274D"/>
    <w:rsid w:val="00B94207"/>
    <w:rsid w:val="00B945D4"/>
    <w:rsid w:val="00B9506C"/>
    <w:rsid w:val="00B96A11"/>
    <w:rsid w:val="00B9743A"/>
    <w:rsid w:val="00B97B50"/>
    <w:rsid w:val="00B97DAE"/>
    <w:rsid w:val="00BA374F"/>
    <w:rsid w:val="00BA3959"/>
    <w:rsid w:val="00BA3F7F"/>
    <w:rsid w:val="00BA40CA"/>
    <w:rsid w:val="00BA563D"/>
    <w:rsid w:val="00BA5BCC"/>
    <w:rsid w:val="00BA7948"/>
    <w:rsid w:val="00BB1855"/>
    <w:rsid w:val="00BB1C4C"/>
    <w:rsid w:val="00BB2332"/>
    <w:rsid w:val="00BB239F"/>
    <w:rsid w:val="00BB2494"/>
    <w:rsid w:val="00BB2522"/>
    <w:rsid w:val="00BB28A3"/>
    <w:rsid w:val="00BB5218"/>
    <w:rsid w:val="00BB72C0"/>
    <w:rsid w:val="00BB7FF3"/>
    <w:rsid w:val="00BC0AF1"/>
    <w:rsid w:val="00BC27BE"/>
    <w:rsid w:val="00BC3779"/>
    <w:rsid w:val="00BC3A41"/>
    <w:rsid w:val="00BC41A0"/>
    <w:rsid w:val="00BC43D8"/>
    <w:rsid w:val="00BC4E89"/>
    <w:rsid w:val="00BC5A86"/>
    <w:rsid w:val="00BC5C49"/>
    <w:rsid w:val="00BC7AB9"/>
    <w:rsid w:val="00BD0186"/>
    <w:rsid w:val="00BD059C"/>
    <w:rsid w:val="00BD0D32"/>
    <w:rsid w:val="00BD1661"/>
    <w:rsid w:val="00BD6178"/>
    <w:rsid w:val="00BD6348"/>
    <w:rsid w:val="00BD7990"/>
    <w:rsid w:val="00BE1405"/>
    <w:rsid w:val="00BE147F"/>
    <w:rsid w:val="00BE1655"/>
    <w:rsid w:val="00BE1BBC"/>
    <w:rsid w:val="00BE3898"/>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4F82"/>
    <w:rsid w:val="00BF695B"/>
    <w:rsid w:val="00BF6A14"/>
    <w:rsid w:val="00BF71B0"/>
    <w:rsid w:val="00C0161F"/>
    <w:rsid w:val="00C01797"/>
    <w:rsid w:val="00C02F2B"/>
    <w:rsid w:val="00C02F4A"/>
    <w:rsid w:val="00C03015"/>
    <w:rsid w:val="00C030BD"/>
    <w:rsid w:val="00C036C3"/>
    <w:rsid w:val="00C03CCA"/>
    <w:rsid w:val="00C040E8"/>
    <w:rsid w:val="00C0499E"/>
    <w:rsid w:val="00C04BB2"/>
    <w:rsid w:val="00C04F4A"/>
    <w:rsid w:val="00C058AF"/>
    <w:rsid w:val="00C06484"/>
    <w:rsid w:val="00C06F9E"/>
    <w:rsid w:val="00C07776"/>
    <w:rsid w:val="00C07C0D"/>
    <w:rsid w:val="00C10210"/>
    <w:rsid w:val="00C1035C"/>
    <w:rsid w:val="00C104A8"/>
    <w:rsid w:val="00C1140E"/>
    <w:rsid w:val="00C1358F"/>
    <w:rsid w:val="00C13C2A"/>
    <w:rsid w:val="00C13CE8"/>
    <w:rsid w:val="00C14187"/>
    <w:rsid w:val="00C14724"/>
    <w:rsid w:val="00C15151"/>
    <w:rsid w:val="00C1663D"/>
    <w:rsid w:val="00C16B6B"/>
    <w:rsid w:val="00C179BC"/>
    <w:rsid w:val="00C17F8C"/>
    <w:rsid w:val="00C20547"/>
    <w:rsid w:val="00C211E6"/>
    <w:rsid w:val="00C21CC0"/>
    <w:rsid w:val="00C22446"/>
    <w:rsid w:val="00C22681"/>
    <w:rsid w:val="00C22FB5"/>
    <w:rsid w:val="00C24236"/>
    <w:rsid w:val="00C24CBF"/>
    <w:rsid w:val="00C25C66"/>
    <w:rsid w:val="00C2710B"/>
    <w:rsid w:val="00C279C2"/>
    <w:rsid w:val="00C27A53"/>
    <w:rsid w:val="00C308D8"/>
    <w:rsid w:val="00C3183E"/>
    <w:rsid w:val="00C33531"/>
    <w:rsid w:val="00C33B9E"/>
    <w:rsid w:val="00C34194"/>
    <w:rsid w:val="00C35EF7"/>
    <w:rsid w:val="00C36B62"/>
    <w:rsid w:val="00C37860"/>
    <w:rsid w:val="00C37BAE"/>
    <w:rsid w:val="00C4043D"/>
    <w:rsid w:val="00C40DAA"/>
    <w:rsid w:val="00C41110"/>
    <w:rsid w:val="00C418A2"/>
    <w:rsid w:val="00C41F7E"/>
    <w:rsid w:val="00C42A1B"/>
    <w:rsid w:val="00C42B41"/>
    <w:rsid w:val="00C42C1F"/>
    <w:rsid w:val="00C44A8D"/>
    <w:rsid w:val="00C44CF8"/>
    <w:rsid w:val="00C45B91"/>
    <w:rsid w:val="00C460A1"/>
    <w:rsid w:val="00C467BC"/>
    <w:rsid w:val="00C4789C"/>
    <w:rsid w:val="00C50E2E"/>
    <w:rsid w:val="00C51D6B"/>
    <w:rsid w:val="00C523C4"/>
    <w:rsid w:val="00C52691"/>
    <w:rsid w:val="00C52C02"/>
    <w:rsid w:val="00C52DCB"/>
    <w:rsid w:val="00C539FC"/>
    <w:rsid w:val="00C55370"/>
    <w:rsid w:val="00C55E30"/>
    <w:rsid w:val="00C5752A"/>
    <w:rsid w:val="00C57EE8"/>
    <w:rsid w:val="00C605A0"/>
    <w:rsid w:val="00C61072"/>
    <w:rsid w:val="00C61CFF"/>
    <w:rsid w:val="00C6243C"/>
    <w:rsid w:val="00C62F54"/>
    <w:rsid w:val="00C63AEA"/>
    <w:rsid w:val="00C67BBF"/>
    <w:rsid w:val="00C70168"/>
    <w:rsid w:val="00C71155"/>
    <w:rsid w:val="00C718DD"/>
    <w:rsid w:val="00C71AFB"/>
    <w:rsid w:val="00C74707"/>
    <w:rsid w:val="00C74DEF"/>
    <w:rsid w:val="00C75930"/>
    <w:rsid w:val="00C767C7"/>
    <w:rsid w:val="00C779FD"/>
    <w:rsid w:val="00C77D84"/>
    <w:rsid w:val="00C80B9E"/>
    <w:rsid w:val="00C8168E"/>
    <w:rsid w:val="00C841B7"/>
    <w:rsid w:val="00C84A6C"/>
    <w:rsid w:val="00C8667D"/>
    <w:rsid w:val="00C86967"/>
    <w:rsid w:val="00C91281"/>
    <w:rsid w:val="00C91F09"/>
    <w:rsid w:val="00C928A8"/>
    <w:rsid w:val="00C93044"/>
    <w:rsid w:val="00C9327D"/>
    <w:rsid w:val="00C95246"/>
    <w:rsid w:val="00C95931"/>
    <w:rsid w:val="00C972A5"/>
    <w:rsid w:val="00CA103E"/>
    <w:rsid w:val="00CA450C"/>
    <w:rsid w:val="00CA4532"/>
    <w:rsid w:val="00CA5EEB"/>
    <w:rsid w:val="00CA6C45"/>
    <w:rsid w:val="00CA74F6"/>
    <w:rsid w:val="00CA7603"/>
    <w:rsid w:val="00CA7F00"/>
    <w:rsid w:val="00CB0499"/>
    <w:rsid w:val="00CB09CF"/>
    <w:rsid w:val="00CB0A40"/>
    <w:rsid w:val="00CB1986"/>
    <w:rsid w:val="00CB2117"/>
    <w:rsid w:val="00CB2E57"/>
    <w:rsid w:val="00CB364E"/>
    <w:rsid w:val="00CB37B8"/>
    <w:rsid w:val="00CB37CE"/>
    <w:rsid w:val="00CB4F1A"/>
    <w:rsid w:val="00CB58B4"/>
    <w:rsid w:val="00CB6577"/>
    <w:rsid w:val="00CB6768"/>
    <w:rsid w:val="00CB74C7"/>
    <w:rsid w:val="00CC1E9C"/>
    <w:rsid w:val="00CC1FE9"/>
    <w:rsid w:val="00CC3B49"/>
    <w:rsid w:val="00CC3C09"/>
    <w:rsid w:val="00CC3D04"/>
    <w:rsid w:val="00CC4AF7"/>
    <w:rsid w:val="00CC54E5"/>
    <w:rsid w:val="00CC5B2E"/>
    <w:rsid w:val="00CC6B96"/>
    <w:rsid w:val="00CC6F04"/>
    <w:rsid w:val="00CC6FB7"/>
    <w:rsid w:val="00CC7B94"/>
    <w:rsid w:val="00CD0C0F"/>
    <w:rsid w:val="00CD39BC"/>
    <w:rsid w:val="00CD5886"/>
    <w:rsid w:val="00CD5A94"/>
    <w:rsid w:val="00CD685C"/>
    <w:rsid w:val="00CD6E8E"/>
    <w:rsid w:val="00CE161F"/>
    <w:rsid w:val="00CE1769"/>
    <w:rsid w:val="00CE2A1B"/>
    <w:rsid w:val="00CE2CC6"/>
    <w:rsid w:val="00CE31BA"/>
    <w:rsid w:val="00CE3529"/>
    <w:rsid w:val="00CE4320"/>
    <w:rsid w:val="00CE5D9A"/>
    <w:rsid w:val="00CE76CD"/>
    <w:rsid w:val="00CF0B65"/>
    <w:rsid w:val="00CF1C1F"/>
    <w:rsid w:val="00CF3B5E"/>
    <w:rsid w:val="00CF3BA6"/>
    <w:rsid w:val="00CF4598"/>
    <w:rsid w:val="00CF4E8C"/>
    <w:rsid w:val="00CF5852"/>
    <w:rsid w:val="00CF5BA0"/>
    <w:rsid w:val="00CF67BC"/>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0C2E"/>
    <w:rsid w:val="00D114B2"/>
    <w:rsid w:val="00D121C4"/>
    <w:rsid w:val="00D14274"/>
    <w:rsid w:val="00D15E5B"/>
    <w:rsid w:val="00D1657D"/>
    <w:rsid w:val="00D166E4"/>
    <w:rsid w:val="00D17C62"/>
    <w:rsid w:val="00D21586"/>
    <w:rsid w:val="00D21EA5"/>
    <w:rsid w:val="00D22308"/>
    <w:rsid w:val="00D23389"/>
    <w:rsid w:val="00D23A38"/>
    <w:rsid w:val="00D2574C"/>
    <w:rsid w:val="00D26D79"/>
    <w:rsid w:val="00D276F0"/>
    <w:rsid w:val="00D27C2B"/>
    <w:rsid w:val="00D33363"/>
    <w:rsid w:val="00D3408C"/>
    <w:rsid w:val="00D3424E"/>
    <w:rsid w:val="00D34529"/>
    <w:rsid w:val="00D34943"/>
    <w:rsid w:val="00D34A2B"/>
    <w:rsid w:val="00D35409"/>
    <w:rsid w:val="00D359D4"/>
    <w:rsid w:val="00D35A8E"/>
    <w:rsid w:val="00D378CD"/>
    <w:rsid w:val="00D41B88"/>
    <w:rsid w:val="00D41D03"/>
    <w:rsid w:val="00D41E23"/>
    <w:rsid w:val="00D429EC"/>
    <w:rsid w:val="00D43D44"/>
    <w:rsid w:val="00D43EBB"/>
    <w:rsid w:val="00D44E4E"/>
    <w:rsid w:val="00D45573"/>
    <w:rsid w:val="00D46D26"/>
    <w:rsid w:val="00D51254"/>
    <w:rsid w:val="00D51627"/>
    <w:rsid w:val="00D51E1A"/>
    <w:rsid w:val="00D52344"/>
    <w:rsid w:val="00D5267F"/>
    <w:rsid w:val="00D532DA"/>
    <w:rsid w:val="00D54AAC"/>
    <w:rsid w:val="00D54B32"/>
    <w:rsid w:val="00D552E3"/>
    <w:rsid w:val="00D55423"/>
    <w:rsid w:val="00D55DF0"/>
    <w:rsid w:val="00D563E1"/>
    <w:rsid w:val="00D56BB6"/>
    <w:rsid w:val="00D56D4A"/>
    <w:rsid w:val="00D57C6C"/>
    <w:rsid w:val="00D6022B"/>
    <w:rsid w:val="00D60C40"/>
    <w:rsid w:val="00D610BD"/>
    <w:rsid w:val="00D6138D"/>
    <w:rsid w:val="00D6166E"/>
    <w:rsid w:val="00D63126"/>
    <w:rsid w:val="00D635AF"/>
    <w:rsid w:val="00D63A67"/>
    <w:rsid w:val="00D63F5D"/>
    <w:rsid w:val="00D646C9"/>
    <w:rsid w:val="00D6492E"/>
    <w:rsid w:val="00D65845"/>
    <w:rsid w:val="00D66099"/>
    <w:rsid w:val="00D70087"/>
    <w:rsid w:val="00D7079E"/>
    <w:rsid w:val="00D70823"/>
    <w:rsid w:val="00D70AB1"/>
    <w:rsid w:val="00D70F23"/>
    <w:rsid w:val="00D72875"/>
    <w:rsid w:val="00D73DD6"/>
    <w:rsid w:val="00D745F5"/>
    <w:rsid w:val="00D75392"/>
    <w:rsid w:val="00D7566C"/>
    <w:rsid w:val="00D7585E"/>
    <w:rsid w:val="00D759A3"/>
    <w:rsid w:val="00D76B0E"/>
    <w:rsid w:val="00D76F22"/>
    <w:rsid w:val="00D77868"/>
    <w:rsid w:val="00D82E32"/>
    <w:rsid w:val="00D83617"/>
    <w:rsid w:val="00D83974"/>
    <w:rsid w:val="00D83C44"/>
    <w:rsid w:val="00D84133"/>
    <w:rsid w:val="00D8431C"/>
    <w:rsid w:val="00D85133"/>
    <w:rsid w:val="00D8699D"/>
    <w:rsid w:val="00D8790C"/>
    <w:rsid w:val="00D91607"/>
    <w:rsid w:val="00D92C82"/>
    <w:rsid w:val="00D93336"/>
    <w:rsid w:val="00D938A8"/>
    <w:rsid w:val="00D94314"/>
    <w:rsid w:val="00D9481B"/>
    <w:rsid w:val="00D95BC7"/>
    <w:rsid w:val="00D95C17"/>
    <w:rsid w:val="00D96043"/>
    <w:rsid w:val="00D974BF"/>
    <w:rsid w:val="00D97779"/>
    <w:rsid w:val="00DA14AB"/>
    <w:rsid w:val="00DA237B"/>
    <w:rsid w:val="00DA2A48"/>
    <w:rsid w:val="00DA30D0"/>
    <w:rsid w:val="00DA455A"/>
    <w:rsid w:val="00DA52F5"/>
    <w:rsid w:val="00DA73A3"/>
    <w:rsid w:val="00DA76DD"/>
    <w:rsid w:val="00DB1424"/>
    <w:rsid w:val="00DB1CC7"/>
    <w:rsid w:val="00DB2F11"/>
    <w:rsid w:val="00DB3080"/>
    <w:rsid w:val="00DB3588"/>
    <w:rsid w:val="00DB3DBD"/>
    <w:rsid w:val="00DB4E12"/>
    <w:rsid w:val="00DB52C3"/>
    <w:rsid w:val="00DB5771"/>
    <w:rsid w:val="00DB586E"/>
    <w:rsid w:val="00DB5BDD"/>
    <w:rsid w:val="00DC0AB6"/>
    <w:rsid w:val="00DC1209"/>
    <w:rsid w:val="00DC21CF"/>
    <w:rsid w:val="00DC3395"/>
    <w:rsid w:val="00DC3664"/>
    <w:rsid w:val="00DC4B9B"/>
    <w:rsid w:val="00DC6162"/>
    <w:rsid w:val="00DC67C7"/>
    <w:rsid w:val="00DC6EFC"/>
    <w:rsid w:val="00DC7CDE"/>
    <w:rsid w:val="00DD0E44"/>
    <w:rsid w:val="00DD12B6"/>
    <w:rsid w:val="00DD195B"/>
    <w:rsid w:val="00DD21EC"/>
    <w:rsid w:val="00DD243F"/>
    <w:rsid w:val="00DD283F"/>
    <w:rsid w:val="00DD46E9"/>
    <w:rsid w:val="00DD4711"/>
    <w:rsid w:val="00DD4812"/>
    <w:rsid w:val="00DD4CA7"/>
    <w:rsid w:val="00DE0097"/>
    <w:rsid w:val="00DE0179"/>
    <w:rsid w:val="00DE05AE"/>
    <w:rsid w:val="00DE0979"/>
    <w:rsid w:val="00DE1016"/>
    <w:rsid w:val="00DE12E9"/>
    <w:rsid w:val="00DE301D"/>
    <w:rsid w:val="00DE33EC"/>
    <w:rsid w:val="00DE43F4"/>
    <w:rsid w:val="00DE5391"/>
    <w:rsid w:val="00DE53F8"/>
    <w:rsid w:val="00DE5523"/>
    <w:rsid w:val="00DE5A51"/>
    <w:rsid w:val="00DE60E6"/>
    <w:rsid w:val="00DE6C9B"/>
    <w:rsid w:val="00DE74DC"/>
    <w:rsid w:val="00DE7D5A"/>
    <w:rsid w:val="00DF1510"/>
    <w:rsid w:val="00DF1EC4"/>
    <w:rsid w:val="00DF247C"/>
    <w:rsid w:val="00DF3E8B"/>
    <w:rsid w:val="00DF3F4F"/>
    <w:rsid w:val="00DF63F3"/>
    <w:rsid w:val="00DF707E"/>
    <w:rsid w:val="00DF70A1"/>
    <w:rsid w:val="00DF759D"/>
    <w:rsid w:val="00E003AF"/>
    <w:rsid w:val="00E00482"/>
    <w:rsid w:val="00E018C3"/>
    <w:rsid w:val="00E01B9C"/>
    <w:rsid w:val="00E01C15"/>
    <w:rsid w:val="00E038A3"/>
    <w:rsid w:val="00E052B1"/>
    <w:rsid w:val="00E05886"/>
    <w:rsid w:val="00E104C6"/>
    <w:rsid w:val="00E10C02"/>
    <w:rsid w:val="00E134D8"/>
    <w:rsid w:val="00E137F4"/>
    <w:rsid w:val="00E1422B"/>
    <w:rsid w:val="00E164F2"/>
    <w:rsid w:val="00E16F61"/>
    <w:rsid w:val="00E178A7"/>
    <w:rsid w:val="00E20BC6"/>
    <w:rsid w:val="00E20F6A"/>
    <w:rsid w:val="00E21221"/>
    <w:rsid w:val="00E21A25"/>
    <w:rsid w:val="00E222FD"/>
    <w:rsid w:val="00E23303"/>
    <w:rsid w:val="00E239E0"/>
    <w:rsid w:val="00E24071"/>
    <w:rsid w:val="00E24D02"/>
    <w:rsid w:val="00E253CA"/>
    <w:rsid w:val="00E2771C"/>
    <w:rsid w:val="00E31D50"/>
    <w:rsid w:val="00E324D9"/>
    <w:rsid w:val="00E331FB"/>
    <w:rsid w:val="00E33DF4"/>
    <w:rsid w:val="00E341F7"/>
    <w:rsid w:val="00E34E41"/>
    <w:rsid w:val="00E35EDE"/>
    <w:rsid w:val="00E364AA"/>
    <w:rsid w:val="00E36528"/>
    <w:rsid w:val="00E409B4"/>
    <w:rsid w:val="00E40CF7"/>
    <w:rsid w:val="00E413B8"/>
    <w:rsid w:val="00E41F1F"/>
    <w:rsid w:val="00E4250A"/>
    <w:rsid w:val="00E434EB"/>
    <w:rsid w:val="00E43B16"/>
    <w:rsid w:val="00E440C0"/>
    <w:rsid w:val="00E44728"/>
    <w:rsid w:val="00E44750"/>
    <w:rsid w:val="00E4683D"/>
    <w:rsid w:val="00E46CA0"/>
    <w:rsid w:val="00E46E0C"/>
    <w:rsid w:val="00E4717B"/>
    <w:rsid w:val="00E4765C"/>
    <w:rsid w:val="00E477D5"/>
    <w:rsid w:val="00E504A1"/>
    <w:rsid w:val="00E51231"/>
    <w:rsid w:val="00E52A67"/>
    <w:rsid w:val="00E52AB4"/>
    <w:rsid w:val="00E553CD"/>
    <w:rsid w:val="00E602A7"/>
    <w:rsid w:val="00E619E1"/>
    <w:rsid w:val="00E62FBE"/>
    <w:rsid w:val="00E63389"/>
    <w:rsid w:val="00E64597"/>
    <w:rsid w:val="00E64676"/>
    <w:rsid w:val="00E65780"/>
    <w:rsid w:val="00E66492"/>
    <w:rsid w:val="00E66AA1"/>
    <w:rsid w:val="00E66B6A"/>
    <w:rsid w:val="00E67839"/>
    <w:rsid w:val="00E71243"/>
    <w:rsid w:val="00E71362"/>
    <w:rsid w:val="00E714D8"/>
    <w:rsid w:val="00E7168A"/>
    <w:rsid w:val="00E71D25"/>
    <w:rsid w:val="00E7295C"/>
    <w:rsid w:val="00E73306"/>
    <w:rsid w:val="00E74817"/>
    <w:rsid w:val="00E74FE4"/>
    <w:rsid w:val="00E7553D"/>
    <w:rsid w:val="00E7738D"/>
    <w:rsid w:val="00E7751C"/>
    <w:rsid w:val="00E77E34"/>
    <w:rsid w:val="00E80EF3"/>
    <w:rsid w:val="00E81633"/>
    <w:rsid w:val="00E81F20"/>
    <w:rsid w:val="00E8203D"/>
    <w:rsid w:val="00E82AED"/>
    <w:rsid w:val="00E82FCC"/>
    <w:rsid w:val="00E831A3"/>
    <w:rsid w:val="00E8474A"/>
    <w:rsid w:val="00E862B5"/>
    <w:rsid w:val="00E863D8"/>
    <w:rsid w:val="00E86733"/>
    <w:rsid w:val="00E86927"/>
    <w:rsid w:val="00E8700D"/>
    <w:rsid w:val="00E87094"/>
    <w:rsid w:val="00E9108A"/>
    <w:rsid w:val="00E94664"/>
    <w:rsid w:val="00E94803"/>
    <w:rsid w:val="00E94B69"/>
    <w:rsid w:val="00E9588E"/>
    <w:rsid w:val="00E96813"/>
    <w:rsid w:val="00E9726A"/>
    <w:rsid w:val="00EA0ADB"/>
    <w:rsid w:val="00EA17B9"/>
    <w:rsid w:val="00EA26B2"/>
    <w:rsid w:val="00EA279E"/>
    <w:rsid w:val="00EA2BA6"/>
    <w:rsid w:val="00EA2FD7"/>
    <w:rsid w:val="00EA33B1"/>
    <w:rsid w:val="00EA74F2"/>
    <w:rsid w:val="00EA7552"/>
    <w:rsid w:val="00EA7F5C"/>
    <w:rsid w:val="00EB193D"/>
    <w:rsid w:val="00EB2A71"/>
    <w:rsid w:val="00EB2C57"/>
    <w:rsid w:val="00EB32CF"/>
    <w:rsid w:val="00EB4DDA"/>
    <w:rsid w:val="00EB4FD8"/>
    <w:rsid w:val="00EB6F85"/>
    <w:rsid w:val="00EB7465"/>
    <w:rsid w:val="00EB7598"/>
    <w:rsid w:val="00EB7885"/>
    <w:rsid w:val="00EC0998"/>
    <w:rsid w:val="00EC2805"/>
    <w:rsid w:val="00EC3100"/>
    <w:rsid w:val="00EC3337"/>
    <w:rsid w:val="00EC3A3E"/>
    <w:rsid w:val="00EC3D02"/>
    <w:rsid w:val="00EC437B"/>
    <w:rsid w:val="00EC4CBD"/>
    <w:rsid w:val="00EC572C"/>
    <w:rsid w:val="00EC703B"/>
    <w:rsid w:val="00EC70D8"/>
    <w:rsid w:val="00EC7296"/>
    <w:rsid w:val="00EC78F8"/>
    <w:rsid w:val="00ED1008"/>
    <w:rsid w:val="00ED1059"/>
    <w:rsid w:val="00ED1338"/>
    <w:rsid w:val="00ED1475"/>
    <w:rsid w:val="00ED1AB4"/>
    <w:rsid w:val="00ED288C"/>
    <w:rsid w:val="00ED2905"/>
    <w:rsid w:val="00ED2C23"/>
    <w:rsid w:val="00ED2CF0"/>
    <w:rsid w:val="00ED2E47"/>
    <w:rsid w:val="00ED517D"/>
    <w:rsid w:val="00ED5C75"/>
    <w:rsid w:val="00ED6D87"/>
    <w:rsid w:val="00EE1058"/>
    <w:rsid w:val="00EE1089"/>
    <w:rsid w:val="00EE1614"/>
    <w:rsid w:val="00EE1BA7"/>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36E9"/>
    <w:rsid w:val="00EF4CB1"/>
    <w:rsid w:val="00EF4E99"/>
    <w:rsid w:val="00EF5798"/>
    <w:rsid w:val="00EF60A5"/>
    <w:rsid w:val="00EF60E5"/>
    <w:rsid w:val="00EF6A0C"/>
    <w:rsid w:val="00EF6E7F"/>
    <w:rsid w:val="00EF7ADB"/>
    <w:rsid w:val="00EF7CB7"/>
    <w:rsid w:val="00F01D8F"/>
    <w:rsid w:val="00F01D93"/>
    <w:rsid w:val="00F0316E"/>
    <w:rsid w:val="00F05A4D"/>
    <w:rsid w:val="00F061B8"/>
    <w:rsid w:val="00F06BB9"/>
    <w:rsid w:val="00F10532"/>
    <w:rsid w:val="00F10BCF"/>
    <w:rsid w:val="00F11C9C"/>
    <w:rsid w:val="00F121C4"/>
    <w:rsid w:val="00F143A0"/>
    <w:rsid w:val="00F1654E"/>
    <w:rsid w:val="00F16658"/>
    <w:rsid w:val="00F1682B"/>
    <w:rsid w:val="00F170AA"/>
    <w:rsid w:val="00F17235"/>
    <w:rsid w:val="00F175F0"/>
    <w:rsid w:val="00F201F2"/>
    <w:rsid w:val="00F20B40"/>
    <w:rsid w:val="00F211C4"/>
    <w:rsid w:val="00F2180E"/>
    <w:rsid w:val="00F2269A"/>
    <w:rsid w:val="00F22775"/>
    <w:rsid w:val="00F228A5"/>
    <w:rsid w:val="00F246D4"/>
    <w:rsid w:val="00F25D82"/>
    <w:rsid w:val="00F269DC"/>
    <w:rsid w:val="00F269E9"/>
    <w:rsid w:val="00F309E2"/>
    <w:rsid w:val="00F30C2D"/>
    <w:rsid w:val="00F318BD"/>
    <w:rsid w:val="00F32557"/>
    <w:rsid w:val="00F32CE9"/>
    <w:rsid w:val="00F3300A"/>
    <w:rsid w:val="00F332EF"/>
    <w:rsid w:val="00F33A6A"/>
    <w:rsid w:val="00F33FDE"/>
    <w:rsid w:val="00F3411F"/>
    <w:rsid w:val="00F34D8E"/>
    <w:rsid w:val="00F3515A"/>
    <w:rsid w:val="00F3674D"/>
    <w:rsid w:val="00F37587"/>
    <w:rsid w:val="00F4079E"/>
    <w:rsid w:val="00F40B14"/>
    <w:rsid w:val="00F40DC4"/>
    <w:rsid w:val="00F42101"/>
    <w:rsid w:val="00F42BFB"/>
    <w:rsid w:val="00F42EAA"/>
    <w:rsid w:val="00F42EE0"/>
    <w:rsid w:val="00F434A9"/>
    <w:rsid w:val="00F437C4"/>
    <w:rsid w:val="00F446A0"/>
    <w:rsid w:val="00F451AB"/>
    <w:rsid w:val="00F465BE"/>
    <w:rsid w:val="00F4739C"/>
    <w:rsid w:val="00F47A0A"/>
    <w:rsid w:val="00F47A79"/>
    <w:rsid w:val="00F47F5C"/>
    <w:rsid w:val="00F503D4"/>
    <w:rsid w:val="00F51220"/>
    <w:rsid w:val="00F51928"/>
    <w:rsid w:val="00F543B3"/>
    <w:rsid w:val="00F545EC"/>
    <w:rsid w:val="00F5467A"/>
    <w:rsid w:val="00F5643A"/>
    <w:rsid w:val="00F56596"/>
    <w:rsid w:val="00F57AE5"/>
    <w:rsid w:val="00F60D8F"/>
    <w:rsid w:val="00F62236"/>
    <w:rsid w:val="00F62855"/>
    <w:rsid w:val="00F63959"/>
    <w:rsid w:val="00F63CDF"/>
    <w:rsid w:val="00F642AF"/>
    <w:rsid w:val="00F650B4"/>
    <w:rsid w:val="00F65192"/>
    <w:rsid w:val="00F65901"/>
    <w:rsid w:val="00F66B20"/>
    <w:rsid w:val="00F66B95"/>
    <w:rsid w:val="00F706AA"/>
    <w:rsid w:val="00F70E2F"/>
    <w:rsid w:val="00F715D0"/>
    <w:rsid w:val="00F717E7"/>
    <w:rsid w:val="00F72473"/>
    <w:rsid w:val="00F724A1"/>
    <w:rsid w:val="00F7288E"/>
    <w:rsid w:val="00F740FA"/>
    <w:rsid w:val="00F74A7A"/>
    <w:rsid w:val="00F753F7"/>
    <w:rsid w:val="00F7632C"/>
    <w:rsid w:val="00F76FDC"/>
    <w:rsid w:val="00F771C6"/>
    <w:rsid w:val="00F77E4A"/>
    <w:rsid w:val="00F77ED7"/>
    <w:rsid w:val="00F80610"/>
    <w:rsid w:val="00F80F5D"/>
    <w:rsid w:val="00F818CF"/>
    <w:rsid w:val="00F83143"/>
    <w:rsid w:val="00F8419A"/>
    <w:rsid w:val="00F84564"/>
    <w:rsid w:val="00F84F2D"/>
    <w:rsid w:val="00F853F3"/>
    <w:rsid w:val="00F85853"/>
    <w:rsid w:val="00F8591B"/>
    <w:rsid w:val="00F8620E"/>
    <w:rsid w:val="00F86286"/>
    <w:rsid w:val="00F8655C"/>
    <w:rsid w:val="00F87485"/>
    <w:rsid w:val="00F901AD"/>
    <w:rsid w:val="00F90BCA"/>
    <w:rsid w:val="00F90E1A"/>
    <w:rsid w:val="00F91B79"/>
    <w:rsid w:val="00F9456D"/>
    <w:rsid w:val="00F94B27"/>
    <w:rsid w:val="00F94D83"/>
    <w:rsid w:val="00F95CC5"/>
    <w:rsid w:val="00F96626"/>
    <w:rsid w:val="00F96946"/>
    <w:rsid w:val="00F97131"/>
    <w:rsid w:val="00F9720F"/>
    <w:rsid w:val="00F97B4B"/>
    <w:rsid w:val="00F97C84"/>
    <w:rsid w:val="00FA0156"/>
    <w:rsid w:val="00FA0D81"/>
    <w:rsid w:val="00FA1494"/>
    <w:rsid w:val="00FA166A"/>
    <w:rsid w:val="00FA2B54"/>
    <w:rsid w:val="00FA2CF6"/>
    <w:rsid w:val="00FA2D55"/>
    <w:rsid w:val="00FA3065"/>
    <w:rsid w:val="00FA3EBB"/>
    <w:rsid w:val="00FA4284"/>
    <w:rsid w:val="00FA4476"/>
    <w:rsid w:val="00FA52F9"/>
    <w:rsid w:val="00FA54D8"/>
    <w:rsid w:val="00FA6BA6"/>
    <w:rsid w:val="00FA7F97"/>
    <w:rsid w:val="00FB0346"/>
    <w:rsid w:val="00FB0E61"/>
    <w:rsid w:val="00FB10FF"/>
    <w:rsid w:val="00FB1AF9"/>
    <w:rsid w:val="00FB1D69"/>
    <w:rsid w:val="00FB2812"/>
    <w:rsid w:val="00FB332B"/>
    <w:rsid w:val="00FB3570"/>
    <w:rsid w:val="00FB67AC"/>
    <w:rsid w:val="00FB7100"/>
    <w:rsid w:val="00FB7FCE"/>
    <w:rsid w:val="00FC0636"/>
    <w:rsid w:val="00FC0715"/>
    <w:rsid w:val="00FC0C6F"/>
    <w:rsid w:val="00FC14C7"/>
    <w:rsid w:val="00FC2758"/>
    <w:rsid w:val="00FC3523"/>
    <w:rsid w:val="00FC3A6E"/>
    <w:rsid w:val="00FC3C3B"/>
    <w:rsid w:val="00FC44C4"/>
    <w:rsid w:val="00FC4F7B"/>
    <w:rsid w:val="00FC6020"/>
    <w:rsid w:val="00FC755A"/>
    <w:rsid w:val="00FC7C04"/>
    <w:rsid w:val="00FD05FD"/>
    <w:rsid w:val="00FD1F94"/>
    <w:rsid w:val="00FD21A7"/>
    <w:rsid w:val="00FD3347"/>
    <w:rsid w:val="00FD40E9"/>
    <w:rsid w:val="00FD495B"/>
    <w:rsid w:val="00FD634D"/>
    <w:rsid w:val="00FD7EC3"/>
    <w:rsid w:val="00FE0644"/>
    <w:rsid w:val="00FE0C73"/>
    <w:rsid w:val="00FE0F38"/>
    <w:rsid w:val="00FE108E"/>
    <w:rsid w:val="00FE10F9"/>
    <w:rsid w:val="00FE126B"/>
    <w:rsid w:val="00FE1913"/>
    <w:rsid w:val="00FE2356"/>
    <w:rsid w:val="00FE2629"/>
    <w:rsid w:val="00FE36BF"/>
    <w:rsid w:val="00FE40B5"/>
    <w:rsid w:val="00FE4D1D"/>
    <w:rsid w:val="00FE660C"/>
    <w:rsid w:val="00FF025A"/>
    <w:rsid w:val="00FF0F2A"/>
    <w:rsid w:val="00FF492B"/>
    <w:rsid w:val="00FF5EC7"/>
    <w:rsid w:val="00FF6302"/>
    <w:rsid w:val="00FF7815"/>
    <w:rsid w:val="00FF7892"/>
    <w:rsid w:val="0208E2F2"/>
    <w:rsid w:val="036FF37E"/>
    <w:rsid w:val="041EDD50"/>
    <w:rsid w:val="053C4FF3"/>
    <w:rsid w:val="0687349E"/>
    <w:rsid w:val="08641677"/>
    <w:rsid w:val="095C3ACB"/>
    <w:rsid w:val="0B2F575B"/>
    <w:rsid w:val="0EAAFE0A"/>
    <w:rsid w:val="168370E5"/>
    <w:rsid w:val="17E1AEF1"/>
    <w:rsid w:val="1B2398FC"/>
    <w:rsid w:val="1BB52D62"/>
    <w:rsid w:val="263255FE"/>
    <w:rsid w:val="2695C9F7"/>
    <w:rsid w:val="29A957F4"/>
    <w:rsid w:val="2A6F9667"/>
    <w:rsid w:val="31B3AC62"/>
    <w:rsid w:val="332DBC99"/>
    <w:rsid w:val="33986364"/>
    <w:rsid w:val="396E18D2"/>
    <w:rsid w:val="3BC36AFC"/>
    <w:rsid w:val="408893A5"/>
    <w:rsid w:val="46DE31FE"/>
    <w:rsid w:val="4BB42757"/>
    <w:rsid w:val="5358205B"/>
    <w:rsid w:val="568B859B"/>
    <w:rsid w:val="5B62FD38"/>
    <w:rsid w:val="5DBEAC52"/>
    <w:rsid w:val="5E41E4A6"/>
    <w:rsid w:val="6078F535"/>
    <w:rsid w:val="685CFDE5"/>
    <w:rsid w:val="6887CD8A"/>
    <w:rsid w:val="68937AE4"/>
    <w:rsid w:val="6BF186B5"/>
    <w:rsid w:val="718431E6"/>
    <w:rsid w:val="724E4C22"/>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EFCFA78B-7ED3-4121-BA71-7C3AC59DB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B20FA"/>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059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059C"/>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059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059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059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059C"/>
    <w:pPr>
      <w:tabs>
        <w:tab w:val="right" w:leader="dot" w:pos="14570"/>
      </w:tabs>
      <w:spacing w:before="0"/>
    </w:pPr>
    <w:rPr>
      <w:b/>
      <w:noProof/>
    </w:rPr>
  </w:style>
  <w:style w:type="paragraph" w:styleId="TOC2">
    <w:name w:val="toc 2"/>
    <w:aliases w:val="ŠTOC 2"/>
    <w:basedOn w:val="Normal"/>
    <w:next w:val="Normal"/>
    <w:uiPriority w:val="39"/>
    <w:unhideWhenUsed/>
    <w:rsid w:val="00BD059C"/>
    <w:pPr>
      <w:tabs>
        <w:tab w:val="right" w:leader="dot" w:pos="14570"/>
      </w:tabs>
      <w:spacing w:before="0"/>
    </w:pPr>
    <w:rPr>
      <w:noProof/>
    </w:rPr>
  </w:style>
  <w:style w:type="paragraph" w:styleId="Header">
    <w:name w:val="header"/>
    <w:aliases w:val="ŠHeader"/>
    <w:basedOn w:val="Normal"/>
    <w:link w:val="HeaderChar"/>
    <w:uiPriority w:val="16"/>
    <w:rsid w:val="00BD059C"/>
    <w:rPr>
      <w:noProof/>
      <w:color w:val="002664"/>
      <w:sz w:val="28"/>
      <w:szCs w:val="28"/>
    </w:rPr>
  </w:style>
  <w:style w:type="character" w:customStyle="1" w:styleId="Heading5Char">
    <w:name w:val="Heading 5 Char"/>
    <w:aliases w:val="ŠHeading 5 Char"/>
    <w:basedOn w:val="DefaultParagraphFont"/>
    <w:link w:val="Heading5"/>
    <w:uiPriority w:val="6"/>
    <w:rsid w:val="00BD059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059C"/>
    <w:rPr>
      <w:rFonts w:ascii="Arial" w:hAnsi="Arial" w:cs="Arial"/>
      <w:noProof/>
      <w:color w:val="002664"/>
      <w:sz w:val="28"/>
      <w:szCs w:val="28"/>
      <w:lang w:val="en-AU"/>
    </w:rPr>
  </w:style>
  <w:style w:type="paragraph" w:styleId="Footer">
    <w:name w:val="footer"/>
    <w:aliases w:val="ŠFooter"/>
    <w:basedOn w:val="Normal"/>
    <w:link w:val="FooterChar"/>
    <w:uiPriority w:val="19"/>
    <w:rsid w:val="00BD059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059C"/>
    <w:rPr>
      <w:rFonts w:ascii="Arial" w:hAnsi="Arial" w:cs="Arial"/>
      <w:sz w:val="18"/>
      <w:szCs w:val="18"/>
      <w:lang w:val="en-AU"/>
    </w:rPr>
  </w:style>
  <w:style w:type="paragraph" w:styleId="Caption">
    <w:name w:val="caption"/>
    <w:aliases w:val="ŠCaption"/>
    <w:basedOn w:val="Normal"/>
    <w:next w:val="Normal"/>
    <w:uiPriority w:val="20"/>
    <w:qFormat/>
    <w:rsid w:val="00BD059C"/>
    <w:pPr>
      <w:keepNext/>
      <w:spacing w:after="200" w:line="240" w:lineRule="auto"/>
    </w:pPr>
    <w:rPr>
      <w:iCs/>
      <w:color w:val="002664"/>
      <w:sz w:val="18"/>
      <w:szCs w:val="18"/>
    </w:rPr>
  </w:style>
  <w:style w:type="paragraph" w:customStyle="1" w:styleId="Logo">
    <w:name w:val="ŠLogo"/>
    <w:basedOn w:val="Normal"/>
    <w:uiPriority w:val="18"/>
    <w:qFormat/>
    <w:rsid w:val="00BD059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059C"/>
    <w:pPr>
      <w:spacing w:before="0"/>
      <w:ind w:left="244"/>
    </w:pPr>
  </w:style>
  <w:style w:type="character" w:styleId="Hyperlink">
    <w:name w:val="Hyperlink"/>
    <w:aliases w:val="ŠHyperlink"/>
    <w:basedOn w:val="DefaultParagraphFont"/>
    <w:uiPriority w:val="99"/>
    <w:unhideWhenUsed/>
    <w:rsid w:val="00BD059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059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059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059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059C"/>
    <w:rPr>
      <w:rFonts w:ascii="Arial" w:hAnsi="Arial" w:cs="Arial"/>
      <w:color w:val="002664"/>
      <w:sz w:val="28"/>
      <w:szCs w:val="36"/>
      <w:lang w:val="en-AU"/>
    </w:rPr>
  </w:style>
  <w:style w:type="table" w:customStyle="1" w:styleId="Tableheader">
    <w:name w:val="ŠTable header"/>
    <w:basedOn w:val="TableNormal"/>
    <w:uiPriority w:val="99"/>
    <w:rsid w:val="001B18FF"/>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val="0"/>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D059C"/>
    <w:pPr>
      <w:numPr>
        <w:numId w:val="2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D059C"/>
    <w:pPr>
      <w:numPr>
        <w:numId w:val="21"/>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D059C"/>
    <w:pPr>
      <w:numPr>
        <w:numId w:val="28"/>
      </w:numPr>
    </w:pPr>
  </w:style>
  <w:style w:type="character" w:styleId="Strong">
    <w:name w:val="Strong"/>
    <w:aliases w:val="ŠStrong,Bold"/>
    <w:qFormat/>
    <w:rsid w:val="00BD059C"/>
    <w:rPr>
      <w:b/>
      <w:bCs/>
    </w:rPr>
  </w:style>
  <w:style w:type="paragraph" w:styleId="ListBullet">
    <w:name w:val="List Bullet"/>
    <w:aliases w:val="ŠList Bullet"/>
    <w:basedOn w:val="Normal"/>
    <w:uiPriority w:val="9"/>
    <w:qFormat/>
    <w:rsid w:val="00BD059C"/>
    <w:pPr>
      <w:numPr>
        <w:numId w:val="24"/>
      </w:numPr>
    </w:pPr>
  </w:style>
  <w:style w:type="character" w:styleId="Emphasis">
    <w:name w:val="Emphasis"/>
    <w:aliases w:val="ŠEmphasis,Italic"/>
    <w:qFormat/>
    <w:rsid w:val="00BD059C"/>
    <w:rPr>
      <w:i/>
      <w:iCs/>
    </w:rPr>
  </w:style>
  <w:style w:type="paragraph" w:styleId="Title">
    <w:name w:val="Title"/>
    <w:aliases w:val="ŠTitle"/>
    <w:basedOn w:val="Normal"/>
    <w:next w:val="Normal"/>
    <w:link w:val="TitleChar"/>
    <w:uiPriority w:val="1"/>
    <w:rsid w:val="00BD059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059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E44750"/>
    <w:pPr>
      <w:spacing w:line="240" w:lineRule="auto"/>
    </w:pPr>
    <w:rPr>
      <w:sz w:val="20"/>
      <w:szCs w:val="20"/>
    </w:rPr>
  </w:style>
  <w:style w:type="table" w:styleId="TableGrid">
    <w:name w:val="Table Grid"/>
    <w:basedOn w:val="TableNormal"/>
    <w:uiPriority w:val="39"/>
    <w:rsid w:val="00BD059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059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aliases w:val="Feature Box 2"/>
    <w:basedOn w:val="Normal"/>
    <w:next w:val="Normal"/>
    <w:uiPriority w:val="12"/>
    <w:qFormat/>
    <w:rsid w:val="00BD059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E44750"/>
    <w:rPr>
      <w:rFonts w:ascii="Arial" w:hAnsi="Arial" w:cs="Arial"/>
      <w:sz w:val="20"/>
      <w:szCs w:val="20"/>
      <w:lang w:val="en-AU"/>
    </w:rPr>
  </w:style>
  <w:style w:type="character" w:styleId="CommentReference">
    <w:name w:val="annotation reference"/>
    <w:basedOn w:val="DefaultParagraphFont"/>
    <w:uiPriority w:val="99"/>
    <w:semiHidden/>
    <w:unhideWhenUsed/>
    <w:rsid w:val="00BD059C"/>
    <w:rPr>
      <w:sz w:val="16"/>
      <w:szCs w:val="16"/>
    </w:rPr>
  </w:style>
  <w:style w:type="paragraph" w:styleId="CommentSubject">
    <w:name w:val="annotation subject"/>
    <w:basedOn w:val="Normal"/>
    <w:next w:val="Normal"/>
    <w:link w:val="CommentSubjectChar"/>
    <w:uiPriority w:val="99"/>
    <w:semiHidden/>
    <w:unhideWhenUsed/>
    <w:rsid w:val="00BD059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D059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059C"/>
    <w:pPr>
      <w:ind w:left="567"/>
    </w:pPr>
  </w:style>
  <w:style w:type="character" w:styleId="PlaceholderText">
    <w:name w:val="Placeholder Text"/>
    <w:basedOn w:val="DefaultParagraphFont"/>
    <w:uiPriority w:val="99"/>
    <w:semiHidden/>
    <w:rsid w:val="00BD059C"/>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BD059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059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059C"/>
    <w:rPr>
      <w:i/>
      <w:iCs/>
      <w:color w:val="404040" w:themeColor="text1" w:themeTint="BF"/>
    </w:rPr>
  </w:style>
  <w:style w:type="paragraph" w:styleId="TOC4">
    <w:name w:val="toc 4"/>
    <w:aliases w:val="ŠTOC 4"/>
    <w:basedOn w:val="Normal"/>
    <w:next w:val="Normal"/>
    <w:autoRedefine/>
    <w:uiPriority w:val="39"/>
    <w:unhideWhenUsed/>
    <w:rsid w:val="00BD059C"/>
    <w:pPr>
      <w:spacing w:before="0"/>
      <w:ind w:left="488"/>
    </w:pPr>
  </w:style>
  <w:style w:type="paragraph" w:styleId="TOCHeading">
    <w:name w:val="TOC Heading"/>
    <w:aliases w:val="ŠTOC Heading"/>
    <w:basedOn w:val="Heading1"/>
    <w:next w:val="Normal"/>
    <w:uiPriority w:val="38"/>
    <w:qFormat/>
    <w:rsid w:val="00BD059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BD059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059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BD059C"/>
    <w:pPr>
      <w:numPr>
        <w:numId w:val="23"/>
      </w:numPr>
    </w:pPr>
  </w:style>
  <w:style w:type="paragraph" w:styleId="ListNumber3">
    <w:name w:val="List Number 3"/>
    <w:aliases w:val="ŠList Number 3"/>
    <w:basedOn w:val="ListBullet3"/>
    <w:uiPriority w:val="8"/>
    <w:rsid w:val="00BD059C"/>
    <w:pPr>
      <w:numPr>
        <w:ilvl w:val="2"/>
        <w:numId w:val="27"/>
      </w:numPr>
    </w:pPr>
  </w:style>
  <w:style w:type="character" w:customStyle="1" w:styleId="BoldItalic">
    <w:name w:val="ŠBold Italic"/>
    <w:basedOn w:val="DefaultParagraphFont"/>
    <w:uiPriority w:val="1"/>
    <w:qFormat/>
    <w:rsid w:val="00BD059C"/>
    <w:rPr>
      <w:b/>
      <w:i/>
      <w:iCs/>
    </w:rPr>
  </w:style>
  <w:style w:type="paragraph" w:customStyle="1" w:styleId="FeatureBox3">
    <w:name w:val="ŠFeature Box 3"/>
    <w:basedOn w:val="Normal"/>
    <w:next w:val="Normal"/>
    <w:uiPriority w:val="13"/>
    <w:qFormat/>
    <w:rsid w:val="00BD059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059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059C"/>
    <w:pPr>
      <w:keepNext/>
      <w:ind w:left="567" w:right="57"/>
    </w:pPr>
    <w:rPr>
      <w:szCs w:val="22"/>
    </w:rPr>
  </w:style>
  <w:style w:type="paragraph" w:customStyle="1" w:styleId="Subtitle0">
    <w:name w:val="ŠSubtitle"/>
    <w:basedOn w:val="Normal"/>
    <w:link w:val="SubtitleChar0"/>
    <w:uiPriority w:val="2"/>
    <w:qFormat/>
    <w:rsid w:val="00BD059C"/>
    <w:pPr>
      <w:spacing w:before="360"/>
    </w:pPr>
    <w:rPr>
      <w:color w:val="002664"/>
      <w:sz w:val="44"/>
      <w:szCs w:val="48"/>
    </w:rPr>
  </w:style>
  <w:style w:type="character" w:customStyle="1" w:styleId="SubtitleChar0">
    <w:name w:val="ŠSubtitle Char"/>
    <w:basedOn w:val="DefaultParagraphFont"/>
    <w:link w:val="Subtitle0"/>
    <w:uiPriority w:val="2"/>
    <w:rsid w:val="00BD059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073942">
      <w:bodyDiv w:val="1"/>
      <w:marLeft w:val="0"/>
      <w:marRight w:val="0"/>
      <w:marTop w:val="0"/>
      <w:marBottom w:val="0"/>
      <w:divBdr>
        <w:top w:val="none" w:sz="0" w:space="0" w:color="auto"/>
        <w:left w:val="none" w:sz="0" w:space="0" w:color="auto"/>
        <w:bottom w:val="none" w:sz="0" w:space="0" w:color="auto"/>
        <w:right w:val="none" w:sz="0" w:space="0" w:color="auto"/>
      </w:divBdr>
    </w:div>
    <w:div w:id="317734271">
      <w:bodyDiv w:val="1"/>
      <w:marLeft w:val="0"/>
      <w:marRight w:val="0"/>
      <w:marTop w:val="0"/>
      <w:marBottom w:val="0"/>
      <w:divBdr>
        <w:top w:val="none" w:sz="0" w:space="0" w:color="auto"/>
        <w:left w:val="none" w:sz="0" w:space="0" w:color="auto"/>
        <w:bottom w:val="none" w:sz="0" w:space="0" w:color="auto"/>
        <w:right w:val="none" w:sz="0" w:space="0" w:color="auto"/>
      </w:divBdr>
      <w:divsChild>
        <w:div w:id="1182739931">
          <w:marLeft w:val="0"/>
          <w:marRight w:val="0"/>
          <w:marTop w:val="0"/>
          <w:marBottom w:val="0"/>
          <w:divBdr>
            <w:top w:val="none" w:sz="0" w:space="0" w:color="auto"/>
            <w:left w:val="none" w:sz="0" w:space="0" w:color="auto"/>
            <w:bottom w:val="none" w:sz="0" w:space="0" w:color="auto"/>
            <w:right w:val="none" w:sz="0" w:space="0" w:color="auto"/>
          </w:divBdr>
        </w:div>
        <w:div w:id="1521315738">
          <w:marLeft w:val="0"/>
          <w:marRight w:val="0"/>
          <w:marTop w:val="0"/>
          <w:marBottom w:val="0"/>
          <w:divBdr>
            <w:top w:val="none" w:sz="0" w:space="0" w:color="auto"/>
            <w:left w:val="none" w:sz="0" w:space="0" w:color="auto"/>
            <w:bottom w:val="none" w:sz="0" w:space="0" w:color="auto"/>
            <w:right w:val="none" w:sz="0" w:space="0" w:color="auto"/>
          </w:divBdr>
        </w:div>
      </w:divsChild>
    </w:div>
    <w:div w:id="531574615">
      <w:bodyDiv w:val="1"/>
      <w:marLeft w:val="0"/>
      <w:marRight w:val="0"/>
      <w:marTop w:val="0"/>
      <w:marBottom w:val="0"/>
      <w:divBdr>
        <w:top w:val="none" w:sz="0" w:space="0" w:color="auto"/>
        <w:left w:val="none" w:sz="0" w:space="0" w:color="auto"/>
        <w:bottom w:val="none" w:sz="0" w:space="0" w:color="auto"/>
        <w:right w:val="none" w:sz="0" w:space="0" w:color="auto"/>
      </w:divBdr>
    </w:div>
    <w:div w:id="1136724320">
      <w:bodyDiv w:val="1"/>
      <w:marLeft w:val="0"/>
      <w:marRight w:val="0"/>
      <w:marTop w:val="0"/>
      <w:marBottom w:val="0"/>
      <w:divBdr>
        <w:top w:val="none" w:sz="0" w:space="0" w:color="auto"/>
        <w:left w:val="none" w:sz="0" w:space="0" w:color="auto"/>
        <w:bottom w:val="none" w:sz="0" w:space="0" w:color="auto"/>
        <w:right w:val="none" w:sz="0" w:space="0" w:color="auto"/>
      </w:divBdr>
    </w:div>
    <w:div w:id="1429884055">
      <w:bodyDiv w:val="1"/>
      <w:marLeft w:val="0"/>
      <w:marRight w:val="0"/>
      <w:marTop w:val="0"/>
      <w:marBottom w:val="0"/>
      <w:divBdr>
        <w:top w:val="none" w:sz="0" w:space="0" w:color="auto"/>
        <w:left w:val="none" w:sz="0" w:space="0" w:color="auto"/>
        <w:bottom w:val="none" w:sz="0" w:space="0" w:color="auto"/>
        <w:right w:val="none" w:sz="0" w:space="0" w:color="auto"/>
      </w:divBdr>
      <w:divsChild>
        <w:div w:id="85466393">
          <w:marLeft w:val="0"/>
          <w:marRight w:val="0"/>
          <w:marTop w:val="0"/>
          <w:marBottom w:val="0"/>
          <w:divBdr>
            <w:top w:val="none" w:sz="0" w:space="0" w:color="auto"/>
            <w:left w:val="none" w:sz="0" w:space="0" w:color="auto"/>
            <w:bottom w:val="none" w:sz="0" w:space="0" w:color="auto"/>
            <w:right w:val="none" w:sz="0" w:space="0" w:color="auto"/>
          </w:divBdr>
        </w:div>
        <w:div w:id="724988511">
          <w:marLeft w:val="0"/>
          <w:marRight w:val="0"/>
          <w:marTop w:val="0"/>
          <w:marBottom w:val="0"/>
          <w:divBdr>
            <w:top w:val="none" w:sz="0" w:space="0" w:color="auto"/>
            <w:left w:val="none" w:sz="0" w:space="0" w:color="auto"/>
            <w:bottom w:val="none" w:sz="0" w:space="0" w:color="auto"/>
            <w:right w:val="none" w:sz="0" w:space="0" w:color="auto"/>
          </w:divBdr>
        </w:div>
      </w:divsChild>
    </w:div>
    <w:div w:id="1551109943">
      <w:bodyDiv w:val="1"/>
      <w:marLeft w:val="0"/>
      <w:marRight w:val="0"/>
      <w:marTop w:val="0"/>
      <w:marBottom w:val="0"/>
      <w:divBdr>
        <w:top w:val="none" w:sz="0" w:space="0" w:color="auto"/>
        <w:left w:val="none" w:sz="0" w:space="0" w:color="auto"/>
        <w:bottom w:val="none" w:sz="0" w:space="0" w:color="auto"/>
        <w:right w:val="none" w:sz="0" w:space="0" w:color="auto"/>
      </w:divBdr>
    </w:div>
    <w:div w:id="175061122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supportingstrategies" TargetMode="External"/><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it.ly/VNPSstrategy" TargetMode="External"/><Relationship Id="rId25" Type="http://schemas.openxmlformats.org/officeDocument/2006/relationships/image" Target="media/image9.png"/><Relationship Id="rId33" Type="http://schemas.openxmlformats.org/officeDocument/2006/relationships/hyperlink" Target="https://curriculum.nsw.edu.au/learning-areas/mathematics/mathematics-k-10-2022/overview"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bit.ly/visiblegroups"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curriculum.nsw.edu.au/" TargetMode="External"/><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bit.ly/noticewonderstrategy"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bit.ly/notestofutureself" TargetMode="External"/><Relationship Id="rId31" Type="http://schemas.openxmlformats.org/officeDocument/2006/relationships/hyperlink" Target="https://educationstandards.nsw.edu.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thinkpairsharestrateg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5" Type="http://schemas.openxmlformats.org/officeDocument/2006/relationships/image" Target="media/image1.png"/><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40A3B-49CD-44C0-8478-6761321C2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2669</Words>
  <Characters>14231</Characters>
  <Application>Microsoft Office Word</Application>
  <DocSecurity>0</DocSecurity>
  <Lines>756</Lines>
  <Paragraphs>596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16368</CharactersWithSpaces>
  <SharedDoc>false</SharedDoc>
  <HyperlinkBase/>
  <HLinks>
    <vt:vector size="72" baseType="variant">
      <vt:variant>
        <vt:i4>5308424</vt:i4>
      </vt:variant>
      <vt:variant>
        <vt:i4>33</vt:i4>
      </vt:variant>
      <vt:variant>
        <vt:i4>0</vt:i4>
      </vt:variant>
      <vt:variant>
        <vt:i4>5</vt:i4>
      </vt:variant>
      <vt:variant>
        <vt:lpwstr>https://creativecommons.org/licenses/by/4.0/</vt:lpwstr>
      </vt:variant>
      <vt:variant>
        <vt:lpwstr/>
      </vt:variant>
      <vt:variant>
        <vt:i4>3211317</vt:i4>
      </vt:variant>
      <vt:variant>
        <vt:i4>30</vt:i4>
      </vt:variant>
      <vt:variant>
        <vt:i4>0</vt:i4>
      </vt:variant>
      <vt:variant>
        <vt:i4>5</vt:i4>
      </vt:variant>
      <vt:variant>
        <vt:lpwstr>https://curriculum.nsw.edu.au/learning-areas/mathematics/mathematics-k-10-2022/overview</vt:lpwstr>
      </vt:variant>
      <vt:variant>
        <vt:lpwstr/>
      </vt:variant>
      <vt:variant>
        <vt:i4>3342452</vt:i4>
      </vt:variant>
      <vt:variant>
        <vt:i4>27</vt:i4>
      </vt:variant>
      <vt:variant>
        <vt:i4>0</vt:i4>
      </vt:variant>
      <vt:variant>
        <vt:i4>5</vt:i4>
      </vt:variant>
      <vt:variant>
        <vt:lpwstr>https://curriculum.nsw.edu.au/</vt:lpwstr>
      </vt:variant>
      <vt:variant>
        <vt:lpwstr/>
      </vt:variant>
      <vt:variant>
        <vt:i4>3997797</vt:i4>
      </vt:variant>
      <vt:variant>
        <vt:i4>24</vt:i4>
      </vt:variant>
      <vt:variant>
        <vt:i4>0</vt:i4>
      </vt:variant>
      <vt:variant>
        <vt:i4>5</vt:i4>
      </vt:variant>
      <vt:variant>
        <vt:lpwstr>https://educationstandards.nsw.edu.au/</vt:lpwstr>
      </vt:variant>
      <vt:variant>
        <vt:lpwstr/>
      </vt:variant>
      <vt:variant>
        <vt:i4>2162720</vt:i4>
      </vt:variant>
      <vt:variant>
        <vt:i4>21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18</vt:i4>
      </vt:variant>
      <vt:variant>
        <vt:i4>0</vt:i4>
      </vt:variant>
      <vt:variant>
        <vt:i4>5</vt:i4>
      </vt:variant>
      <vt:variant>
        <vt:lpwstr>https://bit.ly/notestofutureself</vt:lpwstr>
      </vt:variant>
      <vt:variant>
        <vt:lpwstr/>
      </vt:variant>
      <vt:variant>
        <vt:i4>3014773</vt:i4>
      </vt:variant>
      <vt:variant>
        <vt:i4>15</vt:i4>
      </vt:variant>
      <vt:variant>
        <vt:i4>0</vt:i4>
      </vt:variant>
      <vt:variant>
        <vt:i4>5</vt:i4>
      </vt:variant>
      <vt:variant>
        <vt:lpwstr>https://bit.ly/supportingstrategies</vt:lpwstr>
      </vt:variant>
      <vt:variant>
        <vt:lpwstr/>
      </vt:variant>
      <vt:variant>
        <vt:i4>3670143</vt:i4>
      </vt:variant>
      <vt:variant>
        <vt:i4>12</vt:i4>
      </vt:variant>
      <vt:variant>
        <vt:i4>0</vt:i4>
      </vt:variant>
      <vt:variant>
        <vt:i4>5</vt:i4>
      </vt:variant>
      <vt:variant>
        <vt:lpwstr>https://bit.ly/noticewonderstrategy</vt:lpwstr>
      </vt:variant>
      <vt:variant>
        <vt:lpwstr/>
      </vt:variant>
      <vt:variant>
        <vt:i4>3866744</vt:i4>
      </vt:variant>
      <vt:variant>
        <vt:i4>9</vt:i4>
      </vt:variant>
      <vt:variant>
        <vt:i4>0</vt:i4>
      </vt:variant>
      <vt:variant>
        <vt:i4>5</vt:i4>
      </vt:variant>
      <vt:variant>
        <vt:lpwstr>https://bit.ly/VNPSstrategy</vt:lpwstr>
      </vt:variant>
      <vt:variant>
        <vt:lpwstr/>
      </vt:variant>
      <vt:variant>
        <vt:i4>5832705</vt:i4>
      </vt:variant>
      <vt:variant>
        <vt:i4>6</vt:i4>
      </vt:variant>
      <vt:variant>
        <vt:i4>0</vt:i4>
      </vt:variant>
      <vt:variant>
        <vt:i4>5</vt:i4>
      </vt:variant>
      <vt:variant>
        <vt:lpwstr>https://bit.ly/visiblegroups</vt:lpwstr>
      </vt:variant>
      <vt:variant>
        <vt:lpwstr/>
      </vt:variant>
      <vt:variant>
        <vt:i4>4325389</vt:i4>
      </vt:variant>
      <vt:variant>
        <vt:i4>3</vt:i4>
      </vt:variant>
      <vt:variant>
        <vt:i4>0</vt:i4>
      </vt:variant>
      <vt:variant>
        <vt:i4>5</vt:i4>
      </vt:variant>
      <vt:variant>
        <vt:lpwstr>https://bit.ly/thinkpairsharestrategy</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Exact ratios – elective – the unit circle, Lesson 3</dc:title>
  <dc:subject/>
  <dc:creator>NSW Department of Education</dc:creator>
  <cp:keywords/>
  <dc:description/>
  <dcterms:created xsi:type="dcterms:W3CDTF">2025-02-12T22:27:00Z</dcterms:created>
  <dcterms:modified xsi:type="dcterms:W3CDTF">2025-02-16T23:43:00Z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2025-02-11T22:30:05Z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2c832b44-d0fc-4c0b-a1ff-211a1ba13c60</vt:lpwstr>
  </property>
  <property fmtid="{D5CDD505-2E9C-101B-9397-08002B2CF9AE}" pid="8" name="MSIP_Label_b603dfd7-d93a-4381-a340-2995d8282205_ContentBits">
    <vt:lpwstr>0</vt:lpwstr>
  </property>
</Properties>
</file>