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279A8" w14:textId="5F137998" w:rsidR="00654BA4" w:rsidRDefault="00E731FC" w:rsidP="00320D72">
      <w:pPr>
        <w:pStyle w:val="Heading1"/>
      </w:pPr>
      <w:r>
        <w:t>A circle and 4 quadrants</w:t>
      </w:r>
    </w:p>
    <w:p w14:paraId="1EE70A0B" w14:textId="373321DD" w:rsidR="006F52FD" w:rsidRPr="00654BA4" w:rsidRDefault="006F52FD" w:rsidP="00654BA4">
      <w:r>
        <w:t xml:space="preserve">Students </w:t>
      </w:r>
      <w:r w:rsidR="001748A0">
        <w:t>are introduced to the unit</w:t>
      </w:r>
      <w:r w:rsidR="00E731FC">
        <w:t xml:space="preserve"> circle, the 4 quadrants and measuring angles in each quadrant.</w:t>
      </w:r>
    </w:p>
    <w:p w14:paraId="763601FE" w14:textId="647B9AB7" w:rsidR="00A070D4" w:rsidRPr="005E7B88" w:rsidRDefault="00A070D4" w:rsidP="00F33FDE">
      <w:pPr>
        <w:pStyle w:val="FeatureBox2"/>
      </w:pPr>
      <w:r>
        <w:t>Students will need at least one digital device per pair during this lesson.</w:t>
      </w:r>
    </w:p>
    <w:p w14:paraId="5BF7F918" w14:textId="6FEBB722" w:rsidR="00A51D10" w:rsidRDefault="004125FD" w:rsidP="00593F04">
      <w:pPr>
        <w:pStyle w:val="Heading2"/>
        <w:spacing w:before="240"/>
      </w:pPr>
      <w:r>
        <w:t>Visible learning</w:t>
      </w:r>
    </w:p>
    <w:p w14:paraId="2961E0CB" w14:textId="60BCC447" w:rsidR="002B2ADE" w:rsidRPr="00A47DE3" w:rsidRDefault="002B2ADE" w:rsidP="002B2ADE">
      <w:pPr>
        <w:pStyle w:val="FeatureBox2"/>
      </w:pPr>
      <w:r>
        <w:t>This lesson incorporates Path content.</w:t>
      </w:r>
    </w:p>
    <w:p w14:paraId="531BF1E6" w14:textId="3CEB8662" w:rsidR="00A51D10" w:rsidRPr="00CE6CDC" w:rsidRDefault="00A51D10" w:rsidP="004F4E2E">
      <w:pPr>
        <w:pStyle w:val="Heading3"/>
        <w:numPr>
          <w:ilvl w:val="2"/>
          <w:numId w:val="1"/>
        </w:numPr>
        <w:ind w:left="0"/>
      </w:pPr>
      <w:r>
        <w:t>Learning intention</w:t>
      </w:r>
    </w:p>
    <w:p w14:paraId="1EEDAF4A" w14:textId="2C43C732" w:rsidR="00192B31" w:rsidRPr="00192B31" w:rsidRDefault="00DB4A60" w:rsidP="7ABE791B">
      <w:pPr>
        <w:pStyle w:val="ListBullet"/>
        <w:rPr>
          <w:lang w:eastAsia="zh-CN"/>
        </w:rPr>
      </w:pPr>
      <w:r>
        <w:rPr>
          <w:lang w:eastAsia="zh-CN"/>
        </w:rPr>
        <w:t>To</w:t>
      </w:r>
      <w:r w:rsidR="00192B31" w:rsidRPr="7ABE791B">
        <w:rPr>
          <w:lang w:eastAsia="zh-CN"/>
        </w:rPr>
        <w:t xml:space="preserve"> understand </w:t>
      </w:r>
      <w:r w:rsidR="003465D1">
        <w:rPr>
          <w:lang w:eastAsia="zh-CN"/>
        </w:rPr>
        <w:t>the unit circle</w:t>
      </w:r>
      <w:r w:rsidR="002A64E2">
        <w:rPr>
          <w:lang w:eastAsia="zh-CN"/>
        </w:rPr>
        <w:t xml:space="preserve"> and how it applies to trigonometry</w:t>
      </w:r>
      <w:r w:rsidR="003465D1">
        <w:rPr>
          <w:lang w:eastAsia="zh-CN"/>
        </w:rPr>
        <w:t xml:space="preserve">. </w:t>
      </w:r>
    </w:p>
    <w:p w14:paraId="31580410" w14:textId="27C07FA5" w:rsidR="00A51D10" w:rsidRDefault="00A51D10" w:rsidP="004F4E2E">
      <w:pPr>
        <w:pStyle w:val="Heading3"/>
        <w:numPr>
          <w:ilvl w:val="2"/>
          <w:numId w:val="1"/>
        </w:numPr>
        <w:ind w:left="0"/>
      </w:pPr>
      <w:r>
        <w:t>Success criteria</w:t>
      </w:r>
    </w:p>
    <w:p w14:paraId="2C1E556E" w14:textId="534789A1" w:rsidR="6E5CDB20" w:rsidRDefault="6E5CDB20" w:rsidP="7ABE791B">
      <w:pPr>
        <w:pStyle w:val="ListBullet"/>
      </w:pPr>
      <w:r>
        <w:t>I can accurately draw and label the unit circle.</w:t>
      </w:r>
    </w:p>
    <w:p w14:paraId="114ECDF4" w14:textId="0C27FF63" w:rsidR="6E5CDB20" w:rsidRDefault="6E5CDB20" w:rsidP="7ABE791B">
      <w:pPr>
        <w:pStyle w:val="ListBullet"/>
      </w:pPr>
      <w:r>
        <w:t xml:space="preserve">I can </w:t>
      </w:r>
      <w:r w:rsidR="007229DE">
        <w:t>label the 4 quadrants in a unit circle</w:t>
      </w:r>
    </w:p>
    <w:p w14:paraId="61211A10" w14:textId="7421CCC9" w:rsidR="007229DE" w:rsidRDefault="007229DE" w:rsidP="7ABE791B">
      <w:pPr>
        <w:pStyle w:val="ListBullet"/>
      </w:pPr>
      <w:r>
        <w:t xml:space="preserve">I can identify different angles around the unit circle. </w:t>
      </w:r>
    </w:p>
    <w:p w14:paraId="7EB72745" w14:textId="77777777" w:rsidR="00320D72" w:rsidRDefault="00320D72">
      <w:pPr>
        <w:suppressAutoHyphens w:val="0"/>
        <w:spacing w:after="0" w:line="276" w:lineRule="auto"/>
        <w:rPr>
          <w:color w:val="002664"/>
          <w:sz w:val="32"/>
          <w:szCs w:val="40"/>
        </w:rPr>
      </w:pPr>
      <w:r>
        <w:br w:type="page"/>
      </w:r>
    </w:p>
    <w:p w14:paraId="7D17B6CE" w14:textId="77FEA2C4" w:rsidR="00320D72" w:rsidRDefault="00320D72" w:rsidP="00320D72">
      <w:pPr>
        <w:pStyle w:val="Heading3"/>
        <w:numPr>
          <w:ilvl w:val="2"/>
          <w:numId w:val="1"/>
        </w:numPr>
        <w:ind w:left="0"/>
      </w:pPr>
      <w:r>
        <w:lastRenderedPageBreak/>
        <w:t>Syllabus outcomes</w:t>
      </w:r>
    </w:p>
    <w:p w14:paraId="11CCEAE9" w14:textId="77777777" w:rsidR="00320D72" w:rsidRPr="0090789F" w:rsidRDefault="00320D72" w:rsidP="00320D72">
      <w:r w:rsidRPr="0090789F">
        <w:t xml:space="preserve">A student: </w:t>
      </w:r>
    </w:p>
    <w:p w14:paraId="7D5C99AC" w14:textId="77777777" w:rsidR="00320D72" w:rsidRPr="0090789F" w:rsidRDefault="00320D72" w:rsidP="00320D72">
      <w:pPr>
        <w:pStyle w:val="ListBullet"/>
      </w:pPr>
      <w:r w:rsidRPr="0090789F">
        <w:t xml:space="preserve">develops understanding and fluency in mathematics through exploring and connecting mathematical concepts, choosing and applying mathematical techniques to solve problems, and communicating their thinking and reasoning coherently and clearly </w:t>
      </w:r>
      <w:r w:rsidRPr="0090789F">
        <w:rPr>
          <w:rStyle w:val="Strong"/>
        </w:rPr>
        <w:t>MAO-WM-01</w:t>
      </w:r>
      <w:r w:rsidRPr="0090789F">
        <w:t xml:space="preserve"> </w:t>
      </w:r>
    </w:p>
    <w:p w14:paraId="6480620E" w14:textId="77777777" w:rsidR="00320D72" w:rsidRPr="0090789F" w:rsidRDefault="00320D72" w:rsidP="00320D72">
      <w:pPr>
        <w:pStyle w:val="ListBullet"/>
      </w:pPr>
      <w:r w:rsidRPr="0090789F">
        <w:t xml:space="preserve">establishes and applies the properties of trigonometric functions and finds solutions to trigonometric equations </w:t>
      </w:r>
      <w:r w:rsidRPr="0090789F">
        <w:rPr>
          <w:rStyle w:val="Strong"/>
        </w:rPr>
        <w:t>MA5-TRG-P-02</w:t>
      </w:r>
      <w:r w:rsidRPr="0090789F">
        <w:t xml:space="preserve"> </w:t>
      </w:r>
    </w:p>
    <w:p w14:paraId="2C3E959E" w14:textId="77777777" w:rsidR="00320D72" w:rsidRDefault="00320D72" w:rsidP="00320D72">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707B8048" w14:textId="77777777" w:rsidR="00320D72" w:rsidRDefault="00320D72" w:rsidP="00320D72">
      <w:pPr>
        <w:pStyle w:val="ListBullet"/>
        <w:numPr>
          <w:ilvl w:val="0"/>
          <w:numId w:val="0"/>
        </w:numPr>
        <w:ind w:left="567" w:hanging="567"/>
      </w:pPr>
    </w:p>
    <w:p w14:paraId="68DDF37A" w14:textId="33587360" w:rsidR="00C81A9E" w:rsidRPr="009E7F4A" w:rsidRDefault="00C81A9E" w:rsidP="7ABE791B">
      <w:pPr>
        <w:pStyle w:val="ListBullet"/>
        <w:numPr>
          <w:ilvl w:val="0"/>
          <w:numId w:val="0"/>
        </w:numPr>
        <w:sectPr w:rsidR="00C81A9E" w:rsidRPr="009E7F4A"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AB323DE" w14:textId="69EEA621" w:rsidR="00DB2289" w:rsidRDefault="00DB2289" w:rsidP="00DB2289">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AFEE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7D9F09D2"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DB2289">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AFEE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DB2289" w:rsidRDefault="00D56D4A" w:rsidP="00D56D4A">
            <w:pPr>
              <w:rPr>
                <w:rStyle w:val="Strong"/>
              </w:rPr>
            </w:pPr>
            <w:r w:rsidRPr="00DB2289">
              <w:rPr>
                <w:rStyle w:val="Strong"/>
              </w:rPr>
              <w:t>Launch</w:t>
            </w:r>
          </w:p>
        </w:tc>
        <w:tc>
          <w:tcPr>
            <w:tcW w:w="5867" w:type="dxa"/>
          </w:tcPr>
          <w:p w14:paraId="6FC03935" w14:textId="68F64D11" w:rsidR="00D56D4A" w:rsidRDefault="00B01E9F" w:rsidP="00D56D4A">
            <w:pPr>
              <w:cnfStyle w:val="000000100000" w:firstRow="0" w:lastRow="0" w:firstColumn="0" w:lastColumn="0" w:oddVBand="0" w:evenVBand="0" w:oddHBand="1" w:evenHBand="0" w:firstRowFirstColumn="0" w:firstRowLastColumn="0" w:lastRowFirstColumn="0" w:lastRowLastColumn="0"/>
            </w:pPr>
            <w:r>
              <w:t xml:space="preserve">Students are introduced to the unit circle through an animation </w:t>
            </w:r>
            <w:r w:rsidRPr="00014B6F">
              <w:t>(</w:t>
            </w:r>
            <w:hyperlink r:id="rId14" w:tgtFrame="_blank" w:history="1">
              <w:r w:rsidR="00816551">
                <w:rPr>
                  <w:rStyle w:val="Hyperlink"/>
                </w:rPr>
                <w:t>nrich.maths.org/5615</w:t>
              </w:r>
            </w:hyperlink>
            <w:r w:rsidRPr="00014B6F">
              <w:t>)</w:t>
            </w:r>
            <w:r w:rsidR="00DB2289">
              <w:t>.</w:t>
            </w:r>
          </w:p>
        </w:tc>
        <w:tc>
          <w:tcPr>
            <w:tcW w:w="3641" w:type="dxa"/>
          </w:tcPr>
          <w:p w14:paraId="59DFE57E" w14:textId="77777777" w:rsidR="00764A84" w:rsidRDefault="00B01E9F" w:rsidP="00D56D4A">
            <w:pPr>
              <w:cnfStyle w:val="000000100000" w:firstRow="0" w:lastRow="0" w:firstColumn="0" w:lastColumn="0" w:oddVBand="0" w:evenVBand="0" w:oddHBand="1" w:evenHBand="0" w:firstRowFirstColumn="0" w:firstRowLastColumn="0" w:lastRowFirstColumn="0" w:lastRowLastColumn="0"/>
            </w:pPr>
            <w:r>
              <w:t>Think-Pair-Share</w:t>
            </w:r>
          </w:p>
          <w:p w14:paraId="3C5F90F4" w14:textId="5C02572D" w:rsidR="00B01E9F" w:rsidRDefault="00B01E9F" w:rsidP="00D56D4A">
            <w:pPr>
              <w:cnfStyle w:val="000000100000" w:firstRow="0" w:lastRow="0" w:firstColumn="0" w:lastColumn="0" w:oddVBand="0" w:evenVBand="0" w:oddHBand="1" w:evenHBand="0" w:firstRowFirstColumn="0" w:firstRowLastColumn="0" w:lastRowFirstColumn="0" w:lastRowLastColumn="0"/>
            </w:pPr>
            <w:r>
              <w:t>Notice and wonder</w:t>
            </w:r>
          </w:p>
        </w:tc>
        <w:tc>
          <w:tcPr>
            <w:tcW w:w="3641" w:type="dxa"/>
          </w:tcPr>
          <w:p w14:paraId="3948AD4B" w14:textId="31D7C7ED" w:rsidR="00D56D4A" w:rsidRDefault="006738AE" w:rsidP="00D56D4A">
            <w:pPr>
              <w:cnfStyle w:val="000000100000" w:firstRow="0" w:lastRow="0" w:firstColumn="0" w:lastColumn="0" w:oddVBand="0" w:evenVBand="0" w:oddHBand="1" w:evenHBand="0" w:firstRowFirstColumn="0" w:firstRowLastColumn="0" w:lastRowFirstColumn="0" w:lastRowLastColumn="0"/>
            </w:pPr>
            <w:r>
              <w:t>This section</w:t>
            </w:r>
            <w:r w:rsidR="00383A56">
              <w:t xml:space="preserve"> introduces the concept of the unit circle</w:t>
            </w:r>
            <w:r w:rsidR="00F37E11">
              <w:t>.</w:t>
            </w:r>
          </w:p>
        </w:tc>
      </w:tr>
      <w:tr w:rsidR="00D56D4A" w14:paraId="2316F2F2" w14:textId="77777777" w:rsidTr="0AFEE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DB2289" w:rsidRDefault="00D56D4A" w:rsidP="00D56D4A">
            <w:pPr>
              <w:rPr>
                <w:rStyle w:val="Strong"/>
              </w:rPr>
            </w:pPr>
            <w:r w:rsidRPr="00DB2289">
              <w:rPr>
                <w:rStyle w:val="Strong"/>
              </w:rPr>
              <w:t>Explore</w:t>
            </w:r>
          </w:p>
        </w:tc>
        <w:tc>
          <w:tcPr>
            <w:tcW w:w="5867" w:type="dxa"/>
          </w:tcPr>
          <w:p w14:paraId="406ED52A" w14:textId="4BF77797" w:rsidR="00D56D4A" w:rsidRDefault="0018509C" w:rsidP="00D56D4A">
            <w:pPr>
              <w:cnfStyle w:val="000000010000" w:firstRow="0" w:lastRow="0" w:firstColumn="0" w:lastColumn="0" w:oddVBand="0" w:evenVBand="0" w:oddHBand="0" w:evenHBand="1" w:firstRowFirstColumn="0" w:firstRowLastColumn="0" w:lastRowFirstColumn="0" w:lastRowLastColumn="0"/>
            </w:pPr>
            <w:r>
              <w:t>Students construct the 3 exact</w:t>
            </w:r>
            <w:r w:rsidR="005E1A7B">
              <w:t xml:space="preserve"> value</w:t>
            </w:r>
            <w:r>
              <w:t xml:space="preserve"> triangles in quadrant 1 (</w:t>
            </w:r>
            <w:hyperlink w:anchor="_Appendix_A" w:history="1">
              <w:r w:rsidRPr="00DB2289">
                <w:rPr>
                  <w:rStyle w:val="Hyperlink"/>
                </w:rPr>
                <w:t>Appendix A</w:t>
              </w:r>
            </w:hyperlink>
            <w:r>
              <w:t>) to develop an understanding of the direction of the angles. Using the unit circle (</w:t>
            </w:r>
            <w:hyperlink w:anchor="_Appendix_C" w:history="1">
              <w:r w:rsidRPr="00DB2289">
                <w:rPr>
                  <w:rStyle w:val="Hyperlink"/>
                </w:rPr>
                <w:t>Appendix B</w:t>
              </w:r>
            </w:hyperlink>
            <w:r>
              <w:t>) they continue the direction of angles into quadrant 2,</w:t>
            </w:r>
            <w:r w:rsidR="00DB2289">
              <w:t xml:space="preserve"> </w:t>
            </w:r>
            <w:r>
              <w:t xml:space="preserve">3 and 4. </w:t>
            </w:r>
          </w:p>
          <w:p w14:paraId="7932D450" w14:textId="43D8F691" w:rsidR="00C4503D" w:rsidRDefault="00DB2289" w:rsidP="000C0D9A">
            <w:pPr>
              <w:cnfStyle w:val="000000010000" w:firstRow="0" w:lastRow="0" w:firstColumn="0" w:lastColumn="0" w:oddVBand="0" w:evenVBand="0" w:oddHBand="0" w:evenHBand="1" w:firstRowFirstColumn="0" w:firstRowLastColumn="0" w:lastRowFirstColumn="0" w:lastRowLastColumn="0"/>
            </w:pPr>
            <w:r>
              <w:t xml:space="preserve">Slides 3–5 of </w:t>
            </w:r>
            <w:r w:rsidR="003F5F9C">
              <w:t xml:space="preserve">the </w:t>
            </w:r>
            <w:r w:rsidR="0018509C" w:rsidRPr="00D03928">
              <w:rPr>
                <w:rStyle w:val="Emphasis"/>
                <w:i w:val="0"/>
                <w:iCs w:val="0"/>
              </w:rPr>
              <w:t>PowerPoint</w:t>
            </w:r>
            <w:r w:rsidR="0018509C" w:rsidRPr="00D03928">
              <w:rPr>
                <w:i/>
                <w:iCs/>
              </w:rPr>
              <w:t xml:space="preserve"> </w:t>
            </w:r>
            <w:r w:rsidR="003F5F9C" w:rsidRPr="00DB2289">
              <w:rPr>
                <w:rStyle w:val="Emphasis"/>
              </w:rPr>
              <w:t>A circle and 4 quadrants</w:t>
            </w:r>
            <w:r w:rsidR="003F5F9C">
              <w:t xml:space="preserve"> </w:t>
            </w:r>
            <w:r w:rsidR="0018509C">
              <w:t>(C</w:t>
            </w:r>
            <w:r>
              <w:t>A</w:t>
            </w:r>
            <w:r w:rsidR="0018509C">
              <w:t xml:space="preserve">4Q PPT) </w:t>
            </w:r>
            <w:r w:rsidR="000C0D9A">
              <w:t xml:space="preserve">are used as visual support for students. </w:t>
            </w:r>
          </w:p>
        </w:tc>
        <w:tc>
          <w:tcPr>
            <w:tcW w:w="3641" w:type="dxa"/>
          </w:tcPr>
          <w:p w14:paraId="141F7F87" w14:textId="5BB3FB50" w:rsidR="00F2178F" w:rsidRDefault="00F2178F" w:rsidP="00000521">
            <w:pPr>
              <w:cnfStyle w:val="000000010000" w:firstRow="0" w:lastRow="0" w:firstColumn="0" w:lastColumn="0" w:oddVBand="0" w:evenVBand="0" w:oddHBand="0" w:evenHBand="1" w:firstRowFirstColumn="0" w:firstRowLastColumn="0" w:lastRowFirstColumn="0" w:lastRowLastColumn="0"/>
            </w:pPr>
            <w:r w:rsidRPr="00F2178F">
              <w:t>Pose-Pause-Pounce-Bounce</w:t>
            </w:r>
          </w:p>
          <w:p w14:paraId="2E07F92D" w14:textId="5948B612" w:rsidR="0006049B" w:rsidRDefault="0018509C"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02EEED6C" w14:textId="011DDE53" w:rsidR="00D56D4A" w:rsidRDefault="00E2748A" w:rsidP="00D56D4A">
            <w:pPr>
              <w:cnfStyle w:val="000000010000" w:firstRow="0" w:lastRow="0" w:firstColumn="0" w:lastColumn="0" w:oddVBand="0" w:evenVBand="0" w:oddHBand="0" w:evenHBand="1" w:firstRowFirstColumn="0" w:firstRowLastColumn="0" w:lastRowFirstColumn="0" w:lastRowLastColumn="0"/>
            </w:pPr>
            <w:r>
              <w:t xml:space="preserve">This section aims </w:t>
            </w:r>
            <w:r w:rsidR="000C0D9A">
              <w:t xml:space="preserve">for students to discover the direction of angles around a unit circle and how to label quadrants. </w:t>
            </w:r>
          </w:p>
        </w:tc>
      </w:tr>
      <w:tr w:rsidR="00D56D4A" w14:paraId="63F83EC4" w14:textId="77777777" w:rsidTr="0AFEE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DB2289" w:rsidRDefault="00D56D4A" w:rsidP="00D56D4A">
            <w:pPr>
              <w:rPr>
                <w:rStyle w:val="Strong"/>
              </w:rPr>
            </w:pPr>
            <w:r w:rsidRPr="00DB2289">
              <w:rPr>
                <w:rStyle w:val="Strong"/>
              </w:rPr>
              <w:t>Summarise</w:t>
            </w:r>
          </w:p>
        </w:tc>
        <w:tc>
          <w:tcPr>
            <w:tcW w:w="5867" w:type="dxa"/>
          </w:tcPr>
          <w:p w14:paraId="4F513E91" w14:textId="6F721E0B" w:rsidR="00D56D4A" w:rsidRDefault="000377B4" w:rsidP="00D56D4A">
            <w:pPr>
              <w:cnfStyle w:val="000000100000" w:firstRow="0" w:lastRow="0" w:firstColumn="0" w:lastColumn="0" w:oddVBand="0" w:evenVBand="0" w:oddHBand="1" w:evenHBand="0" w:firstRowFirstColumn="0" w:firstRowLastColumn="0" w:lastRowFirstColumn="0" w:lastRowLastColumn="0"/>
            </w:pPr>
            <w:r>
              <w:t>Slide</w:t>
            </w:r>
            <w:r w:rsidR="00DB2289">
              <w:t>s</w:t>
            </w:r>
            <w:r>
              <w:t xml:space="preserve"> </w:t>
            </w:r>
            <w:r w:rsidR="003E434E">
              <w:t>7 and 8 of the PowerPoint are used to formalise the quadrants in a unit circle, th</w:t>
            </w:r>
            <w:r w:rsidR="00221652">
              <w:t>at</w:t>
            </w:r>
            <w:r w:rsidR="003E434E">
              <w:t xml:space="preserve"> angles </w:t>
            </w:r>
            <w:r w:rsidR="00221652">
              <w:t>become larger as you move anticlockwise around the circle</w:t>
            </w:r>
            <w:r w:rsidR="003E434E">
              <w:t xml:space="preserve"> and how to measure angles in each quadrant. </w:t>
            </w:r>
          </w:p>
        </w:tc>
        <w:tc>
          <w:tcPr>
            <w:tcW w:w="3641" w:type="dxa"/>
          </w:tcPr>
          <w:p w14:paraId="7ADA26BA" w14:textId="77816B08" w:rsidR="00D56D4A" w:rsidRDefault="0069202F" w:rsidP="00D56D4A">
            <w:pPr>
              <w:cnfStyle w:val="000000100000" w:firstRow="0" w:lastRow="0" w:firstColumn="0" w:lastColumn="0" w:oddVBand="0" w:evenVBand="0" w:oddHBand="1" w:evenHBand="0" w:firstRowFirstColumn="0" w:firstRowLastColumn="0" w:lastRowFirstColumn="0" w:lastRowLastColumn="0"/>
            </w:pPr>
            <w:r>
              <w:t>Notes to future forgetful sel</w:t>
            </w:r>
            <w:r w:rsidR="00DB2289">
              <w:t>ves</w:t>
            </w:r>
          </w:p>
        </w:tc>
        <w:tc>
          <w:tcPr>
            <w:tcW w:w="3641" w:type="dxa"/>
          </w:tcPr>
          <w:p w14:paraId="1E0C968C" w14:textId="1874D1CA" w:rsidR="00D56D4A" w:rsidRDefault="006D3D57" w:rsidP="00D56D4A">
            <w:pPr>
              <w:cnfStyle w:val="000000100000" w:firstRow="0" w:lastRow="0" w:firstColumn="0" w:lastColumn="0" w:oddVBand="0" w:evenVBand="0" w:oddHBand="1" w:evenHBand="0" w:firstRowFirstColumn="0" w:firstRowLastColumn="0" w:lastRowFirstColumn="0" w:lastRowLastColumn="0"/>
            </w:pPr>
            <w:r>
              <w:t>This section aims to consolidate the points of intersection and the angles</w:t>
            </w:r>
            <w:r w:rsidR="00177143">
              <w:t xml:space="preserve"> around the unit circle. </w:t>
            </w:r>
          </w:p>
        </w:tc>
      </w:tr>
      <w:tr w:rsidR="00D56D4A" w14:paraId="356473AF" w14:textId="77777777" w:rsidTr="0AFEE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DB2289" w:rsidRDefault="00D56D4A" w:rsidP="00D56D4A">
            <w:pPr>
              <w:rPr>
                <w:rStyle w:val="Strong"/>
              </w:rPr>
            </w:pPr>
            <w:r w:rsidRPr="00DB2289">
              <w:rPr>
                <w:rStyle w:val="Strong"/>
              </w:rPr>
              <w:t>Apply</w:t>
            </w:r>
          </w:p>
        </w:tc>
        <w:tc>
          <w:tcPr>
            <w:tcW w:w="5867" w:type="dxa"/>
          </w:tcPr>
          <w:p w14:paraId="463E9B80" w14:textId="0B81FE84" w:rsidR="00D56D4A" w:rsidRPr="000C6A0A" w:rsidRDefault="0018509C" w:rsidP="00D56D4A">
            <w:pPr>
              <w:cnfStyle w:val="000000010000" w:firstRow="0" w:lastRow="0" w:firstColumn="0" w:lastColumn="0" w:oddVBand="0" w:evenVBand="0" w:oddHBand="0" w:evenHBand="1" w:firstRowFirstColumn="0" w:firstRowLastColumn="0" w:lastRowFirstColumn="0" w:lastRowLastColumn="0"/>
              <w:rPr>
                <w:rFonts w:ascii="Cambria Math" w:hAnsi="Cambria Math"/>
                <w:i/>
              </w:rPr>
            </w:pPr>
            <w:r>
              <w:t>Students then play a game locat</w:t>
            </w:r>
            <w:r w:rsidR="00C8616F">
              <w:t xml:space="preserve">ing different angles </w:t>
            </w:r>
            <w:r>
              <w:t>on the unit circle (</w:t>
            </w:r>
            <w:hyperlink r:id="rId15" w:history="1">
              <w:r w:rsidRPr="00501B13">
                <w:rPr>
                  <w:rStyle w:val="Hyperlink"/>
                </w:rPr>
                <w:t>bit.ly/</w:t>
              </w:r>
              <w:proofErr w:type="spellStart"/>
              <w:r w:rsidRPr="00501B13">
                <w:rPr>
                  <w:rStyle w:val="Hyperlink"/>
                </w:rPr>
                <w:t>anglesinunitcircle</w:t>
              </w:r>
              <w:proofErr w:type="spellEnd"/>
            </w:hyperlink>
            <w:r>
              <w:t>)</w:t>
            </w:r>
            <w:r w:rsidR="00D03928">
              <w:t>.</w:t>
            </w:r>
          </w:p>
        </w:tc>
        <w:tc>
          <w:tcPr>
            <w:tcW w:w="3641" w:type="dxa"/>
          </w:tcPr>
          <w:p w14:paraId="6AE05B28" w14:textId="5B006181" w:rsidR="00D56D4A" w:rsidRDefault="00D56D4A" w:rsidP="00D56D4A">
            <w:pPr>
              <w:cnfStyle w:val="000000010000" w:firstRow="0" w:lastRow="0" w:firstColumn="0" w:lastColumn="0" w:oddVBand="0" w:evenVBand="0" w:oddHBand="0" w:evenHBand="1" w:firstRowFirstColumn="0" w:firstRowLastColumn="0" w:lastRowFirstColumn="0" w:lastRowLastColumn="0"/>
            </w:pPr>
          </w:p>
        </w:tc>
        <w:tc>
          <w:tcPr>
            <w:tcW w:w="3641" w:type="dxa"/>
          </w:tcPr>
          <w:p w14:paraId="3C160FAF" w14:textId="4EB9D23F" w:rsidR="00177143" w:rsidRPr="00177143" w:rsidRDefault="00C8616F" w:rsidP="00C8616F">
            <w:pPr>
              <w:cnfStyle w:val="000000010000" w:firstRow="0" w:lastRow="0" w:firstColumn="0" w:lastColumn="0" w:oddVBand="0" w:evenVBand="0" w:oddHBand="0" w:evenHBand="1" w:firstRowFirstColumn="0" w:firstRowLastColumn="0" w:lastRowFirstColumn="0" w:lastRowLastColumn="0"/>
            </w:pPr>
            <w:r>
              <w:t>Students practi</w:t>
            </w:r>
            <w:r w:rsidR="00D03928">
              <w:t>s</w:t>
            </w:r>
            <w:r>
              <w:t xml:space="preserve">e finding angles around the unit circle. </w:t>
            </w:r>
          </w:p>
        </w:tc>
      </w:tr>
    </w:tbl>
    <w:p w14:paraId="4432ACB1" w14:textId="77777777" w:rsidR="00D56D4A" w:rsidRPr="00D56D4A" w:rsidRDefault="00D56D4A" w:rsidP="00D56D4A">
      <w:pPr>
        <w:pStyle w:val="ListBullet"/>
        <w:sectPr w:rsidR="00D56D4A" w:rsidRPr="00D56D4A" w:rsidSect="008771BA">
          <w:pgSz w:w="16840" w:h="11900" w:orient="landscape"/>
          <w:pgMar w:top="1134" w:right="1134" w:bottom="1134" w:left="1134" w:header="709" w:footer="709" w:gutter="0"/>
          <w:pgNumType w:start="1"/>
          <w:cols w:space="708"/>
          <w:docGrid w:linePitch="360"/>
        </w:sectPr>
      </w:pPr>
    </w:p>
    <w:p w14:paraId="73435BE4" w14:textId="37C5D904" w:rsidR="00A51D10" w:rsidRDefault="00A51D10" w:rsidP="00D76B0E">
      <w:pPr>
        <w:pStyle w:val="Heading2"/>
      </w:pPr>
      <w:r>
        <w:lastRenderedPageBreak/>
        <w:t>Activity structure</w:t>
      </w:r>
    </w:p>
    <w:p w14:paraId="52DFC4E0" w14:textId="150DC58E" w:rsidR="008A5990" w:rsidRPr="008A5990" w:rsidRDefault="008A5990" w:rsidP="004B1A3D">
      <w:pPr>
        <w:pStyle w:val="FeatureBox2"/>
      </w:pPr>
      <w:r w:rsidRPr="008A5990">
        <w:t xml:space="preserve">Please use the associated PowerPoint </w:t>
      </w:r>
      <w:r w:rsidR="004B1A3D">
        <w:rPr>
          <w:i/>
          <w:iCs/>
        </w:rPr>
        <w:t xml:space="preserve">A circle and 4 quadrants </w:t>
      </w:r>
      <w:r w:rsidRPr="008A5990">
        <w:t>(</w:t>
      </w:r>
      <w:r w:rsidR="004B1A3D">
        <w:t>C</w:t>
      </w:r>
      <w:r w:rsidR="00D03928">
        <w:t>A</w:t>
      </w:r>
      <w:r w:rsidR="004B1A3D">
        <w:t>4Q</w:t>
      </w:r>
      <w:r w:rsidRPr="008A5990">
        <w:t xml:space="preserve"> PPT) to display images in this lesson.</w:t>
      </w:r>
    </w:p>
    <w:p w14:paraId="453957C7" w14:textId="2F1C5FA8" w:rsidR="00D01CAE" w:rsidRDefault="3B9ADB64" w:rsidP="004F4E2E">
      <w:pPr>
        <w:pStyle w:val="Heading3"/>
        <w:numPr>
          <w:ilvl w:val="2"/>
          <w:numId w:val="1"/>
        </w:numPr>
        <w:ind w:left="0"/>
      </w:pPr>
      <w:r>
        <w:t>Launch</w:t>
      </w:r>
    </w:p>
    <w:p w14:paraId="14783BC6" w14:textId="5BC913C6" w:rsidR="00D01CAE" w:rsidRPr="003A5E6C" w:rsidRDefault="05BEF567" w:rsidP="00B22242">
      <w:pPr>
        <w:pStyle w:val="ListNumber"/>
        <w:numPr>
          <w:ilvl w:val="0"/>
          <w:numId w:val="10"/>
        </w:numPr>
        <w:rPr>
          <w:rFonts w:eastAsia="Arial"/>
          <w:szCs w:val="22"/>
        </w:rPr>
      </w:pPr>
      <w:r w:rsidRPr="003A5E6C">
        <w:rPr>
          <w:rFonts w:eastAsia="Arial"/>
          <w:szCs w:val="22"/>
        </w:rPr>
        <w:t xml:space="preserve">Navigate to the </w:t>
      </w:r>
      <w:r w:rsidR="00D03928" w:rsidRPr="003A5E6C">
        <w:rPr>
          <w:rFonts w:eastAsia="Arial"/>
          <w:szCs w:val="22"/>
        </w:rPr>
        <w:t>NRICH</w:t>
      </w:r>
      <w:r w:rsidRPr="003A5E6C">
        <w:rPr>
          <w:rFonts w:eastAsia="Arial"/>
          <w:szCs w:val="22"/>
        </w:rPr>
        <w:t xml:space="preserve"> webpage ‘Where is the </w:t>
      </w:r>
      <w:r w:rsidR="0087713D">
        <w:rPr>
          <w:rFonts w:eastAsia="Arial"/>
          <w:szCs w:val="22"/>
        </w:rPr>
        <w:t>d</w:t>
      </w:r>
      <w:r w:rsidRPr="003A5E6C">
        <w:rPr>
          <w:rFonts w:eastAsia="Arial"/>
          <w:szCs w:val="22"/>
        </w:rPr>
        <w:t>ot?’ (</w:t>
      </w:r>
      <w:hyperlink r:id="rId16">
        <w:r w:rsidR="00816551">
          <w:rPr>
            <w:rStyle w:val="Hyperlink"/>
            <w:rFonts w:eastAsia="Arial"/>
            <w:szCs w:val="22"/>
          </w:rPr>
          <w:t>nrich.maths.org/5615</w:t>
        </w:r>
      </w:hyperlink>
      <w:r w:rsidRPr="003A5E6C">
        <w:rPr>
          <w:rFonts w:eastAsia="Arial"/>
          <w:szCs w:val="22"/>
        </w:rPr>
        <w:t xml:space="preserve">) and play the </w:t>
      </w:r>
      <w:r w:rsidR="009234B2">
        <w:rPr>
          <w:rFonts w:eastAsia="Arial"/>
          <w:szCs w:val="22"/>
        </w:rPr>
        <w:t>GeoGebra</w:t>
      </w:r>
      <w:r w:rsidRPr="003A5E6C">
        <w:rPr>
          <w:rFonts w:eastAsia="Arial"/>
          <w:szCs w:val="22"/>
        </w:rPr>
        <w:t xml:space="preserve"> animation for students.</w:t>
      </w:r>
    </w:p>
    <w:p w14:paraId="4A588779" w14:textId="7D580FAC" w:rsidR="00D01CAE" w:rsidRPr="003A5E6C" w:rsidRDefault="05BEF567" w:rsidP="00B22242">
      <w:pPr>
        <w:pStyle w:val="ListNumber"/>
        <w:numPr>
          <w:ilvl w:val="0"/>
          <w:numId w:val="10"/>
        </w:numPr>
        <w:rPr>
          <w:rFonts w:eastAsia="Arial"/>
          <w:szCs w:val="22"/>
        </w:rPr>
      </w:pPr>
      <w:r w:rsidRPr="003A5E6C">
        <w:rPr>
          <w:rFonts w:eastAsia="Arial"/>
          <w:szCs w:val="22"/>
        </w:rPr>
        <w:t xml:space="preserve">In a Think-Pair-Share </w:t>
      </w:r>
      <w:r w:rsidR="00F719F1">
        <w:rPr>
          <w:rFonts w:eastAsia="Arial"/>
          <w:szCs w:val="22"/>
        </w:rPr>
        <w:t>(</w:t>
      </w:r>
      <w:hyperlink r:id="rId17" w:tgtFrame="_blank" w:history="1">
        <w:r w:rsidR="00A76D8B" w:rsidRPr="00A76D8B">
          <w:rPr>
            <w:rStyle w:val="Hyperlink"/>
            <w:rFonts w:eastAsia="Arial"/>
            <w:szCs w:val="22"/>
          </w:rPr>
          <w:t>bit.ly/</w:t>
        </w:r>
        <w:proofErr w:type="spellStart"/>
        <w:r w:rsidR="00A76D8B" w:rsidRPr="00A76D8B">
          <w:rPr>
            <w:rStyle w:val="Hyperlink"/>
            <w:rFonts w:eastAsia="Arial"/>
            <w:szCs w:val="22"/>
          </w:rPr>
          <w:t>thinkpairsharestrategy</w:t>
        </w:r>
        <w:proofErr w:type="spellEnd"/>
      </w:hyperlink>
      <w:r w:rsidR="00A76D8B" w:rsidRPr="00A76D8B">
        <w:rPr>
          <w:rFonts w:eastAsia="Arial"/>
          <w:szCs w:val="22"/>
        </w:rPr>
        <w:t>)</w:t>
      </w:r>
      <w:r w:rsidR="0087713D">
        <w:rPr>
          <w:rFonts w:eastAsia="Arial"/>
          <w:szCs w:val="22"/>
        </w:rPr>
        <w:t xml:space="preserve"> </w:t>
      </w:r>
      <w:r w:rsidRPr="003A5E6C">
        <w:rPr>
          <w:rFonts w:eastAsia="Arial"/>
          <w:szCs w:val="22"/>
        </w:rPr>
        <w:t xml:space="preserve">have students consider what they notice and what they wonder </w:t>
      </w:r>
      <w:r w:rsidR="00685E1C" w:rsidRPr="00685E1C">
        <w:rPr>
          <w:rFonts w:eastAsia="Arial"/>
          <w:szCs w:val="22"/>
        </w:rPr>
        <w:t>(</w:t>
      </w:r>
      <w:hyperlink r:id="rId18" w:tgtFrame="_blank" w:history="1">
        <w:r w:rsidR="00685E1C" w:rsidRPr="00685E1C">
          <w:rPr>
            <w:rStyle w:val="Hyperlink"/>
            <w:rFonts w:eastAsia="Arial"/>
            <w:szCs w:val="22"/>
          </w:rPr>
          <w:t>bit.ly/</w:t>
        </w:r>
        <w:proofErr w:type="spellStart"/>
        <w:r w:rsidR="00685E1C" w:rsidRPr="00685E1C">
          <w:rPr>
            <w:rStyle w:val="Hyperlink"/>
            <w:rFonts w:eastAsia="Arial"/>
            <w:szCs w:val="22"/>
          </w:rPr>
          <w:t>noticewonderstrategy</w:t>
        </w:r>
        <w:proofErr w:type="spellEnd"/>
      </w:hyperlink>
      <w:r w:rsidR="00685E1C" w:rsidRPr="00685E1C">
        <w:rPr>
          <w:rFonts w:eastAsia="Arial"/>
          <w:szCs w:val="22"/>
        </w:rPr>
        <w:t>)</w:t>
      </w:r>
      <w:r w:rsidR="00B01E9F">
        <w:rPr>
          <w:rFonts w:eastAsia="Arial"/>
          <w:szCs w:val="22"/>
        </w:rPr>
        <w:t xml:space="preserve"> </w:t>
      </w:r>
      <w:r w:rsidRPr="003A5E6C">
        <w:rPr>
          <w:rFonts w:eastAsia="Arial"/>
          <w:szCs w:val="22"/>
        </w:rPr>
        <w:t>about the animation.</w:t>
      </w:r>
    </w:p>
    <w:p w14:paraId="4CC9532C" w14:textId="57E328A2" w:rsidR="00A23086" w:rsidRPr="00A23086" w:rsidRDefault="05BEF567" w:rsidP="009D099F">
      <w:pPr>
        <w:pBdr>
          <w:top w:val="single" w:sz="24" w:space="10" w:color="002664"/>
          <w:left w:val="single" w:sz="24" w:space="10" w:color="002664"/>
          <w:bottom w:val="single" w:sz="24" w:space="10" w:color="002664"/>
          <w:right w:val="single" w:sz="24" w:space="10" w:color="002664"/>
        </w:pBdr>
        <w:rPr>
          <w:rFonts w:eastAsia="Arial"/>
          <w:szCs w:val="22"/>
        </w:rPr>
      </w:pPr>
      <w:r w:rsidRPr="003A5E6C">
        <w:rPr>
          <w:rFonts w:eastAsia="Arial"/>
          <w:szCs w:val="22"/>
        </w:rPr>
        <w:t xml:space="preserve">Students should notice that the circle has a radius of 1, it is broken up into quarters and that </w:t>
      </w:r>
      <m:oMath>
        <m:r>
          <w:rPr>
            <w:rFonts w:ascii="Cambria Math" w:eastAsia="Arial" w:hAnsi="Cambria Math"/>
            <w:szCs w:val="22"/>
          </w:rPr>
          <m:t>x</m:t>
        </m:r>
      </m:oMath>
      <w:r w:rsidRPr="003A5E6C">
        <w:rPr>
          <w:rFonts w:eastAsia="Arial"/>
          <w:szCs w:val="22"/>
        </w:rPr>
        <w:t xml:space="preserve"> and </w:t>
      </w:r>
      <m:oMath>
        <m:r>
          <w:rPr>
            <w:rFonts w:ascii="Cambria Math" w:eastAsia="Arial" w:hAnsi="Cambria Math"/>
            <w:szCs w:val="22"/>
          </w:rPr>
          <m:t>y</m:t>
        </m:r>
      </m:oMath>
      <w:r w:rsidRPr="003A5E6C">
        <w:rPr>
          <w:rFonts w:eastAsia="Arial"/>
          <w:szCs w:val="22"/>
        </w:rPr>
        <w:t xml:space="preserve"> values are dis</w:t>
      </w:r>
      <w:r w:rsidR="009723C5">
        <w:rPr>
          <w:rFonts w:eastAsia="Arial"/>
          <w:szCs w:val="22"/>
        </w:rPr>
        <w:t xml:space="preserve">played. </w:t>
      </w:r>
    </w:p>
    <w:p w14:paraId="324AF489" w14:textId="316DFCB2" w:rsidR="00A23086" w:rsidRDefault="00A23086" w:rsidP="00DB72FD">
      <w:pPr>
        <w:pStyle w:val="ListNumber"/>
        <w:numPr>
          <w:ilvl w:val="0"/>
          <w:numId w:val="10"/>
        </w:numPr>
      </w:pPr>
      <w:r>
        <w:t xml:space="preserve">Inform </w:t>
      </w:r>
      <w:r w:rsidRPr="00DB72FD">
        <w:rPr>
          <w:rFonts w:eastAsia="Arial"/>
          <w:szCs w:val="22"/>
        </w:rPr>
        <w:t>students</w:t>
      </w:r>
      <w:r>
        <w:t xml:space="preserve"> that the unit circle is a circle on the coordinate plane with a centre at the origin and a radius of 1. </w:t>
      </w:r>
    </w:p>
    <w:p w14:paraId="65B93EC3" w14:textId="513416BC" w:rsidR="66FD52FD" w:rsidRDefault="66FD52FD" w:rsidP="00991C04">
      <w:pPr>
        <w:pStyle w:val="Heading3"/>
      </w:pPr>
      <w:r>
        <w:t>Explore</w:t>
      </w:r>
    </w:p>
    <w:p w14:paraId="1CFA0B61" w14:textId="0F2987D8" w:rsidR="0074356F" w:rsidRDefault="0074356F" w:rsidP="00E117C9">
      <w:pPr>
        <w:pStyle w:val="ListNumber"/>
        <w:numPr>
          <w:ilvl w:val="0"/>
          <w:numId w:val="14"/>
        </w:numPr>
      </w:pPr>
      <w:r>
        <w:t>Distribute Appendix A ‘Quadrant 1’ to each student.</w:t>
      </w:r>
    </w:p>
    <w:p w14:paraId="0893A03D" w14:textId="365E247C" w:rsidR="00FA11EB" w:rsidRDefault="00AF5E7E" w:rsidP="00E117C9">
      <w:pPr>
        <w:pStyle w:val="ListNumber"/>
        <w:numPr>
          <w:ilvl w:val="0"/>
          <w:numId w:val="14"/>
        </w:numPr>
      </w:pPr>
      <w:r>
        <w:t>Display</w:t>
      </w:r>
      <w:r w:rsidR="0074356F">
        <w:t xml:space="preserve"> slide 3 of the PowerPoint (</w:t>
      </w:r>
      <w:r w:rsidR="004B1A3D">
        <w:t>C</w:t>
      </w:r>
      <w:r w:rsidR="0087713D">
        <w:t>A</w:t>
      </w:r>
      <w:r w:rsidR="004B1A3D">
        <w:t>4Q PPT</w:t>
      </w:r>
      <w:r w:rsidR="0074356F">
        <w:t xml:space="preserve">) </w:t>
      </w:r>
      <w:r>
        <w:t>which shows</w:t>
      </w:r>
      <w:r w:rsidR="0074356F">
        <w:t xml:space="preserve"> </w:t>
      </w:r>
      <w:r w:rsidR="00FA11EB">
        <w:t>where quadrant 1 fits into the unit circle.</w:t>
      </w:r>
    </w:p>
    <w:p w14:paraId="1795C8D2" w14:textId="77777777" w:rsidR="00FA11EB" w:rsidRDefault="00FA11EB" w:rsidP="00FA11EB">
      <w:pPr>
        <w:pStyle w:val="ListNumber"/>
        <w:numPr>
          <w:ilvl w:val="0"/>
          <w:numId w:val="14"/>
        </w:numPr>
      </w:pPr>
      <w:r>
        <w:t>In a Think-Pair-Share ask students to consider why we would assign this quadrant to be quadrant 1.</w:t>
      </w:r>
    </w:p>
    <w:p w14:paraId="3F90858A" w14:textId="28E095F0" w:rsidR="0074356F" w:rsidRDefault="00FA11EB" w:rsidP="00FA11EB">
      <w:pPr>
        <w:pStyle w:val="FeatureBox"/>
      </w:pPr>
      <w:r>
        <w:t xml:space="preserve">Students may recognise that in this quadrant both </w:t>
      </w:r>
      <m:oMath>
        <m:r>
          <w:rPr>
            <w:rFonts w:ascii="Cambria Math" w:hAnsi="Cambria Math"/>
          </w:rPr>
          <m:t>x</m:t>
        </m:r>
      </m:oMath>
      <w:r>
        <w:t xml:space="preserve"> and </w:t>
      </w:r>
      <m:oMath>
        <m:r>
          <w:rPr>
            <w:rFonts w:ascii="Cambria Math" w:hAnsi="Cambria Math"/>
          </w:rPr>
          <m:t>y</m:t>
        </m:r>
      </m:oMath>
      <w:r>
        <w:t xml:space="preserve"> are positive values.</w:t>
      </w:r>
    </w:p>
    <w:p w14:paraId="0866522D" w14:textId="68457ABC" w:rsidR="00FA11EB" w:rsidRDefault="00635301" w:rsidP="00E117C9">
      <w:pPr>
        <w:pStyle w:val="ListNumber"/>
        <w:numPr>
          <w:ilvl w:val="0"/>
          <w:numId w:val="14"/>
        </w:numPr>
      </w:pPr>
      <w:r>
        <w:t>Ask students to draw line</w:t>
      </w:r>
      <w:r w:rsidR="00B46779">
        <w:t>s</w:t>
      </w:r>
      <w:r>
        <w:t xml:space="preserve"> </w:t>
      </w:r>
      <w:r w:rsidR="00B46779">
        <w:t xml:space="preserve">which </w:t>
      </w:r>
      <w:r>
        <w:t>join the centre</w:t>
      </w:r>
      <w:r w:rsidR="0087713D">
        <w:t xml:space="preserve"> </w:t>
      </w:r>
      <w:r w:rsidR="0087713D" w:rsidRPr="0087713D">
        <w:t>(0,0)</w:t>
      </w:r>
      <w:r>
        <w:t xml:space="preserve"> to each of the </w:t>
      </w:r>
      <w:r w:rsidR="00C0120D">
        <w:t xml:space="preserve">blue </w:t>
      </w:r>
      <w:r>
        <w:t xml:space="preserve">points on the circumference of quadrant 1. </w:t>
      </w:r>
    </w:p>
    <w:p w14:paraId="16A72E18" w14:textId="36EF0C0B" w:rsidR="002B5F9A" w:rsidRDefault="008D6C80" w:rsidP="00E117C9">
      <w:pPr>
        <w:pStyle w:val="ListNumber"/>
        <w:numPr>
          <w:ilvl w:val="0"/>
          <w:numId w:val="14"/>
        </w:numPr>
      </w:pPr>
      <w:r>
        <w:t xml:space="preserve">Using the Pose-Pause-Pounce-Bounce </w:t>
      </w:r>
      <w:r w:rsidR="0087713D">
        <w:t>(</w:t>
      </w:r>
      <w:r w:rsidR="00523BEC" w:rsidRPr="00523BEC">
        <w:t>PDF 557</w:t>
      </w:r>
      <w:r w:rsidR="0087713D">
        <w:t> </w:t>
      </w:r>
      <w:r w:rsidR="00523BEC" w:rsidRPr="00523BEC">
        <w:t>KB</w:t>
      </w:r>
      <w:r w:rsidR="0087713D">
        <w:t>)</w:t>
      </w:r>
      <w:r w:rsidR="00523BEC" w:rsidRPr="00523BEC">
        <w:t xml:space="preserve"> (</w:t>
      </w:r>
      <w:hyperlink r:id="rId19" w:tgtFrame="_blank" w:history="1">
        <w:r w:rsidR="00523BEC" w:rsidRPr="00523BEC">
          <w:rPr>
            <w:rStyle w:val="Hyperlink"/>
          </w:rPr>
          <w:t>bit.ly/</w:t>
        </w:r>
        <w:proofErr w:type="spellStart"/>
        <w:r w:rsidR="00523BEC" w:rsidRPr="00523BEC">
          <w:rPr>
            <w:rStyle w:val="Hyperlink"/>
          </w:rPr>
          <w:t>posepausepouncebounce</w:t>
        </w:r>
        <w:proofErr w:type="spellEnd"/>
      </w:hyperlink>
      <w:r w:rsidR="00523BEC" w:rsidRPr="00523BEC">
        <w:t>)</w:t>
      </w:r>
      <w:r w:rsidR="0087713D">
        <w:t xml:space="preserve"> </w:t>
      </w:r>
      <w:r>
        <w:t>questioning strategy ask students what length each</w:t>
      </w:r>
      <w:r w:rsidR="00523BEC">
        <w:t xml:space="preserve"> of the </w:t>
      </w:r>
      <w:r w:rsidR="009F6D71">
        <w:t>lines are</w:t>
      </w:r>
      <w:r>
        <w:t xml:space="preserve"> and how they know. </w:t>
      </w:r>
    </w:p>
    <w:p w14:paraId="7DD0CFD0" w14:textId="3C5931D7" w:rsidR="008D6C80" w:rsidRDefault="008D6C80" w:rsidP="008D6C80">
      <w:pPr>
        <w:pStyle w:val="FeatureBox"/>
      </w:pPr>
      <w:r>
        <w:lastRenderedPageBreak/>
        <w:t xml:space="preserve">Each length is </w:t>
      </w:r>
      <w:r w:rsidR="0087713D">
        <w:t>one</w:t>
      </w:r>
      <w:r>
        <w:t xml:space="preserve"> unit long as they are </w:t>
      </w:r>
      <w:r w:rsidR="00A06683">
        <w:t xml:space="preserve">all </w:t>
      </w:r>
      <w:r>
        <w:t>radii of the circle.</w:t>
      </w:r>
    </w:p>
    <w:p w14:paraId="5544168C" w14:textId="6396946B" w:rsidR="008D6C80" w:rsidRPr="000B32D1" w:rsidRDefault="008D6C80" w:rsidP="000B32D1">
      <w:pPr>
        <w:pStyle w:val="ListNumber"/>
        <w:numPr>
          <w:ilvl w:val="0"/>
          <w:numId w:val="14"/>
        </w:numPr>
        <w:rPr>
          <w:rFonts w:eastAsiaTheme="minorEastAsia"/>
        </w:rPr>
      </w:pPr>
      <w:r>
        <w:t xml:space="preserve">Have students construct triangles where the lines they have drawn are </w:t>
      </w:r>
      <w:r w:rsidR="00A06683">
        <w:t xml:space="preserve">the </w:t>
      </w:r>
      <w:r>
        <w:t xml:space="preserve">hypotenuse and the </w:t>
      </w:r>
      <m:oMath>
        <m:r>
          <w:rPr>
            <w:rFonts w:ascii="Cambria Math" w:hAnsi="Cambria Math"/>
          </w:rPr>
          <m:t>x</m:t>
        </m:r>
      </m:oMath>
      <w:r w:rsidR="0087713D">
        <w:t xml:space="preserve"> </w:t>
      </w:r>
      <w:r>
        <w:t xml:space="preserve">-axis is the base of the triangle. </w:t>
      </w:r>
      <w:r w:rsidR="000B32D1">
        <w:t xml:space="preserve">Slide </w:t>
      </w:r>
      <w:r w:rsidR="00602AA8">
        <w:t>4</w:t>
      </w:r>
      <w:r w:rsidR="000B32D1">
        <w:t xml:space="preserve"> of the PowerPoint (</w:t>
      </w:r>
      <w:r w:rsidR="009F6D71">
        <w:t>C</w:t>
      </w:r>
      <w:r w:rsidR="0087713D">
        <w:t>A</w:t>
      </w:r>
      <w:r w:rsidR="009F6D71">
        <w:t>4Q PPT) demonstrates</w:t>
      </w:r>
      <w:r w:rsidR="00602AA8">
        <w:t xml:space="preserve"> this for students.</w:t>
      </w:r>
    </w:p>
    <w:p w14:paraId="373BD2F3" w14:textId="706A8168" w:rsidR="00F1579B" w:rsidRDefault="006624B3" w:rsidP="0034794F">
      <w:pPr>
        <w:pStyle w:val="ListNumber"/>
        <w:numPr>
          <w:ilvl w:val="0"/>
          <w:numId w:val="14"/>
        </w:numPr>
      </w:pPr>
      <w:r>
        <w:t xml:space="preserve">Inform students that they have just constructed </w:t>
      </w:r>
      <w:r w:rsidR="00F1579B">
        <w:t>exact value triangles</w:t>
      </w:r>
      <w:r w:rsidR="00A904CB">
        <w:t xml:space="preserve"> and ask students to label the angle at the centre of the unit circle for each triangle. </w:t>
      </w:r>
      <w:r w:rsidR="00A863FE">
        <w:t xml:space="preserve"> </w:t>
      </w:r>
    </w:p>
    <w:p w14:paraId="4B65CEEA" w14:textId="1011AD51" w:rsidR="005D4870" w:rsidRDefault="00A904CB" w:rsidP="00E117C9">
      <w:pPr>
        <w:pStyle w:val="ListNumber"/>
        <w:numPr>
          <w:ilvl w:val="0"/>
          <w:numId w:val="14"/>
        </w:numPr>
      </w:pPr>
      <w:r>
        <w:t xml:space="preserve">In a Think-Pair-Share ask students what </w:t>
      </w:r>
      <w:r w:rsidR="009F6D71">
        <w:t>they</w:t>
      </w:r>
      <w:r>
        <w:t xml:space="preserve"> notice and wonder about the angles they have marked. </w:t>
      </w:r>
    </w:p>
    <w:p w14:paraId="6B861916" w14:textId="6261925D" w:rsidR="005D4870" w:rsidRDefault="0062011F" w:rsidP="009F6D71">
      <w:pPr>
        <w:pStyle w:val="FeatureBox"/>
      </w:pPr>
      <w:r>
        <w:t xml:space="preserve">Students should notice that they go up in ascending order and wonder what the angles around the rest of the circle may look like. </w:t>
      </w:r>
    </w:p>
    <w:p w14:paraId="33EEC0C3" w14:textId="3D46253F" w:rsidR="0007076E" w:rsidRPr="00FD5DC7" w:rsidRDefault="0068710E" w:rsidP="00E117C9">
      <w:pPr>
        <w:pStyle w:val="ListNumber"/>
        <w:numPr>
          <w:ilvl w:val="0"/>
          <w:numId w:val="14"/>
        </w:numPr>
      </w:pPr>
      <w:r>
        <w:t xml:space="preserve">Using </w:t>
      </w:r>
      <w:r w:rsidR="001E56F1">
        <w:t xml:space="preserve">the </w:t>
      </w:r>
      <w:r>
        <w:t xml:space="preserve">Pose-Pause-Pounce-Bounce questioning strategy ask students </w:t>
      </w:r>
      <w:r w:rsidR="00FD5DC7">
        <w:t>where</w:t>
      </w:r>
      <w:r w:rsidR="0087713D">
        <w:t xml:space="preserve"> </w:t>
      </w:r>
      <w:r w:rsidR="0087713D" w:rsidRPr="0087713D">
        <w:t xml:space="preserve">0° and 90° </w:t>
      </w:r>
      <w:r w:rsidR="001C66AA">
        <w:rPr>
          <w:rFonts w:eastAsiaTheme="minorEastAsia"/>
        </w:rPr>
        <w:t>might</w:t>
      </w:r>
      <w:r w:rsidR="00FD5DC7">
        <w:rPr>
          <w:rFonts w:eastAsiaTheme="minorEastAsia"/>
        </w:rPr>
        <w:t xml:space="preserve"> be. </w:t>
      </w:r>
    </w:p>
    <w:p w14:paraId="39A57F79" w14:textId="470FA89E" w:rsidR="00FD5DC7" w:rsidRPr="00C93B20" w:rsidRDefault="00FD5DC7" w:rsidP="00E117C9">
      <w:pPr>
        <w:pStyle w:val="ListNumber"/>
        <w:numPr>
          <w:ilvl w:val="0"/>
          <w:numId w:val="14"/>
        </w:numPr>
      </w:pPr>
      <w:r>
        <w:rPr>
          <w:rFonts w:eastAsiaTheme="minorEastAsia"/>
        </w:rPr>
        <w:t xml:space="preserve">Show slide 5 of the PowerPoint </w:t>
      </w:r>
      <w:r w:rsidR="001C66AA">
        <w:rPr>
          <w:rFonts w:eastAsiaTheme="minorEastAsia"/>
        </w:rPr>
        <w:t>(</w:t>
      </w:r>
      <w:r w:rsidR="00B53DCB">
        <w:rPr>
          <w:rFonts w:eastAsiaTheme="minorEastAsia"/>
        </w:rPr>
        <w:t>C</w:t>
      </w:r>
      <w:r w:rsidR="0087713D">
        <w:rPr>
          <w:rFonts w:eastAsiaTheme="minorEastAsia"/>
        </w:rPr>
        <w:t>A</w:t>
      </w:r>
      <w:r w:rsidR="00B53DCB">
        <w:rPr>
          <w:rFonts w:eastAsiaTheme="minorEastAsia"/>
        </w:rPr>
        <w:t>4Q PPT) t</w:t>
      </w:r>
      <w:r>
        <w:rPr>
          <w:rFonts w:eastAsiaTheme="minorEastAsia"/>
        </w:rPr>
        <w:t xml:space="preserve">o model this for students. </w:t>
      </w:r>
    </w:p>
    <w:p w14:paraId="588664BA" w14:textId="37B5060A" w:rsidR="00C93B20" w:rsidRPr="009B1FF8" w:rsidRDefault="00C93B20" w:rsidP="00E117C9">
      <w:pPr>
        <w:pStyle w:val="ListNumber"/>
        <w:numPr>
          <w:ilvl w:val="0"/>
          <w:numId w:val="14"/>
        </w:numPr>
      </w:pPr>
      <w:r>
        <w:rPr>
          <w:rFonts w:eastAsiaTheme="minorEastAsia"/>
        </w:rPr>
        <w:t>Distribute Appendix B</w:t>
      </w:r>
      <w:r w:rsidR="00B53DCB">
        <w:rPr>
          <w:rFonts w:eastAsiaTheme="minorEastAsia"/>
        </w:rPr>
        <w:t xml:space="preserve"> ‘The unit circle’</w:t>
      </w:r>
      <w:r>
        <w:rPr>
          <w:rFonts w:eastAsiaTheme="minorEastAsia"/>
        </w:rPr>
        <w:t xml:space="preserve"> to students and </w:t>
      </w:r>
      <w:r w:rsidR="00AB4A83">
        <w:rPr>
          <w:rFonts w:eastAsiaTheme="minorEastAsia"/>
        </w:rPr>
        <w:t xml:space="preserve">in a </w:t>
      </w:r>
      <w:r w:rsidR="0018509C">
        <w:rPr>
          <w:rFonts w:eastAsiaTheme="minorEastAsia"/>
        </w:rPr>
        <w:t>Think-Pair-Share</w:t>
      </w:r>
      <w:r w:rsidR="0087713D">
        <w:rPr>
          <w:rFonts w:eastAsiaTheme="minorEastAsia"/>
        </w:rPr>
        <w:t>,</w:t>
      </w:r>
      <w:r w:rsidR="00AB4A83">
        <w:rPr>
          <w:rFonts w:eastAsiaTheme="minorEastAsia"/>
        </w:rPr>
        <w:t xml:space="preserve"> ask them where </w:t>
      </w:r>
      <w:r w:rsidR="00D14874">
        <w:rPr>
          <w:rFonts w:eastAsiaTheme="minorEastAsia"/>
        </w:rPr>
        <w:t>quadrants</w:t>
      </w:r>
      <w:r w:rsidR="00AB4A83">
        <w:rPr>
          <w:rFonts w:eastAsiaTheme="minorEastAsia"/>
        </w:rPr>
        <w:t xml:space="preserve"> 2,</w:t>
      </w:r>
      <w:r w:rsidR="0087713D">
        <w:rPr>
          <w:rFonts w:eastAsiaTheme="minorEastAsia"/>
        </w:rPr>
        <w:t xml:space="preserve"> </w:t>
      </w:r>
      <w:r w:rsidR="00AB4A83">
        <w:rPr>
          <w:rFonts w:eastAsiaTheme="minorEastAsia"/>
        </w:rPr>
        <w:t>3</w:t>
      </w:r>
      <w:r w:rsidR="009B1FF8">
        <w:rPr>
          <w:rFonts w:eastAsiaTheme="minorEastAsia"/>
        </w:rPr>
        <w:t xml:space="preserve"> and 4 would be and why</w:t>
      </w:r>
      <w:r w:rsidR="008C6039">
        <w:rPr>
          <w:rFonts w:eastAsiaTheme="minorEastAsia"/>
        </w:rPr>
        <w:t>.</w:t>
      </w:r>
    </w:p>
    <w:p w14:paraId="0878D5E6" w14:textId="2D6F5287" w:rsidR="009B1FF8" w:rsidRPr="00FD5DC7" w:rsidRDefault="00D14874" w:rsidP="00173E0E">
      <w:pPr>
        <w:pStyle w:val="FeatureBox"/>
      </w:pPr>
      <w:r>
        <w:t>Students should label 2,</w:t>
      </w:r>
      <w:r w:rsidR="0087713D">
        <w:t xml:space="preserve"> </w:t>
      </w:r>
      <w:r>
        <w:t xml:space="preserve">3 and 4 in an anticlockwise direction as this is the direction </w:t>
      </w:r>
      <w:r w:rsidR="004A050F">
        <w:t xml:space="preserve">in </w:t>
      </w:r>
      <w:r w:rsidR="00173E0E">
        <w:t>which</w:t>
      </w:r>
      <w:r>
        <w:t xml:space="preserve"> the angles are getting bigger. </w:t>
      </w:r>
      <w:r w:rsidR="00173E0E">
        <w:t xml:space="preserve">Students might need prompting to consider how many degrees are in a circle and apply this to their diagram. </w:t>
      </w:r>
    </w:p>
    <w:p w14:paraId="315670BD" w14:textId="10A866D3" w:rsidR="00A51D10" w:rsidRDefault="00A51D10" w:rsidP="00A51D10">
      <w:pPr>
        <w:pStyle w:val="Heading3"/>
      </w:pPr>
      <w:r>
        <w:t>Summarise</w:t>
      </w:r>
    </w:p>
    <w:p w14:paraId="7E9043CF" w14:textId="36B591AA" w:rsidR="003B6BE9" w:rsidRDefault="003B6BE9" w:rsidP="003B6BE9">
      <w:pPr>
        <w:pStyle w:val="ListNumber"/>
        <w:numPr>
          <w:ilvl w:val="0"/>
          <w:numId w:val="18"/>
        </w:numPr>
      </w:pPr>
      <w:r>
        <w:t xml:space="preserve">Formally introduce the unit circle to students using slide </w:t>
      </w:r>
      <w:r w:rsidR="004A050F">
        <w:t>7</w:t>
      </w:r>
      <w:r>
        <w:t xml:space="preserve"> of the PowerPoint</w:t>
      </w:r>
      <w:r w:rsidR="00B53DCB">
        <w:t xml:space="preserve"> (C</w:t>
      </w:r>
      <w:r w:rsidR="008C6039">
        <w:t>A</w:t>
      </w:r>
      <w:r w:rsidR="00B53DCB">
        <w:t>4Q PPT)</w:t>
      </w:r>
      <w:r>
        <w:t xml:space="preserve">. Highlight important features such as the quadrant numbers, the direction of the angles and the angles at the axis. </w:t>
      </w:r>
    </w:p>
    <w:p w14:paraId="2E0867D2" w14:textId="6EA1ED0A" w:rsidR="00E1060C" w:rsidRDefault="00E1060C" w:rsidP="003B6BE9">
      <w:pPr>
        <w:pStyle w:val="ListNumber"/>
        <w:numPr>
          <w:ilvl w:val="0"/>
          <w:numId w:val="18"/>
        </w:numPr>
      </w:pPr>
      <w:r>
        <w:t xml:space="preserve">Have students label the quadrants and </w:t>
      </w:r>
      <w:r w:rsidR="008E5A72">
        <w:t>the angles on their unit circle (Appendix B)</w:t>
      </w:r>
      <w:r w:rsidR="008C6039">
        <w:t>.</w:t>
      </w:r>
    </w:p>
    <w:p w14:paraId="2BDE5629" w14:textId="550F8102" w:rsidR="0078662B" w:rsidRDefault="00EB780A" w:rsidP="003B6BE9">
      <w:pPr>
        <w:pStyle w:val="ListNumber"/>
        <w:numPr>
          <w:ilvl w:val="0"/>
          <w:numId w:val="18"/>
        </w:numPr>
      </w:pPr>
      <w:r>
        <w:t>Display</w:t>
      </w:r>
      <w:r w:rsidR="0078662B">
        <w:t xml:space="preserve"> slide</w:t>
      </w:r>
      <w:r w:rsidR="000B39DE">
        <w:t xml:space="preserve"> 8 of the </w:t>
      </w:r>
      <w:r w:rsidR="004A050F">
        <w:t>PowerPoint</w:t>
      </w:r>
      <w:r w:rsidR="0078662B">
        <w:t xml:space="preserve"> </w:t>
      </w:r>
      <w:r w:rsidR="000E1FCA">
        <w:t>(C</w:t>
      </w:r>
      <w:r w:rsidR="008C6039">
        <w:t>A</w:t>
      </w:r>
      <w:r w:rsidR="000E1FCA">
        <w:t xml:space="preserve">4Q PPT) </w:t>
      </w:r>
      <w:r w:rsidR="0078662B">
        <w:t xml:space="preserve">to show students how we measure angles in each quadrant. </w:t>
      </w:r>
    </w:p>
    <w:p w14:paraId="78A1697A" w14:textId="4EA79ABC" w:rsidR="008E5A72" w:rsidRDefault="008E5A72" w:rsidP="003B6BE9">
      <w:pPr>
        <w:pStyle w:val="ListNumber"/>
        <w:numPr>
          <w:ilvl w:val="0"/>
          <w:numId w:val="18"/>
        </w:numPr>
      </w:pPr>
      <w:r>
        <w:lastRenderedPageBreak/>
        <w:t>Ask students to draw and label the angles</w:t>
      </w:r>
      <w:r w:rsidR="008C6039">
        <w:t xml:space="preserve"> </w:t>
      </w:r>
      <w:r w:rsidR="008C6039" w:rsidRPr="008C6039">
        <w:t>45°,135°,225° and 315°</w:t>
      </w:r>
      <w:r>
        <w:t xml:space="preserve"> </w:t>
      </w:r>
      <w:r w:rsidR="00B42DE3">
        <w:rPr>
          <w:rFonts w:eastAsiaTheme="minorEastAsia"/>
        </w:rPr>
        <w:t>on their copy of the unit circle</w:t>
      </w:r>
      <w:r w:rsidR="00DE52DD">
        <w:rPr>
          <w:rFonts w:eastAsiaTheme="minorEastAsia"/>
        </w:rPr>
        <w:t xml:space="preserve">. </w:t>
      </w:r>
    </w:p>
    <w:p w14:paraId="65B4788F" w14:textId="2426C03E" w:rsidR="00E1060C" w:rsidRPr="00173E0E" w:rsidRDefault="003B6BE9" w:rsidP="000E1FCA">
      <w:pPr>
        <w:pStyle w:val="ListNumber"/>
        <w:numPr>
          <w:ilvl w:val="0"/>
          <w:numId w:val="18"/>
        </w:numPr>
      </w:pPr>
      <w:r>
        <w:t xml:space="preserve">Have students write </w:t>
      </w:r>
      <w:r w:rsidR="00B42DE3">
        <w:t xml:space="preserve">notes </w:t>
      </w:r>
      <w:r>
        <w:t xml:space="preserve">to </w:t>
      </w:r>
      <w:r w:rsidR="0018509C">
        <w:t xml:space="preserve">their </w:t>
      </w:r>
      <w:r>
        <w:t>future forgetful sel</w:t>
      </w:r>
      <w:r w:rsidR="008C6039">
        <w:t>ves</w:t>
      </w:r>
      <w:r>
        <w:t xml:space="preserve"> </w:t>
      </w:r>
      <w:r w:rsidR="0018509C" w:rsidRPr="0018509C">
        <w:t>(</w:t>
      </w:r>
      <w:hyperlink r:id="rId20" w:tgtFrame="_blank" w:history="1">
        <w:r w:rsidR="0018509C" w:rsidRPr="0018509C">
          <w:rPr>
            <w:rStyle w:val="Hyperlink"/>
          </w:rPr>
          <w:t>bit.ly/</w:t>
        </w:r>
        <w:proofErr w:type="spellStart"/>
        <w:r w:rsidR="0018509C" w:rsidRPr="0018509C">
          <w:rPr>
            <w:rStyle w:val="Hyperlink"/>
          </w:rPr>
          <w:t>notestofutureself</w:t>
        </w:r>
        <w:proofErr w:type="spellEnd"/>
      </w:hyperlink>
      <w:r w:rsidR="0018509C" w:rsidRPr="0018509C">
        <w:t>)</w:t>
      </w:r>
      <w:r w:rsidR="00DE52DD">
        <w:t xml:space="preserve"> on the unit circle. </w:t>
      </w:r>
    </w:p>
    <w:p w14:paraId="663E78C9" w14:textId="099F2227" w:rsidR="00A51D10" w:rsidRDefault="00A51D10" w:rsidP="5B62FD38">
      <w:pPr>
        <w:pStyle w:val="Heading3"/>
        <w:numPr>
          <w:ilvl w:val="2"/>
          <w:numId w:val="0"/>
        </w:numPr>
      </w:pPr>
      <w:r>
        <w:t>Apply</w:t>
      </w:r>
    </w:p>
    <w:p w14:paraId="6E7A0E7F" w14:textId="36D3E718" w:rsidR="00173E0E" w:rsidRDefault="00173E0E" w:rsidP="00173E0E">
      <w:pPr>
        <w:pStyle w:val="ListNumber"/>
        <w:numPr>
          <w:ilvl w:val="0"/>
          <w:numId w:val="17"/>
        </w:numPr>
      </w:pPr>
      <w:r>
        <w:t>With at least one device per pair of students</w:t>
      </w:r>
      <w:r w:rsidR="008C6039">
        <w:t>,</w:t>
      </w:r>
      <w:r>
        <w:t xml:space="preserve"> have students navigate to </w:t>
      </w:r>
      <w:r w:rsidR="008C6039">
        <w:t>(</w:t>
      </w:r>
      <w:hyperlink r:id="rId21">
        <w:r w:rsidRPr="00173E0E">
          <w:rPr>
            <w:rStyle w:val="Hyperlink"/>
            <w:rFonts w:eastAsia="Arial"/>
            <w:szCs w:val="22"/>
          </w:rPr>
          <w:t>bit.ly/</w:t>
        </w:r>
        <w:proofErr w:type="spellStart"/>
        <w:r w:rsidRPr="00173E0E">
          <w:rPr>
            <w:rStyle w:val="Hyperlink"/>
            <w:rFonts w:eastAsia="Arial"/>
            <w:szCs w:val="22"/>
          </w:rPr>
          <w:t>anglesinunitcircle</w:t>
        </w:r>
        <w:proofErr w:type="spellEnd"/>
        <w:r w:rsidR="008C6039">
          <w:rPr>
            <w:rStyle w:val="Hyperlink"/>
            <w:rFonts w:eastAsia="Arial"/>
            <w:szCs w:val="22"/>
          </w:rPr>
          <w:t>)</w:t>
        </w:r>
        <w:r w:rsidRPr="00173E0E">
          <w:rPr>
            <w:rStyle w:val="Hyperlink"/>
            <w:rFonts w:eastAsia="Arial"/>
            <w:szCs w:val="22"/>
          </w:rPr>
          <w:t>.</w:t>
        </w:r>
      </w:hyperlink>
    </w:p>
    <w:p w14:paraId="5B8B0EC1" w14:textId="361B9DD5" w:rsidR="00173E0E" w:rsidRDefault="00173E0E" w:rsidP="0018509C">
      <w:pPr>
        <w:pStyle w:val="ListNumber"/>
        <w:numPr>
          <w:ilvl w:val="0"/>
          <w:numId w:val="17"/>
        </w:numPr>
      </w:pPr>
      <w:r w:rsidRPr="00F471A8">
        <w:t>Allow students time to play the game, finding the angles indicated on the circle.</w:t>
      </w:r>
    </w:p>
    <w:p w14:paraId="6FEF146E" w14:textId="6C7C8A76" w:rsidR="00365040" w:rsidRPr="00907038" w:rsidRDefault="00173E0E" w:rsidP="00173E0E">
      <w:pPr>
        <w:pStyle w:val="FeatureBox"/>
      </w:pPr>
      <w:r>
        <w:t xml:space="preserve">Students click on the blue point they think corresponds to the angle provided. Students should take it in turns and complete the game trying to improve on their times. </w:t>
      </w:r>
    </w:p>
    <w:p w14:paraId="3DD60CBB" w14:textId="77777777" w:rsidR="003E7684" w:rsidRDefault="003E7684">
      <w:pPr>
        <w:suppressAutoHyphens w:val="0"/>
        <w:spacing w:after="0" w:line="276" w:lineRule="auto"/>
        <w:rPr>
          <w:rFonts w:eastAsiaTheme="majorEastAsia"/>
          <w:bCs/>
          <w:color w:val="002664"/>
          <w:sz w:val="36"/>
          <w:szCs w:val="48"/>
        </w:rPr>
      </w:pPr>
      <w:r>
        <w:br w:type="page"/>
      </w:r>
    </w:p>
    <w:p w14:paraId="140858F5" w14:textId="0A1AB673"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531E6F05" w:rsidR="00FA4284" w:rsidRDefault="00FA54D8" w:rsidP="00E364AA">
      <w:pPr>
        <w:rPr>
          <w:rStyle w:val="Strong"/>
        </w:rPr>
      </w:pPr>
      <w:r w:rsidRPr="0073637A">
        <w:rPr>
          <w:rStyle w:val="Strong"/>
        </w:rPr>
        <w:t>Launch</w:t>
      </w:r>
      <w:r w:rsidR="00A81B75">
        <w:rPr>
          <w:rStyle w:val="Strong"/>
        </w:rPr>
        <w:t xml:space="preserve"> </w:t>
      </w:r>
    </w:p>
    <w:p w14:paraId="71B5E2C3" w14:textId="578D14B5" w:rsidR="009A71E5" w:rsidRPr="002F1FED" w:rsidRDefault="002F1FED" w:rsidP="009A71E5">
      <w:pPr>
        <w:pStyle w:val="ListBullet"/>
        <w:rPr>
          <w:b/>
          <w:bCs/>
        </w:rPr>
      </w:pPr>
      <w:r>
        <w:t xml:space="preserve">A notice and wonder strategy </w:t>
      </w:r>
      <w:r w:rsidR="008C6039">
        <w:t>is</w:t>
      </w:r>
      <w:r>
        <w:t xml:space="preserve"> used where there is no correct answer so that all students can participate in the discussion.</w:t>
      </w:r>
    </w:p>
    <w:p w14:paraId="2590B958" w14:textId="49F0CFB9" w:rsidR="004F59F1" w:rsidRPr="003618F0" w:rsidRDefault="003618F0" w:rsidP="003618F0">
      <w:pPr>
        <w:pStyle w:val="ListBullet"/>
        <w:numPr>
          <w:ilvl w:val="0"/>
          <w:numId w:val="0"/>
        </w:numPr>
        <w:rPr>
          <w:rStyle w:val="Strong"/>
        </w:rPr>
      </w:pPr>
      <w:r w:rsidRPr="003618F0">
        <w:rPr>
          <w:rStyle w:val="Strong"/>
        </w:rPr>
        <w:t xml:space="preserve">Explore </w:t>
      </w:r>
    </w:p>
    <w:p w14:paraId="2C5EAF9E" w14:textId="6B322E13" w:rsidR="00F8048F" w:rsidRDefault="00F8048F" w:rsidP="00833E28">
      <w:pPr>
        <w:pStyle w:val="ListBullet"/>
      </w:pPr>
      <w:r w:rsidRPr="00833E28">
        <w:t>The activity m</w:t>
      </w:r>
      <w:r w:rsidR="008C6039">
        <w:t>ight</w:t>
      </w:r>
      <w:r w:rsidRPr="00833E28">
        <w:t xml:space="preserve"> need to be completed as a whole class.  </w:t>
      </w:r>
    </w:p>
    <w:p w14:paraId="23F5FDE3" w14:textId="421DB98A" w:rsidR="00780FF6" w:rsidRDefault="00780FF6" w:rsidP="00833E28">
      <w:pPr>
        <w:pStyle w:val="ListBullet"/>
      </w:pPr>
      <w:r>
        <w:t xml:space="preserve">Students </w:t>
      </w:r>
      <w:r w:rsidR="00070227">
        <w:t xml:space="preserve">could be extended </w:t>
      </w:r>
      <w:r w:rsidR="00FA1893">
        <w:t>by</w:t>
      </w:r>
      <w:r w:rsidR="00AB3735">
        <w:t xml:space="preserve"> </w:t>
      </w:r>
      <w:r w:rsidR="00070227">
        <w:t>us</w:t>
      </w:r>
      <w:r w:rsidR="00FA1893">
        <w:t>ing</w:t>
      </w:r>
      <w:r w:rsidR="00070227">
        <w:t xml:space="preserve"> the scale to confirm the triangles are the exact triangles.</w:t>
      </w:r>
    </w:p>
    <w:p w14:paraId="0EE3A9C6" w14:textId="0CA981CF" w:rsidR="00BC77EC" w:rsidRDefault="00C63F09" w:rsidP="00833E28">
      <w:pPr>
        <w:pStyle w:val="ListBullet"/>
      </w:pPr>
      <w:r>
        <w:t xml:space="preserve">Students could be </w:t>
      </w:r>
      <w:r w:rsidR="003E4C80">
        <w:t xml:space="preserve">presented with one quadrant at </w:t>
      </w:r>
      <w:r w:rsidR="000230AB">
        <w:t>a</w:t>
      </w:r>
      <w:r w:rsidR="003E4C80">
        <w:t xml:space="preserve"> time or only </w:t>
      </w:r>
      <w:r w:rsidR="00131C18">
        <w:t xml:space="preserve">interact with the </w:t>
      </w:r>
      <w:r w:rsidR="008C6039">
        <w:t>2</w:t>
      </w:r>
      <w:r w:rsidR="00131C18">
        <w:t xml:space="preserve"> top quadrants.</w:t>
      </w:r>
    </w:p>
    <w:p w14:paraId="25D61052" w14:textId="5B7F4F0C" w:rsidR="00131C18" w:rsidRPr="000230AB" w:rsidRDefault="00681753" w:rsidP="00681753">
      <w:pPr>
        <w:pStyle w:val="ListBullet"/>
        <w:numPr>
          <w:ilvl w:val="0"/>
          <w:numId w:val="0"/>
        </w:numPr>
        <w:rPr>
          <w:rStyle w:val="Strong"/>
        </w:rPr>
      </w:pPr>
      <w:r w:rsidRPr="5518E321">
        <w:rPr>
          <w:rStyle w:val="Strong"/>
        </w:rPr>
        <w:t xml:space="preserve">Summarise </w:t>
      </w:r>
    </w:p>
    <w:p w14:paraId="1AA1F665" w14:textId="4183CF56" w:rsidR="00643F4A" w:rsidRPr="00385AE7" w:rsidRDefault="727A5587" w:rsidP="00385AE7">
      <w:pPr>
        <w:pStyle w:val="ListBullet"/>
      </w:pPr>
      <w:r>
        <w:t xml:space="preserve">Students could be extended to consider </w:t>
      </w:r>
      <w:r w:rsidR="2297093F">
        <w:t>angles</w:t>
      </w:r>
      <w:r>
        <w:t xml:space="preserve"> </w:t>
      </w:r>
      <w:r w:rsidR="223CFC75">
        <w:t>that rotate in the opposite direction</w:t>
      </w:r>
      <w:r w:rsidR="00643F4A">
        <w:t xml:space="preserve">. </w:t>
      </w:r>
    </w:p>
    <w:p w14:paraId="2360334E" w14:textId="36D4E436" w:rsidR="00E0152A" w:rsidRPr="000230AB" w:rsidRDefault="00E0152A" w:rsidP="00681753">
      <w:pPr>
        <w:pStyle w:val="ListBullet"/>
        <w:numPr>
          <w:ilvl w:val="0"/>
          <w:numId w:val="0"/>
        </w:numPr>
        <w:rPr>
          <w:rStyle w:val="Strong"/>
        </w:rPr>
      </w:pPr>
      <w:r w:rsidRPr="000230AB">
        <w:rPr>
          <w:rStyle w:val="Strong"/>
        </w:rPr>
        <w:t>Apply</w:t>
      </w:r>
    </w:p>
    <w:p w14:paraId="08C7D279" w14:textId="2F3B1E74" w:rsidR="00E0152A" w:rsidRPr="00385AE7" w:rsidRDefault="22619B6D" w:rsidP="00385AE7">
      <w:pPr>
        <w:pStyle w:val="ListBullet"/>
      </w:pPr>
      <w:r w:rsidRPr="00385AE7">
        <w:t xml:space="preserve">Students may benefit from different angles being presented one at </w:t>
      </w:r>
      <w:r w:rsidR="00EB62B0">
        <w:t>a</w:t>
      </w:r>
      <w:r w:rsidRPr="00385AE7">
        <w:t xml:space="preserve"> time, not in digital format. </w:t>
      </w:r>
    </w:p>
    <w:p w14:paraId="63A1A3AC" w14:textId="187A5DFF" w:rsidR="00E0152A" w:rsidRPr="00385AE7" w:rsidRDefault="00EB62B0" w:rsidP="00385AE7">
      <w:pPr>
        <w:pStyle w:val="ListBullet"/>
      </w:pPr>
      <w:r>
        <w:t>S</w:t>
      </w:r>
      <w:r w:rsidR="00AC573E" w:rsidRPr="00385AE7">
        <w:t xml:space="preserve">tudents could </w:t>
      </w:r>
      <w:r w:rsidR="00411FCA" w:rsidRPr="00385AE7">
        <w:t xml:space="preserve">be extended </w:t>
      </w:r>
      <w:r>
        <w:t>by considering</w:t>
      </w:r>
      <w:r w:rsidR="00411FCA" w:rsidRPr="00385AE7">
        <w:t xml:space="preserve"> negative </w:t>
      </w:r>
      <w:r w:rsidR="00707066" w:rsidRPr="00385AE7">
        <w:t>angles or angles greater than</w:t>
      </w:r>
      <w:r w:rsidR="008C6039">
        <w:t xml:space="preserve"> </w:t>
      </w:r>
      <w:r w:rsidR="008C6039" w:rsidRPr="008C6039">
        <w:t>360°</w:t>
      </w:r>
      <w:r w:rsidR="000230AB" w:rsidRPr="00385AE7">
        <w:t>.</w:t>
      </w:r>
    </w:p>
    <w:p w14:paraId="1421E51C" w14:textId="77777777" w:rsidR="008F50EA" w:rsidRDefault="008F50EA">
      <w:pPr>
        <w:suppressAutoHyphens w:val="0"/>
        <w:spacing w:after="0" w:line="276" w:lineRule="auto"/>
        <w:rPr>
          <w:color w:val="002664"/>
          <w:sz w:val="32"/>
          <w:szCs w:val="40"/>
        </w:rPr>
      </w:pPr>
      <w:r>
        <w:br w:type="page"/>
      </w:r>
    </w:p>
    <w:p w14:paraId="7EF5CAC5" w14:textId="63C83EE6" w:rsidR="00633A4A" w:rsidRDefault="00633A4A" w:rsidP="00E44750">
      <w:pPr>
        <w:pStyle w:val="Heading3"/>
      </w:pPr>
      <w:r w:rsidRPr="00633A4A">
        <w:lastRenderedPageBreak/>
        <w:t>Suggested opportunities for assessment</w:t>
      </w:r>
    </w:p>
    <w:p w14:paraId="36F0B375" w14:textId="5BBC770F" w:rsidR="004F59F1" w:rsidRPr="003618F0" w:rsidRDefault="004F59F1" w:rsidP="004F59F1">
      <w:pPr>
        <w:pStyle w:val="ListBullet"/>
        <w:numPr>
          <w:ilvl w:val="0"/>
          <w:numId w:val="0"/>
        </w:numPr>
        <w:rPr>
          <w:rStyle w:val="Strong"/>
        </w:rPr>
      </w:pPr>
      <w:bookmarkStart w:id="0" w:name="_Hlk147833561"/>
      <w:r w:rsidRPr="003618F0">
        <w:rPr>
          <w:rStyle w:val="Strong"/>
        </w:rPr>
        <w:t>Explore</w:t>
      </w:r>
    </w:p>
    <w:p w14:paraId="30A76256" w14:textId="5258E15F" w:rsidR="0084631E" w:rsidRDefault="00AB3735" w:rsidP="003B106F">
      <w:pPr>
        <w:pStyle w:val="ListBullet"/>
      </w:pPr>
      <w:r>
        <w:t xml:space="preserve">The </w:t>
      </w:r>
      <w:r w:rsidRPr="003B106F">
        <w:t>teacher</w:t>
      </w:r>
      <w:r>
        <w:t xml:space="preserve"> could monitor </w:t>
      </w:r>
      <w:r w:rsidR="00943DD6">
        <w:t>students'</w:t>
      </w:r>
      <w:r>
        <w:t xml:space="preserve"> </w:t>
      </w:r>
      <w:r w:rsidR="00943DD6">
        <w:t>constructions</w:t>
      </w:r>
      <w:r>
        <w:t xml:space="preserve"> in the first quadrant to determine readiness for the second to </w:t>
      </w:r>
      <w:r w:rsidR="00943DD6">
        <w:t>fourth</w:t>
      </w:r>
      <w:r>
        <w:t xml:space="preserve"> quadrant</w:t>
      </w:r>
      <w:r w:rsidR="00EB62B0">
        <w:t>s</w:t>
      </w:r>
      <w:r>
        <w:t xml:space="preserve">. </w:t>
      </w:r>
    </w:p>
    <w:p w14:paraId="0DCDDE64" w14:textId="2AD42CFD" w:rsidR="00A07F00" w:rsidRPr="00A07F00" w:rsidRDefault="00A07F00" w:rsidP="00A07F00">
      <w:pPr>
        <w:pStyle w:val="ListBullet"/>
        <w:numPr>
          <w:ilvl w:val="0"/>
          <w:numId w:val="0"/>
        </w:numPr>
        <w:rPr>
          <w:rStyle w:val="Strong"/>
        </w:rPr>
      </w:pPr>
      <w:r w:rsidRPr="00A07F00">
        <w:rPr>
          <w:rStyle w:val="Strong"/>
        </w:rPr>
        <w:t>Summarise</w:t>
      </w:r>
    </w:p>
    <w:p w14:paraId="0A919FB5" w14:textId="63ACCA9C" w:rsidR="00926A39" w:rsidRDefault="00926A39" w:rsidP="0047280E">
      <w:pPr>
        <w:pStyle w:val="ListBullet"/>
        <w:suppressAutoHyphens w:val="0"/>
        <w:spacing w:after="0" w:line="276" w:lineRule="auto"/>
      </w:pPr>
      <w:r>
        <w:t xml:space="preserve">The teacher could collect </w:t>
      </w:r>
      <w:r w:rsidR="00AB3735">
        <w:t>the</w:t>
      </w:r>
      <w:r>
        <w:t xml:space="preserve"> </w:t>
      </w:r>
      <w:r w:rsidR="00943DD6">
        <w:t>notes to future forgetful sel</w:t>
      </w:r>
      <w:r w:rsidR="00EB62B0">
        <w:t>ve</w:t>
      </w:r>
      <w:r>
        <w:t xml:space="preserve">s </w:t>
      </w:r>
      <w:r w:rsidR="00A07F00">
        <w:t>a</w:t>
      </w:r>
      <w:r w:rsidR="00ED3451">
        <w:t xml:space="preserve">s </w:t>
      </w:r>
      <w:r>
        <w:t xml:space="preserve">formative assessment for this unit. </w:t>
      </w:r>
    </w:p>
    <w:p w14:paraId="4F21CEC2" w14:textId="720EC918" w:rsidR="00783C0B" w:rsidRDefault="009C5D80" w:rsidP="0047280E">
      <w:pPr>
        <w:pStyle w:val="ListBullet"/>
        <w:suppressAutoHyphens w:val="0"/>
        <w:spacing w:after="0" w:line="276" w:lineRule="auto"/>
      </w:pPr>
      <w:r w:rsidRPr="009C5D80">
        <w:t xml:space="preserve">Monitor </w:t>
      </w:r>
      <w:r w:rsidR="00943DD6">
        <w:t xml:space="preserve">students’ unit circle diagrams for their understanding of angles around the unit circle. </w:t>
      </w:r>
    </w:p>
    <w:p w14:paraId="28AA7E7C" w14:textId="02CFC9B1" w:rsidR="00BC4D79" w:rsidRPr="008F50EA" w:rsidRDefault="00BC4D79" w:rsidP="00BC4D79">
      <w:pPr>
        <w:pStyle w:val="ListBullet"/>
        <w:numPr>
          <w:ilvl w:val="0"/>
          <w:numId w:val="0"/>
        </w:numPr>
        <w:suppressAutoHyphens w:val="0"/>
        <w:spacing w:after="0" w:line="276" w:lineRule="auto"/>
        <w:rPr>
          <w:rStyle w:val="Strong"/>
        </w:rPr>
      </w:pPr>
      <w:r w:rsidRPr="008F50EA">
        <w:rPr>
          <w:rStyle w:val="Strong"/>
        </w:rPr>
        <w:t xml:space="preserve">Apply </w:t>
      </w:r>
    </w:p>
    <w:p w14:paraId="72D2CECE" w14:textId="0F5C2AF4" w:rsidR="00AB3735" w:rsidRDefault="00AB3735" w:rsidP="003B106F">
      <w:pPr>
        <w:pStyle w:val="ListBullet"/>
      </w:pPr>
      <w:r>
        <w:t xml:space="preserve">The </w:t>
      </w:r>
      <w:r w:rsidRPr="003B106F">
        <w:t>teacher</w:t>
      </w:r>
      <w:r>
        <w:t xml:space="preserve"> could monitor the unit circles angle game </w:t>
      </w:r>
      <w:r w:rsidR="00943DD6">
        <w:t xml:space="preserve">scores </w:t>
      </w:r>
      <w:r>
        <w:t xml:space="preserve">to check for understanding of angles around a unit circle by collecting times. </w:t>
      </w:r>
    </w:p>
    <w:bookmarkEnd w:id="0"/>
    <w:p w14:paraId="2C86FF6B" w14:textId="5F508FBE" w:rsidR="0084631E" w:rsidRDefault="0084631E" w:rsidP="0084631E">
      <w:r>
        <w:br w:type="page"/>
      </w:r>
    </w:p>
    <w:p w14:paraId="3CE1BD55" w14:textId="64F40A74" w:rsidR="00EC4F6A" w:rsidRDefault="00EC4F6A" w:rsidP="00EC4F6A">
      <w:pPr>
        <w:pStyle w:val="Heading2"/>
      </w:pPr>
      <w:bookmarkStart w:id="1" w:name="_Appendix_A"/>
      <w:bookmarkStart w:id="2" w:name="_Appendix_B"/>
      <w:bookmarkEnd w:id="1"/>
      <w:bookmarkEnd w:id="2"/>
      <w:r>
        <w:lastRenderedPageBreak/>
        <w:t xml:space="preserve">Appendix </w:t>
      </w:r>
      <w:r w:rsidR="00EF4A5E">
        <w:t>A</w:t>
      </w:r>
      <w:r>
        <w:t xml:space="preserve"> </w:t>
      </w:r>
    </w:p>
    <w:p w14:paraId="0077DE9F" w14:textId="57A90D3D" w:rsidR="00CA450C" w:rsidRDefault="00164938" w:rsidP="095C3ACB">
      <w:pPr>
        <w:pStyle w:val="Heading3"/>
      </w:pPr>
      <w:r>
        <w:t xml:space="preserve">Quadrant 1 </w:t>
      </w:r>
    </w:p>
    <w:p w14:paraId="318603D5" w14:textId="3BFCFB43" w:rsidR="00164938" w:rsidRPr="00164938" w:rsidRDefault="00F80C66" w:rsidP="00164938">
      <w:r>
        <w:rPr>
          <w:noProof/>
        </w:rPr>
        <w:drawing>
          <wp:inline distT="0" distB="0" distL="0" distR="0" wp14:anchorId="734011AD" wp14:editId="676F127D">
            <wp:extent cx="5432704" cy="5435879"/>
            <wp:effectExtent l="0" t="0" r="0" b="0"/>
            <wp:docPr id="1530315689" name="Picture 1" descr="The first quadrant of the unit circle with 3 dots on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15689" name="Picture 1" descr="The first quadrant of the unit circle with 3 dots on the circumference. "/>
                    <pic:cNvPicPr/>
                  </pic:nvPicPr>
                  <pic:blipFill>
                    <a:blip r:embed="rId22"/>
                    <a:stretch>
                      <a:fillRect/>
                    </a:stretch>
                  </pic:blipFill>
                  <pic:spPr>
                    <a:xfrm>
                      <a:off x="0" y="0"/>
                      <a:ext cx="5432704" cy="5435879"/>
                    </a:xfrm>
                    <a:prstGeom prst="rect">
                      <a:avLst/>
                    </a:prstGeom>
                  </pic:spPr>
                </pic:pic>
              </a:graphicData>
            </a:graphic>
          </wp:inline>
        </w:drawing>
      </w:r>
    </w:p>
    <w:p w14:paraId="31C4ADB4" w14:textId="614C7784" w:rsidR="003B106F" w:rsidRDefault="003B106F">
      <w:pPr>
        <w:suppressAutoHyphens w:val="0"/>
        <w:spacing w:after="0" w:line="276" w:lineRule="auto"/>
      </w:pPr>
      <w:r>
        <w:br w:type="page"/>
      </w:r>
    </w:p>
    <w:p w14:paraId="0434031B" w14:textId="77777777" w:rsidR="00E1060C" w:rsidRDefault="00E1060C" w:rsidP="00E1060C">
      <w:pPr>
        <w:pStyle w:val="Heading2"/>
      </w:pPr>
      <w:bookmarkStart w:id="3" w:name="_Appendix_C"/>
      <w:bookmarkEnd w:id="3"/>
      <w:r>
        <w:lastRenderedPageBreak/>
        <w:t>Appendix B</w:t>
      </w:r>
    </w:p>
    <w:p w14:paraId="4DD4D84D" w14:textId="49C2AB37" w:rsidR="00E062C0" w:rsidRDefault="00E1060C" w:rsidP="009717F5">
      <w:pPr>
        <w:pStyle w:val="Heading3"/>
      </w:pPr>
      <w:r>
        <w:t>The unit circle</w:t>
      </w:r>
    </w:p>
    <w:p w14:paraId="5054616A" w14:textId="5029EF02" w:rsidR="00E1060C" w:rsidRPr="00E1060C" w:rsidRDefault="00E1060C" w:rsidP="00E1060C">
      <w:r w:rsidRPr="005D7245">
        <w:rPr>
          <w:noProof/>
        </w:rPr>
        <w:drawing>
          <wp:inline distT="0" distB="0" distL="0" distR="0" wp14:anchorId="73C2EED9" wp14:editId="69B3FEE6">
            <wp:extent cx="6116320" cy="5987301"/>
            <wp:effectExtent l="0" t="0" r="0" b="0"/>
            <wp:docPr id="161504546" name="Picture 1" descr="A circle with radius 1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4546" name="Picture 1" descr="A circle with radius 1 on the Cartesian plane."/>
                    <pic:cNvPicPr/>
                  </pic:nvPicPr>
                  <pic:blipFill>
                    <a:blip r:embed="rId23">
                      <a:extLst>
                        <a:ext uri="{28A0092B-C50C-407E-A947-70E740481C1C}">
                          <a14:useLocalDpi xmlns:a14="http://schemas.microsoft.com/office/drawing/2010/main" val="0"/>
                        </a:ext>
                      </a:extLst>
                    </a:blip>
                    <a:stretch>
                      <a:fillRect/>
                    </a:stretch>
                  </pic:blipFill>
                  <pic:spPr>
                    <a:xfrm>
                      <a:off x="0" y="0"/>
                      <a:ext cx="6116320" cy="5987301"/>
                    </a:xfrm>
                    <a:prstGeom prst="rect">
                      <a:avLst/>
                    </a:prstGeom>
                  </pic:spPr>
                </pic:pic>
              </a:graphicData>
            </a:graphic>
          </wp:inline>
        </w:drawing>
      </w:r>
    </w:p>
    <w:p w14:paraId="4AFA836A" w14:textId="77777777" w:rsidR="006C28C0" w:rsidRDefault="006C28C0">
      <w:pPr>
        <w:suppressAutoHyphens w:val="0"/>
        <w:spacing w:after="0" w:line="276" w:lineRule="auto"/>
        <w:rPr>
          <w:rFonts w:eastAsiaTheme="majorEastAsia"/>
          <w:bCs/>
          <w:color w:val="002664"/>
          <w:sz w:val="36"/>
          <w:szCs w:val="48"/>
        </w:rPr>
      </w:pPr>
      <w:bookmarkStart w:id="4" w:name="_Appendix_D"/>
      <w:bookmarkEnd w:id="4"/>
      <w:r>
        <w:br w:type="page"/>
      </w:r>
    </w:p>
    <w:p w14:paraId="39CDE9F5" w14:textId="48A8BD4C" w:rsidR="00407329" w:rsidRDefault="003B6BE9" w:rsidP="00407329">
      <w:pPr>
        <w:pStyle w:val="Heading2"/>
      </w:pPr>
      <w:r>
        <w:lastRenderedPageBreak/>
        <w:t>R</w:t>
      </w:r>
      <w:r w:rsidR="00407329" w:rsidRPr="00C41110">
        <w:t>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sidRPr="004C354B">
          <w:rPr>
            <w:rStyle w:val="Hyperlink"/>
          </w:rPr>
          <w:t>https://educationstandards.nsw.edu.au/</w:t>
        </w:r>
      </w:hyperlink>
      <w:r w:rsidRPr="00A1020E">
        <w:t xml:space="preserve"> </w:t>
      </w:r>
      <w:r w:rsidRPr="00AE7FE3">
        <w:t xml:space="preserve">and the NSW Curriculum website </w:t>
      </w:r>
      <w:hyperlink r:id="rId26" w:history="1">
        <w:r w:rsidRPr="00AE7FE3">
          <w:rPr>
            <w:rStyle w:val="Hyperlink"/>
          </w:rPr>
          <w:t>https://curriculum.nsw.edu.au/</w:t>
        </w:r>
      </w:hyperlink>
      <w:r w:rsidRPr="00AE7FE3">
        <w:t>.</w:t>
      </w:r>
    </w:p>
    <w:p w14:paraId="59546214" w14:textId="54830A0A" w:rsidR="00D552E3" w:rsidRDefault="00D552E3" w:rsidP="00D552E3">
      <w:hyperlink r:id="rId27"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A83325">
          <w:type w:val="continuous"/>
          <w:pgSz w:w="11900" w:h="16840"/>
          <w:pgMar w:top="1134" w:right="1134" w:bottom="1134" w:left="1134" w:header="709" w:footer="709" w:gutter="0"/>
          <w:cols w:space="708"/>
          <w:docGrid w:linePitch="360"/>
        </w:sectPr>
      </w:pPr>
    </w:p>
    <w:p w14:paraId="773D3404" w14:textId="4315A559" w:rsidR="00F63959" w:rsidRPr="009310DD" w:rsidRDefault="00F63959" w:rsidP="00F63959">
      <w:pPr>
        <w:rPr>
          <w:rStyle w:val="Strong"/>
          <w:szCs w:val="22"/>
        </w:rPr>
      </w:pPr>
      <w:r w:rsidRPr="009310DD">
        <w:rPr>
          <w:rStyle w:val="Strong"/>
          <w:szCs w:val="22"/>
        </w:rPr>
        <w:lastRenderedPageBreak/>
        <w:t>© State of New South Wales (Department of Education), 202</w:t>
      </w:r>
      <w:r w:rsidR="003B106F">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9D99766" w:rsidR="00F63959" w:rsidRDefault="00F63959" w:rsidP="00F63959">
      <w:r>
        <w:t>Attribution should be given to © State of New South Wales (Department of Education), 202</w:t>
      </w:r>
      <w:r w:rsidR="003B106F">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4F4E2E">
      <w:pPr>
        <w:pStyle w:val="ListBullet"/>
        <w:numPr>
          <w:ilvl w:val="0"/>
          <w:numId w:val="3"/>
        </w:numPr>
      </w:pPr>
      <w:r>
        <w:t>the NSW Department of Education logo, other logos and trademark-protected material</w:t>
      </w:r>
    </w:p>
    <w:p w14:paraId="2405BAF5" w14:textId="77777777" w:rsidR="00F63959" w:rsidRDefault="00F63959" w:rsidP="004F4E2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rsidSect="00F00E2A">
      <w:headerReference w:type="first" r:id="rId30"/>
      <w:footerReference w:type="firs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6783A" w14:textId="77777777" w:rsidR="008B6A8C" w:rsidRDefault="008B6A8C">
      <w:r>
        <w:separator/>
      </w:r>
    </w:p>
    <w:p w14:paraId="0B2F5065" w14:textId="77777777" w:rsidR="008B6A8C" w:rsidRDefault="008B6A8C"/>
    <w:p w14:paraId="312BE7F7" w14:textId="77777777" w:rsidR="008B6A8C" w:rsidRDefault="008B6A8C"/>
  </w:endnote>
  <w:endnote w:type="continuationSeparator" w:id="0">
    <w:p w14:paraId="41E8F103" w14:textId="77777777" w:rsidR="008B6A8C" w:rsidRDefault="008B6A8C">
      <w:r>
        <w:continuationSeparator/>
      </w:r>
    </w:p>
    <w:p w14:paraId="2072D762" w14:textId="77777777" w:rsidR="008B6A8C" w:rsidRDefault="008B6A8C"/>
    <w:p w14:paraId="70BD9587" w14:textId="77777777" w:rsidR="008B6A8C" w:rsidRDefault="008B6A8C"/>
  </w:endnote>
  <w:endnote w:type="continuationNotice" w:id="1">
    <w:p w14:paraId="09B4C66F" w14:textId="77777777" w:rsidR="008B6A8C" w:rsidRDefault="008B6A8C">
      <w:pPr>
        <w:spacing w:before="0" w:line="240" w:lineRule="auto"/>
      </w:pPr>
    </w:p>
    <w:p w14:paraId="772D4153" w14:textId="77777777" w:rsidR="008B6A8C" w:rsidRDefault="008B6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595B8B1-39D2-4241-A617-8422D2FD8A36}"/>
  </w:font>
  <w:font w:name="Calibri">
    <w:panose1 w:val="020F0502020204030204"/>
    <w:charset w:val="00"/>
    <w:family w:val="swiss"/>
    <w:pitch w:val="variable"/>
    <w:sig w:usb0="E4002EFF" w:usb1="C200247B" w:usb2="00000009" w:usb3="00000000" w:csb0="000001FF" w:csb1="00000000"/>
    <w:embedRegular r:id="rId2" w:fontKey="{7A23B38F-E66B-42C7-ACDA-4D7F3194E8F3}"/>
    <w:embedBold r:id="rId3" w:fontKey="{62EED2D7-6A3C-41A4-8E63-AA6CACAB8547}"/>
    <w:embedItalic r:id="rId4" w:fontKey="{955BAB90-E4FA-4BBF-879C-B064C78C181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10DDDF1-E723-46DC-96E7-F25F540F4922}"/>
    <w:embedItalic r:id="rId6" w:fontKey="{1BD49672-0845-45CF-B25C-C25CFE2E517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71316D25-6C6B-4CE4-8D1E-158EC37FF4A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A383E3A4-3244-444A-BF80-08E1BC404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E06D597"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834893">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DCF8D" w14:textId="77777777" w:rsidR="008B6A8C" w:rsidRDefault="008B6A8C">
      <w:r>
        <w:separator/>
      </w:r>
    </w:p>
    <w:p w14:paraId="1BE028E5" w14:textId="77777777" w:rsidR="008B6A8C" w:rsidRDefault="008B6A8C"/>
    <w:p w14:paraId="018D9669" w14:textId="77777777" w:rsidR="008B6A8C" w:rsidRDefault="008B6A8C"/>
  </w:footnote>
  <w:footnote w:type="continuationSeparator" w:id="0">
    <w:p w14:paraId="592903EC" w14:textId="77777777" w:rsidR="008B6A8C" w:rsidRDefault="008B6A8C">
      <w:r>
        <w:continuationSeparator/>
      </w:r>
    </w:p>
    <w:p w14:paraId="158858CE" w14:textId="77777777" w:rsidR="008B6A8C" w:rsidRDefault="008B6A8C"/>
    <w:p w14:paraId="2AC38D63" w14:textId="77777777" w:rsidR="008B6A8C" w:rsidRDefault="008B6A8C"/>
  </w:footnote>
  <w:footnote w:type="continuationNotice" w:id="1">
    <w:p w14:paraId="31702B34" w14:textId="77777777" w:rsidR="008B6A8C" w:rsidRDefault="008B6A8C">
      <w:pPr>
        <w:spacing w:before="0" w:line="240" w:lineRule="auto"/>
      </w:pPr>
    </w:p>
    <w:p w14:paraId="3736477A" w14:textId="77777777" w:rsidR="008B6A8C" w:rsidRDefault="008B6A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DDEE930" w:rsidR="0084631E" w:rsidRDefault="004B1A3D" w:rsidP="0084631E">
    <w:pPr>
      <w:pStyle w:val="Documentname"/>
    </w:pPr>
    <w:r>
      <w:t>A circle and 4 quadrants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8D56A94A"/>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183051633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2"/>
  </w:num>
  <w:num w:numId="7" w16cid:durableId="822308067">
    <w:abstractNumId w:val="6"/>
  </w:num>
  <w:num w:numId="8" w16cid:durableId="147866089">
    <w:abstractNumId w:val="3"/>
  </w:num>
  <w:num w:numId="9" w16cid:durableId="16188292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3836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37807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35266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5732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42657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4631441">
    <w:abstractNumId w:val="3"/>
  </w:num>
  <w:num w:numId="16" w16cid:durableId="1634171146">
    <w:abstractNumId w:val="1"/>
  </w:num>
  <w:num w:numId="17" w16cid:durableId="17115679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03209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521"/>
    <w:rsid w:val="00000696"/>
    <w:rsid w:val="00001945"/>
    <w:rsid w:val="00001C08"/>
    <w:rsid w:val="00002BF1"/>
    <w:rsid w:val="00004824"/>
    <w:rsid w:val="00006220"/>
    <w:rsid w:val="0000667A"/>
    <w:rsid w:val="00006CD2"/>
    <w:rsid w:val="00006CD7"/>
    <w:rsid w:val="000077F6"/>
    <w:rsid w:val="00007932"/>
    <w:rsid w:val="00010027"/>
    <w:rsid w:val="000103FC"/>
    <w:rsid w:val="00010746"/>
    <w:rsid w:val="00014025"/>
    <w:rsid w:val="000143DF"/>
    <w:rsid w:val="00014B6F"/>
    <w:rsid w:val="00014C60"/>
    <w:rsid w:val="000151F8"/>
    <w:rsid w:val="00015D43"/>
    <w:rsid w:val="00016801"/>
    <w:rsid w:val="00016CA5"/>
    <w:rsid w:val="00017AFD"/>
    <w:rsid w:val="00021171"/>
    <w:rsid w:val="000230AB"/>
    <w:rsid w:val="000232ED"/>
    <w:rsid w:val="00023790"/>
    <w:rsid w:val="000240FB"/>
    <w:rsid w:val="00024602"/>
    <w:rsid w:val="000252FF"/>
    <w:rsid w:val="0002532B"/>
    <w:rsid w:val="000253AE"/>
    <w:rsid w:val="0002592B"/>
    <w:rsid w:val="00027181"/>
    <w:rsid w:val="00030C4B"/>
    <w:rsid w:val="00030EBC"/>
    <w:rsid w:val="00031C15"/>
    <w:rsid w:val="000331B6"/>
    <w:rsid w:val="000346C9"/>
    <w:rsid w:val="00034F5E"/>
    <w:rsid w:val="0003541F"/>
    <w:rsid w:val="00036809"/>
    <w:rsid w:val="000377B4"/>
    <w:rsid w:val="00037C5C"/>
    <w:rsid w:val="00037D97"/>
    <w:rsid w:val="00040BF3"/>
    <w:rsid w:val="00041EB6"/>
    <w:rsid w:val="00042114"/>
    <w:rsid w:val="0004229A"/>
    <w:rsid w:val="000423E3"/>
    <w:rsid w:val="0004292D"/>
    <w:rsid w:val="00042D30"/>
    <w:rsid w:val="00042D5B"/>
    <w:rsid w:val="00043F14"/>
    <w:rsid w:val="00043FA0"/>
    <w:rsid w:val="00044607"/>
    <w:rsid w:val="00044C5D"/>
    <w:rsid w:val="00044D23"/>
    <w:rsid w:val="0004603E"/>
    <w:rsid w:val="00046473"/>
    <w:rsid w:val="000470B7"/>
    <w:rsid w:val="000474EE"/>
    <w:rsid w:val="000507E6"/>
    <w:rsid w:val="0005163D"/>
    <w:rsid w:val="00051BC4"/>
    <w:rsid w:val="00051BF0"/>
    <w:rsid w:val="000526FE"/>
    <w:rsid w:val="000534F4"/>
    <w:rsid w:val="000535B7"/>
    <w:rsid w:val="00053726"/>
    <w:rsid w:val="00053E97"/>
    <w:rsid w:val="00055D30"/>
    <w:rsid w:val="000562A7"/>
    <w:rsid w:val="000564F8"/>
    <w:rsid w:val="00057BC8"/>
    <w:rsid w:val="0006049B"/>
    <w:rsid w:val="000604B9"/>
    <w:rsid w:val="00060737"/>
    <w:rsid w:val="00061232"/>
    <w:rsid w:val="000613C4"/>
    <w:rsid w:val="000620E8"/>
    <w:rsid w:val="00062708"/>
    <w:rsid w:val="00062E51"/>
    <w:rsid w:val="00065A16"/>
    <w:rsid w:val="00065FFF"/>
    <w:rsid w:val="00067D8A"/>
    <w:rsid w:val="00070227"/>
    <w:rsid w:val="00070416"/>
    <w:rsid w:val="0007076E"/>
    <w:rsid w:val="00071D06"/>
    <w:rsid w:val="0007214A"/>
    <w:rsid w:val="000725A2"/>
    <w:rsid w:val="00072B6E"/>
    <w:rsid w:val="00072DFB"/>
    <w:rsid w:val="000740B4"/>
    <w:rsid w:val="00075B4E"/>
    <w:rsid w:val="00077A7C"/>
    <w:rsid w:val="00082E53"/>
    <w:rsid w:val="000844F9"/>
    <w:rsid w:val="00084628"/>
    <w:rsid w:val="00084830"/>
    <w:rsid w:val="0008606A"/>
    <w:rsid w:val="00086656"/>
    <w:rsid w:val="00086D87"/>
    <w:rsid w:val="000872D6"/>
    <w:rsid w:val="000878D4"/>
    <w:rsid w:val="00090628"/>
    <w:rsid w:val="000919BC"/>
    <w:rsid w:val="00091B2A"/>
    <w:rsid w:val="000922D6"/>
    <w:rsid w:val="00092F78"/>
    <w:rsid w:val="0009452F"/>
    <w:rsid w:val="00096655"/>
    <w:rsid w:val="00096701"/>
    <w:rsid w:val="000A0C05"/>
    <w:rsid w:val="000A1CBB"/>
    <w:rsid w:val="000A33D4"/>
    <w:rsid w:val="000A41E7"/>
    <w:rsid w:val="000A451E"/>
    <w:rsid w:val="000A6D4F"/>
    <w:rsid w:val="000A796C"/>
    <w:rsid w:val="000A7A61"/>
    <w:rsid w:val="000B03AC"/>
    <w:rsid w:val="000B09C8"/>
    <w:rsid w:val="000B1FC2"/>
    <w:rsid w:val="000B2886"/>
    <w:rsid w:val="000B30E1"/>
    <w:rsid w:val="000B32D1"/>
    <w:rsid w:val="000B39DE"/>
    <w:rsid w:val="000B4F65"/>
    <w:rsid w:val="000B75CB"/>
    <w:rsid w:val="000B7C19"/>
    <w:rsid w:val="000B7D49"/>
    <w:rsid w:val="000C07B7"/>
    <w:rsid w:val="000C0D9A"/>
    <w:rsid w:val="000C0FB5"/>
    <w:rsid w:val="000C1078"/>
    <w:rsid w:val="000C16A7"/>
    <w:rsid w:val="000C1BCD"/>
    <w:rsid w:val="000C250C"/>
    <w:rsid w:val="000C3493"/>
    <w:rsid w:val="000C3704"/>
    <w:rsid w:val="000C43DF"/>
    <w:rsid w:val="000C575E"/>
    <w:rsid w:val="000C59C3"/>
    <w:rsid w:val="000C5E6F"/>
    <w:rsid w:val="000C61FB"/>
    <w:rsid w:val="000C62E6"/>
    <w:rsid w:val="000C6A0A"/>
    <w:rsid w:val="000C6F89"/>
    <w:rsid w:val="000C7627"/>
    <w:rsid w:val="000C7B1A"/>
    <w:rsid w:val="000C7D4F"/>
    <w:rsid w:val="000D06E6"/>
    <w:rsid w:val="000D2063"/>
    <w:rsid w:val="000D24EC"/>
    <w:rsid w:val="000D2C3A"/>
    <w:rsid w:val="000D48A8"/>
    <w:rsid w:val="000D4B5A"/>
    <w:rsid w:val="000D55B1"/>
    <w:rsid w:val="000D59E3"/>
    <w:rsid w:val="000D64D8"/>
    <w:rsid w:val="000E07F5"/>
    <w:rsid w:val="000E1FCA"/>
    <w:rsid w:val="000E2064"/>
    <w:rsid w:val="000E2828"/>
    <w:rsid w:val="000E3800"/>
    <w:rsid w:val="000E3ACC"/>
    <w:rsid w:val="000E3C1C"/>
    <w:rsid w:val="000E41B7"/>
    <w:rsid w:val="000E5D9E"/>
    <w:rsid w:val="000E62B0"/>
    <w:rsid w:val="000E66D3"/>
    <w:rsid w:val="000E6BA0"/>
    <w:rsid w:val="000E6D11"/>
    <w:rsid w:val="000F0ECC"/>
    <w:rsid w:val="000F174A"/>
    <w:rsid w:val="000F2824"/>
    <w:rsid w:val="000F6619"/>
    <w:rsid w:val="000F6A9C"/>
    <w:rsid w:val="000F7960"/>
    <w:rsid w:val="00100B59"/>
    <w:rsid w:val="00100DC5"/>
    <w:rsid w:val="00100E27"/>
    <w:rsid w:val="00100E5A"/>
    <w:rsid w:val="00101135"/>
    <w:rsid w:val="00101574"/>
    <w:rsid w:val="001024C8"/>
    <w:rsid w:val="0010259B"/>
    <w:rsid w:val="00102D25"/>
    <w:rsid w:val="00103D80"/>
    <w:rsid w:val="00104A05"/>
    <w:rsid w:val="00106009"/>
    <w:rsid w:val="001061F9"/>
    <w:rsid w:val="0010663E"/>
    <w:rsid w:val="001068B3"/>
    <w:rsid w:val="00106A3B"/>
    <w:rsid w:val="00106C6C"/>
    <w:rsid w:val="001113CC"/>
    <w:rsid w:val="00113727"/>
    <w:rsid w:val="00113763"/>
    <w:rsid w:val="0011437C"/>
    <w:rsid w:val="00114B7D"/>
    <w:rsid w:val="001177C4"/>
    <w:rsid w:val="00117B7D"/>
    <w:rsid w:val="00117FF3"/>
    <w:rsid w:val="001208EA"/>
    <w:rsid w:val="0012093E"/>
    <w:rsid w:val="00120DE0"/>
    <w:rsid w:val="001231F0"/>
    <w:rsid w:val="00125C6C"/>
    <w:rsid w:val="00127648"/>
    <w:rsid w:val="00127C70"/>
    <w:rsid w:val="0013032B"/>
    <w:rsid w:val="001305EA"/>
    <w:rsid w:val="00130630"/>
    <w:rsid w:val="00131C18"/>
    <w:rsid w:val="00132124"/>
    <w:rsid w:val="00132200"/>
    <w:rsid w:val="001324C3"/>
    <w:rsid w:val="001328FA"/>
    <w:rsid w:val="00132DA3"/>
    <w:rsid w:val="00133512"/>
    <w:rsid w:val="0013419A"/>
    <w:rsid w:val="001344F9"/>
    <w:rsid w:val="00134700"/>
    <w:rsid w:val="00134E23"/>
    <w:rsid w:val="00134FE0"/>
    <w:rsid w:val="00135E80"/>
    <w:rsid w:val="001376E5"/>
    <w:rsid w:val="00140753"/>
    <w:rsid w:val="00140B15"/>
    <w:rsid w:val="00141E4E"/>
    <w:rsid w:val="0014239C"/>
    <w:rsid w:val="00143921"/>
    <w:rsid w:val="00146F04"/>
    <w:rsid w:val="00147BF4"/>
    <w:rsid w:val="00147E93"/>
    <w:rsid w:val="00150EBC"/>
    <w:rsid w:val="001520B0"/>
    <w:rsid w:val="00153573"/>
    <w:rsid w:val="0015446A"/>
    <w:rsid w:val="0015487C"/>
    <w:rsid w:val="00155144"/>
    <w:rsid w:val="00155C66"/>
    <w:rsid w:val="001564ED"/>
    <w:rsid w:val="00156956"/>
    <w:rsid w:val="0015712E"/>
    <w:rsid w:val="001613F7"/>
    <w:rsid w:val="00161A3D"/>
    <w:rsid w:val="00162C3A"/>
    <w:rsid w:val="00163E9A"/>
    <w:rsid w:val="00164383"/>
    <w:rsid w:val="00164501"/>
    <w:rsid w:val="00164938"/>
    <w:rsid w:val="00165B83"/>
    <w:rsid w:val="00165FF0"/>
    <w:rsid w:val="0017075C"/>
    <w:rsid w:val="00170CB5"/>
    <w:rsid w:val="00171601"/>
    <w:rsid w:val="00172EC4"/>
    <w:rsid w:val="00173E0E"/>
    <w:rsid w:val="00174183"/>
    <w:rsid w:val="001744E1"/>
    <w:rsid w:val="001748A0"/>
    <w:rsid w:val="00174DFA"/>
    <w:rsid w:val="00175FEA"/>
    <w:rsid w:val="00176C65"/>
    <w:rsid w:val="00177143"/>
    <w:rsid w:val="0018036C"/>
    <w:rsid w:val="00180A15"/>
    <w:rsid w:val="001810F4"/>
    <w:rsid w:val="00181128"/>
    <w:rsid w:val="00181578"/>
    <w:rsid w:val="0018179E"/>
    <w:rsid w:val="00182B46"/>
    <w:rsid w:val="001839C3"/>
    <w:rsid w:val="00183A44"/>
    <w:rsid w:val="00183B80"/>
    <w:rsid w:val="00183DB2"/>
    <w:rsid w:val="00183E9C"/>
    <w:rsid w:val="001841F1"/>
    <w:rsid w:val="0018509C"/>
    <w:rsid w:val="0018571A"/>
    <w:rsid w:val="00185801"/>
    <w:rsid w:val="001859B6"/>
    <w:rsid w:val="00187A18"/>
    <w:rsid w:val="00187FFC"/>
    <w:rsid w:val="001908ED"/>
    <w:rsid w:val="00191D2F"/>
    <w:rsid w:val="00191F45"/>
    <w:rsid w:val="00192B31"/>
    <w:rsid w:val="00193503"/>
    <w:rsid w:val="001939CA"/>
    <w:rsid w:val="00193B82"/>
    <w:rsid w:val="0019600C"/>
    <w:rsid w:val="00196CF1"/>
    <w:rsid w:val="00197ADC"/>
    <w:rsid w:val="00197B41"/>
    <w:rsid w:val="001A03EA"/>
    <w:rsid w:val="001A0AF7"/>
    <w:rsid w:val="001A25AF"/>
    <w:rsid w:val="001A3458"/>
    <w:rsid w:val="001A3627"/>
    <w:rsid w:val="001A446B"/>
    <w:rsid w:val="001A6EF1"/>
    <w:rsid w:val="001B18FF"/>
    <w:rsid w:val="001B1CC3"/>
    <w:rsid w:val="001B1E34"/>
    <w:rsid w:val="001B2AF2"/>
    <w:rsid w:val="001B3065"/>
    <w:rsid w:val="001B33C0"/>
    <w:rsid w:val="001B44CB"/>
    <w:rsid w:val="001B4A46"/>
    <w:rsid w:val="001B5E34"/>
    <w:rsid w:val="001B68DA"/>
    <w:rsid w:val="001C0147"/>
    <w:rsid w:val="001C2997"/>
    <w:rsid w:val="001C380C"/>
    <w:rsid w:val="001C4DB7"/>
    <w:rsid w:val="001C66AA"/>
    <w:rsid w:val="001C678F"/>
    <w:rsid w:val="001C6C9B"/>
    <w:rsid w:val="001D10B2"/>
    <w:rsid w:val="001D3092"/>
    <w:rsid w:val="001D4CD1"/>
    <w:rsid w:val="001D5BA2"/>
    <w:rsid w:val="001D66C2"/>
    <w:rsid w:val="001D6877"/>
    <w:rsid w:val="001D7BFD"/>
    <w:rsid w:val="001E0FFC"/>
    <w:rsid w:val="001E1F93"/>
    <w:rsid w:val="001E235E"/>
    <w:rsid w:val="001E24CF"/>
    <w:rsid w:val="001E265E"/>
    <w:rsid w:val="001E279D"/>
    <w:rsid w:val="001E3097"/>
    <w:rsid w:val="001E4B06"/>
    <w:rsid w:val="001E56F1"/>
    <w:rsid w:val="001E5F98"/>
    <w:rsid w:val="001E6340"/>
    <w:rsid w:val="001E70DC"/>
    <w:rsid w:val="001E7854"/>
    <w:rsid w:val="001F0114"/>
    <w:rsid w:val="001F01F4"/>
    <w:rsid w:val="001F0F26"/>
    <w:rsid w:val="001F15F3"/>
    <w:rsid w:val="001F2232"/>
    <w:rsid w:val="001F2CDD"/>
    <w:rsid w:val="001F3317"/>
    <w:rsid w:val="001F6336"/>
    <w:rsid w:val="001F64BE"/>
    <w:rsid w:val="001F6D7B"/>
    <w:rsid w:val="001F6DDB"/>
    <w:rsid w:val="001F7070"/>
    <w:rsid w:val="001F7807"/>
    <w:rsid w:val="002007C8"/>
    <w:rsid w:val="00200AD3"/>
    <w:rsid w:val="00200EF2"/>
    <w:rsid w:val="002016B9"/>
    <w:rsid w:val="00201825"/>
    <w:rsid w:val="00201CB2"/>
    <w:rsid w:val="00202266"/>
    <w:rsid w:val="00203B8A"/>
    <w:rsid w:val="002042C6"/>
    <w:rsid w:val="002046F7"/>
    <w:rsid w:val="0020478D"/>
    <w:rsid w:val="002054D0"/>
    <w:rsid w:val="00206EFD"/>
    <w:rsid w:val="0020756A"/>
    <w:rsid w:val="00210D95"/>
    <w:rsid w:val="002136B3"/>
    <w:rsid w:val="0021660A"/>
    <w:rsid w:val="00216957"/>
    <w:rsid w:val="00217731"/>
    <w:rsid w:val="00217AE6"/>
    <w:rsid w:val="00220B90"/>
    <w:rsid w:val="00221652"/>
    <w:rsid w:val="00221777"/>
    <w:rsid w:val="00221998"/>
    <w:rsid w:val="00221E1A"/>
    <w:rsid w:val="00221F4B"/>
    <w:rsid w:val="002228E3"/>
    <w:rsid w:val="0022320E"/>
    <w:rsid w:val="00224261"/>
    <w:rsid w:val="00224B16"/>
    <w:rsid w:val="00224D61"/>
    <w:rsid w:val="00226351"/>
    <w:rsid w:val="002265BD"/>
    <w:rsid w:val="002270CC"/>
    <w:rsid w:val="00227421"/>
    <w:rsid w:val="00227894"/>
    <w:rsid w:val="0022791F"/>
    <w:rsid w:val="0023063E"/>
    <w:rsid w:val="00231E53"/>
    <w:rsid w:val="00234830"/>
    <w:rsid w:val="002350F5"/>
    <w:rsid w:val="002368C7"/>
    <w:rsid w:val="0023726F"/>
    <w:rsid w:val="0024041A"/>
    <w:rsid w:val="002410C8"/>
    <w:rsid w:val="00241C93"/>
    <w:rsid w:val="0024214A"/>
    <w:rsid w:val="002441F2"/>
    <w:rsid w:val="0024438F"/>
    <w:rsid w:val="002447C2"/>
    <w:rsid w:val="002458D0"/>
    <w:rsid w:val="00245EC0"/>
    <w:rsid w:val="002462B7"/>
    <w:rsid w:val="002479D4"/>
    <w:rsid w:val="00247FF0"/>
    <w:rsid w:val="00250C2E"/>
    <w:rsid w:val="00250F4A"/>
    <w:rsid w:val="00251349"/>
    <w:rsid w:val="00251452"/>
    <w:rsid w:val="00253532"/>
    <w:rsid w:val="002540D3"/>
    <w:rsid w:val="00254B2A"/>
    <w:rsid w:val="002556DB"/>
    <w:rsid w:val="0025633A"/>
    <w:rsid w:val="00256D4F"/>
    <w:rsid w:val="00257BC7"/>
    <w:rsid w:val="00260EE8"/>
    <w:rsid w:val="00260F28"/>
    <w:rsid w:val="0026131D"/>
    <w:rsid w:val="00263542"/>
    <w:rsid w:val="00264DCF"/>
    <w:rsid w:val="002661B9"/>
    <w:rsid w:val="00266738"/>
    <w:rsid w:val="0026691A"/>
    <w:rsid w:val="00266D0C"/>
    <w:rsid w:val="002717AE"/>
    <w:rsid w:val="00273F94"/>
    <w:rsid w:val="002759D3"/>
    <w:rsid w:val="002760B7"/>
    <w:rsid w:val="0027707D"/>
    <w:rsid w:val="00280012"/>
    <w:rsid w:val="002810D3"/>
    <w:rsid w:val="00281710"/>
    <w:rsid w:val="00281D4E"/>
    <w:rsid w:val="002827A5"/>
    <w:rsid w:val="002847AE"/>
    <w:rsid w:val="00286D72"/>
    <w:rsid w:val="002870F2"/>
    <w:rsid w:val="00287650"/>
    <w:rsid w:val="00287796"/>
    <w:rsid w:val="0029008E"/>
    <w:rsid w:val="00290154"/>
    <w:rsid w:val="002922B5"/>
    <w:rsid w:val="00292AB4"/>
    <w:rsid w:val="00294F88"/>
    <w:rsid w:val="00294FCC"/>
    <w:rsid w:val="00295516"/>
    <w:rsid w:val="00295906"/>
    <w:rsid w:val="00295F65"/>
    <w:rsid w:val="002966B1"/>
    <w:rsid w:val="0029733C"/>
    <w:rsid w:val="002977CC"/>
    <w:rsid w:val="00297DC1"/>
    <w:rsid w:val="002A10A1"/>
    <w:rsid w:val="002A12C5"/>
    <w:rsid w:val="002A3161"/>
    <w:rsid w:val="002A3410"/>
    <w:rsid w:val="002A38E0"/>
    <w:rsid w:val="002A44D1"/>
    <w:rsid w:val="002A4631"/>
    <w:rsid w:val="002A5BA6"/>
    <w:rsid w:val="002A64E2"/>
    <w:rsid w:val="002A6EA6"/>
    <w:rsid w:val="002B108B"/>
    <w:rsid w:val="002B12DE"/>
    <w:rsid w:val="002B1995"/>
    <w:rsid w:val="002B270D"/>
    <w:rsid w:val="002B2ADE"/>
    <w:rsid w:val="002B3129"/>
    <w:rsid w:val="002B3375"/>
    <w:rsid w:val="002B35B9"/>
    <w:rsid w:val="002B3B77"/>
    <w:rsid w:val="002B4745"/>
    <w:rsid w:val="002B480D"/>
    <w:rsid w:val="002B4845"/>
    <w:rsid w:val="002B4AC3"/>
    <w:rsid w:val="002B4F7D"/>
    <w:rsid w:val="002B5CEC"/>
    <w:rsid w:val="002B5F9A"/>
    <w:rsid w:val="002B7744"/>
    <w:rsid w:val="002C05AC"/>
    <w:rsid w:val="002C3953"/>
    <w:rsid w:val="002C399D"/>
    <w:rsid w:val="002C56A0"/>
    <w:rsid w:val="002C7496"/>
    <w:rsid w:val="002C7816"/>
    <w:rsid w:val="002D12FF"/>
    <w:rsid w:val="002D21A5"/>
    <w:rsid w:val="002D4413"/>
    <w:rsid w:val="002D7247"/>
    <w:rsid w:val="002E23E3"/>
    <w:rsid w:val="002E247B"/>
    <w:rsid w:val="002E2648"/>
    <w:rsid w:val="002E26F3"/>
    <w:rsid w:val="002E2927"/>
    <w:rsid w:val="002E30BA"/>
    <w:rsid w:val="002E34CB"/>
    <w:rsid w:val="002E4059"/>
    <w:rsid w:val="002E4377"/>
    <w:rsid w:val="002E4D5B"/>
    <w:rsid w:val="002E5474"/>
    <w:rsid w:val="002E5699"/>
    <w:rsid w:val="002E5832"/>
    <w:rsid w:val="002E5FC3"/>
    <w:rsid w:val="002E633F"/>
    <w:rsid w:val="002E65E2"/>
    <w:rsid w:val="002F03EA"/>
    <w:rsid w:val="002F0BF7"/>
    <w:rsid w:val="002F0D60"/>
    <w:rsid w:val="002F104E"/>
    <w:rsid w:val="002F1BD9"/>
    <w:rsid w:val="002F1FED"/>
    <w:rsid w:val="002F3808"/>
    <w:rsid w:val="002F3A6D"/>
    <w:rsid w:val="002F4EBA"/>
    <w:rsid w:val="002F5F1D"/>
    <w:rsid w:val="002F749C"/>
    <w:rsid w:val="002F766A"/>
    <w:rsid w:val="00303813"/>
    <w:rsid w:val="00306F73"/>
    <w:rsid w:val="0030716E"/>
    <w:rsid w:val="003102C3"/>
    <w:rsid w:val="00310348"/>
    <w:rsid w:val="00310EE6"/>
    <w:rsid w:val="00311628"/>
    <w:rsid w:val="00311860"/>
    <w:rsid w:val="00311CC5"/>
    <w:rsid w:val="00311E73"/>
    <w:rsid w:val="0031221D"/>
    <w:rsid w:val="003123F7"/>
    <w:rsid w:val="00314A01"/>
    <w:rsid w:val="00314B9D"/>
    <w:rsid w:val="00314DD8"/>
    <w:rsid w:val="003155A3"/>
    <w:rsid w:val="00315B35"/>
    <w:rsid w:val="00316A7F"/>
    <w:rsid w:val="00317B24"/>
    <w:rsid w:val="00317CD0"/>
    <w:rsid w:val="00317D8E"/>
    <w:rsid w:val="00317E8F"/>
    <w:rsid w:val="00320752"/>
    <w:rsid w:val="003209E8"/>
    <w:rsid w:val="00320D72"/>
    <w:rsid w:val="003211F4"/>
    <w:rsid w:val="0032147F"/>
    <w:rsid w:val="0032193F"/>
    <w:rsid w:val="00322186"/>
    <w:rsid w:val="00322962"/>
    <w:rsid w:val="0032403E"/>
    <w:rsid w:val="00324AB7"/>
    <w:rsid w:val="00324D73"/>
    <w:rsid w:val="003257F8"/>
    <w:rsid w:val="00325B7B"/>
    <w:rsid w:val="003276AD"/>
    <w:rsid w:val="0033193C"/>
    <w:rsid w:val="00332B30"/>
    <w:rsid w:val="00333BA4"/>
    <w:rsid w:val="00334987"/>
    <w:rsid w:val="00334EE8"/>
    <w:rsid w:val="0033532B"/>
    <w:rsid w:val="0033640A"/>
    <w:rsid w:val="00336799"/>
    <w:rsid w:val="0033685E"/>
    <w:rsid w:val="00337929"/>
    <w:rsid w:val="00337AD4"/>
    <w:rsid w:val="00340003"/>
    <w:rsid w:val="003404F0"/>
    <w:rsid w:val="00340C86"/>
    <w:rsid w:val="0034102A"/>
    <w:rsid w:val="003415D5"/>
    <w:rsid w:val="00341CD3"/>
    <w:rsid w:val="003429B7"/>
    <w:rsid w:val="00342B92"/>
    <w:rsid w:val="00342BE8"/>
    <w:rsid w:val="00343342"/>
    <w:rsid w:val="00343B23"/>
    <w:rsid w:val="00343B25"/>
    <w:rsid w:val="003444A9"/>
    <w:rsid w:val="003445F2"/>
    <w:rsid w:val="00345EB0"/>
    <w:rsid w:val="003465D1"/>
    <w:rsid w:val="003468F6"/>
    <w:rsid w:val="0034764B"/>
    <w:rsid w:val="0034780A"/>
    <w:rsid w:val="00347CBE"/>
    <w:rsid w:val="003503AC"/>
    <w:rsid w:val="00352686"/>
    <w:rsid w:val="00352BC3"/>
    <w:rsid w:val="003534AD"/>
    <w:rsid w:val="0035546F"/>
    <w:rsid w:val="00355EE4"/>
    <w:rsid w:val="00357136"/>
    <w:rsid w:val="003576EB"/>
    <w:rsid w:val="00360431"/>
    <w:rsid w:val="00360C67"/>
    <w:rsid w:val="00360E65"/>
    <w:rsid w:val="003618F0"/>
    <w:rsid w:val="00361E0D"/>
    <w:rsid w:val="003620E0"/>
    <w:rsid w:val="00362DCB"/>
    <w:rsid w:val="0036308C"/>
    <w:rsid w:val="00363E8F"/>
    <w:rsid w:val="00365040"/>
    <w:rsid w:val="00365118"/>
    <w:rsid w:val="00365968"/>
    <w:rsid w:val="00366467"/>
    <w:rsid w:val="00367331"/>
    <w:rsid w:val="003678B9"/>
    <w:rsid w:val="00370563"/>
    <w:rsid w:val="003713D2"/>
    <w:rsid w:val="00371AF4"/>
    <w:rsid w:val="00372A4F"/>
    <w:rsid w:val="00372B9F"/>
    <w:rsid w:val="00373265"/>
    <w:rsid w:val="0037384B"/>
    <w:rsid w:val="00373892"/>
    <w:rsid w:val="003743CE"/>
    <w:rsid w:val="00377CD4"/>
    <w:rsid w:val="003807AF"/>
    <w:rsid w:val="00380856"/>
    <w:rsid w:val="00380E60"/>
    <w:rsid w:val="00380EAE"/>
    <w:rsid w:val="0038198C"/>
    <w:rsid w:val="00382A6F"/>
    <w:rsid w:val="00382C57"/>
    <w:rsid w:val="0038316E"/>
    <w:rsid w:val="00383A56"/>
    <w:rsid w:val="00383B5F"/>
    <w:rsid w:val="00383B8F"/>
    <w:rsid w:val="00384483"/>
    <w:rsid w:val="0038499A"/>
    <w:rsid w:val="00384F53"/>
    <w:rsid w:val="00385AE7"/>
    <w:rsid w:val="00386D44"/>
    <w:rsid w:val="00386D58"/>
    <w:rsid w:val="00387053"/>
    <w:rsid w:val="00390A44"/>
    <w:rsid w:val="00395451"/>
    <w:rsid w:val="00395633"/>
    <w:rsid w:val="00395716"/>
    <w:rsid w:val="00396B0E"/>
    <w:rsid w:val="0039766F"/>
    <w:rsid w:val="003A01C8"/>
    <w:rsid w:val="003A06C2"/>
    <w:rsid w:val="003A1238"/>
    <w:rsid w:val="003A1937"/>
    <w:rsid w:val="003A24C0"/>
    <w:rsid w:val="003A43B0"/>
    <w:rsid w:val="003A4F65"/>
    <w:rsid w:val="003A5964"/>
    <w:rsid w:val="003A5E30"/>
    <w:rsid w:val="003A5E6C"/>
    <w:rsid w:val="003A6344"/>
    <w:rsid w:val="003A6567"/>
    <w:rsid w:val="003A6624"/>
    <w:rsid w:val="003A695D"/>
    <w:rsid w:val="003A6A25"/>
    <w:rsid w:val="003A6AFC"/>
    <w:rsid w:val="003A6F6B"/>
    <w:rsid w:val="003A7F13"/>
    <w:rsid w:val="003B106F"/>
    <w:rsid w:val="003B225F"/>
    <w:rsid w:val="003B3CB0"/>
    <w:rsid w:val="003B5172"/>
    <w:rsid w:val="003B6BE9"/>
    <w:rsid w:val="003B7BBB"/>
    <w:rsid w:val="003C0FB3"/>
    <w:rsid w:val="003C3990"/>
    <w:rsid w:val="003C434B"/>
    <w:rsid w:val="003C489D"/>
    <w:rsid w:val="003C54B8"/>
    <w:rsid w:val="003C687F"/>
    <w:rsid w:val="003C723C"/>
    <w:rsid w:val="003D0F7F"/>
    <w:rsid w:val="003D18C6"/>
    <w:rsid w:val="003D3CF0"/>
    <w:rsid w:val="003D3E82"/>
    <w:rsid w:val="003D53BF"/>
    <w:rsid w:val="003D5665"/>
    <w:rsid w:val="003D6797"/>
    <w:rsid w:val="003D75DB"/>
    <w:rsid w:val="003D779D"/>
    <w:rsid w:val="003D7846"/>
    <w:rsid w:val="003D78A2"/>
    <w:rsid w:val="003E03FD"/>
    <w:rsid w:val="003E0DF7"/>
    <w:rsid w:val="003E15EE"/>
    <w:rsid w:val="003E3F46"/>
    <w:rsid w:val="003E434E"/>
    <w:rsid w:val="003E4C80"/>
    <w:rsid w:val="003E655B"/>
    <w:rsid w:val="003E6AE0"/>
    <w:rsid w:val="003E7684"/>
    <w:rsid w:val="003F0971"/>
    <w:rsid w:val="003F0D57"/>
    <w:rsid w:val="003F1F9F"/>
    <w:rsid w:val="003F22D0"/>
    <w:rsid w:val="003F28DA"/>
    <w:rsid w:val="003F2B6E"/>
    <w:rsid w:val="003F2C2F"/>
    <w:rsid w:val="003F35B8"/>
    <w:rsid w:val="003F3F97"/>
    <w:rsid w:val="003F42CF"/>
    <w:rsid w:val="003F473B"/>
    <w:rsid w:val="003F4B93"/>
    <w:rsid w:val="003F4EA0"/>
    <w:rsid w:val="003F5F9C"/>
    <w:rsid w:val="003F66AD"/>
    <w:rsid w:val="003F69BE"/>
    <w:rsid w:val="003F6DFF"/>
    <w:rsid w:val="003F7D20"/>
    <w:rsid w:val="00400EB0"/>
    <w:rsid w:val="004013F6"/>
    <w:rsid w:val="00401430"/>
    <w:rsid w:val="00402A8B"/>
    <w:rsid w:val="00402FCF"/>
    <w:rsid w:val="004042F8"/>
    <w:rsid w:val="004048C9"/>
    <w:rsid w:val="00405801"/>
    <w:rsid w:val="004062AA"/>
    <w:rsid w:val="0040692D"/>
    <w:rsid w:val="00407329"/>
    <w:rsid w:val="00407474"/>
    <w:rsid w:val="00407ED4"/>
    <w:rsid w:val="00407F31"/>
    <w:rsid w:val="00410C82"/>
    <w:rsid w:val="00411FCA"/>
    <w:rsid w:val="004125FD"/>
    <w:rsid w:val="0041270E"/>
    <w:rsid w:val="004128F0"/>
    <w:rsid w:val="00414D5B"/>
    <w:rsid w:val="00415A36"/>
    <w:rsid w:val="004163AD"/>
    <w:rsid w:val="0041645A"/>
    <w:rsid w:val="004171E3"/>
    <w:rsid w:val="00417BB8"/>
    <w:rsid w:val="00420300"/>
    <w:rsid w:val="00421CC4"/>
    <w:rsid w:val="00421D9A"/>
    <w:rsid w:val="0042354D"/>
    <w:rsid w:val="004259A6"/>
    <w:rsid w:val="00425CCF"/>
    <w:rsid w:val="00430D80"/>
    <w:rsid w:val="004317B5"/>
    <w:rsid w:val="00431E3D"/>
    <w:rsid w:val="00431F7A"/>
    <w:rsid w:val="00435259"/>
    <w:rsid w:val="00435DE8"/>
    <w:rsid w:val="00436028"/>
    <w:rsid w:val="004361FB"/>
    <w:rsid w:val="00436B23"/>
    <w:rsid w:val="00436E88"/>
    <w:rsid w:val="00440977"/>
    <w:rsid w:val="0044175B"/>
    <w:rsid w:val="00441C88"/>
    <w:rsid w:val="00442026"/>
    <w:rsid w:val="00442448"/>
    <w:rsid w:val="0044353E"/>
    <w:rsid w:val="00443CD4"/>
    <w:rsid w:val="004440BB"/>
    <w:rsid w:val="004450B6"/>
    <w:rsid w:val="00445612"/>
    <w:rsid w:val="00445FE6"/>
    <w:rsid w:val="004467DC"/>
    <w:rsid w:val="00446AA3"/>
    <w:rsid w:val="004479D8"/>
    <w:rsid w:val="00447C97"/>
    <w:rsid w:val="004504DC"/>
    <w:rsid w:val="00451168"/>
    <w:rsid w:val="00451506"/>
    <w:rsid w:val="00452D84"/>
    <w:rsid w:val="00453739"/>
    <w:rsid w:val="004554FA"/>
    <w:rsid w:val="0045627B"/>
    <w:rsid w:val="00456C90"/>
    <w:rsid w:val="00457160"/>
    <w:rsid w:val="0045732A"/>
    <w:rsid w:val="004578CC"/>
    <w:rsid w:val="0046198A"/>
    <w:rsid w:val="00461B11"/>
    <w:rsid w:val="00463BFC"/>
    <w:rsid w:val="004657D6"/>
    <w:rsid w:val="00465E5F"/>
    <w:rsid w:val="0046669C"/>
    <w:rsid w:val="00466E48"/>
    <w:rsid w:val="0047280E"/>
    <w:rsid w:val="004728AA"/>
    <w:rsid w:val="00473346"/>
    <w:rsid w:val="0047398A"/>
    <w:rsid w:val="00474F2D"/>
    <w:rsid w:val="00476168"/>
    <w:rsid w:val="00476284"/>
    <w:rsid w:val="0047758F"/>
    <w:rsid w:val="0048084F"/>
    <w:rsid w:val="004810BD"/>
    <w:rsid w:val="00481655"/>
    <w:rsid w:val="0048175E"/>
    <w:rsid w:val="004820D3"/>
    <w:rsid w:val="00482868"/>
    <w:rsid w:val="00483B44"/>
    <w:rsid w:val="00483CA9"/>
    <w:rsid w:val="004850B9"/>
    <w:rsid w:val="0048525B"/>
    <w:rsid w:val="00485CCD"/>
    <w:rsid w:val="00485DB5"/>
    <w:rsid w:val="004860C5"/>
    <w:rsid w:val="004867B4"/>
    <w:rsid w:val="00486D2B"/>
    <w:rsid w:val="004908F2"/>
    <w:rsid w:val="00490D60"/>
    <w:rsid w:val="00491F32"/>
    <w:rsid w:val="00493120"/>
    <w:rsid w:val="004949C7"/>
    <w:rsid w:val="00494FDC"/>
    <w:rsid w:val="004A0489"/>
    <w:rsid w:val="004A050F"/>
    <w:rsid w:val="004A161B"/>
    <w:rsid w:val="004A4106"/>
    <w:rsid w:val="004A4146"/>
    <w:rsid w:val="004A47DB"/>
    <w:rsid w:val="004A4F6C"/>
    <w:rsid w:val="004A5AAE"/>
    <w:rsid w:val="004A6093"/>
    <w:rsid w:val="004A66DA"/>
    <w:rsid w:val="004A6AB7"/>
    <w:rsid w:val="004A7284"/>
    <w:rsid w:val="004A7882"/>
    <w:rsid w:val="004A7E1A"/>
    <w:rsid w:val="004B005E"/>
    <w:rsid w:val="004B0073"/>
    <w:rsid w:val="004B12D7"/>
    <w:rsid w:val="004B1541"/>
    <w:rsid w:val="004B1A3D"/>
    <w:rsid w:val="004B227A"/>
    <w:rsid w:val="004B240E"/>
    <w:rsid w:val="004B2686"/>
    <w:rsid w:val="004B29F4"/>
    <w:rsid w:val="004B4C27"/>
    <w:rsid w:val="004B53E7"/>
    <w:rsid w:val="004B6407"/>
    <w:rsid w:val="004B6923"/>
    <w:rsid w:val="004B7240"/>
    <w:rsid w:val="004B7495"/>
    <w:rsid w:val="004B780F"/>
    <w:rsid w:val="004B7B56"/>
    <w:rsid w:val="004B7EE9"/>
    <w:rsid w:val="004C098E"/>
    <w:rsid w:val="004C20CF"/>
    <w:rsid w:val="004C211F"/>
    <w:rsid w:val="004C299C"/>
    <w:rsid w:val="004C2E2E"/>
    <w:rsid w:val="004C3080"/>
    <w:rsid w:val="004C38A9"/>
    <w:rsid w:val="004C4D4C"/>
    <w:rsid w:val="004C4D54"/>
    <w:rsid w:val="004C7023"/>
    <w:rsid w:val="004C7513"/>
    <w:rsid w:val="004D02AC"/>
    <w:rsid w:val="004D0383"/>
    <w:rsid w:val="004D1F3F"/>
    <w:rsid w:val="004D2EAE"/>
    <w:rsid w:val="004D3041"/>
    <w:rsid w:val="004D333E"/>
    <w:rsid w:val="004D3A72"/>
    <w:rsid w:val="004D3EE2"/>
    <w:rsid w:val="004D5BBA"/>
    <w:rsid w:val="004D6540"/>
    <w:rsid w:val="004D66E9"/>
    <w:rsid w:val="004E14EB"/>
    <w:rsid w:val="004E1C2A"/>
    <w:rsid w:val="004E2ACB"/>
    <w:rsid w:val="004E38B0"/>
    <w:rsid w:val="004E3C28"/>
    <w:rsid w:val="004E4332"/>
    <w:rsid w:val="004E4D76"/>
    <w:rsid w:val="004E4E0B"/>
    <w:rsid w:val="004E5594"/>
    <w:rsid w:val="004E56A5"/>
    <w:rsid w:val="004E6856"/>
    <w:rsid w:val="004E6FB4"/>
    <w:rsid w:val="004E707A"/>
    <w:rsid w:val="004F0977"/>
    <w:rsid w:val="004F0C09"/>
    <w:rsid w:val="004F1408"/>
    <w:rsid w:val="004F34CB"/>
    <w:rsid w:val="004F4DF3"/>
    <w:rsid w:val="004F4E1D"/>
    <w:rsid w:val="004F4E2E"/>
    <w:rsid w:val="004F581D"/>
    <w:rsid w:val="004F59F1"/>
    <w:rsid w:val="004F616E"/>
    <w:rsid w:val="004F6257"/>
    <w:rsid w:val="004F6A25"/>
    <w:rsid w:val="004F6AB0"/>
    <w:rsid w:val="004F6B4D"/>
    <w:rsid w:val="004F6F40"/>
    <w:rsid w:val="005000BD"/>
    <w:rsid w:val="005000DD"/>
    <w:rsid w:val="005009E9"/>
    <w:rsid w:val="00503672"/>
    <w:rsid w:val="00503948"/>
    <w:rsid w:val="00503B09"/>
    <w:rsid w:val="00504F5C"/>
    <w:rsid w:val="00505262"/>
    <w:rsid w:val="0050597B"/>
    <w:rsid w:val="00506860"/>
    <w:rsid w:val="00506ACB"/>
    <w:rsid w:val="00506DF8"/>
    <w:rsid w:val="005071DB"/>
    <w:rsid w:val="00507451"/>
    <w:rsid w:val="00511F4D"/>
    <w:rsid w:val="00514D6B"/>
    <w:rsid w:val="00515140"/>
    <w:rsid w:val="0051574E"/>
    <w:rsid w:val="0051725F"/>
    <w:rsid w:val="005175B0"/>
    <w:rsid w:val="00520095"/>
    <w:rsid w:val="00520645"/>
    <w:rsid w:val="0052168D"/>
    <w:rsid w:val="005227F7"/>
    <w:rsid w:val="0052396A"/>
    <w:rsid w:val="00523BEC"/>
    <w:rsid w:val="005246F1"/>
    <w:rsid w:val="0052734E"/>
    <w:rsid w:val="0052782C"/>
    <w:rsid w:val="00527A41"/>
    <w:rsid w:val="00530E46"/>
    <w:rsid w:val="005324EF"/>
    <w:rsid w:val="005327CB"/>
    <w:rsid w:val="0053286B"/>
    <w:rsid w:val="00536369"/>
    <w:rsid w:val="005363A7"/>
    <w:rsid w:val="005400FF"/>
    <w:rsid w:val="00540E99"/>
    <w:rsid w:val="00541130"/>
    <w:rsid w:val="00542AC4"/>
    <w:rsid w:val="005436ED"/>
    <w:rsid w:val="00543CDB"/>
    <w:rsid w:val="005447BE"/>
    <w:rsid w:val="00546A8B"/>
    <w:rsid w:val="00546D5E"/>
    <w:rsid w:val="00546F02"/>
    <w:rsid w:val="00547051"/>
    <w:rsid w:val="0054770B"/>
    <w:rsid w:val="00551073"/>
    <w:rsid w:val="00551DA4"/>
    <w:rsid w:val="0055213A"/>
    <w:rsid w:val="00553ED7"/>
    <w:rsid w:val="00554956"/>
    <w:rsid w:val="0055644E"/>
    <w:rsid w:val="00557573"/>
    <w:rsid w:val="00557BE6"/>
    <w:rsid w:val="005600BC"/>
    <w:rsid w:val="00563104"/>
    <w:rsid w:val="005646C1"/>
    <w:rsid w:val="005646CC"/>
    <w:rsid w:val="005652E4"/>
    <w:rsid w:val="00565730"/>
    <w:rsid w:val="00565B72"/>
    <w:rsid w:val="00566091"/>
    <w:rsid w:val="00566671"/>
    <w:rsid w:val="00567B22"/>
    <w:rsid w:val="0057134C"/>
    <w:rsid w:val="0057331C"/>
    <w:rsid w:val="00573328"/>
    <w:rsid w:val="00573F07"/>
    <w:rsid w:val="005741A8"/>
    <w:rsid w:val="0057478F"/>
    <w:rsid w:val="005747FF"/>
    <w:rsid w:val="00576415"/>
    <w:rsid w:val="00580D0F"/>
    <w:rsid w:val="00581F3D"/>
    <w:rsid w:val="005824C0"/>
    <w:rsid w:val="00582560"/>
    <w:rsid w:val="00582FD7"/>
    <w:rsid w:val="00583177"/>
    <w:rsid w:val="005832ED"/>
    <w:rsid w:val="00583524"/>
    <w:rsid w:val="005835A2"/>
    <w:rsid w:val="00583853"/>
    <w:rsid w:val="005857A8"/>
    <w:rsid w:val="00585E08"/>
    <w:rsid w:val="0058713B"/>
    <w:rsid w:val="005876D2"/>
    <w:rsid w:val="0059056C"/>
    <w:rsid w:val="0059130B"/>
    <w:rsid w:val="00591738"/>
    <w:rsid w:val="00593F04"/>
    <w:rsid w:val="00594679"/>
    <w:rsid w:val="00594705"/>
    <w:rsid w:val="00595F87"/>
    <w:rsid w:val="00596689"/>
    <w:rsid w:val="0059738D"/>
    <w:rsid w:val="00597CA4"/>
    <w:rsid w:val="005A160D"/>
    <w:rsid w:val="005A16FB"/>
    <w:rsid w:val="005A1A68"/>
    <w:rsid w:val="005A1D50"/>
    <w:rsid w:val="005A25E4"/>
    <w:rsid w:val="005A279C"/>
    <w:rsid w:val="005A2985"/>
    <w:rsid w:val="005A2A5A"/>
    <w:rsid w:val="005A3076"/>
    <w:rsid w:val="005A3204"/>
    <w:rsid w:val="005A39FC"/>
    <w:rsid w:val="005A3B66"/>
    <w:rsid w:val="005A42E3"/>
    <w:rsid w:val="005A5F04"/>
    <w:rsid w:val="005A6DC2"/>
    <w:rsid w:val="005B0870"/>
    <w:rsid w:val="005B1762"/>
    <w:rsid w:val="005B2BAF"/>
    <w:rsid w:val="005B3DD7"/>
    <w:rsid w:val="005B4B88"/>
    <w:rsid w:val="005B5605"/>
    <w:rsid w:val="005B5D60"/>
    <w:rsid w:val="005B5E31"/>
    <w:rsid w:val="005B64AE"/>
    <w:rsid w:val="005B6E3D"/>
    <w:rsid w:val="005B7298"/>
    <w:rsid w:val="005B77DD"/>
    <w:rsid w:val="005C1BFC"/>
    <w:rsid w:val="005C23E9"/>
    <w:rsid w:val="005C6B87"/>
    <w:rsid w:val="005C6ED0"/>
    <w:rsid w:val="005C7B55"/>
    <w:rsid w:val="005D0175"/>
    <w:rsid w:val="005D05A7"/>
    <w:rsid w:val="005D0C51"/>
    <w:rsid w:val="005D1CC4"/>
    <w:rsid w:val="005D2D62"/>
    <w:rsid w:val="005D4870"/>
    <w:rsid w:val="005D5A78"/>
    <w:rsid w:val="005D5D19"/>
    <w:rsid w:val="005D5DB0"/>
    <w:rsid w:val="005D642D"/>
    <w:rsid w:val="005D7245"/>
    <w:rsid w:val="005D7A00"/>
    <w:rsid w:val="005E0B43"/>
    <w:rsid w:val="005E1533"/>
    <w:rsid w:val="005E1A7B"/>
    <w:rsid w:val="005E4742"/>
    <w:rsid w:val="005E6829"/>
    <w:rsid w:val="005F10D4"/>
    <w:rsid w:val="005F26E8"/>
    <w:rsid w:val="005F275A"/>
    <w:rsid w:val="005F2E08"/>
    <w:rsid w:val="005F3C8B"/>
    <w:rsid w:val="005F54F2"/>
    <w:rsid w:val="005F6243"/>
    <w:rsid w:val="005F725A"/>
    <w:rsid w:val="005F7834"/>
    <w:rsid w:val="005F78DD"/>
    <w:rsid w:val="005F7A4D"/>
    <w:rsid w:val="00600804"/>
    <w:rsid w:val="00601B68"/>
    <w:rsid w:val="00601D0B"/>
    <w:rsid w:val="006026BA"/>
    <w:rsid w:val="00602AA8"/>
    <w:rsid w:val="0060359B"/>
    <w:rsid w:val="00603F69"/>
    <w:rsid w:val="006040DA"/>
    <w:rsid w:val="006047BD"/>
    <w:rsid w:val="006069E7"/>
    <w:rsid w:val="006072E9"/>
    <w:rsid w:val="00607675"/>
    <w:rsid w:val="00607AB8"/>
    <w:rsid w:val="00610F53"/>
    <w:rsid w:val="006111F8"/>
    <w:rsid w:val="00612E3F"/>
    <w:rsid w:val="00613208"/>
    <w:rsid w:val="00613B41"/>
    <w:rsid w:val="00615B01"/>
    <w:rsid w:val="00615B9E"/>
    <w:rsid w:val="00616767"/>
    <w:rsid w:val="0061698B"/>
    <w:rsid w:val="00616F61"/>
    <w:rsid w:val="0062011F"/>
    <w:rsid w:val="00620917"/>
    <w:rsid w:val="0062163D"/>
    <w:rsid w:val="00621BCB"/>
    <w:rsid w:val="00623936"/>
    <w:rsid w:val="00623A9E"/>
    <w:rsid w:val="00624A20"/>
    <w:rsid w:val="00624C9B"/>
    <w:rsid w:val="006251EB"/>
    <w:rsid w:val="0062541D"/>
    <w:rsid w:val="0062648D"/>
    <w:rsid w:val="00627AF6"/>
    <w:rsid w:val="00630BB3"/>
    <w:rsid w:val="00632182"/>
    <w:rsid w:val="006335DF"/>
    <w:rsid w:val="00633A4A"/>
    <w:rsid w:val="00634717"/>
    <w:rsid w:val="00635301"/>
    <w:rsid w:val="0063650B"/>
    <w:rsid w:val="0063670E"/>
    <w:rsid w:val="00637181"/>
    <w:rsid w:val="00637AF8"/>
    <w:rsid w:val="006412BE"/>
    <w:rsid w:val="0064144D"/>
    <w:rsid w:val="00641609"/>
    <w:rsid w:val="0064160E"/>
    <w:rsid w:val="00641F6A"/>
    <w:rsid w:val="00642389"/>
    <w:rsid w:val="006439ED"/>
    <w:rsid w:val="00643F4A"/>
    <w:rsid w:val="00644306"/>
    <w:rsid w:val="00644EAB"/>
    <w:rsid w:val="006450E2"/>
    <w:rsid w:val="006453D8"/>
    <w:rsid w:val="006457A5"/>
    <w:rsid w:val="00650503"/>
    <w:rsid w:val="00651A1C"/>
    <w:rsid w:val="00651E73"/>
    <w:rsid w:val="006522EF"/>
    <w:rsid w:val="006522FD"/>
    <w:rsid w:val="00652800"/>
    <w:rsid w:val="0065283B"/>
    <w:rsid w:val="0065305C"/>
    <w:rsid w:val="00653AB0"/>
    <w:rsid w:val="00653C5D"/>
    <w:rsid w:val="006544A7"/>
    <w:rsid w:val="00654BA4"/>
    <w:rsid w:val="006552BE"/>
    <w:rsid w:val="00661413"/>
    <w:rsid w:val="00661762"/>
    <w:rsid w:val="006618E3"/>
    <w:rsid w:val="00661D06"/>
    <w:rsid w:val="00661EB6"/>
    <w:rsid w:val="006624B3"/>
    <w:rsid w:val="006638B4"/>
    <w:rsid w:val="00663CD6"/>
    <w:rsid w:val="0066400D"/>
    <w:rsid w:val="006641B3"/>
    <w:rsid w:val="006644C4"/>
    <w:rsid w:val="00665F1A"/>
    <w:rsid w:val="0066665B"/>
    <w:rsid w:val="00666F44"/>
    <w:rsid w:val="006703EB"/>
    <w:rsid w:val="00670EE3"/>
    <w:rsid w:val="00671FD5"/>
    <w:rsid w:val="00672902"/>
    <w:rsid w:val="00673149"/>
    <w:rsid w:val="0067331F"/>
    <w:rsid w:val="006738AE"/>
    <w:rsid w:val="006742E8"/>
    <w:rsid w:val="0067482E"/>
    <w:rsid w:val="00675260"/>
    <w:rsid w:val="00677DDB"/>
    <w:rsid w:val="00677EF0"/>
    <w:rsid w:val="006814BF"/>
    <w:rsid w:val="00681753"/>
    <w:rsid w:val="00681AD8"/>
    <w:rsid w:val="00681DCF"/>
    <w:rsid w:val="00681F32"/>
    <w:rsid w:val="006826B1"/>
    <w:rsid w:val="0068287C"/>
    <w:rsid w:val="00682F15"/>
    <w:rsid w:val="00683AEC"/>
    <w:rsid w:val="0068435A"/>
    <w:rsid w:val="00684672"/>
    <w:rsid w:val="0068481E"/>
    <w:rsid w:val="006856F4"/>
    <w:rsid w:val="00685E1C"/>
    <w:rsid w:val="0068666F"/>
    <w:rsid w:val="0068710E"/>
    <w:rsid w:val="0068780A"/>
    <w:rsid w:val="00690267"/>
    <w:rsid w:val="006903E5"/>
    <w:rsid w:val="006906E7"/>
    <w:rsid w:val="0069202F"/>
    <w:rsid w:val="00692E22"/>
    <w:rsid w:val="006931D4"/>
    <w:rsid w:val="00694485"/>
    <w:rsid w:val="00694B3C"/>
    <w:rsid w:val="00694E70"/>
    <w:rsid w:val="006954D4"/>
    <w:rsid w:val="0069598B"/>
    <w:rsid w:val="00695AF0"/>
    <w:rsid w:val="00696911"/>
    <w:rsid w:val="0069757D"/>
    <w:rsid w:val="0069EF62"/>
    <w:rsid w:val="006A1A8E"/>
    <w:rsid w:val="006A1CF6"/>
    <w:rsid w:val="006A2D9E"/>
    <w:rsid w:val="006A36DB"/>
    <w:rsid w:val="006A3EF2"/>
    <w:rsid w:val="006A44D0"/>
    <w:rsid w:val="006A48C1"/>
    <w:rsid w:val="006A510D"/>
    <w:rsid w:val="006A51A4"/>
    <w:rsid w:val="006A7185"/>
    <w:rsid w:val="006B0291"/>
    <w:rsid w:val="006B06B2"/>
    <w:rsid w:val="006B1FFA"/>
    <w:rsid w:val="006B20FA"/>
    <w:rsid w:val="006B3564"/>
    <w:rsid w:val="006B37E6"/>
    <w:rsid w:val="006B3D8F"/>
    <w:rsid w:val="006B42E3"/>
    <w:rsid w:val="006B44E9"/>
    <w:rsid w:val="006B522D"/>
    <w:rsid w:val="006B73E5"/>
    <w:rsid w:val="006C00A3"/>
    <w:rsid w:val="006C10FC"/>
    <w:rsid w:val="006C28C0"/>
    <w:rsid w:val="006C3154"/>
    <w:rsid w:val="006C4B47"/>
    <w:rsid w:val="006C4FEE"/>
    <w:rsid w:val="006C615D"/>
    <w:rsid w:val="006C76C7"/>
    <w:rsid w:val="006C7AB5"/>
    <w:rsid w:val="006D062E"/>
    <w:rsid w:val="006D0817"/>
    <w:rsid w:val="006D0996"/>
    <w:rsid w:val="006D1768"/>
    <w:rsid w:val="006D1AB6"/>
    <w:rsid w:val="006D2405"/>
    <w:rsid w:val="006D3A0E"/>
    <w:rsid w:val="006D3D57"/>
    <w:rsid w:val="006D445E"/>
    <w:rsid w:val="006D4A39"/>
    <w:rsid w:val="006D530C"/>
    <w:rsid w:val="006D53A4"/>
    <w:rsid w:val="006D61B7"/>
    <w:rsid w:val="006D6748"/>
    <w:rsid w:val="006D7D87"/>
    <w:rsid w:val="006D7DD1"/>
    <w:rsid w:val="006E08A7"/>
    <w:rsid w:val="006E08C4"/>
    <w:rsid w:val="006E091B"/>
    <w:rsid w:val="006E2552"/>
    <w:rsid w:val="006E42C8"/>
    <w:rsid w:val="006E4800"/>
    <w:rsid w:val="006E560F"/>
    <w:rsid w:val="006E5B90"/>
    <w:rsid w:val="006E60D3"/>
    <w:rsid w:val="006E7136"/>
    <w:rsid w:val="006E79B6"/>
    <w:rsid w:val="006F054E"/>
    <w:rsid w:val="006F07E8"/>
    <w:rsid w:val="006F15D8"/>
    <w:rsid w:val="006F1B19"/>
    <w:rsid w:val="006F3613"/>
    <w:rsid w:val="006F3839"/>
    <w:rsid w:val="006F4503"/>
    <w:rsid w:val="006F4BFA"/>
    <w:rsid w:val="006F52FD"/>
    <w:rsid w:val="00700048"/>
    <w:rsid w:val="00700346"/>
    <w:rsid w:val="007015F6"/>
    <w:rsid w:val="0070190E"/>
    <w:rsid w:val="00701DAC"/>
    <w:rsid w:val="00703206"/>
    <w:rsid w:val="00704694"/>
    <w:rsid w:val="007055F4"/>
    <w:rsid w:val="007058CD"/>
    <w:rsid w:val="00705D75"/>
    <w:rsid w:val="00706293"/>
    <w:rsid w:val="00707066"/>
    <w:rsid w:val="0070723B"/>
    <w:rsid w:val="00710021"/>
    <w:rsid w:val="007124A7"/>
    <w:rsid w:val="00712DA7"/>
    <w:rsid w:val="00713B0A"/>
    <w:rsid w:val="00714956"/>
    <w:rsid w:val="00715F89"/>
    <w:rsid w:val="00716FB7"/>
    <w:rsid w:val="00717C66"/>
    <w:rsid w:val="0072144B"/>
    <w:rsid w:val="007229DE"/>
    <w:rsid w:val="00722D6B"/>
    <w:rsid w:val="0072360C"/>
    <w:rsid w:val="00723956"/>
    <w:rsid w:val="00724203"/>
    <w:rsid w:val="00725C3B"/>
    <w:rsid w:val="00725D14"/>
    <w:rsid w:val="007261A0"/>
    <w:rsid w:val="007266FB"/>
    <w:rsid w:val="00727F06"/>
    <w:rsid w:val="00731316"/>
    <w:rsid w:val="0073212B"/>
    <w:rsid w:val="00732D3B"/>
    <w:rsid w:val="00732D89"/>
    <w:rsid w:val="0073364D"/>
    <w:rsid w:val="00733A01"/>
    <w:rsid w:val="00733D6A"/>
    <w:rsid w:val="00734065"/>
    <w:rsid w:val="00734894"/>
    <w:rsid w:val="00735327"/>
    <w:rsid w:val="00735437"/>
    <w:rsid w:val="00735451"/>
    <w:rsid w:val="0073637A"/>
    <w:rsid w:val="00736F68"/>
    <w:rsid w:val="00740573"/>
    <w:rsid w:val="00740BFB"/>
    <w:rsid w:val="00740ECB"/>
    <w:rsid w:val="00741479"/>
    <w:rsid w:val="007414DA"/>
    <w:rsid w:val="00741ACA"/>
    <w:rsid w:val="0074356F"/>
    <w:rsid w:val="00743B24"/>
    <w:rsid w:val="007448D2"/>
    <w:rsid w:val="00744A73"/>
    <w:rsid w:val="00744DB8"/>
    <w:rsid w:val="00745C28"/>
    <w:rsid w:val="007460FF"/>
    <w:rsid w:val="007474D4"/>
    <w:rsid w:val="0075322D"/>
    <w:rsid w:val="00753D56"/>
    <w:rsid w:val="007564AE"/>
    <w:rsid w:val="00757591"/>
    <w:rsid w:val="00757633"/>
    <w:rsid w:val="00757A59"/>
    <w:rsid w:val="00757DD5"/>
    <w:rsid w:val="0076028F"/>
    <w:rsid w:val="007617A7"/>
    <w:rsid w:val="00762125"/>
    <w:rsid w:val="00762E46"/>
    <w:rsid w:val="007635C3"/>
    <w:rsid w:val="00763D0F"/>
    <w:rsid w:val="00764A84"/>
    <w:rsid w:val="00765AB1"/>
    <w:rsid w:val="00765E06"/>
    <w:rsid w:val="00765F79"/>
    <w:rsid w:val="00766673"/>
    <w:rsid w:val="00766A1D"/>
    <w:rsid w:val="00766BC2"/>
    <w:rsid w:val="00770223"/>
    <w:rsid w:val="007706FF"/>
    <w:rsid w:val="00770891"/>
    <w:rsid w:val="00770C61"/>
    <w:rsid w:val="00772BA3"/>
    <w:rsid w:val="00772BE4"/>
    <w:rsid w:val="007763FE"/>
    <w:rsid w:val="00776998"/>
    <w:rsid w:val="00776AC3"/>
    <w:rsid w:val="00777558"/>
    <w:rsid w:val="007776A2"/>
    <w:rsid w:val="00777849"/>
    <w:rsid w:val="007807F1"/>
    <w:rsid w:val="00780A89"/>
    <w:rsid w:val="00780A99"/>
    <w:rsid w:val="00780FF6"/>
    <w:rsid w:val="00781C4F"/>
    <w:rsid w:val="00782487"/>
    <w:rsid w:val="00782A2E"/>
    <w:rsid w:val="00782B11"/>
    <w:rsid w:val="007836C0"/>
    <w:rsid w:val="00783C0B"/>
    <w:rsid w:val="00783D18"/>
    <w:rsid w:val="00783F8F"/>
    <w:rsid w:val="00785BE0"/>
    <w:rsid w:val="0078662B"/>
    <w:rsid w:val="0078667E"/>
    <w:rsid w:val="00787A08"/>
    <w:rsid w:val="00790946"/>
    <w:rsid w:val="007919C8"/>
    <w:rsid w:val="007919DC"/>
    <w:rsid w:val="00791B72"/>
    <w:rsid w:val="00791C7F"/>
    <w:rsid w:val="00796888"/>
    <w:rsid w:val="007A0F1A"/>
    <w:rsid w:val="007A1326"/>
    <w:rsid w:val="007A1A2F"/>
    <w:rsid w:val="007A1AA1"/>
    <w:rsid w:val="007A1D3E"/>
    <w:rsid w:val="007A2B7B"/>
    <w:rsid w:val="007A3356"/>
    <w:rsid w:val="007A36F3"/>
    <w:rsid w:val="007A4CEF"/>
    <w:rsid w:val="007A514F"/>
    <w:rsid w:val="007A55A8"/>
    <w:rsid w:val="007B24C4"/>
    <w:rsid w:val="007B261C"/>
    <w:rsid w:val="007B2F72"/>
    <w:rsid w:val="007B50E4"/>
    <w:rsid w:val="007B5236"/>
    <w:rsid w:val="007B6B2F"/>
    <w:rsid w:val="007B6CE2"/>
    <w:rsid w:val="007B76B4"/>
    <w:rsid w:val="007C057B"/>
    <w:rsid w:val="007C11D6"/>
    <w:rsid w:val="007C1661"/>
    <w:rsid w:val="007C1A9E"/>
    <w:rsid w:val="007C212A"/>
    <w:rsid w:val="007C5EFC"/>
    <w:rsid w:val="007C6188"/>
    <w:rsid w:val="007C6E38"/>
    <w:rsid w:val="007D076C"/>
    <w:rsid w:val="007D212E"/>
    <w:rsid w:val="007D2807"/>
    <w:rsid w:val="007D458F"/>
    <w:rsid w:val="007D5655"/>
    <w:rsid w:val="007D581D"/>
    <w:rsid w:val="007D5A52"/>
    <w:rsid w:val="007D73C0"/>
    <w:rsid w:val="007D7CF5"/>
    <w:rsid w:val="007D7E58"/>
    <w:rsid w:val="007E1125"/>
    <w:rsid w:val="007E41AD"/>
    <w:rsid w:val="007E497E"/>
    <w:rsid w:val="007E51F4"/>
    <w:rsid w:val="007E5E9E"/>
    <w:rsid w:val="007E6071"/>
    <w:rsid w:val="007E7486"/>
    <w:rsid w:val="007E7851"/>
    <w:rsid w:val="007F1493"/>
    <w:rsid w:val="007F15BC"/>
    <w:rsid w:val="007F1E47"/>
    <w:rsid w:val="007F1F1C"/>
    <w:rsid w:val="007F21F4"/>
    <w:rsid w:val="007F3524"/>
    <w:rsid w:val="007F3E71"/>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3A97"/>
    <w:rsid w:val="008059C1"/>
    <w:rsid w:val="0080662F"/>
    <w:rsid w:val="00806C91"/>
    <w:rsid w:val="0081065F"/>
    <w:rsid w:val="0081071A"/>
    <w:rsid w:val="00810E72"/>
    <w:rsid w:val="0081179B"/>
    <w:rsid w:val="00812DCB"/>
    <w:rsid w:val="00813FA5"/>
    <w:rsid w:val="0081523F"/>
    <w:rsid w:val="00816151"/>
    <w:rsid w:val="00816551"/>
    <w:rsid w:val="00817268"/>
    <w:rsid w:val="008203B7"/>
    <w:rsid w:val="00820431"/>
    <w:rsid w:val="00820BB7"/>
    <w:rsid w:val="008212BE"/>
    <w:rsid w:val="008214E1"/>
    <w:rsid w:val="008218CF"/>
    <w:rsid w:val="008248E7"/>
    <w:rsid w:val="00824F02"/>
    <w:rsid w:val="00825595"/>
    <w:rsid w:val="00825B96"/>
    <w:rsid w:val="00826BD1"/>
    <w:rsid w:val="00826C4F"/>
    <w:rsid w:val="0082711E"/>
    <w:rsid w:val="00827712"/>
    <w:rsid w:val="00830A48"/>
    <w:rsid w:val="00831C89"/>
    <w:rsid w:val="00832DA5"/>
    <w:rsid w:val="00832F4B"/>
    <w:rsid w:val="00833A2E"/>
    <w:rsid w:val="00833E28"/>
    <w:rsid w:val="00833EDF"/>
    <w:rsid w:val="00834038"/>
    <w:rsid w:val="00834893"/>
    <w:rsid w:val="008377AF"/>
    <w:rsid w:val="008404C4"/>
    <w:rsid w:val="0084056D"/>
    <w:rsid w:val="00841080"/>
    <w:rsid w:val="008412F7"/>
    <w:rsid w:val="0084148A"/>
    <w:rsid w:val="008414BB"/>
    <w:rsid w:val="00841B54"/>
    <w:rsid w:val="008434A7"/>
    <w:rsid w:val="00843ED1"/>
    <w:rsid w:val="00844EFB"/>
    <w:rsid w:val="008455DA"/>
    <w:rsid w:val="0084631E"/>
    <w:rsid w:val="008467D0"/>
    <w:rsid w:val="00846900"/>
    <w:rsid w:val="00846D10"/>
    <w:rsid w:val="008470D0"/>
    <w:rsid w:val="008505DC"/>
    <w:rsid w:val="008509F0"/>
    <w:rsid w:val="00851875"/>
    <w:rsid w:val="0085224C"/>
    <w:rsid w:val="00852267"/>
    <w:rsid w:val="00852357"/>
    <w:rsid w:val="00852B7B"/>
    <w:rsid w:val="00852EA0"/>
    <w:rsid w:val="0085448C"/>
    <w:rsid w:val="00854CE8"/>
    <w:rsid w:val="00854E31"/>
    <w:rsid w:val="00855048"/>
    <w:rsid w:val="00855BAA"/>
    <w:rsid w:val="008563D3"/>
    <w:rsid w:val="00856E64"/>
    <w:rsid w:val="00856F8F"/>
    <w:rsid w:val="00857173"/>
    <w:rsid w:val="00860783"/>
    <w:rsid w:val="00860A52"/>
    <w:rsid w:val="00862960"/>
    <w:rsid w:val="00863532"/>
    <w:rsid w:val="008641E8"/>
    <w:rsid w:val="00864336"/>
    <w:rsid w:val="00865EC3"/>
    <w:rsid w:val="0086629C"/>
    <w:rsid w:val="00866415"/>
    <w:rsid w:val="0086672A"/>
    <w:rsid w:val="00867469"/>
    <w:rsid w:val="00870838"/>
    <w:rsid w:val="00870A3D"/>
    <w:rsid w:val="00871D27"/>
    <w:rsid w:val="008736AC"/>
    <w:rsid w:val="00873771"/>
    <w:rsid w:val="008741A7"/>
    <w:rsid w:val="00874C1F"/>
    <w:rsid w:val="0087713D"/>
    <w:rsid w:val="008771BA"/>
    <w:rsid w:val="008773F6"/>
    <w:rsid w:val="00880A08"/>
    <w:rsid w:val="00881377"/>
    <w:rsid w:val="008813A0"/>
    <w:rsid w:val="00881B53"/>
    <w:rsid w:val="00882E98"/>
    <w:rsid w:val="00883242"/>
    <w:rsid w:val="00883A53"/>
    <w:rsid w:val="0088526C"/>
    <w:rsid w:val="00885C59"/>
    <w:rsid w:val="00885F34"/>
    <w:rsid w:val="008865EF"/>
    <w:rsid w:val="0089045C"/>
    <w:rsid w:val="00890757"/>
    <w:rsid w:val="00890C47"/>
    <w:rsid w:val="008918B9"/>
    <w:rsid w:val="00892469"/>
    <w:rsid w:val="0089256F"/>
    <w:rsid w:val="00893CDB"/>
    <w:rsid w:val="00893D12"/>
    <w:rsid w:val="0089468F"/>
    <w:rsid w:val="00894EDF"/>
    <w:rsid w:val="00895105"/>
    <w:rsid w:val="00895316"/>
    <w:rsid w:val="00895861"/>
    <w:rsid w:val="00897B91"/>
    <w:rsid w:val="008A00A0"/>
    <w:rsid w:val="008A0836"/>
    <w:rsid w:val="008A08A9"/>
    <w:rsid w:val="008A1693"/>
    <w:rsid w:val="008A21F0"/>
    <w:rsid w:val="008A3B63"/>
    <w:rsid w:val="008A5990"/>
    <w:rsid w:val="008A5DE5"/>
    <w:rsid w:val="008A5E96"/>
    <w:rsid w:val="008B17E8"/>
    <w:rsid w:val="008B1FDB"/>
    <w:rsid w:val="008B235A"/>
    <w:rsid w:val="008B2A5B"/>
    <w:rsid w:val="008B2F53"/>
    <w:rsid w:val="008B367A"/>
    <w:rsid w:val="008B430F"/>
    <w:rsid w:val="008B44C9"/>
    <w:rsid w:val="008B4DA3"/>
    <w:rsid w:val="008B4E7C"/>
    <w:rsid w:val="008B4FF4"/>
    <w:rsid w:val="008B62A0"/>
    <w:rsid w:val="008B6729"/>
    <w:rsid w:val="008B6A8C"/>
    <w:rsid w:val="008B71D5"/>
    <w:rsid w:val="008B7F83"/>
    <w:rsid w:val="008C085A"/>
    <w:rsid w:val="008C1A20"/>
    <w:rsid w:val="008C1DE1"/>
    <w:rsid w:val="008C28B4"/>
    <w:rsid w:val="008C2FB5"/>
    <w:rsid w:val="008C302C"/>
    <w:rsid w:val="008C4CAB"/>
    <w:rsid w:val="008C6039"/>
    <w:rsid w:val="008C6461"/>
    <w:rsid w:val="008C6A74"/>
    <w:rsid w:val="008C6BA4"/>
    <w:rsid w:val="008C6F82"/>
    <w:rsid w:val="008C79C8"/>
    <w:rsid w:val="008C7CBC"/>
    <w:rsid w:val="008D0067"/>
    <w:rsid w:val="008D125E"/>
    <w:rsid w:val="008D5308"/>
    <w:rsid w:val="008D55BF"/>
    <w:rsid w:val="008D5F3B"/>
    <w:rsid w:val="008D61E0"/>
    <w:rsid w:val="008D6722"/>
    <w:rsid w:val="008D6804"/>
    <w:rsid w:val="008D6C80"/>
    <w:rsid w:val="008D6E1D"/>
    <w:rsid w:val="008D763E"/>
    <w:rsid w:val="008D7AB2"/>
    <w:rsid w:val="008E0259"/>
    <w:rsid w:val="008E131D"/>
    <w:rsid w:val="008E1A0A"/>
    <w:rsid w:val="008E43E0"/>
    <w:rsid w:val="008E4A0E"/>
    <w:rsid w:val="008E4E59"/>
    <w:rsid w:val="008E5189"/>
    <w:rsid w:val="008E55E9"/>
    <w:rsid w:val="008E5A72"/>
    <w:rsid w:val="008E6FE8"/>
    <w:rsid w:val="008E78D0"/>
    <w:rsid w:val="008F0115"/>
    <w:rsid w:val="008F0383"/>
    <w:rsid w:val="008F1F6A"/>
    <w:rsid w:val="008F28E7"/>
    <w:rsid w:val="008F3EDF"/>
    <w:rsid w:val="008F50EA"/>
    <w:rsid w:val="008F56DB"/>
    <w:rsid w:val="0090053B"/>
    <w:rsid w:val="00900E59"/>
    <w:rsid w:val="00900FCF"/>
    <w:rsid w:val="00901298"/>
    <w:rsid w:val="009019BB"/>
    <w:rsid w:val="00902919"/>
    <w:rsid w:val="0090315B"/>
    <w:rsid w:val="009033B0"/>
    <w:rsid w:val="00904350"/>
    <w:rsid w:val="00904D31"/>
    <w:rsid w:val="00905926"/>
    <w:rsid w:val="0090604A"/>
    <w:rsid w:val="00907038"/>
    <w:rsid w:val="0090789F"/>
    <w:rsid w:val="009078AB"/>
    <w:rsid w:val="0091055E"/>
    <w:rsid w:val="00910B3E"/>
    <w:rsid w:val="00912C5D"/>
    <w:rsid w:val="00912EC7"/>
    <w:rsid w:val="00913D40"/>
    <w:rsid w:val="00913F89"/>
    <w:rsid w:val="009143D1"/>
    <w:rsid w:val="00915222"/>
    <w:rsid w:val="009153A2"/>
    <w:rsid w:val="0091571A"/>
    <w:rsid w:val="00915AC4"/>
    <w:rsid w:val="009169BA"/>
    <w:rsid w:val="009176B6"/>
    <w:rsid w:val="00920404"/>
    <w:rsid w:val="00920A1E"/>
    <w:rsid w:val="00920C71"/>
    <w:rsid w:val="009221AD"/>
    <w:rsid w:val="009227DD"/>
    <w:rsid w:val="00923015"/>
    <w:rsid w:val="009234B2"/>
    <w:rsid w:val="009234D0"/>
    <w:rsid w:val="00925013"/>
    <w:rsid w:val="00925024"/>
    <w:rsid w:val="00925655"/>
    <w:rsid w:val="00925733"/>
    <w:rsid w:val="009257A8"/>
    <w:rsid w:val="009261C8"/>
    <w:rsid w:val="00926A39"/>
    <w:rsid w:val="00926D03"/>
    <w:rsid w:val="00926F76"/>
    <w:rsid w:val="0092703B"/>
    <w:rsid w:val="00927DB3"/>
    <w:rsid w:val="00927E08"/>
    <w:rsid w:val="00930D17"/>
    <w:rsid w:val="00930ED6"/>
    <w:rsid w:val="009310DD"/>
    <w:rsid w:val="00931206"/>
    <w:rsid w:val="00932077"/>
    <w:rsid w:val="0093208C"/>
    <w:rsid w:val="00932A03"/>
    <w:rsid w:val="0093313E"/>
    <w:rsid w:val="009331F9"/>
    <w:rsid w:val="00934012"/>
    <w:rsid w:val="0093530F"/>
    <w:rsid w:val="0093592F"/>
    <w:rsid w:val="00935AFE"/>
    <w:rsid w:val="00935E65"/>
    <w:rsid w:val="009363F0"/>
    <w:rsid w:val="0093688D"/>
    <w:rsid w:val="0094165A"/>
    <w:rsid w:val="00942056"/>
    <w:rsid w:val="00942903"/>
    <w:rsid w:val="009429D1"/>
    <w:rsid w:val="00942E67"/>
    <w:rsid w:val="00943299"/>
    <w:rsid w:val="009438A7"/>
    <w:rsid w:val="00943DD6"/>
    <w:rsid w:val="0094449B"/>
    <w:rsid w:val="009458AF"/>
    <w:rsid w:val="00946555"/>
    <w:rsid w:val="009520A1"/>
    <w:rsid w:val="009522E2"/>
    <w:rsid w:val="0095259D"/>
    <w:rsid w:val="009528C1"/>
    <w:rsid w:val="009532C7"/>
    <w:rsid w:val="00953891"/>
    <w:rsid w:val="00953E82"/>
    <w:rsid w:val="00955D6C"/>
    <w:rsid w:val="00957107"/>
    <w:rsid w:val="00957209"/>
    <w:rsid w:val="00960547"/>
    <w:rsid w:val="00960CCA"/>
    <w:rsid w:val="00960E03"/>
    <w:rsid w:val="00960EBF"/>
    <w:rsid w:val="009624AB"/>
    <w:rsid w:val="009634F6"/>
    <w:rsid w:val="00963579"/>
    <w:rsid w:val="00963FEC"/>
    <w:rsid w:val="0096422F"/>
    <w:rsid w:val="00964379"/>
    <w:rsid w:val="00964AE3"/>
    <w:rsid w:val="00965F05"/>
    <w:rsid w:val="0096720F"/>
    <w:rsid w:val="0097036E"/>
    <w:rsid w:val="00970968"/>
    <w:rsid w:val="0097098B"/>
    <w:rsid w:val="00970F3D"/>
    <w:rsid w:val="009717F5"/>
    <w:rsid w:val="00971829"/>
    <w:rsid w:val="009718BF"/>
    <w:rsid w:val="009723C5"/>
    <w:rsid w:val="00972DB6"/>
    <w:rsid w:val="00972F19"/>
    <w:rsid w:val="00973DB2"/>
    <w:rsid w:val="00973EF2"/>
    <w:rsid w:val="0097674B"/>
    <w:rsid w:val="009771A9"/>
    <w:rsid w:val="00981370"/>
    <w:rsid w:val="00981475"/>
    <w:rsid w:val="00981668"/>
    <w:rsid w:val="00984331"/>
    <w:rsid w:val="00984AF9"/>
    <w:rsid w:val="00984BBB"/>
    <w:rsid w:val="00984C07"/>
    <w:rsid w:val="00985F69"/>
    <w:rsid w:val="00986E99"/>
    <w:rsid w:val="00987813"/>
    <w:rsid w:val="00987EC3"/>
    <w:rsid w:val="009903EF"/>
    <w:rsid w:val="00990C18"/>
    <w:rsid w:val="00990C46"/>
    <w:rsid w:val="00991C04"/>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313E"/>
    <w:rsid w:val="009A34A1"/>
    <w:rsid w:val="009A3EAC"/>
    <w:rsid w:val="009A40D9"/>
    <w:rsid w:val="009A5C9E"/>
    <w:rsid w:val="009A6BF7"/>
    <w:rsid w:val="009A71E5"/>
    <w:rsid w:val="009A73B8"/>
    <w:rsid w:val="009B08F7"/>
    <w:rsid w:val="009B165F"/>
    <w:rsid w:val="009B1FF8"/>
    <w:rsid w:val="009B2E67"/>
    <w:rsid w:val="009B2F50"/>
    <w:rsid w:val="009B417F"/>
    <w:rsid w:val="009B4483"/>
    <w:rsid w:val="009B4527"/>
    <w:rsid w:val="009B530E"/>
    <w:rsid w:val="009B5879"/>
    <w:rsid w:val="009B5914"/>
    <w:rsid w:val="009B5A96"/>
    <w:rsid w:val="009B5F3D"/>
    <w:rsid w:val="009B6030"/>
    <w:rsid w:val="009C0698"/>
    <w:rsid w:val="009C098A"/>
    <w:rsid w:val="009C0DA0"/>
    <w:rsid w:val="009C1693"/>
    <w:rsid w:val="009C1AD9"/>
    <w:rsid w:val="009C1FCA"/>
    <w:rsid w:val="009C3001"/>
    <w:rsid w:val="009C44C9"/>
    <w:rsid w:val="009C575A"/>
    <w:rsid w:val="009C59E5"/>
    <w:rsid w:val="009C5D80"/>
    <w:rsid w:val="009C65D7"/>
    <w:rsid w:val="009C6822"/>
    <w:rsid w:val="009C69B7"/>
    <w:rsid w:val="009C6C33"/>
    <w:rsid w:val="009C72FE"/>
    <w:rsid w:val="009C7379"/>
    <w:rsid w:val="009D081A"/>
    <w:rsid w:val="009D099F"/>
    <w:rsid w:val="009D0C17"/>
    <w:rsid w:val="009D1EBE"/>
    <w:rsid w:val="009D2409"/>
    <w:rsid w:val="009D2983"/>
    <w:rsid w:val="009D2C2D"/>
    <w:rsid w:val="009D36ED"/>
    <w:rsid w:val="009D4DA6"/>
    <w:rsid w:val="009D4F4A"/>
    <w:rsid w:val="009D572A"/>
    <w:rsid w:val="009D67D9"/>
    <w:rsid w:val="009D7742"/>
    <w:rsid w:val="009D7D50"/>
    <w:rsid w:val="009E037B"/>
    <w:rsid w:val="009E05EC"/>
    <w:rsid w:val="009E0CF8"/>
    <w:rsid w:val="009E0E5F"/>
    <w:rsid w:val="009E16BB"/>
    <w:rsid w:val="009E3625"/>
    <w:rsid w:val="009E3679"/>
    <w:rsid w:val="009E4D22"/>
    <w:rsid w:val="009E56EB"/>
    <w:rsid w:val="009E6AB6"/>
    <w:rsid w:val="009E6B21"/>
    <w:rsid w:val="009E7F27"/>
    <w:rsid w:val="009E7F4A"/>
    <w:rsid w:val="009F1A7D"/>
    <w:rsid w:val="009F25A7"/>
    <w:rsid w:val="009F3431"/>
    <w:rsid w:val="009F3838"/>
    <w:rsid w:val="009F3ECD"/>
    <w:rsid w:val="009F46FE"/>
    <w:rsid w:val="009F4B19"/>
    <w:rsid w:val="009F5A48"/>
    <w:rsid w:val="009F5F05"/>
    <w:rsid w:val="009F6D71"/>
    <w:rsid w:val="009F6EFD"/>
    <w:rsid w:val="009F7315"/>
    <w:rsid w:val="009F73D1"/>
    <w:rsid w:val="00A00D40"/>
    <w:rsid w:val="00A01215"/>
    <w:rsid w:val="00A01FE7"/>
    <w:rsid w:val="00A03DB6"/>
    <w:rsid w:val="00A0417F"/>
    <w:rsid w:val="00A04A93"/>
    <w:rsid w:val="00A064B2"/>
    <w:rsid w:val="00A06683"/>
    <w:rsid w:val="00A070D4"/>
    <w:rsid w:val="00A07569"/>
    <w:rsid w:val="00A07749"/>
    <w:rsid w:val="00A078FB"/>
    <w:rsid w:val="00A07F00"/>
    <w:rsid w:val="00A10CE1"/>
    <w:rsid w:val="00A10CED"/>
    <w:rsid w:val="00A11A30"/>
    <w:rsid w:val="00A128C6"/>
    <w:rsid w:val="00A12D2F"/>
    <w:rsid w:val="00A143CE"/>
    <w:rsid w:val="00A14D83"/>
    <w:rsid w:val="00A1587D"/>
    <w:rsid w:val="00A16D9B"/>
    <w:rsid w:val="00A16F21"/>
    <w:rsid w:val="00A21649"/>
    <w:rsid w:val="00A21A49"/>
    <w:rsid w:val="00A223A1"/>
    <w:rsid w:val="00A23040"/>
    <w:rsid w:val="00A23086"/>
    <w:rsid w:val="00A231E9"/>
    <w:rsid w:val="00A23647"/>
    <w:rsid w:val="00A245FE"/>
    <w:rsid w:val="00A25816"/>
    <w:rsid w:val="00A30038"/>
    <w:rsid w:val="00A30056"/>
    <w:rsid w:val="00A307AE"/>
    <w:rsid w:val="00A31018"/>
    <w:rsid w:val="00A350CB"/>
    <w:rsid w:val="00A3511D"/>
    <w:rsid w:val="00A35E8B"/>
    <w:rsid w:val="00A361C6"/>
    <w:rsid w:val="00A3669F"/>
    <w:rsid w:val="00A37D04"/>
    <w:rsid w:val="00A40EBE"/>
    <w:rsid w:val="00A4173C"/>
    <w:rsid w:val="00A41A01"/>
    <w:rsid w:val="00A429A9"/>
    <w:rsid w:val="00A43919"/>
    <w:rsid w:val="00A43CFF"/>
    <w:rsid w:val="00A47719"/>
    <w:rsid w:val="00A47BA0"/>
    <w:rsid w:val="00A47EAB"/>
    <w:rsid w:val="00A50510"/>
    <w:rsid w:val="00A5068D"/>
    <w:rsid w:val="00A509B4"/>
    <w:rsid w:val="00A51D10"/>
    <w:rsid w:val="00A53D5E"/>
    <w:rsid w:val="00A5427A"/>
    <w:rsid w:val="00A54C7B"/>
    <w:rsid w:val="00A54CFD"/>
    <w:rsid w:val="00A55527"/>
    <w:rsid w:val="00A5639F"/>
    <w:rsid w:val="00A5675E"/>
    <w:rsid w:val="00A57040"/>
    <w:rsid w:val="00A5711D"/>
    <w:rsid w:val="00A60064"/>
    <w:rsid w:val="00A6044F"/>
    <w:rsid w:val="00A60D26"/>
    <w:rsid w:val="00A62CE9"/>
    <w:rsid w:val="00A6399D"/>
    <w:rsid w:val="00A64F90"/>
    <w:rsid w:val="00A65A2B"/>
    <w:rsid w:val="00A65F30"/>
    <w:rsid w:val="00A70170"/>
    <w:rsid w:val="00A715B3"/>
    <w:rsid w:val="00A71B2A"/>
    <w:rsid w:val="00A72659"/>
    <w:rsid w:val="00A726C7"/>
    <w:rsid w:val="00A7409C"/>
    <w:rsid w:val="00A74157"/>
    <w:rsid w:val="00A752B5"/>
    <w:rsid w:val="00A75EAF"/>
    <w:rsid w:val="00A76D8B"/>
    <w:rsid w:val="00A774B4"/>
    <w:rsid w:val="00A77927"/>
    <w:rsid w:val="00A81734"/>
    <w:rsid w:val="00A81791"/>
    <w:rsid w:val="00A8195D"/>
    <w:rsid w:val="00A81B75"/>
    <w:rsid w:val="00A81DC9"/>
    <w:rsid w:val="00A82923"/>
    <w:rsid w:val="00A82CC5"/>
    <w:rsid w:val="00A83203"/>
    <w:rsid w:val="00A83325"/>
    <w:rsid w:val="00A8356E"/>
    <w:rsid w:val="00A8372C"/>
    <w:rsid w:val="00A855FA"/>
    <w:rsid w:val="00A863FE"/>
    <w:rsid w:val="00A904CB"/>
    <w:rsid w:val="00A905C6"/>
    <w:rsid w:val="00A90A0B"/>
    <w:rsid w:val="00A912FE"/>
    <w:rsid w:val="00A91418"/>
    <w:rsid w:val="00A91A18"/>
    <w:rsid w:val="00A91B40"/>
    <w:rsid w:val="00A9219E"/>
    <w:rsid w:val="00A9244B"/>
    <w:rsid w:val="00A932DF"/>
    <w:rsid w:val="00A947CF"/>
    <w:rsid w:val="00A95E58"/>
    <w:rsid w:val="00A95F5B"/>
    <w:rsid w:val="00A95F67"/>
    <w:rsid w:val="00A96D9C"/>
    <w:rsid w:val="00A97222"/>
    <w:rsid w:val="00A9772A"/>
    <w:rsid w:val="00AA18E2"/>
    <w:rsid w:val="00AA22B0"/>
    <w:rsid w:val="00AA2B19"/>
    <w:rsid w:val="00AA3B89"/>
    <w:rsid w:val="00AA5AE4"/>
    <w:rsid w:val="00AA5E50"/>
    <w:rsid w:val="00AA642B"/>
    <w:rsid w:val="00AA66F4"/>
    <w:rsid w:val="00AA6C82"/>
    <w:rsid w:val="00AA727E"/>
    <w:rsid w:val="00AB0677"/>
    <w:rsid w:val="00AB07BA"/>
    <w:rsid w:val="00AB0889"/>
    <w:rsid w:val="00AB0B02"/>
    <w:rsid w:val="00AB1758"/>
    <w:rsid w:val="00AB1983"/>
    <w:rsid w:val="00AB23C3"/>
    <w:rsid w:val="00AB23D1"/>
    <w:rsid w:val="00AB24DB"/>
    <w:rsid w:val="00AB27AB"/>
    <w:rsid w:val="00AB35D0"/>
    <w:rsid w:val="00AB3735"/>
    <w:rsid w:val="00AB4A83"/>
    <w:rsid w:val="00AB5E6A"/>
    <w:rsid w:val="00AB6B59"/>
    <w:rsid w:val="00AB77E7"/>
    <w:rsid w:val="00AC1DCF"/>
    <w:rsid w:val="00AC23B1"/>
    <w:rsid w:val="00AC260E"/>
    <w:rsid w:val="00AC2AF9"/>
    <w:rsid w:val="00AC2F71"/>
    <w:rsid w:val="00AC47A6"/>
    <w:rsid w:val="00AC573E"/>
    <w:rsid w:val="00AC60C5"/>
    <w:rsid w:val="00AC66B9"/>
    <w:rsid w:val="00AC67E9"/>
    <w:rsid w:val="00AC78ED"/>
    <w:rsid w:val="00AD02D3"/>
    <w:rsid w:val="00AD20CC"/>
    <w:rsid w:val="00AD2F81"/>
    <w:rsid w:val="00AD3675"/>
    <w:rsid w:val="00AD56A9"/>
    <w:rsid w:val="00AD69C4"/>
    <w:rsid w:val="00AD6F0C"/>
    <w:rsid w:val="00AE1C5F"/>
    <w:rsid w:val="00AE23DD"/>
    <w:rsid w:val="00AE3899"/>
    <w:rsid w:val="00AE59FA"/>
    <w:rsid w:val="00AE6CD2"/>
    <w:rsid w:val="00AE6D9E"/>
    <w:rsid w:val="00AE776A"/>
    <w:rsid w:val="00AF01D7"/>
    <w:rsid w:val="00AF1118"/>
    <w:rsid w:val="00AF18A2"/>
    <w:rsid w:val="00AF1F68"/>
    <w:rsid w:val="00AF2546"/>
    <w:rsid w:val="00AF27B7"/>
    <w:rsid w:val="00AF2BB2"/>
    <w:rsid w:val="00AF3C5D"/>
    <w:rsid w:val="00AF4817"/>
    <w:rsid w:val="00AF5E7E"/>
    <w:rsid w:val="00AF726A"/>
    <w:rsid w:val="00AF7A4D"/>
    <w:rsid w:val="00AF7AB4"/>
    <w:rsid w:val="00AF7B91"/>
    <w:rsid w:val="00B00015"/>
    <w:rsid w:val="00B0033A"/>
    <w:rsid w:val="00B01B47"/>
    <w:rsid w:val="00B01E9F"/>
    <w:rsid w:val="00B031F6"/>
    <w:rsid w:val="00B043A6"/>
    <w:rsid w:val="00B05C1C"/>
    <w:rsid w:val="00B06DE8"/>
    <w:rsid w:val="00B074F7"/>
    <w:rsid w:val="00B077AD"/>
    <w:rsid w:val="00B07AE1"/>
    <w:rsid w:val="00B07D23"/>
    <w:rsid w:val="00B12968"/>
    <w:rsid w:val="00B131FF"/>
    <w:rsid w:val="00B13498"/>
    <w:rsid w:val="00B13DA2"/>
    <w:rsid w:val="00B14994"/>
    <w:rsid w:val="00B14BD8"/>
    <w:rsid w:val="00B150B4"/>
    <w:rsid w:val="00B1672A"/>
    <w:rsid w:val="00B16E71"/>
    <w:rsid w:val="00B174BD"/>
    <w:rsid w:val="00B20690"/>
    <w:rsid w:val="00B20B1A"/>
    <w:rsid w:val="00B20B2A"/>
    <w:rsid w:val="00B21179"/>
    <w:rsid w:val="00B2129B"/>
    <w:rsid w:val="00B215A8"/>
    <w:rsid w:val="00B22242"/>
    <w:rsid w:val="00B22FA7"/>
    <w:rsid w:val="00B239C4"/>
    <w:rsid w:val="00B23D86"/>
    <w:rsid w:val="00B24845"/>
    <w:rsid w:val="00B24FD4"/>
    <w:rsid w:val="00B26370"/>
    <w:rsid w:val="00B27039"/>
    <w:rsid w:val="00B27C56"/>
    <w:rsid w:val="00B27D18"/>
    <w:rsid w:val="00B300DB"/>
    <w:rsid w:val="00B32BEC"/>
    <w:rsid w:val="00B35B87"/>
    <w:rsid w:val="00B37AC9"/>
    <w:rsid w:val="00B40556"/>
    <w:rsid w:val="00B41D0C"/>
    <w:rsid w:val="00B42117"/>
    <w:rsid w:val="00B42DE3"/>
    <w:rsid w:val="00B43107"/>
    <w:rsid w:val="00B45AB7"/>
    <w:rsid w:val="00B45AC4"/>
    <w:rsid w:val="00B45E0A"/>
    <w:rsid w:val="00B46779"/>
    <w:rsid w:val="00B4770A"/>
    <w:rsid w:val="00B47A18"/>
    <w:rsid w:val="00B47D3A"/>
    <w:rsid w:val="00B50341"/>
    <w:rsid w:val="00B50AA8"/>
    <w:rsid w:val="00B51CD5"/>
    <w:rsid w:val="00B53824"/>
    <w:rsid w:val="00B53857"/>
    <w:rsid w:val="00B53DCB"/>
    <w:rsid w:val="00B54009"/>
    <w:rsid w:val="00B54B6C"/>
    <w:rsid w:val="00B55A04"/>
    <w:rsid w:val="00B55CEE"/>
    <w:rsid w:val="00B55DDC"/>
    <w:rsid w:val="00B55F3C"/>
    <w:rsid w:val="00B5697C"/>
    <w:rsid w:val="00B56FB1"/>
    <w:rsid w:val="00B57345"/>
    <w:rsid w:val="00B6083F"/>
    <w:rsid w:val="00B61504"/>
    <w:rsid w:val="00B620AE"/>
    <w:rsid w:val="00B628A3"/>
    <w:rsid w:val="00B62E95"/>
    <w:rsid w:val="00B63ABC"/>
    <w:rsid w:val="00B64D3D"/>
    <w:rsid w:val="00B64F0A"/>
    <w:rsid w:val="00B6562C"/>
    <w:rsid w:val="00B6729E"/>
    <w:rsid w:val="00B677EB"/>
    <w:rsid w:val="00B720C9"/>
    <w:rsid w:val="00B7339A"/>
    <w:rsid w:val="00B7391B"/>
    <w:rsid w:val="00B73ACC"/>
    <w:rsid w:val="00B743E7"/>
    <w:rsid w:val="00B74B80"/>
    <w:rsid w:val="00B7567D"/>
    <w:rsid w:val="00B768A9"/>
    <w:rsid w:val="00B76E90"/>
    <w:rsid w:val="00B8005C"/>
    <w:rsid w:val="00B82E5F"/>
    <w:rsid w:val="00B8666B"/>
    <w:rsid w:val="00B86C64"/>
    <w:rsid w:val="00B904F4"/>
    <w:rsid w:val="00B90BD1"/>
    <w:rsid w:val="00B92536"/>
    <w:rsid w:val="00B9274D"/>
    <w:rsid w:val="00B931CE"/>
    <w:rsid w:val="00B94207"/>
    <w:rsid w:val="00B945D4"/>
    <w:rsid w:val="00B9506C"/>
    <w:rsid w:val="00B97B50"/>
    <w:rsid w:val="00BA07CC"/>
    <w:rsid w:val="00BA3959"/>
    <w:rsid w:val="00BA563D"/>
    <w:rsid w:val="00BA5BCC"/>
    <w:rsid w:val="00BA7233"/>
    <w:rsid w:val="00BB1855"/>
    <w:rsid w:val="00BB1ADB"/>
    <w:rsid w:val="00BB2332"/>
    <w:rsid w:val="00BB239F"/>
    <w:rsid w:val="00BB2494"/>
    <w:rsid w:val="00BB2522"/>
    <w:rsid w:val="00BB28A3"/>
    <w:rsid w:val="00BB3102"/>
    <w:rsid w:val="00BB387B"/>
    <w:rsid w:val="00BB4534"/>
    <w:rsid w:val="00BB4553"/>
    <w:rsid w:val="00BB5218"/>
    <w:rsid w:val="00BB72C0"/>
    <w:rsid w:val="00BB790A"/>
    <w:rsid w:val="00BB7FF3"/>
    <w:rsid w:val="00BC0AF1"/>
    <w:rsid w:val="00BC27BE"/>
    <w:rsid w:val="00BC3779"/>
    <w:rsid w:val="00BC41A0"/>
    <w:rsid w:val="00BC43D8"/>
    <w:rsid w:val="00BC4D79"/>
    <w:rsid w:val="00BC5A86"/>
    <w:rsid w:val="00BC77EC"/>
    <w:rsid w:val="00BC7AB9"/>
    <w:rsid w:val="00BD0186"/>
    <w:rsid w:val="00BD059C"/>
    <w:rsid w:val="00BD0D32"/>
    <w:rsid w:val="00BD1661"/>
    <w:rsid w:val="00BD1D80"/>
    <w:rsid w:val="00BD3C8C"/>
    <w:rsid w:val="00BD6178"/>
    <w:rsid w:val="00BD6348"/>
    <w:rsid w:val="00BD7990"/>
    <w:rsid w:val="00BE147F"/>
    <w:rsid w:val="00BE1655"/>
    <w:rsid w:val="00BE1BBC"/>
    <w:rsid w:val="00BE46B5"/>
    <w:rsid w:val="00BE6663"/>
    <w:rsid w:val="00BE69B7"/>
    <w:rsid w:val="00BE6E4A"/>
    <w:rsid w:val="00BF0737"/>
    <w:rsid w:val="00BF0917"/>
    <w:rsid w:val="00BF0CD7"/>
    <w:rsid w:val="00BF0F60"/>
    <w:rsid w:val="00BF143E"/>
    <w:rsid w:val="00BF15CE"/>
    <w:rsid w:val="00BF1EFA"/>
    <w:rsid w:val="00BF2157"/>
    <w:rsid w:val="00BF2BEE"/>
    <w:rsid w:val="00BF2FC3"/>
    <w:rsid w:val="00BF3551"/>
    <w:rsid w:val="00BF37C3"/>
    <w:rsid w:val="00BF4F07"/>
    <w:rsid w:val="00BF5911"/>
    <w:rsid w:val="00BF5A40"/>
    <w:rsid w:val="00BF5ACC"/>
    <w:rsid w:val="00BF695B"/>
    <w:rsid w:val="00BF6A14"/>
    <w:rsid w:val="00BF6AB9"/>
    <w:rsid w:val="00BF71B0"/>
    <w:rsid w:val="00C00626"/>
    <w:rsid w:val="00C0120D"/>
    <w:rsid w:val="00C0161F"/>
    <w:rsid w:val="00C030BD"/>
    <w:rsid w:val="00C036C3"/>
    <w:rsid w:val="00C03CCA"/>
    <w:rsid w:val="00C040E8"/>
    <w:rsid w:val="00C0499E"/>
    <w:rsid w:val="00C04BB2"/>
    <w:rsid w:val="00C04F4A"/>
    <w:rsid w:val="00C058AF"/>
    <w:rsid w:val="00C06484"/>
    <w:rsid w:val="00C0662D"/>
    <w:rsid w:val="00C06F9E"/>
    <w:rsid w:val="00C07776"/>
    <w:rsid w:val="00C07C0D"/>
    <w:rsid w:val="00C10210"/>
    <w:rsid w:val="00C1035C"/>
    <w:rsid w:val="00C1140E"/>
    <w:rsid w:val="00C1358F"/>
    <w:rsid w:val="00C137B3"/>
    <w:rsid w:val="00C13C2A"/>
    <w:rsid w:val="00C13CE8"/>
    <w:rsid w:val="00C14187"/>
    <w:rsid w:val="00C15151"/>
    <w:rsid w:val="00C1663D"/>
    <w:rsid w:val="00C16B6B"/>
    <w:rsid w:val="00C179BC"/>
    <w:rsid w:val="00C17F8C"/>
    <w:rsid w:val="00C211E6"/>
    <w:rsid w:val="00C211FE"/>
    <w:rsid w:val="00C22446"/>
    <w:rsid w:val="00C22681"/>
    <w:rsid w:val="00C228B3"/>
    <w:rsid w:val="00C22FB5"/>
    <w:rsid w:val="00C2385F"/>
    <w:rsid w:val="00C24236"/>
    <w:rsid w:val="00C24CBF"/>
    <w:rsid w:val="00C25C66"/>
    <w:rsid w:val="00C2710B"/>
    <w:rsid w:val="00C279C2"/>
    <w:rsid w:val="00C308D8"/>
    <w:rsid w:val="00C3183E"/>
    <w:rsid w:val="00C32261"/>
    <w:rsid w:val="00C33531"/>
    <w:rsid w:val="00C33B9E"/>
    <w:rsid w:val="00C34194"/>
    <w:rsid w:val="00C35EF7"/>
    <w:rsid w:val="00C37BAE"/>
    <w:rsid w:val="00C403B1"/>
    <w:rsid w:val="00C4043D"/>
    <w:rsid w:val="00C40DAA"/>
    <w:rsid w:val="00C41110"/>
    <w:rsid w:val="00C4172B"/>
    <w:rsid w:val="00C41F7E"/>
    <w:rsid w:val="00C42A1B"/>
    <w:rsid w:val="00C42B41"/>
    <w:rsid w:val="00C42C1F"/>
    <w:rsid w:val="00C44A8D"/>
    <w:rsid w:val="00C44CF8"/>
    <w:rsid w:val="00C4503D"/>
    <w:rsid w:val="00C453E5"/>
    <w:rsid w:val="00C45B91"/>
    <w:rsid w:val="00C460A1"/>
    <w:rsid w:val="00C467BC"/>
    <w:rsid w:val="00C4789C"/>
    <w:rsid w:val="00C523C4"/>
    <w:rsid w:val="00C52C02"/>
    <w:rsid w:val="00C52DCB"/>
    <w:rsid w:val="00C540B8"/>
    <w:rsid w:val="00C55190"/>
    <w:rsid w:val="00C579D4"/>
    <w:rsid w:val="00C57EE8"/>
    <w:rsid w:val="00C60226"/>
    <w:rsid w:val="00C61072"/>
    <w:rsid w:val="00C61CFF"/>
    <w:rsid w:val="00C6243C"/>
    <w:rsid w:val="00C62F54"/>
    <w:rsid w:val="00C6361E"/>
    <w:rsid w:val="00C63AEA"/>
    <w:rsid w:val="00C63E9A"/>
    <w:rsid w:val="00C63F09"/>
    <w:rsid w:val="00C67BBF"/>
    <w:rsid w:val="00C70168"/>
    <w:rsid w:val="00C71155"/>
    <w:rsid w:val="00C718DD"/>
    <w:rsid w:val="00C71AFB"/>
    <w:rsid w:val="00C74707"/>
    <w:rsid w:val="00C75930"/>
    <w:rsid w:val="00C767C7"/>
    <w:rsid w:val="00C779FD"/>
    <w:rsid w:val="00C77D84"/>
    <w:rsid w:val="00C80B9E"/>
    <w:rsid w:val="00C80FA5"/>
    <w:rsid w:val="00C814D0"/>
    <w:rsid w:val="00C8168E"/>
    <w:rsid w:val="00C81A9E"/>
    <w:rsid w:val="00C841B7"/>
    <w:rsid w:val="00C84A6C"/>
    <w:rsid w:val="00C8616F"/>
    <w:rsid w:val="00C8667D"/>
    <w:rsid w:val="00C86967"/>
    <w:rsid w:val="00C91281"/>
    <w:rsid w:val="00C928A8"/>
    <w:rsid w:val="00C92D0C"/>
    <w:rsid w:val="00C93044"/>
    <w:rsid w:val="00C93B20"/>
    <w:rsid w:val="00C950D2"/>
    <w:rsid w:val="00C95246"/>
    <w:rsid w:val="00C95B0D"/>
    <w:rsid w:val="00CA023B"/>
    <w:rsid w:val="00CA0D40"/>
    <w:rsid w:val="00CA103E"/>
    <w:rsid w:val="00CA450C"/>
    <w:rsid w:val="00CA6AB0"/>
    <w:rsid w:val="00CA6C45"/>
    <w:rsid w:val="00CA74F6"/>
    <w:rsid w:val="00CA7603"/>
    <w:rsid w:val="00CB364E"/>
    <w:rsid w:val="00CB37B8"/>
    <w:rsid w:val="00CB4F1A"/>
    <w:rsid w:val="00CB50CD"/>
    <w:rsid w:val="00CB58B4"/>
    <w:rsid w:val="00CB6577"/>
    <w:rsid w:val="00CB6768"/>
    <w:rsid w:val="00CB74C7"/>
    <w:rsid w:val="00CC1FE9"/>
    <w:rsid w:val="00CC3578"/>
    <w:rsid w:val="00CC3B49"/>
    <w:rsid w:val="00CC3D04"/>
    <w:rsid w:val="00CC4A1F"/>
    <w:rsid w:val="00CC4AF7"/>
    <w:rsid w:val="00CC54E5"/>
    <w:rsid w:val="00CC6B96"/>
    <w:rsid w:val="00CC6F04"/>
    <w:rsid w:val="00CC6FB7"/>
    <w:rsid w:val="00CC7B94"/>
    <w:rsid w:val="00CC7EA8"/>
    <w:rsid w:val="00CD375D"/>
    <w:rsid w:val="00CD3762"/>
    <w:rsid w:val="00CD39BC"/>
    <w:rsid w:val="00CD5A94"/>
    <w:rsid w:val="00CD671E"/>
    <w:rsid w:val="00CD6E8E"/>
    <w:rsid w:val="00CD7107"/>
    <w:rsid w:val="00CE161F"/>
    <w:rsid w:val="00CE2A1B"/>
    <w:rsid w:val="00CE2CC6"/>
    <w:rsid w:val="00CE3529"/>
    <w:rsid w:val="00CE4301"/>
    <w:rsid w:val="00CE4320"/>
    <w:rsid w:val="00CE5D9A"/>
    <w:rsid w:val="00CE76CD"/>
    <w:rsid w:val="00CF0B65"/>
    <w:rsid w:val="00CF1C1F"/>
    <w:rsid w:val="00CF3B5E"/>
    <w:rsid w:val="00CF3BA6"/>
    <w:rsid w:val="00CF4598"/>
    <w:rsid w:val="00CF4E8C"/>
    <w:rsid w:val="00CF5BA0"/>
    <w:rsid w:val="00CF6913"/>
    <w:rsid w:val="00CF6ED9"/>
    <w:rsid w:val="00CF7AA7"/>
    <w:rsid w:val="00D006CF"/>
    <w:rsid w:val="00D007DF"/>
    <w:rsid w:val="00D008A6"/>
    <w:rsid w:val="00D00960"/>
    <w:rsid w:val="00D00B74"/>
    <w:rsid w:val="00D00EA0"/>
    <w:rsid w:val="00D015F0"/>
    <w:rsid w:val="00D01CAE"/>
    <w:rsid w:val="00D03928"/>
    <w:rsid w:val="00D03B03"/>
    <w:rsid w:val="00D042D0"/>
    <w:rsid w:val="00D0447B"/>
    <w:rsid w:val="00D04894"/>
    <w:rsid w:val="00D048A2"/>
    <w:rsid w:val="00D053CE"/>
    <w:rsid w:val="00D055EB"/>
    <w:rsid w:val="00D056FE"/>
    <w:rsid w:val="00D05B56"/>
    <w:rsid w:val="00D05D60"/>
    <w:rsid w:val="00D114B2"/>
    <w:rsid w:val="00D121C4"/>
    <w:rsid w:val="00D14274"/>
    <w:rsid w:val="00D1450E"/>
    <w:rsid w:val="00D14874"/>
    <w:rsid w:val="00D15DE2"/>
    <w:rsid w:val="00D15E5B"/>
    <w:rsid w:val="00D17C62"/>
    <w:rsid w:val="00D21586"/>
    <w:rsid w:val="00D21EA5"/>
    <w:rsid w:val="00D239E6"/>
    <w:rsid w:val="00D23A38"/>
    <w:rsid w:val="00D2574C"/>
    <w:rsid w:val="00D26D79"/>
    <w:rsid w:val="00D27C2B"/>
    <w:rsid w:val="00D31098"/>
    <w:rsid w:val="00D33363"/>
    <w:rsid w:val="00D33F95"/>
    <w:rsid w:val="00D34529"/>
    <w:rsid w:val="00D34943"/>
    <w:rsid w:val="00D34A2B"/>
    <w:rsid w:val="00D35409"/>
    <w:rsid w:val="00D359D4"/>
    <w:rsid w:val="00D36F6C"/>
    <w:rsid w:val="00D378CD"/>
    <w:rsid w:val="00D41B88"/>
    <w:rsid w:val="00D41E23"/>
    <w:rsid w:val="00D429EC"/>
    <w:rsid w:val="00D42EDA"/>
    <w:rsid w:val="00D43D44"/>
    <w:rsid w:val="00D43EBB"/>
    <w:rsid w:val="00D4475D"/>
    <w:rsid w:val="00D44E4E"/>
    <w:rsid w:val="00D46D26"/>
    <w:rsid w:val="00D47D96"/>
    <w:rsid w:val="00D51254"/>
    <w:rsid w:val="00D51395"/>
    <w:rsid w:val="00D51627"/>
    <w:rsid w:val="00D51E1A"/>
    <w:rsid w:val="00D52344"/>
    <w:rsid w:val="00D5267F"/>
    <w:rsid w:val="00D52A3F"/>
    <w:rsid w:val="00D532DA"/>
    <w:rsid w:val="00D542B2"/>
    <w:rsid w:val="00D54AAC"/>
    <w:rsid w:val="00D54B32"/>
    <w:rsid w:val="00D552E3"/>
    <w:rsid w:val="00D55423"/>
    <w:rsid w:val="00D55DF0"/>
    <w:rsid w:val="00D55E79"/>
    <w:rsid w:val="00D56383"/>
    <w:rsid w:val="00D563E1"/>
    <w:rsid w:val="00D569F6"/>
    <w:rsid w:val="00D56BB6"/>
    <w:rsid w:val="00D56D4A"/>
    <w:rsid w:val="00D6022B"/>
    <w:rsid w:val="00D60C40"/>
    <w:rsid w:val="00D612CA"/>
    <w:rsid w:val="00D6138D"/>
    <w:rsid w:val="00D6166E"/>
    <w:rsid w:val="00D63126"/>
    <w:rsid w:val="00D635AF"/>
    <w:rsid w:val="00D63A67"/>
    <w:rsid w:val="00D646C9"/>
    <w:rsid w:val="00D6492E"/>
    <w:rsid w:val="00D65845"/>
    <w:rsid w:val="00D679C7"/>
    <w:rsid w:val="00D70087"/>
    <w:rsid w:val="00D7079E"/>
    <w:rsid w:val="00D70823"/>
    <w:rsid w:val="00D70AB1"/>
    <w:rsid w:val="00D70C76"/>
    <w:rsid w:val="00D70F23"/>
    <w:rsid w:val="00D73DD6"/>
    <w:rsid w:val="00D745F5"/>
    <w:rsid w:val="00D75392"/>
    <w:rsid w:val="00D7585E"/>
    <w:rsid w:val="00D759A3"/>
    <w:rsid w:val="00D76B0E"/>
    <w:rsid w:val="00D821FE"/>
    <w:rsid w:val="00D82E32"/>
    <w:rsid w:val="00D83974"/>
    <w:rsid w:val="00D84133"/>
    <w:rsid w:val="00D8431C"/>
    <w:rsid w:val="00D84D1B"/>
    <w:rsid w:val="00D85133"/>
    <w:rsid w:val="00D8790C"/>
    <w:rsid w:val="00D91607"/>
    <w:rsid w:val="00D92C82"/>
    <w:rsid w:val="00D93336"/>
    <w:rsid w:val="00D94314"/>
    <w:rsid w:val="00D957A6"/>
    <w:rsid w:val="00D95BC7"/>
    <w:rsid w:val="00D95C17"/>
    <w:rsid w:val="00D96043"/>
    <w:rsid w:val="00D97378"/>
    <w:rsid w:val="00D974BF"/>
    <w:rsid w:val="00D97779"/>
    <w:rsid w:val="00DA0476"/>
    <w:rsid w:val="00DA14AB"/>
    <w:rsid w:val="00DA14EA"/>
    <w:rsid w:val="00DA237B"/>
    <w:rsid w:val="00DA2AF2"/>
    <w:rsid w:val="00DA4114"/>
    <w:rsid w:val="00DA52F5"/>
    <w:rsid w:val="00DA73A3"/>
    <w:rsid w:val="00DA76DD"/>
    <w:rsid w:val="00DB1424"/>
    <w:rsid w:val="00DB2289"/>
    <w:rsid w:val="00DB3080"/>
    <w:rsid w:val="00DB462A"/>
    <w:rsid w:val="00DB4A60"/>
    <w:rsid w:val="00DB4E12"/>
    <w:rsid w:val="00DB5771"/>
    <w:rsid w:val="00DB586E"/>
    <w:rsid w:val="00DB72DC"/>
    <w:rsid w:val="00DB72FD"/>
    <w:rsid w:val="00DB7F1A"/>
    <w:rsid w:val="00DC0795"/>
    <w:rsid w:val="00DC0AB6"/>
    <w:rsid w:val="00DC1F96"/>
    <w:rsid w:val="00DC21CF"/>
    <w:rsid w:val="00DC3056"/>
    <w:rsid w:val="00DC3395"/>
    <w:rsid w:val="00DC3664"/>
    <w:rsid w:val="00DC4B9B"/>
    <w:rsid w:val="00DC4CA6"/>
    <w:rsid w:val="00DC6162"/>
    <w:rsid w:val="00DC6A06"/>
    <w:rsid w:val="00DC6EFC"/>
    <w:rsid w:val="00DC7CDE"/>
    <w:rsid w:val="00DD0E44"/>
    <w:rsid w:val="00DD1167"/>
    <w:rsid w:val="00DD195B"/>
    <w:rsid w:val="00DD243F"/>
    <w:rsid w:val="00DD2E77"/>
    <w:rsid w:val="00DD46E9"/>
    <w:rsid w:val="00DD4711"/>
    <w:rsid w:val="00DD4812"/>
    <w:rsid w:val="00DD4CA7"/>
    <w:rsid w:val="00DE0097"/>
    <w:rsid w:val="00DE05AE"/>
    <w:rsid w:val="00DE0979"/>
    <w:rsid w:val="00DE12E9"/>
    <w:rsid w:val="00DE301D"/>
    <w:rsid w:val="00DE33EC"/>
    <w:rsid w:val="00DE43F4"/>
    <w:rsid w:val="00DE4B4B"/>
    <w:rsid w:val="00DE52DD"/>
    <w:rsid w:val="00DE5391"/>
    <w:rsid w:val="00DE53F8"/>
    <w:rsid w:val="00DE5A51"/>
    <w:rsid w:val="00DE60E6"/>
    <w:rsid w:val="00DE6C23"/>
    <w:rsid w:val="00DE6C9B"/>
    <w:rsid w:val="00DE74DC"/>
    <w:rsid w:val="00DE7D5A"/>
    <w:rsid w:val="00DF1E72"/>
    <w:rsid w:val="00DF1EC4"/>
    <w:rsid w:val="00DF247C"/>
    <w:rsid w:val="00DF3F4F"/>
    <w:rsid w:val="00DF4772"/>
    <w:rsid w:val="00DF5EEE"/>
    <w:rsid w:val="00DF707E"/>
    <w:rsid w:val="00DF70A1"/>
    <w:rsid w:val="00DF759D"/>
    <w:rsid w:val="00E00086"/>
    <w:rsid w:val="00E003AF"/>
    <w:rsid w:val="00E00482"/>
    <w:rsid w:val="00E0152A"/>
    <w:rsid w:val="00E018C3"/>
    <w:rsid w:val="00E01C15"/>
    <w:rsid w:val="00E01FCA"/>
    <w:rsid w:val="00E041D9"/>
    <w:rsid w:val="00E05263"/>
    <w:rsid w:val="00E052B1"/>
    <w:rsid w:val="00E05886"/>
    <w:rsid w:val="00E062C0"/>
    <w:rsid w:val="00E104C6"/>
    <w:rsid w:val="00E1060C"/>
    <w:rsid w:val="00E10C02"/>
    <w:rsid w:val="00E134D8"/>
    <w:rsid w:val="00E137F4"/>
    <w:rsid w:val="00E164F2"/>
    <w:rsid w:val="00E16F61"/>
    <w:rsid w:val="00E178A7"/>
    <w:rsid w:val="00E20F6A"/>
    <w:rsid w:val="00E21A25"/>
    <w:rsid w:val="00E2229D"/>
    <w:rsid w:val="00E23303"/>
    <w:rsid w:val="00E239E0"/>
    <w:rsid w:val="00E24071"/>
    <w:rsid w:val="00E253CA"/>
    <w:rsid w:val="00E26545"/>
    <w:rsid w:val="00E2748A"/>
    <w:rsid w:val="00E2771C"/>
    <w:rsid w:val="00E31637"/>
    <w:rsid w:val="00E31D50"/>
    <w:rsid w:val="00E324D9"/>
    <w:rsid w:val="00E331FB"/>
    <w:rsid w:val="00E33DF4"/>
    <w:rsid w:val="00E35EDE"/>
    <w:rsid w:val="00E364AA"/>
    <w:rsid w:val="00E36528"/>
    <w:rsid w:val="00E409B4"/>
    <w:rsid w:val="00E40A20"/>
    <w:rsid w:val="00E40CF7"/>
    <w:rsid w:val="00E413B8"/>
    <w:rsid w:val="00E434EB"/>
    <w:rsid w:val="00E43765"/>
    <w:rsid w:val="00E440C0"/>
    <w:rsid w:val="00E44750"/>
    <w:rsid w:val="00E462AC"/>
    <w:rsid w:val="00E4683D"/>
    <w:rsid w:val="00E46CA0"/>
    <w:rsid w:val="00E4765C"/>
    <w:rsid w:val="00E47E4F"/>
    <w:rsid w:val="00E504A1"/>
    <w:rsid w:val="00E50B45"/>
    <w:rsid w:val="00E51231"/>
    <w:rsid w:val="00E52A67"/>
    <w:rsid w:val="00E53C26"/>
    <w:rsid w:val="00E57D9F"/>
    <w:rsid w:val="00E602A7"/>
    <w:rsid w:val="00E619E1"/>
    <w:rsid w:val="00E62FBE"/>
    <w:rsid w:val="00E63389"/>
    <w:rsid w:val="00E64597"/>
    <w:rsid w:val="00E65780"/>
    <w:rsid w:val="00E66AA1"/>
    <w:rsid w:val="00E66B6A"/>
    <w:rsid w:val="00E670E9"/>
    <w:rsid w:val="00E71243"/>
    <w:rsid w:val="00E71362"/>
    <w:rsid w:val="00E714D8"/>
    <w:rsid w:val="00E71610"/>
    <w:rsid w:val="00E7168A"/>
    <w:rsid w:val="00E71D25"/>
    <w:rsid w:val="00E7295C"/>
    <w:rsid w:val="00E731FC"/>
    <w:rsid w:val="00E73306"/>
    <w:rsid w:val="00E74817"/>
    <w:rsid w:val="00E74FE4"/>
    <w:rsid w:val="00E7553D"/>
    <w:rsid w:val="00E7569A"/>
    <w:rsid w:val="00E7738D"/>
    <w:rsid w:val="00E77396"/>
    <w:rsid w:val="00E7751C"/>
    <w:rsid w:val="00E778F4"/>
    <w:rsid w:val="00E80EF3"/>
    <w:rsid w:val="00E81633"/>
    <w:rsid w:val="00E82AED"/>
    <w:rsid w:val="00E82FCC"/>
    <w:rsid w:val="00E831A3"/>
    <w:rsid w:val="00E83C79"/>
    <w:rsid w:val="00E8461B"/>
    <w:rsid w:val="00E86050"/>
    <w:rsid w:val="00E862B5"/>
    <w:rsid w:val="00E863D8"/>
    <w:rsid w:val="00E86733"/>
    <w:rsid w:val="00E86927"/>
    <w:rsid w:val="00E8700D"/>
    <w:rsid w:val="00E87094"/>
    <w:rsid w:val="00E87802"/>
    <w:rsid w:val="00E9108A"/>
    <w:rsid w:val="00E91F84"/>
    <w:rsid w:val="00E94803"/>
    <w:rsid w:val="00E94B69"/>
    <w:rsid w:val="00E9588E"/>
    <w:rsid w:val="00E96813"/>
    <w:rsid w:val="00EA17B9"/>
    <w:rsid w:val="00EA279E"/>
    <w:rsid w:val="00EA2BA6"/>
    <w:rsid w:val="00EA2E04"/>
    <w:rsid w:val="00EA2FD7"/>
    <w:rsid w:val="00EA3188"/>
    <w:rsid w:val="00EA33B1"/>
    <w:rsid w:val="00EA6A43"/>
    <w:rsid w:val="00EA74F2"/>
    <w:rsid w:val="00EA7552"/>
    <w:rsid w:val="00EA7F5C"/>
    <w:rsid w:val="00EB193D"/>
    <w:rsid w:val="00EB29CE"/>
    <w:rsid w:val="00EB2A71"/>
    <w:rsid w:val="00EB2C57"/>
    <w:rsid w:val="00EB32CF"/>
    <w:rsid w:val="00EB4DDA"/>
    <w:rsid w:val="00EB4E6B"/>
    <w:rsid w:val="00EB62B0"/>
    <w:rsid w:val="00EB67BE"/>
    <w:rsid w:val="00EB7598"/>
    <w:rsid w:val="00EB780A"/>
    <w:rsid w:val="00EB7885"/>
    <w:rsid w:val="00EC0998"/>
    <w:rsid w:val="00EC0EBE"/>
    <w:rsid w:val="00EC159E"/>
    <w:rsid w:val="00EC2805"/>
    <w:rsid w:val="00EC2B87"/>
    <w:rsid w:val="00EC3100"/>
    <w:rsid w:val="00EC3D02"/>
    <w:rsid w:val="00EC3F21"/>
    <w:rsid w:val="00EC437B"/>
    <w:rsid w:val="00EC4CBD"/>
    <w:rsid w:val="00EC4F6A"/>
    <w:rsid w:val="00EC5F0F"/>
    <w:rsid w:val="00EC703B"/>
    <w:rsid w:val="00EC70D8"/>
    <w:rsid w:val="00EC7327"/>
    <w:rsid w:val="00EC78F8"/>
    <w:rsid w:val="00ED1008"/>
    <w:rsid w:val="00ED1338"/>
    <w:rsid w:val="00ED1475"/>
    <w:rsid w:val="00ED1AB4"/>
    <w:rsid w:val="00ED288C"/>
    <w:rsid w:val="00ED2C23"/>
    <w:rsid w:val="00ED2CF0"/>
    <w:rsid w:val="00ED3451"/>
    <w:rsid w:val="00ED5C75"/>
    <w:rsid w:val="00ED6D87"/>
    <w:rsid w:val="00EE1058"/>
    <w:rsid w:val="00EE1089"/>
    <w:rsid w:val="00EE1614"/>
    <w:rsid w:val="00EE1D23"/>
    <w:rsid w:val="00EE24DD"/>
    <w:rsid w:val="00EE26DA"/>
    <w:rsid w:val="00EE28C2"/>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4A5E"/>
    <w:rsid w:val="00EF4CB1"/>
    <w:rsid w:val="00EF52AE"/>
    <w:rsid w:val="00EF5798"/>
    <w:rsid w:val="00EF60A5"/>
    <w:rsid w:val="00EF60E5"/>
    <w:rsid w:val="00EF60EC"/>
    <w:rsid w:val="00EF6A0C"/>
    <w:rsid w:val="00EF6E7F"/>
    <w:rsid w:val="00EF6FC6"/>
    <w:rsid w:val="00EF7ADB"/>
    <w:rsid w:val="00F003BE"/>
    <w:rsid w:val="00F00E2A"/>
    <w:rsid w:val="00F01D8F"/>
    <w:rsid w:val="00F01D93"/>
    <w:rsid w:val="00F0247E"/>
    <w:rsid w:val="00F0316E"/>
    <w:rsid w:val="00F03D9E"/>
    <w:rsid w:val="00F04712"/>
    <w:rsid w:val="00F05295"/>
    <w:rsid w:val="00F05A4D"/>
    <w:rsid w:val="00F06A5F"/>
    <w:rsid w:val="00F06BB9"/>
    <w:rsid w:val="00F0756F"/>
    <w:rsid w:val="00F10BCF"/>
    <w:rsid w:val="00F121C4"/>
    <w:rsid w:val="00F1579B"/>
    <w:rsid w:val="00F16658"/>
    <w:rsid w:val="00F17235"/>
    <w:rsid w:val="00F201F2"/>
    <w:rsid w:val="00F20B40"/>
    <w:rsid w:val="00F211C4"/>
    <w:rsid w:val="00F2178F"/>
    <w:rsid w:val="00F2269A"/>
    <w:rsid w:val="00F22775"/>
    <w:rsid w:val="00F228A5"/>
    <w:rsid w:val="00F246D4"/>
    <w:rsid w:val="00F269DC"/>
    <w:rsid w:val="00F309E2"/>
    <w:rsid w:val="00F30C2D"/>
    <w:rsid w:val="00F318BD"/>
    <w:rsid w:val="00F31B24"/>
    <w:rsid w:val="00F32557"/>
    <w:rsid w:val="00F32CE9"/>
    <w:rsid w:val="00F3300A"/>
    <w:rsid w:val="00F332EF"/>
    <w:rsid w:val="00F33A6A"/>
    <w:rsid w:val="00F33FDE"/>
    <w:rsid w:val="00F3411F"/>
    <w:rsid w:val="00F34581"/>
    <w:rsid w:val="00F34D8E"/>
    <w:rsid w:val="00F3515A"/>
    <w:rsid w:val="00F35F16"/>
    <w:rsid w:val="00F3674D"/>
    <w:rsid w:val="00F3754F"/>
    <w:rsid w:val="00F37587"/>
    <w:rsid w:val="00F37E11"/>
    <w:rsid w:val="00F4079E"/>
    <w:rsid w:val="00F40B14"/>
    <w:rsid w:val="00F40DC4"/>
    <w:rsid w:val="00F42101"/>
    <w:rsid w:val="00F42EAA"/>
    <w:rsid w:val="00F42EE0"/>
    <w:rsid w:val="00F434A9"/>
    <w:rsid w:val="00F437C4"/>
    <w:rsid w:val="00F446A0"/>
    <w:rsid w:val="00F46CA2"/>
    <w:rsid w:val="00F471A8"/>
    <w:rsid w:val="00F4739C"/>
    <w:rsid w:val="00F47A0A"/>
    <w:rsid w:val="00F47A79"/>
    <w:rsid w:val="00F47F5C"/>
    <w:rsid w:val="00F51220"/>
    <w:rsid w:val="00F51928"/>
    <w:rsid w:val="00F51F34"/>
    <w:rsid w:val="00F54150"/>
    <w:rsid w:val="00F543B3"/>
    <w:rsid w:val="00F5467A"/>
    <w:rsid w:val="00F5467F"/>
    <w:rsid w:val="00F54C08"/>
    <w:rsid w:val="00F5643A"/>
    <w:rsid w:val="00F564B2"/>
    <w:rsid w:val="00F56596"/>
    <w:rsid w:val="00F62236"/>
    <w:rsid w:val="00F63959"/>
    <w:rsid w:val="00F63CDF"/>
    <w:rsid w:val="00F642AF"/>
    <w:rsid w:val="00F650B4"/>
    <w:rsid w:val="00F65192"/>
    <w:rsid w:val="00F65901"/>
    <w:rsid w:val="00F66049"/>
    <w:rsid w:val="00F66B95"/>
    <w:rsid w:val="00F706AA"/>
    <w:rsid w:val="00F715D0"/>
    <w:rsid w:val="00F717E7"/>
    <w:rsid w:val="00F719F1"/>
    <w:rsid w:val="00F71DCE"/>
    <w:rsid w:val="00F724A1"/>
    <w:rsid w:val="00F7288E"/>
    <w:rsid w:val="00F740FA"/>
    <w:rsid w:val="00F74A7A"/>
    <w:rsid w:val="00F7632C"/>
    <w:rsid w:val="00F76FDC"/>
    <w:rsid w:val="00F771C6"/>
    <w:rsid w:val="00F77E4A"/>
    <w:rsid w:val="00F77ED7"/>
    <w:rsid w:val="00F8048F"/>
    <w:rsid w:val="00F80C66"/>
    <w:rsid w:val="00F80F5D"/>
    <w:rsid w:val="00F810E4"/>
    <w:rsid w:val="00F818CF"/>
    <w:rsid w:val="00F83143"/>
    <w:rsid w:val="00F8419A"/>
    <w:rsid w:val="00F84564"/>
    <w:rsid w:val="00F853F3"/>
    <w:rsid w:val="00F85853"/>
    <w:rsid w:val="00F8591B"/>
    <w:rsid w:val="00F8655C"/>
    <w:rsid w:val="00F90BCA"/>
    <w:rsid w:val="00F90E1A"/>
    <w:rsid w:val="00F919CF"/>
    <w:rsid w:val="00F91B79"/>
    <w:rsid w:val="00F94B27"/>
    <w:rsid w:val="00F96626"/>
    <w:rsid w:val="00F96946"/>
    <w:rsid w:val="00F97131"/>
    <w:rsid w:val="00F9720F"/>
    <w:rsid w:val="00F97B4B"/>
    <w:rsid w:val="00F97C84"/>
    <w:rsid w:val="00FA0156"/>
    <w:rsid w:val="00FA0D81"/>
    <w:rsid w:val="00FA11EB"/>
    <w:rsid w:val="00FA166A"/>
    <w:rsid w:val="00FA1893"/>
    <w:rsid w:val="00FA2CF6"/>
    <w:rsid w:val="00FA2D55"/>
    <w:rsid w:val="00FA3065"/>
    <w:rsid w:val="00FA3714"/>
    <w:rsid w:val="00FA3EBB"/>
    <w:rsid w:val="00FA4284"/>
    <w:rsid w:val="00FA52F9"/>
    <w:rsid w:val="00FA54D8"/>
    <w:rsid w:val="00FA6518"/>
    <w:rsid w:val="00FA7B6E"/>
    <w:rsid w:val="00FB0346"/>
    <w:rsid w:val="00FB0E61"/>
    <w:rsid w:val="00FB10FF"/>
    <w:rsid w:val="00FB1AF9"/>
    <w:rsid w:val="00FB1D69"/>
    <w:rsid w:val="00FB2812"/>
    <w:rsid w:val="00FB332B"/>
    <w:rsid w:val="00FB3570"/>
    <w:rsid w:val="00FB4BC5"/>
    <w:rsid w:val="00FB5A82"/>
    <w:rsid w:val="00FB67AC"/>
    <w:rsid w:val="00FB7100"/>
    <w:rsid w:val="00FC0636"/>
    <w:rsid w:val="00FC0C6F"/>
    <w:rsid w:val="00FC14C7"/>
    <w:rsid w:val="00FC2537"/>
    <w:rsid w:val="00FC2758"/>
    <w:rsid w:val="00FC3523"/>
    <w:rsid w:val="00FC3C3B"/>
    <w:rsid w:val="00FC44C4"/>
    <w:rsid w:val="00FC4F7B"/>
    <w:rsid w:val="00FC5EE7"/>
    <w:rsid w:val="00FC755A"/>
    <w:rsid w:val="00FC79B8"/>
    <w:rsid w:val="00FD05FD"/>
    <w:rsid w:val="00FD1291"/>
    <w:rsid w:val="00FD1F94"/>
    <w:rsid w:val="00FD21A7"/>
    <w:rsid w:val="00FD2CB1"/>
    <w:rsid w:val="00FD3201"/>
    <w:rsid w:val="00FD3347"/>
    <w:rsid w:val="00FD40E9"/>
    <w:rsid w:val="00FD495B"/>
    <w:rsid w:val="00FD5DC7"/>
    <w:rsid w:val="00FD78C8"/>
    <w:rsid w:val="00FD7EC3"/>
    <w:rsid w:val="00FE0C73"/>
    <w:rsid w:val="00FE0F38"/>
    <w:rsid w:val="00FE108E"/>
    <w:rsid w:val="00FE10F9"/>
    <w:rsid w:val="00FE126B"/>
    <w:rsid w:val="00FE1420"/>
    <w:rsid w:val="00FE1913"/>
    <w:rsid w:val="00FE2356"/>
    <w:rsid w:val="00FE2629"/>
    <w:rsid w:val="00FE34C4"/>
    <w:rsid w:val="00FE36BF"/>
    <w:rsid w:val="00FE40B5"/>
    <w:rsid w:val="00FE52C6"/>
    <w:rsid w:val="00FE660C"/>
    <w:rsid w:val="00FF0F2A"/>
    <w:rsid w:val="00FF4302"/>
    <w:rsid w:val="00FF492B"/>
    <w:rsid w:val="00FF5EC7"/>
    <w:rsid w:val="00FF6302"/>
    <w:rsid w:val="00FF6BE4"/>
    <w:rsid w:val="00FF7815"/>
    <w:rsid w:val="00FF7892"/>
    <w:rsid w:val="0357E7F1"/>
    <w:rsid w:val="036FF37E"/>
    <w:rsid w:val="041EDD50"/>
    <w:rsid w:val="053C4FF3"/>
    <w:rsid w:val="05BEF567"/>
    <w:rsid w:val="0687349E"/>
    <w:rsid w:val="076F4EB3"/>
    <w:rsid w:val="08641677"/>
    <w:rsid w:val="095C3ACB"/>
    <w:rsid w:val="09D626CB"/>
    <w:rsid w:val="0A87BD4F"/>
    <w:rsid w:val="0AFEEB04"/>
    <w:rsid w:val="0B069D12"/>
    <w:rsid w:val="0C482A07"/>
    <w:rsid w:val="101E6027"/>
    <w:rsid w:val="12F3D3E3"/>
    <w:rsid w:val="14977952"/>
    <w:rsid w:val="15FC7157"/>
    <w:rsid w:val="168370E5"/>
    <w:rsid w:val="17E1AEF1"/>
    <w:rsid w:val="18CD9C95"/>
    <w:rsid w:val="193C2824"/>
    <w:rsid w:val="1A692E86"/>
    <w:rsid w:val="1A825EBC"/>
    <w:rsid w:val="1B02602D"/>
    <w:rsid w:val="1B53D592"/>
    <w:rsid w:val="1BB52D62"/>
    <w:rsid w:val="1BFF87A3"/>
    <w:rsid w:val="2027CEBA"/>
    <w:rsid w:val="223CFC75"/>
    <w:rsid w:val="22619B6D"/>
    <w:rsid w:val="2297093F"/>
    <w:rsid w:val="237AAF7A"/>
    <w:rsid w:val="23837969"/>
    <w:rsid w:val="24A2CB62"/>
    <w:rsid w:val="263255FE"/>
    <w:rsid w:val="2695C9F7"/>
    <w:rsid w:val="2901F001"/>
    <w:rsid w:val="2A6F9667"/>
    <w:rsid w:val="319A83D1"/>
    <w:rsid w:val="31B3AC62"/>
    <w:rsid w:val="32CC009C"/>
    <w:rsid w:val="332DBC99"/>
    <w:rsid w:val="335F94C1"/>
    <w:rsid w:val="35928625"/>
    <w:rsid w:val="396E18D2"/>
    <w:rsid w:val="3B9ADB64"/>
    <w:rsid w:val="3BBD9DDA"/>
    <w:rsid w:val="3C0E07C7"/>
    <w:rsid w:val="3C813886"/>
    <w:rsid w:val="3D9CA489"/>
    <w:rsid w:val="408893A5"/>
    <w:rsid w:val="4203F483"/>
    <w:rsid w:val="423A94ED"/>
    <w:rsid w:val="4BF9FE55"/>
    <w:rsid w:val="4D633F59"/>
    <w:rsid w:val="50B53F48"/>
    <w:rsid w:val="52C4DBB2"/>
    <w:rsid w:val="52CC4308"/>
    <w:rsid w:val="5518E321"/>
    <w:rsid w:val="568B859B"/>
    <w:rsid w:val="56F24335"/>
    <w:rsid w:val="5ADA6912"/>
    <w:rsid w:val="5B62FD38"/>
    <w:rsid w:val="5E41E4A6"/>
    <w:rsid w:val="5EB7145C"/>
    <w:rsid w:val="5EC51EEB"/>
    <w:rsid w:val="5FEAAA31"/>
    <w:rsid w:val="6078F535"/>
    <w:rsid w:val="668C0C8A"/>
    <w:rsid w:val="66FD52FD"/>
    <w:rsid w:val="685CFDE5"/>
    <w:rsid w:val="6887CD8A"/>
    <w:rsid w:val="6BF186B5"/>
    <w:rsid w:val="6D87CAF1"/>
    <w:rsid w:val="6E5CDB20"/>
    <w:rsid w:val="71329377"/>
    <w:rsid w:val="727A5587"/>
    <w:rsid w:val="756BB8CD"/>
    <w:rsid w:val="7A3770FD"/>
    <w:rsid w:val="7A5D791B"/>
    <w:rsid w:val="7ABE791B"/>
    <w:rsid w:val="7ACA2CDB"/>
    <w:rsid w:val="7B79783E"/>
    <w:rsid w:val="7BB2AFF7"/>
    <w:rsid w:val="7C01800E"/>
    <w:rsid w:val="7C887F6D"/>
    <w:rsid w:val="7DDA9619"/>
    <w:rsid w:val="7F4E87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E64B4C0-D627-431C-B7C9-AD459EB2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ind w:left="567" w:hanging="567"/>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771587">
      <w:bodyDiv w:val="1"/>
      <w:marLeft w:val="0"/>
      <w:marRight w:val="0"/>
      <w:marTop w:val="0"/>
      <w:marBottom w:val="0"/>
      <w:divBdr>
        <w:top w:val="none" w:sz="0" w:space="0" w:color="auto"/>
        <w:left w:val="none" w:sz="0" w:space="0" w:color="auto"/>
        <w:bottom w:val="none" w:sz="0" w:space="0" w:color="auto"/>
        <w:right w:val="none" w:sz="0" w:space="0" w:color="auto"/>
      </w:divBdr>
    </w:div>
    <w:div w:id="605625003">
      <w:bodyDiv w:val="1"/>
      <w:marLeft w:val="0"/>
      <w:marRight w:val="0"/>
      <w:marTop w:val="0"/>
      <w:marBottom w:val="0"/>
      <w:divBdr>
        <w:top w:val="none" w:sz="0" w:space="0" w:color="auto"/>
        <w:left w:val="none" w:sz="0" w:space="0" w:color="auto"/>
        <w:bottom w:val="none" w:sz="0" w:space="0" w:color="auto"/>
        <w:right w:val="none" w:sz="0" w:space="0" w:color="auto"/>
      </w:divBdr>
      <w:divsChild>
        <w:div w:id="860357031">
          <w:marLeft w:val="0"/>
          <w:marRight w:val="0"/>
          <w:marTop w:val="0"/>
          <w:marBottom w:val="0"/>
          <w:divBdr>
            <w:top w:val="none" w:sz="0" w:space="0" w:color="auto"/>
            <w:left w:val="none" w:sz="0" w:space="0" w:color="auto"/>
            <w:bottom w:val="none" w:sz="0" w:space="0" w:color="auto"/>
            <w:right w:val="none" w:sz="0" w:space="0" w:color="auto"/>
          </w:divBdr>
        </w:div>
        <w:div w:id="1403257276">
          <w:marLeft w:val="0"/>
          <w:marRight w:val="0"/>
          <w:marTop w:val="0"/>
          <w:marBottom w:val="0"/>
          <w:divBdr>
            <w:top w:val="none" w:sz="0" w:space="0" w:color="auto"/>
            <w:left w:val="none" w:sz="0" w:space="0" w:color="auto"/>
            <w:bottom w:val="none" w:sz="0" w:space="0" w:color="auto"/>
            <w:right w:val="none" w:sz="0" w:space="0" w:color="auto"/>
          </w:divBdr>
        </w:div>
        <w:div w:id="1568764441">
          <w:marLeft w:val="0"/>
          <w:marRight w:val="0"/>
          <w:marTop w:val="0"/>
          <w:marBottom w:val="0"/>
          <w:divBdr>
            <w:top w:val="none" w:sz="0" w:space="0" w:color="auto"/>
            <w:left w:val="none" w:sz="0" w:space="0" w:color="auto"/>
            <w:bottom w:val="none" w:sz="0" w:space="0" w:color="auto"/>
            <w:right w:val="none" w:sz="0" w:space="0" w:color="auto"/>
          </w:divBdr>
        </w:div>
      </w:divsChild>
    </w:div>
    <w:div w:id="1331789206">
      <w:bodyDiv w:val="1"/>
      <w:marLeft w:val="0"/>
      <w:marRight w:val="0"/>
      <w:marTop w:val="0"/>
      <w:marBottom w:val="0"/>
      <w:divBdr>
        <w:top w:val="none" w:sz="0" w:space="0" w:color="auto"/>
        <w:left w:val="none" w:sz="0" w:space="0" w:color="auto"/>
        <w:bottom w:val="none" w:sz="0" w:space="0" w:color="auto"/>
        <w:right w:val="none" w:sz="0" w:space="0" w:color="auto"/>
      </w:divBdr>
      <w:divsChild>
        <w:div w:id="337275183">
          <w:marLeft w:val="0"/>
          <w:marRight w:val="0"/>
          <w:marTop w:val="0"/>
          <w:marBottom w:val="0"/>
          <w:divBdr>
            <w:top w:val="none" w:sz="0" w:space="0" w:color="auto"/>
            <w:left w:val="none" w:sz="0" w:space="0" w:color="auto"/>
            <w:bottom w:val="none" w:sz="0" w:space="0" w:color="auto"/>
            <w:right w:val="none" w:sz="0" w:space="0" w:color="auto"/>
          </w:divBdr>
        </w:div>
        <w:div w:id="520970811">
          <w:marLeft w:val="0"/>
          <w:marRight w:val="0"/>
          <w:marTop w:val="0"/>
          <w:marBottom w:val="0"/>
          <w:divBdr>
            <w:top w:val="none" w:sz="0" w:space="0" w:color="auto"/>
            <w:left w:val="none" w:sz="0" w:space="0" w:color="auto"/>
            <w:bottom w:val="none" w:sz="0" w:space="0" w:color="auto"/>
            <w:right w:val="none" w:sz="0" w:space="0" w:color="auto"/>
          </w:divBdr>
        </w:div>
        <w:div w:id="543519093">
          <w:marLeft w:val="0"/>
          <w:marRight w:val="0"/>
          <w:marTop w:val="0"/>
          <w:marBottom w:val="0"/>
          <w:divBdr>
            <w:top w:val="none" w:sz="0" w:space="0" w:color="auto"/>
            <w:left w:val="none" w:sz="0" w:space="0" w:color="auto"/>
            <w:bottom w:val="none" w:sz="0" w:space="0" w:color="auto"/>
            <w:right w:val="none" w:sz="0" w:space="0" w:color="auto"/>
          </w:divBdr>
        </w:div>
      </w:divsChild>
    </w:div>
    <w:div w:id="135654167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noticewonderstrategy" TargetMode="External"/><Relationship Id="rId26" Type="http://schemas.openxmlformats.org/officeDocument/2006/relationships/hyperlink" Target="https://curriculum.nsw.edu.au/" TargetMode="External"/><Relationship Id="rId3" Type="http://schemas.openxmlformats.org/officeDocument/2006/relationships/styles" Target="styles.xml"/><Relationship Id="rId21" Type="http://schemas.openxmlformats.org/officeDocument/2006/relationships/hyperlink" Target="https://bit.ly/anglesinunitcircl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hyperlink" Target="https://educationstandards.nsw.edu.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rich.maths.org/5615" TargetMode="External"/><Relationship Id="rId20" Type="http://schemas.openxmlformats.org/officeDocument/2006/relationships/hyperlink" Target="https://bit.ly/notestofutureself"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anglesinunitcircle" TargetMode="External"/><Relationship Id="rId23" Type="http://schemas.openxmlformats.org/officeDocument/2006/relationships/image" Target="media/image5.png"/><Relationship Id="rId28" Type="http://schemas.openxmlformats.org/officeDocument/2006/relationships/hyperlink" Target="https://creativecommons.org/licenses/by/4.0/" TargetMode="Externa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rich.maths.org/5615" TargetMode="External"/><Relationship Id="rId22" Type="http://schemas.openxmlformats.org/officeDocument/2006/relationships/image" Target="media/image4.png"/><Relationship Id="rId27" Type="http://schemas.openxmlformats.org/officeDocument/2006/relationships/hyperlink" Target="https://curriculum.nsw.edu.au/learning-areas/mathematics/mathematics-k-10-2022/overview" TargetMode="External"/><Relationship Id="rId30"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2C1FC-AAD4-4D20-BFBB-1CD60E59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1559</Words>
  <Characters>8305</Characters>
  <Application>Microsoft Office Word</Application>
  <DocSecurity>0</DocSecurity>
  <Lines>200</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circle and 4 quadrants – elective – the unit circle, Lesson 5</dc:title>
  <dc:subject/>
  <dc:creator>NSW Department of Education</dc:creator>
  <cp:keywords/>
  <dc:description/>
  <dcterms:created xsi:type="dcterms:W3CDTF">2025-02-12T22:26:00Z</dcterms:created>
  <dcterms:modified xsi:type="dcterms:W3CDTF">2025-02-16T23:46:00Z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2025-02-11T23:04:34Z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bd2f60bb-bc3c-432c-b620-0b287e131ec9</vt:lpwstr>
  </property>
  <property fmtid="{D5CDD505-2E9C-101B-9397-08002B2CF9AE}" pid="8" name="MSIP_Label_b603dfd7-d93a-4381-a340-2995d8282205_ContentBits">
    <vt:lpwstr>0</vt:lpwstr>
  </property>
</Properties>
</file>