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74E6C" w14:textId="7BEE1938" w:rsidR="008A018D" w:rsidRDefault="00031031" w:rsidP="0060040F">
      <w:pPr>
        <w:pStyle w:val="Title"/>
        <w:rPr>
          <w:rStyle w:val="TitleChar"/>
        </w:rPr>
      </w:pPr>
      <w:r w:rsidRPr="154FB47D">
        <w:rPr>
          <w:rStyle w:val="TitleChar"/>
        </w:rPr>
        <w:t xml:space="preserve">Mathematics </w:t>
      </w:r>
      <w:r w:rsidR="005335F8" w:rsidRPr="154FB47D">
        <w:rPr>
          <w:rStyle w:val="TitleChar"/>
        </w:rPr>
        <w:t xml:space="preserve">Stage </w:t>
      </w:r>
      <w:r w:rsidR="717F0D2E" w:rsidRPr="154FB47D">
        <w:rPr>
          <w:rStyle w:val="TitleChar"/>
        </w:rPr>
        <w:t>5</w:t>
      </w:r>
      <w:r w:rsidR="00587E4D" w:rsidRPr="154FB47D">
        <w:rPr>
          <w:rStyle w:val="TitleChar"/>
        </w:rPr>
        <w:t xml:space="preserve"> (Year </w:t>
      </w:r>
      <w:r w:rsidR="77C0D2B5" w:rsidRPr="154FB47D">
        <w:rPr>
          <w:rStyle w:val="TitleChar"/>
        </w:rPr>
        <w:t>10</w:t>
      </w:r>
      <w:r w:rsidR="00587E4D" w:rsidRPr="154FB47D">
        <w:rPr>
          <w:rStyle w:val="TitleChar"/>
        </w:rPr>
        <w:t>)</w:t>
      </w:r>
      <w:r w:rsidR="00587857" w:rsidRPr="154FB47D">
        <w:rPr>
          <w:rStyle w:val="TitleChar"/>
        </w:rPr>
        <w:t xml:space="preserve"> </w:t>
      </w:r>
      <w:r w:rsidR="00587857" w:rsidRPr="00694DBC">
        <w:t>–</w:t>
      </w:r>
      <w:r w:rsidR="002C28C0" w:rsidRPr="00694DBC">
        <w:t xml:space="preserve"> </w:t>
      </w:r>
      <w:r w:rsidR="00C92148" w:rsidRPr="00694DBC">
        <w:t xml:space="preserve">unit </w:t>
      </w:r>
      <w:r w:rsidR="00587857" w:rsidRPr="00694DBC">
        <w:t>of</w:t>
      </w:r>
      <w:r w:rsidR="00587857" w:rsidRPr="154FB47D">
        <w:rPr>
          <w:rStyle w:val="TitleChar"/>
        </w:rPr>
        <w:t xml:space="preserve"> learning</w:t>
      </w:r>
    </w:p>
    <w:p w14:paraId="5122910F" w14:textId="00CE6E31" w:rsidR="00E54D81" w:rsidRPr="008A3BD5" w:rsidRDefault="00B07562" w:rsidP="154FB47D">
      <w:pPr>
        <w:pStyle w:val="Subtitle0"/>
      </w:pPr>
      <w:r>
        <w:t>Applying</w:t>
      </w:r>
      <w:r w:rsidR="0372F46C">
        <w:t xml:space="preserve"> exponentials</w:t>
      </w:r>
      <w:r w:rsidR="00031031">
        <w:br w:type="page"/>
      </w:r>
    </w:p>
    <w:p w14:paraId="0484B698" w14:textId="1F8FCBBC" w:rsidR="002506EE" w:rsidRPr="002506EE" w:rsidRDefault="002506EE" w:rsidP="00976F24">
      <w:pPr>
        <w:pStyle w:val="TOCHeading"/>
        <w:tabs>
          <w:tab w:val="left" w:pos="12690"/>
        </w:tabs>
      </w:pPr>
      <w:r>
        <w:lastRenderedPageBreak/>
        <w:t>Contents</w:t>
      </w:r>
      <w:r w:rsidR="00976F24">
        <w:tab/>
      </w:r>
    </w:p>
    <w:p w14:paraId="7EAB3F64" w14:textId="1DBE14A1" w:rsidR="00FF1603" w:rsidRDefault="000D3057">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4522295" w:history="1">
        <w:r w:rsidR="00FF1603" w:rsidRPr="00DE375F">
          <w:rPr>
            <w:rStyle w:val="Hyperlink"/>
          </w:rPr>
          <w:t>Rationale</w:t>
        </w:r>
        <w:r w:rsidR="00FF1603">
          <w:rPr>
            <w:webHidden/>
          </w:rPr>
          <w:tab/>
        </w:r>
        <w:r w:rsidR="00FF1603">
          <w:rPr>
            <w:webHidden/>
          </w:rPr>
          <w:fldChar w:fldCharType="begin"/>
        </w:r>
        <w:r w:rsidR="00FF1603">
          <w:rPr>
            <w:webHidden/>
          </w:rPr>
          <w:instrText xml:space="preserve"> PAGEREF _Toc174522295 \h </w:instrText>
        </w:r>
        <w:r w:rsidR="00FF1603">
          <w:rPr>
            <w:webHidden/>
          </w:rPr>
        </w:r>
        <w:r w:rsidR="00FF1603">
          <w:rPr>
            <w:webHidden/>
          </w:rPr>
          <w:fldChar w:fldCharType="separate"/>
        </w:r>
        <w:r w:rsidR="00FF1603">
          <w:rPr>
            <w:webHidden/>
          </w:rPr>
          <w:t>3</w:t>
        </w:r>
        <w:r w:rsidR="00FF1603">
          <w:rPr>
            <w:webHidden/>
          </w:rPr>
          <w:fldChar w:fldCharType="end"/>
        </w:r>
      </w:hyperlink>
    </w:p>
    <w:p w14:paraId="0AABE095" w14:textId="11A522A6" w:rsidR="00FF1603" w:rsidRDefault="00000000">
      <w:pPr>
        <w:pStyle w:val="TOC1"/>
        <w:rPr>
          <w:rFonts w:asciiTheme="minorHAnsi" w:eastAsiaTheme="minorEastAsia" w:hAnsiTheme="minorHAnsi" w:cstheme="minorBidi"/>
          <w:b w:val="0"/>
          <w:kern w:val="2"/>
          <w:sz w:val="24"/>
          <w:lang w:eastAsia="en-AU"/>
          <w14:ligatures w14:val="standardContextual"/>
        </w:rPr>
      </w:pPr>
      <w:hyperlink w:anchor="_Toc174522296" w:history="1">
        <w:r w:rsidR="00FF1603" w:rsidRPr="00DE375F">
          <w:rPr>
            <w:rStyle w:val="Hyperlink"/>
          </w:rPr>
          <w:t>Overview</w:t>
        </w:r>
        <w:r w:rsidR="00FF1603">
          <w:rPr>
            <w:webHidden/>
          </w:rPr>
          <w:tab/>
        </w:r>
        <w:r w:rsidR="00FF1603">
          <w:rPr>
            <w:webHidden/>
          </w:rPr>
          <w:fldChar w:fldCharType="begin"/>
        </w:r>
        <w:r w:rsidR="00FF1603">
          <w:rPr>
            <w:webHidden/>
          </w:rPr>
          <w:instrText xml:space="preserve"> PAGEREF _Toc174522296 \h </w:instrText>
        </w:r>
        <w:r w:rsidR="00FF1603">
          <w:rPr>
            <w:webHidden/>
          </w:rPr>
        </w:r>
        <w:r w:rsidR="00FF1603">
          <w:rPr>
            <w:webHidden/>
          </w:rPr>
          <w:fldChar w:fldCharType="separate"/>
        </w:r>
        <w:r w:rsidR="00FF1603">
          <w:rPr>
            <w:webHidden/>
          </w:rPr>
          <w:t>4</w:t>
        </w:r>
        <w:r w:rsidR="00FF1603">
          <w:rPr>
            <w:webHidden/>
          </w:rPr>
          <w:fldChar w:fldCharType="end"/>
        </w:r>
      </w:hyperlink>
    </w:p>
    <w:p w14:paraId="7ED37457" w14:textId="0F174B00" w:rsidR="00FF1603" w:rsidRDefault="00000000">
      <w:pPr>
        <w:pStyle w:val="TOC1"/>
        <w:rPr>
          <w:rFonts w:asciiTheme="minorHAnsi" w:eastAsiaTheme="minorEastAsia" w:hAnsiTheme="minorHAnsi" w:cstheme="minorBidi"/>
          <w:b w:val="0"/>
          <w:kern w:val="2"/>
          <w:sz w:val="24"/>
          <w:lang w:eastAsia="en-AU"/>
          <w14:ligatures w14:val="standardContextual"/>
        </w:rPr>
      </w:pPr>
      <w:hyperlink w:anchor="_Toc174522297" w:history="1">
        <w:r w:rsidR="00FF1603" w:rsidRPr="00DE375F">
          <w:rPr>
            <w:rStyle w:val="Hyperlink"/>
          </w:rPr>
          <w:t>Outcomes</w:t>
        </w:r>
        <w:r w:rsidR="00FF1603">
          <w:rPr>
            <w:webHidden/>
          </w:rPr>
          <w:tab/>
        </w:r>
        <w:r w:rsidR="00FF1603">
          <w:rPr>
            <w:webHidden/>
          </w:rPr>
          <w:fldChar w:fldCharType="begin"/>
        </w:r>
        <w:r w:rsidR="00FF1603">
          <w:rPr>
            <w:webHidden/>
          </w:rPr>
          <w:instrText xml:space="preserve"> PAGEREF _Toc174522297 \h </w:instrText>
        </w:r>
        <w:r w:rsidR="00FF1603">
          <w:rPr>
            <w:webHidden/>
          </w:rPr>
        </w:r>
        <w:r w:rsidR="00FF1603">
          <w:rPr>
            <w:webHidden/>
          </w:rPr>
          <w:fldChar w:fldCharType="separate"/>
        </w:r>
        <w:r w:rsidR="00FF1603">
          <w:rPr>
            <w:webHidden/>
          </w:rPr>
          <w:t>5</w:t>
        </w:r>
        <w:r w:rsidR="00FF1603">
          <w:rPr>
            <w:webHidden/>
          </w:rPr>
          <w:fldChar w:fldCharType="end"/>
        </w:r>
      </w:hyperlink>
    </w:p>
    <w:p w14:paraId="11232100" w14:textId="72CDA015"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298" w:history="1">
        <w:r w:rsidR="00FF1603" w:rsidRPr="00DE375F">
          <w:rPr>
            <w:rStyle w:val="Hyperlink"/>
          </w:rPr>
          <w:t>Core</w:t>
        </w:r>
        <w:r w:rsidR="00FF1603">
          <w:rPr>
            <w:webHidden/>
          </w:rPr>
          <w:tab/>
        </w:r>
        <w:r w:rsidR="00FF1603">
          <w:rPr>
            <w:webHidden/>
          </w:rPr>
          <w:fldChar w:fldCharType="begin"/>
        </w:r>
        <w:r w:rsidR="00FF1603">
          <w:rPr>
            <w:webHidden/>
          </w:rPr>
          <w:instrText xml:space="preserve"> PAGEREF _Toc174522298 \h </w:instrText>
        </w:r>
        <w:r w:rsidR="00FF1603">
          <w:rPr>
            <w:webHidden/>
          </w:rPr>
        </w:r>
        <w:r w:rsidR="00FF1603">
          <w:rPr>
            <w:webHidden/>
          </w:rPr>
          <w:fldChar w:fldCharType="separate"/>
        </w:r>
        <w:r w:rsidR="00FF1603">
          <w:rPr>
            <w:webHidden/>
          </w:rPr>
          <w:t>5</w:t>
        </w:r>
        <w:r w:rsidR="00FF1603">
          <w:rPr>
            <w:webHidden/>
          </w:rPr>
          <w:fldChar w:fldCharType="end"/>
        </w:r>
      </w:hyperlink>
    </w:p>
    <w:p w14:paraId="0BB5A5FD" w14:textId="62DF8209"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299" w:history="1">
        <w:r w:rsidR="00FF1603" w:rsidRPr="00DE375F">
          <w:rPr>
            <w:rStyle w:val="Hyperlink"/>
          </w:rPr>
          <w:t>Path</w:t>
        </w:r>
        <w:r w:rsidR="00FF1603">
          <w:rPr>
            <w:webHidden/>
          </w:rPr>
          <w:tab/>
        </w:r>
        <w:r w:rsidR="00FF1603">
          <w:rPr>
            <w:webHidden/>
          </w:rPr>
          <w:fldChar w:fldCharType="begin"/>
        </w:r>
        <w:r w:rsidR="00FF1603">
          <w:rPr>
            <w:webHidden/>
          </w:rPr>
          <w:instrText xml:space="preserve"> PAGEREF _Toc174522299 \h </w:instrText>
        </w:r>
        <w:r w:rsidR="00FF1603">
          <w:rPr>
            <w:webHidden/>
          </w:rPr>
        </w:r>
        <w:r w:rsidR="00FF1603">
          <w:rPr>
            <w:webHidden/>
          </w:rPr>
          <w:fldChar w:fldCharType="separate"/>
        </w:r>
        <w:r w:rsidR="00FF1603">
          <w:rPr>
            <w:webHidden/>
          </w:rPr>
          <w:t>5</w:t>
        </w:r>
        <w:r w:rsidR="00FF1603">
          <w:rPr>
            <w:webHidden/>
          </w:rPr>
          <w:fldChar w:fldCharType="end"/>
        </w:r>
      </w:hyperlink>
    </w:p>
    <w:p w14:paraId="52AD9C19" w14:textId="49B15F26" w:rsidR="00FF1603" w:rsidRDefault="00000000">
      <w:pPr>
        <w:pStyle w:val="TOC1"/>
        <w:rPr>
          <w:rFonts w:asciiTheme="minorHAnsi" w:eastAsiaTheme="minorEastAsia" w:hAnsiTheme="minorHAnsi" w:cstheme="minorBidi"/>
          <w:b w:val="0"/>
          <w:kern w:val="2"/>
          <w:sz w:val="24"/>
          <w:lang w:eastAsia="en-AU"/>
          <w14:ligatures w14:val="standardContextual"/>
        </w:rPr>
      </w:pPr>
      <w:hyperlink w:anchor="_Toc174522300" w:history="1">
        <w:r w:rsidR="00FF1603" w:rsidRPr="00DE375F">
          <w:rPr>
            <w:rStyle w:val="Hyperlink"/>
          </w:rPr>
          <w:t>Lesson sequence and details</w:t>
        </w:r>
        <w:r w:rsidR="00FF1603">
          <w:rPr>
            <w:webHidden/>
          </w:rPr>
          <w:tab/>
        </w:r>
        <w:r w:rsidR="00FF1603">
          <w:rPr>
            <w:webHidden/>
          </w:rPr>
          <w:fldChar w:fldCharType="begin"/>
        </w:r>
        <w:r w:rsidR="00FF1603">
          <w:rPr>
            <w:webHidden/>
          </w:rPr>
          <w:instrText xml:space="preserve"> PAGEREF _Toc174522300 \h </w:instrText>
        </w:r>
        <w:r w:rsidR="00FF1603">
          <w:rPr>
            <w:webHidden/>
          </w:rPr>
        </w:r>
        <w:r w:rsidR="00FF1603">
          <w:rPr>
            <w:webHidden/>
          </w:rPr>
          <w:fldChar w:fldCharType="separate"/>
        </w:r>
        <w:r w:rsidR="00FF1603">
          <w:rPr>
            <w:webHidden/>
          </w:rPr>
          <w:t>8</w:t>
        </w:r>
        <w:r w:rsidR="00FF1603">
          <w:rPr>
            <w:webHidden/>
          </w:rPr>
          <w:fldChar w:fldCharType="end"/>
        </w:r>
      </w:hyperlink>
    </w:p>
    <w:p w14:paraId="694A45F8" w14:textId="65CC98C8"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01" w:history="1">
        <w:r w:rsidR="00FF1603" w:rsidRPr="00DE375F">
          <w:rPr>
            <w:rStyle w:val="Hyperlink"/>
          </w:rPr>
          <w:t>Learning episode 1 – simple and compound interest</w:t>
        </w:r>
        <w:r w:rsidR="00FF1603">
          <w:rPr>
            <w:webHidden/>
          </w:rPr>
          <w:tab/>
        </w:r>
        <w:r w:rsidR="00FF1603">
          <w:rPr>
            <w:webHidden/>
          </w:rPr>
          <w:fldChar w:fldCharType="begin"/>
        </w:r>
        <w:r w:rsidR="00FF1603">
          <w:rPr>
            <w:webHidden/>
          </w:rPr>
          <w:instrText xml:space="preserve"> PAGEREF _Toc174522301 \h </w:instrText>
        </w:r>
        <w:r w:rsidR="00FF1603">
          <w:rPr>
            <w:webHidden/>
          </w:rPr>
        </w:r>
        <w:r w:rsidR="00FF1603">
          <w:rPr>
            <w:webHidden/>
          </w:rPr>
          <w:fldChar w:fldCharType="separate"/>
        </w:r>
        <w:r w:rsidR="00FF1603">
          <w:rPr>
            <w:webHidden/>
          </w:rPr>
          <w:t>8</w:t>
        </w:r>
        <w:r w:rsidR="00FF1603">
          <w:rPr>
            <w:webHidden/>
          </w:rPr>
          <w:fldChar w:fldCharType="end"/>
        </w:r>
      </w:hyperlink>
    </w:p>
    <w:p w14:paraId="616B2198" w14:textId="2A29E17F"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2"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_Toc174522302 \h </w:instrText>
        </w:r>
        <w:r w:rsidR="00FF1603">
          <w:rPr>
            <w:noProof/>
            <w:webHidden/>
          </w:rPr>
        </w:r>
        <w:r w:rsidR="00FF1603">
          <w:rPr>
            <w:noProof/>
            <w:webHidden/>
          </w:rPr>
          <w:fldChar w:fldCharType="separate"/>
        </w:r>
        <w:r w:rsidR="00FF1603">
          <w:rPr>
            <w:noProof/>
            <w:webHidden/>
          </w:rPr>
          <w:t>8</w:t>
        </w:r>
        <w:r w:rsidR="00FF1603">
          <w:rPr>
            <w:noProof/>
            <w:webHidden/>
          </w:rPr>
          <w:fldChar w:fldCharType="end"/>
        </w:r>
      </w:hyperlink>
    </w:p>
    <w:p w14:paraId="65F4B0A3" w14:textId="1FB8D682"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3"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_Toc174522303 \h </w:instrText>
        </w:r>
        <w:r w:rsidR="00FF1603">
          <w:rPr>
            <w:noProof/>
            <w:webHidden/>
          </w:rPr>
        </w:r>
        <w:r w:rsidR="00FF1603">
          <w:rPr>
            <w:noProof/>
            <w:webHidden/>
          </w:rPr>
          <w:fldChar w:fldCharType="separate"/>
        </w:r>
        <w:r w:rsidR="00FF1603">
          <w:rPr>
            <w:noProof/>
            <w:webHidden/>
          </w:rPr>
          <w:t>8</w:t>
        </w:r>
        <w:r w:rsidR="00FF1603">
          <w:rPr>
            <w:noProof/>
            <w:webHidden/>
          </w:rPr>
          <w:fldChar w:fldCharType="end"/>
        </w:r>
      </w:hyperlink>
    </w:p>
    <w:p w14:paraId="7729570C" w14:textId="0AAF8FF7"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04" w:history="1">
        <w:r w:rsidR="00FF1603" w:rsidRPr="00DE375F">
          <w:rPr>
            <w:rStyle w:val="Hyperlink"/>
          </w:rPr>
          <w:t>Learning episode 2 – bad investments</w:t>
        </w:r>
        <w:r w:rsidR="00FF1603">
          <w:rPr>
            <w:webHidden/>
          </w:rPr>
          <w:tab/>
        </w:r>
        <w:r w:rsidR="00FF1603">
          <w:rPr>
            <w:webHidden/>
          </w:rPr>
          <w:fldChar w:fldCharType="begin"/>
        </w:r>
        <w:r w:rsidR="00FF1603">
          <w:rPr>
            <w:webHidden/>
          </w:rPr>
          <w:instrText xml:space="preserve"> PAGEREF _Toc174522304 \h </w:instrText>
        </w:r>
        <w:r w:rsidR="00FF1603">
          <w:rPr>
            <w:webHidden/>
          </w:rPr>
        </w:r>
        <w:r w:rsidR="00FF1603">
          <w:rPr>
            <w:webHidden/>
          </w:rPr>
          <w:fldChar w:fldCharType="separate"/>
        </w:r>
        <w:r w:rsidR="00FF1603">
          <w:rPr>
            <w:webHidden/>
          </w:rPr>
          <w:t>10</w:t>
        </w:r>
        <w:r w:rsidR="00FF1603">
          <w:rPr>
            <w:webHidden/>
          </w:rPr>
          <w:fldChar w:fldCharType="end"/>
        </w:r>
      </w:hyperlink>
    </w:p>
    <w:p w14:paraId="07FD4E8A" w14:textId="63970130"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5"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_Toc174522305 \h </w:instrText>
        </w:r>
        <w:r w:rsidR="00FF1603">
          <w:rPr>
            <w:noProof/>
            <w:webHidden/>
          </w:rPr>
        </w:r>
        <w:r w:rsidR="00FF1603">
          <w:rPr>
            <w:noProof/>
            <w:webHidden/>
          </w:rPr>
          <w:fldChar w:fldCharType="separate"/>
        </w:r>
        <w:r w:rsidR="00FF1603">
          <w:rPr>
            <w:noProof/>
            <w:webHidden/>
          </w:rPr>
          <w:t>10</w:t>
        </w:r>
        <w:r w:rsidR="00FF1603">
          <w:rPr>
            <w:noProof/>
            <w:webHidden/>
          </w:rPr>
          <w:fldChar w:fldCharType="end"/>
        </w:r>
      </w:hyperlink>
    </w:p>
    <w:p w14:paraId="1BBABC42" w14:textId="72ABF11B"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6"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_Toc174522306 \h </w:instrText>
        </w:r>
        <w:r w:rsidR="00FF1603">
          <w:rPr>
            <w:noProof/>
            <w:webHidden/>
          </w:rPr>
        </w:r>
        <w:r w:rsidR="00FF1603">
          <w:rPr>
            <w:noProof/>
            <w:webHidden/>
          </w:rPr>
          <w:fldChar w:fldCharType="separate"/>
        </w:r>
        <w:r w:rsidR="00FF1603">
          <w:rPr>
            <w:noProof/>
            <w:webHidden/>
          </w:rPr>
          <w:t>10</w:t>
        </w:r>
        <w:r w:rsidR="00FF1603">
          <w:rPr>
            <w:noProof/>
            <w:webHidden/>
          </w:rPr>
          <w:fldChar w:fldCharType="end"/>
        </w:r>
      </w:hyperlink>
    </w:p>
    <w:p w14:paraId="65D4E553" w14:textId="70962140"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07" w:history="1">
        <w:r w:rsidR="00FF1603" w:rsidRPr="00DE375F">
          <w:rPr>
            <w:rStyle w:val="Hyperlink"/>
          </w:rPr>
          <w:t>Learning episode 3 – Euler’s number</w:t>
        </w:r>
        <w:r w:rsidR="00FF1603">
          <w:rPr>
            <w:webHidden/>
          </w:rPr>
          <w:tab/>
        </w:r>
        <w:r w:rsidR="00FF1603">
          <w:rPr>
            <w:webHidden/>
          </w:rPr>
          <w:fldChar w:fldCharType="begin"/>
        </w:r>
        <w:r w:rsidR="00FF1603">
          <w:rPr>
            <w:webHidden/>
          </w:rPr>
          <w:instrText xml:space="preserve"> PAGEREF _Toc174522307 \h </w:instrText>
        </w:r>
        <w:r w:rsidR="00FF1603">
          <w:rPr>
            <w:webHidden/>
          </w:rPr>
        </w:r>
        <w:r w:rsidR="00FF1603">
          <w:rPr>
            <w:webHidden/>
          </w:rPr>
          <w:fldChar w:fldCharType="separate"/>
        </w:r>
        <w:r w:rsidR="00FF1603">
          <w:rPr>
            <w:webHidden/>
          </w:rPr>
          <w:t>12</w:t>
        </w:r>
        <w:r w:rsidR="00FF1603">
          <w:rPr>
            <w:webHidden/>
          </w:rPr>
          <w:fldChar w:fldCharType="end"/>
        </w:r>
      </w:hyperlink>
    </w:p>
    <w:p w14:paraId="336E8795" w14:textId="7D178647"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8"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_Toc174522308 \h </w:instrText>
        </w:r>
        <w:r w:rsidR="00FF1603">
          <w:rPr>
            <w:noProof/>
            <w:webHidden/>
          </w:rPr>
        </w:r>
        <w:r w:rsidR="00FF1603">
          <w:rPr>
            <w:noProof/>
            <w:webHidden/>
          </w:rPr>
          <w:fldChar w:fldCharType="separate"/>
        </w:r>
        <w:r w:rsidR="00FF1603">
          <w:rPr>
            <w:noProof/>
            <w:webHidden/>
          </w:rPr>
          <w:t>12</w:t>
        </w:r>
        <w:r w:rsidR="00FF1603">
          <w:rPr>
            <w:noProof/>
            <w:webHidden/>
          </w:rPr>
          <w:fldChar w:fldCharType="end"/>
        </w:r>
      </w:hyperlink>
    </w:p>
    <w:p w14:paraId="32541E38" w14:textId="21C90C47"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9"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_Toc174522309 \h </w:instrText>
        </w:r>
        <w:r w:rsidR="00FF1603">
          <w:rPr>
            <w:noProof/>
            <w:webHidden/>
          </w:rPr>
        </w:r>
        <w:r w:rsidR="00FF1603">
          <w:rPr>
            <w:noProof/>
            <w:webHidden/>
          </w:rPr>
          <w:fldChar w:fldCharType="separate"/>
        </w:r>
        <w:r w:rsidR="00FF1603">
          <w:rPr>
            <w:noProof/>
            <w:webHidden/>
          </w:rPr>
          <w:t>12</w:t>
        </w:r>
        <w:r w:rsidR="00FF1603">
          <w:rPr>
            <w:noProof/>
            <w:webHidden/>
          </w:rPr>
          <w:fldChar w:fldCharType="end"/>
        </w:r>
      </w:hyperlink>
    </w:p>
    <w:p w14:paraId="601821EF" w14:textId="4C234A98"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10" w:history="1">
        <w:r w:rsidR="00FF1603" w:rsidRPr="00DE375F">
          <w:rPr>
            <w:rStyle w:val="Hyperlink"/>
          </w:rPr>
          <w:t>Learning episode 4 – invasive species</w:t>
        </w:r>
        <w:r w:rsidR="00FF1603">
          <w:rPr>
            <w:webHidden/>
          </w:rPr>
          <w:tab/>
        </w:r>
        <w:r w:rsidR="00FF1603">
          <w:rPr>
            <w:webHidden/>
          </w:rPr>
          <w:fldChar w:fldCharType="begin"/>
        </w:r>
        <w:r w:rsidR="00FF1603">
          <w:rPr>
            <w:webHidden/>
          </w:rPr>
          <w:instrText xml:space="preserve"> PAGEREF _Toc174522310 \h </w:instrText>
        </w:r>
        <w:r w:rsidR="00FF1603">
          <w:rPr>
            <w:webHidden/>
          </w:rPr>
        </w:r>
        <w:r w:rsidR="00FF1603">
          <w:rPr>
            <w:webHidden/>
          </w:rPr>
          <w:fldChar w:fldCharType="separate"/>
        </w:r>
        <w:r w:rsidR="00FF1603">
          <w:rPr>
            <w:webHidden/>
          </w:rPr>
          <w:t>14</w:t>
        </w:r>
        <w:r w:rsidR="00FF1603">
          <w:rPr>
            <w:webHidden/>
          </w:rPr>
          <w:fldChar w:fldCharType="end"/>
        </w:r>
      </w:hyperlink>
    </w:p>
    <w:p w14:paraId="18DAB4A1" w14:textId="72234B44"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1"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_Toc174522311 \h </w:instrText>
        </w:r>
        <w:r w:rsidR="00FF1603">
          <w:rPr>
            <w:noProof/>
            <w:webHidden/>
          </w:rPr>
        </w:r>
        <w:r w:rsidR="00FF1603">
          <w:rPr>
            <w:noProof/>
            <w:webHidden/>
          </w:rPr>
          <w:fldChar w:fldCharType="separate"/>
        </w:r>
        <w:r w:rsidR="00FF1603">
          <w:rPr>
            <w:noProof/>
            <w:webHidden/>
          </w:rPr>
          <w:t>14</w:t>
        </w:r>
        <w:r w:rsidR="00FF1603">
          <w:rPr>
            <w:noProof/>
            <w:webHidden/>
          </w:rPr>
          <w:fldChar w:fldCharType="end"/>
        </w:r>
      </w:hyperlink>
    </w:p>
    <w:p w14:paraId="1950400F" w14:textId="5BFC2549"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2"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_Toc174522312 \h </w:instrText>
        </w:r>
        <w:r w:rsidR="00FF1603">
          <w:rPr>
            <w:noProof/>
            <w:webHidden/>
          </w:rPr>
        </w:r>
        <w:r w:rsidR="00FF1603">
          <w:rPr>
            <w:noProof/>
            <w:webHidden/>
          </w:rPr>
          <w:fldChar w:fldCharType="separate"/>
        </w:r>
        <w:r w:rsidR="00FF1603">
          <w:rPr>
            <w:noProof/>
            <w:webHidden/>
          </w:rPr>
          <w:t>14</w:t>
        </w:r>
        <w:r w:rsidR="00FF1603">
          <w:rPr>
            <w:noProof/>
            <w:webHidden/>
          </w:rPr>
          <w:fldChar w:fldCharType="end"/>
        </w:r>
      </w:hyperlink>
    </w:p>
    <w:p w14:paraId="36B64270" w14:textId="17FD07C6"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13" w:history="1">
        <w:r w:rsidR="00FF1603" w:rsidRPr="00DE375F">
          <w:rPr>
            <w:rStyle w:val="Hyperlink"/>
          </w:rPr>
          <w:t>Learning episode 5 – exponential Marbleslides</w:t>
        </w:r>
        <w:r w:rsidR="00FF1603">
          <w:rPr>
            <w:webHidden/>
          </w:rPr>
          <w:tab/>
        </w:r>
        <w:r w:rsidR="00FF1603">
          <w:rPr>
            <w:webHidden/>
          </w:rPr>
          <w:fldChar w:fldCharType="begin"/>
        </w:r>
        <w:r w:rsidR="00FF1603">
          <w:rPr>
            <w:webHidden/>
          </w:rPr>
          <w:instrText xml:space="preserve"> PAGEREF _Toc174522313 \h </w:instrText>
        </w:r>
        <w:r w:rsidR="00FF1603">
          <w:rPr>
            <w:webHidden/>
          </w:rPr>
        </w:r>
        <w:r w:rsidR="00FF1603">
          <w:rPr>
            <w:webHidden/>
          </w:rPr>
          <w:fldChar w:fldCharType="separate"/>
        </w:r>
        <w:r w:rsidR="00FF1603">
          <w:rPr>
            <w:webHidden/>
          </w:rPr>
          <w:t>16</w:t>
        </w:r>
        <w:r w:rsidR="00FF1603">
          <w:rPr>
            <w:webHidden/>
          </w:rPr>
          <w:fldChar w:fldCharType="end"/>
        </w:r>
      </w:hyperlink>
    </w:p>
    <w:p w14:paraId="091F8501" w14:textId="32F18A69"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4"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_Toc174522314 \h </w:instrText>
        </w:r>
        <w:r w:rsidR="00FF1603">
          <w:rPr>
            <w:noProof/>
            <w:webHidden/>
          </w:rPr>
        </w:r>
        <w:r w:rsidR="00FF1603">
          <w:rPr>
            <w:noProof/>
            <w:webHidden/>
          </w:rPr>
          <w:fldChar w:fldCharType="separate"/>
        </w:r>
        <w:r w:rsidR="00FF1603">
          <w:rPr>
            <w:noProof/>
            <w:webHidden/>
          </w:rPr>
          <w:t>16</w:t>
        </w:r>
        <w:r w:rsidR="00FF1603">
          <w:rPr>
            <w:noProof/>
            <w:webHidden/>
          </w:rPr>
          <w:fldChar w:fldCharType="end"/>
        </w:r>
      </w:hyperlink>
    </w:p>
    <w:p w14:paraId="193E2153" w14:textId="491AFA1F"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5"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_Toc174522315 \h </w:instrText>
        </w:r>
        <w:r w:rsidR="00FF1603">
          <w:rPr>
            <w:noProof/>
            <w:webHidden/>
          </w:rPr>
        </w:r>
        <w:r w:rsidR="00FF1603">
          <w:rPr>
            <w:noProof/>
            <w:webHidden/>
          </w:rPr>
          <w:fldChar w:fldCharType="separate"/>
        </w:r>
        <w:r w:rsidR="00FF1603">
          <w:rPr>
            <w:noProof/>
            <w:webHidden/>
          </w:rPr>
          <w:t>16</w:t>
        </w:r>
        <w:r w:rsidR="00FF1603">
          <w:rPr>
            <w:noProof/>
            <w:webHidden/>
          </w:rPr>
          <w:fldChar w:fldCharType="end"/>
        </w:r>
      </w:hyperlink>
    </w:p>
    <w:p w14:paraId="7F913C33" w14:textId="4CF1EE9A"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16" w:history="1">
        <w:r w:rsidR="00FF1603" w:rsidRPr="00DE375F">
          <w:rPr>
            <w:rStyle w:val="Hyperlink"/>
          </w:rPr>
          <w:t>Learning episode 6 – free falling</w:t>
        </w:r>
        <w:r w:rsidR="00FF1603">
          <w:rPr>
            <w:webHidden/>
          </w:rPr>
          <w:tab/>
        </w:r>
        <w:r w:rsidR="00FF1603">
          <w:rPr>
            <w:webHidden/>
          </w:rPr>
          <w:fldChar w:fldCharType="begin"/>
        </w:r>
        <w:r w:rsidR="00FF1603">
          <w:rPr>
            <w:webHidden/>
          </w:rPr>
          <w:instrText xml:space="preserve"> PAGEREF _Toc174522316 \h </w:instrText>
        </w:r>
        <w:r w:rsidR="00FF1603">
          <w:rPr>
            <w:webHidden/>
          </w:rPr>
        </w:r>
        <w:r w:rsidR="00FF1603">
          <w:rPr>
            <w:webHidden/>
          </w:rPr>
          <w:fldChar w:fldCharType="separate"/>
        </w:r>
        <w:r w:rsidR="00FF1603">
          <w:rPr>
            <w:webHidden/>
          </w:rPr>
          <w:t>18</w:t>
        </w:r>
        <w:r w:rsidR="00FF1603">
          <w:rPr>
            <w:webHidden/>
          </w:rPr>
          <w:fldChar w:fldCharType="end"/>
        </w:r>
      </w:hyperlink>
    </w:p>
    <w:p w14:paraId="01BF6293" w14:textId="6919B948"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7"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_Toc174522317 \h </w:instrText>
        </w:r>
        <w:r w:rsidR="00FF1603">
          <w:rPr>
            <w:noProof/>
            <w:webHidden/>
          </w:rPr>
        </w:r>
        <w:r w:rsidR="00FF1603">
          <w:rPr>
            <w:noProof/>
            <w:webHidden/>
          </w:rPr>
          <w:fldChar w:fldCharType="separate"/>
        </w:r>
        <w:r w:rsidR="00FF1603">
          <w:rPr>
            <w:noProof/>
            <w:webHidden/>
          </w:rPr>
          <w:t>18</w:t>
        </w:r>
        <w:r w:rsidR="00FF1603">
          <w:rPr>
            <w:noProof/>
            <w:webHidden/>
          </w:rPr>
          <w:fldChar w:fldCharType="end"/>
        </w:r>
      </w:hyperlink>
    </w:p>
    <w:p w14:paraId="26354033" w14:textId="781AB376"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8"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_Toc174522318 \h </w:instrText>
        </w:r>
        <w:r w:rsidR="00FF1603">
          <w:rPr>
            <w:noProof/>
            <w:webHidden/>
          </w:rPr>
        </w:r>
        <w:r w:rsidR="00FF1603">
          <w:rPr>
            <w:noProof/>
            <w:webHidden/>
          </w:rPr>
          <w:fldChar w:fldCharType="separate"/>
        </w:r>
        <w:r w:rsidR="00FF1603">
          <w:rPr>
            <w:noProof/>
            <w:webHidden/>
          </w:rPr>
          <w:t>18</w:t>
        </w:r>
        <w:r w:rsidR="00FF1603">
          <w:rPr>
            <w:noProof/>
            <w:webHidden/>
          </w:rPr>
          <w:fldChar w:fldCharType="end"/>
        </w:r>
      </w:hyperlink>
    </w:p>
    <w:p w14:paraId="63ECB11B" w14:textId="3CC8FEA2"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19" w:history="1">
        <w:r w:rsidR="00FF1603" w:rsidRPr="00DE375F">
          <w:rPr>
            <w:rStyle w:val="Hyperlink"/>
          </w:rPr>
          <w:t>Learning episode 7 – population clock</w:t>
        </w:r>
        <w:r w:rsidR="00FF1603">
          <w:rPr>
            <w:webHidden/>
          </w:rPr>
          <w:tab/>
        </w:r>
        <w:r w:rsidR="00FF1603">
          <w:rPr>
            <w:webHidden/>
          </w:rPr>
          <w:fldChar w:fldCharType="begin"/>
        </w:r>
        <w:r w:rsidR="00FF1603">
          <w:rPr>
            <w:webHidden/>
          </w:rPr>
          <w:instrText xml:space="preserve"> PAGEREF _Toc174522319 \h </w:instrText>
        </w:r>
        <w:r w:rsidR="00FF1603">
          <w:rPr>
            <w:webHidden/>
          </w:rPr>
        </w:r>
        <w:r w:rsidR="00FF1603">
          <w:rPr>
            <w:webHidden/>
          </w:rPr>
          <w:fldChar w:fldCharType="separate"/>
        </w:r>
        <w:r w:rsidR="00FF1603">
          <w:rPr>
            <w:webHidden/>
          </w:rPr>
          <w:t>20</w:t>
        </w:r>
        <w:r w:rsidR="00FF1603">
          <w:rPr>
            <w:webHidden/>
          </w:rPr>
          <w:fldChar w:fldCharType="end"/>
        </w:r>
      </w:hyperlink>
    </w:p>
    <w:p w14:paraId="0A533BB8" w14:textId="2FFAD88F"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20"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_Toc174522320 \h </w:instrText>
        </w:r>
        <w:r w:rsidR="00FF1603">
          <w:rPr>
            <w:noProof/>
            <w:webHidden/>
          </w:rPr>
        </w:r>
        <w:r w:rsidR="00FF1603">
          <w:rPr>
            <w:noProof/>
            <w:webHidden/>
          </w:rPr>
          <w:fldChar w:fldCharType="separate"/>
        </w:r>
        <w:r w:rsidR="00FF1603">
          <w:rPr>
            <w:noProof/>
            <w:webHidden/>
          </w:rPr>
          <w:t>20</w:t>
        </w:r>
        <w:r w:rsidR="00FF1603">
          <w:rPr>
            <w:noProof/>
            <w:webHidden/>
          </w:rPr>
          <w:fldChar w:fldCharType="end"/>
        </w:r>
      </w:hyperlink>
    </w:p>
    <w:p w14:paraId="3626AC54" w14:textId="4F55AC06"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21"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_Toc174522321 \h </w:instrText>
        </w:r>
        <w:r w:rsidR="00FF1603">
          <w:rPr>
            <w:noProof/>
            <w:webHidden/>
          </w:rPr>
        </w:r>
        <w:r w:rsidR="00FF1603">
          <w:rPr>
            <w:noProof/>
            <w:webHidden/>
          </w:rPr>
          <w:fldChar w:fldCharType="separate"/>
        </w:r>
        <w:r w:rsidR="00FF1603">
          <w:rPr>
            <w:noProof/>
            <w:webHidden/>
          </w:rPr>
          <w:t>20</w:t>
        </w:r>
        <w:r w:rsidR="00FF1603">
          <w:rPr>
            <w:noProof/>
            <w:webHidden/>
          </w:rPr>
          <w:fldChar w:fldCharType="end"/>
        </w:r>
      </w:hyperlink>
    </w:p>
    <w:p w14:paraId="04ADEBFC" w14:textId="24AD467F" w:rsidR="00FF1603" w:rsidRDefault="00000000">
      <w:pPr>
        <w:pStyle w:val="TOC1"/>
        <w:rPr>
          <w:rFonts w:asciiTheme="minorHAnsi" w:eastAsiaTheme="minorEastAsia" w:hAnsiTheme="minorHAnsi" w:cstheme="minorBidi"/>
          <w:b w:val="0"/>
          <w:kern w:val="2"/>
          <w:sz w:val="24"/>
          <w:lang w:eastAsia="en-AU"/>
          <w14:ligatures w14:val="standardContextual"/>
        </w:rPr>
      </w:pPr>
      <w:hyperlink w:anchor="_Toc174522322" w:history="1">
        <w:r w:rsidR="00FF1603" w:rsidRPr="00DE375F">
          <w:rPr>
            <w:rStyle w:val="Hyperlink"/>
          </w:rPr>
          <w:t>References</w:t>
        </w:r>
        <w:r w:rsidR="00FF1603">
          <w:rPr>
            <w:webHidden/>
          </w:rPr>
          <w:tab/>
        </w:r>
        <w:r w:rsidR="00FF1603">
          <w:rPr>
            <w:webHidden/>
          </w:rPr>
          <w:fldChar w:fldCharType="begin"/>
        </w:r>
        <w:r w:rsidR="00FF1603">
          <w:rPr>
            <w:webHidden/>
          </w:rPr>
          <w:instrText xml:space="preserve"> PAGEREF _Toc174522322 \h </w:instrText>
        </w:r>
        <w:r w:rsidR="00FF1603">
          <w:rPr>
            <w:webHidden/>
          </w:rPr>
        </w:r>
        <w:r w:rsidR="00FF1603">
          <w:rPr>
            <w:webHidden/>
          </w:rPr>
          <w:fldChar w:fldCharType="separate"/>
        </w:r>
        <w:r w:rsidR="00FF1603">
          <w:rPr>
            <w:webHidden/>
          </w:rPr>
          <w:t>22</w:t>
        </w:r>
        <w:r w:rsidR="00FF1603">
          <w:rPr>
            <w:webHidden/>
          </w:rPr>
          <w:fldChar w:fldCharType="end"/>
        </w:r>
      </w:hyperlink>
    </w:p>
    <w:p w14:paraId="38CF3C5C" w14:textId="1F42D161" w:rsidR="002506EE" w:rsidRDefault="000D3057" w:rsidP="001800CB">
      <w:r>
        <w:rPr>
          <w:noProof/>
        </w:rPr>
        <w:fldChar w:fldCharType="end"/>
      </w:r>
      <w:r w:rsidR="002506EE">
        <w:br w:type="page"/>
      </w:r>
    </w:p>
    <w:p w14:paraId="1F33CDA3" w14:textId="6EA528FE" w:rsidR="00817D48" w:rsidRPr="00F3645A" w:rsidRDefault="00817D48" w:rsidP="00F3645A">
      <w:pPr>
        <w:pStyle w:val="Heading1"/>
      </w:pPr>
      <w:bookmarkStart w:id="0" w:name="_Toc112681287"/>
      <w:bookmarkStart w:id="1" w:name="_Toc174522295"/>
      <w:r w:rsidRPr="00F3645A">
        <w:lastRenderedPageBreak/>
        <w:t>Rationale</w:t>
      </w:r>
      <w:bookmarkEnd w:id="0"/>
      <w:bookmarkEnd w:id="1"/>
    </w:p>
    <w:p w14:paraId="0AD4A0D0" w14:textId="05575B17" w:rsidR="009E412F" w:rsidRPr="00F8255C" w:rsidRDefault="009E412F" w:rsidP="00E121EB">
      <w:pPr>
        <w:tabs>
          <w:tab w:val="left" w:pos="9072"/>
        </w:tabs>
      </w:pPr>
      <w:bookmarkStart w:id="2" w:name="_Toc112681289"/>
      <w:r w:rsidRPr="00F8255C">
        <w:t>The</w:t>
      </w:r>
      <w:r>
        <w:t xml:space="preserve"> </w:t>
      </w:r>
      <w:r w:rsidRPr="00F8255C">
        <w:t>NSW</w:t>
      </w:r>
      <w:r>
        <w:t xml:space="preserve"> </w:t>
      </w:r>
      <w:r w:rsidRPr="00F8255C">
        <w:t>Department of Education publishes a range of curriculum support materials</w:t>
      </w:r>
      <w:r w:rsidR="00DB0B4E">
        <w:t>,</w:t>
      </w:r>
      <w:r w:rsidRPr="00F8255C">
        <w:t xml:space="preserve"> including samples of lesson sequences, scope and sequences, assessment tasks, examinations, student and teacher resource booklets</w:t>
      </w:r>
      <w:r w:rsidR="00DB0B4E">
        <w:t>,</w:t>
      </w:r>
      <w:r w:rsidRPr="00F8255C">
        <w:t xml:space="preserve"> and curriculum planning and curriculum evaluation templates. The samples are not exhaustive and do not</w:t>
      </w:r>
      <w:r>
        <w:t xml:space="preserve"> </w:t>
      </w:r>
      <w:r w:rsidRPr="00F8255C">
        <w:t>represent</w:t>
      </w:r>
      <w:r>
        <w:t xml:space="preserve"> </w:t>
      </w:r>
      <w:r w:rsidRPr="00F8255C">
        <w:t>the only way to complete or engage in each of these processes. Curriculum design and implementation is a dynamic and contextually</w:t>
      </w:r>
      <w:r>
        <w:t>-</w:t>
      </w:r>
      <w:r w:rsidRPr="00F8255C">
        <w:t>specific process. While the mandatory components of syllabus implementation must be met by all schools, it is important that the approach taken by teachers is reflective of their needs</w:t>
      </w:r>
      <w:r w:rsidR="009A3093">
        <w:t>,</w:t>
      </w:r>
      <w:r w:rsidRPr="00F8255C">
        <w:t xml:space="preserve"> and faculty</w:t>
      </w:r>
      <w:r w:rsidR="00297DBF">
        <w:t xml:space="preserve"> or </w:t>
      </w:r>
      <w:r w:rsidRPr="00F8255C">
        <w:t>school processes.</w:t>
      </w:r>
    </w:p>
    <w:p w14:paraId="1A29FE37" w14:textId="097C798E" w:rsidR="009E412F" w:rsidRPr="009E0921" w:rsidRDefault="007C3558" w:rsidP="009E412F">
      <w:bookmarkStart w:id="3" w:name="_Hlk112402278"/>
      <w:bookmarkStart w:id="4" w:name="_Hlk112408500"/>
      <w:r>
        <w:t>The NSW Education Standards Authority (</w:t>
      </w:r>
      <w:r w:rsidR="00D46DB3" w:rsidRPr="00A40056">
        <w:t>NESA</w:t>
      </w:r>
      <w:r>
        <w:t>)</w:t>
      </w:r>
      <w:r w:rsidR="009E412F" w:rsidRPr="00F8255C">
        <w:t xml:space="preserve"> defines</w:t>
      </w:r>
      <w:r w:rsidR="009E412F">
        <w:t xml:space="preserve"> </w:t>
      </w:r>
      <w:hyperlink r:id="rId11">
        <w:r w:rsidR="009E412F" w:rsidRPr="69C7B246">
          <w:rPr>
            <w:rStyle w:val="Hyperlink"/>
          </w:rPr>
          <w:t>programming</w:t>
        </w:r>
      </w:hyperlink>
      <w:r w:rsidR="009E412F">
        <w:t xml:space="preserve"> </w:t>
      </w:r>
      <w:r w:rsidR="009E412F" w:rsidRPr="00F8255C">
        <w:t xml:space="preserve">as </w:t>
      </w:r>
      <w:r w:rsidR="003C0542">
        <w:t>‘</w:t>
      </w:r>
      <w:r w:rsidR="009E412F" w:rsidRPr="00F8255C">
        <w:t>the process of selecting and sequencing learning experiences which enable students to engage with syllabus outcomes and develop subject specific skills and knowledge’ (</w:t>
      </w:r>
      <w:r w:rsidR="009E412F" w:rsidRPr="00F474EE">
        <w:t>NESA</w:t>
      </w:r>
      <w:r w:rsidR="009E412F">
        <w:t xml:space="preserve"> 2022).</w:t>
      </w:r>
      <w:r w:rsidR="009E412F" w:rsidRPr="00F8255C">
        <w:t xml:space="preserve"> </w:t>
      </w:r>
      <w:bookmarkStart w:id="5" w:name="_Hlk112408586"/>
      <w:bookmarkStart w:id="6" w:name="_Hlk112408794"/>
      <w:r w:rsidR="009E412F">
        <w:t>A program is developed collaboratively within a faculty. It</w:t>
      </w:r>
      <w:r w:rsidR="009E412F" w:rsidRPr="00F8255C">
        <w:t xml:space="preserve"> </w:t>
      </w:r>
      <w:r w:rsidR="009E412F">
        <w:t>differs</w:t>
      </w:r>
      <w:r w:rsidR="009E412F" w:rsidRPr="00F8255C">
        <w:t xml:space="preserve"> from a unit in important ways, as outlined by NESA on</w:t>
      </w:r>
      <w:r w:rsidR="009E412F">
        <w:t xml:space="preserve"> </w:t>
      </w:r>
      <w:r w:rsidR="009E412F" w:rsidRPr="00F8255C">
        <w:t>their</w:t>
      </w:r>
      <w:r w:rsidR="009E412F">
        <w:t xml:space="preserve"> </w:t>
      </w:r>
      <w:hyperlink r:id="rId12">
        <w:r w:rsidR="0070465A">
          <w:rPr>
            <w:rStyle w:val="Hyperlink"/>
          </w:rPr>
          <w:t>Advice on units</w:t>
        </w:r>
      </w:hyperlink>
      <w:r w:rsidR="009E412F">
        <w:t xml:space="preserve"> page.</w:t>
      </w:r>
      <w:r w:rsidR="009E412F" w:rsidRPr="00F8255C">
        <w:t xml:space="preserve"> A unit is a contextually</w:t>
      </w:r>
      <w:r w:rsidR="00DB0B4E">
        <w:t>-</w:t>
      </w:r>
      <w:r w:rsidR="009E412F" w:rsidRPr="00F8255C">
        <w:t>specific plan for the intended teaching and learning for a particular class for a particular period.</w:t>
      </w:r>
      <w:r w:rsidR="009E412F">
        <w:t xml:space="preserve"> </w:t>
      </w:r>
      <w:bookmarkEnd w:id="5"/>
      <w:r w:rsidR="009E412F" w:rsidRPr="00F8255C">
        <w:t xml:space="preserve">The organisation of the content in a unit is flexible and it may vary according to the school, the teacher, the class and the learning space. </w:t>
      </w:r>
      <w:bookmarkEnd w:id="6"/>
      <w:r w:rsidR="009E412F" w:rsidRPr="00F8255C">
        <w:t>They should be working documents that reflect the thoughtful planning and reflection that takes place during the teaching and learning cycle. There are mandatory components of programming and unit</w:t>
      </w:r>
      <w:r w:rsidR="009E412F">
        <w:t xml:space="preserve"> </w:t>
      </w:r>
      <w:r w:rsidR="009E412F" w:rsidRPr="00F8255C">
        <w:t>development</w:t>
      </w:r>
      <w:r w:rsidR="00DB0B4E">
        <w:t>,</w:t>
      </w:r>
      <w:r w:rsidR="009E412F" w:rsidRPr="00F8255C">
        <w:t xml:space="preserve"> and this template</w:t>
      </w:r>
      <w:r w:rsidR="009E412F">
        <w:t xml:space="preserve"> </w:t>
      </w:r>
      <w:r w:rsidR="009E412F" w:rsidRPr="00F8255C">
        <w:t>provides</w:t>
      </w:r>
      <w:r w:rsidR="009E412F">
        <w:t xml:space="preserve"> </w:t>
      </w:r>
      <w:r w:rsidR="009E412F" w:rsidRPr="00F8255C">
        <w:t>one</w:t>
      </w:r>
      <w:r w:rsidR="009E412F">
        <w:t xml:space="preserve"> </w:t>
      </w:r>
      <w:r w:rsidR="009E412F" w:rsidRPr="00F8255C">
        <w:t>option</w:t>
      </w:r>
      <w:r w:rsidR="009E412F">
        <w:t xml:space="preserve"> </w:t>
      </w:r>
      <w:r w:rsidR="009E412F" w:rsidRPr="00F8255C">
        <w:t xml:space="preserve">for the delivery of these requirements. The NESA and </w:t>
      </w:r>
      <w:r w:rsidR="009E412F">
        <w:t xml:space="preserve">department </w:t>
      </w:r>
      <w:r w:rsidR="009E412F" w:rsidRPr="00F8255C">
        <w:t>guidelines that have influenced this template are elaborated upon at the end of the document.</w:t>
      </w:r>
    </w:p>
    <w:bookmarkEnd w:id="3"/>
    <w:bookmarkEnd w:id="4"/>
    <w:p w14:paraId="580A55BA" w14:textId="64CFFE99" w:rsidR="009E412F" w:rsidRPr="00DD6E1F" w:rsidRDefault="009E412F" w:rsidP="009E412F">
      <w:r w:rsidRPr="00B14901">
        <w:t>This resource has been developed to assist teachers in NSW Department of Education schools to create learning that is contextualised to their classroom. It can be used as a basis for the teacher’s own program, assessment</w:t>
      </w:r>
      <w:r w:rsidR="001800CB">
        <w:t>,</w:t>
      </w:r>
      <w:r w:rsidRPr="00B14901">
        <w:t xml:space="preserve"> or scope and sequence</w:t>
      </w:r>
      <w:r w:rsidR="001800CB">
        <w:t>,</w:t>
      </w:r>
      <w:r w:rsidRPr="00B14901">
        <w:t xml:space="preserve"> or be used as an example of how the new curriculum could be implemented. The resource has suggested timeframes that may need to be adjusted by the teacher to meet the needs of their students.</w:t>
      </w:r>
      <w:r w:rsidRPr="00DD6E1F">
        <w:br w:type="page"/>
      </w:r>
    </w:p>
    <w:p w14:paraId="537617A1" w14:textId="77777777" w:rsidR="00817D48" w:rsidRPr="008842CE" w:rsidRDefault="00817D48" w:rsidP="00F3645A">
      <w:pPr>
        <w:pStyle w:val="Heading1"/>
      </w:pPr>
      <w:bookmarkStart w:id="7" w:name="_Toc174522296"/>
      <w:r w:rsidRPr="008842CE">
        <w:lastRenderedPageBreak/>
        <w:t>Overview</w:t>
      </w:r>
      <w:bookmarkEnd w:id="2"/>
      <w:bookmarkEnd w:id="7"/>
    </w:p>
    <w:p w14:paraId="5977875A" w14:textId="7F51F926" w:rsidR="007B2820" w:rsidRDefault="009E412F" w:rsidP="009E412F">
      <w:pPr>
        <w:rPr>
          <w:noProof/>
        </w:rPr>
      </w:pPr>
      <w:r w:rsidRPr="26DCB695">
        <w:rPr>
          <w:rStyle w:val="Strong"/>
        </w:rPr>
        <w:t>Description</w:t>
      </w:r>
      <w:r w:rsidRPr="00AA04C9">
        <w:t>:</w:t>
      </w:r>
      <w:r w:rsidRPr="26DCB695">
        <w:rPr>
          <w:noProof/>
        </w:rPr>
        <w:t xml:space="preserve"> </w:t>
      </w:r>
      <w:r w:rsidR="00854DF3">
        <w:rPr>
          <w:noProof/>
        </w:rPr>
        <w:t>t</w:t>
      </w:r>
      <w:r w:rsidRPr="26DCB695">
        <w:rPr>
          <w:noProof/>
        </w:rPr>
        <w:t xml:space="preserve">his </w:t>
      </w:r>
      <w:r>
        <w:rPr>
          <w:noProof/>
        </w:rPr>
        <w:t>program of learning</w:t>
      </w:r>
      <w:r w:rsidRPr="26DCB695">
        <w:rPr>
          <w:noProof/>
        </w:rPr>
        <w:t xml:space="preserve"> addresses </w:t>
      </w:r>
      <w:r w:rsidR="005335F8" w:rsidRPr="007B34F0">
        <w:rPr>
          <w:noProof/>
        </w:rPr>
        <w:t xml:space="preserve">content </w:t>
      </w:r>
      <w:r w:rsidR="005335F8" w:rsidRPr="00F7014C">
        <w:rPr>
          <w:noProof/>
        </w:rPr>
        <w:t>from</w:t>
      </w:r>
      <w:r w:rsidR="00A15F70">
        <w:rPr>
          <w:noProof/>
        </w:rPr>
        <w:t xml:space="preserve"> the focus areas </w:t>
      </w:r>
      <w:r w:rsidR="001E1BA7">
        <w:rPr>
          <w:noProof/>
        </w:rPr>
        <w:t xml:space="preserve">of </w:t>
      </w:r>
      <w:r w:rsidR="0003056F">
        <w:rPr>
          <w:noProof/>
        </w:rPr>
        <w:t>Financial Mathematics B</w:t>
      </w:r>
      <w:r w:rsidR="00D2317B">
        <w:rPr>
          <w:noProof/>
        </w:rPr>
        <w:t xml:space="preserve"> and</w:t>
      </w:r>
      <w:r w:rsidR="00593439">
        <w:rPr>
          <w:noProof/>
        </w:rPr>
        <w:t xml:space="preserve"> Non-linear relationships A</w:t>
      </w:r>
      <w:r w:rsidR="00D2317B">
        <w:rPr>
          <w:noProof/>
        </w:rPr>
        <w:t>, B and C</w:t>
      </w:r>
      <w:r w:rsidR="005335F8">
        <w:rPr>
          <w:noProof/>
        </w:rPr>
        <w:t xml:space="preserve">. </w:t>
      </w:r>
      <w:r w:rsidRPr="26DCB695">
        <w:rPr>
          <w:noProof/>
        </w:rPr>
        <w:t xml:space="preserve">The </w:t>
      </w:r>
      <w:r>
        <w:rPr>
          <w:noProof/>
        </w:rPr>
        <w:t>lessons and sequences in this program of learning</w:t>
      </w:r>
      <w:r w:rsidRPr="26DCB695">
        <w:rPr>
          <w:noProof/>
        </w:rPr>
        <w:t xml:space="preserve"> are designed to </w:t>
      </w:r>
      <w:r>
        <w:rPr>
          <w:noProof/>
        </w:rPr>
        <w:t xml:space="preserve">allow </w:t>
      </w:r>
      <w:r w:rsidRPr="00E46DAC">
        <w:rPr>
          <w:noProof/>
        </w:rPr>
        <w:t xml:space="preserve">students to </w:t>
      </w:r>
      <w:r w:rsidR="00E46DAC" w:rsidRPr="00E46DAC">
        <w:rPr>
          <w:noProof/>
        </w:rPr>
        <w:t xml:space="preserve">explore </w:t>
      </w:r>
      <w:r w:rsidR="002D1609" w:rsidRPr="007D2648">
        <w:rPr>
          <w:noProof/>
        </w:rPr>
        <w:t>expon</w:t>
      </w:r>
      <w:r w:rsidR="001A563D" w:rsidRPr="007D2648">
        <w:rPr>
          <w:noProof/>
        </w:rPr>
        <w:t xml:space="preserve">ential functions in a variety of </w:t>
      </w:r>
      <w:r w:rsidR="007D2648" w:rsidRPr="007D2648">
        <w:rPr>
          <w:noProof/>
        </w:rPr>
        <w:t>contexts</w:t>
      </w:r>
      <w:r w:rsidR="00184D58">
        <w:rPr>
          <w:noProof/>
        </w:rPr>
        <w:t>, inc</w:t>
      </w:r>
      <w:r w:rsidR="00A76C8B">
        <w:rPr>
          <w:noProof/>
        </w:rPr>
        <w:t>l</w:t>
      </w:r>
      <w:r w:rsidR="00184D58">
        <w:rPr>
          <w:noProof/>
        </w:rPr>
        <w:t xml:space="preserve">uding </w:t>
      </w:r>
      <w:r w:rsidR="00A76C8B">
        <w:rPr>
          <w:noProof/>
        </w:rPr>
        <w:t>compound interest and depreciation</w:t>
      </w:r>
      <w:r w:rsidR="00E46DAC" w:rsidRPr="007D2648">
        <w:rPr>
          <w:noProof/>
        </w:rPr>
        <w:t>.</w:t>
      </w:r>
    </w:p>
    <w:p w14:paraId="7B51E001" w14:textId="369CD2B1" w:rsidR="009E412F" w:rsidRDefault="009E412F" w:rsidP="009E412F">
      <w:pPr>
        <w:rPr>
          <w:noProof/>
        </w:rPr>
      </w:pPr>
      <w:r w:rsidRPr="00390B29">
        <w:rPr>
          <w:rStyle w:val="Strong"/>
        </w:rPr>
        <w:t>Duration</w:t>
      </w:r>
      <w:r w:rsidRPr="00AA04C9">
        <w:t>:</w:t>
      </w:r>
      <w:r>
        <w:rPr>
          <w:noProof/>
        </w:rPr>
        <w:t xml:space="preserve"> </w:t>
      </w:r>
      <w:r w:rsidR="00854DF3">
        <w:rPr>
          <w:noProof/>
        </w:rPr>
        <w:t>t</w:t>
      </w:r>
      <w:r>
        <w:rPr>
          <w:noProof/>
        </w:rPr>
        <w:t xml:space="preserve">his program of learning is designed to be completed over a period of approximately </w:t>
      </w:r>
      <w:r w:rsidR="007D2648">
        <w:t>5</w:t>
      </w:r>
      <w:r w:rsidDel="00A154CF">
        <w:rPr>
          <w:noProof/>
        </w:rPr>
        <w:t xml:space="preserve"> </w:t>
      </w:r>
      <w:r>
        <w:rPr>
          <w:noProof/>
        </w:rPr>
        <w:t>weeks but can be adapted to suit the school context.</w:t>
      </w:r>
    </w:p>
    <w:p w14:paraId="58DA8314" w14:textId="1F2757CA" w:rsidR="00817D48" w:rsidRDefault="009E412F" w:rsidP="00817D48">
      <w:r w:rsidRPr="00207EBD">
        <w:rPr>
          <w:rStyle w:val="Strong"/>
        </w:rPr>
        <w:t>Explicit teaching</w:t>
      </w:r>
      <w:r w:rsidRPr="00AA04C9">
        <w:t>:</w:t>
      </w:r>
      <w:r>
        <w:rPr>
          <w:noProof/>
        </w:rPr>
        <w:t xml:space="preserve"> </w:t>
      </w:r>
      <w:r w:rsidR="00854DF3">
        <w:rPr>
          <w:noProof/>
        </w:rPr>
        <w:t>s</w:t>
      </w:r>
      <w:r>
        <w:rPr>
          <w:noProof/>
        </w:rPr>
        <w:t>uggested lear</w:t>
      </w:r>
      <w:r w:rsidR="00DB0B4E">
        <w:rPr>
          <w:noProof/>
        </w:rPr>
        <w:t>n</w:t>
      </w:r>
      <w:r>
        <w:rPr>
          <w:noProof/>
        </w:rPr>
        <w:t xml:space="preserve">ing intentions and success criteria are available for some lessons provided. </w:t>
      </w:r>
      <w:r w:rsidRPr="00FB7F9C">
        <w:t>Learning intentions and success criteria</w:t>
      </w:r>
      <w:r>
        <w:t xml:space="preserve"> are most effective when they are contextualised to meet the needs of students in the class. The examples provided in this document are generalised to demonstrate how learning intentions and success criteria could be created.</w:t>
      </w:r>
    </w:p>
    <w:p w14:paraId="620AA8EB" w14:textId="3DB2708B" w:rsidR="00907C61" w:rsidRDefault="00343C33" w:rsidP="00907C61">
      <w:pPr>
        <w:rPr>
          <w:noProof/>
        </w:rPr>
      </w:pPr>
      <w:bookmarkStart w:id="8" w:name="_Hlk174522782"/>
      <w:r w:rsidRPr="002A72C4">
        <w:rPr>
          <w:b/>
          <w:bCs/>
          <w:noProof/>
        </w:rPr>
        <w:t>Accessing the resources</w:t>
      </w:r>
      <w:r>
        <w:rPr>
          <w:noProof/>
        </w:rPr>
        <w:t xml:space="preserve">: </w:t>
      </w:r>
      <w:r w:rsidR="00907C61">
        <w:rPr>
          <w:noProof/>
        </w:rPr>
        <w:t>t</w:t>
      </w:r>
      <w:r w:rsidR="00907C61">
        <w:t xml:space="preserve">his program of learning includes a range of student-facing and teacher resources. All resources can be accessed from the </w:t>
      </w:r>
      <w:hyperlink r:id="rId13" w:history="1">
        <w:r w:rsidR="009F4549" w:rsidRPr="009F4549">
          <w:rPr>
            <w:rStyle w:val="Hyperlink"/>
          </w:rPr>
          <w:t xml:space="preserve">Stage </w:t>
        </w:r>
        <w:r w:rsidR="006A57DC">
          <w:rPr>
            <w:rStyle w:val="Hyperlink"/>
          </w:rPr>
          <w:t>5</w:t>
        </w:r>
        <w:r w:rsidR="009F4549" w:rsidRPr="009F4549">
          <w:rPr>
            <w:rStyle w:val="Hyperlink"/>
          </w:rPr>
          <w:t xml:space="preserve"> </w:t>
        </w:r>
        <w:r w:rsidR="009F4549">
          <w:rPr>
            <w:rStyle w:val="Hyperlink"/>
          </w:rPr>
          <w:t>U</w:t>
        </w:r>
        <w:r w:rsidR="009F4549" w:rsidRPr="009F4549">
          <w:rPr>
            <w:rStyle w:val="Hyperlink"/>
          </w:rPr>
          <w:t>nit 11 – applying exponentials</w:t>
        </w:r>
      </w:hyperlink>
      <w:r w:rsidR="00907C61" w:rsidRPr="009F4549">
        <w:t xml:space="preserve"> </w:t>
      </w:r>
      <w:r w:rsidR="009F4549">
        <w:t>catalogue page</w:t>
      </w:r>
      <w:r w:rsidR="00907C61">
        <w:t>.</w:t>
      </w:r>
    </w:p>
    <w:p w14:paraId="11B4C9EE" w14:textId="77777777" w:rsidR="00031031" w:rsidRPr="008842CE" w:rsidRDefault="00031031" w:rsidP="008842CE">
      <w:bookmarkStart w:id="9" w:name="_Toc112681290"/>
      <w:bookmarkEnd w:id="8"/>
      <w:r w:rsidRPr="008842CE">
        <w:br w:type="page"/>
      </w:r>
    </w:p>
    <w:p w14:paraId="51E36A2F" w14:textId="517BB3FD" w:rsidR="00817D48" w:rsidRDefault="00817D48" w:rsidP="004C57EE">
      <w:pPr>
        <w:pStyle w:val="Heading1"/>
      </w:pPr>
      <w:bookmarkStart w:id="10" w:name="_Toc174522297"/>
      <w:r w:rsidRPr="008842CE">
        <w:lastRenderedPageBreak/>
        <w:t>Outcomes</w:t>
      </w:r>
      <w:bookmarkEnd w:id="9"/>
      <w:bookmarkEnd w:id="10"/>
    </w:p>
    <w:p w14:paraId="64D39624" w14:textId="2CC8040E" w:rsidR="004C57EE" w:rsidRPr="004C57EE" w:rsidRDefault="004C57EE" w:rsidP="004C57EE">
      <w:pPr>
        <w:pStyle w:val="Heading2"/>
      </w:pPr>
      <w:bookmarkStart w:id="11" w:name="_Toc174522298"/>
      <w:r w:rsidRPr="004C57EE">
        <w:t>Core</w:t>
      </w:r>
      <w:bookmarkEnd w:id="11"/>
    </w:p>
    <w:p w14:paraId="1C6D77B3" w14:textId="77777777" w:rsidR="00817D48" w:rsidRDefault="00817D48" w:rsidP="00817D48">
      <w:r>
        <w:t>A student:</w:t>
      </w:r>
    </w:p>
    <w:p w14:paraId="3480ED38" w14:textId="327D3699" w:rsidR="001C1F57" w:rsidRDefault="001C1F57" w:rsidP="008A2A30">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1C1F57">
        <w:rPr>
          <w:b/>
          <w:bCs/>
        </w:rPr>
        <w:t>MAO-WM-01</w:t>
      </w:r>
    </w:p>
    <w:p w14:paraId="1B5EA9F2" w14:textId="5F25497B" w:rsidR="00031031" w:rsidRPr="00724083" w:rsidRDefault="001C1F57" w:rsidP="008510C0">
      <w:pPr>
        <w:pStyle w:val="ListBullet"/>
      </w:pPr>
      <w:r>
        <w:t>solves f</w:t>
      </w:r>
      <w:r w:rsidR="00E81E57">
        <w:t xml:space="preserve">inancial problems involving compound interest and </w:t>
      </w:r>
      <w:r w:rsidR="00432811">
        <w:t xml:space="preserve">depreciation </w:t>
      </w:r>
      <w:r w:rsidR="00432811" w:rsidRPr="00432811">
        <w:rPr>
          <w:rStyle w:val="Strong"/>
        </w:rPr>
        <w:t>MA</w:t>
      </w:r>
      <w:r w:rsidR="00775FAB">
        <w:rPr>
          <w:rFonts w:ascii="Public Sans" w:hAnsi="Public Sans"/>
          <w:b/>
          <w:bCs/>
        </w:rPr>
        <w:t>5-FIN-C-02</w:t>
      </w:r>
    </w:p>
    <w:p w14:paraId="49B1CD7C" w14:textId="65F8D809" w:rsidR="00724083" w:rsidRPr="006679D8" w:rsidRDefault="00724083" w:rsidP="00724083">
      <w:pPr>
        <w:pStyle w:val="ListBullet"/>
        <w:rPr>
          <w:rStyle w:val="Strong"/>
          <w:b w:val="0"/>
          <w:bCs w:val="0"/>
          <w:color w:val="000000" w:themeColor="text1"/>
        </w:rPr>
      </w:pPr>
      <w:r w:rsidRPr="00BD138B">
        <w:rPr>
          <w:color w:val="000000" w:themeColor="text1"/>
        </w:rPr>
        <w:t>identifies connections between algebraic and graphical representations of quadratic and exponential relationships in various contexts</w:t>
      </w:r>
      <w:r>
        <w:rPr>
          <w:color w:val="000000" w:themeColor="text1"/>
        </w:rPr>
        <w:t xml:space="preserve"> </w:t>
      </w:r>
      <w:r>
        <w:rPr>
          <w:color w:val="000000" w:themeColor="text1"/>
        </w:rPr>
        <w:br/>
      </w:r>
      <w:r>
        <w:rPr>
          <w:rStyle w:val="Strong"/>
        </w:rPr>
        <w:t>MA5-NLI-C-01</w:t>
      </w:r>
    </w:p>
    <w:p w14:paraId="6FC113AE" w14:textId="000E7017" w:rsidR="007F5948" w:rsidRPr="007F0934" w:rsidRDefault="007F0934" w:rsidP="007F0934">
      <w:pPr>
        <w:pStyle w:val="ListBullet"/>
        <w:rPr>
          <w:rStyle w:val="Strong"/>
          <w:b w:val="0"/>
          <w:bCs w:val="0"/>
          <w:color w:val="000000" w:themeColor="text1"/>
        </w:rPr>
      </w:pPr>
      <w:r w:rsidRPr="007F0934">
        <w:rPr>
          <w:rStyle w:val="Strong"/>
          <w:b w:val="0"/>
          <w:bCs w:val="0"/>
          <w:color w:val="000000" w:themeColor="text1"/>
        </w:rPr>
        <w:t xml:space="preserve">identifies and compares features of parabolas and exponential curves in various contexts </w:t>
      </w:r>
      <w:r w:rsidRPr="007F0934">
        <w:rPr>
          <w:rStyle w:val="Strong"/>
          <w:color w:val="000000" w:themeColor="text1"/>
        </w:rPr>
        <w:t>MA5-NLI-C-02</w:t>
      </w:r>
    </w:p>
    <w:p w14:paraId="792A8DF7" w14:textId="5FA94DDE" w:rsidR="00A211C9" w:rsidRPr="004C57EE" w:rsidRDefault="00A211C9" w:rsidP="00A211C9">
      <w:pPr>
        <w:pStyle w:val="Heading2"/>
      </w:pPr>
      <w:bookmarkStart w:id="12" w:name="_Toc174522299"/>
      <w:r>
        <w:t>Path</w:t>
      </w:r>
      <w:bookmarkEnd w:id="12"/>
    </w:p>
    <w:p w14:paraId="709536B6" w14:textId="77777777" w:rsidR="00A211C9" w:rsidRDefault="00A211C9" w:rsidP="00A211C9">
      <w:r>
        <w:t>A student:</w:t>
      </w:r>
    </w:p>
    <w:p w14:paraId="7B6541D4" w14:textId="11269950" w:rsidR="0008430E" w:rsidRPr="0008430E" w:rsidRDefault="0008430E" w:rsidP="008510C0">
      <w:pPr>
        <w:pStyle w:val="ListBullet"/>
        <w:rPr>
          <w:lang w:eastAsia="en-AU"/>
        </w:rPr>
      </w:pPr>
      <w:r w:rsidRPr="0008430E">
        <w:rPr>
          <w:lang w:eastAsia="en-AU"/>
        </w:rPr>
        <w:t>interprets and compares non-linear relationships and their transformations, both algebraically and graphically</w:t>
      </w:r>
      <w:r w:rsidR="008237A9">
        <w:rPr>
          <w:lang w:eastAsia="en-AU"/>
        </w:rPr>
        <w:t xml:space="preserve"> </w:t>
      </w:r>
      <w:r w:rsidR="008237A9">
        <w:rPr>
          <w:rFonts w:ascii="Public Sans" w:hAnsi="Public Sans"/>
          <w:b/>
          <w:bCs/>
        </w:rPr>
        <w:t>MA5-NLI-P-01</w:t>
      </w:r>
    </w:p>
    <w:p w14:paraId="2D090B5C" w14:textId="67A08316" w:rsidR="00817D48" w:rsidRDefault="00000000" w:rsidP="00854DF3">
      <w:pPr>
        <w:pStyle w:val="Imageattributioncaption"/>
      </w:pPr>
      <w:hyperlink r:id="rId14" w:history="1">
        <w:r w:rsidR="00463F79" w:rsidRPr="00E86864">
          <w:rPr>
            <w:rStyle w:val="Hyperlink"/>
          </w:rPr>
          <w:t>Mathematics K</w:t>
        </w:r>
        <w:r w:rsidR="00463F79" w:rsidRPr="00E86864">
          <w:rPr>
            <w:rStyle w:val="Hyperlink"/>
            <w:b/>
            <w:bCs/>
          </w:rPr>
          <w:t>–</w:t>
        </w:r>
        <w:r w:rsidR="00463F79" w:rsidRPr="00E86864">
          <w:rPr>
            <w:rStyle w:val="Hyperlink"/>
          </w:rPr>
          <w:t>10 Syllabus</w:t>
        </w:r>
      </w:hyperlink>
      <w:r w:rsidR="00463F79">
        <w:t xml:space="preserve"> </w:t>
      </w:r>
      <w:r w:rsidR="00463F79" w:rsidRPr="006136E3">
        <w:t>©</w:t>
      </w:r>
      <w:r w:rsidR="00463F79">
        <w:t xml:space="preserve"> NSW Education Standards Authority (NESA) for and on behalf of the Crown in right of the State of New South Wales, 2022.</w:t>
      </w:r>
      <w:r w:rsidR="00817D48">
        <w:br w:type="page"/>
      </w:r>
    </w:p>
    <w:p w14:paraId="393F9612" w14:textId="3C912C26" w:rsidR="00817D48" w:rsidRPr="00817D48" w:rsidRDefault="00817D48" w:rsidP="00817D48">
      <w:pPr>
        <w:rPr>
          <w:rStyle w:val="Strong"/>
        </w:rPr>
      </w:pPr>
      <w:r w:rsidRPr="00817D48">
        <w:rPr>
          <w:rStyle w:val="Strong"/>
        </w:rPr>
        <w:lastRenderedPageBreak/>
        <w:t>Prior to planning for teaching and learning</w:t>
      </w:r>
      <w:r w:rsidR="00DB0B4E">
        <w:rPr>
          <w:rStyle w:val="Strong"/>
        </w:rPr>
        <w:t>,</w:t>
      </w:r>
      <w:r w:rsidRPr="00817D48">
        <w:rPr>
          <w:rStyle w:val="Strong"/>
        </w:rPr>
        <w:t xml:space="preserve"> please </w:t>
      </w:r>
      <w:r w:rsidR="00D01C06">
        <w:rPr>
          <w:rStyle w:val="Strong"/>
        </w:rPr>
        <w:t>consider the following</w:t>
      </w:r>
      <w:r w:rsidRPr="00650CD0">
        <w:t>:</w:t>
      </w:r>
    </w:p>
    <w:p w14:paraId="576D0342" w14:textId="0D9F7A9B" w:rsidR="00817D48" w:rsidRPr="00650CD0" w:rsidRDefault="003F0C89" w:rsidP="00817D48">
      <w:pPr>
        <w:pStyle w:val="FeatureBox2"/>
        <w:rPr>
          <w:rStyle w:val="Strong"/>
        </w:rPr>
      </w:pPr>
      <w:r w:rsidRPr="00650CD0">
        <w:rPr>
          <w:rStyle w:val="Strong"/>
        </w:rPr>
        <w:t>Engagement</w:t>
      </w:r>
    </w:p>
    <w:p w14:paraId="0C22E933" w14:textId="4FC3592E" w:rsidR="00817D48" w:rsidRDefault="00817D48" w:rsidP="00804790">
      <w:pPr>
        <w:pStyle w:val="FeatureBox2"/>
        <w:numPr>
          <w:ilvl w:val="0"/>
          <w:numId w:val="1"/>
        </w:numPr>
        <w:ind w:left="567" w:hanging="567"/>
      </w:pPr>
      <w:r>
        <w:t>How will I provide authentic, relevant learning opportunities for students to personally connect with lesson content?</w:t>
      </w:r>
    </w:p>
    <w:p w14:paraId="3259046C" w14:textId="53D65954" w:rsidR="00817D48" w:rsidRDefault="00817D48" w:rsidP="00804790">
      <w:pPr>
        <w:pStyle w:val="FeatureBox2"/>
        <w:numPr>
          <w:ilvl w:val="0"/>
          <w:numId w:val="1"/>
        </w:numPr>
        <w:ind w:left="567" w:hanging="567"/>
      </w:pPr>
      <w:r>
        <w:t>How will I support every student to grow in independence, confidence</w:t>
      </w:r>
      <w:r w:rsidR="00B23DC6">
        <w:t>,</w:t>
      </w:r>
      <w:r>
        <w:t xml:space="preserve"> and self-regulation?</w:t>
      </w:r>
    </w:p>
    <w:p w14:paraId="1C0B743C" w14:textId="2C714178" w:rsidR="00817D48" w:rsidRDefault="00817D48" w:rsidP="00804790">
      <w:pPr>
        <w:pStyle w:val="FeatureBox2"/>
        <w:numPr>
          <w:ilvl w:val="0"/>
          <w:numId w:val="1"/>
        </w:numPr>
        <w:ind w:left="567" w:hanging="567"/>
      </w:pPr>
      <w:r>
        <w:t>How will I facilitate every student to have high expectations for themselves?</w:t>
      </w:r>
    </w:p>
    <w:p w14:paraId="7E76E2D5" w14:textId="0FE95A02" w:rsidR="00817D48" w:rsidRDefault="00817D48" w:rsidP="00804790">
      <w:pPr>
        <w:pStyle w:val="FeatureBox2"/>
        <w:numPr>
          <w:ilvl w:val="0"/>
          <w:numId w:val="1"/>
        </w:numPr>
        <w:ind w:left="567" w:hanging="567"/>
      </w:pPr>
      <w:r>
        <w:t>How will I identify and provide the support each student needs to sustain their learning efforts?</w:t>
      </w:r>
    </w:p>
    <w:p w14:paraId="31E8F8B2" w14:textId="3A2F3F43" w:rsidR="00817D48" w:rsidRPr="00650CD0" w:rsidRDefault="00694DCF" w:rsidP="00817D48">
      <w:pPr>
        <w:pStyle w:val="FeatureBox2"/>
        <w:rPr>
          <w:rStyle w:val="Strong"/>
        </w:rPr>
      </w:pPr>
      <w:r w:rsidRPr="00650CD0">
        <w:rPr>
          <w:rStyle w:val="Strong"/>
        </w:rPr>
        <w:t>Representation</w:t>
      </w:r>
    </w:p>
    <w:p w14:paraId="51647F37" w14:textId="77777777" w:rsidR="0098611F" w:rsidRDefault="00817D48" w:rsidP="00804790">
      <w:pPr>
        <w:pStyle w:val="FeatureBox2"/>
        <w:numPr>
          <w:ilvl w:val="0"/>
          <w:numId w:val="1"/>
        </w:numPr>
        <w:ind w:left="567" w:hanging="567"/>
      </w:pPr>
      <w:r>
        <w:t>What are some different ways I can present content to enable every student to access and understand it?</w:t>
      </w:r>
    </w:p>
    <w:p w14:paraId="54423D29" w14:textId="1A670E3F" w:rsidR="0098611F" w:rsidRDefault="00817D48" w:rsidP="00804790">
      <w:pPr>
        <w:pStyle w:val="FeatureBox2"/>
        <w:numPr>
          <w:ilvl w:val="0"/>
          <w:numId w:val="1"/>
        </w:numPr>
        <w:ind w:left="567" w:hanging="567"/>
      </w:pPr>
      <w:r>
        <w:t>How will I identify and address language and/or cultural considerations that may limit access to content for students?</w:t>
      </w:r>
    </w:p>
    <w:p w14:paraId="2C8838F0" w14:textId="77777777" w:rsidR="0098611F" w:rsidRDefault="00817D48" w:rsidP="00804790">
      <w:pPr>
        <w:pStyle w:val="FeatureBox2"/>
        <w:numPr>
          <w:ilvl w:val="0"/>
          <w:numId w:val="1"/>
        </w:numPr>
        <w:ind w:left="567" w:hanging="567"/>
      </w:pPr>
      <w:r>
        <w:t>How will I make lesson content and learning materials more accessible?</w:t>
      </w:r>
    </w:p>
    <w:p w14:paraId="321545D8" w14:textId="2677A30C" w:rsidR="00541868" w:rsidRPr="00854DF3" w:rsidRDefault="00817D48" w:rsidP="00804790">
      <w:pPr>
        <w:pStyle w:val="FeatureBox2"/>
        <w:numPr>
          <w:ilvl w:val="0"/>
          <w:numId w:val="1"/>
        </w:numPr>
        <w:ind w:left="567" w:hanging="567"/>
        <w:rPr>
          <w:rStyle w:val="Strong"/>
          <w:b w:val="0"/>
          <w:bCs w:val="0"/>
        </w:rPr>
      </w:pPr>
      <w:r>
        <w:t>How will I plan learning experiences that are relevant and challenging for the full range of students in the classroom?</w:t>
      </w:r>
    </w:p>
    <w:p w14:paraId="34616F69" w14:textId="094EE0DD" w:rsidR="00817D48" w:rsidRPr="00650CD0" w:rsidRDefault="00694DCF" w:rsidP="0098611F">
      <w:pPr>
        <w:pStyle w:val="FeatureBox2"/>
        <w:rPr>
          <w:rStyle w:val="Strong"/>
        </w:rPr>
      </w:pPr>
      <w:r w:rsidRPr="00650CD0">
        <w:rPr>
          <w:rStyle w:val="Strong"/>
        </w:rPr>
        <w:t>Expression</w:t>
      </w:r>
    </w:p>
    <w:p w14:paraId="53980C19" w14:textId="77777777" w:rsidR="0098611F" w:rsidRDefault="00817D48" w:rsidP="00804790">
      <w:pPr>
        <w:pStyle w:val="FeatureBox2"/>
        <w:numPr>
          <w:ilvl w:val="0"/>
          <w:numId w:val="1"/>
        </w:numPr>
        <w:ind w:left="567" w:hanging="567"/>
      </w:pPr>
      <w:r>
        <w:t>How will I provide multiple ways for students to respond and express what they know?</w:t>
      </w:r>
    </w:p>
    <w:p w14:paraId="2572EC0B" w14:textId="77777777" w:rsidR="0098611F" w:rsidRDefault="00817D48" w:rsidP="00804790">
      <w:pPr>
        <w:pStyle w:val="FeatureBox2"/>
        <w:numPr>
          <w:ilvl w:val="0"/>
          <w:numId w:val="1"/>
        </w:numPr>
        <w:ind w:left="567" w:hanging="567"/>
      </w:pPr>
      <w:r>
        <w:t>What tools and resources can students use to demonstrate their understanding?</w:t>
      </w:r>
    </w:p>
    <w:p w14:paraId="5CED8906" w14:textId="77777777" w:rsidR="0098611F" w:rsidRDefault="00817D48" w:rsidP="00804790">
      <w:pPr>
        <w:pStyle w:val="FeatureBox2"/>
        <w:numPr>
          <w:ilvl w:val="0"/>
          <w:numId w:val="1"/>
        </w:numPr>
        <w:ind w:left="567" w:hanging="567"/>
      </w:pPr>
      <w:r>
        <w:lastRenderedPageBreak/>
        <w:t>How will I know every student has understood the concepts and language presented in each lesson?</w:t>
      </w:r>
    </w:p>
    <w:p w14:paraId="3FF2FE49" w14:textId="77777777" w:rsidR="0098611F" w:rsidRDefault="00817D48" w:rsidP="00804790">
      <w:pPr>
        <w:pStyle w:val="FeatureBox2"/>
        <w:numPr>
          <w:ilvl w:val="0"/>
          <w:numId w:val="1"/>
        </w:numPr>
        <w:ind w:left="567" w:hanging="567"/>
      </w:pPr>
      <w:r>
        <w:t>How will I monitor if every student has achieved the learning outcomes and learning growth?</w:t>
      </w:r>
      <w:r>
        <w:br w:type="page"/>
      </w:r>
    </w:p>
    <w:p w14:paraId="65E5FD5B" w14:textId="44D397BB" w:rsidR="00332DCA" w:rsidRPr="00541868" w:rsidRDefault="008C4D9A" w:rsidP="00F3645A">
      <w:pPr>
        <w:pStyle w:val="Heading1"/>
      </w:pPr>
      <w:bookmarkStart w:id="13" w:name="_Toc174522300"/>
      <w:r w:rsidRPr="00541868">
        <w:lastRenderedPageBreak/>
        <w:t>Lesson sequence</w:t>
      </w:r>
      <w:r w:rsidR="002506EE" w:rsidRPr="00541868">
        <w:t xml:space="preserve"> and details</w:t>
      </w:r>
      <w:bookmarkEnd w:id="13"/>
    </w:p>
    <w:p w14:paraId="3D18DD33" w14:textId="39AF8CBA" w:rsidR="004B1D4B" w:rsidRDefault="004B1D4B" w:rsidP="004C57EE">
      <w:pPr>
        <w:pStyle w:val="Heading2"/>
      </w:pPr>
      <w:bookmarkStart w:id="14" w:name="_Toc174522301"/>
      <w:r w:rsidRPr="00436B3B">
        <w:t xml:space="preserve">Learning </w:t>
      </w:r>
      <w:r w:rsidR="00426B6F" w:rsidRPr="00436B3B">
        <w:t>e</w:t>
      </w:r>
      <w:r w:rsidRPr="00436B3B">
        <w:t xml:space="preserve">pisode </w:t>
      </w:r>
      <w:r w:rsidR="00231384" w:rsidRPr="00436B3B">
        <w:t>1</w:t>
      </w:r>
      <w:r w:rsidR="001273FE">
        <w:t xml:space="preserve"> </w:t>
      </w:r>
      <w:r w:rsidR="005D7597" w:rsidRPr="00436B3B">
        <w:t xml:space="preserve">– </w:t>
      </w:r>
      <w:r w:rsidR="001273FE">
        <w:t>s</w:t>
      </w:r>
      <w:r w:rsidR="00021DD8" w:rsidRPr="00436B3B">
        <w:t>imple and compound interest</w:t>
      </w:r>
      <w:bookmarkEnd w:id="14"/>
    </w:p>
    <w:p w14:paraId="575BCFF7" w14:textId="77777777" w:rsidR="00A669B0" w:rsidRDefault="00A669B0" w:rsidP="00F3645A">
      <w:pPr>
        <w:pStyle w:val="Heading3"/>
      </w:pPr>
      <w:bookmarkStart w:id="15" w:name="_Toc174522302"/>
      <w:r>
        <w:t>Teaching and learning activity</w:t>
      </w:r>
      <w:bookmarkEnd w:id="15"/>
    </w:p>
    <w:p w14:paraId="1BA2A1B7" w14:textId="77777777" w:rsidR="001D2F20" w:rsidRPr="005E7B88" w:rsidRDefault="001D2F20" w:rsidP="001D2F20">
      <w:r>
        <w:t>Students define compound interest as repeated applications of simple interest by exploring an investment of candies.</w:t>
      </w:r>
    </w:p>
    <w:p w14:paraId="12440AB7" w14:textId="4FD17039" w:rsidR="00A669B0" w:rsidRPr="00A669B0" w:rsidRDefault="00A669B0" w:rsidP="00F3645A">
      <w:pPr>
        <w:pStyle w:val="Heading3"/>
      </w:pPr>
      <w:bookmarkStart w:id="16" w:name="_Toc174522303"/>
      <w:r>
        <w:t>Syllabus content</w:t>
      </w:r>
      <w:bookmarkEnd w:id="16"/>
    </w:p>
    <w:p w14:paraId="1985B71D" w14:textId="155A08A6" w:rsidR="004229E7" w:rsidRPr="004229E7" w:rsidRDefault="004229E7" w:rsidP="008510C0">
      <w:pPr>
        <w:pStyle w:val="ListBullet"/>
        <w:rPr>
          <w:rFonts w:cs="Times New Roman"/>
        </w:rPr>
      </w:pPr>
      <w:r>
        <w:t>Examine compound interest for up to 3 time periods using repetition of the formula for simple interest</w:t>
      </w:r>
    </w:p>
    <w:p w14:paraId="1F3DC16A" w14:textId="77777777" w:rsidR="004229E7" w:rsidRPr="00E47B41" w:rsidRDefault="004229E7" w:rsidP="008510C0">
      <w:pPr>
        <w:pStyle w:val="ListBullet"/>
      </w:pPr>
      <w:r w:rsidRPr="00E47B41">
        <w:t>Associate the calculation of the total value of a compound interest investment with repeated multiplication, using digital tools</w:t>
      </w:r>
    </w:p>
    <w:p w14:paraId="53312BA6" w14:textId="630DD43F" w:rsidR="00E47B41" w:rsidRPr="00E47B41" w:rsidRDefault="004229E7" w:rsidP="008510C0">
      <w:pPr>
        <w:pStyle w:val="ListBullet"/>
      </w:pPr>
      <w:r w:rsidRPr="00E47B41">
        <w:t>Establish and use the formula </w:t>
      </w:r>
      <m:oMath>
        <m:r>
          <w:rPr>
            <w:rFonts w:ascii="Cambria Math" w:hAnsi="Cambria Math"/>
          </w:rPr>
          <m:t>FV=PV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oMath>
      <w:r w:rsidRPr="00E47B41">
        <w:t> to find compound interest where FV = future value of the investment, PV= present value of the investment, </w:t>
      </w:r>
      <m:oMath>
        <m:r>
          <w:rPr>
            <w:rFonts w:ascii="Cambria Math" w:hAnsi="Cambria Math"/>
          </w:rPr>
          <m:t>r=</m:t>
        </m:r>
      </m:oMath>
      <w:r w:rsidRPr="00E47B41">
        <w:t xml:space="preserve"> interest rate per </w:t>
      </w:r>
      <w:proofErr w:type="gramStart"/>
      <w:r w:rsidRPr="00E47B41">
        <w:t>time period</w:t>
      </w:r>
      <w:proofErr w:type="gramEnd"/>
      <w:r w:rsidRPr="00E47B41">
        <w:t xml:space="preserve"> and </w:t>
      </w:r>
      <m:oMath>
        <m:r>
          <w:rPr>
            <w:rFonts w:ascii="Cambria Math" w:hAnsi="Cambria Math"/>
          </w:rPr>
          <m:t>n=</m:t>
        </m:r>
      </m:oMath>
      <w:r w:rsidRPr="00E47B41">
        <w:t> number of time periods</w:t>
      </w:r>
    </w:p>
    <w:p w14:paraId="742FEFDD" w14:textId="77777777" w:rsidR="00E47B41" w:rsidRPr="00E47B41" w:rsidRDefault="00E47B41" w:rsidP="008510C0">
      <w:pPr>
        <w:pStyle w:val="ListBullet"/>
      </w:pPr>
      <w:r w:rsidRPr="00E47B41">
        <w:t>Solve problems involving compound interest</w:t>
      </w:r>
    </w:p>
    <w:p w14:paraId="1EA8C5FF" w14:textId="77777777" w:rsidR="00540758" w:rsidRPr="00540758" w:rsidRDefault="00E47B41" w:rsidP="008510C0">
      <w:pPr>
        <w:pStyle w:val="ListBullet"/>
      </w:pPr>
      <w:r w:rsidRPr="00E47B41">
        <w:t>Compare simple interest with compound interest in practical situations</w:t>
      </w:r>
    </w:p>
    <w:p w14:paraId="5D22F8CC" w14:textId="4B910F74" w:rsidR="00210B9D" w:rsidRDefault="00540758" w:rsidP="00210B9D">
      <w:pPr>
        <w:pStyle w:val="ListBullet"/>
      </w:pPr>
      <w:r w:rsidRPr="00540758">
        <w:t>Recognise non-linear relationships in real-life contexts and solve related problems</w:t>
      </w:r>
      <w:r w:rsidR="00210B9D">
        <w:br w:type="page"/>
      </w:r>
    </w:p>
    <w:p w14:paraId="75D83EDA" w14:textId="7D0CDA48" w:rsidR="00854DF3" w:rsidRDefault="00230045" w:rsidP="00230045">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 </w:t>
      </w:r>
      <w:r w:rsidRPr="00804750">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801"/>
        <w:gridCol w:w="4112"/>
        <w:gridCol w:w="3649"/>
      </w:tblGrid>
      <w:tr w:rsidR="000D1BEA" w14:paraId="5CD6B1FA" w14:textId="77777777" w:rsidTr="00436B3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335" w:type="pct"/>
          </w:tcPr>
          <w:p w14:paraId="640EBB2C" w14:textId="77777777" w:rsidR="004B1D4B" w:rsidRPr="00993381" w:rsidRDefault="004B1D4B" w:rsidP="00993381">
            <w:r w:rsidRPr="00993381">
              <w:t>Teaching and learning activities</w:t>
            </w:r>
          </w:p>
        </w:tc>
        <w:tc>
          <w:tcPr>
            <w:tcW w:w="1412" w:type="pct"/>
          </w:tcPr>
          <w:p w14:paraId="242F6087" w14:textId="3D89BE50" w:rsidR="004B1D4B" w:rsidRPr="00993381" w:rsidRDefault="004B1D4B" w:rsidP="00993381">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514EDD">
              <w:t>r</w:t>
            </w:r>
            <w:r w:rsidRPr="00993381">
              <w:t>esources</w:t>
            </w:r>
          </w:p>
        </w:tc>
        <w:tc>
          <w:tcPr>
            <w:tcW w:w="1254" w:type="pct"/>
          </w:tcPr>
          <w:p w14:paraId="4896D0D7" w14:textId="77777777" w:rsidR="004B1D4B" w:rsidRPr="00993381" w:rsidRDefault="004B1D4B" w:rsidP="00993381">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0D1BEA" w14:paraId="6FB974F6" w14:textId="77777777" w:rsidTr="00436B3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335" w:type="pct"/>
          </w:tcPr>
          <w:p w14:paraId="0A5ED641" w14:textId="4D32F1B8" w:rsidR="00FE2179" w:rsidRPr="00903820" w:rsidRDefault="0037042B" w:rsidP="00745169">
            <w:r>
              <w:t>Simple and compound interest</w:t>
            </w:r>
            <w:r w:rsidR="00854DF3">
              <w:t xml:space="preserve"> </w:t>
            </w:r>
          </w:p>
          <w:p w14:paraId="3376B6E9" w14:textId="6E5774DD" w:rsidR="004B1D4B" w:rsidRPr="00D42A89" w:rsidRDefault="004B1D4B" w:rsidP="00745169">
            <w:pPr>
              <w:rPr>
                <w:bCs/>
              </w:rPr>
            </w:pPr>
            <w:r>
              <w:rPr>
                <w:bCs/>
              </w:rPr>
              <w:t>Duration</w:t>
            </w:r>
            <w:r w:rsidRPr="001C59AC">
              <w:rPr>
                <w:rStyle w:val="Strong"/>
              </w:rPr>
              <w:t>:</w:t>
            </w:r>
            <w:r w:rsidR="00C40B9A">
              <w:rPr>
                <w:rStyle w:val="Strong"/>
              </w:rPr>
              <w:t xml:space="preserve"> </w:t>
            </w:r>
            <w:r w:rsidR="00805302" w:rsidRPr="0016165F">
              <w:rPr>
                <w:b w:val="0"/>
              </w:rPr>
              <w:t>2</w:t>
            </w:r>
            <w:r w:rsidR="0037042B">
              <w:rPr>
                <w:b w:val="0"/>
              </w:rPr>
              <w:t xml:space="preserve"> </w:t>
            </w:r>
            <w:r w:rsidR="00E121EB">
              <w:rPr>
                <w:b w:val="0"/>
              </w:rPr>
              <w:t>lessons</w:t>
            </w:r>
          </w:p>
          <w:p w14:paraId="6C53E27B" w14:textId="7F041391" w:rsidR="004B1D4B" w:rsidRDefault="004B1D4B" w:rsidP="00745169">
            <w:pPr>
              <w:rPr>
                <w:b w:val="0"/>
                <w:bCs/>
              </w:rPr>
            </w:pPr>
            <w:r w:rsidRPr="002F622F">
              <w:t>Learning intention</w:t>
            </w:r>
            <w:r w:rsidR="001C59AC">
              <w:t>s</w:t>
            </w:r>
          </w:p>
          <w:p w14:paraId="312C371A" w14:textId="77777777" w:rsidR="001F3212" w:rsidRPr="008510C0" w:rsidRDefault="001F3212" w:rsidP="008510C0">
            <w:pPr>
              <w:pStyle w:val="ListBullet"/>
              <w:numPr>
                <w:ilvl w:val="0"/>
                <w:numId w:val="3"/>
              </w:numPr>
              <w:rPr>
                <w:b w:val="0"/>
                <w:bCs/>
              </w:rPr>
            </w:pPr>
            <w:r w:rsidRPr="008510C0">
              <w:rPr>
                <w:b w:val="0"/>
                <w:bCs/>
              </w:rPr>
              <w:t>To understand the difference between simple and compound interest.</w:t>
            </w:r>
          </w:p>
          <w:p w14:paraId="084AAE86" w14:textId="77777777" w:rsidR="001F3212" w:rsidRPr="008510C0" w:rsidRDefault="001F3212" w:rsidP="008510C0">
            <w:pPr>
              <w:pStyle w:val="ListBullet"/>
              <w:numPr>
                <w:ilvl w:val="0"/>
                <w:numId w:val="3"/>
              </w:numPr>
              <w:rPr>
                <w:b w:val="0"/>
                <w:bCs/>
              </w:rPr>
            </w:pPr>
            <w:r w:rsidRPr="008510C0">
              <w:rPr>
                <w:b w:val="0"/>
                <w:bCs/>
              </w:rPr>
              <w:t>To be able to calculate compound interest.</w:t>
            </w:r>
          </w:p>
          <w:p w14:paraId="692480B7" w14:textId="62467C1D" w:rsidR="004B1D4B" w:rsidRDefault="004B1D4B" w:rsidP="00745169">
            <w:pPr>
              <w:rPr>
                <w:b w:val="0"/>
                <w:bCs/>
              </w:rPr>
            </w:pPr>
            <w:r w:rsidRPr="002F622F">
              <w:t>Success criteria</w:t>
            </w:r>
          </w:p>
          <w:p w14:paraId="68EA42A3" w14:textId="77777777" w:rsidR="0037042B" w:rsidRPr="008510C0" w:rsidRDefault="0037042B" w:rsidP="008510C0">
            <w:pPr>
              <w:pStyle w:val="ListBullet"/>
              <w:numPr>
                <w:ilvl w:val="0"/>
                <w:numId w:val="3"/>
              </w:numPr>
              <w:rPr>
                <w:b w:val="0"/>
                <w:bCs/>
              </w:rPr>
            </w:pPr>
            <w:r w:rsidRPr="008510C0">
              <w:rPr>
                <w:b w:val="0"/>
                <w:bCs/>
              </w:rPr>
              <w:t>I can calculate repeated applications of simple interest.</w:t>
            </w:r>
          </w:p>
          <w:p w14:paraId="7E0B43F9" w14:textId="3E1A688A" w:rsidR="0037042B" w:rsidRPr="008510C0" w:rsidRDefault="0037042B" w:rsidP="008510C0">
            <w:pPr>
              <w:pStyle w:val="ListBullet"/>
              <w:numPr>
                <w:ilvl w:val="0"/>
                <w:numId w:val="3"/>
              </w:numPr>
              <w:rPr>
                <w:b w:val="0"/>
                <w:bCs/>
              </w:rPr>
            </w:pPr>
            <w:r w:rsidRPr="008510C0">
              <w:rPr>
                <w:b w:val="0"/>
                <w:bCs/>
              </w:rPr>
              <w:t>I can calculate compound interest using the formula</w:t>
            </w:r>
            <w:r w:rsidRPr="00AA1E75">
              <w:rPr>
                <w:b w:val="0"/>
                <w:bCs/>
              </w:rPr>
              <w:t xml:space="preserve"> </w:t>
            </w:r>
            <m:oMath>
              <m:r>
                <m:rPr>
                  <m:sty m:val="bi"/>
                </m:rPr>
                <w:rPr>
                  <w:rFonts w:ascii="Cambria Math" w:hAnsi="Cambria Math"/>
                </w:rPr>
                <m:t>FV</m:t>
              </m:r>
              <m:r>
                <m:rPr>
                  <m:sty m:val="b"/>
                </m:rPr>
                <w:rPr>
                  <w:rFonts w:ascii="Cambria Math" w:hAnsi="Cambria Math"/>
                </w:rPr>
                <m:t>=</m:t>
              </m:r>
              <m:r>
                <m:rPr>
                  <m:sty m:val="bi"/>
                </m:rPr>
                <w:rPr>
                  <w:rFonts w:ascii="Cambria Math" w:hAnsi="Cambria Math"/>
                </w:rPr>
                <m:t>PV</m:t>
              </m:r>
              <m:sSup>
                <m:sSupPr>
                  <m:ctrlPr>
                    <w:rPr>
                      <w:rFonts w:ascii="Cambria Math" w:hAnsi="Cambria Math"/>
                      <w:b w:val="0"/>
                      <w:bCs/>
                    </w:rPr>
                  </m:ctrlPr>
                </m:sSupPr>
                <m:e>
                  <m:d>
                    <m:dPr>
                      <m:ctrlPr>
                        <w:rPr>
                          <w:rFonts w:ascii="Cambria Math" w:hAnsi="Cambria Math"/>
                          <w:b w:val="0"/>
                          <w:bCs/>
                        </w:rPr>
                      </m:ctrlPr>
                    </m:dPr>
                    <m:e>
                      <m:r>
                        <m:rPr>
                          <m:sty m:val="b"/>
                        </m:rPr>
                        <w:rPr>
                          <w:rFonts w:ascii="Cambria Math" w:hAnsi="Cambria Math"/>
                        </w:rPr>
                        <m:t>1+</m:t>
                      </m:r>
                      <m:r>
                        <m:rPr>
                          <m:sty m:val="bi"/>
                        </m:rPr>
                        <w:rPr>
                          <w:rFonts w:ascii="Cambria Math" w:hAnsi="Cambria Math"/>
                        </w:rPr>
                        <m:t>r</m:t>
                      </m:r>
                    </m:e>
                  </m:d>
                </m:e>
                <m:sup>
                  <m:r>
                    <m:rPr>
                      <m:sty m:val="bi"/>
                    </m:rPr>
                    <w:rPr>
                      <w:rFonts w:ascii="Cambria Math" w:hAnsi="Cambria Math"/>
                    </w:rPr>
                    <m:t>n</m:t>
                  </m:r>
                </m:sup>
              </m:sSup>
            </m:oMath>
            <w:r w:rsidRPr="00AA1E75">
              <w:rPr>
                <w:b w:val="0"/>
                <w:bCs/>
              </w:rPr>
              <w:t>.</w:t>
            </w:r>
          </w:p>
          <w:p w14:paraId="590F3D2D" w14:textId="238B6BEF" w:rsidR="004B1D4B" w:rsidRPr="005F2FEA" w:rsidRDefault="0037042B" w:rsidP="008510C0">
            <w:pPr>
              <w:pStyle w:val="ListBullet"/>
              <w:numPr>
                <w:ilvl w:val="0"/>
                <w:numId w:val="3"/>
              </w:numPr>
            </w:pPr>
            <w:r w:rsidRPr="008510C0">
              <w:rPr>
                <w:b w:val="0"/>
                <w:bCs/>
              </w:rPr>
              <w:t xml:space="preserve">I can solve problems involving the </w:t>
            </w:r>
            <w:r w:rsidRPr="00AA1E75">
              <w:rPr>
                <w:b w:val="0"/>
                <w:bCs/>
              </w:rPr>
              <w:t xml:space="preserve">formula </w:t>
            </w:r>
            <m:oMath>
              <m:r>
                <m:rPr>
                  <m:sty m:val="bi"/>
                </m:rPr>
                <w:rPr>
                  <w:rFonts w:ascii="Cambria Math" w:hAnsi="Cambria Math"/>
                </w:rPr>
                <m:t>FV=PV</m:t>
              </m:r>
              <m:sSup>
                <m:sSupPr>
                  <m:ctrlPr>
                    <w:rPr>
                      <w:rFonts w:ascii="Cambria Math" w:hAnsi="Cambria Math"/>
                      <w:b w:val="0"/>
                      <w:bCs/>
                      <w:i/>
                    </w:rPr>
                  </m:ctrlPr>
                </m:sSupPr>
                <m:e>
                  <m:d>
                    <m:dPr>
                      <m:ctrlPr>
                        <w:rPr>
                          <w:rFonts w:ascii="Cambria Math" w:hAnsi="Cambria Math"/>
                          <w:b w:val="0"/>
                          <w:bCs/>
                          <w:i/>
                        </w:rPr>
                      </m:ctrlPr>
                    </m:dPr>
                    <m:e>
                      <m:r>
                        <m:rPr>
                          <m:sty m:val="bi"/>
                        </m:rPr>
                        <w:rPr>
                          <w:rFonts w:ascii="Cambria Math" w:hAnsi="Cambria Math"/>
                        </w:rPr>
                        <m:t>1+r</m:t>
                      </m:r>
                    </m:e>
                  </m:d>
                </m:e>
                <m:sup>
                  <m:r>
                    <m:rPr>
                      <m:sty m:val="bi"/>
                    </m:rPr>
                    <w:rPr>
                      <w:rFonts w:ascii="Cambria Math" w:hAnsi="Cambria Math"/>
                    </w:rPr>
                    <m:t>n</m:t>
                  </m:r>
                </m:sup>
              </m:sSup>
            </m:oMath>
            <w:r w:rsidRPr="00AA1E75">
              <w:rPr>
                <w:rFonts w:eastAsiaTheme="minorEastAsia"/>
                <w:b w:val="0"/>
                <w:bCs/>
              </w:rPr>
              <w:t>.</w:t>
            </w:r>
          </w:p>
          <w:p w14:paraId="78FB47C3" w14:textId="5C95083E" w:rsidR="005F2FEA" w:rsidRPr="001A3C15" w:rsidRDefault="005F2FEA" w:rsidP="008510C0">
            <w:pPr>
              <w:pStyle w:val="ListBullet"/>
              <w:numPr>
                <w:ilvl w:val="0"/>
                <w:numId w:val="3"/>
              </w:numPr>
            </w:pPr>
            <w:r>
              <w:rPr>
                <w:b w:val="0"/>
                <w:bCs/>
              </w:rPr>
              <w:t>I can explain the difference between simple and compound interest</w:t>
            </w:r>
            <w:r w:rsidRPr="005F2FEA">
              <w:t>.</w:t>
            </w:r>
          </w:p>
        </w:tc>
        <w:tc>
          <w:tcPr>
            <w:tcW w:w="1412" w:type="pct"/>
          </w:tcPr>
          <w:p w14:paraId="7E96D23C" w14:textId="6804855A" w:rsidR="00993381" w:rsidRDefault="001E0465"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sidRPr="002477EC">
              <w:rPr>
                <w:i/>
                <w:iCs/>
              </w:rPr>
              <w:t>Simple and compound interest</w:t>
            </w:r>
            <w:r w:rsidR="0013306F">
              <w:t xml:space="preserve"> </w:t>
            </w:r>
            <w:r w:rsidR="000D1BEA">
              <w:t xml:space="preserve">PowerPoint </w:t>
            </w:r>
          </w:p>
          <w:p w14:paraId="79C05033" w14:textId="05089CBA" w:rsidR="00993381" w:rsidRDefault="00B42CAC"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48347E">
              <w:t xml:space="preserve"> and C</w:t>
            </w:r>
            <w:r>
              <w:t xml:space="preserve">, </w:t>
            </w:r>
            <w:r w:rsidR="006F112F">
              <w:t xml:space="preserve">printed </w:t>
            </w:r>
            <w:r w:rsidR="00CD1766">
              <w:t>(</w:t>
            </w:r>
            <w:r w:rsidR="006F112F">
              <w:t>one copy per</w:t>
            </w:r>
            <w:r w:rsidR="00F92FA5">
              <w:t xml:space="preserve"> pair</w:t>
            </w:r>
            <w:r w:rsidR="00CD1766">
              <w:t>)</w:t>
            </w:r>
          </w:p>
          <w:p w14:paraId="253C9A2E" w14:textId="72C1979C" w:rsidR="00FE4516" w:rsidRDefault="00FE4516"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Appendix B, printed </w:t>
            </w:r>
            <w:r w:rsidR="00CD1766">
              <w:t>(</w:t>
            </w:r>
            <w:r>
              <w:t>one copy per student</w:t>
            </w:r>
            <w:r w:rsidR="00CD1766">
              <w:t>)</w:t>
            </w:r>
          </w:p>
          <w:p w14:paraId="5BC3E74A" w14:textId="77777777" w:rsidR="005D2452" w:rsidRDefault="005D2452"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Optional: candy</w:t>
            </w:r>
          </w:p>
          <w:p w14:paraId="5AFCEDB6" w14:textId="5D74F0FE" w:rsidR="005D2452" w:rsidRDefault="005D2452"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Optional: container</w:t>
            </w:r>
          </w:p>
        </w:tc>
        <w:tc>
          <w:tcPr>
            <w:tcW w:w="1254" w:type="pct"/>
          </w:tcPr>
          <w:p w14:paraId="34385248" w14:textId="77777777" w:rsidR="004B1D4B" w:rsidRDefault="004B1D4B" w:rsidP="00745169">
            <w:pPr>
              <w:cnfStyle w:val="000000100000" w:firstRow="0" w:lastRow="0" w:firstColumn="0" w:lastColumn="0" w:oddVBand="0" w:evenVBand="0" w:oddHBand="1" w:evenHBand="0" w:firstRowFirstColumn="0" w:firstRowLastColumn="0" w:lastRowFirstColumn="0" w:lastRowLastColumn="0"/>
            </w:pPr>
          </w:p>
        </w:tc>
      </w:tr>
    </w:tbl>
    <w:p w14:paraId="760B3797" w14:textId="697B5763" w:rsidR="00231384" w:rsidRDefault="00231384" w:rsidP="00231384">
      <w:pPr>
        <w:pStyle w:val="Heading2"/>
      </w:pPr>
      <w:bookmarkStart w:id="17" w:name="_Toc174522304"/>
      <w:bookmarkStart w:id="18" w:name="_Toc112681291"/>
      <w:r w:rsidRPr="00436B3B">
        <w:lastRenderedPageBreak/>
        <w:t xml:space="preserve">Learning episode </w:t>
      </w:r>
      <w:r w:rsidR="007550D6" w:rsidRPr="00436B3B">
        <w:t>2</w:t>
      </w:r>
      <w:r w:rsidR="003D4A38">
        <w:t xml:space="preserve"> </w:t>
      </w:r>
      <w:r w:rsidRPr="00436B3B">
        <w:t xml:space="preserve">– </w:t>
      </w:r>
      <w:r w:rsidR="003D4A38">
        <w:t>b</w:t>
      </w:r>
      <w:r w:rsidR="007550D6" w:rsidRPr="00436B3B">
        <w:t>ad investments</w:t>
      </w:r>
      <w:bookmarkEnd w:id="17"/>
    </w:p>
    <w:p w14:paraId="2760A114" w14:textId="77777777" w:rsidR="00231384" w:rsidRDefault="00231384" w:rsidP="00231384">
      <w:pPr>
        <w:pStyle w:val="Heading3"/>
      </w:pPr>
      <w:bookmarkStart w:id="19" w:name="_Toc174522305"/>
      <w:r>
        <w:t>Teaching and learning activity</w:t>
      </w:r>
      <w:bookmarkEnd w:id="19"/>
    </w:p>
    <w:p w14:paraId="0F6A5A6E" w14:textId="77777777" w:rsidR="00F7775F" w:rsidRDefault="00F7775F" w:rsidP="00F7775F">
      <w:r>
        <w:t xml:space="preserve">Students explore the depreciation formula </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r</m:t>
                </m:r>
              </m:e>
            </m:d>
          </m:e>
          <m:sup>
            <m:r>
              <w:rPr>
                <w:rFonts w:ascii="Cambria Math" w:hAnsi="Cambria Math"/>
              </w:rPr>
              <m:t>n</m:t>
            </m:r>
          </m:sup>
        </m:sSup>
      </m:oMath>
      <w:r>
        <w:rPr>
          <w:rFonts w:eastAsiaTheme="minorEastAsia"/>
        </w:rPr>
        <w:t xml:space="preserve"> to</w:t>
      </w:r>
      <w:r>
        <w:t xml:space="preserve"> investigate whether cars are a good investment.</w:t>
      </w:r>
    </w:p>
    <w:p w14:paraId="2A8A9E12" w14:textId="77777777" w:rsidR="00231384" w:rsidRPr="00A669B0" w:rsidRDefault="00231384" w:rsidP="00231384">
      <w:pPr>
        <w:pStyle w:val="Heading3"/>
      </w:pPr>
      <w:bookmarkStart w:id="20" w:name="_Toc174522306"/>
      <w:r>
        <w:t>Syllabus content</w:t>
      </w:r>
      <w:bookmarkEnd w:id="20"/>
    </w:p>
    <w:p w14:paraId="4D4AD132" w14:textId="15498CF8" w:rsidR="004014AF" w:rsidRPr="004014AF" w:rsidRDefault="002A0097" w:rsidP="008510C0">
      <w:pPr>
        <w:pStyle w:val="ListBullet"/>
      </w:pPr>
      <w:r w:rsidRPr="004014AF">
        <w:t>Use the compound interest formula to establish the depreciation formula </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r</m:t>
                </m:r>
              </m:e>
            </m:d>
          </m:e>
          <m:sup>
            <m:r>
              <w:rPr>
                <w:rFonts w:ascii="Cambria Math" w:hAnsi="Cambria Math"/>
              </w:rPr>
              <m:t>n</m:t>
            </m:r>
          </m:sup>
        </m:sSup>
      </m:oMath>
      <w:r w:rsidRPr="004014AF">
        <w:t> where </w:t>
      </w:r>
      <m:oMath>
        <m:r>
          <w:rPr>
            <w:rFonts w:ascii="Cambria Math" w:hAnsi="Cambria Math"/>
          </w:rPr>
          <m:t>S</m:t>
        </m:r>
        <m:r>
          <m:rPr>
            <m:sty m:val="p"/>
          </m:rPr>
          <w:rPr>
            <w:rFonts w:ascii="Cambria Math" w:hAnsi="Cambria Math"/>
          </w:rPr>
          <m:t>=</m:t>
        </m:r>
      </m:oMath>
      <w:r w:rsidRPr="004014AF">
        <w:t> salvage value,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oMath>
      <w:r w:rsidRPr="004014AF">
        <w:t> initial value of the asset, </w:t>
      </w:r>
      <m:oMath>
        <m:r>
          <w:rPr>
            <w:rFonts w:ascii="Cambria Math" w:hAnsi="Cambria Math"/>
          </w:rPr>
          <m:t>r=</m:t>
        </m:r>
      </m:oMath>
      <w:r w:rsidRPr="004014AF">
        <w:t xml:space="preserve"> depreciation rate per </w:t>
      </w:r>
      <w:proofErr w:type="gramStart"/>
      <w:r w:rsidRPr="004014AF">
        <w:t>time period</w:t>
      </w:r>
      <w:proofErr w:type="gramEnd"/>
      <w:r w:rsidRPr="004014AF">
        <w:t xml:space="preserve"> and </w:t>
      </w:r>
      <m:oMath>
        <m:r>
          <w:rPr>
            <w:rFonts w:ascii="Cambria Math" w:hAnsi="Cambria Math"/>
          </w:rPr>
          <m:t>n=</m:t>
        </m:r>
      </m:oMath>
      <w:r w:rsidRPr="004014AF">
        <w:t> number of periods</w:t>
      </w:r>
    </w:p>
    <w:p w14:paraId="259EA45D" w14:textId="721443E6" w:rsidR="00231384" w:rsidRDefault="004014AF" w:rsidP="00231384">
      <w:pPr>
        <w:pStyle w:val="ListBullet"/>
      </w:pPr>
      <w:r w:rsidRPr="004014AF">
        <w:t>Solve problems involving the depreciation of an asset</w:t>
      </w:r>
      <w:r w:rsidR="00231384">
        <w:br w:type="page"/>
      </w:r>
    </w:p>
    <w:p w14:paraId="521445DF" w14:textId="02F9DB46" w:rsidR="00231384" w:rsidRDefault="00231384" w:rsidP="00231384">
      <w:pPr>
        <w:pStyle w:val="Caption"/>
      </w:pPr>
      <w:r>
        <w:lastRenderedPageBreak/>
        <w:t xml:space="preserve">Table </w:t>
      </w:r>
      <w:r>
        <w:fldChar w:fldCharType="begin"/>
      </w:r>
      <w:r>
        <w:instrText xml:space="preserve"> SEQ Table \* ARABIC </w:instrText>
      </w:r>
      <w:r>
        <w:fldChar w:fldCharType="separate"/>
      </w:r>
      <w:r w:rsidR="00230045">
        <w:rPr>
          <w:noProof/>
        </w:rPr>
        <w:t>2</w:t>
      </w:r>
      <w:r>
        <w:rPr>
          <w:noProof/>
        </w:rPr>
        <w:fldChar w:fldCharType="end"/>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801"/>
        <w:gridCol w:w="4112"/>
        <w:gridCol w:w="3649"/>
      </w:tblGrid>
      <w:tr w:rsidR="00231384" w14:paraId="23756E5A" w14:textId="77777777" w:rsidTr="00436B3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335" w:type="pct"/>
          </w:tcPr>
          <w:p w14:paraId="6EC95DCA" w14:textId="77777777" w:rsidR="00231384" w:rsidRPr="00993381" w:rsidRDefault="00231384" w:rsidP="007409C8">
            <w:r w:rsidRPr="00993381">
              <w:t>Teaching and learning activities</w:t>
            </w:r>
          </w:p>
        </w:tc>
        <w:tc>
          <w:tcPr>
            <w:tcW w:w="1412" w:type="pct"/>
          </w:tcPr>
          <w:p w14:paraId="3E201029" w14:textId="5F775351"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514EDD">
              <w:t>r</w:t>
            </w:r>
            <w:r w:rsidRPr="00993381">
              <w:t>esources</w:t>
            </w:r>
          </w:p>
        </w:tc>
        <w:tc>
          <w:tcPr>
            <w:tcW w:w="1254" w:type="pct"/>
          </w:tcPr>
          <w:p w14:paraId="6F18BF72" w14:textId="77777777"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231384" w14:paraId="7601B4B8" w14:textId="77777777" w:rsidTr="00436B3B">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335" w:type="pct"/>
          </w:tcPr>
          <w:p w14:paraId="6B1748EF" w14:textId="362A1BC9" w:rsidR="00231384" w:rsidRPr="00903820" w:rsidRDefault="00000D80" w:rsidP="007409C8">
            <w:r>
              <w:t>Bad investments</w:t>
            </w:r>
            <w:r w:rsidR="00231384">
              <w:t xml:space="preserve"> </w:t>
            </w:r>
          </w:p>
          <w:p w14:paraId="7755FBA5" w14:textId="6C7913AE" w:rsidR="00231384" w:rsidRPr="00D42A89" w:rsidRDefault="00231384" w:rsidP="007409C8">
            <w:pPr>
              <w:rPr>
                <w:bCs/>
              </w:rPr>
            </w:pPr>
            <w:r>
              <w:rPr>
                <w:bCs/>
              </w:rPr>
              <w:t>Duration</w:t>
            </w:r>
            <w:r w:rsidRPr="001C59AC">
              <w:rPr>
                <w:rStyle w:val="Strong"/>
              </w:rPr>
              <w:t>:</w:t>
            </w:r>
            <w:r w:rsidRPr="00D20E12">
              <w:rPr>
                <w:b w:val="0"/>
              </w:rPr>
              <w:t xml:space="preserve"> </w:t>
            </w:r>
            <w:r w:rsidR="00000D80">
              <w:rPr>
                <w:b w:val="0"/>
              </w:rPr>
              <w:t>1</w:t>
            </w:r>
            <w:r w:rsidR="0043218E">
              <w:rPr>
                <w:b w:val="0"/>
              </w:rPr>
              <w:t xml:space="preserve"> to </w:t>
            </w:r>
            <w:r w:rsidR="00000D80">
              <w:rPr>
                <w:b w:val="0"/>
              </w:rPr>
              <w:t>2</w:t>
            </w:r>
            <w:r w:rsidR="00CB6E85">
              <w:rPr>
                <w:b w:val="0"/>
              </w:rPr>
              <w:t xml:space="preserve"> lessons</w:t>
            </w:r>
          </w:p>
          <w:p w14:paraId="38A3EED7" w14:textId="77777777" w:rsidR="00231384" w:rsidRDefault="00231384" w:rsidP="007409C8">
            <w:pPr>
              <w:rPr>
                <w:b w:val="0"/>
                <w:bCs/>
              </w:rPr>
            </w:pPr>
            <w:r w:rsidRPr="002F622F">
              <w:t>Learning intention</w:t>
            </w:r>
            <w:r>
              <w:t>s</w:t>
            </w:r>
          </w:p>
          <w:p w14:paraId="139C59F0" w14:textId="77777777" w:rsidR="00BA0841" w:rsidRPr="00FF1117" w:rsidRDefault="00BA0841" w:rsidP="0076346E">
            <w:pPr>
              <w:pStyle w:val="ListBullet"/>
              <w:numPr>
                <w:ilvl w:val="0"/>
                <w:numId w:val="3"/>
              </w:numPr>
              <w:rPr>
                <w:b w:val="0"/>
                <w:bCs/>
                <w:lang w:eastAsia="zh-CN"/>
              </w:rPr>
            </w:pPr>
            <w:r w:rsidRPr="00FF1117">
              <w:rPr>
                <w:b w:val="0"/>
                <w:bCs/>
                <w:lang w:eastAsia="zh-CN"/>
              </w:rPr>
              <w:t>To be able to calculate the depreciated value of an asset.</w:t>
            </w:r>
          </w:p>
          <w:p w14:paraId="70330CFF" w14:textId="77777777" w:rsidR="00BA0841" w:rsidRPr="00FF1117" w:rsidRDefault="00BA0841" w:rsidP="0076346E">
            <w:pPr>
              <w:pStyle w:val="ListBullet"/>
              <w:numPr>
                <w:ilvl w:val="0"/>
                <w:numId w:val="3"/>
              </w:numPr>
              <w:rPr>
                <w:b w:val="0"/>
                <w:bCs/>
                <w:lang w:eastAsia="zh-CN"/>
              </w:rPr>
            </w:pPr>
            <w:r w:rsidRPr="00FF1117">
              <w:rPr>
                <w:b w:val="0"/>
                <w:bCs/>
                <w:lang w:eastAsia="zh-CN"/>
              </w:rPr>
              <w:t>To understand the declining balance method of depreciation.</w:t>
            </w:r>
          </w:p>
          <w:p w14:paraId="4DF2EAA0" w14:textId="77777777" w:rsidR="00231384" w:rsidRDefault="00231384" w:rsidP="007409C8">
            <w:pPr>
              <w:rPr>
                <w:b w:val="0"/>
                <w:bCs/>
              </w:rPr>
            </w:pPr>
            <w:r w:rsidRPr="002F622F">
              <w:t>Success criteria</w:t>
            </w:r>
          </w:p>
          <w:p w14:paraId="49A7BC61" w14:textId="0A4DC805" w:rsidR="0076346E" w:rsidRPr="0076346E" w:rsidRDefault="0076346E" w:rsidP="0076346E">
            <w:pPr>
              <w:pStyle w:val="ListBullet"/>
              <w:numPr>
                <w:ilvl w:val="0"/>
                <w:numId w:val="3"/>
              </w:numPr>
              <w:rPr>
                <w:b w:val="0"/>
                <w:bCs/>
              </w:rPr>
            </w:pPr>
            <w:r w:rsidRPr="0076346E">
              <w:rPr>
                <w:b w:val="0"/>
                <w:bCs/>
              </w:rPr>
              <w:t>I can explain what is meant by the term ‘depreciation’.</w:t>
            </w:r>
          </w:p>
          <w:p w14:paraId="5BA6334A" w14:textId="6F4EDD98" w:rsidR="00914D56" w:rsidRPr="00FF1117" w:rsidRDefault="00914D56" w:rsidP="0076346E">
            <w:pPr>
              <w:pStyle w:val="ListBullet"/>
              <w:numPr>
                <w:ilvl w:val="0"/>
                <w:numId w:val="3"/>
              </w:numPr>
              <w:rPr>
                <w:b w:val="0"/>
                <w:bCs/>
              </w:rPr>
            </w:pPr>
            <w:r w:rsidRPr="00FF1117">
              <w:rPr>
                <w:b w:val="0"/>
                <w:bCs/>
              </w:rPr>
              <w:t>I can calculate the depreciated value of an asset</w:t>
            </w:r>
            <w:r w:rsidR="00854B50" w:rsidRPr="00FF1117">
              <w:rPr>
                <w:b w:val="0"/>
                <w:bCs/>
              </w:rPr>
              <w:t xml:space="preserve"> using the </w:t>
            </w:r>
            <w:r w:rsidR="0076346E">
              <w:rPr>
                <w:b w:val="0"/>
                <w:bCs/>
              </w:rPr>
              <w:t xml:space="preserve">declining balance </w:t>
            </w:r>
            <w:r w:rsidR="00854B50" w:rsidRPr="00FF1117">
              <w:rPr>
                <w:b w:val="0"/>
                <w:bCs/>
              </w:rPr>
              <w:t>depreciation formula</w:t>
            </w:r>
            <w:r w:rsidRPr="00FF1117">
              <w:rPr>
                <w:b w:val="0"/>
                <w:bCs/>
              </w:rPr>
              <w:t>.</w:t>
            </w:r>
          </w:p>
          <w:p w14:paraId="120A95FF" w14:textId="5849FD3B" w:rsidR="00914D56" w:rsidRPr="00FF1117" w:rsidRDefault="00914D56" w:rsidP="0076346E">
            <w:pPr>
              <w:pStyle w:val="ListBullet"/>
              <w:numPr>
                <w:ilvl w:val="0"/>
                <w:numId w:val="3"/>
              </w:numPr>
              <w:rPr>
                <w:b w:val="0"/>
                <w:bCs/>
              </w:rPr>
            </w:pPr>
            <w:r w:rsidRPr="00FF1117">
              <w:rPr>
                <w:b w:val="0"/>
                <w:bCs/>
              </w:rPr>
              <w:t xml:space="preserve">I can explain the connection between compound interest and </w:t>
            </w:r>
            <w:r w:rsidR="0076346E">
              <w:rPr>
                <w:b w:val="0"/>
                <w:bCs/>
              </w:rPr>
              <w:t xml:space="preserve">declining balance </w:t>
            </w:r>
            <w:r w:rsidRPr="00FF1117">
              <w:rPr>
                <w:b w:val="0"/>
                <w:bCs/>
              </w:rPr>
              <w:t>depreciation.</w:t>
            </w:r>
          </w:p>
          <w:p w14:paraId="500B2B94" w14:textId="0FEA3697" w:rsidR="00231384" w:rsidRPr="001A3C15" w:rsidRDefault="00914D56" w:rsidP="0076346E">
            <w:pPr>
              <w:pStyle w:val="ListBullet"/>
              <w:numPr>
                <w:ilvl w:val="0"/>
                <w:numId w:val="3"/>
              </w:numPr>
            </w:pPr>
            <w:r w:rsidRPr="00FF1117">
              <w:rPr>
                <w:b w:val="0"/>
                <w:bCs/>
              </w:rPr>
              <w:t>I can justify why some asset’s values decrease rapidly when new.</w:t>
            </w:r>
          </w:p>
        </w:tc>
        <w:tc>
          <w:tcPr>
            <w:tcW w:w="1412" w:type="pct"/>
          </w:tcPr>
          <w:p w14:paraId="207CE367" w14:textId="3342FEE1" w:rsidR="00E25B72" w:rsidRPr="00E25B72" w:rsidRDefault="00E25B72"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color w:val="000000"/>
                <w:szCs w:val="22"/>
              </w:rPr>
              <w:t xml:space="preserve">Digital device </w:t>
            </w:r>
            <w:r w:rsidR="006D3CD2">
              <w:rPr>
                <w:color w:val="000000"/>
                <w:szCs w:val="22"/>
              </w:rPr>
              <w:t>(</w:t>
            </w:r>
            <w:r>
              <w:rPr>
                <w:color w:val="000000"/>
                <w:szCs w:val="22"/>
              </w:rPr>
              <w:t>per pair of students</w:t>
            </w:r>
            <w:r w:rsidR="006D3CD2">
              <w:rPr>
                <w:color w:val="000000"/>
                <w:szCs w:val="22"/>
              </w:rPr>
              <w:t>)</w:t>
            </w:r>
          </w:p>
          <w:p w14:paraId="579EEC24" w14:textId="58221103" w:rsidR="00231384" w:rsidRDefault="00000D80"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i/>
                <w:iCs/>
              </w:rPr>
              <w:t>Bad investments</w:t>
            </w:r>
            <w:r w:rsidR="00231384">
              <w:t xml:space="preserve"> PowerPoint</w:t>
            </w:r>
          </w:p>
          <w:p w14:paraId="6A07CCBB" w14:textId="6595F856" w:rsidR="001733DA" w:rsidRDefault="001733DA"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i/>
                <w:iCs/>
              </w:rPr>
              <w:t>Bad investments</w:t>
            </w:r>
            <w:r>
              <w:t xml:space="preserve"> </w:t>
            </w:r>
            <w:r w:rsidR="00981F2A">
              <w:t>Excel</w:t>
            </w:r>
          </w:p>
          <w:p w14:paraId="06D60DE1" w14:textId="4830BAB3" w:rsidR="006A5F0E" w:rsidRDefault="00B40804" w:rsidP="003E3F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color w:val="000000"/>
                <w:szCs w:val="22"/>
              </w:rPr>
              <w:t>Appendices A</w:t>
            </w:r>
            <w:r w:rsidR="003E3FF7">
              <w:rPr>
                <w:color w:val="000000"/>
                <w:szCs w:val="22"/>
              </w:rPr>
              <w:t xml:space="preserve"> and B</w:t>
            </w:r>
            <w:r>
              <w:rPr>
                <w:color w:val="000000"/>
                <w:szCs w:val="22"/>
              </w:rPr>
              <w:t>, printed</w:t>
            </w:r>
            <w:r w:rsidR="000C48C5">
              <w:rPr>
                <w:color w:val="000000"/>
                <w:szCs w:val="22"/>
              </w:rPr>
              <w:t xml:space="preserve"> A3</w:t>
            </w:r>
            <w:r>
              <w:rPr>
                <w:color w:val="000000"/>
                <w:szCs w:val="22"/>
              </w:rPr>
              <w:t xml:space="preserve"> </w:t>
            </w:r>
            <w:r w:rsidR="0043218E">
              <w:rPr>
                <w:color w:val="000000"/>
                <w:szCs w:val="22"/>
              </w:rPr>
              <w:t>(</w:t>
            </w:r>
            <w:r>
              <w:rPr>
                <w:color w:val="000000"/>
                <w:szCs w:val="22"/>
              </w:rPr>
              <w:t xml:space="preserve">one per </w:t>
            </w:r>
            <w:r w:rsidR="000C48C5">
              <w:rPr>
                <w:color w:val="000000"/>
                <w:szCs w:val="22"/>
              </w:rPr>
              <w:t>group of 3</w:t>
            </w:r>
            <w:r w:rsidR="0043218E">
              <w:rPr>
                <w:color w:val="000000"/>
                <w:szCs w:val="22"/>
              </w:rPr>
              <w:t>)</w:t>
            </w:r>
          </w:p>
        </w:tc>
        <w:tc>
          <w:tcPr>
            <w:tcW w:w="1254" w:type="pct"/>
          </w:tcPr>
          <w:p w14:paraId="5CDF1A52" w14:textId="77777777" w:rsidR="00231384" w:rsidRDefault="00231384" w:rsidP="007409C8">
            <w:pPr>
              <w:cnfStyle w:val="000000100000" w:firstRow="0" w:lastRow="0" w:firstColumn="0" w:lastColumn="0" w:oddVBand="0" w:evenVBand="0" w:oddHBand="1" w:evenHBand="0" w:firstRowFirstColumn="0" w:firstRowLastColumn="0" w:lastRowFirstColumn="0" w:lastRowLastColumn="0"/>
            </w:pPr>
          </w:p>
        </w:tc>
      </w:tr>
    </w:tbl>
    <w:p w14:paraId="1176CC71" w14:textId="7D4B9E56" w:rsidR="00231384" w:rsidRDefault="00231384" w:rsidP="00231384">
      <w:pPr>
        <w:pStyle w:val="Heading2"/>
      </w:pPr>
      <w:bookmarkStart w:id="21" w:name="_Toc174522307"/>
      <w:r w:rsidRPr="00436B3B">
        <w:lastRenderedPageBreak/>
        <w:t xml:space="preserve">Learning episode </w:t>
      </w:r>
      <w:r w:rsidR="00EE70E7" w:rsidRPr="00436B3B">
        <w:t>3</w:t>
      </w:r>
      <w:r w:rsidR="003D4A38">
        <w:t xml:space="preserve"> </w:t>
      </w:r>
      <w:r w:rsidRPr="00436B3B">
        <w:t xml:space="preserve">– </w:t>
      </w:r>
      <w:r w:rsidR="00EE70E7" w:rsidRPr="00436B3B">
        <w:t xml:space="preserve">Euler’s </w:t>
      </w:r>
      <w:r w:rsidR="00286E75" w:rsidRPr="00436B3B">
        <w:t>number</w:t>
      </w:r>
      <w:bookmarkEnd w:id="21"/>
    </w:p>
    <w:p w14:paraId="158DB89C" w14:textId="77777777" w:rsidR="00231384" w:rsidRDefault="00231384" w:rsidP="00231384">
      <w:pPr>
        <w:pStyle w:val="Heading3"/>
      </w:pPr>
      <w:bookmarkStart w:id="22" w:name="_Toc174522308"/>
      <w:r>
        <w:t>Teaching and learning activity</w:t>
      </w:r>
      <w:bookmarkEnd w:id="22"/>
    </w:p>
    <w:p w14:paraId="6D2C7057" w14:textId="2B7A001C" w:rsidR="000E720C" w:rsidRDefault="000E720C" w:rsidP="000E720C">
      <w:r>
        <w:t xml:space="preserve">Students explore the effect </w:t>
      </w:r>
      <w:r w:rsidR="00C76ED3">
        <w:t xml:space="preserve">that </w:t>
      </w:r>
      <w:r>
        <w:t xml:space="preserve">increasing the frequency of compounding periods has on the overall interest. They then explore how the frequency of compounding interest relates to Euler’s number </w:t>
      </w:r>
      <m:oMath>
        <m:r>
          <w:rPr>
            <w:rFonts w:ascii="Cambria Math" w:hAnsi="Cambria Math"/>
          </w:rPr>
          <m:t>e</m:t>
        </m:r>
      </m:oMath>
      <w:r>
        <w:rPr>
          <w:rFonts w:eastAsiaTheme="minorEastAsia"/>
        </w:rPr>
        <w:t>.</w:t>
      </w:r>
    </w:p>
    <w:p w14:paraId="29C72282" w14:textId="77777777" w:rsidR="00231384" w:rsidRPr="00A669B0" w:rsidRDefault="00231384" w:rsidP="00231384">
      <w:pPr>
        <w:pStyle w:val="Heading3"/>
      </w:pPr>
      <w:bookmarkStart w:id="23" w:name="_Toc174522309"/>
      <w:r>
        <w:t>Syllabus content</w:t>
      </w:r>
      <w:bookmarkEnd w:id="23"/>
    </w:p>
    <w:p w14:paraId="4821EE82" w14:textId="77777777" w:rsidR="005D1580" w:rsidRPr="00D67EA9" w:rsidRDefault="005D1580" w:rsidP="008510C0">
      <w:pPr>
        <w:pStyle w:val="ListBullet"/>
      </w:pPr>
      <w:r w:rsidRPr="00D67EA9">
        <w:t>Establish and use the formula </w:t>
      </w:r>
      <m:oMath>
        <m:r>
          <w:rPr>
            <w:rFonts w:ascii="Cambria Math" w:hAnsi="Cambria Math"/>
          </w:rPr>
          <m:t>FV=PV(1+r)^n</m:t>
        </m:r>
      </m:oMath>
      <w:r w:rsidRPr="00D67EA9">
        <w:t> to find compound interest where FV = future value of the investment, PV= present value of the investment, </w:t>
      </w:r>
      <m:oMath>
        <m:r>
          <w:rPr>
            <w:rFonts w:ascii="Cambria Math" w:hAnsi="Cambria Math"/>
          </w:rPr>
          <m:t>r=</m:t>
        </m:r>
      </m:oMath>
      <w:r w:rsidRPr="00D67EA9">
        <w:t xml:space="preserve"> interest rate per </w:t>
      </w:r>
      <w:proofErr w:type="gramStart"/>
      <w:r w:rsidRPr="00D67EA9">
        <w:t>time period</w:t>
      </w:r>
      <w:proofErr w:type="gramEnd"/>
      <w:r w:rsidRPr="00D67EA9">
        <w:t xml:space="preserve"> and </w:t>
      </w:r>
      <m:oMath>
        <m:r>
          <w:rPr>
            <w:rFonts w:ascii="Cambria Math" w:hAnsi="Cambria Math"/>
          </w:rPr>
          <m:t>n=</m:t>
        </m:r>
      </m:oMath>
      <w:r w:rsidRPr="00D67EA9">
        <w:t> number of time periods</w:t>
      </w:r>
    </w:p>
    <w:p w14:paraId="58C7D51B" w14:textId="77777777" w:rsidR="005D1580" w:rsidRPr="00E47B41" w:rsidRDefault="005D1580" w:rsidP="008510C0">
      <w:pPr>
        <w:pStyle w:val="ListBullet"/>
      </w:pPr>
      <w:r w:rsidRPr="00E47B41">
        <w:t>Solve problems involving compound interest</w:t>
      </w:r>
    </w:p>
    <w:p w14:paraId="3F869D26" w14:textId="5B0A422E" w:rsidR="005D1580" w:rsidRPr="004014AF" w:rsidRDefault="005D1580" w:rsidP="008510C0">
      <w:pPr>
        <w:pStyle w:val="ListBullet"/>
      </w:pPr>
      <w:r w:rsidRPr="004014AF">
        <w:t>Use the compound interest formula to establish the depreciation formula </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r</m:t>
                </m:r>
              </m:e>
            </m:d>
          </m:e>
          <m:sup>
            <m:r>
              <w:rPr>
                <w:rFonts w:ascii="Cambria Math" w:hAnsi="Cambria Math"/>
              </w:rPr>
              <m:t>n</m:t>
            </m:r>
          </m:sup>
        </m:sSup>
      </m:oMath>
      <w:r w:rsidRPr="004014AF">
        <w:t> where </w:t>
      </w:r>
      <m:oMath>
        <m:r>
          <w:rPr>
            <w:rFonts w:ascii="Cambria Math" w:hAnsi="Cambria Math"/>
          </w:rPr>
          <m:t>S</m:t>
        </m:r>
        <m:r>
          <m:rPr>
            <m:sty m:val="p"/>
          </m:rPr>
          <w:rPr>
            <w:rFonts w:ascii="Cambria Math" w:hAnsi="Cambria Math"/>
          </w:rPr>
          <m:t>=</m:t>
        </m:r>
      </m:oMath>
      <w:r w:rsidRPr="004014AF">
        <w:t> salvage value,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oMath>
      <w:r w:rsidRPr="004014AF">
        <w:t> initial value of the asset, </w:t>
      </w:r>
      <m:oMath>
        <m:r>
          <w:rPr>
            <w:rFonts w:ascii="Cambria Math" w:hAnsi="Cambria Math"/>
          </w:rPr>
          <m:t>r=</m:t>
        </m:r>
      </m:oMath>
      <w:r w:rsidRPr="004014AF">
        <w:t xml:space="preserve"> depreciation rate per </w:t>
      </w:r>
      <w:proofErr w:type="gramStart"/>
      <w:r w:rsidRPr="004014AF">
        <w:t>time period</w:t>
      </w:r>
      <w:proofErr w:type="gramEnd"/>
      <w:r w:rsidRPr="004014AF">
        <w:t xml:space="preserve"> and </w:t>
      </w:r>
      <m:oMath>
        <m:r>
          <w:rPr>
            <w:rFonts w:ascii="Cambria Math" w:hAnsi="Cambria Math"/>
          </w:rPr>
          <m:t>n=</m:t>
        </m:r>
      </m:oMath>
      <w:r w:rsidRPr="004014AF">
        <w:t> number of periods</w:t>
      </w:r>
    </w:p>
    <w:p w14:paraId="3540AA29" w14:textId="25B74D81" w:rsidR="00231384" w:rsidRDefault="005D1580" w:rsidP="00231384">
      <w:pPr>
        <w:pStyle w:val="ListBullet"/>
      </w:pPr>
      <w:r w:rsidRPr="004014AF">
        <w:t>Solve problems involving the depreciation of an asset</w:t>
      </w:r>
      <w:r w:rsidR="00231384">
        <w:br w:type="page"/>
      </w:r>
    </w:p>
    <w:p w14:paraId="0CCCA7B6" w14:textId="1CBBC53D" w:rsidR="00231384" w:rsidRDefault="00231384" w:rsidP="00231384">
      <w:pPr>
        <w:pStyle w:val="Caption"/>
      </w:pPr>
      <w:r>
        <w:lastRenderedPageBreak/>
        <w:t xml:space="preserve">Table </w:t>
      </w:r>
      <w:r>
        <w:fldChar w:fldCharType="begin"/>
      </w:r>
      <w:r>
        <w:instrText xml:space="preserve"> SEQ Table \* ARABIC </w:instrText>
      </w:r>
      <w:r>
        <w:fldChar w:fldCharType="separate"/>
      </w:r>
      <w:r w:rsidR="00230045">
        <w:rPr>
          <w:noProof/>
        </w:rPr>
        <w:t>3</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231384" w14:paraId="64B04EF0" w14:textId="77777777" w:rsidTr="00D22F79">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224AA92A" w14:textId="77777777" w:rsidR="00231384" w:rsidRPr="00993381" w:rsidRDefault="00231384" w:rsidP="007409C8">
            <w:r w:rsidRPr="00993381">
              <w:t>Teaching and learning activities</w:t>
            </w:r>
          </w:p>
        </w:tc>
        <w:tc>
          <w:tcPr>
            <w:tcW w:w="1430" w:type="pct"/>
          </w:tcPr>
          <w:p w14:paraId="25488501" w14:textId="4422192D" w:rsidR="00231384" w:rsidRPr="00993381" w:rsidRDefault="00231384" w:rsidP="007409C8">
            <w:r w:rsidRPr="00993381">
              <w:t xml:space="preserve">Required </w:t>
            </w:r>
            <w:r w:rsidR="00514EDD">
              <w:t>r</w:t>
            </w:r>
            <w:r w:rsidRPr="00993381">
              <w:t>esources</w:t>
            </w:r>
          </w:p>
        </w:tc>
        <w:tc>
          <w:tcPr>
            <w:tcW w:w="1430" w:type="pct"/>
          </w:tcPr>
          <w:p w14:paraId="6A233B8C" w14:textId="77777777" w:rsidR="00231384" w:rsidRPr="00993381" w:rsidRDefault="00231384" w:rsidP="007409C8">
            <w:r w:rsidRPr="00993381">
              <w:t>Registration, adjustments and evaluation notes</w:t>
            </w:r>
          </w:p>
        </w:tc>
      </w:tr>
      <w:tr w:rsidR="00231384" w14:paraId="326DE139" w14:textId="77777777" w:rsidTr="00D22F79">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5AD1284D" w14:textId="54966DAB" w:rsidR="00231384" w:rsidRPr="00D22F79" w:rsidRDefault="000E720C" w:rsidP="007409C8">
            <w:pPr>
              <w:rPr>
                <w:b/>
                <w:bCs/>
              </w:rPr>
            </w:pPr>
            <w:r w:rsidRPr="00D22F79">
              <w:rPr>
                <w:b/>
                <w:bCs/>
              </w:rPr>
              <w:t>Euler’s number</w:t>
            </w:r>
            <w:r w:rsidR="00231384" w:rsidRPr="00D22F79">
              <w:rPr>
                <w:b/>
                <w:bCs/>
              </w:rPr>
              <w:t xml:space="preserve"> </w:t>
            </w:r>
          </w:p>
          <w:p w14:paraId="2503E705" w14:textId="620811AF" w:rsidR="00231384" w:rsidRPr="00D42A89" w:rsidRDefault="00231384" w:rsidP="007409C8">
            <w:pPr>
              <w:rPr>
                <w:bCs/>
              </w:rPr>
            </w:pPr>
            <w:r w:rsidRPr="00D22F79">
              <w:rPr>
                <w:b/>
                <w:bCs/>
              </w:rPr>
              <w:t>Duration</w:t>
            </w:r>
            <w:r w:rsidRPr="00D22F79">
              <w:rPr>
                <w:rStyle w:val="Strong"/>
                <w:b w:val="0"/>
                <w:bCs w:val="0"/>
              </w:rPr>
              <w:t>:</w:t>
            </w:r>
            <w:r w:rsidRPr="00D20E12">
              <w:t xml:space="preserve"> </w:t>
            </w:r>
            <w:r w:rsidR="005354A9">
              <w:t>1</w:t>
            </w:r>
            <w:r w:rsidR="005A3D74">
              <w:t xml:space="preserve"> </w:t>
            </w:r>
            <w:r w:rsidR="00D20E12">
              <w:t xml:space="preserve">to </w:t>
            </w:r>
            <w:r w:rsidR="005A3D74">
              <w:t>2 lessons</w:t>
            </w:r>
          </w:p>
          <w:p w14:paraId="21C26483" w14:textId="4536059E" w:rsidR="00231384" w:rsidRPr="00D22F79" w:rsidRDefault="00231384" w:rsidP="007409C8">
            <w:pPr>
              <w:rPr>
                <w:b/>
                <w:bCs/>
              </w:rPr>
            </w:pPr>
            <w:r w:rsidRPr="00D22F79">
              <w:rPr>
                <w:b/>
                <w:bCs/>
              </w:rPr>
              <w:t>Learning intention</w:t>
            </w:r>
          </w:p>
          <w:p w14:paraId="1C9DFF21" w14:textId="77777777" w:rsidR="006A5C90" w:rsidRPr="00FF1117" w:rsidRDefault="006A5C90" w:rsidP="008510C0">
            <w:pPr>
              <w:pStyle w:val="ListBullet"/>
              <w:rPr>
                <w:b/>
                <w:bCs/>
                <w:lang w:eastAsia="zh-CN"/>
              </w:rPr>
            </w:pPr>
            <w:r w:rsidRPr="00FF1117">
              <w:rPr>
                <w:bCs/>
                <w:lang w:eastAsia="zh-CN"/>
              </w:rPr>
              <w:t>To understand how increasing the compounding periods affects interest and depreciation.</w:t>
            </w:r>
          </w:p>
          <w:p w14:paraId="2632ABE6" w14:textId="77777777" w:rsidR="00231384" w:rsidRPr="00D22F79" w:rsidRDefault="00231384" w:rsidP="007409C8">
            <w:pPr>
              <w:rPr>
                <w:b/>
                <w:bCs/>
              </w:rPr>
            </w:pPr>
            <w:r w:rsidRPr="00D22F79">
              <w:rPr>
                <w:b/>
                <w:bCs/>
              </w:rPr>
              <w:t>Success criteria</w:t>
            </w:r>
          </w:p>
          <w:p w14:paraId="4AFD317F" w14:textId="32B64071" w:rsidR="00384E8B" w:rsidRPr="00FF1117" w:rsidRDefault="00384E8B" w:rsidP="008510C0">
            <w:pPr>
              <w:pStyle w:val="ListBullet"/>
              <w:numPr>
                <w:ilvl w:val="0"/>
                <w:numId w:val="3"/>
              </w:numPr>
              <w:rPr>
                <w:b/>
                <w:bCs/>
              </w:rPr>
            </w:pPr>
            <w:r w:rsidRPr="00FF1117">
              <w:rPr>
                <w:bCs/>
              </w:rPr>
              <w:t>I can calculate compound interest when compounded at different periods.</w:t>
            </w:r>
          </w:p>
          <w:p w14:paraId="6E60BC76" w14:textId="77777777" w:rsidR="00384E8B" w:rsidRPr="00FF1117" w:rsidRDefault="00384E8B" w:rsidP="008510C0">
            <w:pPr>
              <w:pStyle w:val="ListBullet"/>
              <w:numPr>
                <w:ilvl w:val="0"/>
                <w:numId w:val="3"/>
              </w:numPr>
              <w:rPr>
                <w:b/>
                <w:bCs/>
              </w:rPr>
            </w:pPr>
            <w:r w:rsidRPr="00FF1117">
              <w:rPr>
                <w:bCs/>
              </w:rPr>
              <w:t>I can describe how interest and depreciation change as compound frequency changes.</w:t>
            </w:r>
          </w:p>
          <w:p w14:paraId="0D1C7A65" w14:textId="2B605AE9" w:rsidR="00231384" w:rsidRPr="001A3C15" w:rsidRDefault="00384E8B" w:rsidP="008510C0">
            <w:pPr>
              <w:pStyle w:val="ListBullet"/>
              <w:numPr>
                <w:ilvl w:val="0"/>
                <w:numId w:val="3"/>
              </w:numPr>
            </w:pPr>
            <w:r w:rsidRPr="00FF1117">
              <w:rPr>
                <w:bCs/>
              </w:rPr>
              <w:t>I can explain how compound interest relates to Euler’s number</w:t>
            </w:r>
            <w:r w:rsidRPr="001D0CE8">
              <w:t xml:space="preserve"> </w:t>
            </w:r>
            <m:oMath>
              <m:r>
                <w:rPr>
                  <w:rFonts w:ascii="Cambria Math" w:hAnsi="Cambria Math"/>
                </w:rPr>
                <m:t>e</m:t>
              </m:r>
            </m:oMath>
            <w:r w:rsidRPr="001D0CE8">
              <w:t>.</w:t>
            </w:r>
          </w:p>
        </w:tc>
        <w:tc>
          <w:tcPr>
            <w:tcW w:w="1430" w:type="pct"/>
          </w:tcPr>
          <w:p w14:paraId="6DC386E5" w14:textId="08659A11" w:rsidR="00231384" w:rsidRDefault="00F557A3" w:rsidP="008510C0">
            <w:pPr>
              <w:pStyle w:val="ListBullet"/>
              <w:numPr>
                <w:ilvl w:val="0"/>
                <w:numId w:val="3"/>
              </w:numPr>
            </w:pPr>
            <w:r>
              <w:rPr>
                <w:i/>
                <w:iCs/>
              </w:rPr>
              <w:t xml:space="preserve">Euler’s number </w:t>
            </w:r>
            <w:r w:rsidR="00231384">
              <w:t>PowerPoint</w:t>
            </w:r>
          </w:p>
          <w:p w14:paraId="45A7AAAF" w14:textId="39565AFD" w:rsidR="00231384" w:rsidRDefault="00281C8E" w:rsidP="008510C0">
            <w:pPr>
              <w:pStyle w:val="ListBullet"/>
              <w:numPr>
                <w:ilvl w:val="0"/>
                <w:numId w:val="3"/>
              </w:numPr>
            </w:pPr>
            <w:r>
              <w:t>Appendi</w:t>
            </w:r>
            <w:r w:rsidR="00C97A15">
              <w:t xml:space="preserve">x A, printed </w:t>
            </w:r>
            <w:r w:rsidR="00D20E12">
              <w:t>(</w:t>
            </w:r>
            <w:r w:rsidR="00C97A15">
              <w:t>one per student</w:t>
            </w:r>
            <w:r w:rsidR="00D20E12">
              <w:t>)</w:t>
            </w:r>
          </w:p>
          <w:p w14:paraId="1307C0A3" w14:textId="37170267" w:rsidR="003D4C1C" w:rsidRDefault="003D4C1C" w:rsidP="008510C0">
            <w:pPr>
              <w:pStyle w:val="ListBullet"/>
              <w:numPr>
                <w:ilvl w:val="0"/>
                <w:numId w:val="3"/>
              </w:numPr>
            </w:pPr>
            <w:r>
              <w:t>Appendix B, printed</w:t>
            </w:r>
            <w:r w:rsidR="00D20E12">
              <w:t xml:space="preserve"> and</w:t>
            </w:r>
            <w:r>
              <w:t xml:space="preserve"> cut into cards, </w:t>
            </w:r>
            <w:r w:rsidR="00C76ED3">
              <w:t>(</w:t>
            </w:r>
            <w:r>
              <w:t>one per pair</w:t>
            </w:r>
            <w:r w:rsidR="00C76ED3">
              <w:t>,</w:t>
            </w:r>
            <w:r>
              <w:t xml:space="preserve"> </w:t>
            </w:r>
            <w:r w:rsidR="005D7904">
              <w:t>without digital device option)</w:t>
            </w:r>
          </w:p>
          <w:p w14:paraId="011AE5EC" w14:textId="37C1E158" w:rsidR="009E6FDE" w:rsidRDefault="009E6FDE" w:rsidP="008510C0">
            <w:pPr>
              <w:pStyle w:val="ListBullet"/>
              <w:numPr>
                <w:ilvl w:val="0"/>
                <w:numId w:val="3"/>
              </w:numPr>
            </w:pPr>
            <w:r>
              <w:t xml:space="preserve">Optional: </w:t>
            </w:r>
            <w:r w:rsidR="00C76ED3">
              <w:rPr>
                <w:color w:val="000000"/>
                <w:szCs w:val="22"/>
              </w:rPr>
              <w:t>d</w:t>
            </w:r>
            <w:r>
              <w:rPr>
                <w:color w:val="000000"/>
                <w:szCs w:val="22"/>
              </w:rPr>
              <w:t xml:space="preserve">igital device </w:t>
            </w:r>
            <w:r w:rsidR="006D3CD2">
              <w:rPr>
                <w:color w:val="000000"/>
                <w:szCs w:val="22"/>
              </w:rPr>
              <w:t>(</w:t>
            </w:r>
            <w:r>
              <w:rPr>
                <w:color w:val="000000"/>
                <w:szCs w:val="22"/>
              </w:rPr>
              <w:t>per pair of students</w:t>
            </w:r>
            <w:r w:rsidR="006D3CD2">
              <w:rPr>
                <w:color w:val="000000"/>
                <w:szCs w:val="22"/>
              </w:rPr>
              <w:t>)</w:t>
            </w:r>
          </w:p>
        </w:tc>
        <w:tc>
          <w:tcPr>
            <w:tcW w:w="1430" w:type="pct"/>
          </w:tcPr>
          <w:p w14:paraId="7FF34368" w14:textId="77777777" w:rsidR="00231384" w:rsidRDefault="00231384" w:rsidP="007409C8"/>
        </w:tc>
      </w:tr>
    </w:tbl>
    <w:p w14:paraId="3C661110" w14:textId="77777777" w:rsidR="00231384" w:rsidRPr="00541868" w:rsidRDefault="00231384" w:rsidP="00231384">
      <w:r w:rsidRPr="00541868">
        <w:br w:type="page"/>
      </w:r>
    </w:p>
    <w:p w14:paraId="225C02D1" w14:textId="1FED8177" w:rsidR="00231384" w:rsidRDefault="00231384" w:rsidP="00231384">
      <w:pPr>
        <w:pStyle w:val="Heading2"/>
      </w:pPr>
      <w:bookmarkStart w:id="24" w:name="_Toc174522310"/>
      <w:r w:rsidRPr="00436B3B">
        <w:lastRenderedPageBreak/>
        <w:t xml:space="preserve">Learning episode </w:t>
      </w:r>
      <w:r w:rsidR="009C44AB" w:rsidRPr="00436B3B">
        <w:t xml:space="preserve">4 </w:t>
      </w:r>
      <w:r w:rsidR="003D4A38">
        <w:t>– i</w:t>
      </w:r>
      <w:r w:rsidR="001B1754" w:rsidRPr="00436B3B">
        <w:t>nvasive species</w:t>
      </w:r>
      <w:bookmarkEnd w:id="24"/>
    </w:p>
    <w:p w14:paraId="3EE4C3BF" w14:textId="77777777" w:rsidR="00231384" w:rsidRDefault="00231384" w:rsidP="00231384">
      <w:pPr>
        <w:pStyle w:val="Heading3"/>
      </w:pPr>
      <w:bookmarkStart w:id="25" w:name="_Toc174522311"/>
      <w:r>
        <w:t>Teaching and learning activity</w:t>
      </w:r>
      <w:bookmarkEnd w:id="25"/>
    </w:p>
    <w:p w14:paraId="27A6D552" w14:textId="416AEA03" w:rsidR="0097350D" w:rsidRDefault="0097350D" w:rsidP="00D42225">
      <w:r>
        <w:rPr>
          <w:color w:val="000000"/>
          <w:szCs w:val="22"/>
          <w:shd w:val="clear" w:color="auto" w:fill="FFFFFF"/>
        </w:rPr>
        <w:t>Students explore the growth rate of invasive species to Australia, creating exponential equations and exploring exponential graphs.</w:t>
      </w:r>
    </w:p>
    <w:p w14:paraId="658ADD67" w14:textId="3E3F90E7" w:rsidR="00231384" w:rsidRPr="00A669B0" w:rsidRDefault="00231384" w:rsidP="00231384">
      <w:pPr>
        <w:pStyle w:val="Heading3"/>
      </w:pPr>
      <w:bookmarkStart w:id="26" w:name="_Toc174522312"/>
      <w:r>
        <w:t>Syllabus content</w:t>
      </w:r>
      <w:bookmarkEnd w:id="26"/>
    </w:p>
    <w:p w14:paraId="43E6A1CF" w14:textId="01575237" w:rsidR="00B113BF" w:rsidRPr="00166CA1" w:rsidRDefault="00B113BF" w:rsidP="00B113BF">
      <w:pPr>
        <w:pStyle w:val="ListBullet"/>
        <w:numPr>
          <w:ilvl w:val="0"/>
          <w:numId w:val="3"/>
        </w:numPr>
        <w:rPr>
          <w:rFonts w:cs="Times New Roman"/>
        </w:rPr>
      </w:pPr>
      <w:r w:rsidRPr="00166CA1">
        <w:t>Construct a table of values to graph non-linear relationships involving quadratics and exponentials</w:t>
      </w:r>
    </w:p>
    <w:p w14:paraId="4E32CDBF" w14:textId="5DB20CE5" w:rsidR="00D714A9" w:rsidRPr="00895C91" w:rsidRDefault="00D714A9" w:rsidP="008510C0">
      <w:pPr>
        <w:pStyle w:val="ListBullet"/>
        <w:numPr>
          <w:ilvl w:val="0"/>
          <w:numId w:val="3"/>
        </w:numPr>
        <w:rPr>
          <w:rFonts w:cs="Times New Roman"/>
        </w:rPr>
      </w:pPr>
      <w:r w:rsidRPr="00895C91">
        <w:t>Identify graphs and equations of parabolas and exponential curves</w:t>
      </w:r>
    </w:p>
    <w:p w14:paraId="12997E2E" w14:textId="77777777" w:rsidR="00D714A9" w:rsidRPr="00895C91" w:rsidRDefault="00D714A9" w:rsidP="008510C0">
      <w:pPr>
        <w:pStyle w:val="ListBullet"/>
        <w:numPr>
          <w:ilvl w:val="0"/>
          <w:numId w:val="3"/>
        </w:numPr>
      </w:pPr>
      <w:r w:rsidRPr="00895C91">
        <w:t>Graph and compare exponential curves of the form </w:t>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m:t>
            </m:r>
          </m:sup>
        </m:sSup>
        <m:r>
          <w:rPr>
            <w:rFonts w:ascii="Cambria Math" w:hAnsi="Cambria Math"/>
          </w:rPr>
          <m:t> </m:t>
        </m:r>
      </m:oMath>
      <w:r w:rsidRPr="00895C91">
        <w:t>using graphing applications</w:t>
      </w:r>
    </w:p>
    <w:p w14:paraId="64F58FA3" w14:textId="77777777" w:rsidR="00895C91" w:rsidRPr="00895C91" w:rsidRDefault="00895C91" w:rsidP="00895C91">
      <w:pPr>
        <w:pStyle w:val="ListBullet"/>
        <w:numPr>
          <w:ilvl w:val="0"/>
          <w:numId w:val="3"/>
        </w:numPr>
        <w:rPr>
          <w:rFonts w:cs="Times New Roman"/>
        </w:rPr>
      </w:pPr>
      <w:r w:rsidRPr="00895C91">
        <w:t>Recognise quadratics and exponentials in real-life contexts</w:t>
      </w:r>
    </w:p>
    <w:p w14:paraId="5623A692" w14:textId="14E6D4ED" w:rsidR="00D2475E" w:rsidRPr="00895C91" w:rsidRDefault="00D2475E" w:rsidP="00AE0FDD">
      <w:pPr>
        <w:pStyle w:val="ListBullet"/>
        <w:numPr>
          <w:ilvl w:val="0"/>
          <w:numId w:val="3"/>
        </w:numPr>
      </w:pPr>
      <w:r w:rsidRPr="00895C91">
        <w:t>Describe features of exponential curves including the </w:t>
      </w:r>
      <m:oMath>
        <m:r>
          <w:rPr>
            <w:rFonts w:ascii="Cambria Math" w:hAnsi="Cambria Math"/>
          </w:rPr>
          <m:t>y</m:t>
        </m:r>
      </m:oMath>
      <w:r w:rsidRPr="00895C91">
        <w:t>-intercept, asymptote and the nature of the curve for very large and very small values of </w:t>
      </w:r>
      <m:oMath>
        <m:r>
          <w:rPr>
            <w:rFonts w:ascii="Cambria Math" w:hAnsi="Cambria Math"/>
          </w:rPr>
          <m:t>x</m:t>
        </m:r>
      </m:oMath>
    </w:p>
    <w:p w14:paraId="1CBB3F7B" w14:textId="117B9A6D" w:rsidR="00DC228C" w:rsidRPr="00895C91" w:rsidRDefault="00DC228C" w:rsidP="008510C0">
      <w:pPr>
        <w:pStyle w:val="ListBullet"/>
        <w:numPr>
          <w:ilvl w:val="0"/>
          <w:numId w:val="3"/>
        </w:numPr>
      </w:pPr>
      <w:r w:rsidRPr="00895C91">
        <w:t>Associate graphs of straight lines, parabolas and exponential curves with the appropriate equations</w:t>
      </w:r>
    </w:p>
    <w:p w14:paraId="39DDF3EF" w14:textId="4240CB13" w:rsidR="00231384" w:rsidRDefault="00E63155" w:rsidP="00210B9D">
      <w:pPr>
        <w:pStyle w:val="ListBullet"/>
        <w:numPr>
          <w:ilvl w:val="0"/>
          <w:numId w:val="3"/>
        </w:numPr>
      </w:pPr>
      <w:r w:rsidRPr="00895C91">
        <w:t>Identify and describe features of different types of graphs based on their equations (Path)</w:t>
      </w:r>
      <w:r w:rsidR="00231384">
        <w:br w:type="page"/>
      </w:r>
    </w:p>
    <w:p w14:paraId="12E3F244" w14:textId="76327718" w:rsidR="00231384" w:rsidRDefault="00231384" w:rsidP="00231384">
      <w:pPr>
        <w:pStyle w:val="Caption"/>
      </w:pPr>
      <w:r>
        <w:lastRenderedPageBreak/>
        <w:t xml:space="preserve">Table </w:t>
      </w:r>
      <w:r>
        <w:fldChar w:fldCharType="begin"/>
      </w:r>
      <w:r>
        <w:instrText xml:space="preserve"> SEQ Table \* ARABIC </w:instrText>
      </w:r>
      <w:r>
        <w:fldChar w:fldCharType="separate"/>
      </w:r>
      <w:r w:rsidR="00230045">
        <w:rPr>
          <w:noProof/>
        </w:rPr>
        <w:t>4</w:t>
      </w:r>
      <w:r>
        <w:rPr>
          <w:noProof/>
        </w:rPr>
        <w:fldChar w:fldCharType="end"/>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231384" w14:paraId="71EEBB70" w14:textId="77777777" w:rsidTr="007409C8">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4DD1D765" w14:textId="77777777" w:rsidR="00231384" w:rsidRPr="00993381" w:rsidRDefault="00231384" w:rsidP="007409C8">
            <w:r w:rsidRPr="00993381">
              <w:t>Teaching and learning activities</w:t>
            </w:r>
          </w:p>
        </w:tc>
        <w:tc>
          <w:tcPr>
            <w:tcW w:w="1430" w:type="pct"/>
          </w:tcPr>
          <w:p w14:paraId="06411C7B" w14:textId="0650CA90"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514EDD">
              <w:t>r</w:t>
            </w:r>
            <w:r w:rsidRPr="00993381">
              <w:t>esources</w:t>
            </w:r>
          </w:p>
        </w:tc>
        <w:tc>
          <w:tcPr>
            <w:tcW w:w="1430" w:type="pct"/>
          </w:tcPr>
          <w:p w14:paraId="0AEE458C" w14:textId="77777777"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231384" w14:paraId="4A5D8D92" w14:textId="77777777" w:rsidTr="007409C8">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6E999EA3" w14:textId="4B550B71" w:rsidR="00231384" w:rsidRPr="00903820" w:rsidRDefault="00256CBC" w:rsidP="007409C8">
            <w:r>
              <w:t xml:space="preserve">Invasive species </w:t>
            </w:r>
          </w:p>
          <w:p w14:paraId="1667C33C" w14:textId="2325A1D6" w:rsidR="00231384" w:rsidRPr="00D42A89" w:rsidRDefault="00231384" w:rsidP="007409C8">
            <w:pPr>
              <w:rPr>
                <w:bCs/>
              </w:rPr>
            </w:pPr>
            <w:r>
              <w:rPr>
                <w:bCs/>
              </w:rPr>
              <w:t>Duration</w:t>
            </w:r>
            <w:r w:rsidRPr="001C59AC">
              <w:rPr>
                <w:rStyle w:val="Strong"/>
              </w:rPr>
              <w:t>:</w:t>
            </w:r>
            <w:r w:rsidRPr="00514EDD">
              <w:rPr>
                <w:b w:val="0"/>
              </w:rPr>
              <w:t xml:space="preserve"> </w:t>
            </w:r>
            <w:r w:rsidR="00A26374">
              <w:rPr>
                <w:b w:val="0"/>
              </w:rPr>
              <w:t>1</w:t>
            </w:r>
            <w:r w:rsidR="00514EDD">
              <w:rPr>
                <w:b w:val="0"/>
              </w:rPr>
              <w:t xml:space="preserve"> to </w:t>
            </w:r>
            <w:r w:rsidR="00A26374">
              <w:rPr>
                <w:b w:val="0"/>
              </w:rPr>
              <w:t>2 lessons</w:t>
            </w:r>
          </w:p>
          <w:p w14:paraId="25B99D8E" w14:textId="24944489" w:rsidR="00231384" w:rsidRPr="00BC7FDD" w:rsidRDefault="00231384" w:rsidP="00BC7FDD">
            <w:r w:rsidRPr="00BC7FDD">
              <w:t>Learning intention</w:t>
            </w:r>
          </w:p>
          <w:p w14:paraId="4F53FA2D" w14:textId="2CA37A37" w:rsidR="00BC7FDD" w:rsidRPr="00FF1117" w:rsidRDefault="00BC7FDD" w:rsidP="008510C0">
            <w:pPr>
              <w:pStyle w:val="ListBullet"/>
              <w:numPr>
                <w:ilvl w:val="0"/>
                <w:numId w:val="3"/>
              </w:numPr>
              <w:rPr>
                <w:b w:val="0"/>
                <w:bCs/>
              </w:rPr>
            </w:pPr>
            <w:r w:rsidRPr="00FF1117">
              <w:rPr>
                <w:b w:val="0"/>
                <w:bCs/>
              </w:rPr>
              <w:t xml:space="preserve">To </w:t>
            </w:r>
            <w:r w:rsidR="00A840B3">
              <w:rPr>
                <w:b w:val="0"/>
                <w:bCs/>
              </w:rPr>
              <w:t>understand</w:t>
            </w:r>
            <w:r w:rsidR="002D4017" w:rsidRPr="00FF1117">
              <w:rPr>
                <w:b w:val="0"/>
                <w:bCs/>
              </w:rPr>
              <w:t xml:space="preserve"> the relationship between </w:t>
            </w:r>
            <w:r w:rsidR="00BF6A88" w:rsidRPr="00FF1117">
              <w:rPr>
                <w:b w:val="0"/>
                <w:bCs/>
              </w:rPr>
              <w:t xml:space="preserve">exponential </w:t>
            </w:r>
            <w:r w:rsidR="002D4017" w:rsidRPr="00FF1117">
              <w:rPr>
                <w:b w:val="0"/>
                <w:bCs/>
              </w:rPr>
              <w:t>equations and their graphs</w:t>
            </w:r>
            <w:r w:rsidR="00A26374" w:rsidRPr="00FF1117">
              <w:rPr>
                <w:b w:val="0"/>
                <w:bCs/>
              </w:rPr>
              <w:t>.</w:t>
            </w:r>
          </w:p>
          <w:p w14:paraId="479E8E8E" w14:textId="77777777" w:rsidR="00231384" w:rsidRDefault="00231384" w:rsidP="007409C8">
            <w:pPr>
              <w:rPr>
                <w:b w:val="0"/>
                <w:bCs/>
              </w:rPr>
            </w:pPr>
            <w:r w:rsidRPr="002F622F">
              <w:t>Success criteria</w:t>
            </w:r>
          </w:p>
          <w:p w14:paraId="32EF9D2D" w14:textId="77777777" w:rsidR="00CF02EC" w:rsidRPr="00FF1117" w:rsidRDefault="00CF02EC" w:rsidP="008510C0">
            <w:pPr>
              <w:pStyle w:val="ListBullet"/>
              <w:numPr>
                <w:ilvl w:val="0"/>
                <w:numId w:val="3"/>
              </w:numPr>
              <w:rPr>
                <w:b w:val="0"/>
                <w:bCs/>
              </w:rPr>
            </w:pPr>
            <w:r w:rsidRPr="00FF1117">
              <w:rPr>
                <w:b w:val="0"/>
                <w:bCs/>
              </w:rPr>
              <w:t>I can determine the equation for an exponential pattern.</w:t>
            </w:r>
          </w:p>
          <w:p w14:paraId="390D62F3" w14:textId="2C15E15E" w:rsidR="00231384" w:rsidRPr="001A3C15" w:rsidRDefault="00BC7FDD" w:rsidP="008510C0">
            <w:pPr>
              <w:pStyle w:val="ListBullet"/>
              <w:numPr>
                <w:ilvl w:val="0"/>
                <w:numId w:val="3"/>
              </w:numPr>
            </w:pPr>
            <w:r w:rsidRPr="00FF1117">
              <w:rPr>
                <w:b w:val="0"/>
                <w:bCs/>
              </w:rPr>
              <w:t xml:space="preserve">I can </w:t>
            </w:r>
            <w:r w:rsidR="00CF02EC" w:rsidRPr="00FF1117">
              <w:rPr>
                <w:b w:val="0"/>
                <w:bCs/>
              </w:rPr>
              <w:t>explain how</w:t>
            </w:r>
            <w:r w:rsidRPr="00FF1117">
              <w:rPr>
                <w:b w:val="0"/>
                <w:bCs/>
              </w:rPr>
              <w:t xml:space="preserve"> the </w:t>
            </w:r>
            <w:r w:rsidR="00CF02EC" w:rsidRPr="00FF1117">
              <w:rPr>
                <w:b w:val="0"/>
                <w:bCs/>
              </w:rPr>
              <w:t>equation of</w:t>
            </w:r>
            <w:r w:rsidRPr="00FF1117">
              <w:rPr>
                <w:b w:val="0"/>
                <w:bCs/>
              </w:rPr>
              <w:t xml:space="preserve"> an exponential </w:t>
            </w:r>
            <w:r w:rsidR="00CF02EC" w:rsidRPr="00FF1117">
              <w:rPr>
                <w:b w:val="0"/>
                <w:bCs/>
              </w:rPr>
              <w:t>affects the</w:t>
            </w:r>
            <w:r w:rsidRPr="00FF1117">
              <w:rPr>
                <w:b w:val="0"/>
                <w:bCs/>
              </w:rPr>
              <w:t xml:space="preserve"> graph.</w:t>
            </w:r>
          </w:p>
        </w:tc>
        <w:tc>
          <w:tcPr>
            <w:tcW w:w="1430" w:type="pct"/>
          </w:tcPr>
          <w:p w14:paraId="14197709" w14:textId="435B36FE" w:rsidR="00231384" w:rsidRDefault="003C1C5A"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i/>
                <w:iCs/>
              </w:rPr>
              <w:t xml:space="preserve">Invasive </w:t>
            </w:r>
            <w:r w:rsidR="00DC228C">
              <w:rPr>
                <w:i/>
                <w:iCs/>
              </w:rPr>
              <w:t xml:space="preserve">species </w:t>
            </w:r>
            <w:r w:rsidR="00231384">
              <w:t>PowerPoint</w:t>
            </w:r>
          </w:p>
          <w:p w14:paraId="5C3D058C" w14:textId="3F9685F8" w:rsidR="00231384" w:rsidRDefault="00F32EE0"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Optional: </w:t>
            </w:r>
            <w:r w:rsidR="00260AE6">
              <w:t>d</w:t>
            </w:r>
            <w:r w:rsidR="0097350D">
              <w:t>igital device to complete Appendix D</w:t>
            </w:r>
            <w:r w:rsidR="0093474B">
              <w:t xml:space="preserve"> </w:t>
            </w:r>
            <w:r w:rsidR="006D3CD2">
              <w:t>(per group of 3)</w:t>
            </w:r>
          </w:p>
          <w:p w14:paraId="68BF590C" w14:textId="4AAE0B1C" w:rsidR="003C1C5A" w:rsidRDefault="003C1C5A"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FA0E8D">
              <w:t xml:space="preserve">, </w:t>
            </w:r>
            <w:r w:rsidR="00525450">
              <w:t xml:space="preserve">B and </w:t>
            </w:r>
            <w:r w:rsidR="00FA0E8D">
              <w:t>C</w:t>
            </w:r>
            <w:r>
              <w:t>,</w:t>
            </w:r>
            <w:r w:rsidR="00525450">
              <w:t xml:space="preserve"> printed </w:t>
            </w:r>
            <w:r w:rsidR="00260AE6">
              <w:t>(</w:t>
            </w:r>
            <w:r>
              <w:t xml:space="preserve">one </w:t>
            </w:r>
            <w:r w:rsidR="00525450">
              <w:t>copy per pair</w:t>
            </w:r>
            <w:r w:rsidR="00260AE6">
              <w:t>)</w:t>
            </w:r>
          </w:p>
          <w:p w14:paraId="2FF845E0" w14:textId="5D53C9C9" w:rsidR="00525450" w:rsidRDefault="00525450"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Appendix </w:t>
            </w:r>
            <w:r w:rsidR="00FA0E8D">
              <w:t>D</w:t>
            </w:r>
            <w:r>
              <w:t xml:space="preserve">, printed </w:t>
            </w:r>
            <w:r w:rsidR="00260AE6">
              <w:t>(</w:t>
            </w:r>
            <w:r>
              <w:t xml:space="preserve">one copy </w:t>
            </w:r>
            <w:r w:rsidR="00260AE6">
              <w:t xml:space="preserve">per </w:t>
            </w:r>
            <w:r>
              <w:t>group of 3</w:t>
            </w:r>
            <w:r w:rsidR="00260AE6">
              <w:t>)</w:t>
            </w:r>
          </w:p>
        </w:tc>
        <w:tc>
          <w:tcPr>
            <w:tcW w:w="1430" w:type="pct"/>
          </w:tcPr>
          <w:p w14:paraId="629D5F4A" w14:textId="77777777" w:rsidR="00231384" w:rsidRDefault="00231384" w:rsidP="007409C8">
            <w:pPr>
              <w:cnfStyle w:val="000000100000" w:firstRow="0" w:lastRow="0" w:firstColumn="0" w:lastColumn="0" w:oddVBand="0" w:evenVBand="0" w:oddHBand="1" w:evenHBand="0" w:firstRowFirstColumn="0" w:firstRowLastColumn="0" w:lastRowFirstColumn="0" w:lastRowLastColumn="0"/>
            </w:pPr>
          </w:p>
        </w:tc>
      </w:tr>
    </w:tbl>
    <w:p w14:paraId="020D0544" w14:textId="77777777" w:rsidR="00231384" w:rsidRPr="00541868" w:rsidRDefault="00231384" w:rsidP="00231384">
      <w:r w:rsidRPr="00541868">
        <w:br w:type="page"/>
      </w:r>
    </w:p>
    <w:p w14:paraId="0CDC964C" w14:textId="1B7A491F" w:rsidR="00231384" w:rsidRDefault="00231384" w:rsidP="00231384">
      <w:pPr>
        <w:pStyle w:val="Heading2"/>
      </w:pPr>
      <w:bookmarkStart w:id="27" w:name="_Toc174522313"/>
      <w:r w:rsidRPr="00436B3B">
        <w:lastRenderedPageBreak/>
        <w:t xml:space="preserve">Learning episode </w:t>
      </w:r>
      <w:r w:rsidR="00AC6F34" w:rsidRPr="00436B3B">
        <w:t>5</w:t>
      </w:r>
      <w:r w:rsidR="003D4A38">
        <w:t xml:space="preserve"> </w:t>
      </w:r>
      <w:r w:rsidRPr="00436B3B">
        <w:t xml:space="preserve">– </w:t>
      </w:r>
      <w:r w:rsidR="003D4A38">
        <w:t>e</w:t>
      </w:r>
      <w:r w:rsidR="00256CBC" w:rsidRPr="00436B3B">
        <w:t xml:space="preserve">xponential </w:t>
      </w:r>
      <w:proofErr w:type="spellStart"/>
      <w:r w:rsidR="000A4742" w:rsidRPr="00436B3B">
        <w:t>M</w:t>
      </w:r>
      <w:r w:rsidR="00256CBC" w:rsidRPr="00436B3B">
        <w:t>arbleslides</w:t>
      </w:r>
      <w:bookmarkEnd w:id="27"/>
      <w:proofErr w:type="spellEnd"/>
    </w:p>
    <w:p w14:paraId="057E970A" w14:textId="77777777" w:rsidR="00231384" w:rsidRDefault="00231384" w:rsidP="00231384">
      <w:pPr>
        <w:pStyle w:val="Heading3"/>
      </w:pPr>
      <w:bookmarkStart w:id="28" w:name="_Toc174522314"/>
      <w:r>
        <w:t>Teaching and learning activity</w:t>
      </w:r>
      <w:bookmarkEnd w:id="28"/>
    </w:p>
    <w:p w14:paraId="438E38DB" w14:textId="32F125C1" w:rsidR="00C4664A" w:rsidRDefault="00C4664A" w:rsidP="00D42225">
      <w:r>
        <w:rPr>
          <w:color w:val="000000"/>
          <w:szCs w:val="22"/>
          <w:shd w:val="clear" w:color="auto" w:fill="FFFFFF"/>
        </w:rPr>
        <w:t xml:space="preserve">Students make use of Desmos’ </w:t>
      </w:r>
      <w:proofErr w:type="spellStart"/>
      <w:r>
        <w:rPr>
          <w:color w:val="000000"/>
          <w:szCs w:val="22"/>
          <w:shd w:val="clear" w:color="auto" w:fill="FFFFFF"/>
        </w:rPr>
        <w:t>Marbleslide</w:t>
      </w:r>
      <w:proofErr w:type="spellEnd"/>
      <w:r>
        <w:rPr>
          <w:color w:val="000000"/>
          <w:szCs w:val="22"/>
          <w:shd w:val="clear" w:color="auto" w:fill="FFFFFF"/>
        </w:rPr>
        <w:t xml:space="preserve"> activities to explore transformations with exponential equations.</w:t>
      </w:r>
    </w:p>
    <w:p w14:paraId="76D99A4D" w14:textId="3894E7D2" w:rsidR="00231384" w:rsidRPr="00A669B0" w:rsidRDefault="00231384" w:rsidP="00231384">
      <w:pPr>
        <w:pStyle w:val="Heading3"/>
      </w:pPr>
      <w:bookmarkStart w:id="29" w:name="_Toc174522315"/>
      <w:r>
        <w:t>Syllabus content</w:t>
      </w:r>
      <w:bookmarkEnd w:id="29"/>
    </w:p>
    <w:p w14:paraId="3B1D0B22" w14:textId="1EC9663B" w:rsidR="00743A7E" w:rsidRPr="00743A7E" w:rsidRDefault="00743A7E" w:rsidP="008510C0">
      <w:pPr>
        <w:pStyle w:val="ListBullet"/>
        <w:numPr>
          <w:ilvl w:val="0"/>
          <w:numId w:val="3"/>
        </w:numPr>
        <w:rPr>
          <w:rFonts w:cs="Times New Roman"/>
        </w:rPr>
      </w:pPr>
      <w:r w:rsidRPr="00743A7E">
        <w:t>Represent quadratic and exponential relationships using graphing applications</w:t>
      </w:r>
    </w:p>
    <w:p w14:paraId="53767BDD" w14:textId="5D5BC402" w:rsidR="00743A7E" w:rsidRDefault="00743A7E" w:rsidP="008510C0">
      <w:pPr>
        <w:pStyle w:val="ListBullet"/>
        <w:numPr>
          <w:ilvl w:val="0"/>
          <w:numId w:val="3"/>
        </w:numPr>
      </w:pPr>
      <w:r w:rsidRPr="00743A7E">
        <w:t>Graph and compare exponential curves of the form </w:t>
      </w:r>
      <m:oMath>
        <m:r>
          <w:rPr>
            <w:rFonts w:ascii="Cambria Math" w:hAnsi="Cambria Math"/>
          </w:rPr>
          <m:t>y=a^x </m:t>
        </m:r>
      </m:oMath>
      <w:r w:rsidRPr="00743A7E">
        <w:t>using graphing applications</w:t>
      </w:r>
    </w:p>
    <w:p w14:paraId="4C1A6053" w14:textId="7768E58A" w:rsidR="00FD6454" w:rsidRDefault="00FD6454" w:rsidP="008510C0">
      <w:pPr>
        <w:pStyle w:val="ListBullet"/>
        <w:numPr>
          <w:ilvl w:val="0"/>
          <w:numId w:val="3"/>
        </w:numPr>
      </w:pPr>
      <w:r w:rsidRPr="00FD6454">
        <w:t>Describe features of exponential curves including the </w:t>
      </w:r>
      <m:oMath>
        <m:r>
          <w:rPr>
            <w:rFonts w:ascii="Cambria Math" w:hAnsi="Cambria Math"/>
          </w:rPr>
          <m:t>y</m:t>
        </m:r>
      </m:oMath>
      <w:r w:rsidRPr="00FD6454">
        <w:t>-intercept, asymptote and the nature of the curve for very large and very small values of </w:t>
      </w:r>
      <m:oMath>
        <m:r>
          <w:rPr>
            <w:rFonts w:ascii="Cambria Math" w:hAnsi="Cambria Math"/>
          </w:rPr>
          <m:t>x</m:t>
        </m:r>
      </m:oMath>
    </w:p>
    <w:p w14:paraId="2E64ADAF" w14:textId="68EB39DA" w:rsidR="00231384" w:rsidRDefault="00FD6454" w:rsidP="00231384">
      <w:pPr>
        <w:pStyle w:val="ListBullet"/>
        <w:numPr>
          <w:ilvl w:val="0"/>
          <w:numId w:val="3"/>
        </w:numPr>
      </w:pPr>
      <w:r w:rsidRPr="00FD6454">
        <w:t>Use graphing applications to graph exponential relationships of the form </w:t>
      </w:r>
      <m:oMath>
        <m:r>
          <w:rPr>
            <w:rFonts w:ascii="Cambria Math" w:hAnsi="Cambria Math"/>
          </w:rPr>
          <m:t>y=k</m:t>
        </m:r>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x</m:t>
            </m:r>
          </m:sup>
        </m:sSup>
        <m:r>
          <w:rPr>
            <w:rFonts w:ascii="Cambria Math" w:hAnsi="Cambria Math"/>
          </w:rPr>
          <m:t>+c</m:t>
        </m:r>
      </m:oMath>
      <w:r w:rsidRPr="00FD6454">
        <w:t xml:space="preserve"> and </w:t>
      </w:r>
      <m:oMath>
        <m:r>
          <w:rPr>
            <w:rFonts w:ascii="Cambria Math" w:hAnsi="Cambria Math"/>
          </w:rPr>
          <m:t>y=k</m:t>
        </m:r>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-x</m:t>
            </m:r>
          </m:sup>
        </m:sSup>
        <m:r>
          <w:rPr>
            <w:rFonts w:ascii="Cambria Math" w:hAnsi="Cambria Math"/>
          </w:rPr>
          <m:t>+c</m:t>
        </m:r>
      </m:oMath>
      <w:r w:rsidRPr="00FD6454">
        <w:t> for integer values of </w:t>
      </w:r>
      <m:oMath>
        <m:r>
          <w:rPr>
            <w:rFonts w:ascii="Cambria Math" w:hAnsi="Cambria Math"/>
          </w:rPr>
          <m:t>k</m:t>
        </m:r>
      </m:oMath>
      <w:r w:rsidRPr="00FD6454">
        <w:t>, </w:t>
      </w:r>
      <m:oMath>
        <m:r>
          <w:rPr>
            <w:rFonts w:ascii="Cambria Math" w:hAnsi="Cambria Math"/>
          </w:rPr>
          <m:t>a</m:t>
        </m:r>
      </m:oMath>
      <w:r w:rsidRPr="00FD6454">
        <w:t> and </w:t>
      </w:r>
      <m:oMath>
        <m:r>
          <w:rPr>
            <w:rFonts w:ascii="Cambria Math" w:hAnsi="Cambria Math"/>
          </w:rPr>
          <m:t>c</m:t>
        </m:r>
      </m:oMath>
      <w:r w:rsidRPr="00FD6454">
        <w:t> (where </w:t>
      </w:r>
      <m:oMath>
        <m:r>
          <w:rPr>
            <w:rFonts w:ascii="Cambria Math" w:hAnsi="Cambria Math"/>
          </w:rPr>
          <m:t>a&gt;0</m:t>
        </m:r>
      </m:oMath>
      <w:r w:rsidRPr="00FD6454">
        <w:t> and </w:t>
      </w:r>
      <m:oMath>
        <m:r>
          <w:rPr>
            <w:rFonts w:ascii="Cambria Math" w:hAnsi="Cambria Math"/>
          </w:rPr>
          <m:t>a≠1</m:t>
        </m:r>
      </m:oMath>
      <w:r w:rsidRPr="00FD6454">
        <w:t>), and compare and describe any relevant features</w:t>
      </w:r>
      <w:r>
        <w:t xml:space="preserve"> (Path)</w:t>
      </w:r>
      <w:r w:rsidR="00231384">
        <w:br w:type="page"/>
      </w:r>
    </w:p>
    <w:p w14:paraId="6767CF57" w14:textId="3F97C1A0" w:rsidR="00231384" w:rsidRDefault="00231384" w:rsidP="00231384">
      <w:pPr>
        <w:pStyle w:val="Caption"/>
      </w:pPr>
      <w:r>
        <w:lastRenderedPageBreak/>
        <w:t xml:space="preserve">Table </w:t>
      </w:r>
      <w:r>
        <w:fldChar w:fldCharType="begin"/>
      </w:r>
      <w:r>
        <w:instrText xml:space="preserve"> SEQ Table \* ARABIC </w:instrText>
      </w:r>
      <w:r>
        <w:fldChar w:fldCharType="separate"/>
      </w:r>
      <w:r w:rsidR="00230045">
        <w:rPr>
          <w:noProof/>
        </w:rPr>
        <w:t>5</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231384" w14:paraId="02C48C12" w14:textId="77777777" w:rsidTr="001C3CDA">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148A225C" w14:textId="77777777" w:rsidR="00231384" w:rsidRPr="00993381" w:rsidRDefault="00231384" w:rsidP="007409C8">
            <w:r w:rsidRPr="00993381">
              <w:t>Teaching and learning activities</w:t>
            </w:r>
          </w:p>
        </w:tc>
        <w:tc>
          <w:tcPr>
            <w:tcW w:w="1430" w:type="pct"/>
          </w:tcPr>
          <w:p w14:paraId="1254F087" w14:textId="40B9534C" w:rsidR="00231384" w:rsidRPr="00993381" w:rsidRDefault="00231384" w:rsidP="007409C8">
            <w:r w:rsidRPr="00993381">
              <w:t xml:space="preserve">Required </w:t>
            </w:r>
            <w:r w:rsidR="00514EDD">
              <w:t>r</w:t>
            </w:r>
            <w:r w:rsidRPr="00993381">
              <w:t>esources</w:t>
            </w:r>
          </w:p>
        </w:tc>
        <w:tc>
          <w:tcPr>
            <w:tcW w:w="1430" w:type="pct"/>
          </w:tcPr>
          <w:p w14:paraId="5F9C1AFF" w14:textId="77777777" w:rsidR="00231384" w:rsidRPr="00993381" w:rsidRDefault="00231384" w:rsidP="007409C8">
            <w:r w:rsidRPr="00993381">
              <w:t>Registration, adjustments and evaluation notes</w:t>
            </w:r>
          </w:p>
        </w:tc>
      </w:tr>
      <w:tr w:rsidR="00231384" w14:paraId="1487C4A8" w14:textId="77777777" w:rsidTr="001C3CDA">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493E4370" w14:textId="596BDDD0" w:rsidR="00231384" w:rsidRPr="001C3CDA" w:rsidRDefault="001766C3" w:rsidP="007409C8">
            <w:pPr>
              <w:rPr>
                <w:b/>
                <w:bCs/>
              </w:rPr>
            </w:pPr>
            <w:r w:rsidRPr="001C3CDA">
              <w:rPr>
                <w:b/>
                <w:bCs/>
              </w:rPr>
              <w:t xml:space="preserve">Exponential </w:t>
            </w:r>
            <w:proofErr w:type="spellStart"/>
            <w:r w:rsidR="00342594" w:rsidRPr="001C3CDA">
              <w:rPr>
                <w:b/>
                <w:bCs/>
              </w:rPr>
              <w:t>M</w:t>
            </w:r>
            <w:r w:rsidRPr="001C3CDA">
              <w:rPr>
                <w:b/>
                <w:bCs/>
              </w:rPr>
              <w:t>arbleslide</w:t>
            </w:r>
            <w:r w:rsidR="00A906B8" w:rsidRPr="001C3CDA">
              <w:rPr>
                <w:b/>
                <w:bCs/>
              </w:rPr>
              <w:t>s</w:t>
            </w:r>
            <w:proofErr w:type="spellEnd"/>
            <w:r w:rsidR="00231384" w:rsidRPr="001C3CDA">
              <w:rPr>
                <w:b/>
                <w:bCs/>
              </w:rPr>
              <w:t xml:space="preserve"> </w:t>
            </w:r>
          </w:p>
          <w:p w14:paraId="74AE02AB" w14:textId="335007B5" w:rsidR="00231384" w:rsidRPr="00D42A89" w:rsidRDefault="00231384" w:rsidP="007409C8">
            <w:pPr>
              <w:rPr>
                <w:bCs/>
              </w:rPr>
            </w:pPr>
            <w:r w:rsidRPr="001C3CDA">
              <w:rPr>
                <w:b/>
                <w:bCs/>
              </w:rPr>
              <w:t>Duration</w:t>
            </w:r>
            <w:r w:rsidRPr="001C3CDA">
              <w:rPr>
                <w:rStyle w:val="Strong"/>
                <w:b w:val="0"/>
                <w:bCs w:val="0"/>
              </w:rPr>
              <w:t>:</w:t>
            </w:r>
            <w:r w:rsidRPr="00624BFF">
              <w:t xml:space="preserve"> </w:t>
            </w:r>
            <w:r w:rsidR="001766C3">
              <w:t>1 lesson</w:t>
            </w:r>
          </w:p>
          <w:p w14:paraId="52A948F0" w14:textId="0E5055EB" w:rsidR="00231384" w:rsidRPr="001C3CDA" w:rsidRDefault="00231384" w:rsidP="007409C8">
            <w:pPr>
              <w:rPr>
                <w:b/>
                <w:bCs/>
              </w:rPr>
            </w:pPr>
            <w:r w:rsidRPr="001C3CDA">
              <w:rPr>
                <w:b/>
                <w:bCs/>
              </w:rPr>
              <w:t>Learning intention</w:t>
            </w:r>
          </w:p>
          <w:p w14:paraId="301F4319" w14:textId="2A1DBFAB" w:rsidR="00724EC1" w:rsidRPr="00AA22EF" w:rsidRDefault="00724EC1" w:rsidP="008510C0">
            <w:pPr>
              <w:pStyle w:val="ListBullet"/>
              <w:numPr>
                <w:ilvl w:val="0"/>
                <w:numId w:val="3"/>
              </w:numPr>
              <w:rPr>
                <w:b/>
                <w:bCs/>
              </w:rPr>
            </w:pPr>
            <w:r w:rsidRPr="00AA22EF">
              <w:rPr>
                <w:bCs/>
              </w:rPr>
              <w:t xml:space="preserve">To be able to graph exponential relationships in the </w:t>
            </w:r>
            <w:r w:rsidRPr="001C3CDA">
              <w:t xml:space="preserve">form </w:t>
            </w:r>
            <m:oMath>
              <m:r>
                <w:rPr>
                  <w:rFonts w:ascii="Cambria Math" w:hAnsi="Cambria Math"/>
                </w:rPr>
                <m:t>y=k</m:t>
              </m:r>
              <m:sSup>
                <m:sSupPr>
                  <m:ctrlPr>
                    <w:rPr>
                      <w:rFonts w:ascii="Cambria Math" w:hAnsi="Cambria Math"/>
                      <w:bCs/>
                      <w:i/>
                    </w:rPr>
                  </m:ctrlPr>
                </m:sSupPr>
                <m:e>
                  <m:r>
                    <w:rPr>
                      <w:rFonts w:ascii="Cambria Math" w:hAnsi="Cambria Math"/>
                    </w:rPr>
                    <m:t>(a)</m:t>
                  </m:r>
                </m:e>
                <m:sup>
                  <m:r>
                    <w:rPr>
                      <w:rFonts w:ascii="Cambria Math" w:hAnsi="Cambria Math"/>
                    </w:rPr>
                    <m:t>x</m:t>
                  </m:r>
                </m:sup>
              </m:sSup>
              <m:r>
                <w:rPr>
                  <w:rFonts w:ascii="Cambria Math" w:hAnsi="Cambria Math"/>
                </w:rPr>
                <m:t>+c</m:t>
              </m:r>
            </m:oMath>
            <w:r w:rsidR="00C4664A" w:rsidRPr="001C3CDA">
              <w:t>.</w:t>
            </w:r>
          </w:p>
          <w:p w14:paraId="09939213" w14:textId="77777777" w:rsidR="00231384" w:rsidRPr="001C3CDA" w:rsidRDefault="00231384" w:rsidP="007409C8">
            <w:pPr>
              <w:rPr>
                <w:b/>
                <w:bCs/>
              </w:rPr>
            </w:pPr>
            <w:r w:rsidRPr="001C3CDA">
              <w:rPr>
                <w:b/>
                <w:bCs/>
              </w:rPr>
              <w:t>Success criteria</w:t>
            </w:r>
          </w:p>
          <w:p w14:paraId="4F337A37" w14:textId="78591F40" w:rsidR="00256CBC" w:rsidRPr="00AA22EF" w:rsidRDefault="00256CBC" w:rsidP="008510C0">
            <w:pPr>
              <w:pStyle w:val="ListBullet"/>
              <w:numPr>
                <w:ilvl w:val="0"/>
                <w:numId w:val="3"/>
              </w:numPr>
              <w:rPr>
                <w:b/>
                <w:bCs/>
              </w:rPr>
            </w:pPr>
            <w:r w:rsidRPr="00AA22EF">
              <w:rPr>
                <w:bCs/>
              </w:rPr>
              <w:t>I can identify the y-intercept of an exponential graph.</w:t>
            </w:r>
          </w:p>
          <w:p w14:paraId="04E47609" w14:textId="191515B4" w:rsidR="00256CBC" w:rsidRPr="00AA22EF" w:rsidRDefault="00256CBC" w:rsidP="008510C0">
            <w:pPr>
              <w:pStyle w:val="ListBullet"/>
              <w:numPr>
                <w:ilvl w:val="0"/>
                <w:numId w:val="3"/>
              </w:numPr>
              <w:rPr>
                <w:b/>
                <w:bCs/>
              </w:rPr>
            </w:pPr>
            <w:r w:rsidRPr="00AA22EF">
              <w:rPr>
                <w:bCs/>
              </w:rPr>
              <w:t>I can write the equation for an exponential graph</w:t>
            </w:r>
            <w:r w:rsidR="00F3681E">
              <w:rPr>
                <w:bCs/>
              </w:rPr>
              <w:t>’</w:t>
            </w:r>
            <w:r w:rsidRPr="00AA22EF">
              <w:rPr>
                <w:bCs/>
              </w:rPr>
              <w:t>s horizontal asymptote.</w:t>
            </w:r>
          </w:p>
          <w:p w14:paraId="26776980" w14:textId="19794662" w:rsidR="00231384" w:rsidRPr="001A3C15" w:rsidRDefault="00256CBC" w:rsidP="00AA22EF">
            <w:pPr>
              <w:pStyle w:val="ListBullet"/>
              <w:numPr>
                <w:ilvl w:val="0"/>
                <w:numId w:val="3"/>
              </w:numPr>
            </w:pPr>
            <w:r w:rsidRPr="00AA22EF">
              <w:rPr>
                <w:bCs/>
              </w:rPr>
              <w:t xml:space="preserve">I can describe how graphs in the form </w:t>
            </w:r>
            <m:oMath>
              <m:r>
                <w:rPr>
                  <w:rFonts w:ascii="Cambria Math" w:hAnsi="Cambria Math"/>
                </w:rPr>
                <m:t>y=k</m:t>
              </m:r>
              <m:r>
                <w:rPr>
                  <w:rFonts w:ascii="Cambria Math" w:hAnsi="Cambria Math"/>
                </w:rPr>
                <m:t>(</m:t>
              </m:r>
              <m:sSup>
                <m:sSupPr>
                  <m:ctrlPr>
                    <w:rPr>
                      <w:rFonts w:ascii="Cambria Math" w:hAnsi="Cambria Math"/>
                      <w:bCs/>
                      <w:i/>
                    </w:rPr>
                  </m:ctrlPr>
                </m:sSupPr>
                <m:e>
                  <m:r>
                    <w:rPr>
                      <w:rFonts w:ascii="Cambria Math" w:hAnsi="Cambria Math"/>
                    </w:rPr>
                    <m:t>a)</m:t>
                  </m:r>
                </m:e>
                <m:sup>
                  <m:r>
                    <w:rPr>
                      <w:rFonts w:ascii="Cambria Math" w:hAnsi="Cambria Math"/>
                    </w:rPr>
                    <m:t>x</m:t>
                  </m:r>
                </m:sup>
              </m:sSup>
              <m:r>
                <w:rPr>
                  <w:rFonts w:ascii="Cambria Math" w:hAnsi="Cambria Math"/>
                </w:rPr>
                <m:t>+c</m:t>
              </m:r>
            </m:oMath>
            <w:r w:rsidRPr="001C3CDA">
              <w:rPr>
                <w:bCs/>
              </w:rPr>
              <w:t xml:space="preserve"> </w:t>
            </w:r>
            <w:r w:rsidR="00CF3784" w:rsidRPr="001C3CDA">
              <w:rPr>
                <w:bCs/>
              </w:rPr>
              <w:t xml:space="preserve">differ from </w:t>
            </w:r>
            <m:oMath>
              <m:r>
                <w:rPr>
                  <w:rFonts w:ascii="Cambria Math" w:hAnsi="Cambria Math"/>
                </w:rPr>
                <m:t>y=</m:t>
              </m:r>
              <m:sSup>
                <m:sSupPr>
                  <m:ctrlPr>
                    <w:rPr>
                      <w:rFonts w:ascii="Cambria Math" w:hAnsi="Cambria Math"/>
                      <w:bCs/>
                      <w:i/>
                    </w:rPr>
                  </m:ctrlPr>
                </m:sSupPr>
                <m:e>
                  <m:r>
                    <w:rPr>
                      <w:rFonts w:ascii="Cambria Math" w:hAnsi="Cambria Math"/>
                    </w:rPr>
                    <m:t>a</m:t>
                  </m:r>
                </m:e>
                <m:sup>
                  <m:r>
                    <w:rPr>
                      <w:rFonts w:ascii="Cambria Math" w:hAnsi="Cambria Math"/>
                    </w:rPr>
                    <m:t>x</m:t>
                  </m:r>
                </m:sup>
              </m:sSup>
              <m:r>
                <w:rPr>
                  <w:rFonts w:ascii="Cambria Math" w:hAnsi="Cambria Math"/>
                </w:rPr>
                <m:t>.</m:t>
              </m:r>
            </m:oMath>
          </w:p>
        </w:tc>
        <w:tc>
          <w:tcPr>
            <w:tcW w:w="1430" w:type="pct"/>
          </w:tcPr>
          <w:p w14:paraId="4E171D14" w14:textId="501B4EC7" w:rsidR="00231384" w:rsidRDefault="001766C3" w:rsidP="008510C0">
            <w:pPr>
              <w:pStyle w:val="ListBullet"/>
              <w:numPr>
                <w:ilvl w:val="0"/>
                <w:numId w:val="3"/>
              </w:numPr>
            </w:pPr>
            <w:r>
              <w:t xml:space="preserve">One device </w:t>
            </w:r>
            <w:r w:rsidR="006D3CD2">
              <w:t>(</w:t>
            </w:r>
            <w:r>
              <w:t>per pair</w:t>
            </w:r>
            <w:r w:rsidR="006D3CD2">
              <w:t>)</w:t>
            </w:r>
          </w:p>
          <w:p w14:paraId="4FB99EE8" w14:textId="706F4356" w:rsidR="00231384" w:rsidRDefault="001766C3" w:rsidP="00A906B8">
            <w:pPr>
              <w:pStyle w:val="ListBullet"/>
              <w:numPr>
                <w:ilvl w:val="0"/>
                <w:numId w:val="3"/>
              </w:numPr>
            </w:pPr>
            <w:r>
              <w:rPr>
                <w:i/>
                <w:iCs/>
              </w:rPr>
              <w:t xml:space="preserve">Exponential </w:t>
            </w:r>
            <w:proofErr w:type="spellStart"/>
            <w:r w:rsidR="00342594">
              <w:rPr>
                <w:i/>
                <w:iCs/>
              </w:rPr>
              <w:t>M</w:t>
            </w:r>
            <w:r>
              <w:rPr>
                <w:i/>
                <w:iCs/>
              </w:rPr>
              <w:t>arbleslide</w:t>
            </w:r>
            <w:r w:rsidR="00A906B8">
              <w:rPr>
                <w:i/>
                <w:iCs/>
              </w:rPr>
              <w:t>s</w:t>
            </w:r>
            <w:proofErr w:type="spellEnd"/>
            <w:r w:rsidR="00231384">
              <w:t xml:space="preserve"> PowerPoint</w:t>
            </w:r>
          </w:p>
        </w:tc>
        <w:tc>
          <w:tcPr>
            <w:tcW w:w="1430" w:type="pct"/>
          </w:tcPr>
          <w:p w14:paraId="1F121A4D" w14:textId="77777777" w:rsidR="00231384" w:rsidRDefault="00231384" w:rsidP="007409C8"/>
        </w:tc>
      </w:tr>
    </w:tbl>
    <w:p w14:paraId="37901BDA" w14:textId="77777777" w:rsidR="00231384" w:rsidRPr="00541868" w:rsidRDefault="00231384" w:rsidP="00231384">
      <w:r w:rsidRPr="00541868">
        <w:br w:type="page"/>
      </w:r>
    </w:p>
    <w:p w14:paraId="2D10FAF5" w14:textId="55C5842E" w:rsidR="009C44AB" w:rsidRDefault="009C44AB" w:rsidP="009C44AB">
      <w:pPr>
        <w:pStyle w:val="Heading2"/>
      </w:pPr>
      <w:bookmarkStart w:id="30" w:name="_Toc174522316"/>
      <w:r w:rsidRPr="00436B3B">
        <w:lastRenderedPageBreak/>
        <w:t xml:space="preserve">Learning episode </w:t>
      </w:r>
      <w:r w:rsidR="00742686" w:rsidRPr="00436B3B">
        <w:t>6</w:t>
      </w:r>
      <w:r w:rsidR="000E243F" w:rsidRPr="00436B3B">
        <w:t xml:space="preserve"> </w:t>
      </w:r>
      <w:r w:rsidRPr="00436B3B">
        <w:t xml:space="preserve">– </w:t>
      </w:r>
      <w:r w:rsidR="003D4A38">
        <w:t>f</w:t>
      </w:r>
      <w:r w:rsidRPr="00436B3B">
        <w:t>ree falling</w:t>
      </w:r>
      <w:bookmarkEnd w:id="30"/>
    </w:p>
    <w:p w14:paraId="7F784398" w14:textId="77777777" w:rsidR="009C44AB" w:rsidRDefault="009C44AB" w:rsidP="009C44AB">
      <w:pPr>
        <w:pStyle w:val="Heading3"/>
      </w:pPr>
      <w:bookmarkStart w:id="31" w:name="_Toc174522317"/>
      <w:r>
        <w:t>Teaching and learning activity</w:t>
      </w:r>
      <w:bookmarkEnd w:id="31"/>
    </w:p>
    <w:p w14:paraId="6F0CB90A" w14:textId="74845B6F" w:rsidR="006860F5" w:rsidRDefault="006860F5" w:rsidP="006860F5">
      <w:r>
        <w:t xml:space="preserve">Students explore exponential relationships through an experiment and question what occurs as </w:t>
      </w:r>
      <m:oMath>
        <m:r>
          <w:rPr>
            <w:rFonts w:ascii="Cambria Math" w:hAnsi="Cambria Math"/>
          </w:rPr>
          <m:t>x</m:t>
        </m:r>
      </m:oMath>
      <w:r>
        <w:t xml:space="preserve"> becomes extremely small or large.</w:t>
      </w:r>
    </w:p>
    <w:p w14:paraId="22C92423" w14:textId="77777777" w:rsidR="009C44AB" w:rsidRPr="00A669B0" w:rsidRDefault="009C44AB" w:rsidP="009C44AB">
      <w:pPr>
        <w:pStyle w:val="Heading3"/>
      </w:pPr>
      <w:bookmarkStart w:id="32" w:name="_Toc174522318"/>
      <w:r>
        <w:t>Syllabus content</w:t>
      </w:r>
      <w:bookmarkEnd w:id="32"/>
    </w:p>
    <w:p w14:paraId="63EF6B30" w14:textId="4E905036" w:rsidR="009C44AB" w:rsidRDefault="009C44AB" w:rsidP="008510C0">
      <w:pPr>
        <w:pStyle w:val="ListBullet"/>
        <w:numPr>
          <w:ilvl w:val="0"/>
          <w:numId w:val="3"/>
        </w:numPr>
      </w:pPr>
      <w:r w:rsidRPr="00166CA1">
        <w:t>Describe features of exponential curves including the </w:t>
      </w:r>
      <m:oMath>
        <m:r>
          <w:rPr>
            <w:rFonts w:ascii="Cambria Math" w:hAnsi="Cambria Math"/>
          </w:rPr>
          <m:t>y</m:t>
        </m:r>
      </m:oMath>
      <w:r w:rsidRPr="00166CA1">
        <w:t>-intercept, asymptote and the nature of the curve for very large and very small values of </w:t>
      </w:r>
      <m:oMath>
        <m:r>
          <w:rPr>
            <w:rFonts w:ascii="Cambria Math" w:hAnsi="Cambria Math"/>
          </w:rPr>
          <m:t>x</m:t>
        </m:r>
      </m:oMath>
    </w:p>
    <w:p w14:paraId="72F0064C" w14:textId="77777777" w:rsidR="009C44AB" w:rsidRDefault="009C44AB" w:rsidP="008510C0">
      <w:pPr>
        <w:pStyle w:val="ListBullet"/>
        <w:numPr>
          <w:ilvl w:val="0"/>
          <w:numId w:val="3"/>
        </w:numPr>
      </w:pPr>
      <w:r w:rsidRPr="00EA47A0">
        <w:t>Recognise non-linear relationships in real-life contexts and solve related problems</w:t>
      </w:r>
    </w:p>
    <w:p w14:paraId="7D019CB9" w14:textId="7FA37FA2" w:rsidR="009C44AB" w:rsidRDefault="009C44AB" w:rsidP="009C44AB">
      <w:pPr>
        <w:pStyle w:val="ListBullet"/>
        <w:numPr>
          <w:ilvl w:val="0"/>
          <w:numId w:val="3"/>
        </w:numPr>
      </w:pPr>
      <w:r w:rsidRPr="00EA47A0">
        <w:t>Identify and describe features of different types of graphs based on their equations</w:t>
      </w:r>
      <w:r>
        <w:t xml:space="preserve"> (Path)</w:t>
      </w:r>
      <w:r>
        <w:br w:type="page"/>
      </w:r>
    </w:p>
    <w:p w14:paraId="41E672E6" w14:textId="1AD4721F" w:rsidR="009C44AB" w:rsidRDefault="009C44AB" w:rsidP="009C44AB">
      <w:pPr>
        <w:pStyle w:val="Caption"/>
      </w:pPr>
      <w:r>
        <w:lastRenderedPageBreak/>
        <w:t xml:space="preserve">Table </w:t>
      </w:r>
      <w:r>
        <w:fldChar w:fldCharType="begin"/>
      </w:r>
      <w:r>
        <w:instrText xml:space="preserve"> SEQ Table \* ARABIC </w:instrText>
      </w:r>
      <w:r>
        <w:fldChar w:fldCharType="separate"/>
      </w:r>
      <w:r w:rsidR="00230045">
        <w:rPr>
          <w:noProof/>
        </w:rPr>
        <w:t>6</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9C44AB" w14:paraId="063E171F" w14:textId="77777777" w:rsidTr="00A875C4">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40D2A79D" w14:textId="77777777" w:rsidR="009C44AB" w:rsidRPr="00993381" w:rsidRDefault="009C44AB">
            <w:r w:rsidRPr="00993381">
              <w:t>Teaching and learning activities</w:t>
            </w:r>
          </w:p>
        </w:tc>
        <w:tc>
          <w:tcPr>
            <w:tcW w:w="1430" w:type="pct"/>
          </w:tcPr>
          <w:p w14:paraId="6C750581" w14:textId="0A034FE1" w:rsidR="009C44AB" w:rsidRPr="00993381" w:rsidRDefault="009C44AB">
            <w:r w:rsidRPr="00993381">
              <w:t xml:space="preserve">Required </w:t>
            </w:r>
            <w:r w:rsidR="00514EDD">
              <w:t>r</w:t>
            </w:r>
            <w:r w:rsidRPr="00993381">
              <w:t>esources</w:t>
            </w:r>
          </w:p>
        </w:tc>
        <w:tc>
          <w:tcPr>
            <w:tcW w:w="1430" w:type="pct"/>
          </w:tcPr>
          <w:p w14:paraId="60610D0A" w14:textId="77777777" w:rsidR="009C44AB" w:rsidRPr="00993381" w:rsidRDefault="009C44AB">
            <w:r w:rsidRPr="00993381">
              <w:t>Registration, adjustments and evaluation notes</w:t>
            </w:r>
          </w:p>
        </w:tc>
      </w:tr>
      <w:tr w:rsidR="009C44AB" w14:paraId="373BF480" w14:textId="77777777" w:rsidTr="00A875C4">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1709B59D" w14:textId="04BDB0DC" w:rsidR="009C44AB" w:rsidRPr="00A875C4" w:rsidRDefault="009C44AB">
            <w:pPr>
              <w:rPr>
                <w:b/>
              </w:rPr>
            </w:pPr>
            <w:r w:rsidRPr="00A875C4">
              <w:rPr>
                <w:b/>
              </w:rPr>
              <w:t xml:space="preserve">Free falling </w:t>
            </w:r>
          </w:p>
          <w:p w14:paraId="6A890819" w14:textId="2D9520DE" w:rsidR="009C44AB" w:rsidRPr="00D42A89" w:rsidRDefault="009C44AB">
            <w:pPr>
              <w:rPr>
                <w:bCs/>
              </w:rPr>
            </w:pPr>
            <w:r w:rsidRPr="00A875C4">
              <w:rPr>
                <w:b/>
              </w:rPr>
              <w:t>Duration</w:t>
            </w:r>
            <w:r w:rsidRPr="00A875C4">
              <w:rPr>
                <w:rStyle w:val="Strong"/>
                <w:b w:val="0"/>
              </w:rPr>
              <w:t>:</w:t>
            </w:r>
            <w:r w:rsidRPr="009915DB">
              <w:t xml:space="preserve"> </w:t>
            </w:r>
            <w:r>
              <w:t xml:space="preserve">1 </w:t>
            </w:r>
            <w:r w:rsidR="009915DB">
              <w:t>to</w:t>
            </w:r>
            <w:r>
              <w:t xml:space="preserve"> 2 lessons</w:t>
            </w:r>
          </w:p>
          <w:p w14:paraId="26088C89" w14:textId="2F74E54C" w:rsidR="009C44AB" w:rsidRPr="00A875C4" w:rsidRDefault="009C44AB">
            <w:pPr>
              <w:rPr>
                <w:b/>
              </w:rPr>
            </w:pPr>
            <w:r w:rsidRPr="00A875C4">
              <w:rPr>
                <w:b/>
              </w:rPr>
              <w:t>Learning intention</w:t>
            </w:r>
          </w:p>
          <w:p w14:paraId="325DC936" w14:textId="2C4B055E" w:rsidR="00571C3B" w:rsidRPr="00571C3B" w:rsidRDefault="00571C3B" w:rsidP="00F06AD4">
            <w:pPr>
              <w:pStyle w:val="ListBullet"/>
              <w:numPr>
                <w:ilvl w:val="0"/>
                <w:numId w:val="3"/>
              </w:numPr>
              <w:rPr>
                <w:b/>
                <w:bCs/>
                <w:lang w:eastAsia="zh-CN"/>
              </w:rPr>
            </w:pPr>
            <w:r w:rsidRPr="00571C3B">
              <w:rPr>
                <w:bCs/>
                <w:lang w:eastAsia="zh-CN"/>
              </w:rPr>
              <w:t>To understand what happens to an exponential relationship as</w:t>
            </w:r>
            <w:r w:rsidRPr="00A875C4">
              <w:rPr>
                <w:bCs/>
                <w:lang w:eastAsia="zh-CN"/>
              </w:rPr>
              <w:t xml:space="preserve"> </w:t>
            </w:r>
            <m:oMath>
              <m:r>
                <w:rPr>
                  <w:rFonts w:ascii="Cambria Math" w:hAnsi="Cambria Math"/>
                  <w:lang w:eastAsia="zh-CN"/>
                </w:rPr>
                <m:t>x</m:t>
              </m:r>
            </m:oMath>
            <w:r w:rsidRPr="00571C3B">
              <w:rPr>
                <w:rFonts w:eastAsiaTheme="minorEastAsia"/>
                <w:bCs/>
                <w:lang w:eastAsia="zh-CN"/>
              </w:rPr>
              <w:t xml:space="preserve"> gets </w:t>
            </w:r>
            <w:proofErr w:type="gramStart"/>
            <w:r w:rsidRPr="00571C3B">
              <w:rPr>
                <w:rFonts w:eastAsiaTheme="minorEastAsia"/>
                <w:bCs/>
                <w:lang w:eastAsia="zh-CN"/>
              </w:rPr>
              <w:t>really large</w:t>
            </w:r>
            <w:proofErr w:type="gramEnd"/>
            <w:r w:rsidRPr="00571C3B">
              <w:rPr>
                <w:rFonts w:eastAsiaTheme="minorEastAsia"/>
                <w:bCs/>
                <w:lang w:eastAsia="zh-CN"/>
              </w:rPr>
              <w:t>.</w:t>
            </w:r>
          </w:p>
          <w:p w14:paraId="0A661F3A" w14:textId="77777777" w:rsidR="009C44AB" w:rsidRPr="00A875C4" w:rsidRDefault="009C44AB">
            <w:pPr>
              <w:rPr>
                <w:b/>
              </w:rPr>
            </w:pPr>
            <w:r w:rsidRPr="00A875C4">
              <w:rPr>
                <w:b/>
              </w:rPr>
              <w:t>Success criteria</w:t>
            </w:r>
          </w:p>
          <w:p w14:paraId="721E796F" w14:textId="77777777" w:rsidR="00F06AD4" w:rsidRPr="00F06AD4" w:rsidRDefault="00F06AD4" w:rsidP="00F06AD4">
            <w:pPr>
              <w:pStyle w:val="ListBullet"/>
              <w:numPr>
                <w:ilvl w:val="0"/>
                <w:numId w:val="3"/>
              </w:numPr>
              <w:rPr>
                <w:b/>
                <w:bCs/>
              </w:rPr>
            </w:pPr>
            <w:r w:rsidRPr="00F06AD4">
              <w:rPr>
                <w:bCs/>
              </w:rPr>
              <w:t>I can use an exponential relationship to model a real-world scenario.</w:t>
            </w:r>
          </w:p>
          <w:p w14:paraId="5B93B73B" w14:textId="09BD1A7C" w:rsidR="009C44AB" w:rsidRPr="001A3C15" w:rsidRDefault="00F06AD4" w:rsidP="00F06AD4">
            <w:pPr>
              <w:pStyle w:val="ListBullet"/>
              <w:numPr>
                <w:ilvl w:val="0"/>
                <w:numId w:val="3"/>
              </w:numPr>
            </w:pPr>
            <w:r w:rsidRPr="00F06AD4">
              <w:rPr>
                <w:bCs/>
              </w:rPr>
              <w:t xml:space="preserve">I can explain what happens to </w:t>
            </w:r>
            <w:r w:rsidRPr="00A875C4">
              <w:rPr>
                <w:bCs/>
              </w:rPr>
              <w:t xml:space="preserve">the </w:t>
            </w:r>
            <m:oMath>
              <m:r>
                <w:rPr>
                  <w:rFonts w:ascii="Cambria Math" w:hAnsi="Cambria Math"/>
                </w:rPr>
                <m:t>y</m:t>
              </m:r>
            </m:oMath>
            <w:r w:rsidRPr="00A875C4">
              <w:rPr>
                <w:rFonts w:eastAsiaTheme="minorEastAsia"/>
                <w:bCs/>
              </w:rPr>
              <w:t xml:space="preserve">-values as the </w:t>
            </w:r>
            <m:oMath>
              <m:r>
                <w:rPr>
                  <w:rFonts w:ascii="Cambria Math" w:eastAsiaTheme="minorEastAsia" w:hAnsi="Cambria Math"/>
                </w:rPr>
                <m:t>x</m:t>
              </m:r>
            </m:oMath>
            <w:r w:rsidRPr="00A875C4">
              <w:rPr>
                <w:rFonts w:eastAsiaTheme="minorEastAsia"/>
                <w:bCs/>
              </w:rPr>
              <w:t>-</w:t>
            </w:r>
            <w:r w:rsidRPr="00F06AD4">
              <w:rPr>
                <w:rFonts w:eastAsiaTheme="minorEastAsia"/>
                <w:bCs/>
              </w:rPr>
              <w:t>values increase in an exponential relationship.</w:t>
            </w:r>
          </w:p>
        </w:tc>
        <w:tc>
          <w:tcPr>
            <w:tcW w:w="1430" w:type="pct"/>
          </w:tcPr>
          <w:p w14:paraId="4CE947D9" w14:textId="0176342D" w:rsidR="009C44AB" w:rsidRDefault="009C44AB" w:rsidP="008510C0">
            <w:pPr>
              <w:pStyle w:val="ListBullet"/>
              <w:numPr>
                <w:ilvl w:val="0"/>
                <w:numId w:val="3"/>
              </w:numPr>
            </w:pPr>
            <w:r>
              <w:t xml:space="preserve">Digital device </w:t>
            </w:r>
            <w:r w:rsidR="009915DB">
              <w:t>(</w:t>
            </w:r>
            <w:r>
              <w:t xml:space="preserve">per </w:t>
            </w:r>
            <w:r w:rsidR="00D907EC">
              <w:t>student</w:t>
            </w:r>
            <w:r w:rsidR="009915DB">
              <w:t>)</w:t>
            </w:r>
          </w:p>
          <w:p w14:paraId="7E7735A2" w14:textId="2B1DAF20" w:rsidR="009C44AB" w:rsidRPr="00040463" w:rsidRDefault="00E71B7E" w:rsidP="008510C0">
            <w:pPr>
              <w:pStyle w:val="ListBullet"/>
              <w:numPr>
                <w:ilvl w:val="0"/>
                <w:numId w:val="3"/>
              </w:numPr>
            </w:pPr>
            <w:r>
              <w:t>M</w:t>
            </w:r>
            <w:r w:rsidR="009C44AB" w:rsidRPr="00040463">
              <w:t>easuring tape</w:t>
            </w:r>
            <w:r>
              <w:t xml:space="preserve"> </w:t>
            </w:r>
            <w:r w:rsidR="009915DB">
              <w:t>(</w:t>
            </w:r>
            <w:r w:rsidR="00D36232">
              <w:t>per group of 3</w:t>
            </w:r>
            <w:r w:rsidR="009915DB">
              <w:t>)</w:t>
            </w:r>
          </w:p>
          <w:p w14:paraId="58C37412" w14:textId="1FBD0004" w:rsidR="009C44AB" w:rsidRPr="00040463" w:rsidRDefault="00CB6091" w:rsidP="008510C0">
            <w:pPr>
              <w:pStyle w:val="ListBullet"/>
              <w:numPr>
                <w:ilvl w:val="0"/>
                <w:numId w:val="3"/>
              </w:numPr>
            </w:pPr>
            <w:r>
              <w:t>C</w:t>
            </w:r>
            <w:r w:rsidR="009C44AB" w:rsidRPr="00040463">
              <w:t>oloured table tennis ball or handball</w:t>
            </w:r>
            <w:r w:rsidR="009915DB">
              <w:t xml:space="preserve"> (</w:t>
            </w:r>
            <w:r>
              <w:t>per group of 3</w:t>
            </w:r>
            <w:r w:rsidR="009915DB">
              <w:t>)</w:t>
            </w:r>
          </w:p>
          <w:p w14:paraId="77EE868B" w14:textId="4F35C433" w:rsidR="009C44AB" w:rsidRDefault="00CB6091" w:rsidP="00CB6091">
            <w:pPr>
              <w:pStyle w:val="ListBullet"/>
              <w:numPr>
                <w:ilvl w:val="0"/>
                <w:numId w:val="3"/>
              </w:numPr>
            </w:pPr>
            <w:r>
              <w:t>S</w:t>
            </w:r>
            <w:r w:rsidR="009C44AB" w:rsidRPr="00040463">
              <w:t>topwatch</w:t>
            </w:r>
          </w:p>
        </w:tc>
        <w:tc>
          <w:tcPr>
            <w:tcW w:w="1430" w:type="pct"/>
          </w:tcPr>
          <w:p w14:paraId="14AC761D" w14:textId="77777777" w:rsidR="009C44AB" w:rsidRDefault="009C44AB"/>
        </w:tc>
      </w:tr>
    </w:tbl>
    <w:p w14:paraId="121FB4A9" w14:textId="77777777" w:rsidR="009C44AB" w:rsidRPr="00541868" w:rsidRDefault="009C44AB" w:rsidP="009C44AB">
      <w:r w:rsidRPr="00541868">
        <w:br w:type="page"/>
      </w:r>
    </w:p>
    <w:p w14:paraId="0007CCFF" w14:textId="4D16FE85" w:rsidR="00231384" w:rsidRDefault="00231384" w:rsidP="00231384">
      <w:pPr>
        <w:pStyle w:val="Heading2"/>
      </w:pPr>
      <w:bookmarkStart w:id="33" w:name="_Toc174522319"/>
      <w:r w:rsidRPr="00436B3B">
        <w:lastRenderedPageBreak/>
        <w:t xml:space="preserve">Learning episode </w:t>
      </w:r>
      <w:r w:rsidR="008F4607" w:rsidRPr="00436B3B">
        <w:t>7</w:t>
      </w:r>
      <w:r w:rsidR="003D4A38">
        <w:t xml:space="preserve"> </w:t>
      </w:r>
      <w:r w:rsidRPr="00436B3B">
        <w:t xml:space="preserve">– </w:t>
      </w:r>
      <w:r w:rsidR="003D4A38">
        <w:t>p</w:t>
      </w:r>
      <w:r w:rsidR="008F4607" w:rsidRPr="00436B3B">
        <w:t>opulation clock</w:t>
      </w:r>
      <w:bookmarkEnd w:id="33"/>
    </w:p>
    <w:p w14:paraId="46500630" w14:textId="77777777" w:rsidR="00231384" w:rsidRDefault="00231384" w:rsidP="00231384">
      <w:pPr>
        <w:pStyle w:val="Heading3"/>
      </w:pPr>
      <w:bookmarkStart w:id="34" w:name="_Toc174522320"/>
      <w:r>
        <w:t>Teaching and learning activity</w:t>
      </w:r>
      <w:bookmarkEnd w:id="34"/>
    </w:p>
    <w:p w14:paraId="5A813AD2" w14:textId="0C92A684" w:rsidR="008F4607" w:rsidRDefault="008F4607" w:rsidP="00D42225">
      <w:r>
        <w:rPr>
          <w:color w:val="000000"/>
          <w:szCs w:val="22"/>
          <w:shd w:val="clear" w:color="auto" w:fill="FFFFFF"/>
        </w:rPr>
        <w:t xml:space="preserve">Students use the population clock to explore the limitations of exponential relationships when used to model everyday occurrences. Students then </w:t>
      </w:r>
      <w:r w:rsidR="002650C0">
        <w:rPr>
          <w:color w:val="000000"/>
          <w:szCs w:val="22"/>
          <w:shd w:val="clear" w:color="auto" w:fill="FFFFFF"/>
        </w:rPr>
        <w:t>interpret</w:t>
      </w:r>
      <w:r>
        <w:rPr>
          <w:color w:val="000000"/>
          <w:szCs w:val="22"/>
          <w:shd w:val="clear" w:color="auto" w:fill="FFFFFF"/>
        </w:rPr>
        <w:t xml:space="preserve"> information from different models and identify any limitations.</w:t>
      </w:r>
    </w:p>
    <w:p w14:paraId="2E163A2C" w14:textId="03512190" w:rsidR="00231384" w:rsidRPr="00A669B0" w:rsidRDefault="00231384" w:rsidP="00231384">
      <w:pPr>
        <w:pStyle w:val="Heading3"/>
      </w:pPr>
      <w:bookmarkStart w:id="35" w:name="_Toc174522321"/>
      <w:r>
        <w:t>Syllabus content</w:t>
      </w:r>
      <w:bookmarkEnd w:id="35"/>
    </w:p>
    <w:p w14:paraId="11CE9D7F" w14:textId="7E2ED4AB" w:rsidR="00B3785A" w:rsidRPr="00B3785A" w:rsidRDefault="00B3785A" w:rsidP="008510C0">
      <w:pPr>
        <w:pStyle w:val="ListBullet"/>
        <w:rPr>
          <w:rFonts w:cs="Times New Roman"/>
        </w:rPr>
      </w:pPr>
      <w:r w:rsidRPr="00B3785A">
        <w:t>Recognise quadratics and exponentials in real-life contexts</w:t>
      </w:r>
    </w:p>
    <w:p w14:paraId="4BE8EACB" w14:textId="3679AFEB" w:rsidR="003442A0" w:rsidRDefault="00B3785A" w:rsidP="008510C0">
      <w:pPr>
        <w:pStyle w:val="ListBullet"/>
      </w:pPr>
      <w:r w:rsidRPr="00B3785A">
        <w:t>Describe features of exponential curves including the </w:t>
      </w:r>
      <m:oMath>
        <m:r>
          <w:rPr>
            <w:rFonts w:ascii="Cambria Math" w:hAnsi="Cambria Math"/>
          </w:rPr>
          <m:t>y</m:t>
        </m:r>
      </m:oMath>
      <w:r w:rsidRPr="00B3785A">
        <w:t>-intercept, asymptote and the nature of the curve for very large and very small values of </w:t>
      </w:r>
      <m:oMath>
        <m:r>
          <w:rPr>
            <w:rFonts w:ascii="Cambria Math" w:hAnsi="Cambria Math"/>
          </w:rPr>
          <m:t>x</m:t>
        </m:r>
      </m:oMath>
    </w:p>
    <w:p w14:paraId="52B6C925" w14:textId="77777777" w:rsidR="003442A0" w:rsidRDefault="003442A0" w:rsidP="008510C0">
      <w:pPr>
        <w:pStyle w:val="ListBullet"/>
      </w:pPr>
      <w:r w:rsidRPr="003442A0">
        <w:t>Associate graphs of straight lines, parabolas and exponential curves with the appropriate equations</w:t>
      </w:r>
    </w:p>
    <w:p w14:paraId="5F4C31A9" w14:textId="6BDC3EB6" w:rsidR="00231384" w:rsidRDefault="003442A0" w:rsidP="008510C0">
      <w:pPr>
        <w:pStyle w:val="ListBullet"/>
      </w:pPr>
      <w:r w:rsidRPr="003442A0">
        <w:t>Recognise non-linear relationships in real-life contexts and solve related problems</w:t>
      </w:r>
      <w:r w:rsidR="00231384">
        <w:br w:type="page"/>
      </w:r>
    </w:p>
    <w:p w14:paraId="091A0E65" w14:textId="5D6ADD33" w:rsidR="00231384" w:rsidRDefault="00231384" w:rsidP="00231384">
      <w:pPr>
        <w:pStyle w:val="Caption"/>
      </w:pPr>
      <w:r>
        <w:lastRenderedPageBreak/>
        <w:t xml:space="preserve">Table </w:t>
      </w:r>
      <w:r>
        <w:fldChar w:fldCharType="begin"/>
      </w:r>
      <w:r>
        <w:instrText xml:space="preserve"> SEQ Table \* ARABIC </w:instrText>
      </w:r>
      <w:r>
        <w:fldChar w:fldCharType="separate"/>
      </w:r>
      <w:r w:rsidR="00230045">
        <w:rPr>
          <w:noProof/>
        </w:rPr>
        <w:t>7</w:t>
      </w:r>
      <w:r>
        <w:rPr>
          <w:noProof/>
        </w:rPr>
        <w:fldChar w:fldCharType="end"/>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231384" w14:paraId="7EBA0BF0" w14:textId="77777777" w:rsidTr="007409C8">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47A6DEAE" w14:textId="77777777" w:rsidR="00231384" w:rsidRPr="00993381" w:rsidRDefault="00231384" w:rsidP="007409C8">
            <w:r w:rsidRPr="00993381">
              <w:t>Teaching and learning activities</w:t>
            </w:r>
          </w:p>
        </w:tc>
        <w:tc>
          <w:tcPr>
            <w:tcW w:w="1430" w:type="pct"/>
          </w:tcPr>
          <w:p w14:paraId="67B99692" w14:textId="7BE2031F"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514EDD">
              <w:t>r</w:t>
            </w:r>
            <w:r w:rsidRPr="00993381">
              <w:t>esources</w:t>
            </w:r>
          </w:p>
        </w:tc>
        <w:tc>
          <w:tcPr>
            <w:tcW w:w="1430" w:type="pct"/>
          </w:tcPr>
          <w:p w14:paraId="55D24551" w14:textId="77777777"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231384" w14:paraId="62FBB0A1" w14:textId="77777777" w:rsidTr="007409C8">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4268FC62" w14:textId="778B2D5D" w:rsidR="00231384" w:rsidRPr="00903820" w:rsidRDefault="007D018B" w:rsidP="007409C8">
            <w:r>
              <w:t>Population clock</w:t>
            </w:r>
            <w:r w:rsidR="00231384">
              <w:t xml:space="preserve"> </w:t>
            </w:r>
          </w:p>
          <w:p w14:paraId="50A721BA" w14:textId="26D7208B" w:rsidR="00231384" w:rsidRPr="00D42A89" w:rsidRDefault="00231384" w:rsidP="007409C8">
            <w:pPr>
              <w:rPr>
                <w:bCs/>
              </w:rPr>
            </w:pPr>
            <w:r>
              <w:rPr>
                <w:bCs/>
              </w:rPr>
              <w:t>Duration</w:t>
            </w:r>
            <w:r w:rsidRPr="001C59AC">
              <w:rPr>
                <w:rStyle w:val="Strong"/>
              </w:rPr>
              <w:t>:</w:t>
            </w:r>
            <w:r w:rsidRPr="006D3CD2">
              <w:rPr>
                <w:b w:val="0"/>
              </w:rPr>
              <w:t xml:space="preserve"> </w:t>
            </w:r>
            <w:r w:rsidR="007D018B" w:rsidRPr="007D018B">
              <w:rPr>
                <w:b w:val="0"/>
              </w:rPr>
              <w:t>1 lesson</w:t>
            </w:r>
          </w:p>
          <w:p w14:paraId="36C5CC84" w14:textId="3415E05C" w:rsidR="00231384" w:rsidRDefault="00231384" w:rsidP="007409C8">
            <w:pPr>
              <w:rPr>
                <w:b w:val="0"/>
                <w:bCs/>
              </w:rPr>
            </w:pPr>
            <w:r w:rsidRPr="002F622F">
              <w:t>Learning intention</w:t>
            </w:r>
          </w:p>
          <w:p w14:paraId="188D8E45" w14:textId="419209E1" w:rsidR="00FD2CBC" w:rsidRPr="00FD2CBC" w:rsidRDefault="00FD2CBC" w:rsidP="00FD2CBC">
            <w:pPr>
              <w:pStyle w:val="ListBullet"/>
              <w:rPr>
                <w:b w:val="0"/>
                <w:bCs/>
                <w:lang w:eastAsia="zh-CN"/>
              </w:rPr>
            </w:pPr>
            <w:r w:rsidRPr="00FD2CBC">
              <w:rPr>
                <w:b w:val="0"/>
                <w:bCs/>
                <w:lang w:eastAsia="zh-CN"/>
              </w:rPr>
              <w:t xml:space="preserve">To understand </w:t>
            </w:r>
            <w:r w:rsidR="00C7045E">
              <w:rPr>
                <w:b w:val="0"/>
                <w:bCs/>
                <w:lang w:eastAsia="zh-CN"/>
              </w:rPr>
              <w:t>when</w:t>
            </w:r>
            <w:r w:rsidRPr="00FD2CBC">
              <w:rPr>
                <w:b w:val="0"/>
                <w:bCs/>
                <w:lang w:eastAsia="zh-CN"/>
              </w:rPr>
              <w:t xml:space="preserve"> exponential graphs are a good model to represent real-life scenarios.</w:t>
            </w:r>
          </w:p>
          <w:p w14:paraId="70073F77" w14:textId="77777777" w:rsidR="00231384" w:rsidRDefault="00231384" w:rsidP="007409C8">
            <w:pPr>
              <w:rPr>
                <w:b w:val="0"/>
                <w:bCs/>
              </w:rPr>
            </w:pPr>
            <w:r w:rsidRPr="002F622F">
              <w:t>Success criteria</w:t>
            </w:r>
          </w:p>
          <w:p w14:paraId="32D7F513" w14:textId="2159B78D" w:rsidR="00183CA0" w:rsidRPr="00183CA0" w:rsidRDefault="00183CA0" w:rsidP="00183CA0">
            <w:pPr>
              <w:pStyle w:val="ListBullet"/>
              <w:rPr>
                <w:b w:val="0"/>
                <w:bCs/>
              </w:rPr>
            </w:pPr>
            <w:r w:rsidRPr="00183CA0">
              <w:rPr>
                <w:b w:val="0"/>
                <w:bCs/>
              </w:rPr>
              <w:t xml:space="preserve">I can </w:t>
            </w:r>
            <w:r w:rsidR="00394B7D">
              <w:rPr>
                <w:b w:val="0"/>
                <w:bCs/>
              </w:rPr>
              <w:t>use</w:t>
            </w:r>
            <w:r w:rsidRPr="00183CA0">
              <w:rPr>
                <w:b w:val="0"/>
                <w:bCs/>
              </w:rPr>
              <w:t xml:space="preserve"> an exponential model</w:t>
            </w:r>
            <w:r w:rsidR="000A46E9">
              <w:rPr>
                <w:b w:val="0"/>
                <w:bCs/>
              </w:rPr>
              <w:t xml:space="preserve"> to predict future values</w:t>
            </w:r>
            <w:r w:rsidRPr="00183CA0">
              <w:rPr>
                <w:b w:val="0"/>
                <w:bCs/>
              </w:rPr>
              <w:t>.</w:t>
            </w:r>
          </w:p>
          <w:p w14:paraId="21E1A043" w14:textId="0A3FE8B4" w:rsidR="00183CA0" w:rsidRPr="00183CA0" w:rsidRDefault="00183CA0" w:rsidP="00183CA0">
            <w:pPr>
              <w:pStyle w:val="ListBullet"/>
              <w:rPr>
                <w:b w:val="0"/>
                <w:bCs/>
              </w:rPr>
            </w:pPr>
            <w:r w:rsidRPr="00183CA0">
              <w:rPr>
                <w:b w:val="0"/>
                <w:bCs/>
              </w:rPr>
              <w:t xml:space="preserve">I can identify limitations </w:t>
            </w:r>
            <w:r w:rsidR="00ED30C9">
              <w:rPr>
                <w:b w:val="0"/>
                <w:bCs/>
              </w:rPr>
              <w:t>of</w:t>
            </w:r>
            <w:r w:rsidRPr="00183CA0">
              <w:rPr>
                <w:b w:val="0"/>
                <w:bCs/>
              </w:rPr>
              <w:t xml:space="preserve"> models that use exponential </w:t>
            </w:r>
            <w:r w:rsidR="00024597">
              <w:rPr>
                <w:b w:val="0"/>
                <w:bCs/>
              </w:rPr>
              <w:t>relationship</w:t>
            </w:r>
            <w:r w:rsidRPr="00183CA0">
              <w:rPr>
                <w:b w:val="0"/>
                <w:bCs/>
              </w:rPr>
              <w:t>s.</w:t>
            </w:r>
          </w:p>
          <w:p w14:paraId="6ED355CE" w14:textId="4A4727D8" w:rsidR="00231384" w:rsidRPr="001A3C15" w:rsidRDefault="00183CA0" w:rsidP="00183CA0">
            <w:pPr>
              <w:pStyle w:val="ListBullet"/>
            </w:pPr>
            <w:r w:rsidRPr="00183CA0">
              <w:rPr>
                <w:b w:val="0"/>
                <w:bCs/>
              </w:rPr>
              <w:t>I can interpret information from an exponential graph.</w:t>
            </w:r>
          </w:p>
        </w:tc>
        <w:tc>
          <w:tcPr>
            <w:tcW w:w="1430" w:type="pct"/>
          </w:tcPr>
          <w:p w14:paraId="6D71834C" w14:textId="598AD5E9" w:rsidR="00231384" w:rsidRDefault="007D018B"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i/>
                <w:iCs/>
              </w:rPr>
              <w:t>Population clock</w:t>
            </w:r>
            <w:r w:rsidR="00231384">
              <w:t xml:space="preserve"> PowerPoint</w:t>
            </w:r>
          </w:p>
          <w:p w14:paraId="36C6ECCD" w14:textId="5B35FFB3" w:rsidR="00D81DBE" w:rsidRDefault="007D018B" w:rsidP="00F279FD">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F279FD">
              <w:t xml:space="preserve"> and B</w:t>
            </w:r>
            <w:r>
              <w:t xml:space="preserve">, </w:t>
            </w:r>
            <w:r w:rsidR="00D81DBE">
              <w:t xml:space="preserve">printed </w:t>
            </w:r>
            <w:r w:rsidR="006D3CD2">
              <w:t>(</w:t>
            </w:r>
            <w:r w:rsidR="00D81DBE">
              <w:t>one per student</w:t>
            </w:r>
            <w:r w:rsidR="006D3CD2">
              <w:t>)</w:t>
            </w:r>
          </w:p>
        </w:tc>
        <w:tc>
          <w:tcPr>
            <w:tcW w:w="1430" w:type="pct"/>
          </w:tcPr>
          <w:p w14:paraId="0877476C" w14:textId="77777777" w:rsidR="00231384" w:rsidRDefault="00231384" w:rsidP="007409C8">
            <w:pPr>
              <w:cnfStyle w:val="000000100000" w:firstRow="0" w:lastRow="0" w:firstColumn="0" w:lastColumn="0" w:oddVBand="0" w:evenVBand="0" w:oddHBand="1" w:evenHBand="0" w:firstRowFirstColumn="0" w:firstRowLastColumn="0" w:lastRowFirstColumn="0" w:lastRowLastColumn="0"/>
            </w:pPr>
          </w:p>
        </w:tc>
      </w:tr>
    </w:tbl>
    <w:p w14:paraId="6CB40BBE" w14:textId="77777777" w:rsidR="00231384" w:rsidRPr="00541868" w:rsidRDefault="00231384" w:rsidP="00231384">
      <w:r w:rsidRPr="00541868">
        <w:br w:type="page"/>
      </w:r>
    </w:p>
    <w:p w14:paraId="44E5E51B" w14:textId="14E88102" w:rsidR="00817D48" w:rsidRPr="00CB12F2" w:rsidRDefault="001E5CDB" w:rsidP="00F3645A">
      <w:pPr>
        <w:pStyle w:val="Heading1"/>
      </w:pPr>
      <w:bookmarkStart w:id="36" w:name="_Toc112681297"/>
      <w:bookmarkStart w:id="37" w:name="_Toc174522322"/>
      <w:bookmarkEnd w:id="18"/>
      <w:r w:rsidRPr="00CB12F2">
        <w:lastRenderedPageBreak/>
        <w:t>References</w:t>
      </w:r>
      <w:bookmarkEnd w:id="36"/>
      <w:bookmarkEnd w:id="37"/>
    </w:p>
    <w:p w14:paraId="70BF8F9B" w14:textId="77777777" w:rsidR="000D34F4" w:rsidRPr="00AE7FE3" w:rsidRDefault="000D34F4" w:rsidP="000D34F4">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FF51C6C" w14:textId="6629795F" w:rsidR="000D34F4" w:rsidRPr="00AE7FE3" w:rsidRDefault="000D34F4" w:rsidP="000D34F4">
      <w:pPr>
        <w:pStyle w:val="FeatureBox2"/>
      </w:pPr>
      <w:r w:rsidRPr="00AE7FE3">
        <w:t>Please refer to the NESA Copyright Disclaimer for more information</w:t>
      </w:r>
      <w:r>
        <w:t xml:space="preserve"> </w:t>
      </w:r>
      <w:hyperlink r:id="rId15" w:tgtFrame="_blank" w:tooltip="https://educationstandards.nsw.edu.au/wps/portal/nesa/mini-footer/copyright" w:history="1">
        <w:r w:rsidRPr="00AE7FE3">
          <w:rPr>
            <w:rStyle w:val="Hyperlink"/>
          </w:rPr>
          <w:t>https://educationstandards.nsw.edu.au/wps/portal/nesa/mini-footer/copyright</w:t>
        </w:r>
      </w:hyperlink>
      <w:r w:rsidRPr="00A1020E">
        <w:t>.</w:t>
      </w:r>
    </w:p>
    <w:p w14:paraId="795069D2" w14:textId="1109C4A9" w:rsidR="000D34F4" w:rsidRPr="00AE7FE3" w:rsidRDefault="000D34F4" w:rsidP="000D34F4">
      <w:pPr>
        <w:pStyle w:val="FeatureBox2"/>
      </w:pPr>
      <w:r w:rsidRPr="00AE7FE3">
        <w:t>NESA holds the only official and up-to-date versions of the NSW Curriculum and syllabus documents. Please visit the NSW Education Standards Authority (NESA) website</w:t>
      </w:r>
      <w:r>
        <w:t xml:space="preserve"> </w:t>
      </w:r>
      <w:hyperlink r:id="rId16" w:history="1">
        <w:r w:rsidRPr="004C354B">
          <w:rPr>
            <w:rStyle w:val="Hyperlink"/>
          </w:rPr>
          <w:t>https://educationstandards.nsw.edu.au/</w:t>
        </w:r>
      </w:hyperlink>
      <w:r w:rsidRPr="00A1020E">
        <w:t xml:space="preserve"> </w:t>
      </w:r>
      <w:r w:rsidRPr="00AE7FE3">
        <w:t xml:space="preserve">and the NSW Curriculum website </w:t>
      </w:r>
      <w:hyperlink r:id="rId17" w:history="1">
        <w:r w:rsidR="00AF4F21" w:rsidRPr="00AF4F21">
          <w:rPr>
            <w:rStyle w:val="Hyperlink"/>
          </w:rPr>
          <w:t>https://curriculum.nsw.edu.au</w:t>
        </w:r>
      </w:hyperlink>
      <w:r w:rsidRPr="00AE7FE3">
        <w:t>.</w:t>
      </w:r>
    </w:p>
    <w:p w14:paraId="6E2D608E" w14:textId="4DA393EF" w:rsidR="0060040F" w:rsidRDefault="00000000" w:rsidP="0008622C">
      <w:pPr>
        <w:spacing w:before="0" w:after="160"/>
      </w:pPr>
      <w:hyperlink r:id="rId18" w:history="1">
        <w:r w:rsidR="0060040F" w:rsidRPr="00E86864">
          <w:rPr>
            <w:rStyle w:val="Hyperlink"/>
          </w:rPr>
          <w:t>Mathematics K</w:t>
        </w:r>
        <w:r w:rsidR="0060040F" w:rsidRPr="00DC10C8">
          <w:rPr>
            <w:rStyle w:val="Hyperlink"/>
          </w:rPr>
          <w:t>–</w:t>
        </w:r>
        <w:r w:rsidR="0060040F" w:rsidRPr="00E86864">
          <w:rPr>
            <w:rStyle w:val="Hyperlink"/>
          </w:rPr>
          <w:t>10 Syllabus</w:t>
        </w:r>
      </w:hyperlink>
      <w:r w:rsidR="0060040F">
        <w:t xml:space="preserve"> </w:t>
      </w:r>
      <w:r w:rsidR="0060040F" w:rsidRPr="006136E3">
        <w:t>©</w:t>
      </w:r>
      <w:r w:rsidR="0060040F">
        <w:t xml:space="preserve"> NSW Education Standards Authority (NESA) for and on behalf of the Crown in right of the State of New South Wales, 2022.</w:t>
      </w:r>
    </w:p>
    <w:p w14:paraId="79875024" w14:textId="01DC07E1" w:rsidR="009D6823" w:rsidRDefault="009D6823" w:rsidP="0008622C">
      <w:pPr>
        <w:spacing w:before="0" w:after="160"/>
      </w:pPr>
      <w:r w:rsidRPr="009D6823">
        <w:t>NESA (NSW Education Standards Authority) (2022) ‘</w:t>
      </w:r>
      <w:hyperlink r:id="rId19" w:history="1">
        <w:r w:rsidR="00AF4F21" w:rsidRPr="00AF4F21">
          <w:rPr>
            <w:rStyle w:val="Hyperlink"/>
          </w:rPr>
          <w:t>Advice on units</w:t>
        </w:r>
      </w:hyperlink>
      <w:r w:rsidR="00AF4F21">
        <w:t xml:space="preserve">’, </w:t>
      </w:r>
      <w:r w:rsidR="00AF4F21" w:rsidRPr="00C264A6">
        <w:rPr>
          <w:i/>
          <w:iCs/>
        </w:rPr>
        <w:t>Programming</w:t>
      </w:r>
      <w:r w:rsidRPr="009D6823">
        <w:t xml:space="preserve"> NESA website, accessed </w:t>
      </w:r>
      <w:commentRangeStart w:id="38"/>
      <w:commentRangeStart w:id="39"/>
      <w:r>
        <w:t>[Day Month Year]</w:t>
      </w:r>
      <w:r w:rsidRPr="009D6823">
        <w:t>.</w:t>
      </w:r>
      <w:commentRangeEnd w:id="38"/>
      <w:r w:rsidR="00AF4F21">
        <w:rPr>
          <w:rStyle w:val="CommentReference"/>
        </w:rPr>
        <w:commentReference w:id="38"/>
      </w:r>
      <w:commentRangeEnd w:id="39"/>
      <w:r w:rsidR="0059468A">
        <w:rPr>
          <w:rStyle w:val="CommentReference"/>
        </w:rPr>
        <w:commentReference w:id="39"/>
      </w:r>
    </w:p>
    <w:p w14:paraId="4F7D9897" w14:textId="2C83A4C9" w:rsidR="00E73F2F" w:rsidRDefault="00E73F2F" w:rsidP="0008622C">
      <w:pPr>
        <w:sectPr w:rsidR="00E73F2F" w:rsidSect="00DC10C8">
          <w:headerReference w:type="even" r:id="rId24"/>
          <w:headerReference w:type="default" r:id="rId25"/>
          <w:footerReference w:type="even" r:id="rId26"/>
          <w:footerReference w:type="default" r:id="rId27"/>
          <w:headerReference w:type="first" r:id="rId28"/>
          <w:footerReference w:type="first" r:id="rId29"/>
          <w:pgSz w:w="16838" w:h="11906" w:orient="landscape"/>
          <w:pgMar w:top="1134" w:right="1134" w:bottom="1134" w:left="1134" w:header="709" w:footer="709" w:gutter="0"/>
          <w:pgNumType w:start="0"/>
          <w:cols w:space="708"/>
          <w:titlePg/>
          <w:docGrid w:linePitch="360"/>
        </w:sectPr>
      </w:pPr>
    </w:p>
    <w:p w14:paraId="2104ACFA" w14:textId="77777777" w:rsidR="00DC10C8" w:rsidRPr="00942EC7" w:rsidRDefault="00DC10C8" w:rsidP="00DC10C8">
      <w:pPr>
        <w:spacing w:before="0" w:after="0"/>
        <w:rPr>
          <w:rStyle w:val="Strong"/>
          <w:szCs w:val="22"/>
        </w:rPr>
      </w:pPr>
      <w:r w:rsidRPr="00942EC7">
        <w:rPr>
          <w:rStyle w:val="Strong"/>
          <w:szCs w:val="22"/>
        </w:rPr>
        <w:lastRenderedPageBreak/>
        <w:t>© State of New South Wales (Department of Education), 202</w:t>
      </w:r>
      <w:r>
        <w:rPr>
          <w:rStyle w:val="Strong"/>
          <w:szCs w:val="22"/>
        </w:rPr>
        <w:t>4</w:t>
      </w:r>
    </w:p>
    <w:p w14:paraId="4B6CC22B" w14:textId="77777777" w:rsidR="00DC10C8" w:rsidRDefault="00DC10C8" w:rsidP="00DC10C8">
      <w:r>
        <w:t xml:space="preserve">The copyright material published in this resource is subject to the </w:t>
      </w:r>
      <w:r w:rsidRPr="003B3E41">
        <w:rPr>
          <w:i/>
          <w:iCs/>
        </w:rPr>
        <w:t>Copyright Act 1968</w:t>
      </w:r>
      <w:r>
        <w:t xml:space="preserve"> (Cth) and is owned by the NSW Department of Education or, where </w:t>
      </w:r>
      <w:r w:rsidRPr="00C90C95">
        <w:t>indicated</w:t>
      </w:r>
      <w:r>
        <w:t xml:space="preserve">, </w:t>
      </w:r>
      <w:r w:rsidRPr="002D3434">
        <w:t>by</w:t>
      </w:r>
      <w:r>
        <w:t xml:space="preserve"> a party other than the NSW Department of Education (third-party material).</w:t>
      </w:r>
    </w:p>
    <w:p w14:paraId="2661D32D" w14:textId="77777777" w:rsidR="00DC10C8" w:rsidRDefault="00DC10C8" w:rsidP="00DC10C8">
      <w:r>
        <w:t xml:space="preserve">Copyright </w:t>
      </w:r>
      <w:r w:rsidRPr="00C90C95">
        <w:t>material</w:t>
      </w:r>
      <w:r>
        <w:t xml:space="preserve"> available in this resource and owned by the NSW Department of Education is licensed under a </w:t>
      </w:r>
      <w:hyperlink r:id="rId30" w:history="1">
        <w:r w:rsidRPr="003B3E41">
          <w:rPr>
            <w:rStyle w:val="Hyperlink"/>
          </w:rPr>
          <w:t>Creative Commons Attribution 4.0 International (CC BY 4.0) license</w:t>
        </w:r>
      </w:hyperlink>
      <w:r>
        <w:t>.</w:t>
      </w:r>
    </w:p>
    <w:p w14:paraId="11EF19E0" w14:textId="0C73EA61" w:rsidR="00DC10C8" w:rsidRDefault="00DC10C8" w:rsidP="00DC10C8">
      <w:pPr>
        <w:spacing w:line="276" w:lineRule="auto"/>
      </w:pPr>
      <w:r>
        <w:rPr>
          <w:noProof/>
        </w:rPr>
        <w:drawing>
          <wp:inline distT="0" distB="0" distL="0" distR="0" wp14:anchorId="5804CC55" wp14:editId="4B1FD0EA">
            <wp:extent cx="1228725" cy="428625"/>
            <wp:effectExtent l="0" t="0" r="9525" b="9525"/>
            <wp:docPr id="32" name="Picture 32" descr="Creative Commons Attribution license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CC06684" w14:textId="77777777" w:rsidR="00DC10C8" w:rsidRPr="00B07C46" w:rsidRDefault="00DC10C8" w:rsidP="00DC10C8">
      <w:r w:rsidRPr="002D3434">
        <w:t xml:space="preserve">This license </w:t>
      </w:r>
      <w:r w:rsidRPr="00B07C46">
        <w:t>allows you to share and adapt the material for any purpose, even commercially.</w:t>
      </w:r>
    </w:p>
    <w:p w14:paraId="1C299C03" w14:textId="77777777" w:rsidR="00DC10C8" w:rsidRPr="00B07C46" w:rsidRDefault="00DC10C8" w:rsidP="00DC10C8">
      <w:r w:rsidRPr="00B07C46">
        <w:t>Attribution should be given to © State of New South Wales (Department of Education), 202</w:t>
      </w:r>
      <w:r>
        <w:t>4</w:t>
      </w:r>
      <w:r w:rsidRPr="00B07C46">
        <w:t>.</w:t>
      </w:r>
    </w:p>
    <w:p w14:paraId="0352F290" w14:textId="77777777" w:rsidR="00DC10C8" w:rsidRPr="002D3434" w:rsidRDefault="00DC10C8" w:rsidP="00DC10C8">
      <w:r w:rsidRPr="00B07C46">
        <w:t>Material in this resource</w:t>
      </w:r>
      <w:r w:rsidRPr="002D3434">
        <w:t xml:space="preserve"> not available under a Creative Commons license:</w:t>
      </w:r>
    </w:p>
    <w:p w14:paraId="20303F21" w14:textId="77777777" w:rsidR="00DC10C8" w:rsidRPr="002D3434" w:rsidRDefault="00DC10C8" w:rsidP="00DC10C8">
      <w:pPr>
        <w:pStyle w:val="ListBullet"/>
        <w:numPr>
          <w:ilvl w:val="0"/>
          <w:numId w:val="2"/>
        </w:numPr>
        <w:spacing w:line="276" w:lineRule="auto"/>
        <w:contextualSpacing/>
      </w:pPr>
      <w:r w:rsidRPr="002D3434">
        <w:t>the NSW Department of Education logo, other logos and trademark-protected material</w:t>
      </w:r>
    </w:p>
    <w:p w14:paraId="75F28D09" w14:textId="77777777" w:rsidR="00DC10C8" w:rsidRPr="002D3434" w:rsidRDefault="00DC10C8" w:rsidP="00DC10C8">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p>
    <w:p w14:paraId="75197E03" w14:textId="77777777" w:rsidR="00DC10C8" w:rsidRPr="003B3E41" w:rsidRDefault="00DC10C8" w:rsidP="00DC10C8">
      <w:pPr>
        <w:pStyle w:val="FeatureBox2"/>
        <w:spacing w:line="276" w:lineRule="auto"/>
        <w:rPr>
          <w:rStyle w:val="Strong"/>
        </w:rPr>
      </w:pPr>
      <w:r w:rsidRPr="003B3E41">
        <w:rPr>
          <w:rStyle w:val="Strong"/>
        </w:rPr>
        <w:t>Links to third-party material and websites</w:t>
      </w:r>
    </w:p>
    <w:p w14:paraId="6E044115" w14:textId="77777777" w:rsidR="00DC10C8" w:rsidRDefault="00DC10C8" w:rsidP="00DC10C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A9F2C8" w14:textId="2C5D257D" w:rsidR="001E5CDB" w:rsidRPr="00A82639" w:rsidRDefault="00DC10C8" w:rsidP="00DC10C8">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1E5CDB" w:rsidRPr="00A82639" w:rsidSect="00DC10C8">
      <w:headerReference w:type="first" r:id="rId32"/>
      <w:footerReference w:type="first" r:id="rId33"/>
      <w:pgSz w:w="16838" w:h="11906" w:orient="landscape"/>
      <w:pgMar w:top="851" w:right="1134" w:bottom="993" w:left="1134"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 w:author="Nadine Cannings" w:date="2024-08-02T11:19:00Z" w:initials="NC">
    <w:p w14:paraId="7A173D82" w14:textId="5E565825" w:rsidR="00AF4F21" w:rsidRDefault="00AF4F21" w:rsidP="00AF4F21">
      <w:pPr>
        <w:pStyle w:val="CommentText"/>
      </w:pPr>
      <w:r>
        <w:rPr>
          <w:rStyle w:val="CommentReference"/>
        </w:rPr>
        <w:annotationRef/>
      </w:r>
      <w:r>
        <w:t>Is there a specific accessed date you would like to add, or are you happy with today’s date?</w:t>
      </w:r>
    </w:p>
  </w:comment>
  <w:comment w:id="39" w:author="Meagan Rodda" w:date="2024-08-14T11:06:00Z" w:initials="MR">
    <w:p w14:paraId="52BBC9C6" w14:textId="77777777" w:rsidR="0059468A" w:rsidRDefault="0059468A" w:rsidP="0059468A">
      <w:pPr>
        <w:pStyle w:val="CommentText"/>
      </w:pPr>
      <w:r>
        <w:rPr>
          <w:rStyle w:val="CommentReference"/>
        </w:rPr>
        <w:annotationRef/>
      </w:r>
      <w:r>
        <w:t>Today’s date should be fine.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173D82" w15:done="0"/>
  <w15:commentEx w15:paraId="52BBC9C6" w15:paraIdParent="7A173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EF4BA0" w16cex:dateUtc="2024-08-02T01:19:00Z"/>
  <w16cex:commentExtensible w16cex:durableId="6D5C6AC0" w16cex:dateUtc="2024-08-14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173D82" w16cid:durableId="4BEF4BA0"/>
  <w16cid:commentId w16cid:paraId="52BBC9C6" w16cid:durableId="6D5C6A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177A2" w14:textId="77777777" w:rsidR="00650ECF" w:rsidRDefault="00650ECF" w:rsidP="00E51733">
      <w:r>
        <w:separator/>
      </w:r>
    </w:p>
  </w:endnote>
  <w:endnote w:type="continuationSeparator" w:id="0">
    <w:p w14:paraId="109B4C27" w14:textId="77777777" w:rsidR="00650ECF" w:rsidRDefault="00650ECF" w:rsidP="00E51733">
      <w:r>
        <w:continuationSeparator/>
      </w:r>
    </w:p>
  </w:endnote>
  <w:endnote w:type="continuationNotice" w:id="1">
    <w:p w14:paraId="158EE220" w14:textId="77777777" w:rsidR="00650ECF" w:rsidRDefault="00650E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02C6" w14:textId="1DF2697B" w:rsidR="000C25D9" w:rsidRPr="00E56264" w:rsidRDefault="000C25D9"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1C3CDA">
      <w:rPr>
        <w:noProof/>
      </w:rPr>
      <w:t>Aug-24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4395F71" w14:textId="77777777" w:rsidR="00804FFD" w:rsidRDefault="00804F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7A71" w14:textId="006B8E90" w:rsidR="000C25D9" w:rsidRPr="00E73F2F" w:rsidRDefault="00E73F2F" w:rsidP="00703A49">
    <w:pPr>
      <w:pStyle w:val="Footer"/>
      <w:tabs>
        <w:tab w:val="clear" w:pos="4513"/>
        <w:tab w:val="clear" w:pos="9026"/>
        <w:tab w:val="clear" w:pos="10773"/>
        <w:tab w:val="right" w:pos="14459"/>
      </w:tabs>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1C3CDA">
      <w:rPr>
        <w:noProof/>
      </w:rPr>
      <w:t>Aug-24</w:t>
    </w:r>
    <w:r w:rsidRPr="00E56264">
      <w:fldChar w:fldCharType="end"/>
    </w:r>
    <w:r>
      <w:tab/>
    </w:r>
    <w:r>
      <w:rPr>
        <w:b/>
        <w:bCs/>
        <w:noProof/>
        <w:sz w:val="28"/>
        <w:szCs w:val="28"/>
      </w:rPr>
      <w:drawing>
        <wp:inline distT="0" distB="0" distL="0" distR="0" wp14:anchorId="3318BAAC" wp14:editId="7864E9E5">
          <wp:extent cx="561975" cy="196038"/>
          <wp:effectExtent l="0" t="0" r="0" b="0"/>
          <wp:docPr id="122281260" name="Picture 122281260"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78229" name="Picture 1932378229" descr="Creative Commons Attribution licens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8BE5" w14:textId="3B4451C0" w:rsidR="00FD6A48" w:rsidRPr="007A10D1" w:rsidRDefault="007A10D1" w:rsidP="007A10D1">
    <w:pPr>
      <w:pStyle w:val="Logo"/>
      <w:jc w:val="right"/>
    </w:pPr>
    <w:r w:rsidRPr="008426B6">
      <w:rPr>
        <w:noProof/>
      </w:rPr>
      <w:drawing>
        <wp:inline distT="0" distB="0" distL="0" distR="0" wp14:anchorId="571D27DB" wp14:editId="148EE337">
          <wp:extent cx="834442" cy="906218"/>
          <wp:effectExtent l="0" t="0" r="3810" b="8255"/>
          <wp:docPr id="124715130" name="Graphic 12471513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BAE9" w14:textId="77777777" w:rsidR="00A7040D" w:rsidRPr="00035437" w:rsidRDefault="00A7040D" w:rsidP="00C90C95">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1453B" w14:textId="77777777" w:rsidR="00650ECF" w:rsidRDefault="00650ECF" w:rsidP="00E51733">
      <w:r>
        <w:separator/>
      </w:r>
    </w:p>
  </w:footnote>
  <w:footnote w:type="continuationSeparator" w:id="0">
    <w:p w14:paraId="0D0C8092" w14:textId="77777777" w:rsidR="00650ECF" w:rsidRDefault="00650ECF" w:rsidP="00E51733">
      <w:r>
        <w:continuationSeparator/>
      </w:r>
    </w:p>
  </w:footnote>
  <w:footnote w:type="continuationNotice" w:id="1">
    <w:p w14:paraId="1163645A" w14:textId="77777777" w:rsidR="00650ECF" w:rsidRDefault="00650E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E5D0" w14:textId="77777777" w:rsidR="00E73F2F" w:rsidRPr="00B455AE" w:rsidRDefault="00E73F2F" w:rsidP="00E73F2F">
    <w:pPr>
      <w:pStyle w:val="Footer"/>
      <w:spacing w:after="240"/>
    </w:pP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p w14:paraId="637E79C4" w14:textId="77777777" w:rsidR="00804FFD" w:rsidRDefault="00804F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4BA1" w14:textId="792691C1" w:rsidR="00804FFD" w:rsidRDefault="00F3645A" w:rsidP="00355EB5">
    <w:pPr>
      <w:pStyle w:val="Documentname"/>
    </w:pPr>
    <w:r w:rsidRPr="00F3645A">
      <w:t xml:space="preserve">Mathematics Stage </w:t>
    </w:r>
    <w:r w:rsidR="007550D6">
      <w:t>5</w:t>
    </w:r>
    <w:r w:rsidRPr="00F3645A">
      <w:t xml:space="preserve"> </w:t>
    </w:r>
    <w:r w:rsidR="001D5E5F">
      <w:t>(</w:t>
    </w:r>
    <w:r w:rsidRPr="00F3645A">
      <w:t xml:space="preserve">Year </w:t>
    </w:r>
    <w:r w:rsidR="007550D6">
      <w:t>10</w:t>
    </w:r>
    <w:r w:rsidR="001D5E5F">
      <w:t>)</w:t>
    </w:r>
    <w:r w:rsidRPr="00F3645A">
      <w:t xml:space="preserve"> </w:t>
    </w:r>
    <w:r w:rsidR="00C14A03">
      <w:t xml:space="preserve">– unit of learning </w:t>
    </w:r>
    <w:r w:rsidRPr="00F3645A">
      <w:t xml:space="preserve">– </w:t>
    </w:r>
    <w:r w:rsidR="00DC10C8">
      <w:t>a</w:t>
    </w:r>
    <w:r w:rsidR="007550D6">
      <w:t>pplying exponentials</w:t>
    </w:r>
    <w:r>
      <w:t xml:space="preserve"> </w:t>
    </w:r>
    <w:r w:rsidR="00E337CB" w:rsidRPr="00C310ED">
      <w:t xml:space="preserve">| </w:t>
    </w:r>
    <w:r w:rsidR="00E337CB" w:rsidRPr="00C310ED">
      <w:fldChar w:fldCharType="begin"/>
    </w:r>
    <w:r w:rsidR="00E337CB" w:rsidRPr="00C310ED">
      <w:instrText xml:space="preserve"> PAGE   \* MERGEFORMAT </w:instrText>
    </w:r>
    <w:r w:rsidR="00E337CB" w:rsidRPr="00C310ED">
      <w:fldChar w:fldCharType="separate"/>
    </w:r>
    <w:r w:rsidR="00E337CB" w:rsidRPr="00C310ED">
      <w:t>4</w:t>
    </w:r>
    <w:r w:rsidR="00E337CB" w:rsidRPr="00C310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B3FD4" w14:textId="49A82E89" w:rsidR="000C25D9" w:rsidRPr="00F14D7F" w:rsidRDefault="00000000" w:rsidP="00F14D7F">
    <w:pPr>
      <w:pStyle w:val="Header"/>
    </w:pPr>
    <w:r>
      <w:pict w14:anchorId="5347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39.25pt;width:1439.8pt;height:734.9pt;z-index:-251658752;mso-position-horizontal-relative:margin;mso-position-vertical-relative:margin" o:allowincell="f">
          <v:imagedata r:id="rId1" o:title="Untitled design (1)" cropbottom="6069f"/>
          <w10:wrap anchorx="margin" anchory="margin"/>
        </v:shape>
      </w:pict>
    </w:r>
    <w:r w:rsidR="000C25D9" w:rsidRPr="00F14D7F">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E7A66" w14:textId="77777777" w:rsidR="00E73F2F" w:rsidRPr="00804790" w:rsidRDefault="00E73F2F" w:rsidP="00804790">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450C67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F924336"/>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364E4C"/>
    <w:multiLevelType w:val="hybridMultilevel"/>
    <w:tmpl w:val="BC6AD292"/>
    <w:lvl w:ilvl="0" w:tplc="B4EAFF0C">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98175067">
    <w:abstractNumId w:val="7"/>
  </w:num>
  <w:num w:numId="2" w16cid:durableId="153299191">
    <w:abstractNumId w:val="2"/>
  </w:num>
  <w:num w:numId="3" w16cid:durableId="1052659599">
    <w:abstractNumId w:val="4"/>
  </w:num>
  <w:num w:numId="4" w16cid:durableId="177709145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499465336">
    <w:abstractNumId w:val="8"/>
  </w:num>
  <w:num w:numId="6" w16cid:durableId="93214138">
    <w:abstractNumId w:val="3"/>
  </w:num>
  <w:num w:numId="7" w16cid:durableId="1885755249">
    <w:abstractNumId w:val="0"/>
  </w:num>
  <w:num w:numId="8" w16cid:durableId="1751267889">
    <w:abstractNumId w:val="5"/>
  </w:num>
  <w:num w:numId="9" w16cid:durableId="304051662">
    <w:abstractNumId w:val="1"/>
  </w:num>
  <w:num w:numId="10" w16cid:durableId="82011820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73550368">
    <w:abstractNumId w:val="0"/>
  </w:num>
  <w:num w:numId="12" w16cid:durableId="1755853374">
    <w:abstractNumId w:val="2"/>
  </w:num>
  <w:num w:numId="13" w16cid:durableId="658850364">
    <w:abstractNumId w:val="8"/>
  </w:num>
  <w:num w:numId="14" w16cid:durableId="914895223">
    <w:abstractNumId w:val="8"/>
  </w:num>
  <w:num w:numId="15" w16cid:durableId="1823154706">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dine Cannings">
    <w15:presenceInfo w15:providerId="AD" w15:userId="S::Nadine.Cannings@det.nsw.edu.au::edc68fe4-7015-48b6-a6c0-a33df6c27bb6"/>
  </w15:person>
  <w15:person w15:author="Meagan Rodda">
    <w15:presenceInfo w15:providerId="AD" w15:userId="S::Meagan.Rodda@det.nsw.edu.au::efecb8de-290d-42b5-96ee-00df0648c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AE0"/>
    <w:rsid w:val="00000D80"/>
    <w:rsid w:val="0000306C"/>
    <w:rsid w:val="00006878"/>
    <w:rsid w:val="00013FF2"/>
    <w:rsid w:val="00015165"/>
    <w:rsid w:val="00020220"/>
    <w:rsid w:val="00020DB2"/>
    <w:rsid w:val="00021DD8"/>
    <w:rsid w:val="000244EA"/>
    <w:rsid w:val="00024597"/>
    <w:rsid w:val="000252CB"/>
    <w:rsid w:val="00026F5F"/>
    <w:rsid w:val="00027FEB"/>
    <w:rsid w:val="0003056F"/>
    <w:rsid w:val="00031031"/>
    <w:rsid w:val="00032272"/>
    <w:rsid w:val="00035437"/>
    <w:rsid w:val="0003712E"/>
    <w:rsid w:val="00040463"/>
    <w:rsid w:val="00043AA6"/>
    <w:rsid w:val="00044C73"/>
    <w:rsid w:val="00045F0D"/>
    <w:rsid w:val="0004750C"/>
    <w:rsid w:val="000477FA"/>
    <w:rsid w:val="00047862"/>
    <w:rsid w:val="00050F2D"/>
    <w:rsid w:val="000529D9"/>
    <w:rsid w:val="00061D5B"/>
    <w:rsid w:val="000622D9"/>
    <w:rsid w:val="0006258E"/>
    <w:rsid w:val="00066070"/>
    <w:rsid w:val="000678D6"/>
    <w:rsid w:val="00073C84"/>
    <w:rsid w:val="00074F0F"/>
    <w:rsid w:val="00083AA5"/>
    <w:rsid w:val="0008430E"/>
    <w:rsid w:val="00084AA3"/>
    <w:rsid w:val="00085806"/>
    <w:rsid w:val="00085C59"/>
    <w:rsid w:val="0008622C"/>
    <w:rsid w:val="00086972"/>
    <w:rsid w:val="00090774"/>
    <w:rsid w:val="00090B9F"/>
    <w:rsid w:val="00096BCE"/>
    <w:rsid w:val="000A3B4F"/>
    <w:rsid w:val="000A46E9"/>
    <w:rsid w:val="000A4742"/>
    <w:rsid w:val="000A7E9C"/>
    <w:rsid w:val="000B16ED"/>
    <w:rsid w:val="000C1B93"/>
    <w:rsid w:val="000C24ED"/>
    <w:rsid w:val="000C25D9"/>
    <w:rsid w:val="000C48C5"/>
    <w:rsid w:val="000C4AD1"/>
    <w:rsid w:val="000C4E9E"/>
    <w:rsid w:val="000C53E6"/>
    <w:rsid w:val="000D0A60"/>
    <w:rsid w:val="000D1BEA"/>
    <w:rsid w:val="000D1CA1"/>
    <w:rsid w:val="000D3057"/>
    <w:rsid w:val="000D34F4"/>
    <w:rsid w:val="000D3BBE"/>
    <w:rsid w:val="000D3D13"/>
    <w:rsid w:val="000D7466"/>
    <w:rsid w:val="000E243F"/>
    <w:rsid w:val="000E46F5"/>
    <w:rsid w:val="000E720C"/>
    <w:rsid w:val="000F34FE"/>
    <w:rsid w:val="0010105E"/>
    <w:rsid w:val="00103D9A"/>
    <w:rsid w:val="001056A8"/>
    <w:rsid w:val="0010590C"/>
    <w:rsid w:val="00112528"/>
    <w:rsid w:val="00113395"/>
    <w:rsid w:val="00122C0C"/>
    <w:rsid w:val="00123655"/>
    <w:rsid w:val="00124AB1"/>
    <w:rsid w:val="001273FE"/>
    <w:rsid w:val="0013306F"/>
    <w:rsid w:val="00144936"/>
    <w:rsid w:val="00147F12"/>
    <w:rsid w:val="00151A7B"/>
    <w:rsid w:val="0015248A"/>
    <w:rsid w:val="001544B9"/>
    <w:rsid w:val="0016165F"/>
    <w:rsid w:val="001630C6"/>
    <w:rsid w:val="00164B5F"/>
    <w:rsid w:val="00166356"/>
    <w:rsid w:val="00166CA1"/>
    <w:rsid w:val="00170759"/>
    <w:rsid w:val="0017083C"/>
    <w:rsid w:val="00170840"/>
    <w:rsid w:val="001721C3"/>
    <w:rsid w:val="001733DA"/>
    <w:rsid w:val="00175735"/>
    <w:rsid w:val="001766C3"/>
    <w:rsid w:val="001800CB"/>
    <w:rsid w:val="00183CA0"/>
    <w:rsid w:val="00184D58"/>
    <w:rsid w:val="00185980"/>
    <w:rsid w:val="00190C6F"/>
    <w:rsid w:val="001926B4"/>
    <w:rsid w:val="00193C35"/>
    <w:rsid w:val="00193DD1"/>
    <w:rsid w:val="00197503"/>
    <w:rsid w:val="001A007A"/>
    <w:rsid w:val="001A2D64"/>
    <w:rsid w:val="001A3009"/>
    <w:rsid w:val="001A3C15"/>
    <w:rsid w:val="001A4B54"/>
    <w:rsid w:val="001A563D"/>
    <w:rsid w:val="001B1754"/>
    <w:rsid w:val="001B267D"/>
    <w:rsid w:val="001C1F57"/>
    <w:rsid w:val="001C2330"/>
    <w:rsid w:val="001C3CDA"/>
    <w:rsid w:val="001C59AC"/>
    <w:rsid w:val="001C7E97"/>
    <w:rsid w:val="001D0CE8"/>
    <w:rsid w:val="001D1EAE"/>
    <w:rsid w:val="001D2F20"/>
    <w:rsid w:val="001D307E"/>
    <w:rsid w:val="001D5230"/>
    <w:rsid w:val="001D5E5F"/>
    <w:rsid w:val="001D7E6C"/>
    <w:rsid w:val="001E0465"/>
    <w:rsid w:val="001E16CC"/>
    <w:rsid w:val="001E1BA7"/>
    <w:rsid w:val="001E5CDB"/>
    <w:rsid w:val="001E7413"/>
    <w:rsid w:val="001F198A"/>
    <w:rsid w:val="001F27E8"/>
    <w:rsid w:val="001F3212"/>
    <w:rsid w:val="001F44BB"/>
    <w:rsid w:val="001F5404"/>
    <w:rsid w:val="00205B78"/>
    <w:rsid w:val="002105AD"/>
    <w:rsid w:val="00210B9D"/>
    <w:rsid w:val="00214A88"/>
    <w:rsid w:val="00223C5E"/>
    <w:rsid w:val="00225A88"/>
    <w:rsid w:val="00226A8D"/>
    <w:rsid w:val="00230045"/>
    <w:rsid w:val="00231384"/>
    <w:rsid w:val="00233B67"/>
    <w:rsid w:val="0023559B"/>
    <w:rsid w:val="0024483C"/>
    <w:rsid w:val="00244E96"/>
    <w:rsid w:val="002477EC"/>
    <w:rsid w:val="002506EE"/>
    <w:rsid w:val="002527F1"/>
    <w:rsid w:val="0025592F"/>
    <w:rsid w:val="00256CBC"/>
    <w:rsid w:val="0026032F"/>
    <w:rsid w:val="00260655"/>
    <w:rsid w:val="00260AE6"/>
    <w:rsid w:val="002636FF"/>
    <w:rsid w:val="002650C0"/>
    <w:rsid w:val="0026548C"/>
    <w:rsid w:val="00266207"/>
    <w:rsid w:val="00272BD0"/>
    <w:rsid w:val="0027370C"/>
    <w:rsid w:val="00274703"/>
    <w:rsid w:val="00275605"/>
    <w:rsid w:val="0028112F"/>
    <w:rsid w:val="00281C8E"/>
    <w:rsid w:val="00284D62"/>
    <w:rsid w:val="00286E75"/>
    <w:rsid w:val="00292E11"/>
    <w:rsid w:val="002978A2"/>
    <w:rsid w:val="00297CF3"/>
    <w:rsid w:val="00297DBF"/>
    <w:rsid w:val="002A0097"/>
    <w:rsid w:val="002A196C"/>
    <w:rsid w:val="002A2890"/>
    <w:rsid w:val="002A28B4"/>
    <w:rsid w:val="002A2B8C"/>
    <w:rsid w:val="002A35CF"/>
    <w:rsid w:val="002A37D1"/>
    <w:rsid w:val="002A475D"/>
    <w:rsid w:val="002A72C4"/>
    <w:rsid w:val="002B2E81"/>
    <w:rsid w:val="002C28C0"/>
    <w:rsid w:val="002C2DFC"/>
    <w:rsid w:val="002C345B"/>
    <w:rsid w:val="002D1391"/>
    <w:rsid w:val="002D1609"/>
    <w:rsid w:val="002D1CF2"/>
    <w:rsid w:val="002D27B7"/>
    <w:rsid w:val="002D2E8C"/>
    <w:rsid w:val="002D4017"/>
    <w:rsid w:val="002D7753"/>
    <w:rsid w:val="002E29BB"/>
    <w:rsid w:val="002E4C36"/>
    <w:rsid w:val="002F4B48"/>
    <w:rsid w:val="002F622F"/>
    <w:rsid w:val="002F7CFE"/>
    <w:rsid w:val="00300785"/>
    <w:rsid w:val="00303085"/>
    <w:rsid w:val="00306C23"/>
    <w:rsid w:val="00314682"/>
    <w:rsid w:val="00315FE7"/>
    <w:rsid w:val="0031603F"/>
    <w:rsid w:val="003232A7"/>
    <w:rsid w:val="00323B1B"/>
    <w:rsid w:val="00327755"/>
    <w:rsid w:val="00332DCA"/>
    <w:rsid w:val="003346F4"/>
    <w:rsid w:val="00337ED7"/>
    <w:rsid w:val="00340DD9"/>
    <w:rsid w:val="00342594"/>
    <w:rsid w:val="00343C33"/>
    <w:rsid w:val="003442A0"/>
    <w:rsid w:val="00351C8A"/>
    <w:rsid w:val="003527C4"/>
    <w:rsid w:val="00355EB5"/>
    <w:rsid w:val="00360E17"/>
    <w:rsid w:val="0036209C"/>
    <w:rsid w:val="0036299B"/>
    <w:rsid w:val="00363456"/>
    <w:rsid w:val="00367BAB"/>
    <w:rsid w:val="0037042B"/>
    <w:rsid w:val="003712A8"/>
    <w:rsid w:val="0037174C"/>
    <w:rsid w:val="00384DC2"/>
    <w:rsid w:val="00384E8B"/>
    <w:rsid w:val="00385DFB"/>
    <w:rsid w:val="003863CD"/>
    <w:rsid w:val="003927A4"/>
    <w:rsid w:val="00394B7D"/>
    <w:rsid w:val="00395084"/>
    <w:rsid w:val="003A406D"/>
    <w:rsid w:val="003A4619"/>
    <w:rsid w:val="003A5190"/>
    <w:rsid w:val="003B0CD1"/>
    <w:rsid w:val="003B1867"/>
    <w:rsid w:val="003B1F9D"/>
    <w:rsid w:val="003B240E"/>
    <w:rsid w:val="003B6947"/>
    <w:rsid w:val="003C0542"/>
    <w:rsid w:val="003C1C5A"/>
    <w:rsid w:val="003C798B"/>
    <w:rsid w:val="003D13EF"/>
    <w:rsid w:val="003D4A38"/>
    <w:rsid w:val="003D4C1C"/>
    <w:rsid w:val="003D5156"/>
    <w:rsid w:val="003E3FF7"/>
    <w:rsid w:val="003E5355"/>
    <w:rsid w:val="003F0C89"/>
    <w:rsid w:val="003F23F2"/>
    <w:rsid w:val="003F4509"/>
    <w:rsid w:val="00401084"/>
    <w:rsid w:val="004014AF"/>
    <w:rsid w:val="00403A77"/>
    <w:rsid w:val="00405254"/>
    <w:rsid w:val="00405DDB"/>
    <w:rsid w:val="00406985"/>
    <w:rsid w:val="00407EF0"/>
    <w:rsid w:val="004106C1"/>
    <w:rsid w:val="004119F9"/>
    <w:rsid w:val="00412F2B"/>
    <w:rsid w:val="00415DA3"/>
    <w:rsid w:val="004168D5"/>
    <w:rsid w:val="00417722"/>
    <w:rsid w:val="004178B3"/>
    <w:rsid w:val="00421F51"/>
    <w:rsid w:val="004229E7"/>
    <w:rsid w:val="00426B6F"/>
    <w:rsid w:val="00426C4C"/>
    <w:rsid w:val="00430F12"/>
    <w:rsid w:val="00431754"/>
    <w:rsid w:val="00431B0C"/>
    <w:rsid w:val="0043218E"/>
    <w:rsid w:val="00432811"/>
    <w:rsid w:val="0043516E"/>
    <w:rsid w:val="00436B3B"/>
    <w:rsid w:val="00447BA3"/>
    <w:rsid w:val="0045080E"/>
    <w:rsid w:val="00455206"/>
    <w:rsid w:val="00457BF7"/>
    <w:rsid w:val="00461625"/>
    <w:rsid w:val="00463F59"/>
    <w:rsid w:val="00463F79"/>
    <w:rsid w:val="004659BB"/>
    <w:rsid w:val="004662AB"/>
    <w:rsid w:val="00470B08"/>
    <w:rsid w:val="00472B03"/>
    <w:rsid w:val="00472F63"/>
    <w:rsid w:val="00476D6D"/>
    <w:rsid w:val="00480185"/>
    <w:rsid w:val="004811A2"/>
    <w:rsid w:val="00482EBE"/>
    <w:rsid w:val="0048347E"/>
    <w:rsid w:val="00485A18"/>
    <w:rsid w:val="0048642E"/>
    <w:rsid w:val="0048771F"/>
    <w:rsid w:val="004902AE"/>
    <w:rsid w:val="004A01C2"/>
    <w:rsid w:val="004A067D"/>
    <w:rsid w:val="004A0744"/>
    <w:rsid w:val="004A0846"/>
    <w:rsid w:val="004A0C66"/>
    <w:rsid w:val="004A49E5"/>
    <w:rsid w:val="004A69D1"/>
    <w:rsid w:val="004B1C22"/>
    <w:rsid w:val="004B1D4B"/>
    <w:rsid w:val="004B1FFB"/>
    <w:rsid w:val="004B2127"/>
    <w:rsid w:val="004B2733"/>
    <w:rsid w:val="004B4649"/>
    <w:rsid w:val="004B484F"/>
    <w:rsid w:val="004B5E88"/>
    <w:rsid w:val="004C11A9"/>
    <w:rsid w:val="004C4E40"/>
    <w:rsid w:val="004C57EE"/>
    <w:rsid w:val="004C6A88"/>
    <w:rsid w:val="004C7CB6"/>
    <w:rsid w:val="004D02EF"/>
    <w:rsid w:val="004D2EE4"/>
    <w:rsid w:val="004D5B0F"/>
    <w:rsid w:val="004D69D8"/>
    <w:rsid w:val="004E2C66"/>
    <w:rsid w:val="004E6AC0"/>
    <w:rsid w:val="004F48DD"/>
    <w:rsid w:val="004F6AF2"/>
    <w:rsid w:val="00500B21"/>
    <w:rsid w:val="00505F4D"/>
    <w:rsid w:val="00507C04"/>
    <w:rsid w:val="00511863"/>
    <w:rsid w:val="00514EDD"/>
    <w:rsid w:val="00517F9C"/>
    <w:rsid w:val="0052112C"/>
    <w:rsid w:val="00523157"/>
    <w:rsid w:val="00525450"/>
    <w:rsid w:val="00526795"/>
    <w:rsid w:val="00532E61"/>
    <w:rsid w:val="005335F8"/>
    <w:rsid w:val="005354A9"/>
    <w:rsid w:val="005359DF"/>
    <w:rsid w:val="00535EB9"/>
    <w:rsid w:val="00540758"/>
    <w:rsid w:val="00541868"/>
    <w:rsid w:val="00541FBB"/>
    <w:rsid w:val="00545CFD"/>
    <w:rsid w:val="00547381"/>
    <w:rsid w:val="0055236A"/>
    <w:rsid w:val="00556B3B"/>
    <w:rsid w:val="00563001"/>
    <w:rsid w:val="00563895"/>
    <w:rsid w:val="00563BFD"/>
    <w:rsid w:val="005649D2"/>
    <w:rsid w:val="00564B87"/>
    <w:rsid w:val="00564EB3"/>
    <w:rsid w:val="00564EC4"/>
    <w:rsid w:val="005653BB"/>
    <w:rsid w:val="005658DD"/>
    <w:rsid w:val="00570291"/>
    <w:rsid w:val="00571C3B"/>
    <w:rsid w:val="0058102D"/>
    <w:rsid w:val="00581919"/>
    <w:rsid w:val="00583731"/>
    <w:rsid w:val="00583A44"/>
    <w:rsid w:val="00583E79"/>
    <w:rsid w:val="00585CD8"/>
    <w:rsid w:val="00587857"/>
    <w:rsid w:val="00587E4D"/>
    <w:rsid w:val="0059270A"/>
    <w:rsid w:val="00592E0D"/>
    <w:rsid w:val="00593095"/>
    <w:rsid w:val="00593439"/>
    <w:rsid w:val="005934B4"/>
    <w:rsid w:val="0059468A"/>
    <w:rsid w:val="005A162A"/>
    <w:rsid w:val="005A268A"/>
    <w:rsid w:val="005A34D4"/>
    <w:rsid w:val="005A3755"/>
    <w:rsid w:val="005A3D74"/>
    <w:rsid w:val="005A5EF4"/>
    <w:rsid w:val="005A67CA"/>
    <w:rsid w:val="005B022F"/>
    <w:rsid w:val="005B08DA"/>
    <w:rsid w:val="005B184F"/>
    <w:rsid w:val="005B77E0"/>
    <w:rsid w:val="005C0FDD"/>
    <w:rsid w:val="005C14A7"/>
    <w:rsid w:val="005D0140"/>
    <w:rsid w:val="005D1580"/>
    <w:rsid w:val="005D1D98"/>
    <w:rsid w:val="005D2452"/>
    <w:rsid w:val="005D2D3E"/>
    <w:rsid w:val="005D49FE"/>
    <w:rsid w:val="005D58A8"/>
    <w:rsid w:val="005D7597"/>
    <w:rsid w:val="005D7904"/>
    <w:rsid w:val="005E1F63"/>
    <w:rsid w:val="005E3043"/>
    <w:rsid w:val="005F0AEC"/>
    <w:rsid w:val="005F2FEA"/>
    <w:rsid w:val="005F37CF"/>
    <w:rsid w:val="005F47C8"/>
    <w:rsid w:val="005F4D0D"/>
    <w:rsid w:val="005F7C9D"/>
    <w:rsid w:val="0060040F"/>
    <w:rsid w:val="00604B75"/>
    <w:rsid w:val="00607C45"/>
    <w:rsid w:val="006136E3"/>
    <w:rsid w:val="00615BA5"/>
    <w:rsid w:val="006239CB"/>
    <w:rsid w:val="00624BFF"/>
    <w:rsid w:val="00625ABA"/>
    <w:rsid w:val="00626BBF"/>
    <w:rsid w:val="0062766E"/>
    <w:rsid w:val="00627E63"/>
    <w:rsid w:val="006324BD"/>
    <w:rsid w:val="00637A93"/>
    <w:rsid w:val="00641C0C"/>
    <w:rsid w:val="00641CBD"/>
    <w:rsid w:val="0064273E"/>
    <w:rsid w:val="00643CC4"/>
    <w:rsid w:val="006448A2"/>
    <w:rsid w:val="00645634"/>
    <w:rsid w:val="00645E32"/>
    <w:rsid w:val="00647704"/>
    <w:rsid w:val="00650CD0"/>
    <w:rsid w:val="00650ECF"/>
    <w:rsid w:val="00651395"/>
    <w:rsid w:val="00653348"/>
    <w:rsid w:val="0065398B"/>
    <w:rsid w:val="00655A6D"/>
    <w:rsid w:val="00661103"/>
    <w:rsid w:val="00664915"/>
    <w:rsid w:val="006729CB"/>
    <w:rsid w:val="00673508"/>
    <w:rsid w:val="00676AFA"/>
    <w:rsid w:val="00677835"/>
    <w:rsid w:val="00680388"/>
    <w:rsid w:val="006860F5"/>
    <w:rsid w:val="00694DBC"/>
    <w:rsid w:val="00694DCF"/>
    <w:rsid w:val="006958BD"/>
    <w:rsid w:val="00696410"/>
    <w:rsid w:val="00696616"/>
    <w:rsid w:val="006A074E"/>
    <w:rsid w:val="006A1371"/>
    <w:rsid w:val="006A13BB"/>
    <w:rsid w:val="006A3884"/>
    <w:rsid w:val="006A57DC"/>
    <w:rsid w:val="006A5C90"/>
    <w:rsid w:val="006A5F0E"/>
    <w:rsid w:val="006A722B"/>
    <w:rsid w:val="006B3488"/>
    <w:rsid w:val="006C7262"/>
    <w:rsid w:val="006D00B0"/>
    <w:rsid w:val="006D052A"/>
    <w:rsid w:val="006D1CF3"/>
    <w:rsid w:val="006D27E5"/>
    <w:rsid w:val="006D3CD2"/>
    <w:rsid w:val="006D66EA"/>
    <w:rsid w:val="006D6F99"/>
    <w:rsid w:val="006E08B0"/>
    <w:rsid w:val="006E15C6"/>
    <w:rsid w:val="006E176E"/>
    <w:rsid w:val="006E222B"/>
    <w:rsid w:val="006E4E89"/>
    <w:rsid w:val="006E54D3"/>
    <w:rsid w:val="006F112F"/>
    <w:rsid w:val="006F1E11"/>
    <w:rsid w:val="006F7BF3"/>
    <w:rsid w:val="00703A49"/>
    <w:rsid w:val="0070465A"/>
    <w:rsid w:val="00706BBD"/>
    <w:rsid w:val="00713689"/>
    <w:rsid w:val="007137E8"/>
    <w:rsid w:val="00717237"/>
    <w:rsid w:val="0071761B"/>
    <w:rsid w:val="0072212D"/>
    <w:rsid w:val="00722BB2"/>
    <w:rsid w:val="00722CEB"/>
    <w:rsid w:val="00724083"/>
    <w:rsid w:val="00724EC1"/>
    <w:rsid w:val="007266E3"/>
    <w:rsid w:val="00726B14"/>
    <w:rsid w:val="00732406"/>
    <w:rsid w:val="007348F7"/>
    <w:rsid w:val="007377B6"/>
    <w:rsid w:val="007409C8"/>
    <w:rsid w:val="00742374"/>
    <w:rsid w:val="00742686"/>
    <w:rsid w:val="00743A7E"/>
    <w:rsid w:val="00745037"/>
    <w:rsid w:val="00745169"/>
    <w:rsid w:val="00745BE2"/>
    <w:rsid w:val="0074680D"/>
    <w:rsid w:val="007550D6"/>
    <w:rsid w:val="0075748A"/>
    <w:rsid w:val="007579F3"/>
    <w:rsid w:val="00760228"/>
    <w:rsid w:val="0076346E"/>
    <w:rsid w:val="00763E9E"/>
    <w:rsid w:val="00766170"/>
    <w:rsid w:val="00766D19"/>
    <w:rsid w:val="00767305"/>
    <w:rsid w:val="007729AC"/>
    <w:rsid w:val="00773C55"/>
    <w:rsid w:val="00775FAB"/>
    <w:rsid w:val="0078046E"/>
    <w:rsid w:val="00780F41"/>
    <w:rsid w:val="00783714"/>
    <w:rsid w:val="007846B0"/>
    <w:rsid w:val="00787476"/>
    <w:rsid w:val="00787EFF"/>
    <w:rsid w:val="00793816"/>
    <w:rsid w:val="007A10D1"/>
    <w:rsid w:val="007A11D2"/>
    <w:rsid w:val="007A7DB6"/>
    <w:rsid w:val="007B020C"/>
    <w:rsid w:val="007B2820"/>
    <w:rsid w:val="007B34F0"/>
    <w:rsid w:val="007B523A"/>
    <w:rsid w:val="007B5A7C"/>
    <w:rsid w:val="007C29BB"/>
    <w:rsid w:val="007C3558"/>
    <w:rsid w:val="007C5D8F"/>
    <w:rsid w:val="007C61E6"/>
    <w:rsid w:val="007C78E9"/>
    <w:rsid w:val="007D018B"/>
    <w:rsid w:val="007D080C"/>
    <w:rsid w:val="007D1CF7"/>
    <w:rsid w:val="007D2648"/>
    <w:rsid w:val="007D54D4"/>
    <w:rsid w:val="007E1B13"/>
    <w:rsid w:val="007E3517"/>
    <w:rsid w:val="007F066A"/>
    <w:rsid w:val="007F08B7"/>
    <w:rsid w:val="007F0934"/>
    <w:rsid w:val="007F30D7"/>
    <w:rsid w:val="007F5948"/>
    <w:rsid w:val="007F6328"/>
    <w:rsid w:val="007F6BE6"/>
    <w:rsid w:val="007F7048"/>
    <w:rsid w:val="007F7709"/>
    <w:rsid w:val="0080248A"/>
    <w:rsid w:val="00803F9C"/>
    <w:rsid w:val="00803F9D"/>
    <w:rsid w:val="00804471"/>
    <w:rsid w:val="00804790"/>
    <w:rsid w:val="00804F58"/>
    <w:rsid w:val="00804FFD"/>
    <w:rsid w:val="00805302"/>
    <w:rsid w:val="008073B1"/>
    <w:rsid w:val="00813F13"/>
    <w:rsid w:val="00817D48"/>
    <w:rsid w:val="008217D9"/>
    <w:rsid w:val="008237A9"/>
    <w:rsid w:val="00833D86"/>
    <w:rsid w:val="008351AF"/>
    <w:rsid w:val="008378C4"/>
    <w:rsid w:val="00842029"/>
    <w:rsid w:val="00842E08"/>
    <w:rsid w:val="00847670"/>
    <w:rsid w:val="00850FA5"/>
    <w:rsid w:val="008510C0"/>
    <w:rsid w:val="00851C2D"/>
    <w:rsid w:val="00854B50"/>
    <w:rsid w:val="00854DF3"/>
    <w:rsid w:val="008559F3"/>
    <w:rsid w:val="00856CA3"/>
    <w:rsid w:val="00860A03"/>
    <w:rsid w:val="00861CB0"/>
    <w:rsid w:val="00865BC1"/>
    <w:rsid w:val="008744B3"/>
    <w:rsid w:val="0087496A"/>
    <w:rsid w:val="00874A5B"/>
    <w:rsid w:val="00875A3B"/>
    <w:rsid w:val="0088131E"/>
    <w:rsid w:val="008842CE"/>
    <w:rsid w:val="00887255"/>
    <w:rsid w:val="00890EEE"/>
    <w:rsid w:val="00891F27"/>
    <w:rsid w:val="0089316E"/>
    <w:rsid w:val="00895C91"/>
    <w:rsid w:val="008A018D"/>
    <w:rsid w:val="008A3BD5"/>
    <w:rsid w:val="008A4CF6"/>
    <w:rsid w:val="008A5C86"/>
    <w:rsid w:val="008A7C68"/>
    <w:rsid w:val="008B357F"/>
    <w:rsid w:val="008B374D"/>
    <w:rsid w:val="008B70F1"/>
    <w:rsid w:val="008C0CB0"/>
    <w:rsid w:val="008C3E46"/>
    <w:rsid w:val="008C4428"/>
    <w:rsid w:val="008C4D9A"/>
    <w:rsid w:val="008C75DA"/>
    <w:rsid w:val="008C77B3"/>
    <w:rsid w:val="008D1DB5"/>
    <w:rsid w:val="008D2888"/>
    <w:rsid w:val="008D2D57"/>
    <w:rsid w:val="008D2FDC"/>
    <w:rsid w:val="008D4DF5"/>
    <w:rsid w:val="008D5C89"/>
    <w:rsid w:val="008E0979"/>
    <w:rsid w:val="008E215B"/>
    <w:rsid w:val="008E3DE9"/>
    <w:rsid w:val="008F4607"/>
    <w:rsid w:val="00903820"/>
    <w:rsid w:val="00903FA7"/>
    <w:rsid w:val="00906506"/>
    <w:rsid w:val="00907C61"/>
    <w:rsid w:val="009107ED"/>
    <w:rsid w:val="009114E5"/>
    <w:rsid w:val="00913517"/>
    <w:rsid w:val="009138BF"/>
    <w:rsid w:val="00914D56"/>
    <w:rsid w:val="00914EC1"/>
    <w:rsid w:val="00915230"/>
    <w:rsid w:val="00916EBA"/>
    <w:rsid w:val="00923278"/>
    <w:rsid w:val="0092654F"/>
    <w:rsid w:val="00927CF0"/>
    <w:rsid w:val="00933773"/>
    <w:rsid w:val="0093474B"/>
    <w:rsid w:val="0093679E"/>
    <w:rsid w:val="009368F4"/>
    <w:rsid w:val="0094139C"/>
    <w:rsid w:val="009426A7"/>
    <w:rsid w:val="00942EC7"/>
    <w:rsid w:val="0094307B"/>
    <w:rsid w:val="00944020"/>
    <w:rsid w:val="00944458"/>
    <w:rsid w:val="00953C81"/>
    <w:rsid w:val="00953C88"/>
    <w:rsid w:val="00954294"/>
    <w:rsid w:val="00955EE4"/>
    <w:rsid w:val="009577E0"/>
    <w:rsid w:val="00961053"/>
    <w:rsid w:val="00962910"/>
    <w:rsid w:val="009633E0"/>
    <w:rsid w:val="00963FA1"/>
    <w:rsid w:val="00964ED6"/>
    <w:rsid w:val="0097350D"/>
    <w:rsid w:val="009739C8"/>
    <w:rsid w:val="00973C11"/>
    <w:rsid w:val="00974DE2"/>
    <w:rsid w:val="00976F24"/>
    <w:rsid w:val="00977146"/>
    <w:rsid w:val="00977342"/>
    <w:rsid w:val="00981F2A"/>
    <w:rsid w:val="00982157"/>
    <w:rsid w:val="00982996"/>
    <w:rsid w:val="00983F30"/>
    <w:rsid w:val="0098611F"/>
    <w:rsid w:val="00990687"/>
    <w:rsid w:val="009915DB"/>
    <w:rsid w:val="00993381"/>
    <w:rsid w:val="009A165B"/>
    <w:rsid w:val="009A3093"/>
    <w:rsid w:val="009A4D3A"/>
    <w:rsid w:val="009B0C94"/>
    <w:rsid w:val="009B1280"/>
    <w:rsid w:val="009B59A9"/>
    <w:rsid w:val="009B7CEA"/>
    <w:rsid w:val="009C2DB5"/>
    <w:rsid w:val="009C44AB"/>
    <w:rsid w:val="009C5B0E"/>
    <w:rsid w:val="009D1D91"/>
    <w:rsid w:val="009D2A2E"/>
    <w:rsid w:val="009D4A2A"/>
    <w:rsid w:val="009D5E3D"/>
    <w:rsid w:val="009D6306"/>
    <w:rsid w:val="009D6823"/>
    <w:rsid w:val="009E1070"/>
    <w:rsid w:val="009E1E7D"/>
    <w:rsid w:val="009E200E"/>
    <w:rsid w:val="009E412F"/>
    <w:rsid w:val="009E4E68"/>
    <w:rsid w:val="009E65CC"/>
    <w:rsid w:val="009E6FDE"/>
    <w:rsid w:val="009F4549"/>
    <w:rsid w:val="009F7D53"/>
    <w:rsid w:val="00A119B4"/>
    <w:rsid w:val="00A15F70"/>
    <w:rsid w:val="00A170A2"/>
    <w:rsid w:val="00A174B8"/>
    <w:rsid w:val="00A211C9"/>
    <w:rsid w:val="00A219D1"/>
    <w:rsid w:val="00A23262"/>
    <w:rsid w:val="00A237FE"/>
    <w:rsid w:val="00A26374"/>
    <w:rsid w:val="00A26C49"/>
    <w:rsid w:val="00A2726A"/>
    <w:rsid w:val="00A3126B"/>
    <w:rsid w:val="00A344BB"/>
    <w:rsid w:val="00A35A38"/>
    <w:rsid w:val="00A40056"/>
    <w:rsid w:val="00A40518"/>
    <w:rsid w:val="00A473B1"/>
    <w:rsid w:val="00A534B8"/>
    <w:rsid w:val="00A54063"/>
    <w:rsid w:val="00A5409F"/>
    <w:rsid w:val="00A544DB"/>
    <w:rsid w:val="00A56D74"/>
    <w:rsid w:val="00A57460"/>
    <w:rsid w:val="00A63054"/>
    <w:rsid w:val="00A63B5B"/>
    <w:rsid w:val="00A651FA"/>
    <w:rsid w:val="00A65739"/>
    <w:rsid w:val="00A669B0"/>
    <w:rsid w:val="00A7040D"/>
    <w:rsid w:val="00A72C8E"/>
    <w:rsid w:val="00A74A53"/>
    <w:rsid w:val="00A759CE"/>
    <w:rsid w:val="00A76C8B"/>
    <w:rsid w:val="00A80610"/>
    <w:rsid w:val="00A80B0C"/>
    <w:rsid w:val="00A81EF9"/>
    <w:rsid w:val="00A82639"/>
    <w:rsid w:val="00A840B3"/>
    <w:rsid w:val="00A875C4"/>
    <w:rsid w:val="00A906B8"/>
    <w:rsid w:val="00A91872"/>
    <w:rsid w:val="00A93F2F"/>
    <w:rsid w:val="00A956A9"/>
    <w:rsid w:val="00A97785"/>
    <w:rsid w:val="00AA01EC"/>
    <w:rsid w:val="00AA02B4"/>
    <w:rsid w:val="00AA04C9"/>
    <w:rsid w:val="00AA1195"/>
    <w:rsid w:val="00AA1E75"/>
    <w:rsid w:val="00AA22EF"/>
    <w:rsid w:val="00AA4ED9"/>
    <w:rsid w:val="00AA6D29"/>
    <w:rsid w:val="00AB099B"/>
    <w:rsid w:val="00AB1C0B"/>
    <w:rsid w:val="00AB38F7"/>
    <w:rsid w:val="00AC264B"/>
    <w:rsid w:val="00AC449B"/>
    <w:rsid w:val="00AC55E6"/>
    <w:rsid w:val="00AC5716"/>
    <w:rsid w:val="00AC66A4"/>
    <w:rsid w:val="00AC6F34"/>
    <w:rsid w:val="00AC79A9"/>
    <w:rsid w:val="00AC7CA3"/>
    <w:rsid w:val="00AD379D"/>
    <w:rsid w:val="00AE08E2"/>
    <w:rsid w:val="00AE34C3"/>
    <w:rsid w:val="00AF4F21"/>
    <w:rsid w:val="00AF5E81"/>
    <w:rsid w:val="00B03EE3"/>
    <w:rsid w:val="00B05FC9"/>
    <w:rsid w:val="00B061F7"/>
    <w:rsid w:val="00B07562"/>
    <w:rsid w:val="00B113BF"/>
    <w:rsid w:val="00B12190"/>
    <w:rsid w:val="00B1568A"/>
    <w:rsid w:val="00B2036D"/>
    <w:rsid w:val="00B23DC6"/>
    <w:rsid w:val="00B26C50"/>
    <w:rsid w:val="00B31643"/>
    <w:rsid w:val="00B3785A"/>
    <w:rsid w:val="00B40804"/>
    <w:rsid w:val="00B42CAC"/>
    <w:rsid w:val="00B42E37"/>
    <w:rsid w:val="00B45C9B"/>
    <w:rsid w:val="00B46033"/>
    <w:rsid w:val="00B522AA"/>
    <w:rsid w:val="00B53FCE"/>
    <w:rsid w:val="00B60F5E"/>
    <w:rsid w:val="00B65452"/>
    <w:rsid w:val="00B66A62"/>
    <w:rsid w:val="00B67259"/>
    <w:rsid w:val="00B725AD"/>
    <w:rsid w:val="00B72931"/>
    <w:rsid w:val="00B77E77"/>
    <w:rsid w:val="00B80107"/>
    <w:rsid w:val="00B80AAD"/>
    <w:rsid w:val="00B82125"/>
    <w:rsid w:val="00B845AB"/>
    <w:rsid w:val="00B8690C"/>
    <w:rsid w:val="00B93092"/>
    <w:rsid w:val="00B9442C"/>
    <w:rsid w:val="00B97078"/>
    <w:rsid w:val="00BA0841"/>
    <w:rsid w:val="00BA0A90"/>
    <w:rsid w:val="00BA0CC5"/>
    <w:rsid w:val="00BA3BDE"/>
    <w:rsid w:val="00BA6383"/>
    <w:rsid w:val="00BA6643"/>
    <w:rsid w:val="00BA7230"/>
    <w:rsid w:val="00BA73F4"/>
    <w:rsid w:val="00BA7AAB"/>
    <w:rsid w:val="00BA7E59"/>
    <w:rsid w:val="00BB33FB"/>
    <w:rsid w:val="00BB3411"/>
    <w:rsid w:val="00BC61DD"/>
    <w:rsid w:val="00BC7F32"/>
    <w:rsid w:val="00BC7FDD"/>
    <w:rsid w:val="00BD1D81"/>
    <w:rsid w:val="00BD3411"/>
    <w:rsid w:val="00BD54A9"/>
    <w:rsid w:val="00BD5ECA"/>
    <w:rsid w:val="00BE20C9"/>
    <w:rsid w:val="00BE2E44"/>
    <w:rsid w:val="00BF2CEF"/>
    <w:rsid w:val="00BF35D4"/>
    <w:rsid w:val="00BF51E0"/>
    <w:rsid w:val="00BF6A88"/>
    <w:rsid w:val="00BF732E"/>
    <w:rsid w:val="00C010C3"/>
    <w:rsid w:val="00C01413"/>
    <w:rsid w:val="00C02E09"/>
    <w:rsid w:val="00C14A03"/>
    <w:rsid w:val="00C22802"/>
    <w:rsid w:val="00C264A6"/>
    <w:rsid w:val="00C27538"/>
    <w:rsid w:val="00C30E71"/>
    <w:rsid w:val="00C310ED"/>
    <w:rsid w:val="00C31CC4"/>
    <w:rsid w:val="00C31DD0"/>
    <w:rsid w:val="00C33275"/>
    <w:rsid w:val="00C33ABB"/>
    <w:rsid w:val="00C349C3"/>
    <w:rsid w:val="00C40B9A"/>
    <w:rsid w:val="00C436AB"/>
    <w:rsid w:val="00C45271"/>
    <w:rsid w:val="00C457ED"/>
    <w:rsid w:val="00C45D8A"/>
    <w:rsid w:val="00C4664A"/>
    <w:rsid w:val="00C56AAA"/>
    <w:rsid w:val="00C62B29"/>
    <w:rsid w:val="00C664FC"/>
    <w:rsid w:val="00C7045E"/>
    <w:rsid w:val="00C7177A"/>
    <w:rsid w:val="00C72991"/>
    <w:rsid w:val="00C76ED3"/>
    <w:rsid w:val="00C774B8"/>
    <w:rsid w:val="00C84FD3"/>
    <w:rsid w:val="00C851F9"/>
    <w:rsid w:val="00C85DCC"/>
    <w:rsid w:val="00C85EBE"/>
    <w:rsid w:val="00C87AEB"/>
    <w:rsid w:val="00C90966"/>
    <w:rsid w:val="00C90C95"/>
    <w:rsid w:val="00C92148"/>
    <w:rsid w:val="00C9233B"/>
    <w:rsid w:val="00C930FA"/>
    <w:rsid w:val="00C97A15"/>
    <w:rsid w:val="00CA0226"/>
    <w:rsid w:val="00CA34BD"/>
    <w:rsid w:val="00CA4D01"/>
    <w:rsid w:val="00CA68B5"/>
    <w:rsid w:val="00CB12F2"/>
    <w:rsid w:val="00CB2145"/>
    <w:rsid w:val="00CB6091"/>
    <w:rsid w:val="00CB66B0"/>
    <w:rsid w:val="00CB6BC7"/>
    <w:rsid w:val="00CB6E85"/>
    <w:rsid w:val="00CC1351"/>
    <w:rsid w:val="00CC1976"/>
    <w:rsid w:val="00CC55E9"/>
    <w:rsid w:val="00CD1766"/>
    <w:rsid w:val="00CD2523"/>
    <w:rsid w:val="00CD5FC3"/>
    <w:rsid w:val="00CD6723"/>
    <w:rsid w:val="00CE06A8"/>
    <w:rsid w:val="00CE2530"/>
    <w:rsid w:val="00CE3BFB"/>
    <w:rsid w:val="00CE5951"/>
    <w:rsid w:val="00CF02EC"/>
    <w:rsid w:val="00CF0648"/>
    <w:rsid w:val="00CF1ECD"/>
    <w:rsid w:val="00CF2A71"/>
    <w:rsid w:val="00CF3784"/>
    <w:rsid w:val="00CF3988"/>
    <w:rsid w:val="00CF46F2"/>
    <w:rsid w:val="00CF6C1A"/>
    <w:rsid w:val="00CF73E9"/>
    <w:rsid w:val="00CF798B"/>
    <w:rsid w:val="00D00E1D"/>
    <w:rsid w:val="00D01C06"/>
    <w:rsid w:val="00D031EA"/>
    <w:rsid w:val="00D05818"/>
    <w:rsid w:val="00D05B3B"/>
    <w:rsid w:val="00D06919"/>
    <w:rsid w:val="00D1118C"/>
    <w:rsid w:val="00D11B3E"/>
    <w:rsid w:val="00D12A36"/>
    <w:rsid w:val="00D12E5D"/>
    <w:rsid w:val="00D136E3"/>
    <w:rsid w:val="00D14179"/>
    <w:rsid w:val="00D15A52"/>
    <w:rsid w:val="00D20E12"/>
    <w:rsid w:val="00D2188B"/>
    <w:rsid w:val="00D22F79"/>
    <w:rsid w:val="00D2317B"/>
    <w:rsid w:val="00D2475E"/>
    <w:rsid w:val="00D260CD"/>
    <w:rsid w:val="00D31672"/>
    <w:rsid w:val="00D31E35"/>
    <w:rsid w:val="00D36232"/>
    <w:rsid w:val="00D42225"/>
    <w:rsid w:val="00D42A89"/>
    <w:rsid w:val="00D43BCA"/>
    <w:rsid w:val="00D43DD2"/>
    <w:rsid w:val="00D45091"/>
    <w:rsid w:val="00D46DB3"/>
    <w:rsid w:val="00D507E2"/>
    <w:rsid w:val="00D51B49"/>
    <w:rsid w:val="00D534B3"/>
    <w:rsid w:val="00D56A92"/>
    <w:rsid w:val="00D56C14"/>
    <w:rsid w:val="00D61CE0"/>
    <w:rsid w:val="00D6241C"/>
    <w:rsid w:val="00D62EE2"/>
    <w:rsid w:val="00D63210"/>
    <w:rsid w:val="00D63BA6"/>
    <w:rsid w:val="00D678DB"/>
    <w:rsid w:val="00D67EA9"/>
    <w:rsid w:val="00D714A9"/>
    <w:rsid w:val="00D71BF5"/>
    <w:rsid w:val="00D73EB8"/>
    <w:rsid w:val="00D75860"/>
    <w:rsid w:val="00D76A85"/>
    <w:rsid w:val="00D76E18"/>
    <w:rsid w:val="00D7715F"/>
    <w:rsid w:val="00D775F8"/>
    <w:rsid w:val="00D8022F"/>
    <w:rsid w:val="00D81DBE"/>
    <w:rsid w:val="00D907EC"/>
    <w:rsid w:val="00D950C3"/>
    <w:rsid w:val="00D9630D"/>
    <w:rsid w:val="00DA0BBC"/>
    <w:rsid w:val="00DA1C44"/>
    <w:rsid w:val="00DA4AE2"/>
    <w:rsid w:val="00DA6D36"/>
    <w:rsid w:val="00DB0B4E"/>
    <w:rsid w:val="00DB6D07"/>
    <w:rsid w:val="00DC0220"/>
    <w:rsid w:val="00DC10C8"/>
    <w:rsid w:val="00DC1F42"/>
    <w:rsid w:val="00DC228C"/>
    <w:rsid w:val="00DC661D"/>
    <w:rsid w:val="00DC74E1"/>
    <w:rsid w:val="00DD2F4E"/>
    <w:rsid w:val="00DD6FB0"/>
    <w:rsid w:val="00DE07A5"/>
    <w:rsid w:val="00DE2CE3"/>
    <w:rsid w:val="00DF2087"/>
    <w:rsid w:val="00DF76CD"/>
    <w:rsid w:val="00E026C9"/>
    <w:rsid w:val="00E04DAF"/>
    <w:rsid w:val="00E112C7"/>
    <w:rsid w:val="00E121EB"/>
    <w:rsid w:val="00E12BEE"/>
    <w:rsid w:val="00E13622"/>
    <w:rsid w:val="00E1463A"/>
    <w:rsid w:val="00E22792"/>
    <w:rsid w:val="00E23155"/>
    <w:rsid w:val="00E242B0"/>
    <w:rsid w:val="00E25B72"/>
    <w:rsid w:val="00E27E7B"/>
    <w:rsid w:val="00E316AC"/>
    <w:rsid w:val="00E337CB"/>
    <w:rsid w:val="00E33C2A"/>
    <w:rsid w:val="00E36805"/>
    <w:rsid w:val="00E411E5"/>
    <w:rsid w:val="00E4272D"/>
    <w:rsid w:val="00E46DAC"/>
    <w:rsid w:val="00E47B41"/>
    <w:rsid w:val="00E5058E"/>
    <w:rsid w:val="00E51733"/>
    <w:rsid w:val="00E53154"/>
    <w:rsid w:val="00E546B0"/>
    <w:rsid w:val="00E54D81"/>
    <w:rsid w:val="00E553D5"/>
    <w:rsid w:val="00E55944"/>
    <w:rsid w:val="00E56264"/>
    <w:rsid w:val="00E57DA7"/>
    <w:rsid w:val="00E604B6"/>
    <w:rsid w:val="00E62238"/>
    <w:rsid w:val="00E63155"/>
    <w:rsid w:val="00E656A6"/>
    <w:rsid w:val="00E66CA0"/>
    <w:rsid w:val="00E70FA4"/>
    <w:rsid w:val="00E710EB"/>
    <w:rsid w:val="00E7142B"/>
    <w:rsid w:val="00E71B7E"/>
    <w:rsid w:val="00E71E25"/>
    <w:rsid w:val="00E732C1"/>
    <w:rsid w:val="00E73F2F"/>
    <w:rsid w:val="00E7690B"/>
    <w:rsid w:val="00E81E57"/>
    <w:rsid w:val="00E836F5"/>
    <w:rsid w:val="00E87FB5"/>
    <w:rsid w:val="00E92F32"/>
    <w:rsid w:val="00E9775A"/>
    <w:rsid w:val="00EA28BB"/>
    <w:rsid w:val="00EA3879"/>
    <w:rsid w:val="00EA41A1"/>
    <w:rsid w:val="00EA47A0"/>
    <w:rsid w:val="00EB2E06"/>
    <w:rsid w:val="00EB4A3E"/>
    <w:rsid w:val="00EB6405"/>
    <w:rsid w:val="00EB67BE"/>
    <w:rsid w:val="00EC0FB1"/>
    <w:rsid w:val="00EC11F2"/>
    <w:rsid w:val="00EC188A"/>
    <w:rsid w:val="00ED0DE5"/>
    <w:rsid w:val="00ED1048"/>
    <w:rsid w:val="00ED30C9"/>
    <w:rsid w:val="00ED5A6D"/>
    <w:rsid w:val="00EE270D"/>
    <w:rsid w:val="00EE6576"/>
    <w:rsid w:val="00EE70E7"/>
    <w:rsid w:val="00EF4756"/>
    <w:rsid w:val="00EF6808"/>
    <w:rsid w:val="00EF70C6"/>
    <w:rsid w:val="00EF7AF9"/>
    <w:rsid w:val="00F01AEA"/>
    <w:rsid w:val="00F02014"/>
    <w:rsid w:val="00F04674"/>
    <w:rsid w:val="00F06AD4"/>
    <w:rsid w:val="00F1436E"/>
    <w:rsid w:val="00F14D7F"/>
    <w:rsid w:val="00F16006"/>
    <w:rsid w:val="00F20AC8"/>
    <w:rsid w:val="00F20FA8"/>
    <w:rsid w:val="00F2282D"/>
    <w:rsid w:val="00F237D8"/>
    <w:rsid w:val="00F24867"/>
    <w:rsid w:val="00F26DFB"/>
    <w:rsid w:val="00F277F2"/>
    <w:rsid w:val="00F279FD"/>
    <w:rsid w:val="00F30B41"/>
    <w:rsid w:val="00F31DC2"/>
    <w:rsid w:val="00F32EE0"/>
    <w:rsid w:val="00F3454B"/>
    <w:rsid w:val="00F35872"/>
    <w:rsid w:val="00F3645A"/>
    <w:rsid w:val="00F3681E"/>
    <w:rsid w:val="00F474EE"/>
    <w:rsid w:val="00F479AE"/>
    <w:rsid w:val="00F522E3"/>
    <w:rsid w:val="00F54A0B"/>
    <w:rsid w:val="00F557A3"/>
    <w:rsid w:val="00F56128"/>
    <w:rsid w:val="00F629DB"/>
    <w:rsid w:val="00F63834"/>
    <w:rsid w:val="00F65B3F"/>
    <w:rsid w:val="00F66145"/>
    <w:rsid w:val="00F665D7"/>
    <w:rsid w:val="00F67719"/>
    <w:rsid w:val="00F67B77"/>
    <w:rsid w:val="00F7014C"/>
    <w:rsid w:val="00F70FF2"/>
    <w:rsid w:val="00F720F2"/>
    <w:rsid w:val="00F7296C"/>
    <w:rsid w:val="00F759DB"/>
    <w:rsid w:val="00F77050"/>
    <w:rsid w:val="00F7775F"/>
    <w:rsid w:val="00F81980"/>
    <w:rsid w:val="00F87145"/>
    <w:rsid w:val="00F92FA5"/>
    <w:rsid w:val="00F93B47"/>
    <w:rsid w:val="00F9486B"/>
    <w:rsid w:val="00F94981"/>
    <w:rsid w:val="00F96B7A"/>
    <w:rsid w:val="00FA0E8D"/>
    <w:rsid w:val="00FA157F"/>
    <w:rsid w:val="00FA22BE"/>
    <w:rsid w:val="00FA3555"/>
    <w:rsid w:val="00FA471F"/>
    <w:rsid w:val="00FB04E7"/>
    <w:rsid w:val="00FB56B2"/>
    <w:rsid w:val="00FB59D8"/>
    <w:rsid w:val="00FB7F9C"/>
    <w:rsid w:val="00FC16A4"/>
    <w:rsid w:val="00FC427B"/>
    <w:rsid w:val="00FD0A93"/>
    <w:rsid w:val="00FD2CBC"/>
    <w:rsid w:val="00FD6454"/>
    <w:rsid w:val="00FD6A48"/>
    <w:rsid w:val="00FE2179"/>
    <w:rsid w:val="00FE2715"/>
    <w:rsid w:val="00FE4516"/>
    <w:rsid w:val="00FE5E0D"/>
    <w:rsid w:val="00FE5F87"/>
    <w:rsid w:val="00FE6A2B"/>
    <w:rsid w:val="00FE728A"/>
    <w:rsid w:val="00FE77DD"/>
    <w:rsid w:val="00FF1117"/>
    <w:rsid w:val="00FF133C"/>
    <w:rsid w:val="00FF1603"/>
    <w:rsid w:val="0372F46C"/>
    <w:rsid w:val="154FB47D"/>
    <w:rsid w:val="717F0D2E"/>
    <w:rsid w:val="77C0D2B5"/>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CE4D"/>
  <w15:chartTrackingRefBased/>
  <w15:docId w15:val="{EDFFCDF9-DC74-4E13-9776-A815BFA7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D4A38"/>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3D4A38"/>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D4A38"/>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D4A38"/>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D4A38"/>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D4A38"/>
    <w:pPr>
      <w:keepNext/>
      <w:outlineLvl w:val="4"/>
    </w:pPr>
    <w:rPr>
      <w:b/>
      <w:szCs w:val="32"/>
    </w:rPr>
  </w:style>
  <w:style w:type="paragraph" w:styleId="Heading6">
    <w:name w:val="heading 6"/>
    <w:aliases w:val="ŠHeading 6"/>
    <w:basedOn w:val="Normal"/>
    <w:next w:val="Normal"/>
    <w:link w:val="Heading6Char"/>
    <w:uiPriority w:val="99"/>
    <w:semiHidden/>
    <w:qFormat/>
    <w:rsid w:val="00EA28BB"/>
    <w:pPr>
      <w:keepNext/>
      <w:keepLines/>
      <w:spacing w:after="0"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EA28BB"/>
    <w:pPr>
      <w:keepNext/>
      <w:keepLines/>
      <w:spacing w:before="40" w:after="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EA28BB"/>
    <w:pPr>
      <w:keepNext/>
      <w:keepLines/>
      <w:spacing w:before="40" w:after="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EA28BB"/>
    <w:pPr>
      <w:keepNext/>
      <w:keepLines/>
      <w:spacing w:before="40" w:after="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D4A38"/>
    <w:pPr>
      <w:keepNext/>
      <w:spacing w:after="200" w:line="240" w:lineRule="auto"/>
    </w:pPr>
    <w:rPr>
      <w:iCs/>
      <w:color w:val="002664"/>
      <w:sz w:val="18"/>
      <w:szCs w:val="18"/>
    </w:rPr>
  </w:style>
  <w:style w:type="table" w:customStyle="1" w:styleId="Tableheader">
    <w:name w:val="ŠTable header"/>
    <w:basedOn w:val="TableNormal"/>
    <w:uiPriority w:val="99"/>
    <w:rsid w:val="003D4A38"/>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D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D4A38"/>
    <w:pPr>
      <w:numPr>
        <w:numId w:val="15"/>
      </w:numPr>
    </w:pPr>
  </w:style>
  <w:style w:type="paragraph" w:styleId="ListNumber2">
    <w:name w:val="List Number 2"/>
    <w:aliases w:val="ŠList Number 2"/>
    <w:basedOn w:val="Normal"/>
    <w:uiPriority w:val="8"/>
    <w:qFormat/>
    <w:rsid w:val="003D4A38"/>
    <w:pPr>
      <w:numPr>
        <w:numId w:val="14"/>
      </w:numPr>
    </w:pPr>
  </w:style>
  <w:style w:type="paragraph" w:styleId="ListBullet">
    <w:name w:val="List Bullet"/>
    <w:aliases w:val="ŠList Bullet"/>
    <w:basedOn w:val="Normal"/>
    <w:uiPriority w:val="9"/>
    <w:qFormat/>
    <w:rsid w:val="003D4A38"/>
    <w:pPr>
      <w:numPr>
        <w:numId w:val="12"/>
      </w:numPr>
    </w:pPr>
  </w:style>
  <w:style w:type="paragraph" w:styleId="ListBullet2">
    <w:name w:val="List Bullet 2"/>
    <w:aliases w:val="ŠList Bullet 2"/>
    <w:basedOn w:val="Normal"/>
    <w:uiPriority w:val="10"/>
    <w:qFormat/>
    <w:rsid w:val="003D4A38"/>
    <w:pPr>
      <w:numPr>
        <w:numId w:val="10"/>
      </w:numPr>
    </w:pPr>
  </w:style>
  <w:style w:type="paragraph" w:styleId="Date">
    <w:name w:val="Date"/>
    <w:aliases w:val="ŠDate"/>
    <w:basedOn w:val="Normal"/>
    <w:next w:val="Normal"/>
    <w:link w:val="DateChar"/>
    <w:uiPriority w:val="99"/>
    <w:rsid w:val="00031031"/>
    <w:pPr>
      <w:spacing w:before="0" w:after="0" w:line="720" w:lineRule="atLeast"/>
    </w:pPr>
  </w:style>
  <w:style w:type="character" w:customStyle="1" w:styleId="DateChar">
    <w:name w:val="Date Char"/>
    <w:aliases w:val="ŠDate Char"/>
    <w:basedOn w:val="DefaultParagraphFont"/>
    <w:link w:val="Date"/>
    <w:uiPriority w:val="99"/>
    <w:rsid w:val="00031031"/>
    <w:rPr>
      <w:rFonts w:ascii="Arial" w:hAnsi="Arial" w:cs="Arial"/>
      <w:sz w:val="24"/>
      <w:szCs w:val="24"/>
    </w:rPr>
  </w:style>
  <w:style w:type="paragraph" w:styleId="Signature">
    <w:name w:val="Signature"/>
    <w:aliases w:val="ŠSignature"/>
    <w:basedOn w:val="Normal"/>
    <w:link w:val="SignatureChar"/>
    <w:uiPriority w:val="99"/>
    <w:rsid w:val="00031031"/>
    <w:pPr>
      <w:spacing w:before="0" w:after="0" w:line="720" w:lineRule="atLeast"/>
    </w:pPr>
  </w:style>
  <w:style w:type="character" w:customStyle="1" w:styleId="SignatureChar">
    <w:name w:val="Signature Char"/>
    <w:aliases w:val="ŠSignature Char"/>
    <w:basedOn w:val="DefaultParagraphFont"/>
    <w:link w:val="Signature"/>
    <w:uiPriority w:val="99"/>
    <w:rsid w:val="00031031"/>
    <w:rPr>
      <w:rFonts w:ascii="Arial" w:hAnsi="Arial" w:cs="Arial"/>
      <w:sz w:val="24"/>
      <w:szCs w:val="24"/>
    </w:rPr>
  </w:style>
  <w:style w:type="character" w:styleId="Strong">
    <w:name w:val="Strong"/>
    <w:aliases w:val="ŠStrong,Bold"/>
    <w:qFormat/>
    <w:rsid w:val="003D4A38"/>
    <w:rPr>
      <w:b/>
      <w:bCs/>
    </w:rPr>
  </w:style>
  <w:style w:type="paragraph" w:customStyle="1" w:styleId="FeatureBox2">
    <w:name w:val="ŠFeature Box 2"/>
    <w:basedOn w:val="Normal"/>
    <w:next w:val="Normal"/>
    <w:uiPriority w:val="12"/>
    <w:qFormat/>
    <w:rsid w:val="003D4A38"/>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3D4A38"/>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D4A3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D4A38"/>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3D4A38"/>
    <w:rPr>
      <w:color w:val="2F5496" w:themeColor="accent1" w:themeShade="BF"/>
      <w:u w:val="single"/>
    </w:rPr>
  </w:style>
  <w:style w:type="paragraph" w:customStyle="1" w:styleId="Logo">
    <w:name w:val="ŠLogo"/>
    <w:basedOn w:val="Normal"/>
    <w:uiPriority w:val="18"/>
    <w:qFormat/>
    <w:rsid w:val="003D4A38"/>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D4A38"/>
    <w:pPr>
      <w:tabs>
        <w:tab w:val="right" w:leader="dot" w:pos="14570"/>
      </w:tabs>
      <w:spacing w:before="0"/>
    </w:pPr>
    <w:rPr>
      <w:b/>
      <w:noProof/>
    </w:rPr>
  </w:style>
  <w:style w:type="paragraph" w:styleId="TOC2">
    <w:name w:val="toc 2"/>
    <w:aliases w:val="ŠTOC 2"/>
    <w:basedOn w:val="Normal"/>
    <w:next w:val="Normal"/>
    <w:uiPriority w:val="39"/>
    <w:unhideWhenUsed/>
    <w:rsid w:val="003D4A38"/>
    <w:pPr>
      <w:tabs>
        <w:tab w:val="right" w:leader="dot" w:pos="14570"/>
      </w:tabs>
      <w:spacing w:before="0"/>
    </w:pPr>
    <w:rPr>
      <w:noProof/>
    </w:rPr>
  </w:style>
  <w:style w:type="paragraph" w:styleId="TOC3">
    <w:name w:val="toc 3"/>
    <w:aliases w:val="ŠTOC 3"/>
    <w:basedOn w:val="Normal"/>
    <w:next w:val="Normal"/>
    <w:uiPriority w:val="39"/>
    <w:unhideWhenUsed/>
    <w:rsid w:val="003D4A38"/>
    <w:pPr>
      <w:spacing w:before="0"/>
      <w:ind w:left="244"/>
    </w:pPr>
  </w:style>
  <w:style w:type="paragraph" w:styleId="Title">
    <w:name w:val="Title"/>
    <w:aliases w:val="ŠTitle"/>
    <w:basedOn w:val="Normal"/>
    <w:next w:val="Normal"/>
    <w:link w:val="TitleChar"/>
    <w:uiPriority w:val="1"/>
    <w:rsid w:val="003D4A38"/>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D4A38"/>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3D4A38"/>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D4A38"/>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D4A38"/>
    <w:pPr>
      <w:spacing w:after="240"/>
      <w:outlineLvl w:val="9"/>
    </w:pPr>
    <w:rPr>
      <w:szCs w:val="40"/>
    </w:rPr>
  </w:style>
  <w:style w:type="paragraph" w:styleId="Footer">
    <w:name w:val="footer"/>
    <w:aliases w:val="ŠFooter"/>
    <w:basedOn w:val="Normal"/>
    <w:link w:val="FooterChar"/>
    <w:uiPriority w:val="19"/>
    <w:rsid w:val="003D4A38"/>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D4A38"/>
    <w:rPr>
      <w:rFonts w:ascii="Arial" w:hAnsi="Arial" w:cs="Arial"/>
      <w:sz w:val="18"/>
      <w:szCs w:val="18"/>
    </w:rPr>
  </w:style>
  <w:style w:type="paragraph" w:styleId="Header">
    <w:name w:val="header"/>
    <w:aliases w:val="ŠHeader"/>
    <w:basedOn w:val="Normal"/>
    <w:link w:val="HeaderChar"/>
    <w:uiPriority w:val="16"/>
    <w:rsid w:val="003D4A38"/>
    <w:rPr>
      <w:noProof/>
      <w:color w:val="002664"/>
      <w:sz w:val="28"/>
      <w:szCs w:val="28"/>
    </w:rPr>
  </w:style>
  <w:style w:type="character" w:customStyle="1" w:styleId="HeaderChar">
    <w:name w:val="Header Char"/>
    <w:aliases w:val="ŠHeader Char"/>
    <w:basedOn w:val="DefaultParagraphFont"/>
    <w:link w:val="Header"/>
    <w:uiPriority w:val="16"/>
    <w:rsid w:val="003D4A38"/>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D4A38"/>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3D4A38"/>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3D4A38"/>
    <w:rPr>
      <w:rFonts w:ascii="Arial" w:hAnsi="Arial" w:cs="Arial"/>
      <w:b/>
      <w:szCs w:val="32"/>
    </w:rPr>
  </w:style>
  <w:style w:type="character" w:styleId="Emphasis">
    <w:name w:val="Emphasis"/>
    <w:aliases w:val="ŠEmphasis,Italic"/>
    <w:qFormat/>
    <w:rsid w:val="003D4A38"/>
    <w:rPr>
      <w:i/>
      <w:iCs/>
    </w:rPr>
  </w:style>
  <w:style w:type="character" w:styleId="SubtleEmphasis">
    <w:name w:val="Subtle Emphasis"/>
    <w:basedOn w:val="DefaultParagraphFont"/>
    <w:uiPriority w:val="19"/>
    <w:semiHidden/>
    <w:qFormat/>
    <w:rsid w:val="003D4A38"/>
    <w:rPr>
      <w:i/>
      <w:iCs/>
      <w:color w:val="404040" w:themeColor="text1" w:themeTint="BF"/>
    </w:rPr>
  </w:style>
  <w:style w:type="paragraph" w:styleId="TOC4">
    <w:name w:val="toc 4"/>
    <w:aliases w:val="ŠTOC 4"/>
    <w:basedOn w:val="Normal"/>
    <w:next w:val="Normal"/>
    <w:autoRedefine/>
    <w:uiPriority w:val="39"/>
    <w:unhideWhenUsed/>
    <w:rsid w:val="003D4A38"/>
    <w:pPr>
      <w:spacing w:before="0"/>
      <w:ind w:left="488"/>
    </w:pPr>
  </w:style>
  <w:style w:type="character" w:styleId="CommentReference">
    <w:name w:val="annotation reference"/>
    <w:basedOn w:val="DefaultParagraphFont"/>
    <w:uiPriority w:val="99"/>
    <w:semiHidden/>
    <w:unhideWhenUsed/>
    <w:rsid w:val="003D4A38"/>
    <w:rPr>
      <w:sz w:val="16"/>
      <w:szCs w:val="16"/>
    </w:rPr>
  </w:style>
  <w:style w:type="paragraph" w:styleId="CommentText">
    <w:name w:val="annotation text"/>
    <w:basedOn w:val="Normal"/>
    <w:link w:val="CommentTextChar"/>
    <w:uiPriority w:val="99"/>
    <w:unhideWhenUsed/>
    <w:rsid w:val="003D4A38"/>
    <w:pPr>
      <w:spacing w:line="240" w:lineRule="auto"/>
    </w:pPr>
    <w:rPr>
      <w:sz w:val="20"/>
      <w:szCs w:val="20"/>
    </w:rPr>
  </w:style>
  <w:style w:type="character" w:customStyle="1" w:styleId="CommentTextChar">
    <w:name w:val="Comment Text Char"/>
    <w:basedOn w:val="DefaultParagraphFont"/>
    <w:link w:val="CommentText"/>
    <w:uiPriority w:val="99"/>
    <w:rsid w:val="003D4A3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4A38"/>
    <w:rPr>
      <w:b/>
      <w:bCs/>
    </w:rPr>
  </w:style>
  <w:style w:type="character" w:customStyle="1" w:styleId="CommentSubjectChar">
    <w:name w:val="Comment Subject Char"/>
    <w:basedOn w:val="CommentTextChar"/>
    <w:link w:val="CommentSubject"/>
    <w:uiPriority w:val="99"/>
    <w:semiHidden/>
    <w:rsid w:val="003D4A38"/>
    <w:rPr>
      <w:rFonts w:ascii="Arial" w:hAnsi="Arial" w:cs="Arial"/>
      <w:b/>
      <w:bCs/>
      <w:sz w:val="20"/>
      <w:szCs w:val="20"/>
    </w:rPr>
  </w:style>
  <w:style w:type="paragraph" w:styleId="ListParagraph">
    <w:name w:val="List Paragraph"/>
    <w:aliases w:val="ŠList Paragraph"/>
    <w:basedOn w:val="Normal"/>
    <w:uiPriority w:val="34"/>
    <w:unhideWhenUsed/>
    <w:qFormat/>
    <w:rsid w:val="003D4A38"/>
    <w:pPr>
      <w:ind w:left="567"/>
    </w:pPr>
  </w:style>
  <w:style w:type="character" w:styleId="FollowedHyperlink">
    <w:name w:val="FollowedHyperlink"/>
    <w:basedOn w:val="DefaultParagraphFont"/>
    <w:uiPriority w:val="99"/>
    <w:semiHidden/>
    <w:unhideWhenUsed/>
    <w:rsid w:val="003D4A38"/>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NormalWeb">
    <w:name w:val="Normal (Web)"/>
    <w:basedOn w:val="Normal"/>
    <w:uiPriority w:val="99"/>
    <w:semiHidden/>
    <w:unhideWhenUsed/>
    <w:rsid w:val="000529D9"/>
    <w:pPr>
      <w:spacing w:beforeAutospacing="1" w:afterAutospacing="1" w:line="240" w:lineRule="auto"/>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3D4A38"/>
    <w:rPr>
      <w:color w:val="808080"/>
    </w:rPr>
  </w:style>
  <w:style w:type="character" w:customStyle="1" w:styleId="Heading6Char">
    <w:name w:val="Heading 6 Char"/>
    <w:aliases w:val="ŠHeading 6 Char"/>
    <w:basedOn w:val="DefaultParagraphFont"/>
    <w:link w:val="Heading6"/>
    <w:uiPriority w:val="99"/>
    <w:semiHidden/>
    <w:rsid w:val="00EA28BB"/>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EA28B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EA28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A28BB"/>
    <w:rPr>
      <w:rFonts w:asciiTheme="majorHAnsi" w:eastAsiaTheme="majorEastAsia" w:hAnsiTheme="majorHAnsi" w:cstheme="majorBidi"/>
      <w:i/>
      <w:iCs/>
      <w:color w:val="272727" w:themeColor="text1" w:themeTint="D8"/>
      <w:sz w:val="21"/>
      <w:szCs w:val="21"/>
    </w:rPr>
  </w:style>
  <w:style w:type="paragraph" w:styleId="ListBullet3">
    <w:name w:val="List Bullet 3"/>
    <w:aliases w:val="ŠList Bullet 3"/>
    <w:basedOn w:val="Normal"/>
    <w:uiPriority w:val="10"/>
    <w:rsid w:val="003D4A38"/>
    <w:pPr>
      <w:numPr>
        <w:numId w:val="11"/>
      </w:numPr>
    </w:pPr>
  </w:style>
  <w:style w:type="paragraph" w:styleId="ListNumber3">
    <w:name w:val="List Number 3"/>
    <w:aliases w:val="ŠList Number 3"/>
    <w:basedOn w:val="ListBullet3"/>
    <w:uiPriority w:val="8"/>
    <w:rsid w:val="003D4A38"/>
    <w:pPr>
      <w:numPr>
        <w:ilvl w:val="2"/>
        <w:numId w:val="14"/>
      </w:numPr>
    </w:pPr>
  </w:style>
  <w:style w:type="character" w:customStyle="1" w:styleId="BoldItalic">
    <w:name w:val="ŠBold Italic"/>
    <w:basedOn w:val="DefaultParagraphFont"/>
    <w:uiPriority w:val="1"/>
    <w:qFormat/>
    <w:rsid w:val="003D4A38"/>
    <w:rPr>
      <w:b/>
      <w:i/>
      <w:iCs/>
    </w:rPr>
  </w:style>
  <w:style w:type="paragraph" w:customStyle="1" w:styleId="Documentname">
    <w:name w:val="ŠDocument name"/>
    <w:basedOn w:val="Normal"/>
    <w:next w:val="Normal"/>
    <w:uiPriority w:val="17"/>
    <w:qFormat/>
    <w:rsid w:val="003D4A38"/>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D4A38"/>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D4A38"/>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D4A38"/>
    <w:pPr>
      <w:spacing w:after="0"/>
    </w:pPr>
    <w:rPr>
      <w:sz w:val="18"/>
      <w:szCs w:val="18"/>
    </w:rPr>
  </w:style>
  <w:style w:type="paragraph" w:customStyle="1" w:styleId="Pulloutquote">
    <w:name w:val="ŠPull out quote"/>
    <w:basedOn w:val="Normal"/>
    <w:next w:val="Normal"/>
    <w:uiPriority w:val="20"/>
    <w:qFormat/>
    <w:rsid w:val="003D4A38"/>
    <w:pPr>
      <w:keepNext/>
      <w:ind w:left="567" w:right="57"/>
    </w:pPr>
    <w:rPr>
      <w:szCs w:val="22"/>
    </w:rPr>
  </w:style>
  <w:style w:type="paragraph" w:customStyle="1" w:styleId="Subtitle0">
    <w:name w:val="ŠSubtitle"/>
    <w:basedOn w:val="Normal"/>
    <w:link w:val="SubtitleChar0"/>
    <w:uiPriority w:val="2"/>
    <w:qFormat/>
    <w:rsid w:val="003D4A38"/>
    <w:pPr>
      <w:spacing w:before="360"/>
    </w:pPr>
    <w:rPr>
      <w:color w:val="002664"/>
      <w:sz w:val="44"/>
      <w:szCs w:val="48"/>
    </w:rPr>
  </w:style>
  <w:style w:type="character" w:customStyle="1" w:styleId="SubtitleChar0">
    <w:name w:val="ŠSubtitle Char"/>
    <w:basedOn w:val="DefaultParagraphFont"/>
    <w:link w:val="Subtitle0"/>
    <w:uiPriority w:val="2"/>
    <w:rsid w:val="003D4A38"/>
    <w:rPr>
      <w:rFonts w:ascii="Arial" w:hAnsi="Arial" w:cs="Arial"/>
      <w:color w:val="002664"/>
      <w:sz w:val="44"/>
      <w:szCs w:val="48"/>
    </w:rPr>
  </w:style>
  <w:style w:type="character" w:styleId="UnresolvedMention">
    <w:name w:val="Unresolved Mention"/>
    <w:basedOn w:val="DefaultParagraphFont"/>
    <w:uiPriority w:val="99"/>
    <w:semiHidden/>
    <w:unhideWhenUsed/>
    <w:rsid w:val="00907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3288">
      <w:bodyDiv w:val="1"/>
      <w:marLeft w:val="0"/>
      <w:marRight w:val="0"/>
      <w:marTop w:val="0"/>
      <w:marBottom w:val="0"/>
      <w:divBdr>
        <w:top w:val="none" w:sz="0" w:space="0" w:color="auto"/>
        <w:left w:val="none" w:sz="0" w:space="0" w:color="auto"/>
        <w:bottom w:val="none" w:sz="0" w:space="0" w:color="auto"/>
        <w:right w:val="none" w:sz="0" w:space="0" w:color="auto"/>
      </w:divBdr>
    </w:div>
    <w:div w:id="193151847">
      <w:bodyDiv w:val="1"/>
      <w:marLeft w:val="0"/>
      <w:marRight w:val="0"/>
      <w:marTop w:val="0"/>
      <w:marBottom w:val="0"/>
      <w:divBdr>
        <w:top w:val="none" w:sz="0" w:space="0" w:color="auto"/>
        <w:left w:val="none" w:sz="0" w:space="0" w:color="auto"/>
        <w:bottom w:val="none" w:sz="0" w:space="0" w:color="auto"/>
        <w:right w:val="none" w:sz="0" w:space="0" w:color="auto"/>
      </w:divBdr>
      <w:divsChild>
        <w:div w:id="1393232223">
          <w:marLeft w:val="0"/>
          <w:marRight w:val="0"/>
          <w:marTop w:val="0"/>
          <w:marBottom w:val="0"/>
          <w:divBdr>
            <w:top w:val="single" w:sz="2" w:space="0" w:color="auto"/>
            <w:left w:val="single" w:sz="2" w:space="0" w:color="auto"/>
            <w:bottom w:val="single" w:sz="2" w:space="0" w:color="auto"/>
            <w:right w:val="single" w:sz="2" w:space="0" w:color="auto"/>
          </w:divBdr>
          <w:divsChild>
            <w:div w:id="510803491">
              <w:marLeft w:val="0"/>
              <w:marRight w:val="0"/>
              <w:marTop w:val="0"/>
              <w:marBottom w:val="0"/>
              <w:divBdr>
                <w:top w:val="single" w:sz="2" w:space="0" w:color="auto"/>
                <w:left w:val="single" w:sz="2" w:space="0" w:color="auto"/>
                <w:bottom w:val="single" w:sz="2" w:space="0" w:color="auto"/>
                <w:right w:val="single" w:sz="2" w:space="0" w:color="auto"/>
              </w:divBdr>
              <w:divsChild>
                <w:div w:id="1960643469">
                  <w:marLeft w:val="0"/>
                  <w:marRight w:val="0"/>
                  <w:marTop w:val="0"/>
                  <w:marBottom w:val="0"/>
                  <w:divBdr>
                    <w:top w:val="single" w:sz="2" w:space="0" w:color="auto"/>
                    <w:left w:val="single" w:sz="2" w:space="0" w:color="auto"/>
                    <w:bottom w:val="single" w:sz="2" w:space="0" w:color="auto"/>
                    <w:right w:val="single" w:sz="2" w:space="0" w:color="auto"/>
                  </w:divBdr>
                </w:div>
              </w:divsChild>
            </w:div>
            <w:div w:id="836460914">
              <w:marLeft w:val="0"/>
              <w:marRight w:val="0"/>
              <w:marTop w:val="0"/>
              <w:marBottom w:val="0"/>
              <w:divBdr>
                <w:top w:val="single" w:sz="2" w:space="0" w:color="auto"/>
                <w:left w:val="single" w:sz="2" w:space="0" w:color="auto"/>
                <w:bottom w:val="single" w:sz="2" w:space="0" w:color="auto"/>
                <w:right w:val="single" w:sz="2" w:space="0" w:color="auto"/>
              </w:divBdr>
            </w:div>
            <w:div w:id="847791103">
              <w:marLeft w:val="0"/>
              <w:marRight w:val="0"/>
              <w:marTop w:val="0"/>
              <w:marBottom w:val="0"/>
              <w:divBdr>
                <w:top w:val="single" w:sz="2" w:space="0" w:color="auto"/>
                <w:left w:val="single" w:sz="2" w:space="0" w:color="auto"/>
                <w:bottom w:val="single" w:sz="2" w:space="0" w:color="auto"/>
                <w:right w:val="single" w:sz="2" w:space="0" w:color="auto"/>
              </w:divBdr>
            </w:div>
            <w:div w:id="1297105737">
              <w:marLeft w:val="0"/>
              <w:marRight w:val="0"/>
              <w:marTop w:val="0"/>
              <w:marBottom w:val="0"/>
              <w:divBdr>
                <w:top w:val="single" w:sz="2" w:space="0" w:color="auto"/>
                <w:left w:val="single" w:sz="2" w:space="0" w:color="auto"/>
                <w:bottom w:val="single" w:sz="2" w:space="0" w:color="auto"/>
                <w:right w:val="single" w:sz="2" w:space="0" w:color="auto"/>
              </w:divBdr>
            </w:div>
            <w:div w:id="1460681541">
              <w:marLeft w:val="0"/>
              <w:marRight w:val="0"/>
              <w:marTop w:val="0"/>
              <w:marBottom w:val="0"/>
              <w:divBdr>
                <w:top w:val="single" w:sz="2" w:space="0" w:color="auto"/>
                <w:left w:val="single" w:sz="2" w:space="0" w:color="auto"/>
                <w:bottom w:val="single" w:sz="2" w:space="0" w:color="auto"/>
                <w:right w:val="single" w:sz="2" w:space="0" w:color="auto"/>
              </w:divBdr>
            </w:div>
            <w:div w:id="1718237888">
              <w:marLeft w:val="0"/>
              <w:marRight w:val="0"/>
              <w:marTop w:val="0"/>
              <w:marBottom w:val="0"/>
              <w:divBdr>
                <w:top w:val="single" w:sz="2" w:space="0" w:color="auto"/>
                <w:left w:val="single" w:sz="2" w:space="0" w:color="auto"/>
                <w:bottom w:val="single" w:sz="2" w:space="0" w:color="auto"/>
                <w:right w:val="single" w:sz="2" w:space="0" w:color="auto"/>
              </w:divBdr>
            </w:div>
            <w:div w:id="1798839874">
              <w:marLeft w:val="0"/>
              <w:marRight w:val="0"/>
              <w:marTop w:val="0"/>
              <w:marBottom w:val="0"/>
              <w:divBdr>
                <w:top w:val="single" w:sz="2" w:space="0" w:color="auto"/>
                <w:left w:val="single" w:sz="2" w:space="0" w:color="auto"/>
                <w:bottom w:val="single" w:sz="2" w:space="0" w:color="auto"/>
                <w:right w:val="single" w:sz="2" w:space="0" w:color="auto"/>
              </w:divBdr>
            </w:div>
            <w:div w:id="1987512996">
              <w:marLeft w:val="0"/>
              <w:marRight w:val="0"/>
              <w:marTop w:val="0"/>
              <w:marBottom w:val="0"/>
              <w:divBdr>
                <w:top w:val="single" w:sz="2" w:space="0" w:color="auto"/>
                <w:left w:val="single" w:sz="2" w:space="0" w:color="auto"/>
                <w:bottom w:val="single" w:sz="2" w:space="0" w:color="auto"/>
                <w:right w:val="single" w:sz="2" w:space="0" w:color="auto"/>
              </w:divBdr>
            </w:div>
          </w:divsChild>
        </w:div>
        <w:div w:id="2094426136">
          <w:marLeft w:val="0"/>
          <w:marRight w:val="0"/>
          <w:marTop w:val="0"/>
          <w:marBottom w:val="0"/>
          <w:divBdr>
            <w:top w:val="single" w:sz="2" w:space="0" w:color="auto"/>
            <w:left w:val="single" w:sz="2" w:space="0" w:color="auto"/>
            <w:bottom w:val="single" w:sz="2" w:space="0" w:color="auto"/>
            <w:right w:val="single" w:sz="2" w:space="0" w:color="auto"/>
          </w:divBdr>
          <w:divsChild>
            <w:div w:id="237709612">
              <w:marLeft w:val="0"/>
              <w:marRight w:val="0"/>
              <w:marTop w:val="0"/>
              <w:marBottom w:val="0"/>
              <w:divBdr>
                <w:top w:val="single" w:sz="2" w:space="0" w:color="auto"/>
                <w:left w:val="single" w:sz="2" w:space="0" w:color="auto"/>
                <w:bottom w:val="single" w:sz="2" w:space="0" w:color="auto"/>
                <w:right w:val="single" w:sz="2" w:space="0" w:color="auto"/>
              </w:divBdr>
            </w:div>
            <w:div w:id="461046954">
              <w:marLeft w:val="0"/>
              <w:marRight w:val="0"/>
              <w:marTop w:val="0"/>
              <w:marBottom w:val="0"/>
              <w:divBdr>
                <w:top w:val="single" w:sz="2" w:space="0" w:color="auto"/>
                <w:left w:val="single" w:sz="2" w:space="0" w:color="auto"/>
                <w:bottom w:val="single" w:sz="2" w:space="0" w:color="auto"/>
                <w:right w:val="single" w:sz="2" w:space="0" w:color="auto"/>
              </w:divBdr>
            </w:div>
            <w:div w:id="1290667659">
              <w:marLeft w:val="0"/>
              <w:marRight w:val="0"/>
              <w:marTop w:val="0"/>
              <w:marBottom w:val="0"/>
              <w:divBdr>
                <w:top w:val="single" w:sz="2" w:space="0" w:color="auto"/>
                <w:left w:val="single" w:sz="2" w:space="0" w:color="auto"/>
                <w:bottom w:val="single" w:sz="2" w:space="0" w:color="auto"/>
                <w:right w:val="single" w:sz="2" w:space="0" w:color="auto"/>
              </w:divBdr>
            </w:div>
            <w:div w:id="1345012659">
              <w:marLeft w:val="0"/>
              <w:marRight w:val="0"/>
              <w:marTop w:val="0"/>
              <w:marBottom w:val="0"/>
              <w:divBdr>
                <w:top w:val="single" w:sz="2" w:space="0" w:color="auto"/>
                <w:left w:val="single" w:sz="2" w:space="0" w:color="auto"/>
                <w:bottom w:val="single" w:sz="2" w:space="0" w:color="auto"/>
                <w:right w:val="single" w:sz="2" w:space="0" w:color="auto"/>
              </w:divBdr>
            </w:div>
            <w:div w:id="1369379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821805">
      <w:bodyDiv w:val="1"/>
      <w:marLeft w:val="0"/>
      <w:marRight w:val="0"/>
      <w:marTop w:val="0"/>
      <w:marBottom w:val="0"/>
      <w:divBdr>
        <w:top w:val="none" w:sz="0" w:space="0" w:color="auto"/>
        <w:left w:val="none" w:sz="0" w:space="0" w:color="auto"/>
        <w:bottom w:val="none" w:sz="0" w:space="0" w:color="auto"/>
        <w:right w:val="none" w:sz="0" w:space="0" w:color="auto"/>
      </w:divBdr>
      <w:divsChild>
        <w:div w:id="533883942">
          <w:marLeft w:val="0"/>
          <w:marRight w:val="0"/>
          <w:marTop w:val="0"/>
          <w:marBottom w:val="0"/>
          <w:divBdr>
            <w:top w:val="single" w:sz="2" w:space="0" w:color="auto"/>
            <w:left w:val="single" w:sz="2" w:space="0" w:color="auto"/>
            <w:bottom w:val="single" w:sz="2" w:space="0" w:color="auto"/>
            <w:right w:val="single" w:sz="2" w:space="0" w:color="auto"/>
          </w:divBdr>
        </w:div>
        <w:div w:id="1343357746">
          <w:marLeft w:val="0"/>
          <w:marRight w:val="0"/>
          <w:marTop w:val="0"/>
          <w:marBottom w:val="0"/>
          <w:divBdr>
            <w:top w:val="single" w:sz="2" w:space="0" w:color="auto"/>
            <w:left w:val="single" w:sz="2" w:space="0" w:color="auto"/>
            <w:bottom w:val="single" w:sz="2" w:space="0" w:color="auto"/>
            <w:right w:val="single" w:sz="2" w:space="0" w:color="auto"/>
          </w:divBdr>
        </w:div>
        <w:div w:id="1609892291">
          <w:marLeft w:val="0"/>
          <w:marRight w:val="0"/>
          <w:marTop w:val="0"/>
          <w:marBottom w:val="0"/>
          <w:divBdr>
            <w:top w:val="single" w:sz="2" w:space="0" w:color="auto"/>
            <w:left w:val="single" w:sz="2" w:space="0" w:color="auto"/>
            <w:bottom w:val="single" w:sz="2" w:space="0" w:color="auto"/>
            <w:right w:val="single" w:sz="2" w:space="0" w:color="auto"/>
          </w:divBdr>
        </w:div>
      </w:divsChild>
    </w:div>
    <w:div w:id="339044114">
      <w:bodyDiv w:val="1"/>
      <w:marLeft w:val="0"/>
      <w:marRight w:val="0"/>
      <w:marTop w:val="0"/>
      <w:marBottom w:val="0"/>
      <w:divBdr>
        <w:top w:val="none" w:sz="0" w:space="0" w:color="auto"/>
        <w:left w:val="none" w:sz="0" w:space="0" w:color="auto"/>
        <w:bottom w:val="none" w:sz="0" w:space="0" w:color="auto"/>
        <w:right w:val="none" w:sz="0" w:space="0" w:color="auto"/>
      </w:divBdr>
    </w:div>
    <w:div w:id="41320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1206">
          <w:marLeft w:val="0"/>
          <w:marRight w:val="0"/>
          <w:marTop w:val="0"/>
          <w:marBottom w:val="0"/>
          <w:divBdr>
            <w:top w:val="single" w:sz="2" w:space="0" w:color="auto"/>
            <w:left w:val="single" w:sz="2" w:space="0" w:color="auto"/>
            <w:bottom w:val="single" w:sz="2" w:space="0" w:color="auto"/>
            <w:right w:val="single" w:sz="2" w:space="0" w:color="auto"/>
          </w:divBdr>
        </w:div>
        <w:div w:id="1439137007">
          <w:marLeft w:val="0"/>
          <w:marRight w:val="0"/>
          <w:marTop w:val="0"/>
          <w:marBottom w:val="0"/>
          <w:divBdr>
            <w:top w:val="single" w:sz="2" w:space="0" w:color="auto"/>
            <w:left w:val="single" w:sz="2" w:space="0" w:color="auto"/>
            <w:bottom w:val="single" w:sz="2" w:space="0" w:color="auto"/>
            <w:right w:val="single" w:sz="2" w:space="0" w:color="auto"/>
          </w:divBdr>
        </w:div>
      </w:divsChild>
    </w:div>
    <w:div w:id="528757533">
      <w:bodyDiv w:val="1"/>
      <w:marLeft w:val="0"/>
      <w:marRight w:val="0"/>
      <w:marTop w:val="0"/>
      <w:marBottom w:val="0"/>
      <w:divBdr>
        <w:top w:val="none" w:sz="0" w:space="0" w:color="auto"/>
        <w:left w:val="none" w:sz="0" w:space="0" w:color="auto"/>
        <w:bottom w:val="none" w:sz="0" w:space="0" w:color="auto"/>
        <w:right w:val="none" w:sz="0" w:space="0" w:color="auto"/>
      </w:divBdr>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11790769">
      <w:bodyDiv w:val="1"/>
      <w:marLeft w:val="0"/>
      <w:marRight w:val="0"/>
      <w:marTop w:val="0"/>
      <w:marBottom w:val="0"/>
      <w:divBdr>
        <w:top w:val="none" w:sz="0" w:space="0" w:color="auto"/>
        <w:left w:val="none" w:sz="0" w:space="0" w:color="auto"/>
        <w:bottom w:val="none" w:sz="0" w:space="0" w:color="auto"/>
        <w:right w:val="none" w:sz="0" w:space="0" w:color="auto"/>
      </w:divBdr>
      <w:divsChild>
        <w:div w:id="222450077">
          <w:marLeft w:val="0"/>
          <w:marRight w:val="0"/>
          <w:marTop w:val="0"/>
          <w:marBottom w:val="0"/>
          <w:divBdr>
            <w:top w:val="single" w:sz="2" w:space="0" w:color="auto"/>
            <w:left w:val="single" w:sz="2" w:space="0" w:color="auto"/>
            <w:bottom w:val="single" w:sz="2" w:space="0" w:color="auto"/>
            <w:right w:val="single" w:sz="2" w:space="0" w:color="auto"/>
          </w:divBdr>
        </w:div>
      </w:divsChild>
    </w:div>
    <w:div w:id="621764866">
      <w:bodyDiv w:val="1"/>
      <w:marLeft w:val="0"/>
      <w:marRight w:val="0"/>
      <w:marTop w:val="0"/>
      <w:marBottom w:val="0"/>
      <w:divBdr>
        <w:top w:val="none" w:sz="0" w:space="0" w:color="auto"/>
        <w:left w:val="none" w:sz="0" w:space="0" w:color="auto"/>
        <w:bottom w:val="none" w:sz="0" w:space="0" w:color="auto"/>
        <w:right w:val="none" w:sz="0" w:space="0" w:color="auto"/>
      </w:divBdr>
      <w:divsChild>
        <w:div w:id="712273805">
          <w:marLeft w:val="0"/>
          <w:marRight w:val="0"/>
          <w:marTop w:val="0"/>
          <w:marBottom w:val="0"/>
          <w:divBdr>
            <w:top w:val="single" w:sz="2" w:space="0" w:color="auto"/>
            <w:left w:val="single" w:sz="2" w:space="0" w:color="auto"/>
            <w:bottom w:val="single" w:sz="2" w:space="0" w:color="auto"/>
            <w:right w:val="single" w:sz="2" w:space="0" w:color="auto"/>
          </w:divBdr>
          <w:divsChild>
            <w:div w:id="427312758">
              <w:marLeft w:val="0"/>
              <w:marRight w:val="0"/>
              <w:marTop w:val="0"/>
              <w:marBottom w:val="0"/>
              <w:divBdr>
                <w:top w:val="single" w:sz="2" w:space="0" w:color="auto"/>
                <w:left w:val="single" w:sz="2" w:space="0" w:color="auto"/>
                <w:bottom w:val="single" w:sz="2" w:space="0" w:color="auto"/>
                <w:right w:val="single" w:sz="2" w:space="0" w:color="auto"/>
              </w:divBdr>
            </w:div>
          </w:divsChild>
        </w:div>
        <w:div w:id="623736234">
          <w:marLeft w:val="0"/>
          <w:marRight w:val="0"/>
          <w:marTop w:val="0"/>
          <w:marBottom w:val="0"/>
          <w:divBdr>
            <w:top w:val="single" w:sz="2" w:space="0" w:color="auto"/>
            <w:left w:val="single" w:sz="2" w:space="0" w:color="auto"/>
            <w:bottom w:val="single" w:sz="2" w:space="0" w:color="auto"/>
            <w:right w:val="single" w:sz="2" w:space="0" w:color="auto"/>
          </w:divBdr>
        </w:div>
      </w:divsChild>
    </w:div>
    <w:div w:id="641692949">
      <w:bodyDiv w:val="1"/>
      <w:marLeft w:val="0"/>
      <w:marRight w:val="0"/>
      <w:marTop w:val="0"/>
      <w:marBottom w:val="0"/>
      <w:divBdr>
        <w:top w:val="none" w:sz="0" w:space="0" w:color="auto"/>
        <w:left w:val="none" w:sz="0" w:space="0" w:color="auto"/>
        <w:bottom w:val="none" w:sz="0" w:space="0" w:color="auto"/>
        <w:right w:val="none" w:sz="0" w:space="0" w:color="auto"/>
      </w:divBdr>
      <w:divsChild>
        <w:div w:id="1040283998">
          <w:marLeft w:val="0"/>
          <w:marRight w:val="0"/>
          <w:marTop w:val="0"/>
          <w:marBottom w:val="0"/>
          <w:divBdr>
            <w:top w:val="single" w:sz="2" w:space="0" w:color="auto"/>
            <w:left w:val="single" w:sz="2" w:space="0" w:color="auto"/>
            <w:bottom w:val="single" w:sz="2" w:space="0" w:color="auto"/>
            <w:right w:val="single" w:sz="2" w:space="0" w:color="auto"/>
          </w:divBdr>
          <w:divsChild>
            <w:div w:id="1588535667">
              <w:marLeft w:val="0"/>
              <w:marRight w:val="0"/>
              <w:marTop w:val="0"/>
              <w:marBottom w:val="0"/>
              <w:divBdr>
                <w:top w:val="single" w:sz="2" w:space="0" w:color="auto"/>
                <w:left w:val="single" w:sz="2" w:space="0" w:color="auto"/>
                <w:bottom w:val="single" w:sz="2" w:space="0" w:color="auto"/>
                <w:right w:val="single" w:sz="2" w:space="0" w:color="auto"/>
              </w:divBdr>
            </w:div>
          </w:divsChild>
        </w:div>
        <w:div w:id="1226526624">
          <w:marLeft w:val="0"/>
          <w:marRight w:val="0"/>
          <w:marTop w:val="0"/>
          <w:marBottom w:val="0"/>
          <w:divBdr>
            <w:top w:val="single" w:sz="2" w:space="0" w:color="auto"/>
            <w:left w:val="single" w:sz="2" w:space="0" w:color="auto"/>
            <w:bottom w:val="single" w:sz="2" w:space="0" w:color="auto"/>
            <w:right w:val="single" w:sz="2" w:space="0" w:color="auto"/>
          </w:divBdr>
        </w:div>
      </w:divsChild>
    </w:div>
    <w:div w:id="689532588">
      <w:bodyDiv w:val="1"/>
      <w:marLeft w:val="0"/>
      <w:marRight w:val="0"/>
      <w:marTop w:val="0"/>
      <w:marBottom w:val="0"/>
      <w:divBdr>
        <w:top w:val="none" w:sz="0" w:space="0" w:color="auto"/>
        <w:left w:val="none" w:sz="0" w:space="0" w:color="auto"/>
        <w:bottom w:val="none" w:sz="0" w:space="0" w:color="auto"/>
        <w:right w:val="none" w:sz="0" w:space="0" w:color="auto"/>
      </w:divBdr>
    </w:div>
    <w:div w:id="695350274">
      <w:bodyDiv w:val="1"/>
      <w:marLeft w:val="0"/>
      <w:marRight w:val="0"/>
      <w:marTop w:val="0"/>
      <w:marBottom w:val="0"/>
      <w:divBdr>
        <w:top w:val="none" w:sz="0" w:space="0" w:color="auto"/>
        <w:left w:val="none" w:sz="0" w:space="0" w:color="auto"/>
        <w:bottom w:val="none" w:sz="0" w:space="0" w:color="auto"/>
        <w:right w:val="none" w:sz="0" w:space="0" w:color="auto"/>
      </w:divBdr>
    </w:div>
    <w:div w:id="699815135">
      <w:bodyDiv w:val="1"/>
      <w:marLeft w:val="0"/>
      <w:marRight w:val="0"/>
      <w:marTop w:val="0"/>
      <w:marBottom w:val="0"/>
      <w:divBdr>
        <w:top w:val="none" w:sz="0" w:space="0" w:color="auto"/>
        <w:left w:val="none" w:sz="0" w:space="0" w:color="auto"/>
        <w:bottom w:val="none" w:sz="0" w:space="0" w:color="auto"/>
        <w:right w:val="none" w:sz="0" w:space="0" w:color="auto"/>
      </w:divBdr>
    </w:div>
    <w:div w:id="776752720">
      <w:bodyDiv w:val="1"/>
      <w:marLeft w:val="0"/>
      <w:marRight w:val="0"/>
      <w:marTop w:val="0"/>
      <w:marBottom w:val="0"/>
      <w:divBdr>
        <w:top w:val="none" w:sz="0" w:space="0" w:color="auto"/>
        <w:left w:val="none" w:sz="0" w:space="0" w:color="auto"/>
        <w:bottom w:val="none" w:sz="0" w:space="0" w:color="auto"/>
        <w:right w:val="none" w:sz="0" w:space="0" w:color="auto"/>
      </w:divBdr>
    </w:div>
    <w:div w:id="1044863950">
      <w:bodyDiv w:val="1"/>
      <w:marLeft w:val="0"/>
      <w:marRight w:val="0"/>
      <w:marTop w:val="0"/>
      <w:marBottom w:val="0"/>
      <w:divBdr>
        <w:top w:val="none" w:sz="0" w:space="0" w:color="auto"/>
        <w:left w:val="none" w:sz="0" w:space="0" w:color="auto"/>
        <w:bottom w:val="none" w:sz="0" w:space="0" w:color="auto"/>
        <w:right w:val="none" w:sz="0" w:space="0" w:color="auto"/>
      </w:divBdr>
    </w:div>
    <w:div w:id="1163886084">
      <w:bodyDiv w:val="1"/>
      <w:marLeft w:val="0"/>
      <w:marRight w:val="0"/>
      <w:marTop w:val="0"/>
      <w:marBottom w:val="0"/>
      <w:divBdr>
        <w:top w:val="none" w:sz="0" w:space="0" w:color="auto"/>
        <w:left w:val="none" w:sz="0" w:space="0" w:color="auto"/>
        <w:bottom w:val="none" w:sz="0" w:space="0" w:color="auto"/>
        <w:right w:val="none" w:sz="0" w:space="0" w:color="auto"/>
      </w:divBdr>
    </w:div>
    <w:div w:id="1183515382">
      <w:bodyDiv w:val="1"/>
      <w:marLeft w:val="0"/>
      <w:marRight w:val="0"/>
      <w:marTop w:val="0"/>
      <w:marBottom w:val="0"/>
      <w:divBdr>
        <w:top w:val="none" w:sz="0" w:space="0" w:color="auto"/>
        <w:left w:val="none" w:sz="0" w:space="0" w:color="auto"/>
        <w:bottom w:val="none" w:sz="0" w:space="0" w:color="auto"/>
        <w:right w:val="none" w:sz="0" w:space="0" w:color="auto"/>
      </w:divBdr>
      <w:divsChild>
        <w:div w:id="71398383">
          <w:marLeft w:val="0"/>
          <w:marRight w:val="0"/>
          <w:marTop w:val="0"/>
          <w:marBottom w:val="0"/>
          <w:divBdr>
            <w:top w:val="single" w:sz="2" w:space="0" w:color="auto"/>
            <w:left w:val="single" w:sz="2" w:space="0" w:color="auto"/>
            <w:bottom w:val="single" w:sz="2" w:space="0" w:color="auto"/>
            <w:right w:val="single" w:sz="2" w:space="0" w:color="auto"/>
          </w:divBdr>
        </w:div>
        <w:div w:id="882717178">
          <w:marLeft w:val="0"/>
          <w:marRight w:val="0"/>
          <w:marTop w:val="0"/>
          <w:marBottom w:val="0"/>
          <w:divBdr>
            <w:top w:val="single" w:sz="2" w:space="0" w:color="auto"/>
            <w:left w:val="single" w:sz="2" w:space="0" w:color="auto"/>
            <w:bottom w:val="single" w:sz="2" w:space="0" w:color="auto"/>
            <w:right w:val="single" w:sz="2" w:space="0" w:color="auto"/>
          </w:divBdr>
        </w:div>
        <w:div w:id="952444255">
          <w:marLeft w:val="0"/>
          <w:marRight w:val="0"/>
          <w:marTop w:val="0"/>
          <w:marBottom w:val="0"/>
          <w:divBdr>
            <w:top w:val="single" w:sz="2" w:space="0" w:color="auto"/>
            <w:left w:val="single" w:sz="2" w:space="0" w:color="auto"/>
            <w:bottom w:val="single" w:sz="2" w:space="0" w:color="auto"/>
            <w:right w:val="single" w:sz="2" w:space="0" w:color="auto"/>
          </w:divBdr>
        </w:div>
        <w:div w:id="1383019725">
          <w:marLeft w:val="0"/>
          <w:marRight w:val="0"/>
          <w:marTop w:val="0"/>
          <w:marBottom w:val="0"/>
          <w:divBdr>
            <w:top w:val="single" w:sz="2" w:space="0" w:color="auto"/>
            <w:left w:val="single" w:sz="2" w:space="0" w:color="auto"/>
            <w:bottom w:val="single" w:sz="2" w:space="0" w:color="auto"/>
            <w:right w:val="single" w:sz="2" w:space="0" w:color="auto"/>
          </w:divBdr>
        </w:div>
        <w:div w:id="1675104601">
          <w:marLeft w:val="0"/>
          <w:marRight w:val="0"/>
          <w:marTop w:val="0"/>
          <w:marBottom w:val="0"/>
          <w:divBdr>
            <w:top w:val="single" w:sz="2" w:space="0" w:color="auto"/>
            <w:left w:val="single" w:sz="2" w:space="0" w:color="auto"/>
            <w:bottom w:val="single" w:sz="2" w:space="0" w:color="auto"/>
            <w:right w:val="single" w:sz="2" w:space="0" w:color="auto"/>
          </w:divBdr>
        </w:div>
        <w:div w:id="2093820509">
          <w:marLeft w:val="0"/>
          <w:marRight w:val="0"/>
          <w:marTop w:val="0"/>
          <w:marBottom w:val="0"/>
          <w:divBdr>
            <w:top w:val="single" w:sz="2" w:space="0" w:color="auto"/>
            <w:left w:val="single" w:sz="2" w:space="0" w:color="auto"/>
            <w:bottom w:val="single" w:sz="2" w:space="0" w:color="auto"/>
            <w:right w:val="single" w:sz="2" w:space="0" w:color="auto"/>
          </w:divBdr>
        </w:div>
      </w:divsChild>
    </w:div>
    <w:div w:id="1296836158">
      <w:bodyDiv w:val="1"/>
      <w:marLeft w:val="0"/>
      <w:marRight w:val="0"/>
      <w:marTop w:val="0"/>
      <w:marBottom w:val="0"/>
      <w:divBdr>
        <w:top w:val="none" w:sz="0" w:space="0" w:color="auto"/>
        <w:left w:val="none" w:sz="0" w:space="0" w:color="auto"/>
        <w:bottom w:val="none" w:sz="0" w:space="0" w:color="auto"/>
        <w:right w:val="none" w:sz="0" w:space="0" w:color="auto"/>
      </w:divBdr>
    </w:div>
    <w:div w:id="1526753642">
      <w:bodyDiv w:val="1"/>
      <w:marLeft w:val="0"/>
      <w:marRight w:val="0"/>
      <w:marTop w:val="0"/>
      <w:marBottom w:val="0"/>
      <w:divBdr>
        <w:top w:val="none" w:sz="0" w:space="0" w:color="auto"/>
        <w:left w:val="none" w:sz="0" w:space="0" w:color="auto"/>
        <w:bottom w:val="none" w:sz="0" w:space="0" w:color="auto"/>
        <w:right w:val="none" w:sz="0" w:space="0" w:color="auto"/>
      </w:divBdr>
      <w:divsChild>
        <w:div w:id="566260169">
          <w:marLeft w:val="0"/>
          <w:marRight w:val="0"/>
          <w:marTop w:val="0"/>
          <w:marBottom w:val="0"/>
          <w:divBdr>
            <w:top w:val="single" w:sz="2" w:space="0" w:color="auto"/>
            <w:left w:val="single" w:sz="2" w:space="0" w:color="auto"/>
            <w:bottom w:val="single" w:sz="2" w:space="0" w:color="auto"/>
            <w:right w:val="single" w:sz="2" w:space="0" w:color="auto"/>
          </w:divBdr>
        </w:div>
        <w:div w:id="619143233">
          <w:marLeft w:val="0"/>
          <w:marRight w:val="0"/>
          <w:marTop w:val="0"/>
          <w:marBottom w:val="0"/>
          <w:divBdr>
            <w:top w:val="single" w:sz="2" w:space="0" w:color="auto"/>
            <w:left w:val="single" w:sz="2" w:space="0" w:color="auto"/>
            <w:bottom w:val="single" w:sz="2" w:space="0" w:color="auto"/>
            <w:right w:val="single" w:sz="2" w:space="0" w:color="auto"/>
          </w:divBdr>
        </w:div>
        <w:div w:id="631056656">
          <w:marLeft w:val="0"/>
          <w:marRight w:val="0"/>
          <w:marTop w:val="0"/>
          <w:marBottom w:val="0"/>
          <w:divBdr>
            <w:top w:val="single" w:sz="2" w:space="0" w:color="auto"/>
            <w:left w:val="single" w:sz="2" w:space="0" w:color="auto"/>
            <w:bottom w:val="single" w:sz="2" w:space="0" w:color="auto"/>
            <w:right w:val="single" w:sz="2" w:space="0" w:color="auto"/>
          </w:divBdr>
        </w:div>
        <w:div w:id="632254029">
          <w:marLeft w:val="0"/>
          <w:marRight w:val="0"/>
          <w:marTop w:val="0"/>
          <w:marBottom w:val="0"/>
          <w:divBdr>
            <w:top w:val="single" w:sz="2" w:space="0" w:color="auto"/>
            <w:left w:val="single" w:sz="2" w:space="0" w:color="auto"/>
            <w:bottom w:val="single" w:sz="2" w:space="0" w:color="auto"/>
            <w:right w:val="single" w:sz="2" w:space="0" w:color="auto"/>
          </w:divBdr>
          <w:divsChild>
            <w:div w:id="1822456511">
              <w:marLeft w:val="0"/>
              <w:marRight w:val="0"/>
              <w:marTop w:val="0"/>
              <w:marBottom w:val="0"/>
              <w:divBdr>
                <w:top w:val="single" w:sz="2" w:space="0" w:color="auto"/>
                <w:left w:val="single" w:sz="2" w:space="0" w:color="auto"/>
                <w:bottom w:val="single" w:sz="2" w:space="0" w:color="auto"/>
                <w:right w:val="single" w:sz="2" w:space="0" w:color="auto"/>
              </w:divBdr>
            </w:div>
          </w:divsChild>
        </w:div>
        <w:div w:id="1116291348">
          <w:marLeft w:val="0"/>
          <w:marRight w:val="0"/>
          <w:marTop w:val="0"/>
          <w:marBottom w:val="0"/>
          <w:divBdr>
            <w:top w:val="single" w:sz="2" w:space="0" w:color="auto"/>
            <w:left w:val="single" w:sz="2" w:space="0" w:color="auto"/>
            <w:bottom w:val="single" w:sz="2" w:space="0" w:color="auto"/>
            <w:right w:val="single" w:sz="2" w:space="0" w:color="auto"/>
          </w:divBdr>
        </w:div>
        <w:div w:id="1248033872">
          <w:marLeft w:val="0"/>
          <w:marRight w:val="0"/>
          <w:marTop w:val="0"/>
          <w:marBottom w:val="0"/>
          <w:divBdr>
            <w:top w:val="single" w:sz="2" w:space="0" w:color="auto"/>
            <w:left w:val="single" w:sz="2" w:space="0" w:color="auto"/>
            <w:bottom w:val="single" w:sz="2" w:space="0" w:color="auto"/>
            <w:right w:val="single" w:sz="2" w:space="0" w:color="auto"/>
          </w:divBdr>
        </w:div>
        <w:div w:id="1305230816">
          <w:marLeft w:val="0"/>
          <w:marRight w:val="0"/>
          <w:marTop w:val="0"/>
          <w:marBottom w:val="0"/>
          <w:divBdr>
            <w:top w:val="single" w:sz="2" w:space="0" w:color="auto"/>
            <w:left w:val="single" w:sz="2" w:space="0" w:color="auto"/>
            <w:bottom w:val="single" w:sz="2" w:space="0" w:color="auto"/>
            <w:right w:val="single" w:sz="2" w:space="0" w:color="auto"/>
          </w:divBdr>
        </w:div>
        <w:div w:id="1694958314">
          <w:marLeft w:val="0"/>
          <w:marRight w:val="0"/>
          <w:marTop w:val="0"/>
          <w:marBottom w:val="0"/>
          <w:divBdr>
            <w:top w:val="single" w:sz="2" w:space="0" w:color="auto"/>
            <w:left w:val="single" w:sz="2" w:space="0" w:color="auto"/>
            <w:bottom w:val="single" w:sz="2" w:space="0" w:color="auto"/>
            <w:right w:val="single" w:sz="2" w:space="0" w:color="auto"/>
          </w:divBdr>
        </w:div>
      </w:divsChild>
    </w:div>
    <w:div w:id="2066833146">
      <w:bodyDiv w:val="1"/>
      <w:marLeft w:val="0"/>
      <w:marRight w:val="0"/>
      <w:marTop w:val="0"/>
      <w:marBottom w:val="0"/>
      <w:divBdr>
        <w:top w:val="none" w:sz="0" w:space="0" w:color="auto"/>
        <w:left w:val="none" w:sz="0" w:space="0" w:color="auto"/>
        <w:bottom w:val="none" w:sz="0" w:space="0" w:color="auto"/>
        <w:right w:val="none" w:sz="0" w:space="0" w:color="auto"/>
      </w:divBdr>
      <w:divsChild>
        <w:div w:id="759524339">
          <w:marLeft w:val="0"/>
          <w:marRight w:val="0"/>
          <w:marTop w:val="0"/>
          <w:marBottom w:val="0"/>
          <w:divBdr>
            <w:top w:val="none" w:sz="0" w:space="0" w:color="auto"/>
            <w:left w:val="none" w:sz="0" w:space="0" w:color="auto"/>
            <w:bottom w:val="none" w:sz="0" w:space="0" w:color="auto"/>
            <w:right w:val="none" w:sz="0" w:space="0" w:color="auto"/>
          </w:divBdr>
          <w:divsChild>
            <w:div w:id="316108222">
              <w:marLeft w:val="0"/>
              <w:marRight w:val="0"/>
              <w:marTop w:val="0"/>
              <w:marBottom w:val="0"/>
              <w:divBdr>
                <w:top w:val="none" w:sz="0" w:space="0" w:color="auto"/>
                <w:left w:val="none" w:sz="0" w:space="0" w:color="auto"/>
                <w:bottom w:val="none" w:sz="0" w:space="0" w:color="auto"/>
                <w:right w:val="none" w:sz="0" w:space="0" w:color="auto"/>
              </w:divBdr>
            </w:div>
            <w:div w:id="800881577">
              <w:marLeft w:val="0"/>
              <w:marRight w:val="0"/>
              <w:marTop w:val="0"/>
              <w:marBottom w:val="0"/>
              <w:divBdr>
                <w:top w:val="none" w:sz="0" w:space="0" w:color="auto"/>
                <w:left w:val="none" w:sz="0" w:space="0" w:color="auto"/>
                <w:bottom w:val="none" w:sz="0" w:space="0" w:color="auto"/>
                <w:right w:val="none" w:sz="0" w:space="0" w:color="auto"/>
              </w:divBdr>
            </w:div>
            <w:div w:id="941575532">
              <w:marLeft w:val="0"/>
              <w:marRight w:val="0"/>
              <w:marTop w:val="0"/>
              <w:marBottom w:val="0"/>
              <w:divBdr>
                <w:top w:val="none" w:sz="0" w:space="0" w:color="auto"/>
                <w:left w:val="none" w:sz="0" w:space="0" w:color="auto"/>
                <w:bottom w:val="none" w:sz="0" w:space="0" w:color="auto"/>
                <w:right w:val="none" w:sz="0" w:space="0" w:color="auto"/>
              </w:divBdr>
            </w:div>
            <w:div w:id="1704751264">
              <w:marLeft w:val="0"/>
              <w:marRight w:val="0"/>
              <w:marTop w:val="0"/>
              <w:marBottom w:val="0"/>
              <w:divBdr>
                <w:top w:val="none" w:sz="0" w:space="0" w:color="auto"/>
                <w:left w:val="none" w:sz="0" w:space="0" w:color="auto"/>
                <w:bottom w:val="none" w:sz="0" w:space="0" w:color="auto"/>
                <w:right w:val="none" w:sz="0" w:space="0" w:color="auto"/>
              </w:divBdr>
            </w:div>
            <w:div w:id="1708290197">
              <w:marLeft w:val="0"/>
              <w:marRight w:val="0"/>
              <w:marTop w:val="0"/>
              <w:marBottom w:val="0"/>
              <w:divBdr>
                <w:top w:val="none" w:sz="0" w:space="0" w:color="auto"/>
                <w:left w:val="none" w:sz="0" w:space="0" w:color="auto"/>
                <w:bottom w:val="none" w:sz="0" w:space="0" w:color="auto"/>
                <w:right w:val="none" w:sz="0" w:space="0" w:color="auto"/>
              </w:divBdr>
            </w:div>
            <w:div w:id="2068793373">
              <w:marLeft w:val="0"/>
              <w:marRight w:val="0"/>
              <w:marTop w:val="0"/>
              <w:marBottom w:val="0"/>
              <w:divBdr>
                <w:top w:val="none" w:sz="0" w:space="0" w:color="auto"/>
                <w:left w:val="none" w:sz="0" w:space="0" w:color="auto"/>
                <w:bottom w:val="none" w:sz="0" w:space="0" w:color="auto"/>
                <w:right w:val="none" w:sz="0" w:space="0" w:color="auto"/>
              </w:divBdr>
            </w:div>
          </w:divsChild>
        </w:div>
        <w:div w:id="171554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mathematics/mathematics-curriculum-resources-k-12/mathematics-7-10-resources/stage-5-unit-11-applying-exponentials" TargetMode="External"/><Relationship Id="rId18" Type="http://schemas.openxmlformats.org/officeDocument/2006/relationships/hyperlink" Target="https://curriculum.nsw.edu.au/learning-areas/mathematics/mathematics-k-10-2022/overview"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standards.nsw.edu.au/wps/portal/nesa/k-10/understanding-the-curriculum/programming/advice-on-units" TargetMode="External"/><Relationship Id="rId17" Type="http://schemas.openxmlformats.org/officeDocument/2006/relationships/hyperlink" Target="https://curriculum.nsw.edu.au"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educationstandards.nsw.edu.au/" TargetMode="External"/><Relationship Id="rId20" Type="http://schemas.openxmlformats.org/officeDocument/2006/relationships/comments" Target="comment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understanding-the-curriculum/programming" TargetMode="External"/><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educationstandards.nsw.edu.au/wps/portal/nesa/mini-footer/copyright" TargetMode="External"/><Relationship Id="rId23" Type="http://schemas.microsoft.com/office/2018/08/relationships/commentsExtensible" Target="commentsExtensible.xm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standards.nsw.edu.au/wps/portal/nesa/k-10/understanding-the-curriculum/programming/advice-on-units"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nsw.edu.au/learning-areas/mathematics/mathematics-k-10-2022/overview" TargetMode="External"/><Relationship Id="rId22" Type="http://schemas.microsoft.com/office/2016/09/relationships/commentsIds" Target="commentsIds.xml"/><Relationship Id="rId27" Type="http://schemas.openxmlformats.org/officeDocument/2006/relationships/footer" Target="footer2.xml"/><Relationship Id="rId30" Type="http://schemas.openxmlformats.org/officeDocument/2006/relationships/hyperlink" Target="https://creativecommons.org/licenses/by/4.0/" TargetMode="External"/><Relationship Id="rId35" Type="http://schemas.microsoft.com/office/2011/relationships/people" Target="peop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SharedWithUsers xmlns="60129b06-f64b-40a8-96e2-c5b2f86112b1">
      <UserInfo>
        <DisplayName/>
        <AccountId xsi:nil="true"/>
        <AccountType/>
      </UserInfo>
    </SharedWithUsers>
    <MediaLengthInSeconds xmlns="7e763d47-3c66-4c58-9425-1477fd3ccd1e" xsi:nil="true"/>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E551D-5593-4568-9E21-58D0EBA3B3B9}">
  <ds:schemaRefs>
    <ds:schemaRef ds:uri="http://schemas.microsoft.com/sharepoint/v3/contenttype/forms"/>
  </ds:schemaRefs>
</ds:datastoreItem>
</file>

<file path=customXml/itemProps2.xml><?xml version="1.0" encoding="utf-8"?>
<ds:datastoreItem xmlns:ds="http://schemas.openxmlformats.org/officeDocument/2006/customXml" ds:itemID="{FF1674D8-BAED-43D6-BFC2-B1F722F4B1E4}">
  <ds:schemaRefs>
    <ds:schemaRef ds:uri="http://schemas.openxmlformats.org/officeDocument/2006/bibliography"/>
  </ds:schemaRefs>
</ds:datastoreItem>
</file>

<file path=customXml/itemProps3.xml><?xml version="1.0" encoding="utf-8"?>
<ds:datastoreItem xmlns:ds="http://schemas.openxmlformats.org/officeDocument/2006/customXml" ds:itemID="{216C0881-1635-42A2-9880-2417F837CA80}">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4.xml><?xml version="1.0" encoding="utf-8"?>
<ds:datastoreItem xmlns:ds="http://schemas.openxmlformats.org/officeDocument/2006/customXml" ds:itemID="{E6ECC666-79D1-48E2-9ED2-BBA07AB78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24</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Mathematics Stage X (Year X)</vt:lpstr>
    </vt:vector>
  </TitlesOfParts>
  <Company/>
  <LinksUpToDate>false</LinksUpToDate>
  <CharactersWithSpaces>21741</CharactersWithSpaces>
  <SharedDoc>false</SharedDoc>
  <HLinks>
    <vt:vector size="222" baseType="variant">
      <vt:variant>
        <vt:i4>5308424</vt:i4>
      </vt:variant>
      <vt:variant>
        <vt:i4>216</vt:i4>
      </vt:variant>
      <vt:variant>
        <vt:i4>0</vt:i4>
      </vt:variant>
      <vt:variant>
        <vt:i4>5</vt:i4>
      </vt:variant>
      <vt:variant>
        <vt:lpwstr>https://creativecommons.org/licenses/by/4.0/</vt:lpwstr>
      </vt:variant>
      <vt:variant>
        <vt:lpwstr/>
      </vt:variant>
      <vt:variant>
        <vt:i4>6488167</vt:i4>
      </vt:variant>
      <vt:variant>
        <vt:i4>213</vt:i4>
      </vt:variant>
      <vt:variant>
        <vt:i4>0</vt:i4>
      </vt:variant>
      <vt:variant>
        <vt:i4>5</vt:i4>
      </vt:variant>
      <vt:variant>
        <vt:lpwstr>https://educationstandards.nsw.edu.au/wps/portal/nesa/k-10/understanding-the-curriculum/programming/advice-on-units</vt:lpwstr>
      </vt:variant>
      <vt:variant>
        <vt:lpwstr/>
      </vt:variant>
      <vt:variant>
        <vt:i4>3211317</vt:i4>
      </vt:variant>
      <vt:variant>
        <vt:i4>210</vt:i4>
      </vt:variant>
      <vt:variant>
        <vt:i4>0</vt:i4>
      </vt:variant>
      <vt:variant>
        <vt:i4>5</vt:i4>
      </vt:variant>
      <vt:variant>
        <vt:lpwstr>https://curriculum.nsw.edu.au/learning-areas/mathematics/mathematics-k-10-2022/overview</vt:lpwstr>
      </vt:variant>
      <vt:variant>
        <vt:lpwstr/>
      </vt:variant>
      <vt:variant>
        <vt:i4>3342452</vt:i4>
      </vt:variant>
      <vt:variant>
        <vt:i4>207</vt:i4>
      </vt:variant>
      <vt:variant>
        <vt:i4>0</vt:i4>
      </vt:variant>
      <vt:variant>
        <vt:i4>5</vt:i4>
      </vt:variant>
      <vt:variant>
        <vt:lpwstr>https://curriculum.nsw.edu.au/</vt:lpwstr>
      </vt:variant>
      <vt:variant>
        <vt:lpwstr/>
      </vt:variant>
      <vt:variant>
        <vt:i4>3997797</vt:i4>
      </vt:variant>
      <vt:variant>
        <vt:i4>204</vt:i4>
      </vt:variant>
      <vt:variant>
        <vt:i4>0</vt:i4>
      </vt:variant>
      <vt:variant>
        <vt:i4>5</vt:i4>
      </vt:variant>
      <vt:variant>
        <vt:lpwstr>https://educationstandards.nsw.edu.au/</vt:lpwstr>
      </vt:variant>
      <vt:variant>
        <vt:lpwstr/>
      </vt:variant>
      <vt:variant>
        <vt:i4>2162720</vt:i4>
      </vt:variant>
      <vt:variant>
        <vt:i4>201</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3211317</vt:i4>
      </vt:variant>
      <vt:variant>
        <vt:i4>177</vt:i4>
      </vt:variant>
      <vt:variant>
        <vt:i4>0</vt:i4>
      </vt:variant>
      <vt:variant>
        <vt:i4>5</vt:i4>
      </vt:variant>
      <vt:variant>
        <vt:lpwstr>https://curriculum.nsw.edu.au/learning-areas/mathematics/mathematics-k-10-2022/overview</vt:lpwstr>
      </vt:variant>
      <vt:variant>
        <vt:lpwstr/>
      </vt:variant>
      <vt:variant>
        <vt:i4>6488167</vt:i4>
      </vt:variant>
      <vt:variant>
        <vt:i4>174</vt:i4>
      </vt:variant>
      <vt:variant>
        <vt:i4>0</vt:i4>
      </vt:variant>
      <vt:variant>
        <vt:i4>5</vt:i4>
      </vt:variant>
      <vt:variant>
        <vt:lpwstr>https://educationstandards.nsw.edu.au/wps/portal/nesa/k-10/understanding-the-curriculum/programming/advice-on-units</vt:lpwstr>
      </vt:variant>
      <vt:variant>
        <vt:lpwstr/>
      </vt:variant>
      <vt:variant>
        <vt:i4>8126507</vt:i4>
      </vt:variant>
      <vt:variant>
        <vt:i4>171</vt:i4>
      </vt:variant>
      <vt:variant>
        <vt:i4>0</vt:i4>
      </vt:variant>
      <vt:variant>
        <vt:i4>5</vt:i4>
      </vt:variant>
      <vt:variant>
        <vt:lpwstr>https://educationstandards.nsw.edu.au/wps/portal/nesa/k-10/understanding-the-curriculum/programming</vt:lpwstr>
      </vt:variant>
      <vt:variant>
        <vt:lpwstr/>
      </vt:variant>
      <vt:variant>
        <vt:i4>1114172</vt:i4>
      </vt:variant>
      <vt:variant>
        <vt:i4>164</vt:i4>
      </vt:variant>
      <vt:variant>
        <vt:i4>0</vt:i4>
      </vt:variant>
      <vt:variant>
        <vt:i4>5</vt:i4>
      </vt:variant>
      <vt:variant>
        <vt:lpwstr/>
      </vt:variant>
      <vt:variant>
        <vt:lpwstr>_Toc172098699</vt:lpwstr>
      </vt:variant>
      <vt:variant>
        <vt:i4>1114172</vt:i4>
      </vt:variant>
      <vt:variant>
        <vt:i4>158</vt:i4>
      </vt:variant>
      <vt:variant>
        <vt:i4>0</vt:i4>
      </vt:variant>
      <vt:variant>
        <vt:i4>5</vt:i4>
      </vt:variant>
      <vt:variant>
        <vt:lpwstr/>
      </vt:variant>
      <vt:variant>
        <vt:lpwstr>_Toc172098698</vt:lpwstr>
      </vt:variant>
      <vt:variant>
        <vt:i4>1114172</vt:i4>
      </vt:variant>
      <vt:variant>
        <vt:i4>152</vt:i4>
      </vt:variant>
      <vt:variant>
        <vt:i4>0</vt:i4>
      </vt:variant>
      <vt:variant>
        <vt:i4>5</vt:i4>
      </vt:variant>
      <vt:variant>
        <vt:lpwstr/>
      </vt:variant>
      <vt:variant>
        <vt:lpwstr>_Toc172098697</vt:lpwstr>
      </vt:variant>
      <vt:variant>
        <vt:i4>1114172</vt:i4>
      </vt:variant>
      <vt:variant>
        <vt:i4>146</vt:i4>
      </vt:variant>
      <vt:variant>
        <vt:i4>0</vt:i4>
      </vt:variant>
      <vt:variant>
        <vt:i4>5</vt:i4>
      </vt:variant>
      <vt:variant>
        <vt:lpwstr/>
      </vt:variant>
      <vt:variant>
        <vt:lpwstr>_Toc172098696</vt:lpwstr>
      </vt:variant>
      <vt:variant>
        <vt:i4>1114172</vt:i4>
      </vt:variant>
      <vt:variant>
        <vt:i4>140</vt:i4>
      </vt:variant>
      <vt:variant>
        <vt:i4>0</vt:i4>
      </vt:variant>
      <vt:variant>
        <vt:i4>5</vt:i4>
      </vt:variant>
      <vt:variant>
        <vt:lpwstr/>
      </vt:variant>
      <vt:variant>
        <vt:lpwstr>_Toc172098695</vt:lpwstr>
      </vt:variant>
      <vt:variant>
        <vt:i4>1114172</vt:i4>
      </vt:variant>
      <vt:variant>
        <vt:i4>134</vt:i4>
      </vt:variant>
      <vt:variant>
        <vt:i4>0</vt:i4>
      </vt:variant>
      <vt:variant>
        <vt:i4>5</vt:i4>
      </vt:variant>
      <vt:variant>
        <vt:lpwstr/>
      </vt:variant>
      <vt:variant>
        <vt:lpwstr>_Toc172098694</vt:lpwstr>
      </vt:variant>
      <vt:variant>
        <vt:i4>1114172</vt:i4>
      </vt:variant>
      <vt:variant>
        <vt:i4>128</vt:i4>
      </vt:variant>
      <vt:variant>
        <vt:i4>0</vt:i4>
      </vt:variant>
      <vt:variant>
        <vt:i4>5</vt:i4>
      </vt:variant>
      <vt:variant>
        <vt:lpwstr/>
      </vt:variant>
      <vt:variant>
        <vt:lpwstr>_Toc172098693</vt:lpwstr>
      </vt:variant>
      <vt:variant>
        <vt:i4>1114172</vt:i4>
      </vt:variant>
      <vt:variant>
        <vt:i4>122</vt:i4>
      </vt:variant>
      <vt:variant>
        <vt:i4>0</vt:i4>
      </vt:variant>
      <vt:variant>
        <vt:i4>5</vt:i4>
      </vt:variant>
      <vt:variant>
        <vt:lpwstr/>
      </vt:variant>
      <vt:variant>
        <vt:lpwstr>_Toc172098692</vt:lpwstr>
      </vt:variant>
      <vt:variant>
        <vt:i4>1114172</vt:i4>
      </vt:variant>
      <vt:variant>
        <vt:i4>116</vt:i4>
      </vt:variant>
      <vt:variant>
        <vt:i4>0</vt:i4>
      </vt:variant>
      <vt:variant>
        <vt:i4>5</vt:i4>
      </vt:variant>
      <vt:variant>
        <vt:lpwstr/>
      </vt:variant>
      <vt:variant>
        <vt:lpwstr>_Toc172098691</vt:lpwstr>
      </vt:variant>
      <vt:variant>
        <vt:i4>1114172</vt:i4>
      </vt:variant>
      <vt:variant>
        <vt:i4>110</vt:i4>
      </vt:variant>
      <vt:variant>
        <vt:i4>0</vt:i4>
      </vt:variant>
      <vt:variant>
        <vt:i4>5</vt:i4>
      </vt:variant>
      <vt:variant>
        <vt:lpwstr/>
      </vt:variant>
      <vt:variant>
        <vt:lpwstr>_Toc172098690</vt:lpwstr>
      </vt:variant>
      <vt:variant>
        <vt:i4>1048636</vt:i4>
      </vt:variant>
      <vt:variant>
        <vt:i4>104</vt:i4>
      </vt:variant>
      <vt:variant>
        <vt:i4>0</vt:i4>
      </vt:variant>
      <vt:variant>
        <vt:i4>5</vt:i4>
      </vt:variant>
      <vt:variant>
        <vt:lpwstr/>
      </vt:variant>
      <vt:variant>
        <vt:lpwstr>_Toc172098689</vt:lpwstr>
      </vt:variant>
      <vt:variant>
        <vt:i4>1048636</vt:i4>
      </vt:variant>
      <vt:variant>
        <vt:i4>98</vt:i4>
      </vt:variant>
      <vt:variant>
        <vt:i4>0</vt:i4>
      </vt:variant>
      <vt:variant>
        <vt:i4>5</vt:i4>
      </vt:variant>
      <vt:variant>
        <vt:lpwstr/>
      </vt:variant>
      <vt:variant>
        <vt:lpwstr>_Toc172098688</vt:lpwstr>
      </vt:variant>
      <vt:variant>
        <vt:i4>1048636</vt:i4>
      </vt:variant>
      <vt:variant>
        <vt:i4>92</vt:i4>
      </vt:variant>
      <vt:variant>
        <vt:i4>0</vt:i4>
      </vt:variant>
      <vt:variant>
        <vt:i4>5</vt:i4>
      </vt:variant>
      <vt:variant>
        <vt:lpwstr/>
      </vt:variant>
      <vt:variant>
        <vt:lpwstr>_Toc172098687</vt:lpwstr>
      </vt:variant>
      <vt:variant>
        <vt:i4>1048636</vt:i4>
      </vt:variant>
      <vt:variant>
        <vt:i4>86</vt:i4>
      </vt:variant>
      <vt:variant>
        <vt:i4>0</vt:i4>
      </vt:variant>
      <vt:variant>
        <vt:i4>5</vt:i4>
      </vt:variant>
      <vt:variant>
        <vt:lpwstr/>
      </vt:variant>
      <vt:variant>
        <vt:lpwstr>_Toc172098686</vt:lpwstr>
      </vt:variant>
      <vt:variant>
        <vt:i4>1048636</vt:i4>
      </vt:variant>
      <vt:variant>
        <vt:i4>80</vt:i4>
      </vt:variant>
      <vt:variant>
        <vt:i4>0</vt:i4>
      </vt:variant>
      <vt:variant>
        <vt:i4>5</vt:i4>
      </vt:variant>
      <vt:variant>
        <vt:lpwstr/>
      </vt:variant>
      <vt:variant>
        <vt:lpwstr>_Toc172098685</vt:lpwstr>
      </vt:variant>
      <vt:variant>
        <vt:i4>1048636</vt:i4>
      </vt:variant>
      <vt:variant>
        <vt:i4>74</vt:i4>
      </vt:variant>
      <vt:variant>
        <vt:i4>0</vt:i4>
      </vt:variant>
      <vt:variant>
        <vt:i4>5</vt:i4>
      </vt:variant>
      <vt:variant>
        <vt:lpwstr/>
      </vt:variant>
      <vt:variant>
        <vt:lpwstr>_Toc172098684</vt:lpwstr>
      </vt:variant>
      <vt:variant>
        <vt:i4>1048636</vt:i4>
      </vt:variant>
      <vt:variant>
        <vt:i4>68</vt:i4>
      </vt:variant>
      <vt:variant>
        <vt:i4>0</vt:i4>
      </vt:variant>
      <vt:variant>
        <vt:i4>5</vt:i4>
      </vt:variant>
      <vt:variant>
        <vt:lpwstr/>
      </vt:variant>
      <vt:variant>
        <vt:lpwstr>_Toc172098683</vt:lpwstr>
      </vt:variant>
      <vt:variant>
        <vt:i4>1048636</vt:i4>
      </vt:variant>
      <vt:variant>
        <vt:i4>62</vt:i4>
      </vt:variant>
      <vt:variant>
        <vt:i4>0</vt:i4>
      </vt:variant>
      <vt:variant>
        <vt:i4>5</vt:i4>
      </vt:variant>
      <vt:variant>
        <vt:lpwstr/>
      </vt:variant>
      <vt:variant>
        <vt:lpwstr>_Toc172098682</vt:lpwstr>
      </vt:variant>
      <vt:variant>
        <vt:i4>1048636</vt:i4>
      </vt:variant>
      <vt:variant>
        <vt:i4>56</vt:i4>
      </vt:variant>
      <vt:variant>
        <vt:i4>0</vt:i4>
      </vt:variant>
      <vt:variant>
        <vt:i4>5</vt:i4>
      </vt:variant>
      <vt:variant>
        <vt:lpwstr/>
      </vt:variant>
      <vt:variant>
        <vt:lpwstr>_Toc172098681</vt:lpwstr>
      </vt:variant>
      <vt:variant>
        <vt:i4>1048636</vt:i4>
      </vt:variant>
      <vt:variant>
        <vt:i4>50</vt:i4>
      </vt:variant>
      <vt:variant>
        <vt:i4>0</vt:i4>
      </vt:variant>
      <vt:variant>
        <vt:i4>5</vt:i4>
      </vt:variant>
      <vt:variant>
        <vt:lpwstr/>
      </vt:variant>
      <vt:variant>
        <vt:lpwstr>_Toc172098680</vt:lpwstr>
      </vt:variant>
      <vt:variant>
        <vt:i4>2031676</vt:i4>
      </vt:variant>
      <vt:variant>
        <vt:i4>44</vt:i4>
      </vt:variant>
      <vt:variant>
        <vt:i4>0</vt:i4>
      </vt:variant>
      <vt:variant>
        <vt:i4>5</vt:i4>
      </vt:variant>
      <vt:variant>
        <vt:lpwstr/>
      </vt:variant>
      <vt:variant>
        <vt:lpwstr>_Toc172098679</vt:lpwstr>
      </vt:variant>
      <vt:variant>
        <vt:i4>2031676</vt:i4>
      </vt:variant>
      <vt:variant>
        <vt:i4>38</vt:i4>
      </vt:variant>
      <vt:variant>
        <vt:i4>0</vt:i4>
      </vt:variant>
      <vt:variant>
        <vt:i4>5</vt:i4>
      </vt:variant>
      <vt:variant>
        <vt:lpwstr/>
      </vt:variant>
      <vt:variant>
        <vt:lpwstr>_Toc172098678</vt:lpwstr>
      </vt:variant>
      <vt:variant>
        <vt:i4>2031676</vt:i4>
      </vt:variant>
      <vt:variant>
        <vt:i4>32</vt:i4>
      </vt:variant>
      <vt:variant>
        <vt:i4>0</vt:i4>
      </vt:variant>
      <vt:variant>
        <vt:i4>5</vt:i4>
      </vt:variant>
      <vt:variant>
        <vt:lpwstr/>
      </vt:variant>
      <vt:variant>
        <vt:lpwstr>_Toc172098677</vt:lpwstr>
      </vt:variant>
      <vt:variant>
        <vt:i4>2031676</vt:i4>
      </vt:variant>
      <vt:variant>
        <vt:i4>26</vt:i4>
      </vt:variant>
      <vt:variant>
        <vt:i4>0</vt:i4>
      </vt:variant>
      <vt:variant>
        <vt:i4>5</vt:i4>
      </vt:variant>
      <vt:variant>
        <vt:lpwstr/>
      </vt:variant>
      <vt:variant>
        <vt:lpwstr>_Toc172098676</vt:lpwstr>
      </vt:variant>
      <vt:variant>
        <vt:i4>2031676</vt:i4>
      </vt:variant>
      <vt:variant>
        <vt:i4>20</vt:i4>
      </vt:variant>
      <vt:variant>
        <vt:i4>0</vt:i4>
      </vt:variant>
      <vt:variant>
        <vt:i4>5</vt:i4>
      </vt:variant>
      <vt:variant>
        <vt:lpwstr/>
      </vt:variant>
      <vt:variant>
        <vt:lpwstr>_Toc172098675</vt:lpwstr>
      </vt:variant>
      <vt:variant>
        <vt:i4>2031676</vt:i4>
      </vt:variant>
      <vt:variant>
        <vt:i4>14</vt:i4>
      </vt:variant>
      <vt:variant>
        <vt:i4>0</vt:i4>
      </vt:variant>
      <vt:variant>
        <vt:i4>5</vt:i4>
      </vt:variant>
      <vt:variant>
        <vt:lpwstr/>
      </vt:variant>
      <vt:variant>
        <vt:lpwstr>_Toc172098674</vt:lpwstr>
      </vt:variant>
      <vt:variant>
        <vt:i4>2031676</vt:i4>
      </vt:variant>
      <vt:variant>
        <vt:i4>8</vt:i4>
      </vt:variant>
      <vt:variant>
        <vt:i4>0</vt:i4>
      </vt:variant>
      <vt:variant>
        <vt:i4>5</vt:i4>
      </vt:variant>
      <vt:variant>
        <vt:lpwstr/>
      </vt:variant>
      <vt:variant>
        <vt:lpwstr>_Toc172098673</vt:lpwstr>
      </vt:variant>
      <vt:variant>
        <vt:i4>2031676</vt:i4>
      </vt:variant>
      <vt:variant>
        <vt:i4>2</vt:i4>
      </vt:variant>
      <vt:variant>
        <vt:i4>0</vt:i4>
      </vt:variant>
      <vt:variant>
        <vt:i4>5</vt:i4>
      </vt:variant>
      <vt:variant>
        <vt:lpwstr/>
      </vt:variant>
      <vt:variant>
        <vt:lpwstr>_Toc172098672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exponentials – Unit 11 – Stage 5</dc:title>
  <dc:subject/>
  <dc:creator>NSW Department of Education</dc:creator>
  <cp:keywords/>
  <dc:description/>
  <dcterms:created xsi:type="dcterms:W3CDTF">2024-07-16T23:09:00Z</dcterms:created>
  <dcterms:modified xsi:type="dcterms:W3CDTF">2024-08-14T03:23:00Z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Order">
    <vt:r8>6698000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2023-09-28T05:33:53Z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697be40c-2856-488c-a134-fdc42fec1e76</vt:lpwstr>
  </property>
  <property fmtid="{D5CDD505-2E9C-101B-9397-08002B2CF9AE}" pid="17" name="MSIP_Label_b603dfd7-d93a-4381-a340-2995d8282205_ContentBits">
    <vt:lpwstr>0</vt:lpwstr>
  </property>
  <property fmtid="{D5CDD505-2E9C-101B-9397-08002B2CF9AE}" pid="18" name="GrammarlyDocumentId">
    <vt:lpwstr>5053bb2042abfa52517a78a23f5d76f0c453f87519316daa2b1870b9f4181d4a</vt:lpwstr>
  </property>
</Properties>
</file>