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FEE647" w14:textId="1AF8F4D0" w:rsidR="053C4FF3" w:rsidRPr="00F63959" w:rsidRDefault="00014BFB" w:rsidP="00F63959">
      <w:pPr>
        <w:pStyle w:val="Heading1"/>
      </w:pPr>
      <w:r>
        <w:t>Invasive species</w:t>
      </w:r>
    </w:p>
    <w:p w14:paraId="4ECB5F8F" w14:textId="5511484B" w:rsidR="00FA6C25" w:rsidRDefault="00FA6C25" w:rsidP="00F33FDE">
      <w:r>
        <w:t xml:space="preserve">Students </w:t>
      </w:r>
      <w:r w:rsidR="001F79D3">
        <w:t xml:space="preserve">explore the growth rate of invasive species to Australia, creating exponential equations and exploring </w:t>
      </w:r>
      <w:r w:rsidR="00154B01">
        <w:t>exponential graphs.</w:t>
      </w:r>
    </w:p>
    <w:p w14:paraId="0F318C0E" w14:textId="6A994933" w:rsidR="00592A2A" w:rsidRDefault="00DD5C8D" w:rsidP="00592A2A">
      <w:pPr>
        <w:pStyle w:val="FeatureBox2"/>
      </w:pPr>
      <w:r>
        <w:t>One</w:t>
      </w:r>
      <w:r w:rsidR="00592A2A">
        <w:t xml:space="preserve"> digital device per group of 3 is optional if choosing to complete Appendix D ‘Caffeine’ in this learning episode.</w:t>
      </w:r>
    </w:p>
    <w:p w14:paraId="5BF7F918" w14:textId="6FEBB722" w:rsidR="00A51D10" w:rsidRDefault="004125FD" w:rsidP="00593F04">
      <w:pPr>
        <w:pStyle w:val="Heading2"/>
        <w:spacing w:before="240"/>
      </w:pPr>
      <w:r>
        <w:t>Visible learning</w:t>
      </w:r>
    </w:p>
    <w:p w14:paraId="531BF1E6" w14:textId="2CB74356" w:rsidR="00A51D10" w:rsidRPr="00CE6CDC" w:rsidRDefault="00A51D10" w:rsidP="00A51D10">
      <w:pPr>
        <w:pStyle w:val="Heading3"/>
        <w:numPr>
          <w:ilvl w:val="2"/>
          <w:numId w:val="2"/>
        </w:numPr>
        <w:ind w:left="0"/>
      </w:pPr>
      <w:r>
        <w:t>Learning intention</w:t>
      </w:r>
    </w:p>
    <w:p w14:paraId="7921FBAC" w14:textId="32D9052E" w:rsidR="00D01CAE" w:rsidRDefault="008F6F75" w:rsidP="00043180">
      <w:pPr>
        <w:pStyle w:val="ListBullet"/>
      </w:pPr>
      <w:r w:rsidRPr="175080DE">
        <w:t xml:space="preserve">To </w:t>
      </w:r>
      <w:r w:rsidR="003127F4">
        <w:t>understand</w:t>
      </w:r>
      <w:r w:rsidR="006A25FD">
        <w:t xml:space="preserve"> the relationship between </w:t>
      </w:r>
      <w:r w:rsidR="00C60E8F" w:rsidRPr="175080DE">
        <w:t xml:space="preserve">exponential </w:t>
      </w:r>
      <w:r w:rsidR="006A25FD">
        <w:t>equations and their graphs</w:t>
      </w:r>
      <w:r w:rsidR="00C60E8F" w:rsidRPr="175080DE">
        <w:t>.</w:t>
      </w:r>
    </w:p>
    <w:p w14:paraId="31580410" w14:textId="77777777" w:rsidR="00A51D10" w:rsidRDefault="00A51D10" w:rsidP="00A51D10">
      <w:pPr>
        <w:pStyle w:val="Heading3"/>
        <w:numPr>
          <w:ilvl w:val="2"/>
          <w:numId w:val="2"/>
        </w:numPr>
        <w:ind w:left="0"/>
      </w:pPr>
      <w:r>
        <w:t>Success criteria</w:t>
      </w:r>
    </w:p>
    <w:p w14:paraId="685DDC3C" w14:textId="7321309D" w:rsidR="00A51D10" w:rsidRDefault="00D01CAE" w:rsidP="00043180">
      <w:pPr>
        <w:pStyle w:val="ListBullet"/>
      </w:pPr>
      <w:r>
        <w:t xml:space="preserve">I can </w:t>
      </w:r>
      <w:r w:rsidR="00E239BE">
        <w:t>determine the equation for an exponential pattern.</w:t>
      </w:r>
    </w:p>
    <w:p w14:paraId="19342D4A" w14:textId="3168A90D" w:rsidR="00E239BE" w:rsidRDefault="00E239BE" w:rsidP="00043180">
      <w:pPr>
        <w:pStyle w:val="ListBullet"/>
      </w:pPr>
      <w:r>
        <w:t xml:space="preserve">I can </w:t>
      </w:r>
      <w:r w:rsidR="00F63DDE">
        <w:t>explain how</w:t>
      </w:r>
      <w:r>
        <w:t xml:space="preserve"> the </w:t>
      </w:r>
      <w:r w:rsidR="00F63DDE">
        <w:t>equation of</w:t>
      </w:r>
      <w:r w:rsidR="008F6F75">
        <w:t xml:space="preserve"> an exponential </w:t>
      </w:r>
      <w:r w:rsidR="00F63DDE">
        <w:t>affects the</w:t>
      </w:r>
      <w:r w:rsidR="008F6F75">
        <w:t xml:space="preserve"> graph.</w:t>
      </w:r>
    </w:p>
    <w:p w14:paraId="4E6A3A02" w14:textId="77777777" w:rsidR="00C60E8F" w:rsidRPr="008441D5" w:rsidRDefault="00C60E8F" w:rsidP="008441D5">
      <w:r>
        <w:br w:type="page"/>
      </w:r>
    </w:p>
    <w:p w14:paraId="73D6D35E" w14:textId="03F0F817" w:rsidR="00A51D10" w:rsidRDefault="00A51D10" w:rsidP="00A51D10">
      <w:pPr>
        <w:pStyle w:val="Heading3"/>
        <w:numPr>
          <w:ilvl w:val="2"/>
          <w:numId w:val="2"/>
        </w:numPr>
        <w:ind w:left="0"/>
      </w:pPr>
      <w:r>
        <w:lastRenderedPageBreak/>
        <w:t>Syllabus outcomes</w:t>
      </w:r>
    </w:p>
    <w:p w14:paraId="75EDE8C2" w14:textId="5DD7599F" w:rsidR="00E863D8" w:rsidRPr="00E863D8" w:rsidRDefault="00E863D8" w:rsidP="00E863D8">
      <w:r>
        <w:t>A student:</w:t>
      </w:r>
    </w:p>
    <w:p w14:paraId="6B941205" w14:textId="59F3DE31" w:rsidR="00D01CAE" w:rsidRDefault="008E7F8B" w:rsidP="00043180">
      <w:pPr>
        <w:pStyle w:val="ListBullet"/>
        <w:rPr>
          <w:rStyle w:val="Strong"/>
        </w:rPr>
      </w:pPr>
      <w:r w:rsidRPr="008E7F8B">
        <w:t>develops understanding and fluency in mathematics through exploring and connecting mathematical concepts, choosing and applying mathematical techniques to solve problems, and communicating their thinking and reasoning coherently and clearly</w:t>
      </w:r>
      <w:r w:rsidR="00D01CAE">
        <w:t xml:space="preserve"> </w:t>
      </w:r>
      <w:r>
        <w:rPr>
          <w:rStyle w:val="Strong"/>
        </w:rPr>
        <w:t>MAO-WM-01</w:t>
      </w:r>
    </w:p>
    <w:p w14:paraId="16E76869" w14:textId="1FD2B3DA" w:rsidR="00BD138B" w:rsidRPr="00E36B67" w:rsidRDefault="00BD138B" w:rsidP="00043180">
      <w:pPr>
        <w:pStyle w:val="ListBullet"/>
        <w:rPr>
          <w:rStyle w:val="Strong"/>
          <w:b w:val="0"/>
          <w:bCs w:val="0"/>
          <w:color w:val="000000" w:themeColor="text1"/>
        </w:rPr>
      </w:pPr>
      <w:r w:rsidRPr="00BD138B">
        <w:t>identifies connections between algebraic and graphical representations of quadratic and exponential relationships in various contexts</w:t>
      </w:r>
      <w:r>
        <w:t xml:space="preserve"> </w:t>
      </w:r>
      <w:r>
        <w:rPr>
          <w:rStyle w:val="Strong"/>
        </w:rPr>
        <w:t>MA5-NLI-C-01</w:t>
      </w:r>
    </w:p>
    <w:p w14:paraId="1E9AF5E1" w14:textId="3C46F5C7" w:rsidR="00E36B67" w:rsidRPr="00652ADF" w:rsidRDefault="00E36B67" w:rsidP="00043180">
      <w:pPr>
        <w:pStyle w:val="ListBullet"/>
        <w:rPr>
          <w:rStyle w:val="Strong"/>
          <w:b w:val="0"/>
          <w:bCs w:val="0"/>
          <w:color w:val="000000" w:themeColor="text1"/>
        </w:rPr>
      </w:pPr>
      <w:r w:rsidRPr="00E36B67">
        <w:t>identifies and compares features of parabolas and exponential curves in various contexts</w:t>
      </w:r>
      <w:r>
        <w:t xml:space="preserve"> </w:t>
      </w:r>
      <w:r>
        <w:rPr>
          <w:rStyle w:val="Strong"/>
        </w:rPr>
        <w:t>MA5-NLI-C-02</w:t>
      </w:r>
    </w:p>
    <w:p w14:paraId="12D81C56" w14:textId="0F80D4AB" w:rsidR="00652ADF" w:rsidRPr="00DE5391" w:rsidRDefault="00652ADF" w:rsidP="00043180">
      <w:pPr>
        <w:pStyle w:val="ListBullet"/>
      </w:pPr>
      <w:r w:rsidRPr="00652ADF">
        <w:t>interprets and compares non-linear relationships and their transformations, both algebraically and graphically</w:t>
      </w:r>
      <w:r>
        <w:t xml:space="preserve"> </w:t>
      </w:r>
      <w:r>
        <w:rPr>
          <w:rStyle w:val="Strong"/>
        </w:rPr>
        <w:t>MA5-NLI-P-01</w:t>
      </w:r>
    </w:p>
    <w:p w14:paraId="0D5DE35B" w14:textId="01140588" w:rsidR="00A96B31" w:rsidRDefault="00000000" w:rsidP="63EAE10E">
      <w:pPr>
        <w:pStyle w:val="Imageattributioncaption"/>
        <w:rPr>
          <w:rFonts w:eastAsiaTheme="majorEastAsia"/>
          <w:color w:val="002664"/>
          <w:sz w:val="36"/>
          <w:szCs w:val="36"/>
        </w:rPr>
        <w:sectPr w:rsidR="00A96B31" w:rsidSect="00A96B31">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hyperlink r:id="rId16">
        <w:r w:rsidR="00407329" w:rsidRPr="63EAE10E">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5F84033E" w14:textId="38EA6DE8" w:rsidR="009F1D78" w:rsidRDefault="009F1D78" w:rsidP="009F1D78">
      <w:pPr>
        <w:pStyle w:val="Caption"/>
        <w:spacing w:before="0"/>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Pr="007636B2">
        <w:t>lesson summary</w:t>
      </w:r>
    </w:p>
    <w:tbl>
      <w:tblPr>
        <w:tblStyle w:val="Tableheader"/>
        <w:tblW w:w="0" w:type="auto"/>
        <w:tblLook w:val="04A0" w:firstRow="1" w:lastRow="0" w:firstColumn="1" w:lastColumn="0" w:noHBand="0" w:noVBand="1"/>
        <w:tblDescription w:val="Summary of the lesson."/>
      </w:tblPr>
      <w:tblGrid>
        <w:gridCol w:w="1413"/>
        <w:gridCol w:w="5812"/>
        <w:gridCol w:w="3696"/>
        <w:gridCol w:w="3641"/>
      </w:tblGrid>
      <w:tr w:rsidR="00A96B31" w14:paraId="7FBAFA39" w14:textId="77777777" w:rsidTr="00DC0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5E7DADF" w14:textId="206ACE8A" w:rsidR="00A96B31" w:rsidRDefault="00A96B31">
            <w:r>
              <w:t>Section</w:t>
            </w:r>
          </w:p>
        </w:tc>
        <w:tc>
          <w:tcPr>
            <w:tcW w:w="5812" w:type="dxa"/>
          </w:tcPr>
          <w:p w14:paraId="0AC47B6D" w14:textId="77777777" w:rsidR="00A96B31" w:rsidRDefault="00A96B31">
            <w:pPr>
              <w:cnfStyle w:val="100000000000" w:firstRow="1" w:lastRow="0" w:firstColumn="0" w:lastColumn="0" w:oddVBand="0" w:evenVBand="0" w:oddHBand="0" w:evenHBand="0" w:firstRowFirstColumn="0" w:firstRowLastColumn="0" w:lastRowFirstColumn="0" w:lastRowLastColumn="0"/>
            </w:pPr>
            <w:r>
              <w:t>Summary of activity</w:t>
            </w:r>
          </w:p>
        </w:tc>
        <w:tc>
          <w:tcPr>
            <w:tcW w:w="3696" w:type="dxa"/>
          </w:tcPr>
          <w:p w14:paraId="2EBFB2FB" w14:textId="77777777" w:rsidR="00A96B31" w:rsidRDefault="00A96B31">
            <w:pPr>
              <w:cnfStyle w:val="100000000000" w:firstRow="1" w:lastRow="0" w:firstColumn="0" w:lastColumn="0" w:oddVBand="0" w:evenVBand="0" w:oddHBand="0" w:evenHBand="0" w:firstRowFirstColumn="0" w:firstRowLastColumn="0" w:lastRowFirstColumn="0" w:lastRowLastColumn="0"/>
            </w:pPr>
            <w:r>
              <w:t>Teaching strategy</w:t>
            </w:r>
          </w:p>
        </w:tc>
        <w:tc>
          <w:tcPr>
            <w:tcW w:w="3641" w:type="dxa"/>
          </w:tcPr>
          <w:p w14:paraId="0B420B5F" w14:textId="77777777" w:rsidR="00A96B31" w:rsidRDefault="00A96B31">
            <w:pPr>
              <w:cnfStyle w:val="100000000000" w:firstRow="1" w:lastRow="0" w:firstColumn="0" w:lastColumn="0" w:oddVBand="0" w:evenVBand="0" w:oddHBand="0" w:evenHBand="0" w:firstRowFirstColumn="0" w:firstRowLastColumn="0" w:lastRowFirstColumn="0" w:lastRowLastColumn="0"/>
            </w:pPr>
            <w:r>
              <w:t>Teaching points</w:t>
            </w:r>
          </w:p>
        </w:tc>
      </w:tr>
      <w:tr w:rsidR="00A96B31" w14:paraId="7DD3F4EE" w14:textId="77777777" w:rsidTr="00DC0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31E5E2F" w14:textId="77777777" w:rsidR="00A96B31" w:rsidRDefault="00A96B31">
            <w:r>
              <w:t>Warm up</w:t>
            </w:r>
          </w:p>
        </w:tc>
        <w:tc>
          <w:tcPr>
            <w:tcW w:w="5812" w:type="dxa"/>
          </w:tcPr>
          <w:p w14:paraId="30AB78FC" w14:textId="2C7A20C8" w:rsidR="00185F3E" w:rsidRDefault="00D56494" w:rsidP="002B2896">
            <w:pPr>
              <w:spacing w:line="240" w:lineRule="auto"/>
              <w:cnfStyle w:val="000000100000" w:firstRow="0" w:lastRow="0" w:firstColumn="0" w:lastColumn="0" w:oddVBand="0" w:evenVBand="0" w:oddHBand="1" w:evenHBand="0" w:firstRowFirstColumn="0" w:firstRowLastColumn="0" w:lastRowFirstColumn="0" w:lastRowLastColumn="0"/>
            </w:pPr>
            <w:r>
              <w:t xml:space="preserve">Read </w:t>
            </w:r>
            <w:r w:rsidR="00185F3E">
              <w:t>the scenario to students</w:t>
            </w:r>
            <w:r>
              <w:t xml:space="preserve"> to discuss which investment they would rather.</w:t>
            </w:r>
          </w:p>
          <w:p w14:paraId="7F10061D" w14:textId="769A3F55" w:rsidR="00C17BFC" w:rsidRDefault="00185F3E" w:rsidP="002B2896">
            <w:pPr>
              <w:spacing w:line="240" w:lineRule="auto"/>
              <w:cnfStyle w:val="000000100000" w:firstRow="0" w:lastRow="0" w:firstColumn="0" w:lastColumn="0" w:oddVBand="0" w:evenVBand="0" w:oddHBand="1" w:evenHBand="0" w:firstRowFirstColumn="0" w:firstRowLastColumn="0" w:lastRowFirstColumn="0" w:lastRowLastColumn="0"/>
            </w:pPr>
            <w:r>
              <w:t>‘</w:t>
            </w:r>
            <w:r w:rsidR="00152847">
              <w:t>Would you rather receive 1 cent, doubled every year for 50 years or receive $1 invested at 50% per annum, compounded annually for 50 years?</w:t>
            </w:r>
            <w:r>
              <w:t>’</w:t>
            </w:r>
          </w:p>
        </w:tc>
        <w:tc>
          <w:tcPr>
            <w:tcW w:w="3696" w:type="dxa"/>
          </w:tcPr>
          <w:p w14:paraId="3ADDA6BE" w14:textId="427570D5" w:rsidR="00A96B31" w:rsidRDefault="6A7827CD" w:rsidP="002B2896">
            <w:pPr>
              <w:spacing w:line="240" w:lineRule="auto"/>
              <w:cnfStyle w:val="000000100000" w:firstRow="0" w:lastRow="0" w:firstColumn="0" w:lastColumn="0" w:oddVBand="0" w:evenVBand="0" w:oddHBand="1" w:evenHBand="0" w:firstRowFirstColumn="0" w:firstRowLastColumn="0" w:lastRowFirstColumn="0" w:lastRowLastColumn="0"/>
            </w:pPr>
            <w:r>
              <w:t>Think-Pair-Share</w:t>
            </w:r>
          </w:p>
          <w:p w14:paraId="24C78CF5" w14:textId="283DCA1A" w:rsidR="00A719BD" w:rsidRDefault="00A719BD" w:rsidP="002B2896">
            <w:pPr>
              <w:spacing w:line="240" w:lineRule="auto"/>
              <w:cnfStyle w:val="000000100000" w:firstRow="0" w:lastRow="0" w:firstColumn="0" w:lastColumn="0" w:oddVBand="0" w:evenVBand="0" w:oddHBand="1" w:evenHBand="0" w:firstRowFirstColumn="0" w:firstRowLastColumn="0" w:lastRowFirstColumn="0" w:lastRowLastColumn="0"/>
            </w:pPr>
            <w:r>
              <w:t>Would you rather</w:t>
            </w:r>
            <w:r w:rsidR="001C0FA8">
              <w:t>?</w:t>
            </w:r>
          </w:p>
        </w:tc>
        <w:tc>
          <w:tcPr>
            <w:tcW w:w="3641" w:type="dxa"/>
          </w:tcPr>
          <w:p w14:paraId="167767C0" w14:textId="20174CBD" w:rsidR="00A96B31" w:rsidRDefault="008314EB" w:rsidP="002B2896">
            <w:pPr>
              <w:spacing w:line="240" w:lineRule="auto"/>
              <w:cnfStyle w:val="000000100000" w:firstRow="0" w:lastRow="0" w:firstColumn="0" w:lastColumn="0" w:oddVBand="0" w:evenVBand="0" w:oddHBand="1" w:evenHBand="0" w:firstRowFirstColumn="0" w:firstRowLastColumn="0" w:lastRowFirstColumn="0" w:lastRowLastColumn="0"/>
            </w:pPr>
            <w:r>
              <w:t>Link to prior learning of compound interest.</w:t>
            </w:r>
          </w:p>
        </w:tc>
      </w:tr>
      <w:tr w:rsidR="00A96B31" w14:paraId="63ED6F0A" w14:textId="77777777" w:rsidTr="00DC0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76859E7" w14:textId="77777777" w:rsidR="00A96B31" w:rsidRDefault="00A96B31">
            <w:r>
              <w:t>Launch</w:t>
            </w:r>
          </w:p>
        </w:tc>
        <w:tc>
          <w:tcPr>
            <w:tcW w:w="5812" w:type="dxa"/>
          </w:tcPr>
          <w:p w14:paraId="094DCE1C" w14:textId="2B1C4860" w:rsidR="00F30642" w:rsidRDefault="00D56494" w:rsidP="002B2896">
            <w:pPr>
              <w:spacing w:line="240" w:lineRule="auto"/>
              <w:cnfStyle w:val="000000010000" w:firstRow="0" w:lastRow="0" w:firstColumn="0" w:lastColumn="0" w:oddVBand="0" w:evenVBand="0" w:oddHBand="0" w:evenHBand="1" w:firstRowFirstColumn="0" w:firstRowLastColumn="0" w:lastRowFirstColumn="0" w:lastRowLastColumn="0"/>
            </w:pPr>
            <w:r>
              <w:t xml:space="preserve">Display slide </w:t>
            </w:r>
            <w:r w:rsidR="0096013B">
              <w:t>3</w:t>
            </w:r>
            <w:r>
              <w:t xml:space="preserve"> of the PowerPoint for students to discuss which one doesn’t belong.</w:t>
            </w:r>
          </w:p>
        </w:tc>
        <w:tc>
          <w:tcPr>
            <w:tcW w:w="3696" w:type="dxa"/>
          </w:tcPr>
          <w:p w14:paraId="6CE5D90C" w14:textId="331C2185" w:rsidR="00A96B31" w:rsidRDefault="0009321E" w:rsidP="002B2896">
            <w:pPr>
              <w:spacing w:line="240" w:lineRule="auto"/>
              <w:cnfStyle w:val="000000010000" w:firstRow="0" w:lastRow="0" w:firstColumn="0" w:lastColumn="0" w:oddVBand="0" w:evenVBand="0" w:oddHBand="0" w:evenHBand="1" w:firstRowFirstColumn="0" w:firstRowLastColumn="0" w:lastRowFirstColumn="0" w:lastRowLastColumn="0"/>
            </w:pPr>
            <w:r>
              <w:t>Which one doesn’t belong</w:t>
            </w:r>
          </w:p>
          <w:p w14:paraId="57D0C4B2" w14:textId="04C515B0" w:rsidR="002B2896" w:rsidRPr="009B0CE1" w:rsidRDefault="00DF771A" w:rsidP="002B2896">
            <w:pPr>
              <w:spacing w:line="240" w:lineRule="auto"/>
              <w:cnfStyle w:val="000000010000" w:firstRow="0" w:lastRow="0" w:firstColumn="0" w:lastColumn="0" w:oddVBand="0" w:evenVBand="0" w:oddHBand="0" w:evenHBand="1" w:firstRowFirstColumn="0" w:firstRowLastColumn="0" w:lastRowFirstColumn="0" w:lastRowLastColumn="0"/>
            </w:pPr>
            <w:r>
              <w:t>Pose-Pause-Pounce-Bounce</w:t>
            </w:r>
          </w:p>
          <w:p w14:paraId="08E8BDD3" w14:textId="2B137383" w:rsidR="00EF53DC" w:rsidRDefault="00EF53DC" w:rsidP="002B2896">
            <w:pPr>
              <w:spacing w:line="240" w:lineRule="auto"/>
              <w:cnfStyle w:val="000000010000" w:firstRow="0" w:lastRow="0" w:firstColumn="0" w:lastColumn="0" w:oddVBand="0" w:evenVBand="0" w:oddHBand="0" w:evenHBand="1" w:firstRowFirstColumn="0" w:firstRowLastColumn="0" w:lastRowFirstColumn="0" w:lastRowLastColumn="0"/>
            </w:pPr>
            <w:r>
              <w:t>Think-Pair-Share</w:t>
            </w:r>
          </w:p>
        </w:tc>
        <w:tc>
          <w:tcPr>
            <w:tcW w:w="3641" w:type="dxa"/>
          </w:tcPr>
          <w:p w14:paraId="63C6FD39" w14:textId="44069147" w:rsidR="00A96B31" w:rsidRDefault="00185F3E" w:rsidP="002B2896">
            <w:pPr>
              <w:spacing w:line="240" w:lineRule="auto"/>
              <w:cnfStyle w:val="000000010000" w:firstRow="0" w:lastRow="0" w:firstColumn="0" w:lastColumn="0" w:oddVBand="0" w:evenVBand="0" w:oddHBand="0" w:evenHBand="1" w:firstRowFirstColumn="0" w:firstRowLastColumn="0" w:lastRowFirstColumn="0" w:lastRowLastColumn="0"/>
            </w:pPr>
            <w:r>
              <w:t>Students i</w:t>
            </w:r>
            <w:r w:rsidR="00A46B79">
              <w:t>dentify that all 4 species are invasive to Australia.</w:t>
            </w:r>
          </w:p>
        </w:tc>
      </w:tr>
      <w:tr w:rsidR="00A96B31" w14:paraId="6641824C" w14:textId="77777777" w:rsidTr="00DC0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6C9ABB9" w14:textId="77777777" w:rsidR="00A96B31" w:rsidRDefault="00A96B31">
            <w:r>
              <w:t>Explore</w:t>
            </w:r>
          </w:p>
        </w:tc>
        <w:tc>
          <w:tcPr>
            <w:tcW w:w="5812" w:type="dxa"/>
          </w:tcPr>
          <w:p w14:paraId="185C99EA" w14:textId="40807721" w:rsidR="008162B8" w:rsidRDefault="0009321E" w:rsidP="002B2896">
            <w:pPr>
              <w:spacing w:line="240" w:lineRule="auto"/>
              <w:cnfStyle w:val="000000100000" w:firstRow="0" w:lastRow="0" w:firstColumn="0" w:lastColumn="0" w:oddVBand="0" w:evenVBand="0" w:oddHBand="1" w:evenHBand="0" w:firstRowFirstColumn="0" w:firstRowLastColumn="0" w:lastRowFirstColumn="0" w:lastRowLastColumn="0"/>
            </w:pPr>
            <w:r>
              <w:t>Use the PowerPoint to model constructing an equation for an exponential pattern.</w:t>
            </w:r>
          </w:p>
          <w:p w14:paraId="25D0F4E1" w14:textId="457C5340" w:rsidR="0009321E" w:rsidRDefault="00233462" w:rsidP="002B2896">
            <w:pPr>
              <w:spacing w:line="240" w:lineRule="auto"/>
              <w:cnfStyle w:val="000000100000" w:firstRow="0" w:lastRow="0" w:firstColumn="0" w:lastColumn="0" w:oddVBand="0" w:evenVBand="0" w:oddHBand="1" w:evenHBand="0" w:firstRowFirstColumn="0" w:firstRowLastColumn="0" w:lastRowFirstColumn="0" w:lastRowLastColumn="0"/>
            </w:pPr>
            <w:r>
              <w:t>Pairs</w:t>
            </w:r>
            <w:r w:rsidR="00B17EF9">
              <w:t xml:space="preserve"> complete </w:t>
            </w:r>
            <w:hyperlink w:anchor="_Appendix_A" w:history="1">
              <w:r w:rsidR="00B17EF9" w:rsidRPr="002B2896">
                <w:rPr>
                  <w:rStyle w:val="Hyperlink"/>
                  <w:szCs w:val="24"/>
                </w:rPr>
                <w:t>Appendix A</w:t>
              </w:r>
            </w:hyperlink>
            <w:r w:rsidR="00B17EF9">
              <w:t xml:space="preserve"> to determine the equations for fire ants and feral pigs</w:t>
            </w:r>
            <w:r w:rsidR="00C10229">
              <w:t>.</w:t>
            </w:r>
          </w:p>
          <w:p w14:paraId="5C4F29BD" w14:textId="4D83F3CD" w:rsidR="00B50837" w:rsidRDefault="00B50837" w:rsidP="002B2896">
            <w:pPr>
              <w:spacing w:line="240" w:lineRule="auto"/>
              <w:cnfStyle w:val="000000100000" w:firstRow="0" w:lastRow="0" w:firstColumn="0" w:lastColumn="0" w:oddVBand="0" w:evenVBand="0" w:oddHBand="1" w:evenHBand="0" w:firstRowFirstColumn="0" w:firstRowLastColumn="0" w:lastRowFirstColumn="0" w:lastRowLastColumn="0"/>
            </w:pPr>
            <w:r>
              <w:t>Display slide 15 to discuss the graphs of bridal creeper and rabbits’ growth.</w:t>
            </w:r>
          </w:p>
          <w:p w14:paraId="599BFFEF" w14:textId="2A5C244B" w:rsidR="0009321E" w:rsidRDefault="00B50837" w:rsidP="002B2896">
            <w:pPr>
              <w:spacing w:line="240" w:lineRule="auto"/>
              <w:cnfStyle w:val="000000100000" w:firstRow="0" w:lastRow="0" w:firstColumn="0" w:lastColumn="0" w:oddVBand="0" w:evenVBand="0" w:oddHBand="1" w:evenHBand="0" w:firstRowFirstColumn="0" w:firstRowLastColumn="0" w:lastRowFirstColumn="0" w:lastRowLastColumn="0"/>
            </w:pPr>
            <w:r>
              <w:t xml:space="preserve">Pairs complete </w:t>
            </w:r>
            <w:hyperlink w:anchor="_Appendix_B" w:history="1">
              <w:r w:rsidRPr="002B2896">
                <w:rPr>
                  <w:rStyle w:val="Hyperlink"/>
                  <w:szCs w:val="24"/>
                </w:rPr>
                <w:t>Appendix B</w:t>
              </w:r>
            </w:hyperlink>
            <w:r>
              <w:t>, drawing the graphs of fire ants and feral pigs’ growth.</w:t>
            </w:r>
          </w:p>
        </w:tc>
        <w:tc>
          <w:tcPr>
            <w:tcW w:w="3696" w:type="dxa"/>
          </w:tcPr>
          <w:p w14:paraId="0DC9D7DA" w14:textId="63C6623B" w:rsidR="00A96B31" w:rsidRDefault="6A7827CD" w:rsidP="002B2896">
            <w:pPr>
              <w:spacing w:line="240" w:lineRule="auto"/>
              <w:cnfStyle w:val="000000100000" w:firstRow="0" w:lastRow="0" w:firstColumn="0" w:lastColumn="0" w:oddVBand="0" w:evenVBand="0" w:oddHBand="1" w:evenHBand="0" w:firstRowFirstColumn="0" w:firstRowLastColumn="0" w:lastRowFirstColumn="0" w:lastRowLastColumn="0"/>
            </w:pPr>
            <w:r>
              <w:t>Think-Pair-Share</w:t>
            </w:r>
          </w:p>
          <w:p w14:paraId="175C9829" w14:textId="77777777" w:rsidR="00EF53DC" w:rsidRDefault="00562C59" w:rsidP="002B2896">
            <w:pPr>
              <w:spacing w:line="240" w:lineRule="auto"/>
              <w:cnfStyle w:val="000000100000" w:firstRow="0" w:lastRow="0" w:firstColumn="0" w:lastColumn="0" w:oddVBand="0" w:evenVBand="0" w:oddHBand="1" w:evenHBand="0" w:firstRowFirstColumn="0" w:firstRowLastColumn="0" w:lastRowFirstColumn="0" w:lastRowLastColumn="0"/>
            </w:pPr>
            <w:r>
              <w:t>Pose-Pause-Pounce-Bounce</w:t>
            </w:r>
          </w:p>
          <w:p w14:paraId="50B662F1" w14:textId="56462B0B" w:rsidR="00EF53DC" w:rsidRDefault="00DF771A" w:rsidP="002B2896">
            <w:pPr>
              <w:spacing w:line="240" w:lineRule="auto"/>
              <w:cnfStyle w:val="000000100000" w:firstRow="0" w:lastRow="0" w:firstColumn="0" w:lastColumn="0" w:oddVBand="0" w:evenVBand="0" w:oddHBand="1" w:evenHBand="0" w:firstRowFirstColumn="0" w:firstRowLastColumn="0" w:lastRowFirstColumn="0" w:lastRowLastColumn="0"/>
            </w:pPr>
            <w:r>
              <w:t>Notice and wonder</w:t>
            </w:r>
          </w:p>
        </w:tc>
        <w:tc>
          <w:tcPr>
            <w:tcW w:w="3641" w:type="dxa"/>
          </w:tcPr>
          <w:p w14:paraId="7FFE9FB3" w14:textId="4FA8FB7A" w:rsidR="00A96B31" w:rsidRDefault="004D138C" w:rsidP="002B2896">
            <w:pPr>
              <w:spacing w:line="240" w:lineRule="auto"/>
              <w:cnfStyle w:val="000000100000" w:firstRow="0" w:lastRow="0" w:firstColumn="0" w:lastColumn="0" w:oddVBand="0" w:evenVBand="0" w:oddHBand="1" w:evenHBand="0" w:firstRowFirstColumn="0" w:firstRowLastColumn="0" w:lastRowFirstColumn="0" w:lastRowLastColumn="0"/>
            </w:pPr>
            <w:r>
              <w:t>Students develop connection between exponential growth rates</w:t>
            </w:r>
            <w:r w:rsidR="006E4B91">
              <w:t xml:space="preserve"> and the exponential equation.</w:t>
            </w:r>
          </w:p>
        </w:tc>
      </w:tr>
      <w:tr w:rsidR="00A96B31" w14:paraId="07F8C7DC" w14:textId="77777777" w:rsidTr="00DC0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A308994" w14:textId="77777777" w:rsidR="00A96B31" w:rsidRDefault="00A96B31">
            <w:r>
              <w:t>Summarise</w:t>
            </w:r>
          </w:p>
        </w:tc>
        <w:tc>
          <w:tcPr>
            <w:tcW w:w="5812" w:type="dxa"/>
          </w:tcPr>
          <w:p w14:paraId="0C5E39EB" w14:textId="576BF5ED" w:rsidR="00233462" w:rsidRDefault="002B2896" w:rsidP="002B2896">
            <w:pPr>
              <w:spacing w:line="240" w:lineRule="auto"/>
              <w:cnfStyle w:val="000000010000" w:firstRow="0" w:lastRow="0" w:firstColumn="0" w:lastColumn="0" w:oddVBand="0" w:evenVBand="0" w:oddHBand="0" w:evenHBand="1" w:firstRowFirstColumn="0" w:firstRowLastColumn="0" w:lastRowFirstColumn="0" w:lastRowLastColumn="0"/>
            </w:pPr>
            <w:r>
              <w:t xml:space="preserve">Students complete </w:t>
            </w:r>
            <w:hyperlink w:anchor="_Appendix_C" w:history="1">
              <w:r w:rsidRPr="002B2896">
                <w:rPr>
                  <w:rStyle w:val="Hyperlink"/>
                  <w:szCs w:val="24"/>
                </w:rPr>
                <w:t>Appendix C</w:t>
              </w:r>
            </w:hyperlink>
            <w:r>
              <w:t xml:space="preserve"> to compare the graphs of </w:t>
            </w:r>
            <m:oMath>
              <m:r>
                <w:rPr>
                  <w:rFonts w:ascii="Cambria Math" w:hAnsi="Cambria Math"/>
                </w:rPr>
                <m:t>y=</m:t>
              </m:r>
              <m:sSup>
                <m:sSupPr>
                  <m:ctrlPr>
                    <w:rPr>
                      <w:rFonts w:ascii="Cambria Math" w:hAnsi="Cambria Math"/>
                      <w:i/>
                    </w:rPr>
                  </m:ctrlPr>
                </m:sSupPr>
                <m:e>
                  <m:r>
                    <w:rPr>
                      <w:rFonts w:ascii="Cambria Math" w:hAnsi="Cambria Math"/>
                    </w:rPr>
                    <m:t>a</m:t>
                  </m:r>
                </m:e>
                <m:sup>
                  <m:r>
                    <w:rPr>
                      <w:rFonts w:ascii="Cambria Math" w:hAnsi="Cambria Math"/>
                    </w:rPr>
                    <m:t>x</m:t>
                  </m:r>
                </m:sup>
              </m:sSup>
              <m:r>
                <w:rPr>
                  <w:rFonts w:ascii="Cambria Math" w:hAnsi="Cambria Math"/>
                </w:rPr>
                <m:t xml:space="preserve">, </m:t>
              </m:r>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a</m:t>
                      </m:r>
                    </m:den>
                  </m:f>
                  <m:r>
                    <w:rPr>
                      <w:rFonts w:ascii="Cambria Math" w:eastAsiaTheme="minorEastAsia" w:hAnsi="Cambria Math"/>
                    </w:rPr>
                    <m:t>)</m:t>
                  </m:r>
                </m:e>
                <m:sup>
                  <m:r>
                    <w:rPr>
                      <w:rFonts w:ascii="Cambria Math" w:eastAsiaTheme="minorEastAsia" w:hAnsi="Cambria Math"/>
                    </w:rPr>
                    <m:t>x</m:t>
                  </m:r>
                </m:sup>
              </m:sSup>
            </m:oMath>
            <w:r>
              <w:rPr>
                <w:rFonts w:eastAsiaTheme="minorEastAsia"/>
              </w:rPr>
              <w:t xml:space="preserve">and </w:t>
            </w:r>
            <m:oMath>
              <m:r>
                <w:rPr>
                  <w:rFonts w:ascii="Cambria Math" w:eastAsiaTheme="minorEastAsia" w:hAnsi="Cambria Math"/>
                </w:rPr>
                <m:t>y=k</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x</m:t>
                  </m:r>
                </m:sup>
              </m:sSup>
              <m:r>
                <w:rPr>
                  <w:rFonts w:ascii="Cambria Math" w:eastAsiaTheme="minorEastAsia" w:hAnsi="Cambria Math"/>
                </w:rPr>
                <m:t>.</m:t>
              </m:r>
            </m:oMath>
          </w:p>
        </w:tc>
        <w:tc>
          <w:tcPr>
            <w:tcW w:w="3696" w:type="dxa"/>
          </w:tcPr>
          <w:p w14:paraId="5F377924" w14:textId="77777777" w:rsidR="00A96B31" w:rsidRDefault="00406207" w:rsidP="002B2896">
            <w:pPr>
              <w:spacing w:line="240" w:lineRule="auto"/>
              <w:cnfStyle w:val="000000010000" w:firstRow="0" w:lastRow="0" w:firstColumn="0" w:lastColumn="0" w:oddVBand="0" w:evenVBand="0" w:oddHBand="0" w:evenHBand="1" w:firstRowFirstColumn="0" w:firstRowLastColumn="0" w:lastRowFirstColumn="0" w:lastRowLastColumn="0"/>
            </w:pPr>
            <w:r>
              <w:t>Variation theory</w:t>
            </w:r>
          </w:p>
          <w:p w14:paraId="15E0AFE2" w14:textId="384FE530" w:rsidR="00406207" w:rsidRDefault="00406207" w:rsidP="002B2896">
            <w:pPr>
              <w:spacing w:line="240"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641" w:type="dxa"/>
          </w:tcPr>
          <w:p w14:paraId="67C83DD3" w14:textId="53801F06" w:rsidR="00A96B31" w:rsidRDefault="006E4B91" w:rsidP="002B2896">
            <w:pPr>
              <w:spacing w:line="240" w:lineRule="auto"/>
              <w:cnfStyle w:val="000000010000" w:firstRow="0" w:lastRow="0" w:firstColumn="0" w:lastColumn="0" w:oddVBand="0" w:evenVBand="0" w:oddHBand="0" w:evenHBand="1" w:firstRowFirstColumn="0" w:firstRowLastColumn="0" w:lastRowFirstColumn="0" w:lastRowLastColumn="0"/>
            </w:pPr>
            <w:r>
              <w:t>Students connect exponential equations to their graphs.</w:t>
            </w:r>
          </w:p>
        </w:tc>
      </w:tr>
      <w:tr w:rsidR="00A96B31" w14:paraId="519238A4" w14:textId="77777777" w:rsidTr="00DC0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E17EE3A" w14:textId="77777777" w:rsidR="00A96B31" w:rsidRDefault="00A96B31">
            <w:r>
              <w:t>Apply</w:t>
            </w:r>
          </w:p>
        </w:tc>
        <w:tc>
          <w:tcPr>
            <w:tcW w:w="5812" w:type="dxa"/>
          </w:tcPr>
          <w:p w14:paraId="271B26D3" w14:textId="64485DF7" w:rsidR="00F764DF" w:rsidRDefault="004E1A59" w:rsidP="002B2896">
            <w:pPr>
              <w:spacing w:line="240" w:lineRule="auto"/>
              <w:cnfStyle w:val="000000100000" w:firstRow="0" w:lastRow="0" w:firstColumn="0" w:lastColumn="0" w:oddVBand="0" w:evenVBand="0" w:oddHBand="1" w:evenHBand="0" w:firstRowFirstColumn="0" w:firstRowLastColumn="0" w:lastRowFirstColumn="0" w:lastRowLastColumn="0"/>
            </w:pPr>
            <w:r>
              <w:t>The teacher models</w:t>
            </w:r>
            <w:r w:rsidR="00FB6F64">
              <w:t xml:space="preserve"> the</w:t>
            </w:r>
            <w:r>
              <w:t xml:space="preserve"> </w:t>
            </w:r>
            <w:r w:rsidR="00AC0DF3">
              <w:t>half-life</w:t>
            </w:r>
            <w:r>
              <w:t xml:space="preserve"> of caffeine using </w:t>
            </w:r>
            <w:r w:rsidR="00FB6F64">
              <w:t>the half-life calculator (</w:t>
            </w:r>
            <w:hyperlink r:id="rId17" w:history="1">
              <w:r>
                <w:rPr>
                  <w:rStyle w:val="Hyperlink"/>
                </w:rPr>
                <w:t>bit.ly/halflifecalculator</w:t>
              </w:r>
            </w:hyperlink>
            <w:r w:rsidR="00FB6F64">
              <w:rPr>
                <w:rStyle w:val="Hyperlink"/>
              </w:rPr>
              <w:t>)</w:t>
            </w:r>
            <w:r w:rsidRPr="00431972">
              <w:rPr>
                <w:rStyle w:val="Hyperlink"/>
                <w:color w:val="auto"/>
                <w:u w:val="none"/>
              </w:rPr>
              <w:t xml:space="preserve">. </w:t>
            </w:r>
            <w:r w:rsidR="00AC0DF3">
              <w:t xml:space="preserve">Students use the website and </w:t>
            </w:r>
            <w:hyperlink w:anchor="_Appendix_D" w:history="1">
              <w:r w:rsidR="00F764DF" w:rsidRPr="002B2896">
                <w:rPr>
                  <w:rStyle w:val="Hyperlink"/>
                  <w:szCs w:val="24"/>
                </w:rPr>
                <w:t>Appendix D</w:t>
              </w:r>
            </w:hyperlink>
            <w:r w:rsidR="00F764DF">
              <w:t xml:space="preserve"> </w:t>
            </w:r>
            <w:r w:rsidR="00AC0DF3">
              <w:t>to explore</w:t>
            </w:r>
            <w:r w:rsidR="00F764DF">
              <w:t xml:space="preserve"> </w:t>
            </w:r>
            <w:r w:rsidR="002C2DB5">
              <w:t xml:space="preserve">caffeine </w:t>
            </w:r>
            <w:r w:rsidR="00AC0DF3">
              <w:t>in the body.</w:t>
            </w:r>
          </w:p>
        </w:tc>
        <w:tc>
          <w:tcPr>
            <w:tcW w:w="3696" w:type="dxa"/>
          </w:tcPr>
          <w:p w14:paraId="23CDF643" w14:textId="2A4AC0DF" w:rsidR="00A96B31" w:rsidRDefault="008A6931" w:rsidP="002B2896">
            <w:pPr>
              <w:spacing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57AD3AF4" w14:textId="3725374A" w:rsidR="008A6931" w:rsidRDefault="00CA6479" w:rsidP="002B2896">
            <w:pPr>
              <w:spacing w:line="240" w:lineRule="auto"/>
              <w:cnfStyle w:val="000000100000" w:firstRow="0" w:lastRow="0" w:firstColumn="0" w:lastColumn="0" w:oddVBand="0" w:evenVBand="0" w:oddHBand="1" w:evenHBand="0" w:firstRowFirstColumn="0" w:firstRowLastColumn="0" w:lastRowFirstColumn="0" w:lastRowLastColumn="0"/>
            </w:pPr>
            <w:r>
              <w:t>Vertical non-permanent surfaces</w:t>
            </w:r>
          </w:p>
        </w:tc>
        <w:tc>
          <w:tcPr>
            <w:tcW w:w="3641" w:type="dxa"/>
          </w:tcPr>
          <w:p w14:paraId="2BBB755D" w14:textId="5829B48A" w:rsidR="00A96B31" w:rsidRDefault="006E4B91" w:rsidP="002B2896">
            <w:pPr>
              <w:spacing w:line="240" w:lineRule="auto"/>
              <w:cnfStyle w:val="000000100000" w:firstRow="0" w:lastRow="0" w:firstColumn="0" w:lastColumn="0" w:oddVBand="0" w:evenVBand="0" w:oddHBand="1" w:evenHBand="0" w:firstRowFirstColumn="0" w:firstRowLastColumn="0" w:lastRowFirstColumn="0" w:lastRowLastColumn="0"/>
            </w:pPr>
            <w:r>
              <w:t xml:space="preserve">Students explore </w:t>
            </w:r>
            <w:r w:rsidR="001E73C5">
              <w:t>exponential equations with fractional bases.</w:t>
            </w:r>
          </w:p>
        </w:tc>
      </w:tr>
    </w:tbl>
    <w:p w14:paraId="360021B7" w14:textId="77777777" w:rsidR="0077291D" w:rsidRDefault="0077291D" w:rsidP="00244247">
      <w:pPr>
        <w:sectPr w:rsidR="0077291D" w:rsidSect="00233E68">
          <w:headerReference w:type="default" r:id="rId18"/>
          <w:footerReference w:type="even" r:id="rId19"/>
          <w:footerReference w:type="default" r:id="rId20"/>
          <w:headerReference w:type="first" r:id="rId21"/>
          <w:footerReference w:type="first" r:id="rId22"/>
          <w:pgSz w:w="16840" w:h="11900" w:orient="landscape"/>
          <w:pgMar w:top="1134" w:right="1134" w:bottom="1134" w:left="1134" w:header="709" w:footer="709" w:gutter="0"/>
          <w:cols w:space="708"/>
          <w:docGrid w:linePitch="360"/>
        </w:sectPr>
      </w:pPr>
    </w:p>
    <w:p w14:paraId="73435BE4" w14:textId="6F8CE9DF" w:rsidR="00A51D10" w:rsidRDefault="00A51D10" w:rsidP="00D76B0E">
      <w:pPr>
        <w:pStyle w:val="Heading2"/>
      </w:pPr>
      <w:r>
        <w:lastRenderedPageBreak/>
        <w:t>Activity structure</w:t>
      </w:r>
    </w:p>
    <w:p w14:paraId="34A3E694" w14:textId="4E5FCC1F" w:rsidR="00F40DC4" w:rsidRPr="003C2AC4" w:rsidRDefault="00F40DC4" w:rsidP="00F40DC4">
      <w:pPr>
        <w:pStyle w:val="FeatureBox2"/>
      </w:pPr>
      <w:r>
        <w:t xml:space="preserve">Please use the associated PowerPoint </w:t>
      </w:r>
      <w:r w:rsidR="007837DA">
        <w:rPr>
          <w:i/>
          <w:iCs/>
        </w:rPr>
        <w:t>Invasive species</w:t>
      </w:r>
      <w:r>
        <w:t xml:space="preserve"> to display images in this lesson.</w:t>
      </w:r>
    </w:p>
    <w:p w14:paraId="453957C7" w14:textId="666F3CE3" w:rsidR="00D01CAE" w:rsidRDefault="00D01CAE" w:rsidP="00A51D10">
      <w:pPr>
        <w:pStyle w:val="Heading3"/>
        <w:numPr>
          <w:ilvl w:val="2"/>
          <w:numId w:val="2"/>
        </w:numPr>
        <w:ind w:left="0"/>
      </w:pPr>
      <w:r>
        <w:t>Warm up</w:t>
      </w:r>
    </w:p>
    <w:p w14:paraId="374BCF87" w14:textId="45163A58" w:rsidR="00D01CAE" w:rsidRDefault="00B0505F" w:rsidP="000C7627">
      <w:pPr>
        <w:pStyle w:val="ListNumber"/>
      </w:pPr>
      <w:r>
        <w:t>Pose the following would you rather scenario to students:</w:t>
      </w:r>
    </w:p>
    <w:p w14:paraId="49FD5DBD" w14:textId="4BB7E997" w:rsidR="00B0505F" w:rsidRDefault="00301E70" w:rsidP="00B0505F">
      <w:pPr>
        <w:pStyle w:val="FeatureBox3"/>
      </w:pPr>
      <w:r>
        <w:t xml:space="preserve">Would you rather </w:t>
      </w:r>
      <w:r w:rsidR="00D56149">
        <w:t>receive 1 cent, doubled every year for 50 years or receive $1 invested at 50% per annum, compounded annually for 50 years?</w:t>
      </w:r>
    </w:p>
    <w:p w14:paraId="3AE01142" w14:textId="25DFAAAF" w:rsidR="00A55C99" w:rsidRPr="00A55C99" w:rsidRDefault="00B006BB" w:rsidP="00A55C99">
      <w:pPr>
        <w:pStyle w:val="ListNumber"/>
      </w:pPr>
      <w:r>
        <w:t>I</w:t>
      </w:r>
      <w:r w:rsidR="00A55C99">
        <w:t xml:space="preserve">n a Think-Pair-Share </w:t>
      </w:r>
      <w:r w:rsidR="00E610D6">
        <w:t>(</w:t>
      </w:r>
      <w:hyperlink r:id="rId23">
        <w:r w:rsidR="00E610D6" w:rsidRPr="69AA0A1C">
          <w:rPr>
            <w:rStyle w:val="Hyperlink"/>
          </w:rPr>
          <w:t>bit.ly/thinkpairsharestrategy</w:t>
        </w:r>
      </w:hyperlink>
      <w:r w:rsidR="00A55C99">
        <w:t xml:space="preserve">) </w:t>
      </w:r>
      <w:r>
        <w:t xml:space="preserve">ask students </w:t>
      </w:r>
      <w:r w:rsidR="00A55C99">
        <w:t>which option they would prefer and why.</w:t>
      </w:r>
    </w:p>
    <w:p w14:paraId="229A2E3A" w14:textId="56E55898" w:rsidR="00302D21" w:rsidRPr="00302D21" w:rsidRDefault="00302D21" w:rsidP="00302D21">
      <w:pPr>
        <w:pStyle w:val="FeatureBox"/>
      </w:pPr>
      <w:r>
        <w:t xml:space="preserve">Students </w:t>
      </w:r>
      <w:r w:rsidR="00091947">
        <w:t xml:space="preserve">may recognise this problem is comparing </w:t>
      </w:r>
      <m:oMath>
        <m:r>
          <w:rPr>
            <w:rFonts w:ascii="Cambria Math" w:hAnsi="Cambria Math"/>
          </w:rPr>
          <m:t>0.01(</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sidR="00091947">
        <w:rPr>
          <w:rFonts w:eastAsiaTheme="minorEastAsia"/>
        </w:rPr>
        <w:t xml:space="preserve"> and </w:t>
      </w:r>
      <m:oMath>
        <m:r>
          <w:rPr>
            <w:rFonts w:ascii="Cambria Math" w:eastAsiaTheme="minorEastAsia" w:hAnsi="Cambria Math"/>
          </w:rPr>
          <m:t>1</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1.5</m:t>
                </m:r>
              </m:e>
            </m:d>
          </m:e>
          <m:sup>
            <m:r>
              <w:rPr>
                <w:rFonts w:ascii="Cambria Math" w:eastAsiaTheme="minorEastAsia" w:hAnsi="Cambria Math"/>
              </w:rPr>
              <m:t>x</m:t>
            </m:r>
          </m:sup>
        </m:sSup>
      </m:oMath>
      <w:r w:rsidR="008F3982">
        <w:rPr>
          <w:rFonts w:eastAsiaTheme="minorEastAsia"/>
        </w:rPr>
        <w:t>.</w:t>
      </w:r>
      <w:r w:rsidR="00616632">
        <w:rPr>
          <w:rFonts w:eastAsiaTheme="minorEastAsia"/>
        </w:rPr>
        <w:t xml:space="preserve"> These </w:t>
      </w:r>
      <w:r w:rsidR="00AE1E39">
        <w:rPr>
          <w:rFonts w:eastAsiaTheme="minorEastAsia"/>
        </w:rPr>
        <w:t xml:space="preserve">2 </w:t>
      </w:r>
      <w:r w:rsidR="00616632">
        <w:rPr>
          <w:rFonts w:eastAsiaTheme="minorEastAsia"/>
        </w:rPr>
        <w:t xml:space="preserve">graphs intersect when </w:t>
      </w:r>
      <m:oMath>
        <m:r>
          <w:rPr>
            <w:rFonts w:ascii="Cambria Math" w:eastAsiaTheme="minorEastAsia" w:hAnsi="Cambria Math"/>
          </w:rPr>
          <m:t>x=16</m:t>
        </m:r>
      </m:oMath>
      <w:r w:rsidR="00616632">
        <w:rPr>
          <w:rFonts w:eastAsiaTheme="minorEastAsia"/>
        </w:rPr>
        <w:t>.</w:t>
      </w:r>
    </w:p>
    <w:p w14:paraId="119F086C" w14:textId="61A9E00F" w:rsidR="009F25A7" w:rsidRPr="009F25A7" w:rsidRDefault="00A51D10" w:rsidP="009F25A7">
      <w:pPr>
        <w:pStyle w:val="Heading3"/>
        <w:numPr>
          <w:ilvl w:val="2"/>
          <w:numId w:val="2"/>
        </w:numPr>
        <w:ind w:left="0"/>
      </w:pPr>
      <w:r>
        <w:t>Launch</w:t>
      </w:r>
    </w:p>
    <w:p w14:paraId="262C118D" w14:textId="69169F20" w:rsidR="00CA43FC" w:rsidRDefault="001F452A" w:rsidP="00CA43FC">
      <w:pPr>
        <w:pStyle w:val="ListNumber"/>
        <w:numPr>
          <w:ilvl w:val="0"/>
          <w:numId w:val="30"/>
        </w:numPr>
      </w:pPr>
      <w:r>
        <w:t>Display</w:t>
      </w:r>
      <w:r w:rsidR="00014BFB">
        <w:t xml:space="preserve"> </w:t>
      </w:r>
      <w:r w:rsidR="00AE1E39">
        <w:fldChar w:fldCharType="begin"/>
      </w:r>
      <w:r w:rsidR="00AE1E39">
        <w:instrText xml:space="preserve"> REF _Ref173396320 \h </w:instrText>
      </w:r>
      <w:r w:rsidR="00AE1E39">
        <w:fldChar w:fldCharType="separate"/>
      </w:r>
      <w:r w:rsidR="00AE1E39">
        <w:t xml:space="preserve">Figure </w:t>
      </w:r>
      <w:r w:rsidR="00AE1E39">
        <w:rPr>
          <w:noProof/>
        </w:rPr>
        <w:t>1</w:t>
      </w:r>
      <w:r w:rsidR="00AE1E39">
        <w:fldChar w:fldCharType="end"/>
      </w:r>
      <w:r w:rsidR="00014BFB">
        <w:t xml:space="preserve"> on</w:t>
      </w:r>
      <w:r>
        <w:t xml:space="preserve"> slide </w:t>
      </w:r>
      <w:r w:rsidR="00E036A4">
        <w:t>3</w:t>
      </w:r>
      <w:r>
        <w:t xml:space="preserve"> of the PowerPoint</w:t>
      </w:r>
      <w:r w:rsidR="0081245F" w:rsidRPr="0081245F">
        <w:rPr>
          <w:i/>
          <w:iCs/>
        </w:rPr>
        <w:t xml:space="preserve"> </w:t>
      </w:r>
      <w:r w:rsidR="0081245F">
        <w:rPr>
          <w:i/>
          <w:iCs/>
        </w:rPr>
        <w:t xml:space="preserve">Invasive </w:t>
      </w:r>
      <w:r w:rsidR="004376B1">
        <w:rPr>
          <w:rStyle w:val="Emphasis"/>
        </w:rPr>
        <w:t>s</w:t>
      </w:r>
      <w:r w:rsidR="0081245F">
        <w:rPr>
          <w:rStyle w:val="Emphasis"/>
        </w:rPr>
        <w:t>pecies</w:t>
      </w:r>
      <w:r w:rsidR="00014BFB">
        <w:t>.</w:t>
      </w:r>
    </w:p>
    <w:p w14:paraId="6C105E78" w14:textId="3D80F654" w:rsidR="00CA43FC" w:rsidRDefault="00CA43FC" w:rsidP="00CA43FC">
      <w:pPr>
        <w:pStyle w:val="Caption"/>
      </w:pPr>
      <w:bookmarkStart w:id="0" w:name="_Ref173396320"/>
      <w:r>
        <w:t xml:space="preserve">Figure </w:t>
      </w:r>
      <w:r>
        <w:fldChar w:fldCharType="begin"/>
      </w:r>
      <w:r>
        <w:instrText xml:space="preserve"> SEQ Figure \* ARABIC </w:instrText>
      </w:r>
      <w:r>
        <w:fldChar w:fldCharType="separate"/>
      </w:r>
      <w:r>
        <w:rPr>
          <w:noProof/>
        </w:rPr>
        <w:t>1</w:t>
      </w:r>
      <w:r>
        <w:fldChar w:fldCharType="end"/>
      </w:r>
      <w:bookmarkEnd w:id="0"/>
      <w:r>
        <w:t>: Which one doesn't belong?</w:t>
      </w:r>
    </w:p>
    <w:p w14:paraId="1F776F6C" w14:textId="052F322A" w:rsidR="00CA43FC" w:rsidRDefault="00CA43FC" w:rsidP="00BE073A">
      <w:r w:rsidRPr="00BE073A">
        <w:rPr>
          <w:noProof/>
        </w:rPr>
        <w:drawing>
          <wp:inline distT="0" distB="0" distL="0" distR="0" wp14:anchorId="20CA418E" wp14:editId="4FACFC4B">
            <wp:extent cx="1935678" cy="2055165"/>
            <wp:effectExtent l="0" t="0" r="7620" b="2540"/>
            <wp:docPr id="20" name="Picture 19" descr="Fire ant, rabbit, bridal creeper (weed) and feral pig.">
              <a:extLst xmlns:a="http://schemas.openxmlformats.org/drawingml/2006/main">
                <a:ext uri="{FF2B5EF4-FFF2-40B4-BE49-F238E27FC236}">
                  <a16:creationId xmlns:a16="http://schemas.microsoft.com/office/drawing/2014/main" id="{D3ABC03A-9071-F453-9657-D81C74B9FF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Fire ant, rabbit, bridal creeper (weed) and feral pig.">
                      <a:extLst>
                        <a:ext uri="{FF2B5EF4-FFF2-40B4-BE49-F238E27FC236}">
                          <a16:creationId xmlns:a16="http://schemas.microsoft.com/office/drawing/2014/main" id="{D3ABC03A-9071-F453-9657-D81C74B9FF4C}"/>
                        </a:ext>
                      </a:extLst>
                    </pic:cNvPr>
                    <pic:cNvPicPr>
                      <a:picLocks noChangeAspect="1"/>
                    </pic:cNvPicPr>
                  </pic:nvPicPr>
                  <pic:blipFill>
                    <a:blip r:embed="rId24"/>
                    <a:stretch>
                      <a:fillRect/>
                    </a:stretch>
                  </pic:blipFill>
                  <pic:spPr>
                    <a:xfrm>
                      <a:off x="0" y="0"/>
                      <a:ext cx="1940640" cy="2060433"/>
                    </a:xfrm>
                    <a:prstGeom prst="rect">
                      <a:avLst/>
                    </a:prstGeom>
                  </pic:spPr>
                </pic:pic>
              </a:graphicData>
            </a:graphic>
          </wp:inline>
        </w:drawing>
      </w:r>
    </w:p>
    <w:p w14:paraId="5469C2F1" w14:textId="4749A73E" w:rsidR="00014BFB" w:rsidRDefault="00842D0D" w:rsidP="0014156C">
      <w:pPr>
        <w:pStyle w:val="ListNumber"/>
      </w:pPr>
      <w:r>
        <w:t>I</w:t>
      </w:r>
      <w:r w:rsidR="00637E65">
        <w:t xml:space="preserve">n a Think-Pair-Share, </w:t>
      </w:r>
      <w:r>
        <w:t xml:space="preserve">ask </w:t>
      </w:r>
      <w:r w:rsidR="00F3594F">
        <w:t>‘W</w:t>
      </w:r>
      <w:r w:rsidR="008F7C1F">
        <w:t>hich one doesn’t belong</w:t>
      </w:r>
      <w:r w:rsidR="00F3594F">
        <w:t>?’</w:t>
      </w:r>
      <w:r w:rsidR="008F7C1F">
        <w:t xml:space="preserve"> (</w:t>
      </w:r>
      <w:hyperlink r:id="rId25">
        <w:r w:rsidR="008E5950" w:rsidRPr="2E0C0D39">
          <w:rPr>
            <w:rStyle w:val="Hyperlink"/>
          </w:rPr>
          <w:t>bit.ly/wodb</w:t>
        </w:r>
      </w:hyperlink>
      <w:r w:rsidR="008F7C1F">
        <w:t>).</w:t>
      </w:r>
    </w:p>
    <w:p w14:paraId="399D1E69" w14:textId="6FA1DF8B" w:rsidR="008F7C1F" w:rsidRDefault="005C4FA7" w:rsidP="008F7C1F">
      <w:pPr>
        <w:pStyle w:val="FeatureBox"/>
      </w:pPr>
      <w:r>
        <w:lastRenderedPageBreak/>
        <w:t xml:space="preserve">In a </w:t>
      </w:r>
      <w:r w:rsidR="00F3594F">
        <w:t>‘W</w:t>
      </w:r>
      <w:r>
        <w:t>hich one doesn’t belong</w:t>
      </w:r>
      <w:r w:rsidR="00F3594F">
        <w:t>?’</w:t>
      </w:r>
      <w:r w:rsidR="008E5950">
        <w:t xml:space="preserve"> activity</w:t>
      </w:r>
      <w:r>
        <w:t>, students could argue that any of the</w:t>
      </w:r>
      <w:r w:rsidR="008E5950">
        <w:t xml:space="preserve"> </w:t>
      </w:r>
      <w:r w:rsidR="00720B44">
        <w:t>species don’t belong</w:t>
      </w:r>
      <w:r w:rsidR="00DA2559">
        <w:t>.</w:t>
      </w:r>
    </w:p>
    <w:p w14:paraId="4151F8A8" w14:textId="004F001C" w:rsidR="001143F1" w:rsidRDefault="001143F1" w:rsidP="00212551">
      <w:pPr>
        <w:pStyle w:val="ListNumber"/>
        <w:numPr>
          <w:ilvl w:val="0"/>
          <w:numId w:val="30"/>
        </w:numPr>
      </w:pPr>
      <w:r>
        <w:t>State to students that all the species are invasive to Australia.</w:t>
      </w:r>
    </w:p>
    <w:p w14:paraId="1284E69C" w14:textId="6813B316" w:rsidR="00212551" w:rsidRDefault="00017210" w:rsidP="00212551">
      <w:pPr>
        <w:pStyle w:val="ListNumber"/>
        <w:numPr>
          <w:ilvl w:val="0"/>
          <w:numId w:val="30"/>
        </w:numPr>
      </w:pPr>
      <w:r>
        <w:t>Us</w:t>
      </w:r>
      <w:r w:rsidR="005134DC">
        <w:t>e</w:t>
      </w:r>
      <w:r>
        <w:t xml:space="preserve"> a questioning strategy such as Pose-Pause-Pouce-Bounce </w:t>
      </w:r>
      <w:r w:rsidR="00F25F38">
        <w:rPr>
          <w:rStyle w:val="ui-provider"/>
        </w:rPr>
        <w:t xml:space="preserve">(PDF </w:t>
      </w:r>
      <w:r w:rsidR="00F25F38">
        <w:rPr>
          <w:rStyle w:val="ui-provider"/>
          <w:rFonts w:eastAsia="Arial"/>
        </w:rPr>
        <w:t>557</w:t>
      </w:r>
      <w:r w:rsidR="00436992">
        <w:rPr>
          <w:rStyle w:val="ui-provider"/>
          <w:rFonts w:eastAsia="Arial"/>
        </w:rPr>
        <w:t> </w:t>
      </w:r>
      <w:r w:rsidR="00F25F38">
        <w:rPr>
          <w:rStyle w:val="ui-provider"/>
        </w:rPr>
        <w:t>KB</w:t>
      </w:r>
      <w:r w:rsidR="00436992">
        <w:rPr>
          <w:rStyle w:val="ui-provider"/>
        </w:rPr>
        <w:t>)</w:t>
      </w:r>
      <w:r w:rsidR="00F25F38">
        <w:rPr>
          <w:rStyle w:val="ui-provider"/>
        </w:rPr>
        <w:t xml:space="preserve"> </w:t>
      </w:r>
      <w:r w:rsidR="0038791A">
        <w:rPr>
          <w:rStyle w:val="ui-provider"/>
        </w:rPr>
        <w:t>(</w:t>
      </w:r>
      <w:hyperlink r:id="rId26" w:history="1">
        <w:r w:rsidR="00F25F38" w:rsidRPr="00762378">
          <w:rPr>
            <w:rStyle w:val="Hyperlink"/>
          </w:rPr>
          <w:t>bit.ly/posepausepouncebounce</w:t>
        </w:r>
      </w:hyperlink>
      <w:r w:rsidR="00F25F38">
        <w:rPr>
          <w:rStyle w:val="ui-provider"/>
        </w:rPr>
        <w:t>)</w:t>
      </w:r>
      <w:r w:rsidR="00212551">
        <w:t xml:space="preserve"> to facilitate a class discussion on invasive species. The following prompts could be used:</w:t>
      </w:r>
    </w:p>
    <w:p w14:paraId="1C74BF34" w14:textId="49635132" w:rsidR="00212551" w:rsidRPr="00BE073A" w:rsidRDefault="00212551" w:rsidP="00BE073A">
      <w:pPr>
        <w:pStyle w:val="ListBullet2"/>
      </w:pPr>
      <w:r w:rsidRPr="00BE073A">
        <w:t xml:space="preserve">What </w:t>
      </w:r>
      <w:r w:rsidR="003D6EC7" w:rsidRPr="00BE073A">
        <w:t>makes a species ‘invasive’?</w:t>
      </w:r>
    </w:p>
    <w:p w14:paraId="5759C842" w14:textId="474EB1CB" w:rsidR="003D6EC7" w:rsidRPr="00BE073A" w:rsidRDefault="006701D5" w:rsidP="00BE073A">
      <w:pPr>
        <w:pStyle w:val="ListBullet2"/>
      </w:pPr>
      <w:r w:rsidRPr="00BE073A">
        <w:t>Why are invasive species a problem?</w:t>
      </w:r>
    </w:p>
    <w:p w14:paraId="0B3BCE68" w14:textId="4D810E75" w:rsidR="006701D5" w:rsidRPr="00BE073A" w:rsidRDefault="006701D5" w:rsidP="00BE073A">
      <w:pPr>
        <w:pStyle w:val="ListBullet2"/>
      </w:pPr>
      <w:r w:rsidRPr="00BE073A">
        <w:t>Why is it di</w:t>
      </w:r>
      <w:r w:rsidR="004E6E62" w:rsidRPr="00BE073A">
        <w:t>fficult to stop the spread of invasive species?</w:t>
      </w:r>
    </w:p>
    <w:p w14:paraId="782CADCB" w14:textId="6B4A2CF8" w:rsidR="00BE073A" w:rsidRDefault="007816AE" w:rsidP="005B73C5">
      <w:pPr>
        <w:pStyle w:val="FeatureBox"/>
      </w:pPr>
      <w:r w:rsidRPr="007816AE">
        <w:t>Invasive species are animals, plants</w:t>
      </w:r>
      <w:r w:rsidR="009719D3">
        <w:t xml:space="preserve"> or</w:t>
      </w:r>
      <w:r w:rsidRPr="007816AE">
        <w:t xml:space="preserve"> parasites that establish outside their natural range and become pests.</w:t>
      </w:r>
      <w:r w:rsidR="00F55E1A">
        <w:t xml:space="preserve"> If possible, </w:t>
      </w:r>
      <w:r w:rsidR="00AE2872">
        <w:t>share information about invasive species to your school’s local environment.</w:t>
      </w:r>
    </w:p>
    <w:p w14:paraId="011AADA7" w14:textId="77777777" w:rsidR="00BE073A" w:rsidRDefault="00AD384A" w:rsidP="005B73C5">
      <w:pPr>
        <w:pStyle w:val="FeatureBox"/>
      </w:pPr>
      <w:r w:rsidRPr="00AD384A">
        <w:t>In Australia, invasive species cause immense damage to our soils, native plants and animals, and annual production losses worth millions of dollars.</w:t>
      </w:r>
    </w:p>
    <w:p w14:paraId="0FF9108E" w14:textId="312A029C" w:rsidR="005B73C5" w:rsidRPr="005B73C5" w:rsidRDefault="005B73C5" w:rsidP="005B73C5">
      <w:pPr>
        <w:pStyle w:val="FeatureBox"/>
      </w:pPr>
      <w:r>
        <w:t xml:space="preserve">More information can be found in </w:t>
      </w:r>
      <w:r w:rsidR="00D53918">
        <w:t>the</w:t>
      </w:r>
      <w:r>
        <w:t xml:space="preserve"> flyer</w:t>
      </w:r>
      <w:r w:rsidR="00056626">
        <w:t xml:space="preserve"> ‘Invasive species in Australia’ by the Australian Government Department of the Environment and Heritage</w:t>
      </w:r>
      <w:r>
        <w:t xml:space="preserve"> (</w:t>
      </w:r>
      <w:hyperlink r:id="rId27" w:history="1">
        <w:r>
          <w:rPr>
            <w:rStyle w:val="Hyperlink"/>
          </w:rPr>
          <w:t>bit.ly/invasivespeciesaus</w:t>
        </w:r>
      </w:hyperlink>
      <w:r>
        <w:t>).</w:t>
      </w:r>
    </w:p>
    <w:p w14:paraId="26507C58" w14:textId="6C3B5267" w:rsidR="00D76D47" w:rsidRDefault="00D76D47">
      <w:pPr>
        <w:pStyle w:val="ListNumber"/>
        <w:numPr>
          <w:ilvl w:val="0"/>
          <w:numId w:val="30"/>
        </w:numPr>
      </w:pPr>
      <w:r>
        <w:t xml:space="preserve">Explain to students that in this lesson, they will </w:t>
      </w:r>
      <w:r w:rsidR="00D53918">
        <w:t>explore invasive species' growth rates</w:t>
      </w:r>
      <w:r w:rsidR="00245331">
        <w:t>.</w:t>
      </w:r>
    </w:p>
    <w:p w14:paraId="2F468947" w14:textId="2BD604F9" w:rsidR="00A51D10" w:rsidRDefault="00A51D10" w:rsidP="00AF4817">
      <w:pPr>
        <w:pStyle w:val="Heading3"/>
        <w:tabs>
          <w:tab w:val="left" w:pos="5828"/>
        </w:tabs>
      </w:pPr>
      <w:r>
        <w:t>Explore</w:t>
      </w:r>
    </w:p>
    <w:p w14:paraId="7AA323C4" w14:textId="7B306D24" w:rsidR="00056626" w:rsidRDefault="00B3422F" w:rsidP="002E247B">
      <w:pPr>
        <w:pStyle w:val="ListNumber"/>
        <w:numPr>
          <w:ilvl w:val="0"/>
          <w:numId w:val="10"/>
        </w:numPr>
      </w:pPr>
      <w:r>
        <w:t xml:space="preserve">Display slide 5 of the PowerPoint to </w:t>
      </w:r>
      <w:r w:rsidR="00C04D93">
        <w:t xml:space="preserve">discuss the </w:t>
      </w:r>
      <w:r w:rsidR="009D7613">
        <w:t>negative impacts of the bridal creeper weed.</w:t>
      </w:r>
    </w:p>
    <w:p w14:paraId="39A22641" w14:textId="29CB2AD0" w:rsidR="009D7613" w:rsidRDefault="009D7613" w:rsidP="009D7613">
      <w:pPr>
        <w:pStyle w:val="FeatureBox"/>
      </w:pPr>
      <w:r>
        <w:t>Additional information can be found on the NSW Weedwise website (</w:t>
      </w:r>
      <w:hyperlink r:id="rId28" w:history="1">
        <w:r w:rsidR="00B85E48">
          <w:rPr>
            <w:rStyle w:val="Hyperlink"/>
            <w:lang w:val="en-US"/>
          </w:rPr>
          <w:t>bit.ly/bridalcreeper</w:t>
        </w:r>
      </w:hyperlink>
      <w:r>
        <w:t>)</w:t>
      </w:r>
      <w:r w:rsidR="004A1894">
        <w:t>.</w:t>
      </w:r>
    </w:p>
    <w:p w14:paraId="53A1C5B5" w14:textId="41124696" w:rsidR="004A1894" w:rsidRDefault="009C4AB7" w:rsidP="002E247B">
      <w:pPr>
        <w:pStyle w:val="ListNumber"/>
        <w:numPr>
          <w:ilvl w:val="0"/>
          <w:numId w:val="10"/>
        </w:numPr>
      </w:pPr>
      <w:r>
        <w:t>Display slides 6</w:t>
      </w:r>
      <w:r w:rsidR="009F1D78">
        <w:t>–</w:t>
      </w:r>
      <w:r>
        <w:t xml:space="preserve">8 </w:t>
      </w:r>
      <w:r w:rsidR="00B30973">
        <w:t xml:space="preserve">of the PowerPoint </w:t>
      </w:r>
      <w:r>
        <w:t>to show how the weed grows over 2 weeks.</w:t>
      </w:r>
    </w:p>
    <w:p w14:paraId="24A3D5EF" w14:textId="69C412DE" w:rsidR="00AF5E63" w:rsidRDefault="00BD19EF" w:rsidP="00AF5E63">
      <w:pPr>
        <w:pStyle w:val="FeatureBox"/>
      </w:pPr>
      <w:r>
        <w:lastRenderedPageBreak/>
        <w:t xml:space="preserve">Explain to students that each week represents a sample from a small area. This </w:t>
      </w:r>
      <w:r w:rsidR="00C749BB">
        <w:t>allows for simple exponential equations starting with an initial value of (0,1).</w:t>
      </w:r>
    </w:p>
    <w:p w14:paraId="483C4847" w14:textId="17AC10DF" w:rsidR="00032135" w:rsidRDefault="009C4AB7" w:rsidP="00006EC4">
      <w:pPr>
        <w:pStyle w:val="ListNumber"/>
        <w:numPr>
          <w:ilvl w:val="0"/>
          <w:numId w:val="10"/>
        </w:numPr>
      </w:pPr>
      <w:r>
        <w:t xml:space="preserve">Display slide 9 </w:t>
      </w:r>
      <w:r w:rsidR="00B30973">
        <w:t xml:space="preserve">of the PowerPoint </w:t>
      </w:r>
      <w:r>
        <w:t xml:space="preserve">to show how this information </w:t>
      </w:r>
      <w:r w:rsidR="00405EFA">
        <w:t xml:space="preserve">can be displayed in a </w:t>
      </w:r>
      <w:r w:rsidR="00032135">
        <w:t xml:space="preserve">table of values. </w:t>
      </w:r>
      <w:r w:rsidR="00C810A2">
        <w:t>In a Think-Pair-Share</w:t>
      </w:r>
      <w:r w:rsidR="00B57FE5">
        <w:t xml:space="preserve"> students to identify the</w:t>
      </w:r>
      <w:r w:rsidR="008241A0">
        <w:t xml:space="preserve"> relationship</w:t>
      </w:r>
      <w:r w:rsidR="00B57FE5">
        <w:t xml:space="preserve"> and an equation for the table of values.</w:t>
      </w:r>
    </w:p>
    <w:p w14:paraId="63242064" w14:textId="127541DC" w:rsidR="00B1559F" w:rsidRPr="00E171D3" w:rsidRDefault="00B1559F" w:rsidP="002E247B">
      <w:pPr>
        <w:pStyle w:val="ListNumber"/>
        <w:numPr>
          <w:ilvl w:val="0"/>
          <w:numId w:val="10"/>
        </w:numPr>
      </w:pPr>
      <w:r>
        <w:rPr>
          <w:rFonts w:eastAsiaTheme="minorEastAsia"/>
        </w:rPr>
        <w:t>Display slide 1</w:t>
      </w:r>
      <w:r w:rsidR="008602FA">
        <w:rPr>
          <w:rFonts w:eastAsiaTheme="minorEastAsia"/>
        </w:rPr>
        <w:t>0</w:t>
      </w:r>
      <w:r w:rsidRPr="00B30973">
        <w:t xml:space="preserve"> </w:t>
      </w:r>
      <w:r w:rsidR="00B30973">
        <w:t xml:space="preserve">of the </w:t>
      </w:r>
      <w:r w:rsidR="0081245F">
        <w:t>PowerPoint</w:t>
      </w:r>
      <w:r w:rsidR="00FB59BA">
        <w:t xml:space="preserve"> which reveals the </w:t>
      </w:r>
      <w:r w:rsidR="00626D1D">
        <w:t>equation.</w:t>
      </w:r>
      <w:r w:rsidR="0081245F">
        <w:t xml:space="preserve"> </w:t>
      </w:r>
      <w:r w:rsidR="00626D1D">
        <w:rPr>
          <w:rFonts w:eastAsiaTheme="minorEastAsia"/>
        </w:rPr>
        <w:t>H</w:t>
      </w:r>
      <w:r w:rsidR="00620EA1">
        <w:rPr>
          <w:rFonts w:eastAsiaTheme="minorEastAsia"/>
        </w:rPr>
        <w:t>ave students discuss</w:t>
      </w:r>
      <w:r w:rsidR="00E610D6">
        <w:rPr>
          <w:rFonts w:eastAsiaTheme="minorEastAsia"/>
        </w:rPr>
        <w:t xml:space="preserve"> the prompts</w:t>
      </w:r>
      <w:r w:rsidR="00620EA1">
        <w:rPr>
          <w:rFonts w:eastAsiaTheme="minorEastAsia"/>
        </w:rPr>
        <w:t xml:space="preserve"> in a Think-Pair-Share</w:t>
      </w:r>
      <w:r w:rsidR="00E610D6">
        <w:rPr>
          <w:rFonts w:eastAsiaTheme="minorEastAsia"/>
        </w:rPr>
        <w:t>.</w:t>
      </w:r>
    </w:p>
    <w:p w14:paraId="64FD83B2" w14:textId="77777777" w:rsidR="005F7E7D" w:rsidRPr="005F7E7D" w:rsidRDefault="005F7E7D">
      <w:pPr>
        <w:pStyle w:val="FeatureBox"/>
        <w:numPr>
          <w:ilvl w:val="0"/>
          <w:numId w:val="33"/>
        </w:numPr>
        <w:ind w:left="567" w:hanging="567"/>
      </w:pPr>
      <w:r>
        <w:t>S</w:t>
      </w:r>
      <w:r w:rsidR="00E171D3">
        <w:t>tudents may suggest that the 3 represents the growth rate of the bridal creeper weed or tha</w:t>
      </w:r>
      <w:r w:rsidR="00A6757A">
        <w:t xml:space="preserve">t is the number that </w:t>
      </w:r>
      <m:oMath>
        <m:r>
          <w:rPr>
            <w:rFonts w:ascii="Cambria Math" w:hAnsi="Cambria Math"/>
          </w:rPr>
          <m:t>y</m:t>
        </m:r>
      </m:oMath>
      <w:r w:rsidR="00A6757A" w:rsidRPr="005F7E7D">
        <w:rPr>
          <w:rFonts w:eastAsiaTheme="minorEastAsia"/>
        </w:rPr>
        <w:t xml:space="preserve"> values are being multiplied by each week.</w:t>
      </w:r>
    </w:p>
    <w:p w14:paraId="7CD98A7C" w14:textId="2F619BB6" w:rsidR="00E171D3" w:rsidRDefault="005F7E7D">
      <w:pPr>
        <w:pStyle w:val="FeatureBox"/>
        <w:numPr>
          <w:ilvl w:val="0"/>
          <w:numId w:val="33"/>
        </w:numPr>
        <w:ind w:left="567" w:hanging="567"/>
      </w:pPr>
      <w:r>
        <w:t>Studen</w:t>
      </w:r>
      <w:r w:rsidR="00B95A2D">
        <w:t xml:space="preserve">ts can verify that the equation is correct by substituting in an </w:t>
      </w:r>
      <m:oMath>
        <m:r>
          <w:rPr>
            <w:rFonts w:ascii="Cambria Math" w:hAnsi="Cambria Math"/>
          </w:rPr>
          <m:t>x</m:t>
        </m:r>
      </m:oMath>
      <w:r w:rsidR="00B95A2D">
        <w:rPr>
          <w:rFonts w:eastAsiaTheme="minorEastAsia"/>
        </w:rPr>
        <w:t xml:space="preserve"> value to ensure that the </w:t>
      </w:r>
      <m:oMath>
        <m:r>
          <w:rPr>
            <w:rFonts w:ascii="Cambria Math" w:eastAsiaTheme="minorEastAsia" w:hAnsi="Cambria Math"/>
          </w:rPr>
          <m:t>y</m:t>
        </m:r>
      </m:oMath>
      <w:r w:rsidR="00B95A2D">
        <w:rPr>
          <w:rFonts w:eastAsiaTheme="minorEastAsia"/>
        </w:rPr>
        <w:t xml:space="preserve"> value obtained is correct.</w:t>
      </w:r>
    </w:p>
    <w:p w14:paraId="3DB3FF97" w14:textId="4CAE3159" w:rsidR="006A4165" w:rsidRDefault="005E7E26" w:rsidP="002E247B">
      <w:pPr>
        <w:pStyle w:val="ListNumber"/>
        <w:numPr>
          <w:ilvl w:val="0"/>
          <w:numId w:val="10"/>
        </w:numPr>
      </w:pPr>
      <w:r>
        <w:t>Display slide 1</w:t>
      </w:r>
      <w:r w:rsidR="00634268">
        <w:t>1</w:t>
      </w:r>
      <w:r w:rsidR="00B30973" w:rsidRPr="00B30973">
        <w:t xml:space="preserve"> </w:t>
      </w:r>
      <w:r w:rsidR="00B30973">
        <w:t>of the PowerPoint</w:t>
      </w:r>
      <w:r>
        <w:t xml:space="preserve">, to teach the </w:t>
      </w:r>
      <w:r w:rsidR="00983846">
        <w:t>components of an exponential equation</w:t>
      </w:r>
      <w:r w:rsidR="00F91478">
        <w:t>.</w:t>
      </w:r>
    </w:p>
    <w:p w14:paraId="61BD4E7A" w14:textId="2EEBD759" w:rsidR="004F5891" w:rsidRDefault="004F5891" w:rsidP="002E247B">
      <w:pPr>
        <w:pStyle w:val="ListNumber"/>
        <w:numPr>
          <w:ilvl w:val="0"/>
          <w:numId w:val="10"/>
        </w:numPr>
      </w:pPr>
      <w:r>
        <w:t xml:space="preserve">In a Think-Pair-Share, have students explain what each </w:t>
      </w:r>
      <w:r w:rsidR="00D5524A">
        <w:t>variable</w:t>
      </w:r>
      <w:r>
        <w:t xml:space="preserve"> represents in relation to the weeds example.</w:t>
      </w:r>
    </w:p>
    <w:p w14:paraId="48B253CB" w14:textId="7A5D53FC" w:rsidR="00ED76C6" w:rsidRPr="00ED76C6" w:rsidRDefault="00ED76C6" w:rsidP="00ED76C6">
      <w:pPr>
        <w:pStyle w:val="FeatureBox"/>
        <w:numPr>
          <w:ilvl w:val="0"/>
          <w:numId w:val="33"/>
        </w:numPr>
        <w:ind w:left="567" w:hanging="567"/>
      </w:pPr>
      <w:r w:rsidRPr="00ED76C6">
        <w:rPr>
          <w:rFonts w:ascii="Cambria Math" w:hAnsi="Cambria Math" w:cs="Cambria Math"/>
        </w:rPr>
        <w:t>𝑦</w:t>
      </w:r>
      <w:r w:rsidRPr="00ED76C6">
        <w:t xml:space="preserve"> is the number of weeds</w:t>
      </w:r>
      <w:r w:rsidR="00EE02FB">
        <w:t xml:space="preserve"> after each week</w:t>
      </w:r>
      <w:r>
        <w:t>.</w:t>
      </w:r>
    </w:p>
    <w:p w14:paraId="059F566C" w14:textId="696BD35F" w:rsidR="008A7696" w:rsidRPr="008A7696" w:rsidRDefault="008A7696" w:rsidP="008A7696">
      <w:pPr>
        <w:pStyle w:val="FeatureBox"/>
        <w:numPr>
          <w:ilvl w:val="0"/>
          <w:numId w:val="33"/>
        </w:numPr>
        <w:ind w:left="567" w:hanging="567"/>
      </w:pPr>
      <w:r w:rsidRPr="008A7696">
        <w:rPr>
          <w:rFonts w:ascii="Cambria Math" w:hAnsi="Cambria Math" w:cs="Cambria Math"/>
        </w:rPr>
        <w:t>𝑎</w:t>
      </w:r>
      <w:r w:rsidRPr="008A7696">
        <w:t xml:space="preserve"> is the rate the weeds are growing.</w:t>
      </w:r>
    </w:p>
    <w:p w14:paraId="37060B4C" w14:textId="6898C1D8" w:rsidR="004F5891" w:rsidRDefault="008A7696" w:rsidP="004F5891">
      <w:pPr>
        <w:pStyle w:val="FeatureBox"/>
        <w:numPr>
          <w:ilvl w:val="0"/>
          <w:numId w:val="33"/>
        </w:numPr>
        <w:ind w:left="567" w:hanging="567"/>
      </w:pPr>
      <w:r w:rsidRPr="008A7696">
        <w:rPr>
          <w:rFonts w:ascii="Cambria Math" w:hAnsi="Cambria Math" w:cs="Cambria Math"/>
        </w:rPr>
        <w:t>𝑥</w:t>
      </w:r>
      <w:r w:rsidRPr="008A7696">
        <w:t xml:space="preserve"> is the number of weeks.</w:t>
      </w:r>
    </w:p>
    <w:p w14:paraId="0B74204A" w14:textId="506C1E98" w:rsidR="004A1894" w:rsidRDefault="0034768D" w:rsidP="002E247B">
      <w:pPr>
        <w:pStyle w:val="ListNumber"/>
        <w:numPr>
          <w:ilvl w:val="0"/>
          <w:numId w:val="10"/>
        </w:numPr>
      </w:pPr>
      <w:r>
        <w:t>Display slide 1</w:t>
      </w:r>
      <w:r w:rsidR="004C4277">
        <w:t>2</w:t>
      </w:r>
      <w:r w:rsidR="00B30973" w:rsidRPr="00B30973">
        <w:t xml:space="preserve"> </w:t>
      </w:r>
      <w:r w:rsidR="00B30973">
        <w:t xml:space="preserve">of the PowerPoint </w:t>
      </w:r>
      <w:r w:rsidR="00B43322" w:rsidRPr="00B43322">
        <w:t>and have st</w:t>
      </w:r>
      <w:r w:rsidR="00FC414E" w:rsidRPr="00B43322">
        <w:t>udents</w:t>
      </w:r>
      <w:r w:rsidR="00FC414E">
        <w:t xml:space="preserve"> work in pairs to determine the base of the exponential equation.</w:t>
      </w:r>
    </w:p>
    <w:p w14:paraId="126E9548" w14:textId="2EB5A278" w:rsidR="004A1894" w:rsidRDefault="00126C11" w:rsidP="002E247B">
      <w:pPr>
        <w:pStyle w:val="ListNumber"/>
        <w:numPr>
          <w:ilvl w:val="0"/>
          <w:numId w:val="10"/>
        </w:numPr>
      </w:pPr>
      <w:r>
        <w:t>Display slide 1</w:t>
      </w:r>
      <w:r w:rsidR="00CE66B2">
        <w:t>3</w:t>
      </w:r>
      <w:r w:rsidR="005B330B" w:rsidRPr="005B330B">
        <w:t xml:space="preserve"> </w:t>
      </w:r>
      <w:r w:rsidR="005B330B">
        <w:t xml:space="preserve">of the PowerPoint </w:t>
      </w:r>
      <w:r w:rsidR="0029331C">
        <w:t>and have s</w:t>
      </w:r>
      <w:r>
        <w:t xml:space="preserve">tudents </w:t>
      </w:r>
      <w:r w:rsidR="00F800C8">
        <w:t>discuss the prompts</w:t>
      </w:r>
      <w:r>
        <w:t xml:space="preserve"> in </w:t>
      </w:r>
      <w:r w:rsidR="00F800C8">
        <w:t>a Think-Pair-Share.</w:t>
      </w:r>
    </w:p>
    <w:p w14:paraId="407E21A7" w14:textId="29722A4E" w:rsidR="00F800C8" w:rsidRPr="005F7E7D" w:rsidRDefault="00F800C8" w:rsidP="00F800C8">
      <w:pPr>
        <w:pStyle w:val="FeatureBox"/>
        <w:numPr>
          <w:ilvl w:val="0"/>
          <w:numId w:val="33"/>
        </w:numPr>
        <w:ind w:left="567" w:hanging="567"/>
      </w:pPr>
      <w:r>
        <w:t xml:space="preserve">There will be </w:t>
      </w:r>
      <w:r w:rsidR="00766AFA">
        <w:t>216 rabbits in Week 3</w:t>
      </w:r>
      <w:r w:rsidR="009F6A04">
        <w:t xml:space="preserve"> (</w:t>
      </w:r>
      <m:oMath>
        <m:sSup>
          <m:sSupPr>
            <m:ctrlPr>
              <w:rPr>
                <w:rFonts w:ascii="Cambria Math" w:hAnsi="Cambria Math"/>
                <w:i/>
              </w:rPr>
            </m:ctrlPr>
          </m:sSupPr>
          <m:e>
            <m:r>
              <w:rPr>
                <w:rFonts w:ascii="Cambria Math" w:hAnsi="Cambria Math"/>
              </w:rPr>
              <m:t>6</m:t>
            </m:r>
          </m:e>
          <m:sup>
            <m:r>
              <w:rPr>
                <w:rFonts w:ascii="Cambria Math" w:hAnsi="Cambria Math"/>
              </w:rPr>
              <m:t>3</m:t>
            </m:r>
          </m:sup>
        </m:sSup>
        <m:r>
          <w:rPr>
            <w:rFonts w:ascii="Cambria Math" w:hAnsi="Cambria Math"/>
          </w:rPr>
          <m:t>=216</m:t>
        </m:r>
      </m:oMath>
      <w:r w:rsidR="009F6A04">
        <w:t>)</w:t>
      </w:r>
      <w:r w:rsidR="00DB67AD">
        <w:t>.</w:t>
      </w:r>
    </w:p>
    <w:p w14:paraId="516E3058" w14:textId="55BCCC80" w:rsidR="00F800C8" w:rsidRDefault="003B2018" w:rsidP="00F800C8">
      <w:pPr>
        <w:pStyle w:val="FeatureBox"/>
        <w:numPr>
          <w:ilvl w:val="0"/>
          <w:numId w:val="33"/>
        </w:numPr>
        <w:ind w:left="567" w:hanging="567"/>
      </w:pPr>
      <w:r>
        <w:rPr>
          <w:rFonts w:eastAsiaTheme="minorEastAsia"/>
        </w:rPr>
        <w:t xml:space="preserve">There will be approximately </w:t>
      </w:r>
      <m:oMath>
        <m:r>
          <w:rPr>
            <w:rFonts w:ascii="Cambria Math" w:eastAsiaTheme="minorEastAsia" w:hAnsi="Cambria Math"/>
          </w:rPr>
          <m:t>2.91×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40</m:t>
            </m:r>
          </m:sup>
        </m:sSup>
      </m:oMath>
      <w:r w:rsidR="009F6A04">
        <w:rPr>
          <w:rFonts w:eastAsiaTheme="minorEastAsia"/>
        </w:rPr>
        <w:t xml:space="preserve"> rabbits in 1 year</w:t>
      </w:r>
      <w:r w:rsidR="00DB67AD">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6</m:t>
            </m:r>
          </m:e>
          <m:sup>
            <m:r>
              <w:rPr>
                <w:rFonts w:ascii="Cambria Math" w:eastAsiaTheme="minorEastAsia" w:hAnsi="Cambria Math"/>
              </w:rPr>
              <m:t>52</m:t>
            </m:r>
          </m:sup>
        </m:sSup>
        <m:r>
          <w:rPr>
            <w:rFonts w:ascii="Cambria Math" w:eastAsiaTheme="minorEastAsia" w:hAnsi="Cambria Math"/>
          </w:rPr>
          <m:t>=2.91×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40</m:t>
            </m:r>
          </m:sup>
        </m:sSup>
      </m:oMath>
      <w:r w:rsidR="00DB67AD">
        <w:rPr>
          <w:rFonts w:eastAsiaTheme="minorEastAsia"/>
        </w:rPr>
        <w:t xml:space="preserve"> )</w:t>
      </w:r>
      <w:r w:rsidR="009F6A04">
        <w:rPr>
          <w:rFonts w:eastAsiaTheme="minorEastAsia"/>
        </w:rPr>
        <w:t>.</w:t>
      </w:r>
    </w:p>
    <w:p w14:paraId="377FA4FB" w14:textId="58B6EEF7" w:rsidR="004A1894" w:rsidRDefault="008C4F73" w:rsidP="002E247B">
      <w:pPr>
        <w:pStyle w:val="ListNumber"/>
        <w:numPr>
          <w:ilvl w:val="0"/>
          <w:numId w:val="10"/>
        </w:numPr>
      </w:pPr>
      <w:r>
        <w:lastRenderedPageBreak/>
        <w:t>Display slide 1</w:t>
      </w:r>
      <w:r w:rsidR="00C50390">
        <w:t xml:space="preserve">4 </w:t>
      </w:r>
      <w:r w:rsidR="00B8402C">
        <w:t>of the PowerPoint</w:t>
      </w:r>
      <w:r w:rsidR="00FF6436">
        <w:t xml:space="preserve"> and distribute Appendix A</w:t>
      </w:r>
      <w:r w:rsidR="008F73F3">
        <w:t xml:space="preserve"> ‘Fire</w:t>
      </w:r>
      <w:r w:rsidR="00B8402C">
        <w:t xml:space="preserve"> </w:t>
      </w:r>
      <w:r w:rsidR="008F73F3">
        <w:t>ants and feral pigs’</w:t>
      </w:r>
      <w:r w:rsidR="00F2390F">
        <w:t xml:space="preserve"> to pairs of students</w:t>
      </w:r>
      <w:r w:rsidR="0023371B">
        <w:t xml:space="preserve">. Students work in pairs to determine the </w:t>
      </w:r>
      <w:r w:rsidR="00161D12">
        <w:t xml:space="preserve">exponential equation </w:t>
      </w:r>
      <w:r w:rsidR="0023371B">
        <w:t xml:space="preserve">for each species and use the equation to </w:t>
      </w:r>
      <w:r w:rsidR="00770B0B">
        <w:t>answer the prompts:</w:t>
      </w:r>
    </w:p>
    <w:p w14:paraId="6312C64A" w14:textId="0F0FF4E8" w:rsidR="00770B0B" w:rsidRDefault="00B71131" w:rsidP="00BE073A">
      <w:pPr>
        <w:pStyle w:val="ListBullet2"/>
      </w:pPr>
      <w:r>
        <w:t xml:space="preserve">How many fire ants </w:t>
      </w:r>
      <w:r w:rsidR="00331AFB">
        <w:t>after</w:t>
      </w:r>
      <w:r>
        <w:t xml:space="preserve"> 5 weeks?</w:t>
      </w:r>
    </w:p>
    <w:p w14:paraId="70F35D01" w14:textId="5C5AB5CE" w:rsidR="00B71131" w:rsidRDefault="00B71131" w:rsidP="00BE073A">
      <w:pPr>
        <w:pStyle w:val="ListBullet2"/>
      </w:pPr>
      <w:r>
        <w:t xml:space="preserve">How many weeks for there to be </w:t>
      </w:r>
      <w:r w:rsidR="00D327C7">
        <w:t xml:space="preserve">64 </w:t>
      </w:r>
      <w:r w:rsidR="00B8402C">
        <w:t xml:space="preserve">feral </w:t>
      </w:r>
      <w:r w:rsidR="00D327C7">
        <w:t>pigs?</w:t>
      </w:r>
    </w:p>
    <w:p w14:paraId="263D195E" w14:textId="3D409923" w:rsidR="00D327C7" w:rsidRDefault="00D327C7" w:rsidP="00BE073A">
      <w:pPr>
        <w:pStyle w:val="ListBullet2"/>
      </w:pPr>
      <w:r>
        <w:t>How many weeks for there to be 1</w:t>
      </w:r>
      <w:r w:rsidR="00C252CA">
        <w:t xml:space="preserve"> </w:t>
      </w:r>
      <w:r>
        <w:t>0</w:t>
      </w:r>
      <w:r w:rsidR="00C252CA">
        <w:t>0</w:t>
      </w:r>
      <w:r>
        <w:t xml:space="preserve">0 </w:t>
      </w:r>
      <w:r w:rsidR="00B8402C">
        <w:t xml:space="preserve">feral </w:t>
      </w:r>
      <w:r>
        <w:t>pigs?</w:t>
      </w:r>
    </w:p>
    <w:p w14:paraId="605EB40D" w14:textId="0C4CD298" w:rsidR="005D6D7C" w:rsidRPr="005F7E7D" w:rsidRDefault="00D327C7" w:rsidP="005D6D7C">
      <w:pPr>
        <w:pStyle w:val="FeatureBox"/>
        <w:numPr>
          <w:ilvl w:val="0"/>
          <w:numId w:val="33"/>
        </w:numPr>
        <w:ind w:left="567" w:hanging="567"/>
      </w:pPr>
      <w:r>
        <w:t xml:space="preserve">There </w:t>
      </w:r>
      <w:r w:rsidR="005D6D7C">
        <w:t xml:space="preserve">will be </w:t>
      </w:r>
      <w:r w:rsidR="00331AFB">
        <w:t>100 000 fire ants after 5 weeks (</w:t>
      </w:r>
      <m:oMath>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=100 000</m:t>
        </m:r>
      </m:oMath>
      <w:r w:rsidR="00331AFB">
        <w:t>).</w:t>
      </w:r>
    </w:p>
    <w:p w14:paraId="5746BD02" w14:textId="353E429F" w:rsidR="00D327C7" w:rsidRPr="005F7E7D" w:rsidRDefault="00331AFB" w:rsidP="00D327C7">
      <w:pPr>
        <w:pStyle w:val="FeatureBox"/>
        <w:numPr>
          <w:ilvl w:val="0"/>
          <w:numId w:val="33"/>
        </w:numPr>
        <w:ind w:left="567" w:hanging="567"/>
      </w:pPr>
      <w:r>
        <w:t xml:space="preserve">It will take </w:t>
      </w:r>
      <w:r w:rsidR="00EE35E7">
        <w:t xml:space="preserve">3 weeks for there to be 64 </w:t>
      </w:r>
      <w:r w:rsidR="00B8402C">
        <w:t xml:space="preserve">feral </w:t>
      </w:r>
      <w:r w:rsidR="00EE35E7">
        <w:t>pigs (</w:t>
      </w:r>
      <m:oMath>
        <m:sSup>
          <m:sSupPr>
            <m:ctrlPr>
              <w:rPr>
                <w:rFonts w:ascii="Cambria Math" w:hAnsi="Cambria Math"/>
                <w:i/>
              </w:rPr>
            </m:ctrlPr>
          </m:sSupPr>
          <m:e>
            <m:r>
              <w:rPr>
                <w:rFonts w:ascii="Cambria Math" w:hAnsi="Cambria Math"/>
              </w:rPr>
              <m:t>4</m:t>
            </m:r>
          </m:e>
          <m:sup>
            <m:r>
              <w:rPr>
                <w:rFonts w:ascii="Cambria Math" w:hAnsi="Cambria Math"/>
              </w:rPr>
              <m:t>3</m:t>
            </m:r>
          </m:sup>
        </m:sSup>
        <m:r>
          <w:rPr>
            <w:rFonts w:ascii="Cambria Math" w:hAnsi="Cambria Math"/>
          </w:rPr>
          <m:t>=64</m:t>
        </m:r>
      </m:oMath>
      <w:r w:rsidR="00EE35E7">
        <w:t>).</w:t>
      </w:r>
    </w:p>
    <w:p w14:paraId="0A3B1EDA" w14:textId="3431E5FD" w:rsidR="00D327C7" w:rsidRDefault="00EE35E7" w:rsidP="00D327C7">
      <w:pPr>
        <w:pStyle w:val="FeatureBox"/>
        <w:numPr>
          <w:ilvl w:val="0"/>
          <w:numId w:val="33"/>
        </w:numPr>
        <w:ind w:left="567" w:hanging="567"/>
      </w:pPr>
      <w:r>
        <w:rPr>
          <w:rFonts w:eastAsiaTheme="minorEastAsia"/>
        </w:rPr>
        <w:t xml:space="preserve">It will take between </w:t>
      </w:r>
      <w:r w:rsidR="00C252CA">
        <w:rPr>
          <w:rFonts w:eastAsiaTheme="minorEastAsia"/>
        </w:rPr>
        <w:t xml:space="preserve">4 and 5 weeks </w:t>
      </w:r>
      <w:r w:rsidR="00385FF7">
        <w:rPr>
          <w:rFonts w:eastAsiaTheme="minorEastAsia"/>
        </w:rPr>
        <w:t xml:space="preserve">for there to be 1 000 </w:t>
      </w:r>
      <w:r w:rsidR="00B8402C">
        <w:rPr>
          <w:rFonts w:eastAsiaTheme="minorEastAsia"/>
        </w:rPr>
        <w:t xml:space="preserve">feral </w:t>
      </w:r>
      <w:r w:rsidR="00385FF7">
        <w:rPr>
          <w:rFonts w:eastAsiaTheme="minorEastAsia"/>
        </w:rPr>
        <w:t>pigs (</w:t>
      </w:r>
      <m:oMath>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4</m:t>
            </m:r>
          </m:sup>
        </m:sSup>
        <m:r>
          <w:rPr>
            <w:rFonts w:ascii="Cambria Math" w:eastAsiaTheme="minorEastAsia" w:hAnsi="Cambria Math"/>
          </w:rPr>
          <m:t>=256</m:t>
        </m:r>
      </m:oMath>
      <w:r w:rsidR="00385FF7">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5</m:t>
            </m:r>
          </m:sup>
        </m:sSup>
        <m:r>
          <w:rPr>
            <w:rFonts w:ascii="Cambria Math" w:eastAsiaTheme="minorEastAsia" w:hAnsi="Cambria Math"/>
          </w:rPr>
          <m:t>=1024</m:t>
        </m:r>
      </m:oMath>
      <w:r w:rsidR="00385FF7">
        <w:rPr>
          <w:rFonts w:eastAsiaTheme="minorEastAsia"/>
        </w:rPr>
        <w:t>).</w:t>
      </w:r>
    </w:p>
    <w:p w14:paraId="696C727D" w14:textId="7C675BF4" w:rsidR="00185521" w:rsidRPr="00F10EDE" w:rsidRDefault="00BE0E94" w:rsidP="00FC0FF0">
      <w:pPr>
        <w:pStyle w:val="ListNumber"/>
        <w:numPr>
          <w:ilvl w:val="0"/>
          <w:numId w:val="10"/>
        </w:numPr>
      </w:pPr>
      <w:r>
        <w:t>Use</w:t>
      </w:r>
      <w:r w:rsidR="00185521">
        <w:t xml:space="preserve"> slide 1</w:t>
      </w:r>
      <w:r w:rsidR="00DF151C">
        <w:t>5</w:t>
      </w:r>
      <w:r w:rsidR="00185521">
        <w:t xml:space="preserve"> of the PowerPoint to </w:t>
      </w:r>
      <w:r>
        <w:t xml:space="preserve">display the graphs of </w:t>
      </w:r>
      <w:r w:rsidR="00392608">
        <w:t>b</w:t>
      </w:r>
      <w:r w:rsidR="00F10EDE">
        <w:t>ridal creeper (</w:t>
      </w:r>
      <m:oMath>
        <m:r>
          <w:rPr>
            <w:rFonts w:ascii="Cambria Math" w:hAnsi="Cambria Math"/>
          </w:rPr>
          <m:t>y=</m:t>
        </m:r>
        <m:sSup>
          <m:sSupPr>
            <m:ctrlPr>
              <w:rPr>
                <w:rFonts w:ascii="Cambria Math" w:hAnsi="Cambria Math"/>
                <w:i/>
              </w:rPr>
            </m:ctrlPr>
          </m:sSupPr>
          <m:e>
            <m:r>
              <w:rPr>
                <w:rFonts w:ascii="Cambria Math" w:hAnsi="Cambria Math"/>
              </w:rPr>
              <m:t>3</m:t>
            </m:r>
          </m:e>
          <m:sup>
            <m:r>
              <w:rPr>
                <w:rFonts w:ascii="Cambria Math" w:hAnsi="Cambria Math"/>
              </w:rPr>
              <m:t>x</m:t>
            </m:r>
          </m:sup>
        </m:sSup>
      </m:oMath>
      <w:r w:rsidR="00F10EDE" w:rsidRPr="00FC0FF0">
        <w:rPr>
          <w:rFonts w:eastAsiaTheme="minorEastAsia"/>
        </w:rPr>
        <w:t xml:space="preserve">) and </w:t>
      </w:r>
      <w:r w:rsidR="00392608">
        <w:rPr>
          <w:rFonts w:eastAsiaTheme="minorEastAsia"/>
        </w:rPr>
        <w:t>r</w:t>
      </w:r>
      <w:r w:rsidR="00F10EDE" w:rsidRPr="00FC0FF0">
        <w:rPr>
          <w:rFonts w:eastAsiaTheme="minorEastAsia"/>
        </w:rPr>
        <w:t>abbits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6</m:t>
            </m:r>
          </m:e>
          <m:sup>
            <m:r>
              <w:rPr>
                <w:rFonts w:ascii="Cambria Math" w:eastAsiaTheme="minorEastAsia" w:hAnsi="Cambria Math"/>
              </w:rPr>
              <m:t>x</m:t>
            </m:r>
          </m:sup>
        </m:sSup>
      </m:oMath>
      <w:r w:rsidR="00F10EDE" w:rsidRPr="00FC0FF0">
        <w:rPr>
          <w:rFonts w:eastAsiaTheme="minorEastAsia"/>
        </w:rPr>
        <w:t>).</w:t>
      </w:r>
    </w:p>
    <w:p w14:paraId="6B19734D" w14:textId="3CBEF962" w:rsidR="00F10EDE" w:rsidRDefault="00F10EDE" w:rsidP="00FC0FF0">
      <w:pPr>
        <w:pStyle w:val="ListNumber"/>
        <w:numPr>
          <w:ilvl w:val="0"/>
          <w:numId w:val="10"/>
        </w:numPr>
      </w:pPr>
      <w:r>
        <w:t>In a Think-Pair-Share, students discuss what they notice and wonder</w:t>
      </w:r>
      <w:r w:rsidR="002C2DB5">
        <w:t xml:space="preserve"> (</w:t>
      </w:r>
      <w:hyperlink r:id="rId29">
        <w:r w:rsidR="00793137" w:rsidRPr="69AA0A1C">
          <w:rPr>
            <w:rStyle w:val="Hyperlink"/>
          </w:rPr>
          <w:t>bit.ly/noticewonderstrategy</w:t>
        </w:r>
      </w:hyperlink>
      <w:r w:rsidR="00793137">
        <w:t>)</w:t>
      </w:r>
      <w:r>
        <w:t xml:space="preserve"> about the </w:t>
      </w:r>
      <w:r w:rsidR="00CA46E2">
        <w:t>graphs</w:t>
      </w:r>
      <w:r>
        <w:t>.</w:t>
      </w:r>
      <w:r w:rsidR="00A0118D">
        <w:t xml:space="preserve"> Us</w:t>
      </w:r>
      <w:r w:rsidR="002874A5">
        <w:t>e</w:t>
      </w:r>
      <w:r w:rsidR="00A0118D">
        <w:t xml:space="preserve"> the below prompts if required:</w:t>
      </w:r>
    </w:p>
    <w:p w14:paraId="45A46C3C" w14:textId="155A3118" w:rsidR="00A0118D" w:rsidRDefault="00A0118D" w:rsidP="00BE073A">
      <w:pPr>
        <w:pStyle w:val="ListBullet2"/>
      </w:pPr>
      <w:r>
        <w:t xml:space="preserve">How does the base of an exponential equation </w:t>
      </w:r>
      <w:r w:rsidR="0068164D">
        <w:t>a</w:t>
      </w:r>
      <w:r w:rsidR="00832937">
        <w:t>ffect</w:t>
      </w:r>
      <w:r>
        <w:t xml:space="preserve"> its graph?</w:t>
      </w:r>
    </w:p>
    <w:p w14:paraId="2D7B5E37" w14:textId="432BB183" w:rsidR="007542EB" w:rsidRDefault="007542EB" w:rsidP="00BE073A">
      <w:pPr>
        <w:pStyle w:val="ListBullet2"/>
      </w:pPr>
      <w:r>
        <w:t xml:space="preserve">Does the base of an exponential equation </w:t>
      </w:r>
      <w:r w:rsidR="0068164D">
        <w:t>a</w:t>
      </w:r>
      <w:r>
        <w:t>ffect the y-intercept?</w:t>
      </w:r>
    </w:p>
    <w:p w14:paraId="2C36D729" w14:textId="24548B1B" w:rsidR="00A0118D" w:rsidRPr="00CA388E" w:rsidRDefault="00CA388E" w:rsidP="00BE073A">
      <w:pPr>
        <w:pStyle w:val="ListBullet2"/>
      </w:pPr>
      <w:r>
        <w:t xml:space="preserve">How many rabbits would there be at ‘Week </w:t>
      </w:r>
      <m:oMath>
        <m:r>
          <w:rPr>
            <w:rFonts w:ascii="Cambria Math" w:hAnsi="Cambria Math"/>
          </w:rPr>
          <m:t>-1</m:t>
        </m:r>
      </m:oMath>
      <w:r>
        <w:t xml:space="preserve">’? Use your answer to explain the behaviour of the graph for </w:t>
      </w:r>
      <m:oMath>
        <m:r>
          <w:rPr>
            <w:rFonts w:ascii="Cambria Math" w:hAnsi="Cambria Math"/>
          </w:rPr>
          <m:t xml:space="preserve">x </m:t>
        </m:r>
      </m:oMath>
      <w:r>
        <w:t>values less than zero.</w:t>
      </w:r>
    </w:p>
    <w:p w14:paraId="1EECE738" w14:textId="3F0FB6D9" w:rsidR="00CA388E" w:rsidRDefault="00A82DC4" w:rsidP="00BE073A">
      <w:pPr>
        <w:pStyle w:val="ListBullet2"/>
      </w:pPr>
      <w:r>
        <w:t xml:space="preserve">Use the equations </w:t>
      </w:r>
      <m:oMath>
        <m:r>
          <w:rPr>
            <w:rFonts w:ascii="Cambria Math" w:hAnsi="Cambria Math"/>
          </w:rPr>
          <m:t>y=</m:t>
        </m:r>
        <m:sSup>
          <m:sSupPr>
            <m:ctrlPr>
              <w:rPr>
                <w:rFonts w:ascii="Cambria Math" w:hAnsi="Cambria Math"/>
                <w:i/>
              </w:rPr>
            </m:ctrlPr>
          </m:sSupPr>
          <m:e>
            <m:r>
              <w:rPr>
                <w:rFonts w:ascii="Cambria Math" w:hAnsi="Cambria Math"/>
              </w:rPr>
              <m:t>3</m:t>
            </m:r>
          </m:e>
          <m:sup>
            <m:r>
              <w:rPr>
                <w:rFonts w:ascii="Cambria Math" w:hAnsi="Cambria Math"/>
              </w:rPr>
              <m:t>x</m:t>
            </m:r>
          </m:sup>
        </m:sSup>
      </m:oMath>
      <w:r>
        <w:t xml:space="preserve"> and </w:t>
      </w:r>
      <m:oMath>
        <m:r>
          <w:rPr>
            <w:rFonts w:ascii="Cambria Math" w:hAnsi="Cambria Math"/>
          </w:rPr>
          <m:t>y=</m:t>
        </m:r>
        <m:sSup>
          <m:sSupPr>
            <m:ctrlPr>
              <w:rPr>
                <w:rFonts w:ascii="Cambria Math" w:hAnsi="Cambria Math"/>
                <w:i/>
              </w:rPr>
            </m:ctrlPr>
          </m:sSupPr>
          <m:e>
            <m:r>
              <w:rPr>
                <w:rFonts w:ascii="Cambria Math" w:hAnsi="Cambria Math"/>
              </w:rPr>
              <m:t>6</m:t>
            </m:r>
          </m:e>
          <m:sup>
            <m:r>
              <w:rPr>
                <w:rFonts w:ascii="Cambria Math" w:hAnsi="Cambria Math"/>
              </w:rPr>
              <m:t>x</m:t>
            </m:r>
          </m:sup>
        </m:sSup>
      </m:oMath>
      <w:r>
        <w:t xml:space="preserve"> to </w:t>
      </w:r>
      <w:r w:rsidR="002874A5">
        <w:t xml:space="preserve">explain why an exponential graph </w:t>
      </w:r>
      <w:r w:rsidR="0073367E">
        <w:t>does not have an x-intercept.</w:t>
      </w:r>
    </w:p>
    <w:p w14:paraId="636CB790" w14:textId="0B60D9FD" w:rsidR="00F10EDE" w:rsidRPr="005F7E7D" w:rsidRDefault="00F10EDE" w:rsidP="00F10EDE">
      <w:pPr>
        <w:pStyle w:val="FeatureBox"/>
        <w:numPr>
          <w:ilvl w:val="0"/>
          <w:numId w:val="33"/>
        </w:numPr>
        <w:ind w:left="567" w:hanging="567"/>
      </w:pPr>
      <w:r>
        <w:t xml:space="preserve">Students </w:t>
      </w:r>
      <w:r w:rsidR="00587C40">
        <w:t>might</w:t>
      </w:r>
      <w:r>
        <w:t xml:space="preserve"> notice that the graphs both have a </w:t>
      </w:r>
      <m:oMath>
        <m:r>
          <w:rPr>
            <w:rFonts w:ascii="Cambria Math" w:hAnsi="Cambria Math"/>
          </w:rPr>
          <m:t>y</m:t>
        </m:r>
      </m:oMath>
      <w:r>
        <w:t xml:space="preserve"> intercept of</w:t>
      </w:r>
      <w:r w:rsidR="0086611C">
        <w:t xml:space="preserve"> 1</w:t>
      </w:r>
      <w:r w:rsidR="00191BAF">
        <w:t xml:space="preserve"> or that </w:t>
      </w:r>
      <m:oMath>
        <m:sSup>
          <m:sSupPr>
            <m:ctrlPr>
              <w:rPr>
                <w:rFonts w:ascii="Cambria Math" w:hAnsi="Cambria Math"/>
                <w:i/>
              </w:rPr>
            </m:ctrlPr>
          </m:sSupPr>
          <m:e>
            <m:r>
              <w:rPr>
                <w:rFonts w:ascii="Cambria Math" w:hAnsi="Cambria Math"/>
              </w:rPr>
              <m:t>6</m:t>
            </m:r>
          </m:e>
          <m:sup>
            <m:r>
              <w:rPr>
                <w:rFonts w:ascii="Cambria Math" w:hAnsi="Cambria Math"/>
              </w:rPr>
              <m:t>x</m:t>
            </m:r>
          </m:sup>
        </m:sSup>
      </m:oMath>
      <w:r w:rsidR="00191BAF">
        <w:rPr>
          <w:rFonts w:eastAsiaTheme="minorEastAsia"/>
        </w:rPr>
        <w:t xml:space="preserve"> grows more quickly than </w:t>
      </w:r>
      <m:oMath>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x</m:t>
            </m:r>
          </m:sup>
        </m:sSup>
      </m:oMath>
      <w:r w:rsidR="00CA46E2">
        <w:rPr>
          <w:rFonts w:eastAsiaTheme="minorEastAsia"/>
        </w:rPr>
        <w:t>.</w:t>
      </w:r>
    </w:p>
    <w:p w14:paraId="31DDC70C" w14:textId="368277A4" w:rsidR="00F10EDE" w:rsidRDefault="0086611C" w:rsidP="00F10EDE">
      <w:pPr>
        <w:pStyle w:val="FeatureBox"/>
        <w:numPr>
          <w:ilvl w:val="0"/>
          <w:numId w:val="33"/>
        </w:numPr>
        <w:ind w:left="567" w:hanging="567"/>
      </w:pPr>
      <w:r>
        <w:t xml:space="preserve">Students </w:t>
      </w:r>
      <w:r w:rsidR="00587C40">
        <w:t>might</w:t>
      </w:r>
      <w:r>
        <w:t xml:space="preserve"> wonder why the graph</w:t>
      </w:r>
      <w:r w:rsidR="005E3ABC">
        <w:t xml:space="preserve">s </w:t>
      </w:r>
      <w:r w:rsidR="00191BAF">
        <w:t xml:space="preserve">extend in the negative direction beyond </w:t>
      </w:r>
      <w:r w:rsidR="000F63E6">
        <w:t>zero</w:t>
      </w:r>
      <w:r w:rsidR="00191BAF">
        <w:t xml:space="preserve"> or </w:t>
      </w:r>
      <w:r w:rsidR="000B5000">
        <w:t xml:space="preserve">what the red line </w:t>
      </w:r>
      <w:r w:rsidR="00D8463B">
        <w:t>represents.</w:t>
      </w:r>
    </w:p>
    <w:p w14:paraId="0896DF78" w14:textId="2E466589" w:rsidR="00CA46E2" w:rsidRDefault="00D8463B" w:rsidP="00080837">
      <w:pPr>
        <w:pStyle w:val="ListNumber"/>
        <w:numPr>
          <w:ilvl w:val="0"/>
          <w:numId w:val="10"/>
        </w:numPr>
      </w:pPr>
      <w:r>
        <w:t xml:space="preserve">Use students’ observations to define </w:t>
      </w:r>
      <w:r w:rsidR="00D26B71">
        <w:t>the key features of exponential graphs</w:t>
      </w:r>
      <w:r w:rsidR="00E41B71">
        <w:t>.</w:t>
      </w:r>
    </w:p>
    <w:p w14:paraId="7BA9C256" w14:textId="1665E186" w:rsidR="00CB71A7" w:rsidRDefault="00F24555" w:rsidP="004A7737">
      <w:pPr>
        <w:pStyle w:val="FeatureBox"/>
      </w:pPr>
      <w:r>
        <w:lastRenderedPageBreak/>
        <w:t>Key features students should recognise include:</w:t>
      </w:r>
    </w:p>
    <w:p w14:paraId="53E96A98" w14:textId="7319DC4E" w:rsidR="00D26B71" w:rsidRPr="005F7E7D" w:rsidRDefault="00587C40" w:rsidP="00D26B71">
      <w:pPr>
        <w:pStyle w:val="FeatureBox"/>
        <w:numPr>
          <w:ilvl w:val="0"/>
          <w:numId w:val="33"/>
        </w:numPr>
        <w:ind w:left="567" w:hanging="567"/>
      </w:pPr>
      <w:r>
        <w:t>e</w:t>
      </w:r>
      <w:r w:rsidR="00476C25">
        <w:t>xponential graphs have a y-intercept at the point (0,1)</w:t>
      </w:r>
    </w:p>
    <w:p w14:paraId="6B0ACC91" w14:textId="2A989D88" w:rsidR="00530CA4" w:rsidRPr="005F7E7D" w:rsidRDefault="00587C40" w:rsidP="00530CA4">
      <w:pPr>
        <w:pStyle w:val="FeatureBox"/>
        <w:numPr>
          <w:ilvl w:val="0"/>
          <w:numId w:val="33"/>
        </w:numPr>
        <w:ind w:left="567" w:hanging="567"/>
      </w:pPr>
      <w:r>
        <w:t>e</w:t>
      </w:r>
      <w:r w:rsidR="00476C25">
        <w:t xml:space="preserve">xponential graphs have an asymptote at </w:t>
      </w:r>
      <m:oMath>
        <m:r>
          <w:rPr>
            <w:rFonts w:ascii="Cambria Math" w:hAnsi="Cambria Math"/>
          </w:rPr>
          <m:t>y=0</m:t>
        </m:r>
      </m:oMath>
      <w:r w:rsidR="00476C25">
        <w:rPr>
          <w:rFonts w:eastAsiaTheme="minorEastAsia"/>
        </w:rPr>
        <w:t xml:space="preserve">. An asymptote is </w:t>
      </w:r>
      <w:r w:rsidR="000F63E6">
        <w:rPr>
          <w:rFonts w:eastAsiaTheme="minorEastAsia"/>
        </w:rPr>
        <w:t xml:space="preserve">a line whose distance from a curve approaches zero as </w:t>
      </w:r>
      <m:oMath>
        <m:r>
          <w:rPr>
            <w:rFonts w:ascii="Cambria Math" w:eastAsiaTheme="minorEastAsia" w:hAnsi="Cambria Math"/>
          </w:rPr>
          <m:t>x</m:t>
        </m:r>
      </m:oMath>
      <w:r w:rsidR="000F63E6">
        <w:rPr>
          <w:rFonts w:eastAsiaTheme="minorEastAsia"/>
        </w:rPr>
        <w:t xml:space="preserve"> gets infinitely large or infinitely small</w:t>
      </w:r>
    </w:p>
    <w:p w14:paraId="4A268166" w14:textId="21A1E4DC" w:rsidR="00D26B71" w:rsidRPr="00530CA4" w:rsidRDefault="00587C40" w:rsidP="00D26B71">
      <w:pPr>
        <w:pStyle w:val="FeatureBox"/>
        <w:numPr>
          <w:ilvl w:val="0"/>
          <w:numId w:val="33"/>
        </w:numPr>
        <w:ind w:left="567" w:hanging="567"/>
        <w:rPr>
          <w:rFonts w:eastAsiaTheme="minorEastAsia"/>
        </w:rPr>
      </w:pPr>
      <w:r>
        <w:rPr>
          <w:rFonts w:eastAsiaTheme="minorEastAsia"/>
        </w:rPr>
        <w:t>t</w:t>
      </w:r>
      <w:r w:rsidR="00530CA4">
        <w:rPr>
          <w:rFonts w:eastAsiaTheme="minorEastAsia"/>
        </w:rPr>
        <w:t xml:space="preserve">he </w:t>
      </w:r>
      <w:r w:rsidR="00FB0E1B">
        <w:rPr>
          <w:rFonts w:eastAsiaTheme="minorEastAsia"/>
        </w:rPr>
        <w:t xml:space="preserve">greater the </w:t>
      </w:r>
      <w:r w:rsidR="00530CA4">
        <w:rPr>
          <w:rFonts w:eastAsiaTheme="minorEastAsia"/>
        </w:rPr>
        <w:t xml:space="preserve">base </w:t>
      </w:r>
      <w:r w:rsidR="00FB0E1B">
        <w:rPr>
          <w:rFonts w:eastAsiaTheme="minorEastAsia"/>
        </w:rPr>
        <w:t>of an exponential equation the steeper the graph.</w:t>
      </w:r>
    </w:p>
    <w:p w14:paraId="185C2846" w14:textId="5F479233" w:rsidR="001470E9" w:rsidRDefault="001470E9" w:rsidP="00FC0FF0">
      <w:pPr>
        <w:pStyle w:val="ListNumber"/>
        <w:numPr>
          <w:ilvl w:val="0"/>
          <w:numId w:val="10"/>
        </w:numPr>
      </w:pPr>
      <w:r>
        <w:t xml:space="preserve">Distribute Appendix </w:t>
      </w:r>
      <w:r w:rsidR="00594123">
        <w:t>B ‘Exponential graphs’</w:t>
      </w:r>
      <w:r w:rsidR="00F2390F">
        <w:t xml:space="preserve"> to pairs of students.</w:t>
      </w:r>
    </w:p>
    <w:p w14:paraId="0905BA72" w14:textId="206423E8" w:rsidR="009D73A3" w:rsidRDefault="009D73A3" w:rsidP="00FC0FF0">
      <w:pPr>
        <w:pStyle w:val="ListNumber"/>
        <w:numPr>
          <w:ilvl w:val="0"/>
          <w:numId w:val="10"/>
        </w:numPr>
      </w:pPr>
      <w:r>
        <w:t>Students are to use the equation and table of values to graph each growth rate.</w:t>
      </w:r>
    </w:p>
    <w:p w14:paraId="053FE3D6" w14:textId="65EF8D89" w:rsidR="009D73A3" w:rsidRDefault="009D73A3" w:rsidP="009D73A3">
      <w:pPr>
        <w:pStyle w:val="FeatureBox"/>
      </w:pPr>
      <w:r>
        <w:t>En</w:t>
      </w:r>
      <w:r w:rsidR="000B764E">
        <w:t xml:space="preserve">sure </w:t>
      </w:r>
      <w:r>
        <w:t xml:space="preserve">students </w:t>
      </w:r>
      <w:r w:rsidR="000B764E">
        <w:t>label the y-intercept, draw and label the equation of the asymptote, and label at least one other point.</w:t>
      </w:r>
    </w:p>
    <w:p w14:paraId="5599F469" w14:textId="5AA41B47" w:rsidR="00125253" w:rsidRDefault="001D1F31" w:rsidP="00FC0FF0">
      <w:pPr>
        <w:pStyle w:val="ListNumber"/>
        <w:numPr>
          <w:ilvl w:val="0"/>
          <w:numId w:val="10"/>
        </w:numPr>
      </w:pPr>
      <w:r>
        <w:t xml:space="preserve">Use a questioning strategy such as Pose-Pause-Pounce-Bounce to facilitate a class discussion comparing the </w:t>
      </w:r>
      <w:r w:rsidR="002A07B4">
        <w:t xml:space="preserve">graphs of bridal creeper and rabbits from slide 15 </w:t>
      </w:r>
      <w:r w:rsidR="00CF7832">
        <w:t xml:space="preserve">of the PowerPoint </w:t>
      </w:r>
      <w:r w:rsidR="00BC4E3A">
        <w:t>with the graphs of fire ants and feral pigs from Appendix B.</w:t>
      </w:r>
      <w:r w:rsidR="0011438F">
        <w:t xml:space="preserve"> Prompts could include</w:t>
      </w:r>
      <w:r w:rsidR="00413E22">
        <w:t xml:space="preserve"> the following questions</w:t>
      </w:r>
      <w:r w:rsidR="0011438F">
        <w:t>:</w:t>
      </w:r>
    </w:p>
    <w:p w14:paraId="73204B39" w14:textId="02C2826A" w:rsidR="0011438F" w:rsidRDefault="0011438F" w:rsidP="00BE073A">
      <w:pPr>
        <w:pStyle w:val="ListBullet2"/>
      </w:pPr>
      <w:r>
        <w:t>What do exponential graphs</w:t>
      </w:r>
      <w:r w:rsidR="00F67AAB">
        <w:t xml:space="preserve"> in the form </w:t>
      </w:r>
      <m:oMath>
        <m:r>
          <w:rPr>
            <w:rFonts w:ascii="Cambria Math" w:hAnsi="Cambria Math"/>
          </w:rPr>
          <m:t>y=</m:t>
        </m:r>
        <m:sSup>
          <m:sSupPr>
            <m:ctrlPr>
              <w:rPr>
                <w:rFonts w:ascii="Cambria Math" w:hAnsi="Cambria Math"/>
                <w:i/>
              </w:rPr>
            </m:ctrlPr>
          </m:sSupPr>
          <m:e>
            <m:r>
              <w:rPr>
                <w:rFonts w:ascii="Cambria Math" w:hAnsi="Cambria Math"/>
              </w:rPr>
              <m:t>a</m:t>
            </m:r>
          </m:e>
          <m:sup>
            <m:r>
              <w:rPr>
                <w:rFonts w:ascii="Cambria Math" w:hAnsi="Cambria Math"/>
              </w:rPr>
              <m:t>x</m:t>
            </m:r>
          </m:sup>
        </m:sSup>
      </m:oMath>
      <w:r>
        <w:t xml:space="preserve"> have in common?</w:t>
      </w:r>
    </w:p>
    <w:p w14:paraId="14BA0B21" w14:textId="298675C3" w:rsidR="001728AF" w:rsidRPr="001728AF" w:rsidRDefault="001728AF" w:rsidP="00BE073A">
      <w:pPr>
        <w:pStyle w:val="ListBullet2"/>
      </w:pPr>
      <w:r>
        <w:t xml:space="preserve">What might the graph of </w:t>
      </w:r>
      <m:oMath>
        <m:r>
          <w:rPr>
            <w:rFonts w:ascii="Cambria Math" w:hAnsi="Cambria Math"/>
          </w:rPr>
          <m:t>y=</m:t>
        </m:r>
        <m:sSup>
          <m:sSupPr>
            <m:ctrlPr>
              <w:rPr>
                <w:rFonts w:ascii="Cambria Math" w:hAnsi="Cambria Math"/>
                <w:i/>
              </w:rPr>
            </m:ctrlPr>
          </m:sSupPr>
          <m:e>
            <m:r>
              <w:rPr>
                <w:rFonts w:ascii="Cambria Math" w:hAnsi="Cambria Math"/>
              </w:rPr>
              <m:t>100</m:t>
            </m:r>
          </m:e>
          <m:sup>
            <m:r>
              <w:rPr>
                <w:rFonts w:ascii="Cambria Math" w:hAnsi="Cambria Math"/>
              </w:rPr>
              <m:t>x</m:t>
            </m:r>
          </m:sup>
        </m:sSup>
      </m:oMath>
      <w:r>
        <w:rPr>
          <w:rFonts w:eastAsiaTheme="minorEastAsia"/>
        </w:rPr>
        <w:t xml:space="preserve"> look like?</w:t>
      </w:r>
    </w:p>
    <w:p w14:paraId="5F99ADED" w14:textId="71F3A76A" w:rsidR="001728AF" w:rsidRPr="005521FF" w:rsidRDefault="001728AF" w:rsidP="00BE073A">
      <w:pPr>
        <w:pStyle w:val="ListBullet2"/>
      </w:pPr>
      <w:r>
        <w:t xml:space="preserve">What might the graph of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oMath>
      <w:r>
        <w:rPr>
          <w:rFonts w:eastAsiaTheme="minorEastAsia"/>
        </w:rPr>
        <w:t xml:space="preserve"> look like?</w:t>
      </w:r>
    </w:p>
    <w:p w14:paraId="5B5EB429" w14:textId="1A5FE7E1" w:rsidR="00AF2CF4" w:rsidRDefault="005521FF" w:rsidP="00AF2CF4">
      <w:pPr>
        <w:pStyle w:val="Heading4"/>
      </w:pPr>
      <w:r w:rsidRPr="00A01DE1">
        <w:t>Summarise</w:t>
      </w:r>
    </w:p>
    <w:p w14:paraId="71749C1C" w14:textId="603C101E" w:rsidR="00976E35" w:rsidRDefault="00976E35" w:rsidP="00707AC2">
      <w:pPr>
        <w:pStyle w:val="ListNumber"/>
        <w:numPr>
          <w:ilvl w:val="0"/>
          <w:numId w:val="40"/>
        </w:numPr>
      </w:pPr>
      <w:r>
        <w:t xml:space="preserve">Distribute Appendix C ‘Variation of exponential equations’ to </w:t>
      </w:r>
      <w:r w:rsidR="006D51D8">
        <w:t xml:space="preserve">pairs of </w:t>
      </w:r>
      <w:r>
        <w:t>student</w:t>
      </w:r>
      <w:r w:rsidR="006D51D8">
        <w:t>s</w:t>
      </w:r>
      <w:r>
        <w:t>.</w:t>
      </w:r>
    </w:p>
    <w:p w14:paraId="2195C0DB" w14:textId="2D21810B" w:rsidR="00976E35" w:rsidRDefault="00755E68" w:rsidP="00C766B0">
      <w:pPr>
        <w:pStyle w:val="ListNumber"/>
        <w:numPr>
          <w:ilvl w:val="0"/>
          <w:numId w:val="40"/>
        </w:numPr>
      </w:pPr>
      <w:r>
        <w:t>Pairs</w:t>
      </w:r>
      <w:r w:rsidR="00976E35">
        <w:t xml:space="preserve"> </w:t>
      </w:r>
      <w:r w:rsidR="00F80396">
        <w:t>are to</w:t>
      </w:r>
      <w:r w:rsidR="00976E35">
        <w:t xml:space="preserve"> compare each set of graphs, writing a brief description under each.</w:t>
      </w:r>
    </w:p>
    <w:p w14:paraId="240543E3" w14:textId="77777777" w:rsidR="004F7F33" w:rsidRDefault="00976E35" w:rsidP="00976E35">
      <w:pPr>
        <w:pStyle w:val="FeatureBox"/>
      </w:pPr>
      <w:r>
        <w:t>Example descriptions could include statements such as:</w:t>
      </w:r>
    </w:p>
    <w:p w14:paraId="09144D94" w14:textId="6F7CDBB3" w:rsidR="00976E35" w:rsidRDefault="00976E35" w:rsidP="00976E35">
      <w:pPr>
        <w:pStyle w:val="FeatureBox"/>
      </w:pP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-x</m:t>
            </m:r>
          </m:sup>
        </m:sSup>
      </m:oMath>
      <w:r>
        <w:t xml:space="preserve"> is a horizontal reflection of </w:t>
      </w:r>
      <m:oMath>
        <m:sSup>
          <m:sSupPr>
            <m:ctrlPr>
              <w:rPr>
                <w:rFonts w:ascii="Cambria Math" w:hAnsi="Cambria Math"/>
                <w:i/>
              </w:rPr>
            </m:ctrlPr>
          </m:sSupPr>
          <m:e>
            <m:r>
              <w:rPr>
                <w:rFonts w:ascii="Cambria Math" w:hAnsi="Cambria Math"/>
              </w:rPr>
              <m:t>y=2</m:t>
            </m:r>
          </m:e>
          <m:sup>
            <m:r>
              <w:rPr>
                <w:rFonts w:ascii="Cambria Math" w:hAnsi="Cambria Math"/>
              </w:rPr>
              <m:t>x</m:t>
            </m:r>
          </m:sup>
        </m:sSup>
      </m:oMath>
      <w:r>
        <w:t xml:space="preserve">, y approaches 0 as </w:t>
      </w:r>
      <m:oMath>
        <m:r>
          <w:rPr>
            <w:rFonts w:ascii="Cambria Math" w:hAnsi="Cambria Math"/>
          </w:rPr>
          <m:t>x</m:t>
        </m:r>
      </m:oMath>
      <w:r>
        <w:t xml:space="preserve"> gets larger.</w:t>
      </w:r>
    </w:p>
    <w:p w14:paraId="6AF0ED32" w14:textId="168C248F" w:rsidR="00976E35" w:rsidRPr="00052F15" w:rsidRDefault="00976E35" w:rsidP="00C766B0">
      <w:pPr>
        <w:pStyle w:val="ListNumber"/>
        <w:numPr>
          <w:ilvl w:val="0"/>
          <w:numId w:val="40"/>
        </w:numPr>
      </w:pPr>
      <w:r>
        <w:lastRenderedPageBreak/>
        <w:t xml:space="preserve">Use a questioning strategy such as Pose-Pause-Pounce-Bounce to facilitate a class discussion to draw out comparisons between </w:t>
      </w:r>
      <m:oMath>
        <m:r>
          <w:rPr>
            <w:rFonts w:ascii="Cambria Math" w:hAnsi="Cambria Math"/>
          </w:rPr>
          <m:t>y=</m:t>
        </m:r>
        <m:sSup>
          <m:sSupPr>
            <m:ctrlPr>
              <w:rPr>
                <w:rFonts w:ascii="Cambria Math" w:hAnsi="Cambria Math"/>
                <w:i/>
              </w:rPr>
            </m:ctrlPr>
          </m:sSupPr>
          <m:e>
            <m:r>
              <w:rPr>
                <w:rFonts w:ascii="Cambria Math" w:hAnsi="Cambria Math"/>
              </w:rPr>
              <m:t>a</m:t>
            </m:r>
          </m:e>
          <m:sup>
            <m:r>
              <w:rPr>
                <w:rFonts w:ascii="Cambria Math" w:hAnsi="Cambria Math"/>
              </w:rPr>
              <m:t>x</m:t>
            </m:r>
          </m:sup>
        </m:sSup>
        <m:r>
          <w:rPr>
            <w:rFonts w:ascii="Cambria Math" w:hAnsi="Cambria Math"/>
          </w:rPr>
          <m:t>, y=</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r>
              <w:rPr>
                <w:rFonts w:ascii="Cambria Math" w:hAnsi="Cambria Math"/>
              </w:rPr>
              <m:t>-x</m:t>
            </m:r>
          </m:sup>
        </m:sSup>
        <m:r>
          <w:rPr>
            <w:rFonts w:ascii="Cambria Math" w:hAnsi="Cambria Math"/>
          </w:rPr>
          <m:t>, y=k</m:t>
        </m:r>
        <m:sSup>
          <m:sSupPr>
            <m:ctrlPr>
              <w:rPr>
                <w:rFonts w:ascii="Cambria Math" w:hAnsi="Cambria Math"/>
                <w:i/>
              </w:rPr>
            </m:ctrlPr>
          </m:sSupPr>
          <m:e>
            <m:r>
              <w:rPr>
                <w:rFonts w:ascii="Cambria Math" w:hAnsi="Cambria Math"/>
              </w:rPr>
              <m:t>a</m:t>
            </m:r>
          </m:e>
          <m:sup>
            <m:r>
              <w:rPr>
                <w:rFonts w:ascii="Cambria Math" w:hAnsi="Cambria Math"/>
              </w:rPr>
              <m:t>x</m:t>
            </m:r>
          </m:sup>
        </m:sSup>
      </m:oMath>
      <w:r w:rsidRPr="00976E35">
        <w:rPr>
          <w:rFonts w:eastAsiaTheme="minorEastAsia"/>
        </w:rPr>
        <w:t>.</w:t>
      </w:r>
    </w:p>
    <w:p w14:paraId="663E78C9" w14:textId="3A9D0F3E" w:rsidR="00A51D10" w:rsidRDefault="00A51D10" w:rsidP="5B62FD38">
      <w:pPr>
        <w:pStyle w:val="Heading3"/>
        <w:numPr>
          <w:ilvl w:val="2"/>
          <w:numId w:val="0"/>
        </w:numPr>
      </w:pPr>
      <w:r>
        <w:t>Apply</w:t>
      </w:r>
    </w:p>
    <w:p w14:paraId="0BDC6B23" w14:textId="4ECB761E" w:rsidR="00E64AC6" w:rsidRPr="00E64AC6" w:rsidRDefault="00E64AC6" w:rsidP="00236782">
      <w:pPr>
        <w:pStyle w:val="ListNumber"/>
        <w:numPr>
          <w:ilvl w:val="0"/>
          <w:numId w:val="41"/>
        </w:numPr>
        <w:rPr>
          <w:rStyle w:val="normaltextrun"/>
        </w:rPr>
      </w:pPr>
      <w:r>
        <w:rPr>
          <w:rStyle w:val="normaltextrun"/>
        </w:rPr>
        <w:t xml:space="preserve">Model </w:t>
      </w:r>
      <w:r w:rsidR="00792C3B">
        <w:rPr>
          <w:rStyle w:val="normaltextrun"/>
        </w:rPr>
        <w:t xml:space="preserve">the </w:t>
      </w:r>
      <w:r w:rsidR="00703A2F">
        <w:rPr>
          <w:rStyle w:val="normaltextrun"/>
        </w:rPr>
        <w:t xml:space="preserve">energy drink </w:t>
      </w:r>
      <w:r w:rsidR="00792C3B">
        <w:rPr>
          <w:rStyle w:val="normaltextrun"/>
        </w:rPr>
        <w:t xml:space="preserve">example as outlined in Appendix D ‘Caffeine’ using the </w:t>
      </w:r>
      <w:r w:rsidR="00792C3B">
        <w:t>Caffeine half-life calculator (</w:t>
      </w:r>
      <w:hyperlink r:id="rId30" w:history="1">
        <w:r w:rsidR="00792C3B">
          <w:rPr>
            <w:rStyle w:val="Hyperlink"/>
          </w:rPr>
          <w:t>bit.ly/halflifecalculator</w:t>
        </w:r>
      </w:hyperlink>
      <w:r w:rsidR="00792C3B">
        <w:t>)</w:t>
      </w:r>
      <w:r w:rsidR="009840CE">
        <w:t xml:space="preserve">, using the </w:t>
      </w:r>
      <w:r w:rsidR="007B2562">
        <w:t>sample solution</w:t>
      </w:r>
      <w:r w:rsidR="00EA30A2">
        <w:t xml:space="preserve"> as a guide.</w:t>
      </w:r>
    </w:p>
    <w:p w14:paraId="1200BFDD" w14:textId="77777777" w:rsidR="00CC4C13" w:rsidRPr="00CC4C13" w:rsidRDefault="00592A2A" w:rsidP="008727C6">
      <w:pPr>
        <w:pStyle w:val="ListNumber"/>
        <w:numPr>
          <w:ilvl w:val="0"/>
          <w:numId w:val="41"/>
        </w:numPr>
        <w:rPr>
          <w:rStyle w:val="normaltextrun"/>
        </w:rPr>
      </w:pPr>
      <w:r w:rsidRPr="00CC4C13">
        <w:rPr>
          <w:rStyle w:val="normaltextrun"/>
          <w:color w:val="000000"/>
          <w:shd w:val="clear" w:color="auto" w:fill="FFFFFF"/>
        </w:rPr>
        <w:t>Assign visibly random groups of 3 (</w:t>
      </w:r>
      <w:hyperlink r:id="rId31" w:tgtFrame="_blank" w:history="1">
        <w:r w:rsidRPr="00CC4C13">
          <w:rPr>
            <w:rStyle w:val="normaltextrun"/>
            <w:color w:val="2F5496"/>
            <w:u w:val="single"/>
            <w:shd w:val="clear" w:color="auto" w:fill="FFFFFF"/>
          </w:rPr>
          <w:t>bit.ly/visiblegroups</w:t>
        </w:r>
      </w:hyperlink>
      <w:r w:rsidRPr="00CC4C13">
        <w:rPr>
          <w:rStyle w:val="normaltextrun"/>
          <w:color w:val="000000"/>
          <w:shd w:val="clear" w:color="auto" w:fill="FFFFFF"/>
        </w:rPr>
        <w:t>) and position groups at vertical non-permanent surfaces (</w:t>
      </w:r>
      <w:hyperlink r:id="rId32" w:tgtFrame="_blank" w:history="1">
        <w:r w:rsidRPr="00CC4C13">
          <w:rPr>
            <w:rStyle w:val="normaltextrun"/>
            <w:color w:val="2F5496"/>
            <w:u w:val="single"/>
            <w:shd w:val="clear" w:color="auto" w:fill="FFFFFF"/>
          </w:rPr>
          <w:t>bit.ly/VNPSstrategy</w:t>
        </w:r>
      </w:hyperlink>
      <w:r w:rsidRPr="00CC4C13">
        <w:rPr>
          <w:rStyle w:val="normaltextrun"/>
          <w:color w:val="000000"/>
          <w:shd w:val="clear" w:color="auto" w:fill="FFFFFF"/>
        </w:rPr>
        <w:t>), with 1 digital device per group.</w:t>
      </w:r>
    </w:p>
    <w:p w14:paraId="09010450" w14:textId="0825176F" w:rsidR="00976E35" w:rsidRPr="00F70503" w:rsidRDefault="00052F15" w:rsidP="008727C6">
      <w:pPr>
        <w:pStyle w:val="ListNumber"/>
        <w:numPr>
          <w:ilvl w:val="0"/>
          <w:numId w:val="41"/>
        </w:numPr>
      </w:pPr>
      <w:r w:rsidRPr="00CC4C13">
        <w:rPr>
          <w:rFonts w:eastAsiaTheme="minorEastAsia"/>
        </w:rPr>
        <w:t xml:space="preserve">Distribute Appendix D </w:t>
      </w:r>
      <w:r w:rsidR="00703A2F" w:rsidRPr="00CC4C13">
        <w:rPr>
          <w:rFonts w:eastAsiaTheme="minorEastAsia"/>
        </w:rPr>
        <w:t xml:space="preserve">with 2 scenarios </w:t>
      </w:r>
      <w:r w:rsidR="005926B3" w:rsidRPr="00CC4C13">
        <w:rPr>
          <w:rFonts w:eastAsiaTheme="minorEastAsia"/>
        </w:rPr>
        <w:t>for groups to complete</w:t>
      </w:r>
      <w:r w:rsidR="00703A2F" w:rsidRPr="00CC4C13">
        <w:rPr>
          <w:rFonts w:eastAsiaTheme="minorEastAsia"/>
        </w:rPr>
        <w:t xml:space="preserve"> on their vertical non-permanent surfaces</w:t>
      </w:r>
      <w:r w:rsidR="005926B3" w:rsidRPr="00CC4C13">
        <w:rPr>
          <w:rFonts w:eastAsiaTheme="minorEastAsia"/>
        </w:rPr>
        <w:t>.</w:t>
      </w:r>
    </w:p>
    <w:p w14:paraId="42620B45" w14:textId="161CCF65" w:rsidR="00F70503" w:rsidRPr="00976E35" w:rsidRDefault="00F70503" w:rsidP="00F70503">
      <w:pPr>
        <w:pStyle w:val="FeatureBox"/>
      </w:pPr>
      <w:r>
        <w:rPr>
          <w:rStyle w:val="normaltextrun"/>
        </w:rPr>
        <w:t xml:space="preserve">If digital devices aren’t available, the table of values produced via the </w:t>
      </w:r>
      <w:r>
        <w:t>Caffeine half-life calculator (</w:t>
      </w:r>
      <w:hyperlink r:id="rId33" w:history="1">
        <w:r>
          <w:rPr>
            <w:rStyle w:val="Hyperlink"/>
          </w:rPr>
          <w:t>bit.ly/halflifecalculator</w:t>
        </w:r>
      </w:hyperlink>
      <w:r>
        <w:t xml:space="preserve">) </w:t>
      </w:r>
      <w:r>
        <w:rPr>
          <w:rStyle w:val="normaltextrun"/>
        </w:rPr>
        <w:t>for the 2 scenarios, could be printed and provided to students alongside Appendix D.</w:t>
      </w:r>
    </w:p>
    <w:p w14:paraId="2ADE0FB3" w14:textId="40B0E192" w:rsidR="00976E35" w:rsidRPr="00ED28C2" w:rsidRDefault="008A5F35" w:rsidP="00CC4C13">
      <w:pPr>
        <w:pStyle w:val="ListNumber"/>
        <w:numPr>
          <w:ilvl w:val="0"/>
          <w:numId w:val="41"/>
        </w:numPr>
      </w:pPr>
      <w:r>
        <w:rPr>
          <w:rFonts w:eastAsiaTheme="minorEastAsia"/>
        </w:rPr>
        <w:t xml:space="preserve">Encourage groups to </w:t>
      </w:r>
      <w:r w:rsidR="00ED28C2">
        <w:rPr>
          <w:rFonts w:eastAsiaTheme="minorEastAsia"/>
        </w:rPr>
        <w:t xml:space="preserve">move about the room, observing how other groups set out their thinking and the equations </w:t>
      </w:r>
      <w:r w:rsidR="00F52D09">
        <w:rPr>
          <w:rFonts w:eastAsiaTheme="minorEastAsia"/>
        </w:rPr>
        <w:t>constructed</w:t>
      </w:r>
      <w:r w:rsidR="00ED28C2">
        <w:rPr>
          <w:rFonts w:eastAsiaTheme="minorEastAsia"/>
        </w:rPr>
        <w:t>.</w:t>
      </w:r>
    </w:p>
    <w:p w14:paraId="6ED0C4FC" w14:textId="600034C9" w:rsidR="00ED28C2" w:rsidRPr="00976E35" w:rsidRDefault="00ED28C2" w:rsidP="00ED28C2">
      <w:pPr>
        <w:pStyle w:val="FeatureBox"/>
      </w:pPr>
      <w:r>
        <w:t>Students should notice that all equations have the base 0.89</w:t>
      </w:r>
      <w:r w:rsidR="00F52D09">
        <w:t>. Challenge students to consider what this means and if the rate of decay of 0.89 is consistent with all doses of caffeine.</w:t>
      </w:r>
    </w:p>
    <w:p w14:paraId="2FF35A19" w14:textId="1028D1B0" w:rsidR="00F818CF" w:rsidRPr="00907038" w:rsidRDefault="00F818CF" w:rsidP="00F037D1">
      <w:pPr>
        <w:pStyle w:val="ListNumber"/>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6BC6E73C" w:rsidR="00FA4284" w:rsidRPr="0073637A" w:rsidRDefault="00873550" w:rsidP="00E364AA">
      <w:pPr>
        <w:rPr>
          <w:rStyle w:val="Strong"/>
        </w:rPr>
      </w:pPr>
      <w:r>
        <w:rPr>
          <w:rStyle w:val="Strong"/>
        </w:rPr>
        <w:t>Warm</w:t>
      </w:r>
      <w:r w:rsidR="00B906B9">
        <w:rPr>
          <w:rStyle w:val="Strong"/>
        </w:rPr>
        <w:t xml:space="preserve"> </w:t>
      </w:r>
      <w:r>
        <w:rPr>
          <w:rStyle w:val="Strong"/>
        </w:rPr>
        <w:t>up</w:t>
      </w:r>
    </w:p>
    <w:p w14:paraId="3F551238" w14:textId="05A25E2B" w:rsidR="00B94D18" w:rsidRPr="00B94D18" w:rsidRDefault="00B94D18" w:rsidP="00043180">
      <w:pPr>
        <w:pStyle w:val="ListBullet"/>
        <w:rPr>
          <w:b/>
        </w:rPr>
      </w:pPr>
      <w:r w:rsidRPr="00B94D18">
        <w:t>Challenge students to use a visual representation such as graphs to help justify their argument.</w:t>
      </w:r>
    </w:p>
    <w:p w14:paraId="71DBE16B" w14:textId="466AA8B6" w:rsidR="00B94D18" w:rsidRPr="0073637A" w:rsidRDefault="00344123" w:rsidP="00043180">
      <w:pPr>
        <w:pStyle w:val="ListBullet"/>
        <w:numPr>
          <w:ilvl w:val="0"/>
          <w:numId w:val="0"/>
        </w:numPr>
        <w:rPr>
          <w:rStyle w:val="Strong"/>
        </w:rPr>
      </w:pPr>
      <w:r>
        <w:rPr>
          <w:rStyle w:val="Strong"/>
        </w:rPr>
        <w:t>L</w:t>
      </w:r>
      <w:r w:rsidR="00B94D18">
        <w:rPr>
          <w:rStyle w:val="Strong"/>
        </w:rPr>
        <w:t>aunch</w:t>
      </w:r>
    </w:p>
    <w:p w14:paraId="44F15BCD" w14:textId="266101A8" w:rsidR="00344123" w:rsidRPr="00DD3C25" w:rsidRDefault="000209A4" w:rsidP="00043180">
      <w:pPr>
        <w:pStyle w:val="ListBullet"/>
        <w:rPr>
          <w:b/>
        </w:rPr>
      </w:pPr>
      <w:r>
        <w:t>‘</w:t>
      </w:r>
      <w:r w:rsidR="00344123" w:rsidRPr="00344123">
        <w:t>Which one doesn't belong</w:t>
      </w:r>
      <w:r>
        <w:t>?’</w:t>
      </w:r>
      <w:r w:rsidR="00344123" w:rsidRPr="00344123">
        <w:t xml:space="preserve"> has no correct answers, </w:t>
      </w:r>
      <w:r w:rsidR="00344123">
        <w:t xml:space="preserve">which </w:t>
      </w:r>
      <w:r w:rsidR="00344123" w:rsidRPr="00344123">
        <w:t xml:space="preserve">allows all students to share </w:t>
      </w:r>
      <w:r w:rsidR="00344123">
        <w:t xml:space="preserve">their </w:t>
      </w:r>
      <w:r w:rsidR="00344123" w:rsidRPr="00344123">
        <w:t>reasoning</w:t>
      </w:r>
      <w:r w:rsidR="00344123">
        <w:t>.</w:t>
      </w:r>
    </w:p>
    <w:p w14:paraId="787C20E3" w14:textId="77777777" w:rsidR="00000F5E" w:rsidRPr="00000F5E" w:rsidRDefault="00000F5E" w:rsidP="00043180">
      <w:pPr>
        <w:pStyle w:val="ListBullet"/>
        <w:rPr>
          <w:b/>
        </w:rPr>
      </w:pPr>
      <w:r w:rsidRPr="00000F5E">
        <w:t>Allow students to share their stories and prior understanding of invasive species to build strong connections with this learning episode.</w:t>
      </w:r>
    </w:p>
    <w:p w14:paraId="723E05E7" w14:textId="63DF8CE4" w:rsidR="00FE3B1C" w:rsidRPr="0073637A" w:rsidRDefault="00FE3B1C" w:rsidP="00043180">
      <w:pPr>
        <w:pStyle w:val="ListBullet"/>
        <w:numPr>
          <w:ilvl w:val="0"/>
          <w:numId w:val="0"/>
        </w:numPr>
        <w:rPr>
          <w:rStyle w:val="Strong"/>
        </w:rPr>
      </w:pPr>
      <w:r>
        <w:rPr>
          <w:rStyle w:val="Strong"/>
        </w:rPr>
        <w:t>Explore</w:t>
      </w:r>
    </w:p>
    <w:p w14:paraId="067766F8" w14:textId="335C56D6" w:rsidR="00720B44" w:rsidRPr="00000F5E" w:rsidRDefault="00720B44" w:rsidP="00043180">
      <w:pPr>
        <w:pStyle w:val="ListBullet"/>
        <w:rPr>
          <w:b/>
        </w:rPr>
      </w:pPr>
      <w:r>
        <w:t xml:space="preserve">Students could explore </w:t>
      </w:r>
      <w:r w:rsidR="00207717">
        <w:t>authentic</w:t>
      </w:r>
      <w:r>
        <w:t xml:space="preserve"> data </w:t>
      </w:r>
      <w:r w:rsidR="00207717">
        <w:t>for each species to determine an appropriate exponential model.</w:t>
      </w:r>
    </w:p>
    <w:p w14:paraId="4B6C4DB7" w14:textId="1F5E9DEA" w:rsidR="00000F5E" w:rsidRDefault="00CE53F3" w:rsidP="00043180">
      <w:pPr>
        <w:pStyle w:val="ListBullet"/>
      </w:pPr>
      <w:r w:rsidRPr="00CE53F3">
        <w:t xml:space="preserve">Throughout the </w:t>
      </w:r>
      <w:r w:rsidR="009923E2">
        <w:t>E</w:t>
      </w:r>
      <w:r w:rsidRPr="00CE53F3">
        <w:t>xplore, challenge students to consider cases where they are required to use an equation to determine the number of weeks to reach a specific number of each species.</w:t>
      </w:r>
    </w:p>
    <w:p w14:paraId="7EB8740E" w14:textId="52D5D9A3" w:rsidR="00CE53F3" w:rsidRDefault="00CE53F3" w:rsidP="00043180">
      <w:pPr>
        <w:pStyle w:val="ListBullet"/>
      </w:pPr>
      <w:r w:rsidRPr="00CE53F3">
        <w:t>Manipulatives such as counters could be used to model the growth rate of each species.</w:t>
      </w:r>
    </w:p>
    <w:p w14:paraId="2C5D7AD7" w14:textId="1CCE7F86" w:rsidR="00CE53F3" w:rsidRDefault="00CE53F3" w:rsidP="00043180">
      <w:pPr>
        <w:pStyle w:val="ListBullet"/>
      </w:pPr>
      <w:r w:rsidRPr="00CE53F3">
        <w:t>Students could be challenged to draw or use technology to graph the equations to answer the questions in step 9, as opposed to them being displayed on slide 15.</w:t>
      </w:r>
    </w:p>
    <w:p w14:paraId="20F3E7C2" w14:textId="39DD5EC7" w:rsidR="00302E63" w:rsidRDefault="00302E63" w:rsidP="00043180">
      <w:pPr>
        <w:pStyle w:val="ListBullet"/>
      </w:pPr>
      <w:r>
        <w:t>Appendix A requires students to determine the number of weeks for a given number of species</w:t>
      </w:r>
      <w:r w:rsidR="00233462">
        <w:t>, students could solve this using equations</w:t>
      </w:r>
      <w:r w:rsidR="00CE1F95">
        <w:t>, graphs</w:t>
      </w:r>
      <w:r w:rsidR="00233462">
        <w:t xml:space="preserve"> or by guess and check as is shown in the sample solutions.</w:t>
      </w:r>
    </w:p>
    <w:p w14:paraId="74EA788B" w14:textId="65A62030" w:rsidR="002D1AB1" w:rsidRDefault="002D1AB1" w:rsidP="00043180">
      <w:pPr>
        <w:pStyle w:val="ListBullet"/>
      </w:pPr>
      <w:r>
        <w:t>For Appendix B, low-readiness</w:t>
      </w:r>
      <w:r w:rsidRPr="00941146">
        <w:t xml:space="preserve"> students could plot the y-intercept and draw a sketch of the </w:t>
      </w:r>
      <w:r>
        <w:t>approximate</w:t>
      </w:r>
      <w:r w:rsidRPr="00941146">
        <w:t xml:space="preserve"> graph shape. </w:t>
      </w:r>
      <w:r>
        <w:t>High-readiness</w:t>
      </w:r>
      <w:r w:rsidRPr="00941146">
        <w:t xml:space="preserve"> students should be challenged to include all significant features with a focus on accuracy</w:t>
      </w:r>
      <w:r w:rsidR="004A72DF">
        <w:t>.</w:t>
      </w:r>
    </w:p>
    <w:p w14:paraId="1F58DDE1" w14:textId="77777777" w:rsidR="00483F9D" w:rsidRDefault="00483F9D">
      <w:pPr>
        <w:suppressAutoHyphens w:val="0"/>
        <w:spacing w:after="0" w:line="276" w:lineRule="auto"/>
        <w:rPr>
          <w:rStyle w:val="Strong"/>
        </w:rPr>
      </w:pPr>
      <w:r>
        <w:rPr>
          <w:rStyle w:val="Strong"/>
        </w:rPr>
        <w:br w:type="page"/>
      </w:r>
    </w:p>
    <w:p w14:paraId="582393C7" w14:textId="5A76EC6C" w:rsidR="00FE3B1C" w:rsidRPr="0073637A" w:rsidRDefault="00FE3B1C" w:rsidP="00043180">
      <w:pPr>
        <w:pStyle w:val="ListBullet"/>
        <w:numPr>
          <w:ilvl w:val="0"/>
          <w:numId w:val="0"/>
        </w:numPr>
        <w:rPr>
          <w:rStyle w:val="Strong"/>
        </w:rPr>
      </w:pPr>
      <w:r>
        <w:rPr>
          <w:rStyle w:val="Strong"/>
        </w:rPr>
        <w:lastRenderedPageBreak/>
        <w:t>Summarise</w:t>
      </w:r>
    </w:p>
    <w:p w14:paraId="41E3829B" w14:textId="7280B7FC" w:rsidR="00FE3B1C" w:rsidRDefault="00D06CED" w:rsidP="00043180">
      <w:pPr>
        <w:pStyle w:val="ListBullet"/>
      </w:pPr>
      <w:r w:rsidRPr="00D06CED">
        <w:t>Students could use technology to graph each function as a table of values.</w:t>
      </w:r>
    </w:p>
    <w:p w14:paraId="0CCFA667" w14:textId="1A38444B" w:rsidR="00274698" w:rsidRDefault="00274698" w:rsidP="00043180">
      <w:pPr>
        <w:pStyle w:val="ListBullet"/>
        <w:numPr>
          <w:ilvl w:val="0"/>
          <w:numId w:val="0"/>
        </w:numPr>
        <w:rPr>
          <w:rStyle w:val="Strong"/>
        </w:rPr>
      </w:pPr>
      <w:r>
        <w:rPr>
          <w:rStyle w:val="Strong"/>
        </w:rPr>
        <w:t>Apply</w:t>
      </w:r>
    </w:p>
    <w:p w14:paraId="5EA80A2F" w14:textId="4F1F3276" w:rsidR="00274698" w:rsidRDefault="00B53BB0" w:rsidP="00043180">
      <w:pPr>
        <w:pStyle w:val="ListBullet"/>
      </w:pPr>
      <w:r w:rsidRPr="00B53BB0">
        <w:t>Students could use technology to graph further exponential functions</w:t>
      </w:r>
      <w:r>
        <w:t xml:space="preserve"> to test their assumptions.</w:t>
      </w:r>
    </w:p>
    <w:p w14:paraId="78595E5E" w14:textId="0A2A52ED" w:rsidR="00867403" w:rsidRDefault="00867403" w:rsidP="00043180">
      <w:pPr>
        <w:pStyle w:val="ListBullet"/>
      </w:pPr>
      <w:r>
        <w:t>Students could be provided exponential graphs and challenged to i</w:t>
      </w:r>
      <w:r w:rsidRPr="00867403">
        <w:t>dentify a possible equation from a graph and verify using graphing applications</w:t>
      </w:r>
      <w:r>
        <w:t xml:space="preserve"> (Path).</w:t>
      </w:r>
    </w:p>
    <w:p w14:paraId="69F3FB5B" w14:textId="78BBE3CB" w:rsidR="00B53BB0" w:rsidRDefault="00B53BB0" w:rsidP="00043180">
      <w:pPr>
        <w:pStyle w:val="ListBullet"/>
      </w:pPr>
      <w:r w:rsidRPr="00B53BB0">
        <w:t xml:space="preserve">Challenge students to describe the rate of change for each equation. For example,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oMath>
      <w:r w:rsidRPr="00B53BB0">
        <w:t xml:space="preserve"> is increasing at an increasing rate whereas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oMath>
      <w:r w:rsidRPr="00B53BB0">
        <w:t xml:space="preserve"> is decreasing at a decreasing rate.</w:t>
      </w:r>
    </w:p>
    <w:p w14:paraId="0D20611B" w14:textId="1FAA6D27" w:rsidR="00322EE5" w:rsidRDefault="00322EE5" w:rsidP="00043180">
      <w:pPr>
        <w:pStyle w:val="ListBullet"/>
      </w:pPr>
      <w:r>
        <w:t>S</w:t>
      </w:r>
      <w:r w:rsidRPr="00322EE5">
        <w:t>tudents could attempt to construct an equation to model 2 consumptions of caffeine, for example a coffee at 7 am and a coffee at 12</w:t>
      </w:r>
      <w:r w:rsidR="00562FBA">
        <w:t> </w:t>
      </w:r>
      <w:r w:rsidRPr="00322EE5">
        <w:t>pm.</w:t>
      </w:r>
    </w:p>
    <w:p w14:paraId="76792A30" w14:textId="21ABCAEF" w:rsidR="00562FBA" w:rsidRDefault="00ED0562" w:rsidP="00043180">
      <w:pPr>
        <w:pStyle w:val="ListBullet"/>
      </w:pPr>
      <w:r>
        <w:t>Students should be challenged to check their calculated value against the value from the half-life calculator</w:t>
      </w:r>
      <w:r w:rsidR="000A5D59">
        <w:t xml:space="preserve"> and</w:t>
      </w:r>
      <w:r>
        <w:t xml:space="preserve"> </w:t>
      </w:r>
      <w:r w:rsidR="000A5D59">
        <w:t>e</w:t>
      </w:r>
      <w:r>
        <w:t>xplain why the values are not exactly the same.</w:t>
      </w:r>
    </w:p>
    <w:p w14:paraId="5694EE17" w14:textId="77777777" w:rsidR="00562FBA" w:rsidRDefault="00562FBA">
      <w:pPr>
        <w:suppressAutoHyphens w:val="0"/>
        <w:spacing w:after="0" w:line="276" w:lineRule="auto"/>
      </w:pPr>
      <w:r>
        <w:br w:type="page"/>
      </w:r>
    </w:p>
    <w:p w14:paraId="7EF5CAC5" w14:textId="6EDCA791" w:rsidR="00633A4A" w:rsidRDefault="00633A4A" w:rsidP="00562FBA">
      <w:pPr>
        <w:pStyle w:val="Heading3"/>
      </w:pPr>
      <w:r w:rsidRPr="00562FBA">
        <w:lastRenderedPageBreak/>
        <w:t>Suggested opportun</w:t>
      </w:r>
      <w:r w:rsidRPr="00633A4A">
        <w:t>ities for assessment</w:t>
      </w:r>
    </w:p>
    <w:p w14:paraId="45183521" w14:textId="7786E5E7" w:rsidR="00A81B75" w:rsidRPr="0073637A" w:rsidRDefault="00873849" w:rsidP="00A81B75">
      <w:pPr>
        <w:rPr>
          <w:rStyle w:val="Strong"/>
        </w:rPr>
      </w:pPr>
      <w:bookmarkStart w:id="1" w:name="_Hlk147833561"/>
      <w:r>
        <w:rPr>
          <w:rStyle w:val="Strong"/>
        </w:rPr>
        <w:t>Warm</w:t>
      </w:r>
      <w:r w:rsidR="004F74B7">
        <w:rPr>
          <w:rStyle w:val="Strong"/>
        </w:rPr>
        <w:t xml:space="preserve"> </w:t>
      </w:r>
      <w:r>
        <w:rPr>
          <w:rStyle w:val="Strong"/>
        </w:rPr>
        <w:t>up</w:t>
      </w:r>
    </w:p>
    <w:p w14:paraId="7FE36739" w14:textId="12CBF68B" w:rsidR="00E364AA" w:rsidRDefault="00A46E99" w:rsidP="00043180">
      <w:pPr>
        <w:pStyle w:val="ListBullet"/>
      </w:pPr>
      <w:r w:rsidRPr="00A46E99">
        <w:t xml:space="preserve">Use the </w:t>
      </w:r>
      <w:r w:rsidR="004550A8">
        <w:t>W</w:t>
      </w:r>
      <w:r w:rsidRPr="00A46E99">
        <w:t>arm</w:t>
      </w:r>
      <w:r w:rsidR="004F74B7">
        <w:t xml:space="preserve"> </w:t>
      </w:r>
      <w:r w:rsidRPr="00A46E99">
        <w:t>up activity as an opportunity to assess students' prior knowledge of exponential equations. If students can confidently use exponential equations to explain their reasoning, they will likely need extending throughout this learning episode.</w:t>
      </w:r>
    </w:p>
    <w:p w14:paraId="30164AD8" w14:textId="5F452E0F" w:rsidR="00873849" w:rsidRPr="0073637A" w:rsidRDefault="00A46E99" w:rsidP="00043180">
      <w:pPr>
        <w:pStyle w:val="ListBullet"/>
        <w:numPr>
          <w:ilvl w:val="0"/>
          <w:numId w:val="0"/>
        </w:numPr>
        <w:rPr>
          <w:rStyle w:val="Strong"/>
        </w:rPr>
      </w:pPr>
      <w:r>
        <w:rPr>
          <w:rStyle w:val="Strong"/>
        </w:rPr>
        <w:t>Explore</w:t>
      </w:r>
    </w:p>
    <w:p w14:paraId="30A76256" w14:textId="7A4D915B" w:rsidR="0084631E" w:rsidRDefault="00A46E99" w:rsidP="00043180">
      <w:pPr>
        <w:pStyle w:val="ListBullet"/>
      </w:pPr>
      <w:r w:rsidRPr="00A46E99">
        <w:t xml:space="preserve">Observe student responses in </w:t>
      </w:r>
      <w:r w:rsidR="00EB1F25">
        <w:t>the T</w:t>
      </w:r>
      <w:r w:rsidRPr="00A46E99">
        <w:t>hink</w:t>
      </w:r>
      <w:r w:rsidR="00EB1F25">
        <w:t>-P</w:t>
      </w:r>
      <w:r w:rsidRPr="00A46E99">
        <w:t>air</w:t>
      </w:r>
      <w:r w:rsidR="00EB1F25">
        <w:t>-S</w:t>
      </w:r>
      <w:r w:rsidRPr="00A46E99">
        <w:t>hare discussions to assess students' understanding of how the exponential equation relates to the growth rate of each species.</w:t>
      </w:r>
    </w:p>
    <w:p w14:paraId="5C4BF790" w14:textId="60F59727" w:rsidR="00A46E99" w:rsidRDefault="00C56599" w:rsidP="00043180">
      <w:pPr>
        <w:pStyle w:val="ListBullet"/>
      </w:pPr>
      <w:r w:rsidRPr="00C56599">
        <w:t xml:space="preserve">Students could be asked to make predictions throughout the </w:t>
      </w:r>
      <w:r w:rsidR="00EB1F25">
        <w:t>E</w:t>
      </w:r>
      <w:r w:rsidRPr="00C56599">
        <w:t xml:space="preserve">xplore, either in class discussions or using a tool such as mini whiteboards, to assess their </w:t>
      </w:r>
      <w:r>
        <w:t>understanding.</w:t>
      </w:r>
    </w:p>
    <w:p w14:paraId="2C761D5C" w14:textId="6118AF9A" w:rsidR="00A46E99" w:rsidRDefault="00C56599" w:rsidP="00043180">
      <w:pPr>
        <w:pStyle w:val="ListBullet"/>
      </w:pPr>
      <w:r>
        <w:t>I</w:t>
      </w:r>
      <w:r w:rsidRPr="00C56599">
        <w:t>f students are not confident using the equation to predict future values, additional support may be required before commencing with the learning episode</w:t>
      </w:r>
      <w:r>
        <w:t>.</w:t>
      </w:r>
    </w:p>
    <w:p w14:paraId="63FC5203" w14:textId="22B46899" w:rsidR="00FF3784" w:rsidRPr="0073637A" w:rsidRDefault="00FF3784" w:rsidP="00043180">
      <w:pPr>
        <w:pStyle w:val="ListBullet"/>
        <w:numPr>
          <w:ilvl w:val="0"/>
          <w:numId w:val="0"/>
        </w:numPr>
        <w:rPr>
          <w:rStyle w:val="Strong"/>
        </w:rPr>
      </w:pPr>
      <w:r>
        <w:rPr>
          <w:rStyle w:val="Strong"/>
        </w:rPr>
        <w:t>Summarise</w:t>
      </w:r>
    </w:p>
    <w:p w14:paraId="05C711A1" w14:textId="12D8A8BD" w:rsidR="00A46E99" w:rsidRDefault="00FF3784" w:rsidP="00043180">
      <w:pPr>
        <w:pStyle w:val="ListBullet"/>
      </w:pPr>
      <w:r w:rsidRPr="00FF3784">
        <w:t>Observe what students notice and wonder to determine their level of understanding of how the exponential equation relates to the</w:t>
      </w:r>
      <w:r>
        <w:t xml:space="preserve"> </w:t>
      </w:r>
      <w:r w:rsidRPr="00FF3784">
        <w:t>graph.</w:t>
      </w:r>
    </w:p>
    <w:p w14:paraId="2C86FF6B" w14:textId="34304975" w:rsidR="0084631E" w:rsidRDefault="00F82FBC" w:rsidP="00043180">
      <w:pPr>
        <w:pStyle w:val="ListBullet"/>
      </w:pPr>
      <w:r w:rsidRPr="00F82FBC">
        <w:t>Appendix B could be collected as evidence that students can draw the graph of an exponential equation.</w:t>
      </w:r>
      <w:bookmarkEnd w:id="1"/>
    </w:p>
    <w:p w14:paraId="287884D7" w14:textId="19FAED60" w:rsidR="00F82FBC" w:rsidRDefault="00F82FBC" w:rsidP="00043180">
      <w:pPr>
        <w:pStyle w:val="ListBullet"/>
        <w:numPr>
          <w:ilvl w:val="0"/>
          <w:numId w:val="0"/>
        </w:numPr>
        <w:rPr>
          <w:rStyle w:val="Strong"/>
        </w:rPr>
      </w:pPr>
      <w:r>
        <w:rPr>
          <w:rStyle w:val="Strong"/>
        </w:rPr>
        <w:t>Apply</w:t>
      </w:r>
    </w:p>
    <w:p w14:paraId="6F32AF27" w14:textId="4036212C" w:rsidR="00ED0562" w:rsidRPr="00ED0562" w:rsidRDefault="002D022B" w:rsidP="00043180">
      <w:pPr>
        <w:pStyle w:val="ListBullet"/>
        <w:rPr>
          <w:rStyle w:val="Strong"/>
          <w:b w:val="0"/>
          <w:bCs w:val="0"/>
        </w:rPr>
      </w:pPr>
      <w:r w:rsidRPr="002D022B">
        <w:rPr>
          <w:rStyle w:val="Strong"/>
          <w:b w:val="0"/>
          <w:bCs w:val="0"/>
        </w:rPr>
        <w:t xml:space="preserve">Appendix </w:t>
      </w:r>
      <w:r w:rsidR="002D1AB1">
        <w:rPr>
          <w:rStyle w:val="Strong"/>
          <w:b w:val="0"/>
          <w:bCs w:val="0"/>
        </w:rPr>
        <w:t>D</w:t>
      </w:r>
      <w:r w:rsidRPr="002D022B">
        <w:rPr>
          <w:rStyle w:val="Strong"/>
          <w:b w:val="0"/>
          <w:bCs w:val="0"/>
        </w:rPr>
        <w:t xml:space="preserve"> could be</w:t>
      </w:r>
      <w:r>
        <w:rPr>
          <w:rStyle w:val="Strong"/>
          <w:b w:val="0"/>
          <w:bCs w:val="0"/>
        </w:rPr>
        <w:t xml:space="preserve"> collected as evidence of students’ </w:t>
      </w:r>
      <w:r w:rsidR="00825827">
        <w:rPr>
          <w:rStyle w:val="Strong"/>
          <w:b w:val="0"/>
          <w:bCs w:val="0"/>
        </w:rPr>
        <w:t>understanding of exponential graphs</w:t>
      </w:r>
      <w:r w:rsidR="002D1AB1">
        <w:rPr>
          <w:rStyle w:val="Strong"/>
          <w:b w:val="0"/>
          <w:bCs w:val="0"/>
        </w:rPr>
        <w:t>.</w:t>
      </w:r>
    </w:p>
    <w:p w14:paraId="03745E83" w14:textId="77777777" w:rsidR="009A21F0" w:rsidRPr="001004B3" w:rsidRDefault="009A21F0" w:rsidP="001004B3">
      <w:r>
        <w:br w:type="page"/>
      </w:r>
    </w:p>
    <w:p w14:paraId="3AA64228" w14:textId="56D19960" w:rsidR="00D974BF" w:rsidRDefault="0070190E" w:rsidP="095C3ACB">
      <w:pPr>
        <w:pStyle w:val="Heading2"/>
        <w:rPr>
          <w:rStyle w:val="Heading2Char"/>
        </w:rPr>
      </w:pPr>
      <w:bookmarkStart w:id="2" w:name="_Appendix_A"/>
      <w:bookmarkEnd w:id="2"/>
      <w:r>
        <w:lastRenderedPageBreak/>
        <w:t>Appendix</w:t>
      </w:r>
      <w:r w:rsidR="00783D18">
        <w:t xml:space="preserve"> </w:t>
      </w:r>
      <w:r w:rsidR="008F73F3">
        <w:t>A</w:t>
      </w:r>
    </w:p>
    <w:p w14:paraId="47AFE0AE" w14:textId="5FD051B3" w:rsidR="00407329" w:rsidRDefault="008F73F3" w:rsidP="003873E5">
      <w:pPr>
        <w:pStyle w:val="Heading3"/>
      </w:pPr>
      <w:r>
        <w:t>Fire ants and feral pigs</w:t>
      </w:r>
    </w:p>
    <w:tbl>
      <w:tblPr>
        <w:tblStyle w:val="Tableheader"/>
        <w:tblW w:w="0" w:type="auto"/>
        <w:tblLook w:val="04A0" w:firstRow="1" w:lastRow="0" w:firstColumn="1" w:lastColumn="0" w:noHBand="0" w:noVBand="1"/>
        <w:tblDescription w:val="Growth of fire ants over 2 weeks."/>
      </w:tblPr>
      <w:tblGrid>
        <w:gridCol w:w="3098"/>
        <w:gridCol w:w="3096"/>
        <w:gridCol w:w="3430"/>
      </w:tblGrid>
      <w:tr w:rsidR="0095627C" w14:paraId="00742031" w14:textId="77777777" w:rsidTr="0014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dxa"/>
            <w:vAlign w:val="center"/>
          </w:tcPr>
          <w:p w14:paraId="5F22FEB8" w14:textId="14987B4C" w:rsidR="0095627C" w:rsidRDefault="0095627C" w:rsidP="003A06EA">
            <w:pPr>
              <w:suppressAutoHyphens w:val="0"/>
              <w:spacing w:after="0" w:line="276" w:lineRule="auto"/>
              <w:jc w:val="center"/>
            </w:pPr>
            <w:r>
              <w:t>Week 0</w:t>
            </w:r>
          </w:p>
        </w:tc>
        <w:tc>
          <w:tcPr>
            <w:tcW w:w="3125" w:type="dxa"/>
            <w:vAlign w:val="center"/>
          </w:tcPr>
          <w:p w14:paraId="5C92BD05" w14:textId="43F3BE00" w:rsidR="0095627C" w:rsidRDefault="0095627C" w:rsidP="003A06EA">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pPr>
            <w:r>
              <w:t>Week 1</w:t>
            </w:r>
          </w:p>
        </w:tc>
        <w:tc>
          <w:tcPr>
            <w:tcW w:w="3373" w:type="dxa"/>
            <w:vAlign w:val="center"/>
          </w:tcPr>
          <w:p w14:paraId="046A6367" w14:textId="525AFA44" w:rsidR="0095627C" w:rsidRDefault="0030574E" w:rsidP="003A06EA">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pPr>
            <w:r>
              <w:t>Week 2</w:t>
            </w:r>
          </w:p>
        </w:tc>
      </w:tr>
      <w:tr w:rsidR="0095627C" w14:paraId="0B2865D6" w14:textId="77777777" w:rsidTr="0014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dxa"/>
            <w:vAlign w:val="center"/>
          </w:tcPr>
          <w:p w14:paraId="0203AD01" w14:textId="568D9AFA" w:rsidR="0095627C" w:rsidRDefault="00FE6B33" w:rsidP="003A06EA">
            <w:pPr>
              <w:suppressAutoHyphens w:val="0"/>
              <w:spacing w:after="0" w:line="276" w:lineRule="auto"/>
              <w:jc w:val="center"/>
            </w:pPr>
            <w:r w:rsidRPr="00FE6B33">
              <w:rPr>
                <w:noProof/>
              </w:rPr>
              <w:drawing>
                <wp:inline distT="0" distB="0" distL="0" distR="0" wp14:anchorId="117F480F" wp14:editId="16C02D1D">
                  <wp:extent cx="241395" cy="379347"/>
                  <wp:effectExtent l="0" t="0" r="6350" b="1905"/>
                  <wp:docPr id="7" name="Picture 6" descr="1 fire ant.">
                    <a:extLst xmlns:a="http://schemas.openxmlformats.org/drawingml/2006/main">
                      <a:ext uri="{FF2B5EF4-FFF2-40B4-BE49-F238E27FC236}">
                        <a16:creationId xmlns:a16="http://schemas.microsoft.com/office/drawing/2014/main" id="{B7FAC712-2B3B-D911-28D9-B91E42F27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1 fire ant.">
                            <a:extLst>
                              <a:ext uri="{FF2B5EF4-FFF2-40B4-BE49-F238E27FC236}">
                                <a16:creationId xmlns:a16="http://schemas.microsoft.com/office/drawing/2014/main" id="{B7FAC712-2B3B-D911-28D9-B91E42F27D5E}"/>
                              </a:ext>
                            </a:extLst>
                          </pic:cNvPr>
                          <pic:cNvPicPr>
                            <a:picLocks noChangeAspect="1"/>
                          </pic:cNvPicPr>
                        </pic:nvPicPr>
                        <pic:blipFill rotWithShape="1">
                          <a:blip r:embed="rId34"/>
                          <a:srcRect l="508" t="25500" r="94751" b="57510"/>
                          <a:stretch/>
                        </pic:blipFill>
                        <pic:spPr bwMode="auto">
                          <a:xfrm>
                            <a:off x="0" y="0"/>
                            <a:ext cx="241556" cy="379601"/>
                          </a:xfrm>
                          <a:prstGeom prst="rect">
                            <a:avLst/>
                          </a:prstGeom>
                          <a:ln>
                            <a:noFill/>
                          </a:ln>
                          <a:extLst>
                            <a:ext uri="{53640926-AAD7-44D8-BBD7-CCE9431645EC}">
                              <a14:shadowObscured xmlns:a14="http://schemas.microsoft.com/office/drawing/2010/main"/>
                            </a:ext>
                          </a:extLst>
                        </pic:spPr>
                      </pic:pic>
                    </a:graphicData>
                  </a:graphic>
                </wp:inline>
              </w:drawing>
            </w:r>
          </w:p>
        </w:tc>
        <w:tc>
          <w:tcPr>
            <w:tcW w:w="3125" w:type="dxa"/>
            <w:vAlign w:val="center"/>
          </w:tcPr>
          <w:p w14:paraId="6210B17D" w14:textId="330FDFD4" w:rsidR="0095627C" w:rsidRDefault="00FE6B33" w:rsidP="003A06EA">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sidRPr="00FE6B33">
              <w:rPr>
                <w:noProof/>
              </w:rPr>
              <w:drawing>
                <wp:inline distT="0" distB="0" distL="0" distR="0" wp14:anchorId="030A8CCE" wp14:editId="3DEDB868">
                  <wp:extent cx="776378" cy="923026"/>
                  <wp:effectExtent l="0" t="0" r="5080" b="0"/>
                  <wp:docPr id="2021323499" name="Picture 6" descr="10 fire ants.">
                    <a:extLst xmlns:a="http://schemas.openxmlformats.org/drawingml/2006/main">
                      <a:ext uri="{FF2B5EF4-FFF2-40B4-BE49-F238E27FC236}">
                        <a16:creationId xmlns:a16="http://schemas.microsoft.com/office/drawing/2014/main" id="{B7FAC712-2B3B-D911-28D9-B91E42F27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23499" name="Picture 6" descr="10 fire ants.">
                            <a:extLst>
                              <a:ext uri="{FF2B5EF4-FFF2-40B4-BE49-F238E27FC236}">
                                <a16:creationId xmlns:a16="http://schemas.microsoft.com/office/drawing/2014/main" id="{B7FAC712-2B3B-D911-28D9-B91E42F27D5E}"/>
                              </a:ext>
                            </a:extLst>
                          </pic:cNvPr>
                          <pic:cNvPicPr>
                            <a:picLocks noChangeAspect="1"/>
                          </pic:cNvPicPr>
                        </pic:nvPicPr>
                        <pic:blipFill rotWithShape="1">
                          <a:blip r:embed="rId34"/>
                          <a:srcRect l="13544" t="17763" r="71216" b="40913"/>
                          <a:stretch/>
                        </pic:blipFill>
                        <pic:spPr bwMode="auto">
                          <a:xfrm>
                            <a:off x="0" y="0"/>
                            <a:ext cx="776578" cy="923264"/>
                          </a:xfrm>
                          <a:prstGeom prst="rect">
                            <a:avLst/>
                          </a:prstGeom>
                          <a:ln>
                            <a:noFill/>
                          </a:ln>
                          <a:extLst>
                            <a:ext uri="{53640926-AAD7-44D8-BBD7-CCE9431645EC}">
                              <a14:shadowObscured xmlns:a14="http://schemas.microsoft.com/office/drawing/2010/main"/>
                            </a:ext>
                          </a:extLst>
                        </pic:spPr>
                      </pic:pic>
                    </a:graphicData>
                  </a:graphic>
                </wp:inline>
              </w:drawing>
            </w:r>
          </w:p>
        </w:tc>
        <w:tc>
          <w:tcPr>
            <w:tcW w:w="3373" w:type="dxa"/>
            <w:vAlign w:val="center"/>
          </w:tcPr>
          <w:p w14:paraId="3576019B" w14:textId="4BD156A3" w:rsidR="0095627C" w:rsidRDefault="00FE6B33" w:rsidP="003A06EA">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sidRPr="00FE6B33">
              <w:rPr>
                <w:noProof/>
              </w:rPr>
              <w:drawing>
                <wp:inline distT="0" distB="0" distL="0" distR="0" wp14:anchorId="38F58A86" wp14:editId="3CEFBB0E">
                  <wp:extent cx="2061713" cy="1525036"/>
                  <wp:effectExtent l="0" t="0" r="0" b="0"/>
                  <wp:docPr id="999548566" name="Picture 6" descr="100 fire ants.">
                    <a:extLst xmlns:a="http://schemas.openxmlformats.org/drawingml/2006/main">
                      <a:ext uri="{FF2B5EF4-FFF2-40B4-BE49-F238E27FC236}">
                        <a16:creationId xmlns:a16="http://schemas.microsoft.com/office/drawing/2014/main" id="{B7FAC712-2B3B-D911-28D9-B91E42F27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48566" name="Picture 6" descr="100 fire ants.">
                            <a:extLst>
                              <a:ext uri="{FF2B5EF4-FFF2-40B4-BE49-F238E27FC236}">
                                <a16:creationId xmlns:a16="http://schemas.microsoft.com/office/drawing/2014/main" id="{B7FAC712-2B3B-D911-28D9-B91E42F27D5E}"/>
                              </a:ext>
                            </a:extLst>
                          </pic:cNvPr>
                          <pic:cNvPicPr>
                            <a:picLocks noChangeAspect="1"/>
                          </pic:cNvPicPr>
                        </pic:nvPicPr>
                        <pic:blipFill rotWithShape="1">
                          <a:blip r:embed="rId34"/>
                          <a:srcRect l="42327" t="2703"/>
                          <a:stretch/>
                        </pic:blipFill>
                        <pic:spPr bwMode="auto">
                          <a:xfrm>
                            <a:off x="0" y="0"/>
                            <a:ext cx="2068996" cy="1530423"/>
                          </a:xfrm>
                          <a:prstGeom prst="rect">
                            <a:avLst/>
                          </a:prstGeom>
                          <a:ln>
                            <a:noFill/>
                          </a:ln>
                          <a:extLst>
                            <a:ext uri="{53640926-AAD7-44D8-BBD7-CCE9431645EC}">
                              <a14:shadowObscured xmlns:a14="http://schemas.microsoft.com/office/drawing/2010/main"/>
                            </a:ext>
                          </a:extLst>
                        </pic:spPr>
                      </pic:pic>
                    </a:graphicData>
                  </a:graphic>
                </wp:inline>
              </w:drawing>
            </w:r>
          </w:p>
        </w:tc>
      </w:tr>
      <w:tr w:rsidR="0095627C" w14:paraId="60BFF000" w14:textId="77777777" w:rsidTr="00142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dxa"/>
            <w:vAlign w:val="center"/>
          </w:tcPr>
          <w:p w14:paraId="27D78402" w14:textId="03C5F1AD" w:rsidR="0095627C" w:rsidRPr="007F698D" w:rsidRDefault="00FE6B33" w:rsidP="003A06EA">
            <w:pPr>
              <w:suppressAutoHyphens w:val="0"/>
              <w:spacing w:after="0" w:line="276" w:lineRule="auto"/>
              <w:jc w:val="center"/>
              <w:rPr>
                <w:b w:val="0"/>
                <w:bCs/>
              </w:rPr>
            </w:pPr>
            <w:r w:rsidRPr="007F698D">
              <w:rPr>
                <w:b w:val="0"/>
                <w:bCs/>
              </w:rPr>
              <w:t>1 fire</w:t>
            </w:r>
            <w:r w:rsidR="000D62EB">
              <w:rPr>
                <w:b w:val="0"/>
                <w:bCs/>
              </w:rPr>
              <w:t xml:space="preserve"> </w:t>
            </w:r>
            <w:r w:rsidRPr="007F698D">
              <w:rPr>
                <w:b w:val="0"/>
                <w:bCs/>
              </w:rPr>
              <w:t>ant</w:t>
            </w:r>
          </w:p>
        </w:tc>
        <w:tc>
          <w:tcPr>
            <w:tcW w:w="3125" w:type="dxa"/>
            <w:vAlign w:val="center"/>
          </w:tcPr>
          <w:p w14:paraId="11EFFC39" w14:textId="5BD53A36" w:rsidR="0095627C" w:rsidRDefault="00FE6B33" w:rsidP="003A06EA">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t>10 fire</w:t>
            </w:r>
            <w:r w:rsidR="000D62EB">
              <w:t xml:space="preserve"> </w:t>
            </w:r>
            <w:r>
              <w:t>ants</w:t>
            </w:r>
          </w:p>
        </w:tc>
        <w:tc>
          <w:tcPr>
            <w:tcW w:w="3373" w:type="dxa"/>
            <w:vAlign w:val="center"/>
          </w:tcPr>
          <w:p w14:paraId="3EABD2BA" w14:textId="1E270495" w:rsidR="0095627C" w:rsidRDefault="00FE6B33" w:rsidP="003A06EA">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t>100 fire</w:t>
            </w:r>
            <w:r w:rsidR="000D62EB">
              <w:t xml:space="preserve"> </w:t>
            </w:r>
            <w:r>
              <w:t>ants</w:t>
            </w:r>
          </w:p>
        </w:tc>
      </w:tr>
    </w:tbl>
    <w:p w14:paraId="68ECF763" w14:textId="338AE309" w:rsidR="005368B1" w:rsidRDefault="005368B1">
      <w:pPr>
        <w:suppressAutoHyphens w:val="0"/>
        <w:spacing w:after="0" w:line="276" w:lineRule="auto"/>
      </w:pPr>
    </w:p>
    <w:tbl>
      <w:tblPr>
        <w:tblStyle w:val="Tableheader"/>
        <w:tblW w:w="0" w:type="auto"/>
        <w:tblLook w:val="04A0" w:firstRow="1" w:lastRow="0" w:firstColumn="1" w:lastColumn="0" w:noHBand="0" w:noVBand="1"/>
        <w:tblDescription w:val="Growth of feral pigs over 2 weeks."/>
      </w:tblPr>
      <w:tblGrid>
        <w:gridCol w:w="3108"/>
        <w:gridCol w:w="3108"/>
        <w:gridCol w:w="3408"/>
      </w:tblGrid>
      <w:tr w:rsidR="005368B1" w14:paraId="25F4CD11" w14:textId="77777777" w:rsidTr="003A0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06533F35" w14:textId="5547FA56" w:rsidR="005368B1" w:rsidRDefault="005368B1" w:rsidP="003A06EA">
            <w:pPr>
              <w:suppressAutoHyphens w:val="0"/>
              <w:spacing w:after="0" w:line="276" w:lineRule="auto"/>
              <w:jc w:val="center"/>
            </w:pPr>
            <w:r>
              <w:t>Week 0</w:t>
            </w:r>
          </w:p>
        </w:tc>
        <w:tc>
          <w:tcPr>
            <w:tcW w:w="3207" w:type="dxa"/>
            <w:vAlign w:val="center"/>
          </w:tcPr>
          <w:p w14:paraId="42AC973D" w14:textId="78A562F4" w:rsidR="005368B1" w:rsidRDefault="005368B1" w:rsidP="003A06EA">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pPr>
            <w:r>
              <w:t>Week 1</w:t>
            </w:r>
          </w:p>
        </w:tc>
        <w:tc>
          <w:tcPr>
            <w:tcW w:w="3208" w:type="dxa"/>
            <w:vAlign w:val="center"/>
          </w:tcPr>
          <w:p w14:paraId="7232E7D5" w14:textId="6676272F" w:rsidR="005368B1" w:rsidRDefault="005368B1" w:rsidP="003A06EA">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pPr>
            <w:r>
              <w:t>Week 2</w:t>
            </w:r>
          </w:p>
        </w:tc>
      </w:tr>
      <w:tr w:rsidR="005368B1" w14:paraId="6AE2997A" w14:textId="77777777" w:rsidTr="003A0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3B6BD43A" w14:textId="50AFB285" w:rsidR="005368B1" w:rsidRDefault="005368B1" w:rsidP="003A06EA">
            <w:pPr>
              <w:suppressAutoHyphens w:val="0"/>
              <w:spacing w:after="0" w:line="276" w:lineRule="auto"/>
              <w:jc w:val="center"/>
            </w:pPr>
            <w:r w:rsidRPr="005368B1">
              <w:rPr>
                <w:noProof/>
              </w:rPr>
              <w:drawing>
                <wp:inline distT="0" distB="0" distL="0" distR="0" wp14:anchorId="7F606C15" wp14:editId="491B1C33">
                  <wp:extent cx="698200" cy="681486"/>
                  <wp:effectExtent l="0" t="0" r="6985" b="4445"/>
                  <wp:docPr id="11" name="Picture 10" descr="1 feral pig.">
                    <a:extLst xmlns:a="http://schemas.openxmlformats.org/drawingml/2006/main">
                      <a:ext uri="{FF2B5EF4-FFF2-40B4-BE49-F238E27FC236}">
                        <a16:creationId xmlns:a16="http://schemas.microsoft.com/office/drawing/2014/main" id="{362BA8B9-9CD1-2A8E-E8B4-37C3CB03B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1 feral pig.">
                            <a:extLst>
                              <a:ext uri="{FF2B5EF4-FFF2-40B4-BE49-F238E27FC236}">
                                <a16:creationId xmlns:a16="http://schemas.microsoft.com/office/drawing/2014/main" id="{362BA8B9-9CD1-2A8E-E8B4-37C3CB03B530}"/>
                              </a:ext>
                            </a:extLst>
                          </pic:cNvPr>
                          <pic:cNvPicPr>
                            <a:picLocks noChangeAspect="1"/>
                          </pic:cNvPicPr>
                        </pic:nvPicPr>
                        <pic:blipFill rotWithShape="1">
                          <a:blip r:embed="rId35"/>
                          <a:srcRect t="35465" r="85902"/>
                          <a:stretch/>
                        </pic:blipFill>
                        <pic:spPr bwMode="auto">
                          <a:xfrm>
                            <a:off x="0" y="0"/>
                            <a:ext cx="701562" cy="684767"/>
                          </a:xfrm>
                          <a:prstGeom prst="rect">
                            <a:avLst/>
                          </a:prstGeom>
                          <a:ln>
                            <a:noFill/>
                          </a:ln>
                          <a:extLst>
                            <a:ext uri="{53640926-AAD7-44D8-BBD7-CCE9431645EC}">
                              <a14:shadowObscured xmlns:a14="http://schemas.microsoft.com/office/drawing/2010/main"/>
                            </a:ext>
                          </a:extLst>
                        </pic:spPr>
                      </pic:pic>
                    </a:graphicData>
                  </a:graphic>
                </wp:inline>
              </w:drawing>
            </w:r>
          </w:p>
        </w:tc>
        <w:tc>
          <w:tcPr>
            <w:tcW w:w="3207" w:type="dxa"/>
            <w:vAlign w:val="center"/>
          </w:tcPr>
          <w:p w14:paraId="32B980C0" w14:textId="1AA81812" w:rsidR="005368B1" w:rsidRDefault="005368B1" w:rsidP="003A06EA">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sidRPr="005368B1">
              <w:rPr>
                <w:noProof/>
              </w:rPr>
              <w:drawing>
                <wp:inline distT="0" distB="0" distL="0" distR="0" wp14:anchorId="3DB02A9A" wp14:editId="390093C6">
                  <wp:extent cx="1526875" cy="663548"/>
                  <wp:effectExtent l="0" t="0" r="0" b="3810"/>
                  <wp:docPr id="1102250179" name="Picture 10" descr="4 feral pigs.">
                    <a:extLst xmlns:a="http://schemas.openxmlformats.org/drawingml/2006/main">
                      <a:ext uri="{FF2B5EF4-FFF2-40B4-BE49-F238E27FC236}">
                        <a16:creationId xmlns:a16="http://schemas.microsoft.com/office/drawing/2014/main" id="{362BA8B9-9CD1-2A8E-E8B4-37C3CB03B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50179" name="Picture 10" descr="4 feral pigs.">
                            <a:extLst>
                              <a:ext uri="{FF2B5EF4-FFF2-40B4-BE49-F238E27FC236}">
                                <a16:creationId xmlns:a16="http://schemas.microsoft.com/office/drawing/2014/main" id="{362BA8B9-9CD1-2A8E-E8B4-37C3CB03B530}"/>
                              </a:ext>
                            </a:extLst>
                          </pic:cNvPr>
                          <pic:cNvPicPr>
                            <a:picLocks noChangeAspect="1"/>
                          </pic:cNvPicPr>
                        </pic:nvPicPr>
                        <pic:blipFill rotWithShape="1">
                          <a:blip r:embed="rId35"/>
                          <a:srcRect l="17732" t="33400" r="51157" b="3192"/>
                          <a:stretch/>
                        </pic:blipFill>
                        <pic:spPr bwMode="auto">
                          <a:xfrm>
                            <a:off x="0" y="0"/>
                            <a:ext cx="1532564" cy="666020"/>
                          </a:xfrm>
                          <a:prstGeom prst="rect">
                            <a:avLst/>
                          </a:prstGeom>
                          <a:ln>
                            <a:noFill/>
                          </a:ln>
                          <a:extLst>
                            <a:ext uri="{53640926-AAD7-44D8-BBD7-CCE9431645EC}">
                              <a14:shadowObscured xmlns:a14="http://schemas.microsoft.com/office/drawing/2010/main"/>
                            </a:ext>
                          </a:extLst>
                        </pic:spPr>
                      </pic:pic>
                    </a:graphicData>
                  </a:graphic>
                </wp:inline>
              </w:drawing>
            </w:r>
          </w:p>
        </w:tc>
        <w:tc>
          <w:tcPr>
            <w:tcW w:w="3208" w:type="dxa"/>
            <w:vAlign w:val="center"/>
          </w:tcPr>
          <w:p w14:paraId="118D0AC3" w14:textId="70CF96C1" w:rsidR="005368B1" w:rsidRDefault="005368B1" w:rsidP="003A06EA">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sidRPr="005368B1">
              <w:rPr>
                <w:noProof/>
              </w:rPr>
              <w:drawing>
                <wp:inline distT="0" distB="0" distL="0" distR="0" wp14:anchorId="66D76F69" wp14:editId="206D18F7">
                  <wp:extent cx="2096219" cy="851630"/>
                  <wp:effectExtent l="0" t="0" r="0" b="5715"/>
                  <wp:docPr id="975094890" name="Picture 10" descr="16 feral pigs.">
                    <a:extLst xmlns:a="http://schemas.openxmlformats.org/drawingml/2006/main">
                      <a:ext uri="{FF2B5EF4-FFF2-40B4-BE49-F238E27FC236}">
                        <a16:creationId xmlns:a16="http://schemas.microsoft.com/office/drawing/2014/main" id="{362BA8B9-9CD1-2A8E-E8B4-37C3CB03B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94890" name="Picture 10" descr="16 feral pigs.">
                            <a:extLst>
                              <a:ext uri="{FF2B5EF4-FFF2-40B4-BE49-F238E27FC236}">
                                <a16:creationId xmlns:a16="http://schemas.microsoft.com/office/drawing/2014/main" id="{362BA8B9-9CD1-2A8E-E8B4-37C3CB03B530}"/>
                              </a:ext>
                            </a:extLst>
                          </pic:cNvPr>
                          <pic:cNvPicPr>
                            <a:picLocks noChangeAspect="1"/>
                          </pic:cNvPicPr>
                        </pic:nvPicPr>
                        <pic:blipFill rotWithShape="1">
                          <a:blip r:embed="rId35"/>
                          <a:srcRect l="51451" t="7498"/>
                          <a:stretch/>
                        </pic:blipFill>
                        <pic:spPr bwMode="auto">
                          <a:xfrm>
                            <a:off x="0" y="0"/>
                            <a:ext cx="2103060" cy="854409"/>
                          </a:xfrm>
                          <a:prstGeom prst="rect">
                            <a:avLst/>
                          </a:prstGeom>
                          <a:ln>
                            <a:noFill/>
                          </a:ln>
                          <a:extLst>
                            <a:ext uri="{53640926-AAD7-44D8-BBD7-CCE9431645EC}">
                              <a14:shadowObscured xmlns:a14="http://schemas.microsoft.com/office/drawing/2010/main"/>
                            </a:ext>
                          </a:extLst>
                        </pic:spPr>
                      </pic:pic>
                    </a:graphicData>
                  </a:graphic>
                </wp:inline>
              </w:drawing>
            </w:r>
          </w:p>
        </w:tc>
      </w:tr>
      <w:tr w:rsidR="005368B1" w14:paraId="5F10D9D9" w14:textId="77777777" w:rsidTr="003A06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1226D7D5" w14:textId="5B327C58" w:rsidR="005368B1" w:rsidRPr="007F698D" w:rsidRDefault="005368B1" w:rsidP="003A06EA">
            <w:pPr>
              <w:suppressAutoHyphens w:val="0"/>
              <w:spacing w:after="0" w:line="276" w:lineRule="auto"/>
              <w:jc w:val="center"/>
              <w:rPr>
                <w:b w:val="0"/>
                <w:bCs/>
              </w:rPr>
            </w:pPr>
            <w:r w:rsidRPr="007F698D">
              <w:rPr>
                <w:b w:val="0"/>
                <w:bCs/>
              </w:rPr>
              <w:t>1 feral pig</w:t>
            </w:r>
          </w:p>
        </w:tc>
        <w:tc>
          <w:tcPr>
            <w:tcW w:w="3207" w:type="dxa"/>
            <w:vAlign w:val="center"/>
          </w:tcPr>
          <w:p w14:paraId="7732B941" w14:textId="144ABC8E" w:rsidR="005368B1" w:rsidRDefault="005368B1" w:rsidP="003A06EA">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t>4 feral pigs</w:t>
            </w:r>
          </w:p>
        </w:tc>
        <w:tc>
          <w:tcPr>
            <w:tcW w:w="3208" w:type="dxa"/>
            <w:vAlign w:val="center"/>
          </w:tcPr>
          <w:p w14:paraId="6FF9D943" w14:textId="348B4CBB" w:rsidR="005368B1" w:rsidRDefault="005368B1" w:rsidP="003A06EA">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t>16 feral pigs</w:t>
            </w:r>
          </w:p>
        </w:tc>
      </w:tr>
    </w:tbl>
    <w:p w14:paraId="58349F71" w14:textId="146389E2" w:rsidR="00161D12" w:rsidRDefault="00161D12" w:rsidP="00161D12">
      <w:pPr>
        <w:pStyle w:val="ListNumber"/>
        <w:numPr>
          <w:ilvl w:val="0"/>
          <w:numId w:val="36"/>
        </w:numPr>
      </w:pPr>
      <w:r>
        <w:t xml:space="preserve">Determine the exponential equation that represents the growth of </w:t>
      </w:r>
      <w:r w:rsidR="00111E7E">
        <w:t>fire ants.</w:t>
      </w:r>
    </w:p>
    <w:p w14:paraId="1C773F91" w14:textId="77777777" w:rsidR="006648FD" w:rsidRDefault="006648FD" w:rsidP="006648FD">
      <w:pPr>
        <w:pStyle w:val="ListNumber"/>
        <w:numPr>
          <w:ilvl w:val="0"/>
          <w:numId w:val="0"/>
        </w:numPr>
        <w:ind w:left="567"/>
      </w:pPr>
    </w:p>
    <w:p w14:paraId="10E16D4D" w14:textId="25CE57D2" w:rsidR="00111E7E" w:rsidRDefault="00111E7E" w:rsidP="00161D12">
      <w:pPr>
        <w:pStyle w:val="ListNumber"/>
        <w:numPr>
          <w:ilvl w:val="0"/>
          <w:numId w:val="36"/>
        </w:numPr>
      </w:pPr>
      <w:r>
        <w:t>Determine the exponential equation that represents the growth of feral pigs.</w:t>
      </w:r>
    </w:p>
    <w:p w14:paraId="7C4FDFC3" w14:textId="77777777" w:rsidR="006648FD" w:rsidRDefault="006648FD" w:rsidP="006648FD">
      <w:pPr>
        <w:pStyle w:val="ListNumber"/>
        <w:numPr>
          <w:ilvl w:val="0"/>
          <w:numId w:val="0"/>
        </w:numPr>
        <w:ind w:left="567"/>
      </w:pPr>
    </w:p>
    <w:p w14:paraId="687AE933" w14:textId="2AE20F2F" w:rsidR="00111E7E" w:rsidRDefault="00111E7E" w:rsidP="00161D12">
      <w:pPr>
        <w:pStyle w:val="ListNumber"/>
        <w:numPr>
          <w:ilvl w:val="0"/>
          <w:numId w:val="36"/>
        </w:numPr>
      </w:pPr>
      <w:r>
        <w:t>Use your equations to answer the following questions:</w:t>
      </w:r>
    </w:p>
    <w:p w14:paraId="6D47230C" w14:textId="77777777" w:rsidR="00161D12" w:rsidRDefault="00161D12" w:rsidP="00BE073A">
      <w:pPr>
        <w:pStyle w:val="ListBullet2"/>
      </w:pPr>
      <w:r>
        <w:t>How many fire ants after 5 weeks?</w:t>
      </w:r>
    </w:p>
    <w:p w14:paraId="5D188283" w14:textId="77777777" w:rsidR="00161D12" w:rsidRDefault="00161D12" w:rsidP="00BE073A">
      <w:pPr>
        <w:pStyle w:val="ListBullet2"/>
      </w:pPr>
      <w:r>
        <w:t>How many weeks for there to be 64 feral pigs?</w:t>
      </w:r>
    </w:p>
    <w:p w14:paraId="1053BEE0" w14:textId="77777777" w:rsidR="00161D12" w:rsidRDefault="00161D12" w:rsidP="00BE073A">
      <w:pPr>
        <w:pStyle w:val="ListBullet2"/>
      </w:pPr>
      <w:r>
        <w:t>How many weeks for there to be 1 000 feral pigs?</w:t>
      </w:r>
    </w:p>
    <w:p w14:paraId="20A502A2" w14:textId="72349BF2" w:rsidR="00A25F3E" w:rsidRDefault="00A25F3E">
      <w:pPr>
        <w:suppressAutoHyphens w:val="0"/>
        <w:spacing w:after="0" w:line="276" w:lineRule="auto"/>
      </w:pPr>
      <w:r>
        <w:br w:type="page"/>
      </w:r>
    </w:p>
    <w:p w14:paraId="30106A0B" w14:textId="77777777" w:rsidR="00A37114" w:rsidRDefault="00A37114" w:rsidP="00A37114">
      <w:pPr>
        <w:pStyle w:val="Heading2"/>
        <w:rPr>
          <w:rStyle w:val="Heading2Char"/>
        </w:rPr>
      </w:pPr>
      <w:bookmarkStart w:id="3" w:name="_Appendix_B"/>
      <w:bookmarkEnd w:id="3"/>
      <w:r>
        <w:lastRenderedPageBreak/>
        <w:t>Appendix B</w:t>
      </w:r>
    </w:p>
    <w:p w14:paraId="00C0ED02" w14:textId="08BF4077" w:rsidR="00A37114" w:rsidRDefault="0004436F" w:rsidP="00A37114">
      <w:pPr>
        <w:pStyle w:val="Heading3"/>
      </w:pPr>
      <w:r>
        <w:t>Exponential graphs</w:t>
      </w:r>
    </w:p>
    <w:p w14:paraId="26A38EF3" w14:textId="3585A1D5" w:rsidR="00604A84" w:rsidRPr="00F2390F" w:rsidRDefault="00604A84" w:rsidP="00604A84">
      <w:pPr>
        <w:rPr>
          <w:rFonts w:eastAsiaTheme="minorEastAsia"/>
          <w:sz w:val="32"/>
          <w:szCs w:val="36"/>
        </w:rPr>
      </w:pPr>
      <m:oMathPara>
        <m:oMath>
          <m:r>
            <w:rPr>
              <w:rFonts w:ascii="Cambria Math" w:hAnsi="Cambria Math"/>
              <w:sz w:val="32"/>
              <w:szCs w:val="36"/>
            </w:rPr>
            <m:t>y=</m:t>
          </m:r>
          <m:sSup>
            <m:sSupPr>
              <m:ctrlPr>
                <w:rPr>
                  <w:rFonts w:ascii="Cambria Math" w:hAnsi="Cambria Math"/>
                  <w:i/>
                  <w:sz w:val="32"/>
                  <w:szCs w:val="36"/>
                </w:rPr>
              </m:ctrlPr>
            </m:sSupPr>
            <m:e>
              <m:r>
                <w:rPr>
                  <w:rFonts w:ascii="Cambria Math" w:hAnsi="Cambria Math"/>
                  <w:sz w:val="32"/>
                  <w:szCs w:val="36"/>
                </w:rPr>
                <m:t>10</m:t>
              </m:r>
            </m:e>
            <m:sup>
              <m:r>
                <w:rPr>
                  <w:rFonts w:ascii="Cambria Math" w:hAnsi="Cambria Math"/>
                  <w:sz w:val="32"/>
                  <w:szCs w:val="36"/>
                </w:rPr>
                <m:t>x</m:t>
              </m:r>
            </m:sup>
          </m:sSup>
        </m:oMath>
      </m:oMathPara>
    </w:p>
    <w:tbl>
      <w:tblPr>
        <w:tblStyle w:val="Tableheader"/>
        <w:tblW w:w="0" w:type="auto"/>
        <w:tblLook w:val="04A0" w:firstRow="1" w:lastRow="0" w:firstColumn="1" w:lastColumn="0" w:noHBand="0" w:noVBand="1"/>
        <w:tblDescription w:val="Growth of fire ants over 2 weeks."/>
      </w:tblPr>
      <w:tblGrid>
        <w:gridCol w:w="3088"/>
        <w:gridCol w:w="3086"/>
        <w:gridCol w:w="3450"/>
      </w:tblGrid>
      <w:tr w:rsidR="00111E7E" w14:paraId="535F41FA" w14:textId="77777777" w:rsidTr="00F23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8" w:type="dxa"/>
            <w:vAlign w:val="center"/>
          </w:tcPr>
          <w:p w14:paraId="0BF46378" w14:textId="77777777" w:rsidR="00111E7E" w:rsidRDefault="00111E7E">
            <w:pPr>
              <w:suppressAutoHyphens w:val="0"/>
              <w:spacing w:after="0" w:line="276" w:lineRule="auto"/>
              <w:jc w:val="center"/>
            </w:pPr>
            <w:r>
              <w:t>Week 0</w:t>
            </w:r>
          </w:p>
        </w:tc>
        <w:tc>
          <w:tcPr>
            <w:tcW w:w="3096" w:type="dxa"/>
            <w:vAlign w:val="center"/>
          </w:tcPr>
          <w:p w14:paraId="3998A984" w14:textId="77777777" w:rsidR="00111E7E" w:rsidRDefault="00111E7E">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pPr>
            <w:r>
              <w:t>Week 1</w:t>
            </w:r>
          </w:p>
        </w:tc>
        <w:tc>
          <w:tcPr>
            <w:tcW w:w="3430" w:type="dxa"/>
            <w:vAlign w:val="center"/>
          </w:tcPr>
          <w:p w14:paraId="30AC0C43" w14:textId="77777777" w:rsidR="00111E7E" w:rsidRDefault="00111E7E">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pPr>
            <w:r>
              <w:t>Week 2</w:t>
            </w:r>
          </w:p>
        </w:tc>
      </w:tr>
      <w:tr w:rsidR="00111E7E" w14:paraId="0FBE671D" w14:textId="77777777" w:rsidTr="00F2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8" w:type="dxa"/>
            <w:vAlign w:val="center"/>
          </w:tcPr>
          <w:p w14:paraId="0872F348" w14:textId="77777777" w:rsidR="00111E7E" w:rsidRDefault="00111E7E">
            <w:pPr>
              <w:suppressAutoHyphens w:val="0"/>
              <w:spacing w:after="0" w:line="276" w:lineRule="auto"/>
              <w:jc w:val="center"/>
            </w:pPr>
            <w:r w:rsidRPr="00FE6B33">
              <w:rPr>
                <w:noProof/>
              </w:rPr>
              <w:drawing>
                <wp:inline distT="0" distB="0" distL="0" distR="0" wp14:anchorId="70D1268B" wp14:editId="0BBB384D">
                  <wp:extent cx="241395" cy="379347"/>
                  <wp:effectExtent l="0" t="0" r="6350" b="1905"/>
                  <wp:docPr id="843245522" name="Picture 6" descr="1 fire ant.">
                    <a:extLst xmlns:a="http://schemas.openxmlformats.org/drawingml/2006/main">
                      <a:ext uri="{FF2B5EF4-FFF2-40B4-BE49-F238E27FC236}">
                        <a16:creationId xmlns:a16="http://schemas.microsoft.com/office/drawing/2014/main" id="{B7FAC712-2B3B-D911-28D9-B91E42F27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45522" name="Picture 6" descr="1 fire ant.">
                            <a:extLst>
                              <a:ext uri="{FF2B5EF4-FFF2-40B4-BE49-F238E27FC236}">
                                <a16:creationId xmlns:a16="http://schemas.microsoft.com/office/drawing/2014/main" id="{B7FAC712-2B3B-D911-28D9-B91E42F27D5E}"/>
                              </a:ext>
                            </a:extLst>
                          </pic:cNvPr>
                          <pic:cNvPicPr>
                            <a:picLocks noChangeAspect="1"/>
                          </pic:cNvPicPr>
                        </pic:nvPicPr>
                        <pic:blipFill rotWithShape="1">
                          <a:blip r:embed="rId34"/>
                          <a:srcRect l="508" t="25500" r="94751" b="57510"/>
                          <a:stretch/>
                        </pic:blipFill>
                        <pic:spPr bwMode="auto">
                          <a:xfrm>
                            <a:off x="0" y="0"/>
                            <a:ext cx="241556" cy="379601"/>
                          </a:xfrm>
                          <a:prstGeom prst="rect">
                            <a:avLst/>
                          </a:prstGeom>
                          <a:ln>
                            <a:noFill/>
                          </a:ln>
                          <a:extLst>
                            <a:ext uri="{53640926-AAD7-44D8-BBD7-CCE9431645EC}">
                              <a14:shadowObscured xmlns:a14="http://schemas.microsoft.com/office/drawing/2010/main"/>
                            </a:ext>
                          </a:extLst>
                        </pic:spPr>
                      </pic:pic>
                    </a:graphicData>
                  </a:graphic>
                </wp:inline>
              </w:drawing>
            </w:r>
          </w:p>
        </w:tc>
        <w:tc>
          <w:tcPr>
            <w:tcW w:w="3096" w:type="dxa"/>
            <w:vAlign w:val="center"/>
          </w:tcPr>
          <w:p w14:paraId="3CEBD45E" w14:textId="77777777" w:rsidR="00111E7E" w:rsidRDefault="00111E7E">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sidRPr="00FE6B33">
              <w:rPr>
                <w:noProof/>
              </w:rPr>
              <w:drawing>
                <wp:inline distT="0" distB="0" distL="0" distR="0" wp14:anchorId="52C143B0" wp14:editId="3708D8A4">
                  <wp:extent cx="776378" cy="923026"/>
                  <wp:effectExtent l="0" t="0" r="5080" b="0"/>
                  <wp:docPr id="498153211" name="Picture 6" descr="10 fire ants.">
                    <a:extLst xmlns:a="http://schemas.openxmlformats.org/drawingml/2006/main">
                      <a:ext uri="{FF2B5EF4-FFF2-40B4-BE49-F238E27FC236}">
                        <a16:creationId xmlns:a16="http://schemas.microsoft.com/office/drawing/2014/main" id="{B7FAC712-2B3B-D911-28D9-B91E42F27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53211" name="Picture 6" descr="10 fire ants.">
                            <a:extLst>
                              <a:ext uri="{FF2B5EF4-FFF2-40B4-BE49-F238E27FC236}">
                                <a16:creationId xmlns:a16="http://schemas.microsoft.com/office/drawing/2014/main" id="{B7FAC712-2B3B-D911-28D9-B91E42F27D5E}"/>
                              </a:ext>
                            </a:extLst>
                          </pic:cNvPr>
                          <pic:cNvPicPr>
                            <a:picLocks noChangeAspect="1"/>
                          </pic:cNvPicPr>
                        </pic:nvPicPr>
                        <pic:blipFill rotWithShape="1">
                          <a:blip r:embed="rId34"/>
                          <a:srcRect l="13544" t="17763" r="71216" b="40913"/>
                          <a:stretch/>
                        </pic:blipFill>
                        <pic:spPr bwMode="auto">
                          <a:xfrm>
                            <a:off x="0" y="0"/>
                            <a:ext cx="776578" cy="923264"/>
                          </a:xfrm>
                          <a:prstGeom prst="rect">
                            <a:avLst/>
                          </a:prstGeom>
                          <a:ln>
                            <a:noFill/>
                          </a:ln>
                          <a:extLst>
                            <a:ext uri="{53640926-AAD7-44D8-BBD7-CCE9431645EC}">
                              <a14:shadowObscured xmlns:a14="http://schemas.microsoft.com/office/drawing/2010/main"/>
                            </a:ext>
                          </a:extLst>
                        </pic:spPr>
                      </pic:pic>
                    </a:graphicData>
                  </a:graphic>
                </wp:inline>
              </w:drawing>
            </w:r>
          </w:p>
        </w:tc>
        <w:tc>
          <w:tcPr>
            <w:tcW w:w="3430" w:type="dxa"/>
            <w:vAlign w:val="center"/>
          </w:tcPr>
          <w:p w14:paraId="3E3EF15E" w14:textId="77777777" w:rsidR="00111E7E" w:rsidRDefault="00111E7E">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sidRPr="00FE6B33">
              <w:rPr>
                <w:noProof/>
              </w:rPr>
              <w:drawing>
                <wp:inline distT="0" distB="0" distL="0" distR="0" wp14:anchorId="7187C347" wp14:editId="1952790B">
                  <wp:extent cx="2061713" cy="1525036"/>
                  <wp:effectExtent l="0" t="0" r="0" b="0"/>
                  <wp:docPr id="384734280" name="Picture 6" descr="100 fire ants.">
                    <a:extLst xmlns:a="http://schemas.openxmlformats.org/drawingml/2006/main">
                      <a:ext uri="{FF2B5EF4-FFF2-40B4-BE49-F238E27FC236}">
                        <a16:creationId xmlns:a16="http://schemas.microsoft.com/office/drawing/2014/main" id="{B7FAC712-2B3B-D911-28D9-B91E42F27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34280" name="Picture 6" descr="100 fire ants.">
                            <a:extLst>
                              <a:ext uri="{FF2B5EF4-FFF2-40B4-BE49-F238E27FC236}">
                                <a16:creationId xmlns:a16="http://schemas.microsoft.com/office/drawing/2014/main" id="{B7FAC712-2B3B-D911-28D9-B91E42F27D5E}"/>
                              </a:ext>
                            </a:extLst>
                          </pic:cNvPr>
                          <pic:cNvPicPr>
                            <a:picLocks noChangeAspect="1"/>
                          </pic:cNvPicPr>
                        </pic:nvPicPr>
                        <pic:blipFill rotWithShape="1">
                          <a:blip r:embed="rId34"/>
                          <a:srcRect l="42327" t="2703"/>
                          <a:stretch/>
                        </pic:blipFill>
                        <pic:spPr bwMode="auto">
                          <a:xfrm>
                            <a:off x="0" y="0"/>
                            <a:ext cx="2068996" cy="1530423"/>
                          </a:xfrm>
                          <a:prstGeom prst="rect">
                            <a:avLst/>
                          </a:prstGeom>
                          <a:ln>
                            <a:noFill/>
                          </a:ln>
                          <a:extLst>
                            <a:ext uri="{53640926-AAD7-44D8-BBD7-CCE9431645EC}">
                              <a14:shadowObscured xmlns:a14="http://schemas.microsoft.com/office/drawing/2010/main"/>
                            </a:ext>
                          </a:extLst>
                        </pic:spPr>
                      </pic:pic>
                    </a:graphicData>
                  </a:graphic>
                </wp:inline>
              </w:drawing>
            </w:r>
          </w:p>
        </w:tc>
      </w:tr>
      <w:tr w:rsidR="00111E7E" w14:paraId="65CC7C80" w14:textId="77777777" w:rsidTr="00F2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8" w:type="dxa"/>
            <w:vAlign w:val="center"/>
          </w:tcPr>
          <w:p w14:paraId="16866D59" w14:textId="31BCA88F" w:rsidR="00111E7E" w:rsidRPr="006308DA" w:rsidRDefault="00111E7E">
            <w:pPr>
              <w:suppressAutoHyphens w:val="0"/>
              <w:spacing w:after="0" w:line="276" w:lineRule="auto"/>
              <w:jc w:val="center"/>
              <w:rPr>
                <w:b w:val="0"/>
              </w:rPr>
            </w:pPr>
            <w:r w:rsidRPr="006308DA">
              <w:rPr>
                <w:b w:val="0"/>
                <w:bCs/>
              </w:rPr>
              <w:t>1 fire</w:t>
            </w:r>
            <w:r w:rsidR="006308DA" w:rsidRPr="006308DA">
              <w:rPr>
                <w:b w:val="0"/>
                <w:bCs/>
              </w:rPr>
              <w:t xml:space="preserve"> </w:t>
            </w:r>
            <w:r w:rsidRPr="006308DA">
              <w:rPr>
                <w:b w:val="0"/>
                <w:bCs/>
              </w:rPr>
              <w:t>ant</w:t>
            </w:r>
          </w:p>
        </w:tc>
        <w:tc>
          <w:tcPr>
            <w:tcW w:w="3096" w:type="dxa"/>
            <w:vAlign w:val="center"/>
          </w:tcPr>
          <w:p w14:paraId="3E1DB072" w14:textId="2D9B49A5" w:rsidR="00111E7E" w:rsidRDefault="00111E7E">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t>10 fire</w:t>
            </w:r>
            <w:r w:rsidR="006308DA">
              <w:t xml:space="preserve"> </w:t>
            </w:r>
            <w:r>
              <w:t>ants</w:t>
            </w:r>
          </w:p>
        </w:tc>
        <w:tc>
          <w:tcPr>
            <w:tcW w:w="3430" w:type="dxa"/>
            <w:vAlign w:val="center"/>
          </w:tcPr>
          <w:p w14:paraId="1406D956" w14:textId="396514A9" w:rsidR="00111E7E" w:rsidRDefault="00111E7E">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t>100 fire</w:t>
            </w:r>
            <w:r w:rsidR="006308DA">
              <w:t xml:space="preserve"> </w:t>
            </w:r>
            <w:r>
              <w:t>ants</w:t>
            </w:r>
          </w:p>
        </w:tc>
      </w:tr>
    </w:tbl>
    <w:p w14:paraId="7C009726" w14:textId="59E818BC" w:rsidR="00F2390F" w:rsidRDefault="00380C65">
      <w:pPr>
        <w:suppressAutoHyphens w:val="0"/>
        <w:spacing w:after="0" w:line="276" w:lineRule="auto"/>
      </w:pPr>
      <w:r>
        <w:rPr>
          <w:noProof/>
        </w:rPr>
        <w:drawing>
          <wp:inline distT="0" distB="0" distL="0" distR="0" wp14:anchorId="6FAC9B98" wp14:editId="5B66B165">
            <wp:extent cx="6116320" cy="4591034"/>
            <wp:effectExtent l="0" t="0" r="0" b="635"/>
            <wp:docPr id="1349589251" name="Picture 1" descr="Empty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89251" name="Picture 1" descr="Empty Cartesian plane."/>
                    <pic:cNvPicPr/>
                  </pic:nvPicPr>
                  <pic:blipFill>
                    <a:blip r:embed="rId36"/>
                    <a:stretch>
                      <a:fillRect/>
                    </a:stretch>
                  </pic:blipFill>
                  <pic:spPr>
                    <a:xfrm>
                      <a:off x="0" y="0"/>
                      <a:ext cx="6116320" cy="4591034"/>
                    </a:xfrm>
                    <a:prstGeom prst="rect">
                      <a:avLst/>
                    </a:prstGeom>
                  </pic:spPr>
                </pic:pic>
              </a:graphicData>
            </a:graphic>
          </wp:inline>
        </w:drawing>
      </w:r>
    </w:p>
    <w:p w14:paraId="3809C94D" w14:textId="77777777" w:rsidR="00F2390F" w:rsidRDefault="00F2390F">
      <w:pPr>
        <w:suppressAutoHyphens w:val="0"/>
        <w:spacing w:after="0" w:line="276" w:lineRule="auto"/>
      </w:pPr>
      <w:r>
        <w:br w:type="page"/>
      </w:r>
    </w:p>
    <w:p w14:paraId="63A8B301" w14:textId="06FCAB7F" w:rsidR="00F2390F" w:rsidRPr="00F2390F" w:rsidRDefault="00F2390F">
      <w:pPr>
        <w:suppressAutoHyphens w:val="0"/>
        <w:spacing w:after="0" w:line="276" w:lineRule="auto"/>
        <w:rPr>
          <w:rFonts w:eastAsiaTheme="minorEastAsia"/>
          <w:sz w:val="32"/>
          <w:szCs w:val="36"/>
        </w:rPr>
      </w:pPr>
      <m:oMathPara>
        <m:oMath>
          <m:r>
            <w:rPr>
              <w:rFonts w:ascii="Cambria Math" w:hAnsi="Cambria Math"/>
              <w:sz w:val="32"/>
              <w:szCs w:val="36"/>
            </w:rPr>
            <w:lastRenderedPageBreak/>
            <m:t>y=</m:t>
          </m:r>
          <m:sSup>
            <m:sSupPr>
              <m:ctrlPr>
                <w:rPr>
                  <w:rFonts w:ascii="Cambria Math" w:hAnsi="Cambria Math"/>
                  <w:i/>
                  <w:sz w:val="32"/>
                  <w:szCs w:val="36"/>
                </w:rPr>
              </m:ctrlPr>
            </m:sSupPr>
            <m:e>
              <m:r>
                <w:rPr>
                  <w:rFonts w:ascii="Cambria Math" w:hAnsi="Cambria Math"/>
                  <w:sz w:val="32"/>
                  <w:szCs w:val="36"/>
                </w:rPr>
                <m:t>4</m:t>
              </m:r>
            </m:e>
            <m:sup>
              <m:r>
                <w:rPr>
                  <w:rFonts w:ascii="Cambria Math" w:hAnsi="Cambria Math"/>
                  <w:sz w:val="32"/>
                  <w:szCs w:val="36"/>
                </w:rPr>
                <m:t>x</m:t>
              </m:r>
            </m:sup>
          </m:sSup>
        </m:oMath>
      </m:oMathPara>
    </w:p>
    <w:p w14:paraId="458D3AB8" w14:textId="77777777" w:rsidR="00F2390F" w:rsidRPr="00F2390F" w:rsidRDefault="00F2390F">
      <w:pPr>
        <w:suppressAutoHyphens w:val="0"/>
        <w:spacing w:after="0" w:line="276" w:lineRule="auto"/>
        <w:rPr>
          <w:sz w:val="32"/>
          <w:szCs w:val="36"/>
        </w:rPr>
      </w:pPr>
    </w:p>
    <w:tbl>
      <w:tblPr>
        <w:tblStyle w:val="Tableheader"/>
        <w:tblW w:w="0" w:type="auto"/>
        <w:tblLook w:val="04A0" w:firstRow="1" w:lastRow="0" w:firstColumn="1" w:lastColumn="0" w:noHBand="0" w:noVBand="1"/>
        <w:tblDescription w:val="Growth of feral pigs over 2 weeks."/>
      </w:tblPr>
      <w:tblGrid>
        <w:gridCol w:w="3108"/>
        <w:gridCol w:w="3108"/>
        <w:gridCol w:w="3408"/>
      </w:tblGrid>
      <w:tr w:rsidR="001470E9" w14:paraId="75893E5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0F055BF7" w14:textId="77777777" w:rsidR="001470E9" w:rsidRDefault="001470E9">
            <w:pPr>
              <w:suppressAutoHyphens w:val="0"/>
              <w:spacing w:after="0" w:line="276" w:lineRule="auto"/>
              <w:jc w:val="center"/>
            </w:pPr>
            <w:r>
              <w:t>Week 0</w:t>
            </w:r>
          </w:p>
        </w:tc>
        <w:tc>
          <w:tcPr>
            <w:tcW w:w="3207" w:type="dxa"/>
            <w:vAlign w:val="center"/>
          </w:tcPr>
          <w:p w14:paraId="5BA5C17C" w14:textId="77777777" w:rsidR="001470E9" w:rsidRDefault="001470E9">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pPr>
            <w:r>
              <w:t>Week 1</w:t>
            </w:r>
          </w:p>
        </w:tc>
        <w:tc>
          <w:tcPr>
            <w:tcW w:w="3208" w:type="dxa"/>
            <w:vAlign w:val="center"/>
          </w:tcPr>
          <w:p w14:paraId="00FC9914" w14:textId="77777777" w:rsidR="001470E9" w:rsidRDefault="001470E9">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pPr>
            <w:r>
              <w:t>Week 2</w:t>
            </w:r>
          </w:p>
        </w:tc>
      </w:tr>
      <w:tr w:rsidR="001470E9" w14:paraId="001E46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2D2AC5DD" w14:textId="77777777" w:rsidR="001470E9" w:rsidRDefault="001470E9">
            <w:pPr>
              <w:suppressAutoHyphens w:val="0"/>
              <w:spacing w:after="0" w:line="276" w:lineRule="auto"/>
              <w:jc w:val="center"/>
            </w:pPr>
            <w:r w:rsidRPr="005368B1">
              <w:rPr>
                <w:noProof/>
              </w:rPr>
              <w:drawing>
                <wp:inline distT="0" distB="0" distL="0" distR="0" wp14:anchorId="6B63731C" wp14:editId="1E796B75">
                  <wp:extent cx="698200" cy="681486"/>
                  <wp:effectExtent l="0" t="0" r="6985" b="4445"/>
                  <wp:docPr id="1879257845" name="Picture 10" descr="1 feral pig.">
                    <a:extLst xmlns:a="http://schemas.openxmlformats.org/drawingml/2006/main">
                      <a:ext uri="{FF2B5EF4-FFF2-40B4-BE49-F238E27FC236}">
                        <a16:creationId xmlns:a16="http://schemas.microsoft.com/office/drawing/2014/main" id="{362BA8B9-9CD1-2A8E-E8B4-37C3CB03B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57845" name="Picture 10" descr="1 feral pig.">
                            <a:extLst>
                              <a:ext uri="{FF2B5EF4-FFF2-40B4-BE49-F238E27FC236}">
                                <a16:creationId xmlns:a16="http://schemas.microsoft.com/office/drawing/2014/main" id="{362BA8B9-9CD1-2A8E-E8B4-37C3CB03B530}"/>
                              </a:ext>
                            </a:extLst>
                          </pic:cNvPr>
                          <pic:cNvPicPr>
                            <a:picLocks noChangeAspect="1"/>
                          </pic:cNvPicPr>
                        </pic:nvPicPr>
                        <pic:blipFill rotWithShape="1">
                          <a:blip r:embed="rId35"/>
                          <a:srcRect t="35465" r="85902"/>
                          <a:stretch/>
                        </pic:blipFill>
                        <pic:spPr bwMode="auto">
                          <a:xfrm>
                            <a:off x="0" y="0"/>
                            <a:ext cx="701562" cy="684767"/>
                          </a:xfrm>
                          <a:prstGeom prst="rect">
                            <a:avLst/>
                          </a:prstGeom>
                          <a:ln>
                            <a:noFill/>
                          </a:ln>
                          <a:extLst>
                            <a:ext uri="{53640926-AAD7-44D8-BBD7-CCE9431645EC}">
                              <a14:shadowObscured xmlns:a14="http://schemas.microsoft.com/office/drawing/2010/main"/>
                            </a:ext>
                          </a:extLst>
                        </pic:spPr>
                      </pic:pic>
                    </a:graphicData>
                  </a:graphic>
                </wp:inline>
              </w:drawing>
            </w:r>
          </w:p>
        </w:tc>
        <w:tc>
          <w:tcPr>
            <w:tcW w:w="3207" w:type="dxa"/>
            <w:vAlign w:val="center"/>
          </w:tcPr>
          <w:p w14:paraId="5CF57E55" w14:textId="77777777" w:rsidR="001470E9" w:rsidRDefault="001470E9">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sidRPr="005368B1">
              <w:rPr>
                <w:noProof/>
              </w:rPr>
              <w:drawing>
                <wp:inline distT="0" distB="0" distL="0" distR="0" wp14:anchorId="04CBCBC5" wp14:editId="3923248B">
                  <wp:extent cx="1526875" cy="663548"/>
                  <wp:effectExtent l="0" t="0" r="0" b="3810"/>
                  <wp:docPr id="746939602" name="Picture 10" descr="4 feral pigs.">
                    <a:extLst xmlns:a="http://schemas.openxmlformats.org/drawingml/2006/main">
                      <a:ext uri="{FF2B5EF4-FFF2-40B4-BE49-F238E27FC236}">
                        <a16:creationId xmlns:a16="http://schemas.microsoft.com/office/drawing/2014/main" id="{362BA8B9-9CD1-2A8E-E8B4-37C3CB03B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39602" name="Picture 10" descr="4 feral pigs.">
                            <a:extLst>
                              <a:ext uri="{FF2B5EF4-FFF2-40B4-BE49-F238E27FC236}">
                                <a16:creationId xmlns:a16="http://schemas.microsoft.com/office/drawing/2014/main" id="{362BA8B9-9CD1-2A8E-E8B4-37C3CB03B530}"/>
                              </a:ext>
                            </a:extLst>
                          </pic:cNvPr>
                          <pic:cNvPicPr>
                            <a:picLocks noChangeAspect="1"/>
                          </pic:cNvPicPr>
                        </pic:nvPicPr>
                        <pic:blipFill rotWithShape="1">
                          <a:blip r:embed="rId35"/>
                          <a:srcRect l="17732" t="33400" r="51157" b="3192"/>
                          <a:stretch/>
                        </pic:blipFill>
                        <pic:spPr bwMode="auto">
                          <a:xfrm>
                            <a:off x="0" y="0"/>
                            <a:ext cx="1532564" cy="666020"/>
                          </a:xfrm>
                          <a:prstGeom prst="rect">
                            <a:avLst/>
                          </a:prstGeom>
                          <a:ln>
                            <a:noFill/>
                          </a:ln>
                          <a:extLst>
                            <a:ext uri="{53640926-AAD7-44D8-BBD7-CCE9431645EC}">
                              <a14:shadowObscured xmlns:a14="http://schemas.microsoft.com/office/drawing/2010/main"/>
                            </a:ext>
                          </a:extLst>
                        </pic:spPr>
                      </pic:pic>
                    </a:graphicData>
                  </a:graphic>
                </wp:inline>
              </w:drawing>
            </w:r>
          </w:p>
        </w:tc>
        <w:tc>
          <w:tcPr>
            <w:tcW w:w="3208" w:type="dxa"/>
            <w:vAlign w:val="center"/>
          </w:tcPr>
          <w:p w14:paraId="50FC74EB" w14:textId="77777777" w:rsidR="001470E9" w:rsidRDefault="001470E9">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sidRPr="005368B1">
              <w:rPr>
                <w:noProof/>
              </w:rPr>
              <w:drawing>
                <wp:inline distT="0" distB="0" distL="0" distR="0" wp14:anchorId="6907CED5" wp14:editId="1C950352">
                  <wp:extent cx="2096219" cy="851630"/>
                  <wp:effectExtent l="0" t="0" r="0" b="5715"/>
                  <wp:docPr id="1762013403" name="Picture 10" descr="16 feral pigs.">
                    <a:extLst xmlns:a="http://schemas.openxmlformats.org/drawingml/2006/main">
                      <a:ext uri="{FF2B5EF4-FFF2-40B4-BE49-F238E27FC236}">
                        <a16:creationId xmlns:a16="http://schemas.microsoft.com/office/drawing/2014/main" id="{362BA8B9-9CD1-2A8E-E8B4-37C3CB03B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13403" name="Picture 10" descr="16 feral pigs.">
                            <a:extLst>
                              <a:ext uri="{FF2B5EF4-FFF2-40B4-BE49-F238E27FC236}">
                                <a16:creationId xmlns:a16="http://schemas.microsoft.com/office/drawing/2014/main" id="{362BA8B9-9CD1-2A8E-E8B4-37C3CB03B530}"/>
                              </a:ext>
                            </a:extLst>
                          </pic:cNvPr>
                          <pic:cNvPicPr>
                            <a:picLocks noChangeAspect="1"/>
                          </pic:cNvPicPr>
                        </pic:nvPicPr>
                        <pic:blipFill rotWithShape="1">
                          <a:blip r:embed="rId35"/>
                          <a:srcRect l="51451" t="7498"/>
                          <a:stretch/>
                        </pic:blipFill>
                        <pic:spPr bwMode="auto">
                          <a:xfrm>
                            <a:off x="0" y="0"/>
                            <a:ext cx="2103060" cy="854409"/>
                          </a:xfrm>
                          <a:prstGeom prst="rect">
                            <a:avLst/>
                          </a:prstGeom>
                          <a:ln>
                            <a:noFill/>
                          </a:ln>
                          <a:extLst>
                            <a:ext uri="{53640926-AAD7-44D8-BBD7-CCE9431645EC}">
                              <a14:shadowObscured xmlns:a14="http://schemas.microsoft.com/office/drawing/2010/main"/>
                            </a:ext>
                          </a:extLst>
                        </pic:spPr>
                      </pic:pic>
                    </a:graphicData>
                  </a:graphic>
                </wp:inline>
              </w:drawing>
            </w:r>
          </w:p>
        </w:tc>
      </w:tr>
      <w:tr w:rsidR="001470E9" w14:paraId="43533D4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248CCC07" w14:textId="77777777" w:rsidR="001470E9" w:rsidRPr="006308DA" w:rsidRDefault="001470E9">
            <w:pPr>
              <w:suppressAutoHyphens w:val="0"/>
              <w:spacing w:after="0" w:line="276" w:lineRule="auto"/>
              <w:jc w:val="center"/>
              <w:rPr>
                <w:b w:val="0"/>
              </w:rPr>
            </w:pPr>
            <w:r w:rsidRPr="006308DA">
              <w:rPr>
                <w:b w:val="0"/>
              </w:rPr>
              <w:t>1 feral pig</w:t>
            </w:r>
          </w:p>
        </w:tc>
        <w:tc>
          <w:tcPr>
            <w:tcW w:w="3207" w:type="dxa"/>
            <w:vAlign w:val="center"/>
          </w:tcPr>
          <w:p w14:paraId="487BFCB0" w14:textId="77777777" w:rsidR="001470E9" w:rsidRDefault="001470E9">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t>4 feral pigs</w:t>
            </w:r>
          </w:p>
        </w:tc>
        <w:tc>
          <w:tcPr>
            <w:tcW w:w="3208" w:type="dxa"/>
            <w:vAlign w:val="center"/>
          </w:tcPr>
          <w:p w14:paraId="5799D37D" w14:textId="77777777" w:rsidR="001470E9" w:rsidRDefault="001470E9">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t>16 feral pigs</w:t>
            </w:r>
          </w:p>
        </w:tc>
      </w:tr>
    </w:tbl>
    <w:p w14:paraId="4E3A5507" w14:textId="41B1114D" w:rsidR="0004436F" w:rsidRDefault="00380C65">
      <w:pPr>
        <w:suppressAutoHyphens w:val="0"/>
        <w:spacing w:after="0" w:line="276" w:lineRule="auto"/>
      </w:pPr>
      <w:r>
        <w:rPr>
          <w:noProof/>
        </w:rPr>
        <w:drawing>
          <wp:inline distT="0" distB="0" distL="0" distR="0" wp14:anchorId="1095A62D" wp14:editId="368B4060">
            <wp:extent cx="6116320" cy="4591034"/>
            <wp:effectExtent l="0" t="0" r="0" b="635"/>
            <wp:docPr id="1017943206" name="Picture 1" descr="Empty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43206" name="Picture 1" descr="Empty Cartesian plane."/>
                    <pic:cNvPicPr/>
                  </pic:nvPicPr>
                  <pic:blipFill>
                    <a:blip r:embed="rId36"/>
                    <a:stretch>
                      <a:fillRect/>
                    </a:stretch>
                  </pic:blipFill>
                  <pic:spPr>
                    <a:xfrm>
                      <a:off x="0" y="0"/>
                      <a:ext cx="6116320" cy="4591034"/>
                    </a:xfrm>
                    <a:prstGeom prst="rect">
                      <a:avLst/>
                    </a:prstGeom>
                  </pic:spPr>
                </pic:pic>
              </a:graphicData>
            </a:graphic>
          </wp:inline>
        </w:drawing>
      </w:r>
      <w:r w:rsidR="0004436F">
        <w:br w:type="page"/>
      </w:r>
    </w:p>
    <w:p w14:paraId="76800639" w14:textId="77777777" w:rsidR="00874EAA" w:rsidRDefault="00874EAA" w:rsidP="0004436F">
      <w:pPr>
        <w:pStyle w:val="Heading3"/>
        <w:sectPr w:rsidR="00874EAA" w:rsidSect="00233E68">
          <w:pgSz w:w="11900" w:h="16840"/>
          <w:pgMar w:top="1134" w:right="1134" w:bottom="1134" w:left="1134" w:header="709" w:footer="709" w:gutter="0"/>
          <w:cols w:space="708"/>
          <w:docGrid w:linePitch="360"/>
        </w:sectPr>
      </w:pPr>
    </w:p>
    <w:p w14:paraId="3FCF3D5E" w14:textId="6FCE356D" w:rsidR="00874EAA" w:rsidRDefault="00874EAA" w:rsidP="00874EAA">
      <w:pPr>
        <w:pStyle w:val="Heading2"/>
        <w:rPr>
          <w:rStyle w:val="Heading2Char"/>
        </w:rPr>
      </w:pPr>
      <w:bookmarkStart w:id="4" w:name="_Appendix_C"/>
      <w:bookmarkEnd w:id="4"/>
      <w:r>
        <w:lastRenderedPageBreak/>
        <w:t>Appendix C</w:t>
      </w:r>
    </w:p>
    <w:p w14:paraId="5E6EF229" w14:textId="77777777" w:rsidR="0004436F" w:rsidRDefault="0004436F" w:rsidP="0004436F">
      <w:pPr>
        <w:pStyle w:val="Heading3"/>
      </w:pPr>
      <w:r>
        <w:t>Variation of exponential equations</w:t>
      </w:r>
    </w:p>
    <w:tbl>
      <w:tblPr>
        <w:tblStyle w:val="Tableheader"/>
        <w:tblW w:w="0" w:type="auto"/>
        <w:tblLook w:val="04A0" w:firstRow="1" w:lastRow="0" w:firstColumn="1" w:lastColumn="0" w:noHBand="0" w:noVBand="1"/>
        <w:tblDescription w:val="A table displaying the variation of exponential equations."/>
      </w:tblPr>
      <w:tblGrid>
        <w:gridCol w:w="3651"/>
        <w:gridCol w:w="3597"/>
        <w:gridCol w:w="3652"/>
        <w:gridCol w:w="3664"/>
      </w:tblGrid>
      <w:tr w:rsidR="00375A30" w14:paraId="7DB663C4" w14:textId="77777777" w:rsidTr="00AD5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034232A5" w14:textId="429EC057" w:rsidR="00375A30" w:rsidRDefault="006061EB" w:rsidP="00375A30">
            <m:oMathPara>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2</m:t>
                    </m:r>
                    <m:ctrlPr>
                      <w:rPr>
                        <w:rFonts w:ascii="Cambria Math" w:hAnsi="Cambria Math"/>
                        <w:b w:val="0"/>
                        <w:i/>
                      </w:rPr>
                    </m:ctrlPr>
                  </m:e>
                  <m:sup>
                    <m:r>
                      <m:rPr>
                        <m:sty m:val="bi"/>
                      </m:rPr>
                      <w:rPr>
                        <w:rFonts w:ascii="Cambria Math" w:hAnsi="Cambria Math"/>
                      </w:rPr>
                      <m:t>x</m:t>
                    </m:r>
                  </m:sup>
                </m:sSup>
              </m:oMath>
            </m:oMathPara>
          </w:p>
        </w:tc>
        <w:tc>
          <w:tcPr>
            <w:tcW w:w="3640" w:type="dxa"/>
          </w:tcPr>
          <w:p w14:paraId="1D9D86B6" w14:textId="5841C8B4" w:rsidR="00375A30" w:rsidRDefault="006061EB" w:rsidP="00375A30">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y=</m:t>
                </m:r>
                <m:sSup>
                  <m:sSupPr>
                    <m:ctrlPr>
                      <w:rPr>
                        <w:rFonts w:ascii="Cambria Math" w:hAnsi="Cambria Math"/>
                        <w:b w:val="0"/>
                        <w:i/>
                      </w:rPr>
                    </m:ctrlPr>
                  </m:sSupPr>
                  <m:e>
                    <m:r>
                      <m:rPr>
                        <m:sty m:val="bi"/>
                      </m:rPr>
                      <w:rPr>
                        <w:rFonts w:ascii="Cambria Math" w:hAnsi="Cambria Math"/>
                      </w:rPr>
                      <m:t>2</m:t>
                    </m:r>
                    <m:ctrlPr>
                      <w:rPr>
                        <w:rFonts w:ascii="Cambria Math" w:hAnsi="Cambria Math"/>
                        <w:i/>
                      </w:rPr>
                    </m:ctrlPr>
                  </m:e>
                  <m:sup>
                    <m:r>
                      <m:rPr>
                        <m:sty m:val="bi"/>
                      </m:rPr>
                      <w:rPr>
                        <w:rFonts w:ascii="Cambria Math" w:hAnsi="Cambria Math"/>
                      </w:rPr>
                      <m:t>-x</m:t>
                    </m:r>
                  </m:sup>
                </m:sSup>
              </m:oMath>
            </m:oMathPara>
          </w:p>
        </w:tc>
        <w:tc>
          <w:tcPr>
            <w:tcW w:w="3641" w:type="dxa"/>
          </w:tcPr>
          <w:p w14:paraId="3F45B263" w14:textId="24B0460E" w:rsidR="00375A30" w:rsidRDefault="006061EB" w:rsidP="00375A30">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4</m:t>
                    </m:r>
                    <m:ctrlPr>
                      <w:rPr>
                        <w:rFonts w:ascii="Cambria Math" w:hAnsi="Cambria Math"/>
                        <w:b w:val="0"/>
                        <w:i/>
                      </w:rPr>
                    </m:ctrlPr>
                  </m:e>
                  <m:sup>
                    <m:r>
                      <m:rPr>
                        <m:sty m:val="bi"/>
                      </m:rPr>
                      <w:rPr>
                        <w:rFonts w:ascii="Cambria Math" w:hAnsi="Cambria Math"/>
                      </w:rPr>
                      <m:t>x</m:t>
                    </m:r>
                  </m:sup>
                </m:sSup>
              </m:oMath>
            </m:oMathPara>
          </w:p>
        </w:tc>
        <w:tc>
          <w:tcPr>
            <w:tcW w:w="3641" w:type="dxa"/>
          </w:tcPr>
          <w:p w14:paraId="6FD94845" w14:textId="4824F58A" w:rsidR="00375A30" w:rsidRDefault="006061EB" w:rsidP="00375A30">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5</m:t>
                    </m:r>
                    <m:ctrlPr>
                      <w:rPr>
                        <w:rFonts w:ascii="Cambria Math" w:hAnsi="Cambria Math"/>
                        <w:b w:val="0"/>
                        <w:i/>
                      </w:rPr>
                    </m:ctrlPr>
                  </m:e>
                  <m:sup>
                    <m:r>
                      <m:rPr>
                        <m:sty m:val="bi"/>
                      </m:rPr>
                      <w:rPr>
                        <w:rFonts w:ascii="Cambria Math" w:hAnsi="Cambria Math"/>
                      </w:rPr>
                      <m:t>x</m:t>
                    </m:r>
                  </m:sup>
                </m:sSup>
              </m:oMath>
            </m:oMathPara>
          </w:p>
        </w:tc>
      </w:tr>
      <w:tr w:rsidR="00375A30" w14:paraId="0364992B" w14:textId="77777777" w:rsidTr="00AD5953">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640" w:type="dxa"/>
          </w:tcPr>
          <w:p w14:paraId="591E5B33" w14:textId="1F7E5DD3" w:rsidR="00375A30" w:rsidRDefault="00375A30" w:rsidP="00375A30">
            <w:r>
              <w:rPr>
                <w:noProof/>
              </w:rPr>
              <w:drawing>
                <wp:inline distT="0" distB="0" distL="0" distR="0" wp14:anchorId="4DE239EC" wp14:editId="720C989B">
                  <wp:extent cx="2204712" cy="1497932"/>
                  <wp:effectExtent l="0" t="0" r="5715" b="7620"/>
                  <wp:docPr id="449256970" name="Picture 1" descr="Graph of y=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56970" name="Picture 1" descr="Graph of y=2^x."/>
                          <pic:cNvPicPr/>
                        </pic:nvPicPr>
                        <pic:blipFill>
                          <a:blip r:embed="rId37"/>
                          <a:stretch>
                            <a:fillRect/>
                          </a:stretch>
                        </pic:blipFill>
                        <pic:spPr>
                          <a:xfrm>
                            <a:off x="0" y="0"/>
                            <a:ext cx="2228850" cy="1514332"/>
                          </a:xfrm>
                          <a:prstGeom prst="rect">
                            <a:avLst/>
                          </a:prstGeom>
                        </pic:spPr>
                      </pic:pic>
                    </a:graphicData>
                  </a:graphic>
                </wp:inline>
              </w:drawing>
            </w:r>
          </w:p>
        </w:tc>
        <w:tc>
          <w:tcPr>
            <w:tcW w:w="3640" w:type="dxa"/>
          </w:tcPr>
          <w:p w14:paraId="7C9D9D3F" w14:textId="178AE7E5" w:rsidR="00375A30" w:rsidRDefault="00375A30" w:rsidP="00375A30">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6EF02C6" wp14:editId="529B35CB">
                  <wp:extent cx="2087037" cy="1417983"/>
                  <wp:effectExtent l="0" t="0" r="8890" b="0"/>
                  <wp:docPr id="417874653" name="Picture 1" descr="Graph of y=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74653" name="Picture 1" descr="Graph of y=2^(-x)."/>
                          <pic:cNvPicPr/>
                        </pic:nvPicPr>
                        <pic:blipFill>
                          <a:blip r:embed="rId38"/>
                          <a:stretch>
                            <a:fillRect/>
                          </a:stretch>
                        </pic:blipFill>
                        <pic:spPr>
                          <a:xfrm>
                            <a:off x="0" y="0"/>
                            <a:ext cx="2113283" cy="1435815"/>
                          </a:xfrm>
                          <a:prstGeom prst="rect">
                            <a:avLst/>
                          </a:prstGeom>
                        </pic:spPr>
                      </pic:pic>
                    </a:graphicData>
                  </a:graphic>
                </wp:inline>
              </w:drawing>
            </w:r>
          </w:p>
        </w:tc>
        <w:tc>
          <w:tcPr>
            <w:tcW w:w="3641" w:type="dxa"/>
          </w:tcPr>
          <w:p w14:paraId="45A68567" w14:textId="066EBEB2" w:rsidR="00375A30" w:rsidRDefault="00375A30" w:rsidP="00375A30">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1967340" wp14:editId="3CD9689D">
                  <wp:extent cx="2203824" cy="1497330"/>
                  <wp:effectExtent l="0" t="0" r="6350" b="7620"/>
                  <wp:docPr id="1203107688" name="Picture 1" descr="Graph of y=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07688" name="Picture 1" descr="Graph of y=4^x."/>
                          <pic:cNvPicPr/>
                        </pic:nvPicPr>
                        <pic:blipFill>
                          <a:blip r:embed="rId39"/>
                          <a:stretch>
                            <a:fillRect/>
                          </a:stretch>
                        </pic:blipFill>
                        <pic:spPr>
                          <a:xfrm>
                            <a:off x="0" y="0"/>
                            <a:ext cx="2223376" cy="1510614"/>
                          </a:xfrm>
                          <a:prstGeom prst="rect">
                            <a:avLst/>
                          </a:prstGeom>
                        </pic:spPr>
                      </pic:pic>
                    </a:graphicData>
                  </a:graphic>
                </wp:inline>
              </w:drawing>
            </w:r>
          </w:p>
        </w:tc>
        <w:tc>
          <w:tcPr>
            <w:tcW w:w="3641" w:type="dxa"/>
          </w:tcPr>
          <w:p w14:paraId="2058A2A7" w14:textId="43018B74" w:rsidR="00375A30" w:rsidRDefault="006061EB" w:rsidP="00375A30">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D4FA793" wp14:editId="7877BA06">
                  <wp:extent cx="2217862" cy="1506867"/>
                  <wp:effectExtent l="0" t="0" r="0" b="0"/>
                  <wp:docPr id="1006012929" name="Picture 1" descr="Graph of y=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12929" name="Picture 1" descr="Graph of y=5^x."/>
                          <pic:cNvPicPr/>
                        </pic:nvPicPr>
                        <pic:blipFill>
                          <a:blip r:embed="rId40"/>
                          <a:stretch>
                            <a:fillRect/>
                          </a:stretch>
                        </pic:blipFill>
                        <pic:spPr>
                          <a:xfrm>
                            <a:off x="0" y="0"/>
                            <a:ext cx="2234486" cy="1518162"/>
                          </a:xfrm>
                          <a:prstGeom prst="rect">
                            <a:avLst/>
                          </a:prstGeom>
                        </pic:spPr>
                      </pic:pic>
                    </a:graphicData>
                  </a:graphic>
                </wp:inline>
              </w:drawing>
            </w:r>
          </w:p>
        </w:tc>
      </w:tr>
      <w:tr w:rsidR="00375A30" w14:paraId="672DC9FD" w14:textId="77777777" w:rsidTr="00AD5953">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640" w:type="dxa"/>
          </w:tcPr>
          <w:p w14:paraId="4554B873" w14:textId="1978CDBB" w:rsidR="00375A30" w:rsidRPr="00413117" w:rsidRDefault="006061EB" w:rsidP="00375A30">
            <w:pPr>
              <w:rPr>
                <w:rFonts w:eastAsiaTheme="minorEastAsia"/>
                <w:b w:val="0"/>
              </w:rPr>
            </w:pPr>
            <w:r w:rsidRPr="00015BA1">
              <w:rPr>
                <w:b w:val="0"/>
              </w:rPr>
              <w:t xml:space="preserve">Describe the graph of </w:t>
            </w:r>
            <m:oMath>
              <m:r>
                <m:rPr>
                  <m:sty m:val="bi"/>
                </m:rPr>
                <w:rPr>
                  <w:rFonts w:ascii="Cambria Math" w:hAnsi="Cambria Math"/>
                </w:rPr>
                <m:t>y=</m:t>
              </m:r>
              <m:sSup>
                <m:sSupPr>
                  <m:ctrlPr>
                    <w:rPr>
                      <w:rFonts w:ascii="Cambria Math" w:hAnsi="Cambria Math"/>
                      <w:b w:val="0"/>
                      <w:i/>
                    </w:rPr>
                  </m:ctrlPr>
                </m:sSupPr>
                <m:e>
                  <m:r>
                    <m:rPr>
                      <m:sty m:val="bi"/>
                    </m:rPr>
                    <w:rPr>
                      <w:rFonts w:ascii="Cambria Math" w:hAnsi="Cambria Math"/>
                    </w:rPr>
                    <m:t>2</m:t>
                  </m:r>
                </m:e>
                <m:sup>
                  <m:r>
                    <m:rPr>
                      <m:sty m:val="bi"/>
                    </m:rPr>
                    <w:rPr>
                      <w:rFonts w:ascii="Cambria Math" w:hAnsi="Cambria Math"/>
                    </w:rPr>
                    <m:t>x</m:t>
                  </m:r>
                </m:sup>
              </m:sSup>
            </m:oMath>
            <w:r w:rsidR="00015BA1" w:rsidRPr="00015BA1">
              <w:rPr>
                <w:rFonts w:eastAsiaTheme="minorEastAsia"/>
                <w:b w:val="0"/>
              </w:rPr>
              <w:t>.</w:t>
            </w:r>
          </w:p>
        </w:tc>
        <w:tc>
          <w:tcPr>
            <w:tcW w:w="3640" w:type="dxa"/>
          </w:tcPr>
          <w:p w14:paraId="5E34E599" w14:textId="7A188AF8" w:rsidR="00375A30" w:rsidRPr="00015BA1" w:rsidRDefault="006061EB" w:rsidP="00375A30">
            <w:pPr>
              <w:cnfStyle w:val="000000010000" w:firstRow="0" w:lastRow="0" w:firstColumn="0" w:lastColumn="0" w:oddVBand="0" w:evenVBand="0" w:oddHBand="0" w:evenHBand="1" w:firstRowFirstColumn="0" w:firstRowLastColumn="0" w:lastRowFirstColumn="0" w:lastRowLastColumn="0"/>
            </w:pPr>
            <w:r w:rsidRPr="00015BA1">
              <w:t xml:space="preserve">Describe the graph of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oMath>
            <w:r w:rsidR="00015BA1" w:rsidRPr="00015BA1">
              <w:rPr>
                <w:rFonts w:eastAsiaTheme="minorEastAsia"/>
              </w:rPr>
              <w:t>.</w:t>
            </w:r>
          </w:p>
        </w:tc>
        <w:tc>
          <w:tcPr>
            <w:tcW w:w="3641" w:type="dxa"/>
          </w:tcPr>
          <w:p w14:paraId="2E5905E9" w14:textId="06AE97DF" w:rsidR="00375A30" w:rsidRPr="00015BA1" w:rsidRDefault="006061EB" w:rsidP="00375A30">
            <w:pPr>
              <w:cnfStyle w:val="000000010000" w:firstRow="0" w:lastRow="0" w:firstColumn="0" w:lastColumn="0" w:oddVBand="0" w:evenVBand="0" w:oddHBand="0" w:evenHBand="1" w:firstRowFirstColumn="0" w:firstRowLastColumn="0" w:lastRowFirstColumn="0" w:lastRowLastColumn="0"/>
            </w:pPr>
            <w:r w:rsidRPr="00015BA1">
              <w:t xml:space="preserve">Describe the graph of </w:t>
            </w:r>
            <m:oMath>
              <m:r>
                <w:rPr>
                  <w:rFonts w:ascii="Cambria Math" w:hAnsi="Cambria Math"/>
                </w:rPr>
                <m:t>y=</m:t>
              </m:r>
              <m:sSup>
                <m:sSupPr>
                  <m:ctrlPr>
                    <w:rPr>
                      <w:rFonts w:ascii="Cambria Math" w:hAnsi="Cambria Math"/>
                      <w:i/>
                    </w:rPr>
                  </m:ctrlPr>
                </m:sSupPr>
                <m:e>
                  <m:r>
                    <w:rPr>
                      <w:rFonts w:ascii="Cambria Math" w:hAnsi="Cambria Math"/>
                    </w:rPr>
                    <m:t>4</m:t>
                  </m:r>
                </m:e>
                <m:sup>
                  <m:r>
                    <w:rPr>
                      <w:rFonts w:ascii="Cambria Math" w:hAnsi="Cambria Math"/>
                    </w:rPr>
                    <m:t>x</m:t>
                  </m:r>
                </m:sup>
              </m:sSup>
            </m:oMath>
            <w:r w:rsidR="00015BA1" w:rsidRPr="00015BA1">
              <w:rPr>
                <w:rFonts w:eastAsiaTheme="minorEastAsia"/>
              </w:rPr>
              <w:t>.</w:t>
            </w:r>
          </w:p>
        </w:tc>
        <w:tc>
          <w:tcPr>
            <w:tcW w:w="3641" w:type="dxa"/>
          </w:tcPr>
          <w:p w14:paraId="284481A1" w14:textId="4A793F73" w:rsidR="00375A30" w:rsidRPr="00413117" w:rsidRDefault="006061EB" w:rsidP="00375A30">
            <w:pPr>
              <w:cnfStyle w:val="000000010000" w:firstRow="0" w:lastRow="0" w:firstColumn="0" w:lastColumn="0" w:oddVBand="0" w:evenVBand="0" w:oddHBand="0" w:evenHBand="1" w:firstRowFirstColumn="0" w:firstRowLastColumn="0" w:lastRowFirstColumn="0" w:lastRowLastColumn="0"/>
              <w:rPr>
                <w:rFonts w:eastAsiaTheme="minorEastAsia"/>
              </w:rPr>
            </w:pPr>
            <w:r w:rsidRPr="00015BA1">
              <w:t xml:space="preserve">Describe the graph of </w:t>
            </w:r>
            <m:oMath>
              <m:r>
                <w:rPr>
                  <w:rFonts w:ascii="Cambria Math" w:hAnsi="Cambria Math"/>
                </w:rPr>
                <m:t>y=</m:t>
              </m:r>
              <m:sSup>
                <m:sSupPr>
                  <m:ctrlPr>
                    <w:rPr>
                      <w:rFonts w:ascii="Cambria Math" w:hAnsi="Cambria Math"/>
                      <w:i/>
                    </w:rPr>
                  </m:ctrlPr>
                </m:sSupPr>
                <m:e>
                  <m:r>
                    <w:rPr>
                      <w:rFonts w:ascii="Cambria Math" w:hAnsi="Cambria Math"/>
                    </w:rPr>
                    <m:t>5</m:t>
                  </m:r>
                </m:e>
                <m:sup>
                  <m:r>
                    <w:rPr>
                      <w:rFonts w:ascii="Cambria Math" w:hAnsi="Cambria Math"/>
                    </w:rPr>
                    <m:t>x</m:t>
                  </m:r>
                </m:sup>
              </m:sSup>
            </m:oMath>
            <w:r w:rsidR="00015BA1" w:rsidRPr="00015BA1">
              <w:rPr>
                <w:rFonts w:eastAsiaTheme="minorEastAsia"/>
              </w:rPr>
              <w:t>.</w:t>
            </w:r>
          </w:p>
        </w:tc>
      </w:tr>
    </w:tbl>
    <w:p w14:paraId="215AB5F5" w14:textId="77777777" w:rsidR="00375A30" w:rsidRPr="00375A30" w:rsidRDefault="00375A30" w:rsidP="00375A30"/>
    <w:p w14:paraId="6FBFE711" w14:textId="77777777" w:rsidR="00A37114" w:rsidRDefault="00A37114" w:rsidP="00C70355"/>
    <w:tbl>
      <w:tblPr>
        <w:tblStyle w:val="Tableheader"/>
        <w:tblW w:w="14564" w:type="dxa"/>
        <w:tblLayout w:type="fixed"/>
        <w:tblLook w:val="04A0" w:firstRow="1" w:lastRow="0" w:firstColumn="1" w:lastColumn="0" w:noHBand="0" w:noVBand="1"/>
        <w:tblDescription w:val="A table displaying the variation of exponential equations."/>
      </w:tblPr>
      <w:tblGrid>
        <w:gridCol w:w="3641"/>
        <w:gridCol w:w="3641"/>
        <w:gridCol w:w="3641"/>
        <w:gridCol w:w="3641"/>
      </w:tblGrid>
      <w:tr w:rsidR="00AD5953" w14:paraId="11A6E760" w14:textId="3733361C" w:rsidTr="00AD5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vAlign w:val="center"/>
          </w:tcPr>
          <w:p w14:paraId="47F8288D" w14:textId="193C9348" w:rsidR="00AD5953" w:rsidRDefault="00AD5953">
            <w:pPr>
              <w:jc w:val="center"/>
            </w:pPr>
            <m:oMathPara>
              <m:oMath>
                <m:r>
                  <m:rPr>
                    <m:sty m:val="bi"/>
                  </m:rPr>
                  <w:rPr>
                    <w:rFonts w:ascii="Cambria Math" w:hAnsi="Cambria Math"/>
                  </w:rPr>
                  <m:t>y=</m:t>
                </m:r>
                <m:sSup>
                  <m:sSupPr>
                    <m:ctrlPr>
                      <w:rPr>
                        <w:rFonts w:ascii="Cambria Math" w:hAnsi="Cambria Math"/>
                        <w:b w:val="0"/>
                        <w:i/>
                      </w:rPr>
                    </m:ctrlPr>
                  </m:sSupPr>
                  <m:e>
                    <m:r>
                      <m:rPr>
                        <m:sty m:val="bi"/>
                      </m:rPr>
                      <w:rPr>
                        <w:rFonts w:ascii="Cambria Math" w:hAnsi="Cambria Math"/>
                      </w:rPr>
                      <m:t>5</m:t>
                    </m:r>
                    <m:ctrlPr>
                      <w:rPr>
                        <w:rFonts w:ascii="Cambria Math" w:hAnsi="Cambria Math"/>
                        <w:i/>
                      </w:rPr>
                    </m:ctrlPr>
                  </m:e>
                  <m:sup>
                    <m:r>
                      <m:rPr>
                        <m:sty m:val="bi"/>
                      </m:rPr>
                      <w:rPr>
                        <w:rFonts w:ascii="Cambria Math" w:hAnsi="Cambria Math"/>
                      </w:rPr>
                      <m:t>-x</m:t>
                    </m:r>
                  </m:sup>
                </m:sSup>
              </m:oMath>
            </m:oMathPara>
          </w:p>
        </w:tc>
        <w:tc>
          <w:tcPr>
            <w:tcW w:w="3641" w:type="dxa"/>
          </w:tcPr>
          <w:p w14:paraId="17A00DA1" w14:textId="6D0710B2" w:rsidR="00AD5953" w:rsidRDefault="00AD5953">
            <w:pPr>
              <w:jc w:val="center"/>
              <w:cnfStyle w:val="100000000000" w:firstRow="1" w:lastRow="0" w:firstColumn="0" w:lastColumn="0" w:oddVBand="0" w:evenVBand="0" w:oddHBand="0" w:evenHBand="0" w:firstRowFirstColumn="0" w:firstRowLastColumn="0" w:lastRowFirstColumn="0" w:lastRowLastColumn="0"/>
              <w:rPr>
                <w:rFonts w:eastAsia="Calibri"/>
              </w:rPr>
            </w:pPr>
            <m:oMathPara>
              <m:oMath>
                <m:r>
                  <m:rPr>
                    <m:sty m:val="bi"/>
                  </m:rPr>
                  <w:rPr>
                    <w:rFonts w:ascii="Cambria Math" w:hAnsi="Cambria Math"/>
                  </w:rPr>
                  <m:t>y=</m:t>
                </m:r>
                <m:sSup>
                  <m:sSupPr>
                    <m:ctrlPr>
                      <w:rPr>
                        <w:rFonts w:ascii="Cambria Math" w:hAnsi="Cambria Math"/>
                        <w:b w:val="0"/>
                        <w:i/>
                      </w:rPr>
                    </m:ctrlPr>
                  </m:sSupPr>
                  <m:e>
                    <m:r>
                      <m:rPr>
                        <m:sty m:val="bi"/>
                      </m:rPr>
                      <w:rPr>
                        <w:rFonts w:ascii="Cambria Math" w:hAnsi="Cambria Math"/>
                      </w:rPr>
                      <m:t>10</m:t>
                    </m:r>
                    <m:ctrlPr>
                      <w:rPr>
                        <w:rFonts w:ascii="Cambria Math" w:hAnsi="Cambria Math"/>
                        <w:i/>
                      </w:rPr>
                    </m:ctrlPr>
                  </m:e>
                  <m:sup>
                    <m:r>
                      <m:rPr>
                        <m:sty m:val="bi"/>
                      </m:rPr>
                      <w:rPr>
                        <w:rFonts w:ascii="Cambria Math" w:hAnsi="Cambria Math"/>
                      </w:rPr>
                      <m:t>-x</m:t>
                    </m:r>
                  </m:sup>
                </m:sSup>
              </m:oMath>
            </m:oMathPara>
          </w:p>
        </w:tc>
        <w:tc>
          <w:tcPr>
            <w:tcW w:w="3641" w:type="dxa"/>
            <w:vAlign w:val="center"/>
          </w:tcPr>
          <w:p w14:paraId="16388730" w14:textId="37717B9D" w:rsidR="00AD5953" w:rsidRDefault="00AD5953">
            <w:pPr>
              <w:jc w:val="cente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10</m:t>
                    </m:r>
                    <m:ctrlPr>
                      <w:rPr>
                        <w:rFonts w:ascii="Cambria Math" w:hAnsi="Cambria Math"/>
                        <w:b w:val="0"/>
                        <w:i/>
                      </w:rPr>
                    </m:ctrlPr>
                  </m:e>
                  <m:sup>
                    <m:r>
                      <m:rPr>
                        <m:sty m:val="bi"/>
                      </m:rPr>
                      <w:rPr>
                        <w:rFonts w:ascii="Cambria Math" w:hAnsi="Cambria Math"/>
                      </w:rPr>
                      <m:t>x</m:t>
                    </m:r>
                  </m:sup>
                </m:sSup>
              </m:oMath>
            </m:oMathPara>
          </w:p>
        </w:tc>
        <w:tc>
          <w:tcPr>
            <w:tcW w:w="3641" w:type="dxa"/>
          </w:tcPr>
          <w:p w14:paraId="42AF963B" w14:textId="4EBBA0D7" w:rsidR="00AD5953" w:rsidRDefault="00AD5953">
            <w:pPr>
              <w:jc w:val="center"/>
              <w:cnfStyle w:val="100000000000" w:firstRow="1" w:lastRow="0" w:firstColumn="0" w:lastColumn="0" w:oddVBand="0" w:evenVBand="0" w:oddHBand="0" w:evenHBand="0" w:firstRowFirstColumn="0" w:firstRowLastColumn="0" w:lastRowFirstColumn="0" w:lastRowLastColumn="0"/>
              <w:rPr>
                <w:rFonts w:eastAsia="Calibri"/>
              </w:rPr>
            </w:pPr>
            <m:oMathPara>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2(5)</m:t>
                    </m:r>
                    <m:ctrlPr>
                      <w:rPr>
                        <w:rFonts w:ascii="Cambria Math" w:hAnsi="Cambria Math"/>
                        <w:b w:val="0"/>
                        <w:i/>
                      </w:rPr>
                    </m:ctrlPr>
                  </m:e>
                  <m:sup>
                    <m:r>
                      <m:rPr>
                        <m:sty m:val="bi"/>
                      </m:rPr>
                      <w:rPr>
                        <w:rFonts w:ascii="Cambria Math" w:hAnsi="Cambria Math"/>
                      </w:rPr>
                      <m:t>x</m:t>
                    </m:r>
                  </m:sup>
                </m:sSup>
              </m:oMath>
            </m:oMathPara>
          </w:p>
        </w:tc>
      </w:tr>
      <w:tr w:rsidR="00AD5953" w14:paraId="22C56AAC" w14:textId="3E343021" w:rsidTr="00AD5953">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641" w:type="dxa"/>
          </w:tcPr>
          <w:p w14:paraId="67418610" w14:textId="33F78E7D" w:rsidR="00AD5953" w:rsidRDefault="00AD5953">
            <w:r>
              <w:rPr>
                <w:noProof/>
              </w:rPr>
              <w:drawing>
                <wp:inline distT="0" distB="0" distL="0" distR="0" wp14:anchorId="3B222209" wp14:editId="332F108C">
                  <wp:extent cx="2145554" cy="1457739"/>
                  <wp:effectExtent l="0" t="0" r="7620" b="9525"/>
                  <wp:docPr id="812703175" name="Picture 1" descr="Graph of y=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03175" name="Picture 1" descr="Graph of y=5^(-x)."/>
                          <pic:cNvPicPr/>
                        </pic:nvPicPr>
                        <pic:blipFill>
                          <a:blip r:embed="rId41"/>
                          <a:stretch>
                            <a:fillRect/>
                          </a:stretch>
                        </pic:blipFill>
                        <pic:spPr>
                          <a:xfrm>
                            <a:off x="0" y="0"/>
                            <a:ext cx="2158675" cy="1466654"/>
                          </a:xfrm>
                          <a:prstGeom prst="rect">
                            <a:avLst/>
                          </a:prstGeom>
                        </pic:spPr>
                      </pic:pic>
                    </a:graphicData>
                  </a:graphic>
                </wp:inline>
              </w:drawing>
            </w:r>
          </w:p>
        </w:tc>
        <w:tc>
          <w:tcPr>
            <w:tcW w:w="3641" w:type="dxa"/>
          </w:tcPr>
          <w:p w14:paraId="758E075F" w14:textId="5A507064" w:rsidR="00AD5953" w:rsidRDefault="00AD5953">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AF48ABD" wp14:editId="6CC3FEA3">
                  <wp:extent cx="2106546" cy="1431235"/>
                  <wp:effectExtent l="0" t="0" r="8255" b="0"/>
                  <wp:docPr id="1139960184" name="Picture 1" descr="Graph of y=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60184" name="Picture 1" descr="Graph of y=10^(-x)."/>
                          <pic:cNvPicPr/>
                        </pic:nvPicPr>
                        <pic:blipFill>
                          <a:blip r:embed="rId42"/>
                          <a:stretch>
                            <a:fillRect/>
                          </a:stretch>
                        </pic:blipFill>
                        <pic:spPr>
                          <a:xfrm>
                            <a:off x="0" y="0"/>
                            <a:ext cx="2124798" cy="1443636"/>
                          </a:xfrm>
                          <a:prstGeom prst="rect">
                            <a:avLst/>
                          </a:prstGeom>
                        </pic:spPr>
                      </pic:pic>
                    </a:graphicData>
                  </a:graphic>
                </wp:inline>
              </w:drawing>
            </w:r>
          </w:p>
        </w:tc>
        <w:tc>
          <w:tcPr>
            <w:tcW w:w="3641" w:type="dxa"/>
          </w:tcPr>
          <w:p w14:paraId="57C1040E" w14:textId="0B6324F8" w:rsidR="00AD5953" w:rsidRDefault="00AD595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FB3C5F3" wp14:editId="50CDE227">
                  <wp:extent cx="2223453" cy="1510665"/>
                  <wp:effectExtent l="0" t="0" r="5715" b="0"/>
                  <wp:docPr id="1979309385" name="Picture 1" descr="Graph of y=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09385" name="Picture 1" descr="Graph of y=10^x."/>
                          <pic:cNvPicPr/>
                        </pic:nvPicPr>
                        <pic:blipFill>
                          <a:blip r:embed="rId43"/>
                          <a:stretch>
                            <a:fillRect/>
                          </a:stretch>
                        </pic:blipFill>
                        <pic:spPr>
                          <a:xfrm>
                            <a:off x="0" y="0"/>
                            <a:ext cx="2246511" cy="1526331"/>
                          </a:xfrm>
                          <a:prstGeom prst="rect">
                            <a:avLst/>
                          </a:prstGeom>
                        </pic:spPr>
                      </pic:pic>
                    </a:graphicData>
                  </a:graphic>
                </wp:inline>
              </w:drawing>
            </w:r>
          </w:p>
        </w:tc>
        <w:tc>
          <w:tcPr>
            <w:tcW w:w="3641" w:type="dxa"/>
          </w:tcPr>
          <w:p w14:paraId="732736BB" w14:textId="4FA816E7" w:rsidR="00AD5953" w:rsidRDefault="0054247E">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E836F03" wp14:editId="2202D753">
                  <wp:extent cx="2174875" cy="1477645"/>
                  <wp:effectExtent l="0" t="0" r="0" b="8255"/>
                  <wp:docPr id="2055615549" name="Picture 1" descr="Graph of y=2(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15549" name="Picture 1" descr="Graph of y=2(5)^x."/>
                          <pic:cNvPicPr/>
                        </pic:nvPicPr>
                        <pic:blipFill>
                          <a:blip r:embed="rId44"/>
                          <a:stretch>
                            <a:fillRect/>
                          </a:stretch>
                        </pic:blipFill>
                        <pic:spPr>
                          <a:xfrm>
                            <a:off x="0" y="0"/>
                            <a:ext cx="2174875" cy="1477645"/>
                          </a:xfrm>
                          <a:prstGeom prst="rect">
                            <a:avLst/>
                          </a:prstGeom>
                        </pic:spPr>
                      </pic:pic>
                    </a:graphicData>
                  </a:graphic>
                </wp:inline>
              </w:drawing>
            </w:r>
          </w:p>
        </w:tc>
      </w:tr>
      <w:tr w:rsidR="00AD5953" w14:paraId="3361C1CD" w14:textId="1C2B78B2" w:rsidTr="00AD5953">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641" w:type="dxa"/>
          </w:tcPr>
          <w:p w14:paraId="25EF2C8E" w14:textId="09950CBC" w:rsidR="00AD5953" w:rsidRPr="00015BA1" w:rsidRDefault="00AD5953" w:rsidP="00AD5953">
            <w:pPr>
              <w:rPr>
                <w:b w:val="0"/>
                <w:bCs/>
              </w:rPr>
            </w:pPr>
            <w:r w:rsidRPr="00015BA1">
              <w:rPr>
                <w:b w:val="0"/>
                <w:bCs/>
              </w:rPr>
              <w:t xml:space="preserve">Describe the graph of </w:t>
            </w:r>
            <m:oMath>
              <m:r>
                <m:rPr>
                  <m:sty m:val="bi"/>
                </m:rPr>
                <w:rPr>
                  <w:rFonts w:ascii="Cambria Math" w:hAnsi="Cambria Math"/>
                </w:rPr>
                <m:t>y=</m:t>
              </m:r>
              <m:sSup>
                <m:sSupPr>
                  <m:ctrlPr>
                    <w:rPr>
                      <w:rFonts w:ascii="Cambria Math" w:hAnsi="Cambria Math"/>
                      <w:b w:val="0"/>
                      <w:bCs/>
                      <w:i/>
                    </w:rPr>
                  </m:ctrlPr>
                </m:sSupPr>
                <m:e>
                  <m:r>
                    <m:rPr>
                      <m:sty m:val="bi"/>
                    </m:rPr>
                    <w:rPr>
                      <w:rFonts w:ascii="Cambria Math" w:hAnsi="Cambria Math"/>
                    </w:rPr>
                    <m:t>(5)</m:t>
                  </m:r>
                </m:e>
                <m:sup>
                  <m:r>
                    <m:rPr>
                      <m:sty m:val="bi"/>
                    </m:rPr>
                    <w:rPr>
                      <w:rFonts w:ascii="Cambria Math" w:hAnsi="Cambria Math"/>
                    </w:rPr>
                    <m:t>-x</m:t>
                  </m:r>
                </m:sup>
              </m:sSup>
            </m:oMath>
            <w:r w:rsidR="00015BA1" w:rsidRPr="00015BA1">
              <w:rPr>
                <w:rFonts w:eastAsiaTheme="minorEastAsia"/>
                <w:b w:val="0"/>
                <w:bCs/>
              </w:rPr>
              <w:t>.</w:t>
            </w:r>
          </w:p>
        </w:tc>
        <w:tc>
          <w:tcPr>
            <w:tcW w:w="3641" w:type="dxa"/>
          </w:tcPr>
          <w:p w14:paraId="57C37F29" w14:textId="6BF17C47" w:rsidR="00AD5953" w:rsidRPr="00015BA1" w:rsidRDefault="00AD5953" w:rsidP="00AD5953">
            <w:pPr>
              <w:cnfStyle w:val="000000010000" w:firstRow="0" w:lastRow="0" w:firstColumn="0" w:lastColumn="0" w:oddVBand="0" w:evenVBand="0" w:oddHBand="0" w:evenHBand="1" w:firstRowFirstColumn="0" w:firstRowLastColumn="0" w:lastRowFirstColumn="0" w:lastRowLastColumn="0"/>
              <w:rPr>
                <w:bCs/>
              </w:rPr>
            </w:pPr>
            <w:r w:rsidRPr="00015BA1">
              <w:rPr>
                <w:bCs/>
              </w:rPr>
              <w:t xml:space="preserve">Describe the graph of </w:t>
            </w:r>
            <m:oMath>
              <m:r>
                <w:rPr>
                  <w:rFonts w:ascii="Cambria Math" w:hAnsi="Cambria Math"/>
                </w:rPr>
                <m:t>y=</m:t>
              </m:r>
              <m:sSup>
                <m:sSupPr>
                  <m:ctrlPr>
                    <w:rPr>
                      <w:rFonts w:ascii="Cambria Math" w:hAnsi="Cambria Math"/>
                      <w:bCs/>
                      <w:i/>
                    </w:rPr>
                  </m:ctrlPr>
                </m:sSupPr>
                <m:e>
                  <m:r>
                    <w:rPr>
                      <w:rFonts w:ascii="Cambria Math" w:hAnsi="Cambria Math"/>
                    </w:rPr>
                    <m:t>(10)</m:t>
                  </m:r>
                </m:e>
                <m:sup>
                  <m:r>
                    <w:rPr>
                      <w:rFonts w:ascii="Cambria Math" w:hAnsi="Cambria Math"/>
                    </w:rPr>
                    <m:t>-x</m:t>
                  </m:r>
                </m:sup>
              </m:sSup>
              <m:r>
                <w:rPr>
                  <w:rFonts w:ascii="Cambria Math" w:hAnsi="Cambria Math"/>
                </w:rPr>
                <m:t>.</m:t>
              </m:r>
            </m:oMath>
          </w:p>
        </w:tc>
        <w:tc>
          <w:tcPr>
            <w:tcW w:w="3641" w:type="dxa"/>
          </w:tcPr>
          <w:p w14:paraId="638D00BA" w14:textId="4A5E535D" w:rsidR="00AD5953" w:rsidRPr="00015BA1" w:rsidRDefault="00AD5953" w:rsidP="00AD5953">
            <w:pPr>
              <w:cnfStyle w:val="000000010000" w:firstRow="0" w:lastRow="0" w:firstColumn="0" w:lastColumn="0" w:oddVBand="0" w:evenVBand="0" w:oddHBand="0" w:evenHBand="1" w:firstRowFirstColumn="0" w:firstRowLastColumn="0" w:lastRowFirstColumn="0" w:lastRowLastColumn="0"/>
              <w:rPr>
                <w:bCs/>
              </w:rPr>
            </w:pPr>
            <w:r w:rsidRPr="00015BA1">
              <w:rPr>
                <w:bCs/>
              </w:rPr>
              <w:t xml:space="preserve">Describe the graph of </w:t>
            </w:r>
            <m:oMath>
              <m:r>
                <w:rPr>
                  <w:rFonts w:ascii="Cambria Math" w:hAnsi="Cambria Math"/>
                </w:rPr>
                <m:t>y=</m:t>
              </m:r>
              <m:sSup>
                <m:sSupPr>
                  <m:ctrlPr>
                    <w:rPr>
                      <w:rFonts w:ascii="Cambria Math" w:hAnsi="Cambria Math"/>
                      <w:bCs/>
                      <w:i/>
                    </w:rPr>
                  </m:ctrlPr>
                </m:sSupPr>
                <m:e>
                  <m:r>
                    <w:rPr>
                      <w:rFonts w:ascii="Cambria Math" w:hAnsi="Cambria Math"/>
                    </w:rPr>
                    <m:t>10</m:t>
                  </m:r>
                </m:e>
                <m:sup>
                  <m:r>
                    <w:rPr>
                      <w:rFonts w:ascii="Cambria Math" w:hAnsi="Cambria Math"/>
                    </w:rPr>
                    <m:t>x</m:t>
                  </m:r>
                </m:sup>
              </m:sSup>
            </m:oMath>
            <w:r w:rsidR="00015BA1" w:rsidRPr="00015BA1">
              <w:rPr>
                <w:rFonts w:eastAsiaTheme="minorEastAsia"/>
                <w:bCs/>
              </w:rPr>
              <w:t>.</w:t>
            </w:r>
          </w:p>
        </w:tc>
        <w:tc>
          <w:tcPr>
            <w:tcW w:w="3641" w:type="dxa"/>
          </w:tcPr>
          <w:p w14:paraId="4AC21177" w14:textId="020A10F5" w:rsidR="00AD5953" w:rsidRPr="00015BA1" w:rsidRDefault="00AD5953" w:rsidP="00AD5953">
            <w:pPr>
              <w:cnfStyle w:val="000000010000" w:firstRow="0" w:lastRow="0" w:firstColumn="0" w:lastColumn="0" w:oddVBand="0" w:evenVBand="0" w:oddHBand="0" w:evenHBand="1" w:firstRowFirstColumn="0" w:firstRowLastColumn="0" w:lastRowFirstColumn="0" w:lastRowLastColumn="0"/>
              <w:rPr>
                <w:bCs/>
              </w:rPr>
            </w:pPr>
            <w:r w:rsidRPr="00015BA1">
              <w:rPr>
                <w:bCs/>
              </w:rPr>
              <w:t xml:space="preserve">Describe the graph of </w:t>
            </w:r>
            <m:oMath>
              <m:r>
                <w:rPr>
                  <w:rFonts w:ascii="Cambria Math" w:hAnsi="Cambria Math"/>
                </w:rPr>
                <m:t>y=</m:t>
              </m:r>
              <m:sSup>
                <m:sSupPr>
                  <m:ctrlPr>
                    <w:rPr>
                      <w:rFonts w:ascii="Cambria Math" w:hAnsi="Cambria Math"/>
                      <w:bCs/>
                      <w:i/>
                    </w:rPr>
                  </m:ctrlPr>
                </m:sSupPr>
                <m:e>
                  <m:r>
                    <w:rPr>
                      <w:rFonts w:ascii="Cambria Math" w:hAnsi="Cambria Math"/>
                    </w:rPr>
                    <m:t>2(5)</m:t>
                  </m:r>
                </m:e>
                <m:sup>
                  <m:r>
                    <w:rPr>
                      <w:rFonts w:ascii="Cambria Math" w:hAnsi="Cambria Math"/>
                    </w:rPr>
                    <m:t>x</m:t>
                  </m:r>
                </m:sup>
              </m:sSup>
            </m:oMath>
            <w:r w:rsidR="00015BA1" w:rsidRPr="00015BA1">
              <w:rPr>
                <w:rFonts w:eastAsiaTheme="minorEastAsia"/>
                <w:bCs/>
              </w:rPr>
              <w:t>.</w:t>
            </w:r>
          </w:p>
        </w:tc>
      </w:tr>
    </w:tbl>
    <w:p w14:paraId="287BC25A" w14:textId="77777777" w:rsidR="00874EAA" w:rsidRDefault="00874EAA">
      <w:pPr>
        <w:suppressAutoHyphens w:val="0"/>
        <w:spacing w:after="0" w:line="276" w:lineRule="auto"/>
        <w:sectPr w:rsidR="00874EAA" w:rsidSect="00874EAA">
          <w:pgSz w:w="16840" w:h="11900" w:orient="landscape"/>
          <w:pgMar w:top="1134" w:right="1134" w:bottom="1134" w:left="1134" w:header="709" w:footer="709" w:gutter="0"/>
          <w:cols w:space="708"/>
          <w:docGrid w:linePitch="360"/>
        </w:sectPr>
      </w:pPr>
    </w:p>
    <w:p w14:paraId="4A4EE7E0" w14:textId="3E7E9BBF" w:rsidR="00A25F3E" w:rsidRDefault="00A25F3E" w:rsidP="00587C40">
      <w:pPr>
        <w:pStyle w:val="Heading2"/>
        <w:spacing w:before="0"/>
        <w:rPr>
          <w:rStyle w:val="Heading2Char"/>
        </w:rPr>
      </w:pPr>
      <w:bookmarkStart w:id="5" w:name="_Appendix_D"/>
      <w:bookmarkEnd w:id="5"/>
      <w:r>
        <w:lastRenderedPageBreak/>
        <w:t xml:space="preserve">Appendix </w:t>
      </w:r>
      <w:r w:rsidR="00F135EE">
        <w:t>D</w:t>
      </w:r>
    </w:p>
    <w:p w14:paraId="50225FCE" w14:textId="0251A64D" w:rsidR="00A25F3E" w:rsidRDefault="00A25F3E" w:rsidP="00A25F3E">
      <w:pPr>
        <w:pStyle w:val="Heading3"/>
      </w:pPr>
      <w:r>
        <w:t>Caffeine</w:t>
      </w:r>
    </w:p>
    <w:p w14:paraId="09FA1167" w14:textId="100AD605" w:rsidR="00976CCE" w:rsidRDefault="00C2211E" w:rsidP="00043180">
      <w:pPr>
        <w:pStyle w:val="ListBullet"/>
      </w:pPr>
      <w:r>
        <w:t xml:space="preserve">Navigate to </w:t>
      </w:r>
      <w:r w:rsidR="00621CBC">
        <w:t>the website</w:t>
      </w:r>
      <w:r>
        <w:t xml:space="preserve"> </w:t>
      </w:r>
      <w:r w:rsidR="00621CBC">
        <w:t>‘</w:t>
      </w:r>
      <w:r>
        <w:t>Caffeine half-life calculator</w:t>
      </w:r>
      <w:r w:rsidR="00621CBC">
        <w:t>’</w:t>
      </w:r>
      <w:r>
        <w:t xml:space="preserve"> (</w:t>
      </w:r>
      <w:hyperlink r:id="rId45" w:history="1">
        <w:r>
          <w:rPr>
            <w:rStyle w:val="Hyperlink"/>
          </w:rPr>
          <w:t>bit.ly/halflifecalculator</w:t>
        </w:r>
      </w:hyperlink>
      <w:r>
        <w:t>).</w:t>
      </w:r>
    </w:p>
    <w:p w14:paraId="61D76C22" w14:textId="56B7E85C" w:rsidR="008919DF" w:rsidRDefault="00C2211E" w:rsidP="00043180">
      <w:pPr>
        <w:pStyle w:val="ListBullet"/>
      </w:pPr>
      <w:r>
        <w:t>E</w:t>
      </w:r>
      <w:r w:rsidR="008919DF">
        <w:t>nter time</w:t>
      </w:r>
      <w:r w:rsidR="009761CA">
        <w:t xml:space="preserve"> in </w:t>
      </w:r>
      <w:r w:rsidR="000A50C8">
        <w:t>24-hour</w:t>
      </w:r>
      <w:r w:rsidR="009761CA">
        <w:t xml:space="preserve"> format</w:t>
      </w:r>
      <w:r w:rsidR="008919DF">
        <w:t xml:space="preserve"> and caffeine in milligrams</w:t>
      </w:r>
      <w:r w:rsidR="00FA4329">
        <w:t>. F</w:t>
      </w:r>
      <w:r w:rsidR="000754AC">
        <w:t xml:space="preserve">or example, </w:t>
      </w:r>
      <w:r w:rsidR="008919DF">
        <w:t>a</w:t>
      </w:r>
      <w:r w:rsidR="00DC22D8">
        <w:t>n energy drink</w:t>
      </w:r>
      <w:r w:rsidR="008919DF">
        <w:t xml:space="preserve"> with </w:t>
      </w:r>
      <w:r w:rsidR="00DC22D8">
        <w:t xml:space="preserve">200 </w:t>
      </w:r>
      <w:r w:rsidR="00D32D8D">
        <w:t>mg of caffeine</w:t>
      </w:r>
      <w:r w:rsidR="000754AC">
        <w:t xml:space="preserve"> at </w:t>
      </w:r>
      <w:r w:rsidR="00DC22D8">
        <w:t>12 p</w:t>
      </w:r>
      <w:r w:rsidR="000754AC">
        <w:t xml:space="preserve">m would be </w:t>
      </w:r>
      <w:r w:rsidR="00DC22D8">
        <w:rPr>
          <w:b/>
          <w:bCs/>
        </w:rPr>
        <w:t>12</w:t>
      </w:r>
      <w:r w:rsidR="009761CA" w:rsidRPr="000A50C8">
        <w:rPr>
          <w:b/>
          <w:bCs/>
        </w:rPr>
        <w:t xml:space="preserve">:00 </w:t>
      </w:r>
      <w:r w:rsidR="00DC22D8">
        <w:rPr>
          <w:b/>
          <w:bCs/>
        </w:rPr>
        <w:t>20</w:t>
      </w:r>
      <w:r w:rsidR="009761CA" w:rsidRPr="000A50C8">
        <w:rPr>
          <w:b/>
          <w:bCs/>
        </w:rPr>
        <w:t>0</w:t>
      </w:r>
      <w:r w:rsidR="009761CA">
        <w:t>.</w:t>
      </w:r>
    </w:p>
    <w:p w14:paraId="1A090DFC" w14:textId="4D53BE7D" w:rsidR="00317085" w:rsidRDefault="00317085" w:rsidP="00043180">
      <w:pPr>
        <w:pStyle w:val="ListBullet"/>
      </w:pPr>
      <w:r>
        <w:t>Record the caffeine remaining after 1, 2, and 3 hours</w:t>
      </w:r>
      <w:r w:rsidR="0045632B">
        <w:t>, using the graph or the table below the graph</w:t>
      </w:r>
      <w:r w:rsidR="00647EE6">
        <w:t xml:space="preserve"> for each scenario.</w:t>
      </w:r>
    </w:p>
    <w:tbl>
      <w:tblPr>
        <w:tblStyle w:val="Tableheader"/>
        <w:tblW w:w="0" w:type="auto"/>
        <w:jc w:val="center"/>
        <w:tblLook w:val="04A0" w:firstRow="1" w:lastRow="0" w:firstColumn="1" w:lastColumn="0" w:noHBand="0" w:noVBand="1"/>
        <w:tblDescription w:val="Recording the consumption of caffeine."/>
      </w:tblPr>
      <w:tblGrid>
        <w:gridCol w:w="3005"/>
        <w:gridCol w:w="3005"/>
      </w:tblGrid>
      <w:tr w:rsidR="00242E5B" w14:paraId="6E55324A" w14:textId="77777777" w:rsidTr="00242E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38AB1EDA" w14:textId="2BEE5A27" w:rsidR="0045632B" w:rsidRDefault="0045632B" w:rsidP="00BE073A">
            <w:pPr>
              <w:pStyle w:val="ListBullet2"/>
              <w:numPr>
                <w:ilvl w:val="0"/>
                <w:numId w:val="0"/>
              </w:numPr>
            </w:pPr>
            <w:r>
              <w:t xml:space="preserve">Hours </w:t>
            </w:r>
            <w:r w:rsidR="006C01E5">
              <w:t>since</w:t>
            </w:r>
            <w:r>
              <w:t xml:space="preserve"> consumption</w:t>
            </w:r>
          </w:p>
        </w:tc>
        <w:tc>
          <w:tcPr>
            <w:tcW w:w="3005" w:type="dxa"/>
            <w:vAlign w:val="center"/>
          </w:tcPr>
          <w:p w14:paraId="17CB53A9" w14:textId="525CD73B" w:rsidR="0045632B" w:rsidRDefault="0045632B" w:rsidP="00BE073A">
            <w:pPr>
              <w:pStyle w:val="ListBullet2"/>
              <w:numPr>
                <w:ilvl w:val="0"/>
                <w:numId w:val="0"/>
              </w:numPr>
              <w:cnfStyle w:val="100000000000" w:firstRow="1" w:lastRow="0" w:firstColumn="0" w:lastColumn="0" w:oddVBand="0" w:evenVBand="0" w:oddHBand="0" w:evenHBand="0" w:firstRowFirstColumn="0" w:firstRowLastColumn="0" w:lastRowFirstColumn="0" w:lastRowLastColumn="0"/>
            </w:pPr>
            <w:r>
              <w:t>Caffeine (mg)</w:t>
            </w:r>
          </w:p>
        </w:tc>
      </w:tr>
      <w:tr w:rsidR="00242E5B" w14:paraId="0F13B4CB" w14:textId="77777777" w:rsidTr="00242E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55772E0D" w14:textId="45953164" w:rsidR="0045632B" w:rsidRDefault="00032226" w:rsidP="00BE073A">
            <w:pPr>
              <w:pStyle w:val="ListBullet2"/>
              <w:numPr>
                <w:ilvl w:val="0"/>
                <w:numId w:val="0"/>
              </w:numPr>
            </w:pPr>
            <m:oMathPara>
              <m:oMath>
                <m:r>
                  <m:rPr>
                    <m:sty m:val="b"/>
                  </m:rPr>
                  <w:rPr>
                    <w:rFonts w:ascii="Cambria Math" w:hAnsi="Cambria Math"/>
                  </w:rPr>
                  <m:t>1</m:t>
                </m:r>
              </m:oMath>
            </m:oMathPara>
          </w:p>
        </w:tc>
        <w:tc>
          <w:tcPr>
            <w:tcW w:w="3005" w:type="dxa"/>
            <w:vAlign w:val="center"/>
          </w:tcPr>
          <w:p w14:paraId="582E9B96" w14:textId="4AEE64E9" w:rsidR="0045632B" w:rsidRDefault="0045632B" w:rsidP="00BE073A">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p>
        </w:tc>
      </w:tr>
      <w:tr w:rsidR="00242E5B" w14:paraId="14ADD383" w14:textId="77777777" w:rsidTr="00242E5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020B876C" w14:textId="34F5DCA9" w:rsidR="0045632B" w:rsidRDefault="00032226" w:rsidP="00BE073A">
            <w:pPr>
              <w:pStyle w:val="ListBullet2"/>
              <w:numPr>
                <w:ilvl w:val="0"/>
                <w:numId w:val="0"/>
              </w:numPr>
            </w:pPr>
            <m:oMathPara>
              <m:oMath>
                <m:r>
                  <m:rPr>
                    <m:sty m:val="b"/>
                  </m:rPr>
                  <w:rPr>
                    <w:rFonts w:ascii="Cambria Math" w:hAnsi="Cambria Math"/>
                  </w:rPr>
                  <m:t>2</m:t>
                </m:r>
              </m:oMath>
            </m:oMathPara>
          </w:p>
        </w:tc>
        <w:tc>
          <w:tcPr>
            <w:tcW w:w="3005" w:type="dxa"/>
            <w:vAlign w:val="center"/>
          </w:tcPr>
          <w:p w14:paraId="0F56EC24" w14:textId="36A21530" w:rsidR="0045632B" w:rsidRDefault="0045632B" w:rsidP="00BE073A">
            <w:pPr>
              <w:pStyle w:val="ListBullet2"/>
              <w:numPr>
                <w:ilvl w:val="0"/>
                <w:numId w:val="0"/>
              </w:numPr>
              <w:cnfStyle w:val="000000010000" w:firstRow="0" w:lastRow="0" w:firstColumn="0" w:lastColumn="0" w:oddVBand="0" w:evenVBand="0" w:oddHBand="0" w:evenHBand="1" w:firstRowFirstColumn="0" w:firstRowLastColumn="0" w:lastRowFirstColumn="0" w:lastRowLastColumn="0"/>
            </w:pPr>
          </w:p>
        </w:tc>
      </w:tr>
      <w:tr w:rsidR="00242E5B" w14:paraId="74EFEC1E" w14:textId="77777777" w:rsidTr="00242E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6B97F612" w14:textId="32346EC5" w:rsidR="0045632B" w:rsidRDefault="00032226" w:rsidP="00BE073A">
            <w:pPr>
              <w:pStyle w:val="ListBullet2"/>
              <w:numPr>
                <w:ilvl w:val="0"/>
                <w:numId w:val="0"/>
              </w:numPr>
            </w:pPr>
            <m:oMathPara>
              <m:oMath>
                <m:r>
                  <m:rPr>
                    <m:sty m:val="b"/>
                  </m:rPr>
                  <w:rPr>
                    <w:rFonts w:ascii="Cambria Math" w:hAnsi="Cambria Math"/>
                  </w:rPr>
                  <m:t>3</m:t>
                </m:r>
              </m:oMath>
            </m:oMathPara>
          </w:p>
        </w:tc>
        <w:tc>
          <w:tcPr>
            <w:tcW w:w="3005" w:type="dxa"/>
            <w:vAlign w:val="center"/>
          </w:tcPr>
          <w:p w14:paraId="3FC7F432" w14:textId="0313A46A" w:rsidR="0045632B" w:rsidRDefault="0045632B" w:rsidP="00BE073A">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p>
        </w:tc>
      </w:tr>
    </w:tbl>
    <w:p w14:paraId="5CA6F559" w14:textId="59D0D802" w:rsidR="0045632B" w:rsidRPr="005159BA" w:rsidRDefault="006C01E5" w:rsidP="00043180">
      <w:pPr>
        <w:pStyle w:val="ListBullet"/>
      </w:pPr>
      <w:r>
        <w:t xml:space="preserve">Let </w:t>
      </w:r>
      <m:oMath>
        <m:r>
          <w:rPr>
            <w:rFonts w:ascii="Cambria Math" w:hAnsi="Cambria Math"/>
          </w:rPr>
          <m:t xml:space="preserve">C= </m:t>
        </m:r>
      </m:oMath>
      <w:r w:rsidR="00E93BC1" w:rsidRPr="00E93BC1">
        <w:rPr>
          <w:rFonts w:eastAsiaTheme="minorEastAsia"/>
        </w:rPr>
        <w:t>mg</w:t>
      </w:r>
      <w:r>
        <w:t xml:space="preserve"> of caffeine remaining in the body</w:t>
      </w:r>
      <w:r w:rsidR="00A955F5">
        <w:t>,</w:t>
      </w:r>
      <w:r w:rsidR="00AF703A" w:rsidRPr="00AF703A">
        <w:rPr>
          <w:rFonts w:ascii="Cambria Math" w:hAnsi="Cambria Math"/>
          <w:i/>
        </w:rPr>
        <w:t xml:space="preserve"> </w:t>
      </w:r>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oMath>
      <w:r w:rsidR="008066C5">
        <w:rPr>
          <w:rFonts w:ascii="Cambria Math" w:hAnsi="Cambria Math"/>
          <w:i/>
        </w:rPr>
        <w:t xml:space="preserve"> </w:t>
      </w:r>
      <w:r w:rsidR="00AF703A">
        <w:t xml:space="preserve">initial caffeine consumed, </w:t>
      </w:r>
      <m:oMath>
        <m:r>
          <w:rPr>
            <w:rFonts w:ascii="Cambria Math" w:hAnsi="Cambria Math"/>
          </w:rPr>
          <m:t>r=</m:t>
        </m:r>
      </m:oMath>
      <w:r w:rsidR="00AF703A">
        <w:t xml:space="preserve"> rate of dec</w:t>
      </w:r>
      <w:r w:rsidR="005159BA">
        <w:t>ay, and</w:t>
      </w:r>
      <w:r>
        <w:t xml:space="preserve"> </w:t>
      </w:r>
      <m:oMath>
        <m:r>
          <w:rPr>
            <w:rFonts w:ascii="Cambria Math" w:hAnsi="Cambria Math"/>
          </w:rPr>
          <m:t>t=</m:t>
        </m:r>
      </m:oMath>
      <w:r>
        <w:t xml:space="preserve"> hours since consumption</w:t>
      </w:r>
      <w:r w:rsidR="005159BA">
        <w:t>.</w:t>
      </w:r>
      <w:r w:rsidR="006F133C">
        <w:br/>
        <w:t xml:space="preserve">Construct an equation </w:t>
      </w:r>
      <m:oMath>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r</m:t>
                </m:r>
              </m:e>
            </m:d>
          </m:e>
          <m:sup>
            <m:r>
              <w:rPr>
                <w:rFonts w:ascii="Cambria Math" w:hAnsi="Cambria Math"/>
              </w:rPr>
              <m:t>t</m:t>
            </m:r>
          </m:sup>
        </m:sSup>
      </m:oMath>
      <w:r w:rsidR="005159BA">
        <w:t>.</w:t>
      </w:r>
    </w:p>
    <w:p w14:paraId="4761F0B3" w14:textId="77777777" w:rsidR="000F446E" w:rsidRPr="002958A8" w:rsidRDefault="00B63209" w:rsidP="00043180">
      <w:pPr>
        <w:pStyle w:val="ListBullet"/>
        <w:rPr>
          <w:b/>
          <w:bCs/>
        </w:rPr>
      </w:pPr>
      <w:r>
        <w:t xml:space="preserve">Use your equation to calculate the </w:t>
      </w:r>
      <w:r w:rsidR="00682474">
        <w:t xml:space="preserve">amount of caffeine in the body </w:t>
      </w:r>
      <w:r w:rsidR="009146DD">
        <w:t>8 hours since consumption.</w:t>
      </w:r>
    </w:p>
    <w:p w14:paraId="22416DAC" w14:textId="01A87593" w:rsidR="002958A8" w:rsidRPr="002958A8" w:rsidRDefault="002958A8" w:rsidP="00043180">
      <w:pPr>
        <w:pStyle w:val="ListBullet"/>
        <w:rPr>
          <w:b/>
          <w:bCs/>
        </w:rPr>
      </w:pPr>
      <w:r>
        <w:t>Complete each scenario in your groups:</w:t>
      </w:r>
    </w:p>
    <w:p w14:paraId="256B9736" w14:textId="77777777" w:rsidR="002958A8" w:rsidRPr="000F446E" w:rsidRDefault="002958A8" w:rsidP="00BE073A">
      <w:pPr>
        <w:pStyle w:val="ListBullet2"/>
        <w:rPr>
          <w:b/>
          <w:bCs/>
        </w:rPr>
      </w:pPr>
      <w:r w:rsidRPr="00052F15">
        <w:rPr>
          <w:rStyle w:val="Strong"/>
        </w:rPr>
        <w:t>Scenario 1:</w:t>
      </w:r>
      <w:r>
        <w:t xml:space="preserve"> A person starts the day by drinking an espresso with 150 mg of caffeine at 6:00 am.</w:t>
      </w:r>
    </w:p>
    <w:p w14:paraId="2B94AFE9" w14:textId="77777777" w:rsidR="002958A8" w:rsidRDefault="002958A8" w:rsidP="00BE073A">
      <w:pPr>
        <w:pStyle w:val="ListBullet2"/>
      </w:pPr>
      <w:r w:rsidRPr="00052F15">
        <w:rPr>
          <w:rStyle w:val="Strong"/>
        </w:rPr>
        <w:t>Scenario 2:</w:t>
      </w:r>
      <w:r>
        <w:t xml:space="preserve"> A person drinks a can of soft drink with 37.5 mg of caffeine at 8:00 pm.</w:t>
      </w:r>
    </w:p>
    <w:p w14:paraId="3428F80C" w14:textId="77777777" w:rsidR="008B71D5" w:rsidRDefault="008B71D5">
      <w:pPr>
        <w:suppressAutoHyphens w:val="0"/>
        <w:spacing w:after="0" w:line="276" w:lineRule="auto"/>
      </w:pPr>
      <w:r>
        <w:br w:type="page"/>
      </w:r>
    </w:p>
    <w:p w14:paraId="1216C7C8" w14:textId="77777777" w:rsidR="008B71D5" w:rsidRDefault="008B71D5" w:rsidP="008B71D5">
      <w:pPr>
        <w:pStyle w:val="Heading2"/>
      </w:pPr>
      <w:r>
        <w:lastRenderedPageBreak/>
        <w:t>Sample solutions</w:t>
      </w:r>
    </w:p>
    <w:p w14:paraId="1F13BFCD" w14:textId="018A53C9" w:rsidR="00825827" w:rsidRDefault="008B71D5" w:rsidP="00825827">
      <w:pPr>
        <w:pStyle w:val="Heading3"/>
      </w:pPr>
      <w:r>
        <w:t xml:space="preserve">Appendix </w:t>
      </w:r>
      <w:r w:rsidR="00825827">
        <w:t>A</w:t>
      </w:r>
      <w:r>
        <w:t xml:space="preserve"> – </w:t>
      </w:r>
      <w:r w:rsidR="00DE3B64">
        <w:t>f</w:t>
      </w:r>
      <w:r w:rsidR="00825827">
        <w:t>ire ants and feral pigs</w:t>
      </w:r>
    </w:p>
    <w:tbl>
      <w:tblPr>
        <w:tblStyle w:val="Tableheader"/>
        <w:tblW w:w="0" w:type="auto"/>
        <w:tblLook w:val="04A0" w:firstRow="1" w:lastRow="0" w:firstColumn="1" w:lastColumn="0" w:noHBand="0" w:noVBand="1"/>
        <w:tblDescription w:val="Sample solutions for Appendix A."/>
      </w:tblPr>
      <w:tblGrid>
        <w:gridCol w:w="3098"/>
        <w:gridCol w:w="3096"/>
        <w:gridCol w:w="3430"/>
      </w:tblGrid>
      <w:tr w:rsidR="00825827" w14:paraId="16A6DA4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dxa"/>
            <w:vAlign w:val="center"/>
          </w:tcPr>
          <w:p w14:paraId="53B1CD73" w14:textId="77777777" w:rsidR="00825827" w:rsidRDefault="00825827">
            <w:pPr>
              <w:suppressAutoHyphens w:val="0"/>
              <w:spacing w:after="0" w:line="276" w:lineRule="auto"/>
              <w:jc w:val="center"/>
            </w:pPr>
            <w:r>
              <w:t>Week 0</w:t>
            </w:r>
          </w:p>
        </w:tc>
        <w:tc>
          <w:tcPr>
            <w:tcW w:w="3125" w:type="dxa"/>
            <w:vAlign w:val="center"/>
          </w:tcPr>
          <w:p w14:paraId="67239489" w14:textId="77777777" w:rsidR="00825827" w:rsidRDefault="00825827">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pPr>
            <w:r>
              <w:t>Week 1</w:t>
            </w:r>
          </w:p>
        </w:tc>
        <w:tc>
          <w:tcPr>
            <w:tcW w:w="3373" w:type="dxa"/>
            <w:vAlign w:val="center"/>
          </w:tcPr>
          <w:p w14:paraId="5B062ADA" w14:textId="77777777" w:rsidR="00825827" w:rsidRDefault="00825827">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pPr>
            <w:r>
              <w:t>Week 2</w:t>
            </w:r>
          </w:p>
        </w:tc>
      </w:tr>
      <w:tr w:rsidR="00825827" w14:paraId="1DA9A1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dxa"/>
            <w:vAlign w:val="center"/>
          </w:tcPr>
          <w:p w14:paraId="1A1134B5" w14:textId="77777777" w:rsidR="00825827" w:rsidRDefault="00825827">
            <w:pPr>
              <w:suppressAutoHyphens w:val="0"/>
              <w:spacing w:after="0" w:line="276" w:lineRule="auto"/>
              <w:jc w:val="center"/>
            </w:pPr>
            <w:r w:rsidRPr="00FE6B33">
              <w:rPr>
                <w:noProof/>
              </w:rPr>
              <w:drawing>
                <wp:inline distT="0" distB="0" distL="0" distR="0" wp14:anchorId="650A89C2" wp14:editId="32313F6E">
                  <wp:extent cx="241395" cy="379347"/>
                  <wp:effectExtent l="0" t="0" r="6350" b="1905"/>
                  <wp:docPr id="1665403011" name="Picture 6" descr="1 fireant">
                    <a:extLst xmlns:a="http://schemas.openxmlformats.org/drawingml/2006/main">
                      <a:ext uri="{FF2B5EF4-FFF2-40B4-BE49-F238E27FC236}">
                        <a16:creationId xmlns:a16="http://schemas.microsoft.com/office/drawing/2014/main" id="{B7FAC712-2B3B-D911-28D9-B91E42F27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03011" name="Picture 6" descr="1 fireant">
                            <a:extLst>
                              <a:ext uri="{FF2B5EF4-FFF2-40B4-BE49-F238E27FC236}">
                                <a16:creationId xmlns:a16="http://schemas.microsoft.com/office/drawing/2014/main" id="{B7FAC712-2B3B-D911-28D9-B91E42F27D5E}"/>
                              </a:ext>
                            </a:extLst>
                          </pic:cNvPr>
                          <pic:cNvPicPr>
                            <a:picLocks noChangeAspect="1"/>
                          </pic:cNvPicPr>
                        </pic:nvPicPr>
                        <pic:blipFill rotWithShape="1">
                          <a:blip r:embed="rId34"/>
                          <a:srcRect l="508" t="25500" r="94751" b="57510"/>
                          <a:stretch/>
                        </pic:blipFill>
                        <pic:spPr bwMode="auto">
                          <a:xfrm>
                            <a:off x="0" y="0"/>
                            <a:ext cx="241556" cy="379601"/>
                          </a:xfrm>
                          <a:prstGeom prst="rect">
                            <a:avLst/>
                          </a:prstGeom>
                          <a:ln>
                            <a:noFill/>
                          </a:ln>
                          <a:extLst>
                            <a:ext uri="{53640926-AAD7-44D8-BBD7-CCE9431645EC}">
                              <a14:shadowObscured xmlns:a14="http://schemas.microsoft.com/office/drawing/2010/main"/>
                            </a:ext>
                          </a:extLst>
                        </pic:spPr>
                      </pic:pic>
                    </a:graphicData>
                  </a:graphic>
                </wp:inline>
              </w:drawing>
            </w:r>
          </w:p>
        </w:tc>
        <w:tc>
          <w:tcPr>
            <w:tcW w:w="3125" w:type="dxa"/>
            <w:vAlign w:val="center"/>
          </w:tcPr>
          <w:p w14:paraId="211FC5D8" w14:textId="77777777" w:rsidR="00825827" w:rsidRDefault="00825827">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sidRPr="00FE6B33">
              <w:rPr>
                <w:noProof/>
              </w:rPr>
              <w:drawing>
                <wp:inline distT="0" distB="0" distL="0" distR="0" wp14:anchorId="07728ED5" wp14:editId="6369C6D9">
                  <wp:extent cx="776378" cy="923026"/>
                  <wp:effectExtent l="0" t="0" r="5080" b="0"/>
                  <wp:docPr id="290879832" name="Picture 6" descr="10 fireants">
                    <a:extLst xmlns:a="http://schemas.openxmlformats.org/drawingml/2006/main">
                      <a:ext uri="{FF2B5EF4-FFF2-40B4-BE49-F238E27FC236}">
                        <a16:creationId xmlns:a16="http://schemas.microsoft.com/office/drawing/2014/main" id="{B7FAC712-2B3B-D911-28D9-B91E42F27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79832" name="Picture 6" descr="10 fireants">
                            <a:extLst>
                              <a:ext uri="{FF2B5EF4-FFF2-40B4-BE49-F238E27FC236}">
                                <a16:creationId xmlns:a16="http://schemas.microsoft.com/office/drawing/2014/main" id="{B7FAC712-2B3B-D911-28D9-B91E42F27D5E}"/>
                              </a:ext>
                            </a:extLst>
                          </pic:cNvPr>
                          <pic:cNvPicPr>
                            <a:picLocks noChangeAspect="1"/>
                          </pic:cNvPicPr>
                        </pic:nvPicPr>
                        <pic:blipFill rotWithShape="1">
                          <a:blip r:embed="rId34"/>
                          <a:srcRect l="13544" t="17763" r="71216" b="40913"/>
                          <a:stretch/>
                        </pic:blipFill>
                        <pic:spPr bwMode="auto">
                          <a:xfrm>
                            <a:off x="0" y="0"/>
                            <a:ext cx="776578" cy="923264"/>
                          </a:xfrm>
                          <a:prstGeom prst="rect">
                            <a:avLst/>
                          </a:prstGeom>
                          <a:ln>
                            <a:noFill/>
                          </a:ln>
                          <a:extLst>
                            <a:ext uri="{53640926-AAD7-44D8-BBD7-CCE9431645EC}">
                              <a14:shadowObscured xmlns:a14="http://schemas.microsoft.com/office/drawing/2010/main"/>
                            </a:ext>
                          </a:extLst>
                        </pic:spPr>
                      </pic:pic>
                    </a:graphicData>
                  </a:graphic>
                </wp:inline>
              </w:drawing>
            </w:r>
          </w:p>
        </w:tc>
        <w:tc>
          <w:tcPr>
            <w:tcW w:w="3373" w:type="dxa"/>
            <w:vAlign w:val="center"/>
          </w:tcPr>
          <w:p w14:paraId="5AF5AAE3" w14:textId="77777777" w:rsidR="00825827" w:rsidRDefault="00825827">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sidRPr="00FE6B33">
              <w:rPr>
                <w:noProof/>
              </w:rPr>
              <w:drawing>
                <wp:inline distT="0" distB="0" distL="0" distR="0" wp14:anchorId="7784A864" wp14:editId="7433DFB5">
                  <wp:extent cx="2061713" cy="1525036"/>
                  <wp:effectExtent l="0" t="0" r="0" b="0"/>
                  <wp:docPr id="702200828" name="Picture 6" descr="100 fireants">
                    <a:extLst xmlns:a="http://schemas.openxmlformats.org/drawingml/2006/main">
                      <a:ext uri="{FF2B5EF4-FFF2-40B4-BE49-F238E27FC236}">
                        <a16:creationId xmlns:a16="http://schemas.microsoft.com/office/drawing/2014/main" id="{B7FAC712-2B3B-D911-28D9-B91E42F27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00828" name="Picture 6" descr="100 fireants">
                            <a:extLst>
                              <a:ext uri="{FF2B5EF4-FFF2-40B4-BE49-F238E27FC236}">
                                <a16:creationId xmlns:a16="http://schemas.microsoft.com/office/drawing/2014/main" id="{B7FAC712-2B3B-D911-28D9-B91E42F27D5E}"/>
                              </a:ext>
                            </a:extLst>
                          </pic:cNvPr>
                          <pic:cNvPicPr>
                            <a:picLocks noChangeAspect="1"/>
                          </pic:cNvPicPr>
                        </pic:nvPicPr>
                        <pic:blipFill rotWithShape="1">
                          <a:blip r:embed="rId34"/>
                          <a:srcRect l="42327" t="2703"/>
                          <a:stretch/>
                        </pic:blipFill>
                        <pic:spPr bwMode="auto">
                          <a:xfrm>
                            <a:off x="0" y="0"/>
                            <a:ext cx="2068996" cy="1530423"/>
                          </a:xfrm>
                          <a:prstGeom prst="rect">
                            <a:avLst/>
                          </a:prstGeom>
                          <a:ln>
                            <a:noFill/>
                          </a:ln>
                          <a:extLst>
                            <a:ext uri="{53640926-AAD7-44D8-BBD7-CCE9431645EC}">
                              <a14:shadowObscured xmlns:a14="http://schemas.microsoft.com/office/drawing/2010/main"/>
                            </a:ext>
                          </a:extLst>
                        </pic:spPr>
                      </pic:pic>
                    </a:graphicData>
                  </a:graphic>
                </wp:inline>
              </w:drawing>
            </w:r>
          </w:p>
        </w:tc>
      </w:tr>
      <w:tr w:rsidR="00825827" w14:paraId="23413B2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dxa"/>
            <w:vAlign w:val="center"/>
          </w:tcPr>
          <w:p w14:paraId="0FB3FF4C" w14:textId="3A72FAAB" w:rsidR="00825827" w:rsidRPr="007F698D" w:rsidRDefault="00825827">
            <w:pPr>
              <w:suppressAutoHyphens w:val="0"/>
              <w:spacing w:after="0" w:line="276" w:lineRule="auto"/>
              <w:jc w:val="center"/>
              <w:rPr>
                <w:b w:val="0"/>
                <w:bCs/>
              </w:rPr>
            </w:pPr>
            <w:r w:rsidRPr="007F698D">
              <w:rPr>
                <w:b w:val="0"/>
                <w:bCs/>
              </w:rPr>
              <w:t>1 fire</w:t>
            </w:r>
            <w:r w:rsidR="00DE3B64">
              <w:rPr>
                <w:b w:val="0"/>
                <w:bCs/>
              </w:rPr>
              <w:t xml:space="preserve"> </w:t>
            </w:r>
            <w:r w:rsidRPr="007F698D">
              <w:rPr>
                <w:b w:val="0"/>
                <w:bCs/>
              </w:rPr>
              <w:t>ant</w:t>
            </w:r>
          </w:p>
        </w:tc>
        <w:tc>
          <w:tcPr>
            <w:tcW w:w="3125" w:type="dxa"/>
            <w:vAlign w:val="center"/>
          </w:tcPr>
          <w:p w14:paraId="0755AFD3" w14:textId="0B98AD11" w:rsidR="00825827" w:rsidRDefault="00825827">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t>10 fire</w:t>
            </w:r>
            <w:r w:rsidR="00DE3B64">
              <w:t xml:space="preserve"> </w:t>
            </w:r>
            <w:r>
              <w:t>ants</w:t>
            </w:r>
          </w:p>
        </w:tc>
        <w:tc>
          <w:tcPr>
            <w:tcW w:w="3373" w:type="dxa"/>
            <w:vAlign w:val="center"/>
          </w:tcPr>
          <w:p w14:paraId="7D46E161" w14:textId="64B9BFD8" w:rsidR="00825827" w:rsidRDefault="00825827">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t>100 fire</w:t>
            </w:r>
            <w:r w:rsidR="00DE3B64">
              <w:t xml:space="preserve"> </w:t>
            </w:r>
            <w:r>
              <w:t>ants</w:t>
            </w:r>
          </w:p>
        </w:tc>
      </w:tr>
    </w:tbl>
    <w:p w14:paraId="18862241" w14:textId="77777777" w:rsidR="00825827" w:rsidRDefault="00825827" w:rsidP="00825827">
      <w:pPr>
        <w:suppressAutoHyphens w:val="0"/>
        <w:spacing w:after="0" w:line="276" w:lineRule="auto"/>
      </w:pPr>
    </w:p>
    <w:tbl>
      <w:tblPr>
        <w:tblStyle w:val="Tableheader"/>
        <w:tblW w:w="0" w:type="auto"/>
        <w:tblLook w:val="04A0" w:firstRow="1" w:lastRow="0" w:firstColumn="1" w:lastColumn="0" w:noHBand="0" w:noVBand="1"/>
        <w:tblDescription w:val="Sample solutions for Appendix A."/>
      </w:tblPr>
      <w:tblGrid>
        <w:gridCol w:w="3108"/>
        <w:gridCol w:w="3108"/>
        <w:gridCol w:w="3408"/>
      </w:tblGrid>
      <w:tr w:rsidR="00825827" w14:paraId="4E0490B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6CDCD31B" w14:textId="77777777" w:rsidR="00825827" w:rsidRDefault="00825827">
            <w:pPr>
              <w:suppressAutoHyphens w:val="0"/>
              <w:spacing w:after="0" w:line="276" w:lineRule="auto"/>
              <w:jc w:val="center"/>
            </w:pPr>
            <w:r>
              <w:t>Week 0</w:t>
            </w:r>
          </w:p>
        </w:tc>
        <w:tc>
          <w:tcPr>
            <w:tcW w:w="3207" w:type="dxa"/>
            <w:vAlign w:val="center"/>
          </w:tcPr>
          <w:p w14:paraId="6E9B9530" w14:textId="77777777" w:rsidR="00825827" w:rsidRDefault="00825827">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pPr>
            <w:r>
              <w:t>Week 1</w:t>
            </w:r>
          </w:p>
        </w:tc>
        <w:tc>
          <w:tcPr>
            <w:tcW w:w="3208" w:type="dxa"/>
            <w:vAlign w:val="center"/>
          </w:tcPr>
          <w:p w14:paraId="61B73F4E" w14:textId="77777777" w:rsidR="00825827" w:rsidRDefault="00825827">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pPr>
            <w:r>
              <w:t>Week 2</w:t>
            </w:r>
          </w:p>
        </w:tc>
      </w:tr>
      <w:tr w:rsidR="00825827" w14:paraId="53CD50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202FABB9" w14:textId="77777777" w:rsidR="00825827" w:rsidRDefault="00825827">
            <w:pPr>
              <w:suppressAutoHyphens w:val="0"/>
              <w:spacing w:after="0" w:line="276" w:lineRule="auto"/>
              <w:jc w:val="center"/>
            </w:pPr>
            <w:r w:rsidRPr="005368B1">
              <w:rPr>
                <w:noProof/>
              </w:rPr>
              <w:drawing>
                <wp:inline distT="0" distB="0" distL="0" distR="0" wp14:anchorId="3AA18A0E" wp14:editId="7D67FC28">
                  <wp:extent cx="698200" cy="681486"/>
                  <wp:effectExtent l="0" t="0" r="6985" b="4445"/>
                  <wp:docPr id="1348734242" name="Picture 10" descr="1 feral pig">
                    <a:extLst xmlns:a="http://schemas.openxmlformats.org/drawingml/2006/main">
                      <a:ext uri="{FF2B5EF4-FFF2-40B4-BE49-F238E27FC236}">
                        <a16:creationId xmlns:a16="http://schemas.microsoft.com/office/drawing/2014/main" id="{362BA8B9-9CD1-2A8E-E8B4-37C3CB03B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34242" name="Picture 10" descr="1 feral pig">
                            <a:extLst>
                              <a:ext uri="{FF2B5EF4-FFF2-40B4-BE49-F238E27FC236}">
                                <a16:creationId xmlns:a16="http://schemas.microsoft.com/office/drawing/2014/main" id="{362BA8B9-9CD1-2A8E-E8B4-37C3CB03B530}"/>
                              </a:ext>
                            </a:extLst>
                          </pic:cNvPr>
                          <pic:cNvPicPr>
                            <a:picLocks noChangeAspect="1"/>
                          </pic:cNvPicPr>
                        </pic:nvPicPr>
                        <pic:blipFill rotWithShape="1">
                          <a:blip r:embed="rId35"/>
                          <a:srcRect t="35465" r="85902"/>
                          <a:stretch/>
                        </pic:blipFill>
                        <pic:spPr bwMode="auto">
                          <a:xfrm>
                            <a:off x="0" y="0"/>
                            <a:ext cx="701562" cy="684767"/>
                          </a:xfrm>
                          <a:prstGeom prst="rect">
                            <a:avLst/>
                          </a:prstGeom>
                          <a:ln>
                            <a:noFill/>
                          </a:ln>
                          <a:extLst>
                            <a:ext uri="{53640926-AAD7-44D8-BBD7-CCE9431645EC}">
                              <a14:shadowObscured xmlns:a14="http://schemas.microsoft.com/office/drawing/2010/main"/>
                            </a:ext>
                          </a:extLst>
                        </pic:spPr>
                      </pic:pic>
                    </a:graphicData>
                  </a:graphic>
                </wp:inline>
              </w:drawing>
            </w:r>
          </w:p>
        </w:tc>
        <w:tc>
          <w:tcPr>
            <w:tcW w:w="3207" w:type="dxa"/>
            <w:vAlign w:val="center"/>
          </w:tcPr>
          <w:p w14:paraId="5FDB8E61" w14:textId="77777777" w:rsidR="00825827" w:rsidRDefault="00825827">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sidRPr="005368B1">
              <w:rPr>
                <w:noProof/>
              </w:rPr>
              <w:drawing>
                <wp:inline distT="0" distB="0" distL="0" distR="0" wp14:anchorId="66255D97" wp14:editId="2E2BF742">
                  <wp:extent cx="1526875" cy="663548"/>
                  <wp:effectExtent l="0" t="0" r="0" b="3810"/>
                  <wp:docPr id="1005421726" name="Picture 10" descr="4 feral pigs">
                    <a:extLst xmlns:a="http://schemas.openxmlformats.org/drawingml/2006/main">
                      <a:ext uri="{FF2B5EF4-FFF2-40B4-BE49-F238E27FC236}">
                        <a16:creationId xmlns:a16="http://schemas.microsoft.com/office/drawing/2014/main" id="{362BA8B9-9CD1-2A8E-E8B4-37C3CB03B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21726" name="Picture 10" descr="4 feral pigs">
                            <a:extLst>
                              <a:ext uri="{FF2B5EF4-FFF2-40B4-BE49-F238E27FC236}">
                                <a16:creationId xmlns:a16="http://schemas.microsoft.com/office/drawing/2014/main" id="{362BA8B9-9CD1-2A8E-E8B4-37C3CB03B530}"/>
                              </a:ext>
                            </a:extLst>
                          </pic:cNvPr>
                          <pic:cNvPicPr>
                            <a:picLocks noChangeAspect="1"/>
                          </pic:cNvPicPr>
                        </pic:nvPicPr>
                        <pic:blipFill rotWithShape="1">
                          <a:blip r:embed="rId35"/>
                          <a:srcRect l="17732" t="33400" r="51157" b="3192"/>
                          <a:stretch/>
                        </pic:blipFill>
                        <pic:spPr bwMode="auto">
                          <a:xfrm>
                            <a:off x="0" y="0"/>
                            <a:ext cx="1532564" cy="666020"/>
                          </a:xfrm>
                          <a:prstGeom prst="rect">
                            <a:avLst/>
                          </a:prstGeom>
                          <a:ln>
                            <a:noFill/>
                          </a:ln>
                          <a:extLst>
                            <a:ext uri="{53640926-AAD7-44D8-BBD7-CCE9431645EC}">
                              <a14:shadowObscured xmlns:a14="http://schemas.microsoft.com/office/drawing/2010/main"/>
                            </a:ext>
                          </a:extLst>
                        </pic:spPr>
                      </pic:pic>
                    </a:graphicData>
                  </a:graphic>
                </wp:inline>
              </w:drawing>
            </w:r>
          </w:p>
        </w:tc>
        <w:tc>
          <w:tcPr>
            <w:tcW w:w="3208" w:type="dxa"/>
            <w:vAlign w:val="center"/>
          </w:tcPr>
          <w:p w14:paraId="04F20598" w14:textId="77777777" w:rsidR="00825827" w:rsidRDefault="00825827">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sidRPr="005368B1">
              <w:rPr>
                <w:noProof/>
              </w:rPr>
              <w:drawing>
                <wp:inline distT="0" distB="0" distL="0" distR="0" wp14:anchorId="6B6D040F" wp14:editId="0FD7F7F6">
                  <wp:extent cx="2096219" cy="851630"/>
                  <wp:effectExtent l="0" t="0" r="0" b="5715"/>
                  <wp:docPr id="547372908" name="Picture 10" descr="16 feral pigs">
                    <a:extLst xmlns:a="http://schemas.openxmlformats.org/drawingml/2006/main">
                      <a:ext uri="{FF2B5EF4-FFF2-40B4-BE49-F238E27FC236}">
                        <a16:creationId xmlns:a16="http://schemas.microsoft.com/office/drawing/2014/main" id="{362BA8B9-9CD1-2A8E-E8B4-37C3CB03B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72908" name="Picture 10" descr="16 feral pigs">
                            <a:extLst>
                              <a:ext uri="{FF2B5EF4-FFF2-40B4-BE49-F238E27FC236}">
                                <a16:creationId xmlns:a16="http://schemas.microsoft.com/office/drawing/2014/main" id="{362BA8B9-9CD1-2A8E-E8B4-37C3CB03B530}"/>
                              </a:ext>
                            </a:extLst>
                          </pic:cNvPr>
                          <pic:cNvPicPr>
                            <a:picLocks noChangeAspect="1"/>
                          </pic:cNvPicPr>
                        </pic:nvPicPr>
                        <pic:blipFill rotWithShape="1">
                          <a:blip r:embed="rId35"/>
                          <a:srcRect l="51451" t="7498"/>
                          <a:stretch/>
                        </pic:blipFill>
                        <pic:spPr bwMode="auto">
                          <a:xfrm>
                            <a:off x="0" y="0"/>
                            <a:ext cx="2103060" cy="854409"/>
                          </a:xfrm>
                          <a:prstGeom prst="rect">
                            <a:avLst/>
                          </a:prstGeom>
                          <a:ln>
                            <a:noFill/>
                          </a:ln>
                          <a:extLst>
                            <a:ext uri="{53640926-AAD7-44D8-BBD7-CCE9431645EC}">
                              <a14:shadowObscured xmlns:a14="http://schemas.microsoft.com/office/drawing/2010/main"/>
                            </a:ext>
                          </a:extLst>
                        </pic:spPr>
                      </pic:pic>
                    </a:graphicData>
                  </a:graphic>
                </wp:inline>
              </w:drawing>
            </w:r>
          </w:p>
        </w:tc>
      </w:tr>
      <w:tr w:rsidR="00825827" w14:paraId="3E97E1E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068FF552" w14:textId="77777777" w:rsidR="00825827" w:rsidRPr="007F698D" w:rsidRDefault="00825827">
            <w:pPr>
              <w:suppressAutoHyphens w:val="0"/>
              <w:spacing w:after="0" w:line="276" w:lineRule="auto"/>
              <w:jc w:val="center"/>
              <w:rPr>
                <w:b w:val="0"/>
                <w:bCs/>
              </w:rPr>
            </w:pPr>
            <w:r w:rsidRPr="007F698D">
              <w:rPr>
                <w:b w:val="0"/>
                <w:bCs/>
              </w:rPr>
              <w:t>1 feral pig</w:t>
            </w:r>
          </w:p>
        </w:tc>
        <w:tc>
          <w:tcPr>
            <w:tcW w:w="3207" w:type="dxa"/>
            <w:vAlign w:val="center"/>
          </w:tcPr>
          <w:p w14:paraId="5BC30ADA" w14:textId="77777777" w:rsidR="00825827" w:rsidRDefault="00825827">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t>4 feral pigs</w:t>
            </w:r>
          </w:p>
        </w:tc>
        <w:tc>
          <w:tcPr>
            <w:tcW w:w="3208" w:type="dxa"/>
            <w:vAlign w:val="center"/>
          </w:tcPr>
          <w:p w14:paraId="648432A5" w14:textId="77777777" w:rsidR="00825827" w:rsidRDefault="00825827">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t>16 feral pigs</w:t>
            </w:r>
          </w:p>
        </w:tc>
      </w:tr>
    </w:tbl>
    <w:p w14:paraId="22E09635" w14:textId="7CCF4B02" w:rsidR="00825827" w:rsidRDefault="00825827" w:rsidP="00825827">
      <w:pPr>
        <w:pStyle w:val="ListNumber"/>
        <w:numPr>
          <w:ilvl w:val="0"/>
          <w:numId w:val="38"/>
        </w:numPr>
      </w:pPr>
      <w:r>
        <w:t>Determine the exponential equation that represents the growth of fire ants.</w:t>
      </w:r>
      <w:r>
        <w:br/>
      </w:r>
      <m:oMathPara>
        <m:oMath>
          <m:r>
            <w:rPr>
              <w:rFonts w:ascii="Cambria Math" w:hAnsi="Cambria Math"/>
            </w:rPr>
            <m:t>y=</m:t>
          </m:r>
          <m:sSup>
            <m:sSupPr>
              <m:ctrlPr>
                <w:rPr>
                  <w:rFonts w:ascii="Cambria Math" w:hAnsi="Cambria Math"/>
                  <w:i/>
                </w:rPr>
              </m:ctrlPr>
            </m:sSupPr>
            <m:e>
              <m:r>
                <w:rPr>
                  <w:rFonts w:ascii="Cambria Math" w:hAnsi="Cambria Math"/>
                </w:rPr>
                <m:t>10</m:t>
              </m:r>
            </m:e>
            <m:sup>
              <m:r>
                <w:rPr>
                  <w:rFonts w:ascii="Cambria Math" w:hAnsi="Cambria Math"/>
                </w:rPr>
                <m:t>x</m:t>
              </m:r>
            </m:sup>
          </m:sSup>
        </m:oMath>
      </m:oMathPara>
    </w:p>
    <w:p w14:paraId="1CEF323E" w14:textId="388ABB03" w:rsidR="00825827" w:rsidRDefault="00825827" w:rsidP="00825827">
      <w:pPr>
        <w:pStyle w:val="ListNumber"/>
        <w:numPr>
          <w:ilvl w:val="0"/>
          <w:numId w:val="36"/>
        </w:numPr>
      </w:pPr>
      <w:r>
        <w:t>Determine the exponential equation that represents the growth of feral pigs.</w:t>
      </w:r>
      <w:r>
        <w:br/>
      </w:r>
      <m:oMathPara>
        <m:oMath>
          <m:r>
            <w:rPr>
              <w:rFonts w:ascii="Cambria Math" w:hAnsi="Cambria Math"/>
            </w:rPr>
            <m:t>y=</m:t>
          </m:r>
          <m:sSup>
            <m:sSupPr>
              <m:ctrlPr>
                <w:rPr>
                  <w:rFonts w:ascii="Cambria Math" w:hAnsi="Cambria Math"/>
                  <w:i/>
                </w:rPr>
              </m:ctrlPr>
            </m:sSupPr>
            <m:e>
              <m:r>
                <w:rPr>
                  <w:rFonts w:ascii="Cambria Math" w:hAnsi="Cambria Math"/>
                </w:rPr>
                <m:t>4</m:t>
              </m:r>
            </m:e>
            <m:sup>
              <m:r>
                <w:rPr>
                  <w:rFonts w:ascii="Cambria Math" w:hAnsi="Cambria Math"/>
                </w:rPr>
                <m:t>x</m:t>
              </m:r>
            </m:sup>
          </m:sSup>
        </m:oMath>
      </m:oMathPara>
    </w:p>
    <w:p w14:paraId="1F6736D6" w14:textId="77777777" w:rsidR="00825827" w:rsidRDefault="00825827" w:rsidP="00825827">
      <w:pPr>
        <w:pStyle w:val="ListNumber"/>
        <w:numPr>
          <w:ilvl w:val="0"/>
          <w:numId w:val="36"/>
        </w:numPr>
      </w:pPr>
      <w:r>
        <w:t>Use your equations to answer the following questions:</w:t>
      </w:r>
    </w:p>
    <w:p w14:paraId="61600C29" w14:textId="77777777" w:rsidR="00E21E97" w:rsidRPr="005F7E7D" w:rsidRDefault="00825827" w:rsidP="00BE073A">
      <w:pPr>
        <w:pStyle w:val="ListBullet2"/>
      </w:pPr>
      <w:r>
        <w:t>How many fire ants after 5 weeks?</w:t>
      </w:r>
      <w:r w:rsidR="00E12656">
        <w:t xml:space="preserve"> </w:t>
      </w:r>
      <w:r w:rsidR="00E21E97">
        <w:t>There will be 100 000 fire ants after 5 weeks (</w:t>
      </w:r>
      <m:oMath>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=100 000</m:t>
        </m:r>
      </m:oMath>
      <w:r w:rsidR="00E21E97">
        <w:t>).</w:t>
      </w:r>
    </w:p>
    <w:p w14:paraId="17F7309E" w14:textId="7E326725" w:rsidR="00E21E97" w:rsidRPr="005F7E7D" w:rsidRDefault="00825827" w:rsidP="00BE073A">
      <w:pPr>
        <w:pStyle w:val="ListBullet2"/>
      </w:pPr>
      <w:r>
        <w:t>How many weeks for there to be 64 feral pigs?</w:t>
      </w:r>
      <w:r w:rsidR="00E21E97" w:rsidRPr="00E21E97">
        <w:t xml:space="preserve"> </w:t>
      </w:r>
      <w:r w:rsidR="00E21E97">
        <w:t>It will take 3 weeks for there to be 64 feral pigs (</w:t>
      </w:r>
      <m:oMath>
        <m:sSup>
          <m:sSupPr>
            <m:ctrlPr>
              <w:rPr>
                <w:rFonts w:ascii="Cambria Math" w:hAnsi="Cambria Math"/>
                <w:i/>
              </w:rPr>
            </m:ctrlPr>
          </m:sSupPr>
          <m:e>
            <m:r>
              <w:rPr>
                <w:rFonts w:ascii="Cambria Math" w:hAnsi="Cambria Math"/>
              </w:rPr>
              <m:t>4</m:t>
            </m:r>
          </m:e>
          <m:sup>
            <m:r>
              <w:rPr>
                <w:rFonts w:ascii="Cambria Math" w:hAnsi="Cambria Math"/>
              </w:rPr>
              <m:t>3</m:t>
            </m:r>
          </m:sup>
        </m:sSup>
        <m:r>
          <w:rPr>
            <w:rFonts w:ascii="Cambria Math" w:hAnsi="Cambria Math"/>
          </w:rPr>
          <m:t>=64</m:t>
        </m:r>
      </m:oMath>
      <w:r w:rsidR="00E21E97">
        <w:t>).</w:t>
      </w:r>
    </w:p>
    <w:p w14:paraId="0F770BC0" w14:textId="4D35C678" w:rsidR="00825827" w:rsidRDefault="00825827" w:rsidP="00BE073A">
      <w:pPr>
        <w:pStyle w:val="ListBullet2"/>
      </w:pPr>
      <w:r>
        <w:t>How many weeks for there to be 1 000 feral pigs?</w:t>
      </w:r>
      <w:r w:rsidR="00E21E97" w:rsidRPr="00E21E97">
        <w:t xml:space="preserve"> It will take between 4 and 5 weeks for there to be 1 000 feral pigs (</w:t>
      </w:r>
      <m:oMath>
        <m:sSup>
          <m:sSupPr>
            <m:ctrlPr>
              <w:rPr>
                <w:rFonts w:ascii="Cambria Math" w:hAnsi="Cambria Math"/>
                <w:i/>
              </w:rPr>
            </m:ctrlPr>
          </m:sSupPr>
          <m:e>
            <m:r>
              <w:rPr>
                <w:rFonts w:ascii="Cambria Math" w:hAnsi="Cambria Math"/>
              </w:rPr>
              <m:t>4</m:t>
            </m:r>
          </m:e>
          <m:sup>
            <m:r>
              <w:rPr>
                <w:rFonts w:ascii="Cambria Math" w:hAnsi="Cambria Math"/>
              </w:rPr>
              <m:t>4</m:t>
            </m:r>
          </m:sup>
        </m:sSup>
        <m:r>
          <w:rPr>
            <w:rFonts w:ascii="Cambria Math" w:hAnsi="Cambria Math"/>
          </w:rPr>
          <m:t>=256</m:t>
        </m:r>
      </m:oMath>
      <w:r w:rsidR="00E21E97" w:rsidRPr="00E21E97">
        <w:t xml:space="preserve">, </w:t>
      </w:r>
      <m:oMath>
        <m:sSup>
          <m:sSupPr>
            <m:ctrlPr>
              <w:rPr>
                <w:rFonts w:ascii="Cambria Math" w:hAnsi="Cambria Math"/>
                <w:i/>
              </w:rPr>
            </m:ctrlPr>
          </m:sSupPr>
          <m:e>
            <m:r>
              <w:rPr>
                <w:rFonts w:ascii="Cambria Math" w:hAnsi="Cambria Math"/>
              </w:rPr>
              <m:t>4</m:t>
            </m:r>
          </m:e>
          <m:sup>
            <m:r>
              <w:rPr>
                <w:rFonts w:ascii="Cambria Math" w:hAnsi="Cambria Math"/>
              </w:rPr>
              <m:t>5</m:t>
            </m:r>
          </m:sup>
        </m:sSup>
        <m:r>
          <w:rPr>
            <w:rFonts w:ascii="Cambria Math" w:hAnsi="Cambria Math"/>
          </w:rPr>
          <m:t>=1024</m:t>
        </m:r>
      </m:oMath>
      <w:r w:rsidR="00E21E97" w:rsidRPr="00E21E97">
        <w:t>).</w:t>
      </w:r>
    </w:p>
    <w:p w14:paraId="154CAB63" w14:textId="0A7BE1CE" w:rsidR="00E21E97" w:rsidRDefault="00E21E97" w:rsidP="00E21E97">
      <w:pPr>
        <w:pStyle w:val="Heading3"/>
      </w:pPr>
      <w:r>
        <w:lastRenderedPageBreak/>
        <w:t xml:space="preserve">Appendix B – </w:t>
      </w:r>
      <w:r w:rsidR="00DE3B64">
        <w:t>e</w:t>
      </w:r>
      <w:r>
        <w:t>xponential graphs</w:t>
      </w:r>
    </w:p>
    <w:p w14:paraId="1C581F25" w14:textId="3E16C7FF" w:rsidR="005066CA" w:rsidRDefault="005066CA" w:rsidP="00E21E97">
      <w:pPr>
        <w:rPr>
          <w:noProof/>
        </w:rPr>
      </w:pPr>
      <m:oMathPara>
        <m:oMath>
          <m:r>
            <w:rPr>
              <w:rFonts w:ascii="Cambria Math" w:hAnsi="Cambria Math"/>
              <w:noProof/>
            </w:rPr>
            <m:t>y=</m:t>
          </m:r>
          <m:sSup>
            <m:sSupPr>
              <m:ctrlPr>
                <w:rPr>
                  <w:rFonts w:ascii="Cambria Math" w:hAnsi="Cambria Math"/>
                  <w:i/>
                  <w:noProof/>
                </w:rPr>
              </m:ctrlPr>
            </m:sSupPr>
            <m:e>
              <m:r>
                <w:rPr>
                  <w:rFonts w:ascii="Cambria Math" w:hAnsi="Cambria Math"/>
                  <w:noProof/>
                </w:rPr>
                <m:t>10</m:t>
              </m:r>
            </m:e>
            <m:sup>
              <m:r>
                <w:rPr>
                  <w:rFonts w:ascii="Cambria Math" w:hAnsi="Cambria Math"/>
                  <w:noProof/>
                </w:rPr>
                <m:t>x</m:t>
              </m:r>
            </m:sup>
          </m:sSup>
        </m:oMath>
      </m:oMathPara>
    </w:p>
    <w:p w14:paraId="49748ADB" w14:textId="2D9731A4" w:rsidR="00E21E97" w:rsidRDefault="005066CA" w:rsidP="00E21E97">
      <w:r>
        <w:rPr>
          <w:noProof/>
        </w:rPr>
        <w:drawing>
          <wp:inline distT="0" distB="0" distL="0" distR="0" wp14:anchorId="7D0D85CB" wp14:editId="7CFD2D5C">
            <wp:extent cx="5020574" cy="3411094"/>
            <wp:effectExtent l="0" t="0" r="8890" b="0"/>
            <wp:docPr id="1501013756" name="Picture 1" descr="Graph of y=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13756" name="Picture 1" descr="Graph of y=10^x."/>
                    <pic:cNvPicPr/>
                  </pic:nvPicPr>
                  <pic:blipFill>
                    <a:blip r:embed="rId46"/>
                    <a:stretch>
                      <a:fillRect/>
                    </a:stretch>
                  </pic:blipFill>
                  <pic:spPr>
                    <a:xfrm>
                      <a:off x="0" y="0"/>
                      <a:ext cx="5022996" cy="3412739"/>
                    </a:xfrm>
                    <a:prstGeom prst="rect">
                      <a:avLst/>
                    </a:prstGeom>
                  </pic:spPr>
                </pic:pic>
              </a:graphicData>
            </a:graphic>
          </wp:inline>
        </w:drawing>
      </w:r>
    </w:p>
    <w:p w14:paraId="726EEAC7" w14:textId="6995A68A" w:rsidR="005066CA" w:rsidRPr="00E21E97" w:rsidRDefault="005066CA" w:rsidP="00E21E97">
      <m:oMathPara>
        <m:oMath>
          <m:r>
            <w:rPr>
              <w:rFonts w:ascii="Cambria Math" w:hAnsi="Cambria Math"/>
            </w:rPr>
            <m:t>y=</m:t>
          </m:r>
          <m:sSup>
            <m:sSupPr>
              <m:ctrlPr>
                <w:rPr>
                  <w:rFonts w:ascii="Cambria Math" w:hAnsi="Cambria Math"/>
                  <w:i/>
                </w:rPr>
              </m:ctrlPr>
            </m:sSupPr>
            <m:e>
              <m:r>
                <w:rPr>
                  <w:rFonts w:ascii="Cambria Math" w:hAnsi="Cambria Math"/>
                </w:rPr>
                <m:t>4</m:t>
              </m:r>
            </m:e>
            <m:sup>
              <m:r>
                <w:rPr>
                  <w:rFonts w:ascii="Cambria Math" w:hAnsi="Cambria Math"/>
                </w:rPr>
                <m:t>x</m:t>
              </m:r>
            </m:sup>
          </m:sSup>
        </m:oMath>
      </m:oMathPara>
    </w:p>
    <w:p w14:paraId="0062C9DC" w14:textId="77777777" w:rsidR="00C44422" w:rsidRDefault="00C44422" w:rsidP="001E265E">
      <w:r>
        <w:rPr>
          <w:noProof/>
        </w:rPr>
        <w:drawing>
          <wp:inline distT="0" distB="0" distL="0" distR="0" wp14:anchorId="66E34881" wp14:editId="22A552EB">
            <wp:extent cx="5020310" cy="3410915"/>
            <wp:effectExtent l="0" t="0" r="8890" b="0"/>
            <wp:docPr id="1098622456" name="Picture 1" descr="Graph of y=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22456" name="Picture 1" descr="Graph of y=4^x."/>
                    <pic:cNvPicPr/>
                  </pic:nvPicPr>
                  <pic:blipFill>
                    <a:blip r:embed="rId47"/>
                    <a:stretch>
                      <a:fillRect/>
                    </a:stretch>
                  </pic:blipFill>
                  <pic:spPr>
                    <a:xfrm>
                      <a:off x="0" y="0"/>
                      <a:ext cx="5034288" cy="3420412"/>
                    </a:xfrm>
                    <a:prstGeom prst="rect">
                      <a:avLst/>
                    </a:prstGeom>
                  </pic:spPr>
                </pic:pic>
              </a:graphicData>
            </a:graphic>
          </wp:inline>
        </w:drawing>
      </w:r>
    </w:p>
    <w:p w14:paraId="4FC521B1" w14:textId="77777777" w:rsidR="00CD4AEA" w:rsidRDefault="00CD4AEA" w:rsidP="00C44422">
      <w:pPr>
        <w:pStyle w:val="Heading3"/>
        <w:sectPr w:rsidR="00CD4AEA" w:rsidSect="00233E68">
          <w:pgSz w:w="11900" w:h="16840"/>
          <w:pgMar w:top="1134" w:right="1134" w:bottom="1134" w:left="1134" w:header="709" w:footer="709" w:gutter="0"/>
          <w:cols w:space="708"/>
          <w:docGrid w:linePitch="360"/>
        </w:sectPr>
      </w:pPr>
    </w:p>
    <w:p w14:paraId="68E6A109" w14:textId="236B7379" w:rsidR="00C44422" w:rsidRDefault="00C44422" w:rsidP="00C44422">
      <w:pPr>
        <w:pStyle w:val="Heading3"/>
      </w:pPr>
      <w:r>
        <w:lastRenderedPageBreak/>
        <w:t xml:space="preserve">Appendix C – </w:t>
      </w:r>
      <w:r w:rsidR="00DE3B64">
        <w:t>v</w:t>
      </w:r>
      <w:r>
        <w:t>ariation of exponential equations</w:t>
      </w:r>
    </w:p>
    <w:tbl>
      <w:tblPr>
        <w:tblStyle w:val="Tableheader"/>
        <w:tblW w:w="14596" w:type="dxa"/>
        <w:tblLayout w:type="fixed"/>
        <w:tblLook w:val="04A0" w:firstRow="1" w:lastRow="0" w:firstColumn="1" w:lastColumn="0" w:noHBand="0" w:noVBand="1"/>
        <w:tblDescription w:val="Sample answers for Appendix C."/>
      </w:tblPr>
      <w:tblGrid>
        <w:gridCol w:w="3649"/>
        <w:gridCol w:w="3649"/>
        <w:gridCol w:w="3649"/>
        <w:gridCol w:w="3649"/>
      </w:tblGrid>
      <w:tr w:rsidR="00CD4AEA" w14:paraId="1B6B8E2D" w14:textId="77777777" w:rsidTr="00CD4A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9" w:type="dxa"/>
          </w:tcPr>
          <w:p w14:paraId="4B457BD9" w14:textId="69C69447" w:rsidR="00CD4AEA" w:rsidRDefault="000B03AB" w:rsidP="00CD4AEA">
            <w:pPr>
              <w:suppressAutoHyphens w:val="0"/>
              <w:spacing w:after="0" w:line="276" w:lineRule="auto"/>
            </w:pPr>
            <m:oMathPara>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2</m:t>
                    </m:r>
                    <m:ctrlPr>
                      <w:rPr>
                        <w:rFonts w:ascii="Cambria Math" w:hAnsi="Cambria Math"/>
                        <w:b w:val="0"/>
                        <w:i/>
                      </w:rPr>
                    </m:ctrlPr>
                  </m:e>
                  <m:sup>
                    <m:r>
                      <m:rPr>
                        <m:sty m:val="bi"/>
                      </m:rPr>
                      <w:rPr>
                        <w:rFonts w:ascii="Cambria Math" w:hAnsi="Cambria Math"/>
                      </w:rPr>
                      <m:t>x</m:t>
                    </m:r>
                  </m:sup>
                </m:sSup>
              </m:oMath>
            </m:oMathPara>
          </w:p>
        </w:tc>
        <w:tc>
          <w:tcPr>
            <w:tcW w:w="3649" w:type="dxa"/>
          </w:tcPr>
          <w:p w14:paraId="43AD18D6" w14:textId="02335D23" w:rsidR="00CD4AEA" w:rsidRDefault="000B03AB" w:rsidP="00CD4AEA">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y=</m:t>
                </m:r>
                <m:sSup>
                  <m:sSupPr>
                    <m:ctrlPr>
                      <w:rPr>
                        <w:rFonts w:ascii="Cambria Math" w:hAnsi="Cambria Math"/>
                        <w:b w:val="0"/>
                        <w:i/>
                      </w:rPr>
                    </m:ctrlPr>
                  </m:sSupPr>
                  <m:e>
                    <m:r>
                      <m:rPr>
                        <m:sty m:val="bi"/>
                      </m:rPr>
                      <w:rPr>
                        <w:rFonts w:ascii="Cambria Math" w:hAnsi="Cambria Math"/>
                      </w:rPr>
                      <m:t>2</m:t>
                    </m:r>
                    <m:ctrlPr>
                      <w:rPr>
                        <w:rFonts w:ascii="Cambria Math" w:hAnsi="Cambria Math"/>
                        <w:i/>
                      </w:rPr>
                    </m:ctrlPr>
                  </m:e>
                  <m:sup>
                    <m:r>
                      <m:rPr>
                        <m:sty m:val="bi"/>
                      </m:rPr>
                      <w:rPr>
                        <w:rFonts w:ascii="Cambria Math" w:hAnsi="Cambria Math"/>
                      </w:rPr>
                      <m:t>-x</m:t>
                    </m:r>
                  </m:sup>
                </m:sSup>
              </m:oMath>
            </m:oMathPara>
          </w:p>
        </w:tc>
        <w:tc>
          <w:tcPr>
            <w:tcW w:w="3649" w:type="dxa"/>
          </w:tcPr>
          <w:p w14:paraId="629E9DE3" w14:textId="0788A611" w:rsidR="00CD4AEA" w:rsidRDefault="000B03AB" w:rsidP="00CD4AEA">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4</m:t>
                    </m:r>
                    <m:ctrlPr>
                      <w:rPr>
                        <w:rFonts w:ascii="Cambria Math" w:hAnsi="Cambria Math"/>
                        <w:b w:val="0"/>
                        <w:i/>
                      </w:rPr>
                    </m:ctrlPr>
                  </m:e>
                  <m:sup>
                    <m:r>
                      <m:rPr>
                        <m:sty m:val="bi"/>
                      </m:rPr>
                      <w:rPr>
                        <w:rFonts w:ascii="Cambria Math" w:hAnsi="Cambria Math"/>
                      </w:rPr>
                      <m:t>x</m:t>
                    </m:r>
                  </m:sup>
                </m:sSup>
              </m:oMath>
            </m:oMathPara>
          </w:p>
        </w:tc>
        <w:tc>
          <w:tcPr>
            <w:tcW w:w="3649" w:type="dxa"/>
          </w:tcPr>
          <w:p w14:paraId="7A1BE6A0" w14:textId="20577CF2" w:rsidR="00CD4AEA" w:rsidRDefault="000B03AB" w:rsidP="00CD4AEA">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5</m:t>
                    </m:r>
                    <m:ctrlPr>
                      <w:rPr>
                        <w:rFonts w:ascii="Cambria Math" w:hAnsi="Cambria Math"/>
                        <w:b w:val="0"/>
                        <w:i/>
                      </w:rPr>
                    </m:ctrlPr>
                  </m:e>
                  <m:sup>
                    <m:r>
                      <m:rPr>
                        <m:sty m:val="bi"/>
                      </m:rPr>
                      <w:rPr>
                        <w:rFonts w:ascii="Cambria Math" w:hAnsi="Cambria Math"/>
                      </w:rPr>
                      <m:t>x</m:t>
                    </m:r>
                  </m:sup>
                </m:sSup>
              </m:oMath>
            </m:oMathPara>
          </w:p>
        </w:tc>
      </w:tr>
      <w:tr w:rsidR="00CD4AEA" w14:paraId="4AE814D7" w14:textId="77777777" w:rsidTr="00CD4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9" w:type="dxa"/>
          </w:tcPr>
          <w:p w14:paraId="083A062E" w14:textId="53F23752" w:rsidR="00CD4AEA" w:rsidRDefault="00CD4AEA" w:rsidP="00CD4AEA">
            <w:pPr>
              <w:suppressAutoHyphens w:val="0"/>
              <w:spacing w:after="0" w:line="276" w:lineRule="auto"/>
            </w:pPr>
            <w:r>
              <w:rPr>
                <w:noProof/>
              </w:rPr>
              <w:drawing>
                <wp:inline distT="0" distB="0" distL="0" distR="0" wp14:anchorId="0E4138EE" wp14:editId="300DA215">
                  <wp:extent cx="1458002" cy="990600"/>
                  <wp:effectExtent l="0" t="0" r="8890" b="0"/>
                  <wp:docPr id="1161231208" name="Picture 1" descr="graph of y=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56970" name="Picture 1" descr="graph of y=2^x"/>
                          <pic:cNvPicPr/>
                        </pic:nvPicPr>
                        <pic:blipFill>
                          <a:blip r:embed="rId37"/>
                          <a:stretch>
                            <a:fillRect/>
                          </a:stretch>
                        </pic:blipFill>
                        <pic:spPr>
                          <a:xfrm>
                            <a:off x="0" y="0"/>
                            <a:ext cx="1476896" cy="1003437"/>
                          </a:xfrm>
                          <a:prstGeom prst="rect">
                            <a:avLst/>
                          </a:prstGeom>
                        </pic:spPr>
                      </pic:pic>
                    </a:graphicData>
                  </a:graphic>
                </wp:inline>
              </w:drawing>
            </w:r>
          </w:p>
        </w:tc>
        <w:tc>
          <w:tcPr>
            <w:tcW w:w="3649" w:type="dxa"/>
          </w:tcPr>
          <w:p w14:paraId="350BBE2C" w14:textId="32174CD8" w:rsidR="00CD4AEA" w:rsidRDefault="00CD4AEA" w:rsidP="00CD4AEA">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2EBC10D" wp14:editId="25C08994">
                  <wp:extent cx="1439307" cy="977900"/>
                  <wp:effectExtent l="0" t="0" r="8890" b="0"/>
                  <wp:docPr id="117525256" name="Picture 1" descr="graph of y=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74653" name="Picture 1" descr="graph of y=2^(-x)"/>
                          <pic:cNvPicPr/>
                        </pic:nvPicPr>
                        <pic:blipFill>
                          <a:blip r:embed="rId38"/>
                          <a:stretch>
                            <a:fillRect/>
                          </a:stretch>
                        </pic:blipFill>
                        <pic:spPr>
                          <a:xfrm>
                            <a:off x="0" y="0"/>
                            <a:ext cx="1467786" cy="997249"/>
                          </a:xfrm>
                          <a:prstGeom prst="rect">
                            <a:avLst/>
                          </a:prstGeom>
                        </pic:spPr>
                      </pic:pic>
                    </a:graphicData>
                  </a:graphic>
                </wp:inline>
              </w:drawing>
            </w:r>
          </w:p>
        </w:tc>
        <w:tc>
          <w:tcPr>
            <w:tcW w:w="3649" w:type="dxa"/>
          </w:tcPr>
          <w:p w14:paraId="1E8B5EF3" w14:textId="6A025E6F" w:rsidR="00CD4AEA" w:rsidRDefault="00CD4AEA" w:rsidP="00CD4AEA">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7EDB544" wp14:editId="2BDAB609">
                  <wp:extent cx="1409700" cy="957783"/>
                  <wp:effectExtent l="0" t="0" r="0" b="0"/>
                  <wp:docPr id="170268066" name="Picture 1" descr="graph of y=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07688" name="Picture 1" descr="graph of y=4^x"/>
                          <pic:cNvPicPr/>
                        </pic:nvPicPr>
                        <pic:blipFill>
                          <a:blip r:embed="rId39"/>
                          <a:stretch>
                            <a:fillRect/>
                          </a:stretch>
                        </pic:blipFill>
                        <pic:spPr>
                          <a:xfrm>
                            <a:off x="0" y="0"/>
                            <a:ext cx="1428633" cy="970647"/>
                          </a:xfrm>
                          <a:prstGeom prst="rect">
                            <a:avLst/>
                          </a:prstGeom>
                        </pic:spPr>
                      </pic:pic>
                    </a:graphicData>
                  </a:graphic>
                </wp:inline>
              </w:drawing>
            </w:r>
          </w:p>
        </w:tc>
        <w:tc>
          <w:tcPr>
            <w:tcW w:w="3649" w:type="dxa"/>
          </w:tcPr>
          <w:p w14:paraId="63C65642" w14:textId="2466BAA9" w:rsidR="00CD4AEA" w:rsidRDefault="00CD4AEA" w:rsidP="00CD4AEA">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413A95C" wp14:editId="7EE5C50B">
                  <wp:extent cx="1383232" cy="939800"/>
                  <wp:effectExtent l="0" t="0" r="7620" b="0"/>
                  <wp:docPr id="464245239" name="Picture 1" descr="graph of y=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30565" name="Picture 1" descr="graph of y=5^x"/>
                          <pic:cNvPicPr/>
                        </pic:nvPicPr>
                        <pic:blipFill>
                          <a:blip r:embed="rId40"/>
                          <a:stretch>
                            <a:fillRect/>
                          </a:stretch>
                        </pic:blipFill>
                        <pic:spPr>
                          <a:xfrm>
                            <a:off x="0" y="0"/>
                            <a:ext cx="1397159" cy="949262"/>
                          </a:xfrm>
                          <a:prstGeom prst="rect">
                            <a:avLst/>
                          </a:prstGeom>
                        </pic:spPr>
                      </pic:pic>
                    </a:graphicData>
                  </a:graphic>
                </wp:inline>
              </w:drawing>
            </w:r>
          </w:p>
        </w:tc>
      </w:tr>
      <w:tr w:rsidR="00CD4AEA" w14:paraId="2122B66C" w14:textId="77777777" w:rsidTr="00CD4A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9" w:type="dxa"/>
          </w:tcPr>
          <w:p w14:paraId="334579E7" w14:textId="77777777" w:rsidR="00CD4AEA" w:rsidRDefault="00CD4AEA" w:rsidP="00CD4AEA">
            <w:pPr>
              <w:rPr>
                <w:rFonts w:eastAsiaTheme="minorEastAsia"/>
              </w:rPr>
            </w:pPr>
            <w:r w:rsidRPr="00015BA1">
              <w:rPr>
                <w:b w:val="0"/>
              </w:rPr>
              <w:t xml:space="preserve">Describe the graph of </w:t>
            </w:r>
            <m:oMath>
              <m:r>
                <m:rPr>
                  <m:sty m:val="bi"/>
                </m:rPr>
                <w:rPr>
                  <w:rFonts w:ascii="Cambria Math" w:hAnsi="Cambria Math"/>
                </w:rPr>
                <m:t>y=</m:t>
              </m:r>
              <m:sSup>
                <m:sSupPr>
                  <m:ctrlPr>
                    <w:rPr>
                      <w:rFonts w:ascii="Cambria Math" w:hAnsi="Cambria Math"/>
                      <w:b w:val="0"/>
                      <w:i/>
                    </w:rPr>
                  </m:ctrlPr>
                </m:sSupPr>
                <m:e>
                  <m:r>
                    <m:rPr>
                      <m:sty m:val="bi"/>
                    </m:rPr>
                    <w:rPr>
                      <w:rFonts w:ascii="Cambria Math" w:hAnsi="Cambria Math"/>
                    </w:rPr>
                    <m:t>2</m:t>
                  </m:r>
                </m:e>
                <m:sup>
                  <m:r>
                    <m:rPr>
                      <m:sty m:val="bi"/>
                    </m:rPr>
                    <w:rPr>
                      <w:rFonts w:ascii="Cambria Math" w:hAnsi="Cambria Math"/>
                    </w:rPr>
                    <m:t>x</m:t>
                  </m:r>
                </m:sup>
              </m:sSup>
            </m:oMath>
            <w:r w:rsidRPr="00015BA1">
              <w:rPr>
                <w:rFonts w:eastAsiaTheme="minorEastAsia"/>
                <w:b w:val="0"/>
              </w:rPr>
              <w:t>.</w:t>
            </w:r>
          </w:p>
          <w:p w14:paraId="660D573B" w14:textId="69EADFF1" w:rsidR="00CD4AEA" w:rsidRPr="00015BA1" w:rsidRDefault="000B03AB" w:rsidP="00CD4AEA">
            <w:pPr>
              <w:rPr>
                <w:rFonts w:eastAsiaTheme="minorEastAsia"/>
                <w:b w:val="0"/>
              </w:rPr>
            </w:pPr>
            <m:oMath>
              <m:r>
                <m:rPr>
                  <m:sty m:val="bi"/>
                </m:rPr>
                <w:rPr>
                  <w:rFonts w:ascii="Cambria Math" w:eastAsiaTheme="minorEastAsia" w:hAnsi="Cambria Math"/>
                </w:rPr>
                <m:t>y=</m:t>
              </m:r>
              <m:sSup>
                <m:sSupPr>
                  <m:ctrlPr>
                    <w:rPr>
                      <w:rFonts w:ascii="Cambria Math" w:eastAsiaTheme="minorEastAsia" w:hAnsi="Cambria Math"/>
                      <w:b w:val="0"/>
                      <w:i/>
                    </w:rPr>
                  </m:ctrlPr>
                </m:sSupPr>
                <m:e>
                  <m:r>
                    <m:rPr>
                      <m:sty m:val="bi"/>
                    </m:rPr>
                    <w:rPr>
                      <w:rFonts w:ascii="Cambria Math" w:eastAsiaTheme="minorEastAsia" w:hAnsi="Cambria Math"/>
                    </w:rPr>
                    <m:t>2</m:t>
                  </m:r>
                </m:e>
                <m:sup>
                  <m:r>
                    <m:rPr>
                      <m:sty m:val="bi"/>
                    </m:rPr>
                    <w:rPr>
                      <w:rFonts w:ascii="Cambria Math" w:eastAsiaTheme="minorEastAsia" w:hAnsi="Cambria Math"/>
                    </w:rPr>
                    <m:t>x</m:t>
                  </m:r>
                </m:sup>
              </m:sSup>
            </m:oMath>
            <w:r w:rsidR="00CD4AEA" w:rsidRPr="00B3791C">
              <w:rPr>
                <w:rFonts w:eastAsiaTheme="minorEastAsia"/>
                <w:b w:val="0"/>
              </w:rPr>
              <w:t xml:space="preserve"> has an asymptote at y=0, a y intercept at (0,1), </w:t>
            </w:r>
            <w:r w:rsidR="00732DB5">
              <w:rPr>
                <w:rFonts w:eastAsiaTheme="minorEastAsia"/>
                <w:b w:val="0"/>
              </w:rPr>
              <w:t xml:space="preserve">and </w:t>
            </w:r>
            <w:r w:rsidR="00CD4AEA" w:rsidRPr="00B3791C">
              <w:rPr>
                <w:rFonts w:eastAsiaTheme="minorEastAsia"/>
                <w:b w:val="0"/>
              </w:rPr>
              <w:t>passes through the point (1,2)</w:t>
            </w:r>
            <w:r w:rsidR="00732DB5">
              <w:rPr>
                <w:rFonts w:eastAsiaTheme="minorEastAsia"/>
                <w:b w:val="0"/>
              </w:rPr>
              <w:t>.</w:t>
            </w:r>
          </w:p>
          <w:p w14:paraId="4EDA6DA6" w14:textId="77777777" w:rsidR="00CD4AEA" w:rsidRDefault="00CD4AEA" w:rsidP="00CD4AEA">
            <w:pPr>
              <w:suppressAutoHyphens w:val="0"/>
              <w:spacing w:after="0" w:line="276" w:lineRule="auto"/>
            </w:pPr>
          </w:p>
        </w:tc>
        <w:tc>
          <w:tcPr>
            <w:tcW w:w="3649" w:type="dxa"/>
          </w:tcPr>
          <w:p w14:paraId="215D5E15" w14:textId="77777777" w:rsidR="00CD4AEA" w:rsidRDefault="00CD4AEA" w:rsidP="00CD4AEA">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sidRPr="00015BA1">
              <w:t xml:space="preserve">Describe the graph of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oMath>
            <w:r w:rsidRPr="00015BA1">
              <w:rPr>
                <w:rFonts w:eastAsiaTheme="minorEastAsia"/>
              </w:rPr>
              <w:t>.</w:t>
            </w:r>
          </w:p>
          <w:p w14:paraId="4AEBD872" w14:textId="5A043D41" w:rsidR="0031322A" w:rsidRDefault="000B03AB" w:rsidP="00CD4AEA">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
              <m:r>
                <m:rPr>
                  <m:sty m:val="bi"/>
                </m:rP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sidR="0031322A">
              <w:rPr>
                <w:rFonts w:eastAsiaTheme="minorEastAsia"/>
              </w:rPr>
              <w:t xml:space="preserve"> has an asymptote at y=0, a y intercept at (0,1),</w:t>
            </w:r>
            <w:r w:rsidR="00876F6D">
              <w:rPr>
                <w:rFonts w:eastAsiaTheme="minorEastAsia"/>
              </w:rPr>
              <w:t xml:space="preserve"> and</w:t>
            </w:r>
            <w:r w:rsidR="0031322A">
              <w:rPr>
                <w:rFonts w:eastAsiaTheme="minorEastAsia"/>
              </w:rPr>
              <w:t xml:space="preserve"> passes through the point (1,</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31322A">
              <w:rPr>
                <w:rFonts w:eastAsiaTheme="minorEastAsia"/>
              </w:rPr>
              <w:t>).</w:t>
            </w:r>
          </w:p>
          <w:p w14:paraId="2CAD6607" w14:textId="433A4427" w:rsidR="0031322A" w:rsidRDefault="0031322A" w:rsidP="00CD4AEA">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rPr>
                <w:rFonts w:eastAsiaTheme="minorEastAsia"/>
              </w:rPr>
              <w:t xml:space="preserve">It is a horizontal reflection of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r>
                <w:rPr>
                  <w:rFonts w:ascii="Cambria Math" w:eastAsiaTheme="minorEastAsia" w:hAnsi="Cambria Math"/>
                </w:rPr>
                <m:t>.</m:t>
              </m:r>
            </m:oMath>
          </w:p>
        </w:tc>
        <w:tc>
          <w:tcPr>
            <w:tcW w:w="3649" w:type="dxa"/>
          </w:tcPr>
          <w:p w14:paraId="15B1847D" w14:textId="77777777" w:rsidR="00CD4AEA" w:rsidRDefault="00CD4AEA" w:rsidP="00CD4AEA">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sidRPr="00015BA1">
              <w:t xml:space="preserve">Describe the graph of </w:t>
            </w:r>
            <m:oMath>
              <m:r>
                <w:rPr>
                  <w:rFonts w:ascii="Cambria Math" w:hAnsi="Cambria Math"/>
                </w:rPr>
                <m:t>y=</m:t>
              </m:r>
              <m:sSup>
                <m:sSupPr>
                  <m:ctrlPr>
                    <w:rPr>
                      <w:rFonts w:ascii="Cambria Math" w:hAnsi="Cambria Math"/>
                      <w:i/>
                    </w:rPr>
                  </m:ctrlPr>
                </m:sSupPr>
                <m:e>
                  <m:r>
                    <w:rPr>
                      <w:rFonts w:ascii="Cambria Math" w:hAnsi="Cambria Math"/>
                    </w:rPr>
                    <m:t>4</m:t>
                  </m:r>
                </m:e>
                <m:sup>
                  <m:r>
                    <w:rPr>
                      <w:rFonts w:ascii="Cambria Math" w:hAnsi="Cambria Math"/>
                    </w:rPr>
                    <m:t>x</m:t>
                  </m:r>
                </m:sup>
              </m:sSup>
            </m:oMath>
            <w:r w:rsidRPr="00015BA1">
              <w:rPr>
                <w:rFonts w:eastAsiaTheme="minorEastAsia"/>
              </w:rPr>
              <w:t>.</w:t>
            </w:r>
          </w:p>
          <w:p w14:paraId="6DF60625" w14:textId="77777777" w:rsidR="0031322A" w:rsidRDefault="000B03AB" w:rsidP="00CD4AEA">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
              <m:r>
                <w:rPr>
                  <w:rFonts w:ascii="Cambria Math" w:hAnsi="Cambria Math"/>
                </w:rPr>
                <m:t>y=</m:t>
              </m:r>
              <m:sSup>
                <m:sSupPr>
                  <m:ctrlPr>
                    <w:rPr>
                      <w:rFonts w:ascii="Cambria Math" w:hAnsi="Cambria Math"/>
                      <w:i/>
                    </w:rPr>
                  </m:ctrlPr>
                </m:sSupPr>
                <m:e>
                  <m:r>
                    <w:rPr>
                      <w:rFonts w:ascii="Cambria Math" w:hAnsi="Cambria Math"/>
                    </w:rPr>
                    <m:t>4</m:t>
                  </m:r>
                </m:e>
                <m:sup>
                  <m:r>
                    <w:rPr>
                      <w:rFonts w:ascii="Cambria Math" w:hAnsi="Cambria Math"/>
                    </w:rPr>
                    <m:t>x</m:t>
                  </m:r>
                </m:sup>
              </m:sSup>
            </m:oMath>
            <w:r w:rsidR="00876F6D">
              <w:rPr>
                <w:rFonts w:eastAsiaTheme="minorEastAsia"/>
              </w:rPr>
              <w:t xml:space="preserve"> has an asymptote at y=0, a y intercept at (0,1), and passes through the point (1,4).</w:t>
            </w:r>
          </w:p>
          <w:p w14:paraId="132FE387" w14:textId="3A047FA9" w:rsidR="00876F6D" w:rsidRDefault="00876F6D" w:rsidP="00CD4AEA">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rPr>
                <w:rFonts w:eastAsiaTheme="minorEastAsia"/>
              </w:rPr>
              <w:t xml:space="preserve">It grows quicker than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Pr>
                <w:rFonts w:eastAsiaTheme="minorEastAsia"/>
              </w:rPr>
              <w:t>.</w:t>
            </w:r>
          </w:p>
        </w:tc>
        <w:tc>
          <w:tcPr>
            <w:tcW w:w="3649" w:type="dxa"/>
          </w:tcPr>
          <w:p w14:paraId="5FC0BCBA" w14:textId="77777777" w:rsidR="00CD4AEA" w:rsidRPr="00015BA1" w:rsidRDefault="00CD4AEA" w:rsidP="00CD4AEA">
            <w:pPr>
              <w:cnfStyle w:val="000000010000" w:firstRow="0" w:lastRow="0" w:firstColumn="0" w:lastColumn="0" w:oddVBand="0" w:evenVBand="0" w:oddHBand="0" w:evenHBand="1" w:firstRowFirstColumn="0" w:firstRowLastColumn="0" w:lastRowFirstColumn="0" w:lastRowLastColumn="0"/>
              <w:rPr>
                <w:rFonts w:eastAsiaTheme="minorEastAsia"/>
              </w:rPr>
            </w:pPr>
            <w:r w:rsidRPr="00015BA1">
              <w:t xml:space="preserve">Describe the graph of </w:t>
            </w:r>
            <m:oMath>
              <m:r>
                <w:rPr>
                  <w:rFonts w:ascii="Cambria Math" w:hAnsi="Cambria Math"/>
                </w:rPr>
                <m:t>y=</m:t>
              </m:r>
              <m:sSup>
                <m:sSupPr>
                  <m:ctrlPr>
                    <w:rPr>
                      <w:rFonts w:ascii="Cambria Math" w:hAnsi="Cambria Math"/>
                      <w:i/>
                    </w:rPr>
                  </m:ctrlPr>
                </m:sSupPr>
                <m:e>
                  <m:r>
                    <w:rPr>
                      <w:rFonts w:ascii="Cambria Math" w:hAnsi="Cambria Math"/>
                    </w:rPr>
                    <m:t>5</m:t>
                  </m:r>
                </m:e>
                <m:sup>
                  <m:r>
                    <w:rPr>
                      <w:rFonts w:ascii="Cambria Math" w:hAnsi="Cambria Math"/>
                    </w:rPr>
                    <m:t>x</m:t>
                  </m:r>
                </m:sup>
              </m:sSup>
            </m:oMath>
            <w:r w:rsidRPr="00015BA1">
              <w:rPr>
                <w:rFonts w:eastAsiaTheme="minorEastAsia"/>
              </w:rPr>
              <w:t>.</w:t>
            </w:r>
          </w:p>
          <w:p w14:paraId="65398D02" w14:textId="623A436B" w:rsidR="00876F6D" w:rsidRDefault="000B03AB" w:rsidP="00876F6D">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
              <m:r>
                <w:rPr>
                  <w:rFonts w:ascii="Cambria Math" w:hAnsi="Cambria Math"/>
                </w:rPr>
                <m:t>y=</m:t>
              </m:r>
              <m:sSup>
                <m:sSupPr>
                  <m:ctrlPr>
                    <w:rPr>
                      <w:rFonts w:ascii="Cambria Math" w:hAnsi="Cambria Math"/>
                      <w:i/>
                    </w:rPr>
                  </m:ctrlPr>
                </m:sSupPr>
                <m:e>
                  <m:r>
                    <w:rPr>
                      <w:rFonts w:ascii="Cambria Math" w:hAnsi="Cambria Math"/>
                    </w:rPr>
                    <m:t>5</m:t>
                  </m:r>
                </m:e>
                <m:sup>
                  <m:r>
                    <w:rPr>
                      <w:rFonts w:ascii="Cambria Math" w:hAnsi="Cambria Math"/>
                    </w:rPr>
                    <m:t>x</m:t>
                  </m:r>
                </m:sup>
              </m:sSup>
            </m:oMath>
            <w:r w:rsidR="00876F6D">
              <w:rPr>
                <w:rFonts w:eastAsiaTheme="minorEastAsia"/>
              </w:rPr>
              <w:t xml:space="preserve"> has an asymptote at y=0, a y intercept at (0,1), and passes through the point (1,5).</w:t>
            </w:r>
          </w:p>
          <w:p w14:paraId="2F386260" w14:textId="5F05E5AD" w:rsidR="00CD4AEA" w:rsidRDefault="00876F6D" w:rsidP="00876F6D">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rPr>
                <w:rFonts w:eastAsiaTheme="minorEastAsia"/>
              </w:rPr>
              <w:t xml:space="preserve">It grows quicker than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x</m:t>
                  </m:r>
                </m:sup>
              </m:sSup>
            </m:oMath>
            <w:r>
              <w:rPr>
                <w:rFonts w:eastAsiaTheme="minorEastAsia"/>
              </w:rPr>
              <w:t>.</w:t>
            </w:r>
          </w:p>
        </w:tc>
      </w:tr>
    </w:tbl>
    <w:p w14:paraId="691ACB6E" w14:textId="4CAFD8A6" w:rsidR="00344AFD" w:rsidRDefault="00344AFD">
      <w:pPr>
        <w:suppressAutoHyphens w:val="0"/>
        <w:spacing w:after="0" w:line="276" w:lineRule="auto"/>
      </w:pPr>
    </w:p>
    <w:p w14:paraId="11172CE7" w14:textId="77777777" w:rsidR="00344AFD" w:rsidRDefault="00344AFD">
      <w:pPr>
        <w:suppressAutoHyphens w:val="0"/>
        <w:spacing w:after="0" w:line="276" w:lineRule="auto"/>
      </w:pPr>
      <w:r>
        <w:br w:type="page"/>
      </w:r>
    </w:p>
    <w:p w14:paraId="23494384" w14:textId="77777777" w:rsidR="00CD4AEA" w:rsidRDefault="00CD4AEA">
      <w:pPr>
        <w:suppressAutoHyphens w:val="0"/>
        <w:spacing w:after="0" w:line="276" w:lineRule="auto"/>
      </w:pPr>
    </w:p>
    <w:tbl>
      <w:tblPr>
        <w:tblStyle w:val="Tableheader"/>
        <w:tblW w:w="14596" w:type="dxa"/>
        <w:tblLayout w:type="fixed"/>
        <w:tblLook w:val="04A0" w:firstRow="1" w:lastRow="0" w:firstColumn="1" w:lastColumn="0" w:noHBand="0" w:noVBand="1"/>
        <w:tblDescription w:val="Sample answers for Appendix C."/>
      </w:tblPr>
      <w:tblGrid>
        <w:gridCol w:w="3649"/>
        <w:gridCol w:w="3649"/>
        <w:gridCol w:w="3649"/>
        <w:gridCol w:w="3649"/>
      </w:tblGrid>
      <w:tr w:rsidR="00732DB5" w14:paraId="5E3C9A50" w14:textId="77777777" w:rsidTr="00344A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9" w:type="dxa"/>
            <w:vAlign w:val="center"/>
          </w:tcPr>
          <w:p w14:paraId="00873874" w14:textId="704B440C" w:rsidR="00732DB5" w:rsidRDefault="000B03AB" w:rsidP="00732DB5">
            <w:pPr>
              <w:suppressAutoHyphens w:val="0"/>
              <w:spacing w:after="0" w:line="276" w:lineRule="auto"/>
            </w:pPr>
            <m:oMathPara>
              <m:oMath>
                <m:r>
                  <m:rPr>
                    <m:sty m:val="bi"/>
                  </m:rPr>
                  <w:rPr>
                    <w:rFonts w:ascii="Cambria Math" w:hAnsi="Cambria Math"/>
                  </w:rPr>
                  <m:t>y=</m:t>
                </m:r>
                <m:sSup>
                  <m:sSupPr>
                    <m:ctrlPr>
                      <w:rPr>
                        <w:rFonts w:ascii="Cambria Math" w:hAnsi="Cambria Math"/>
                        <w:b w:val="0"/>
                        <w:i/>
                      </w:rPr>
                    </m:ctrlPr>
                  </m:sSupPr>
                  <m:e>
                    <m:r>
                      <m:rPr>
                        <m:sty m:val="bi"/>
                      </m:rPr>
                      <w:rPr>
                        <w:rFonts w:ascii="Cambria Math" w:hAnsi="Cambria Math"/>
                      </w:rPr>
                      <m:t>5</m:t>
                    </m:r>
                    <m:ctrlPr>
                      <w:rPr>
                        <w:rFonts w:ascii="Cambria Math" w:hAnsi="Cambria Math"/>
                        <w:i/>
                      </w:rPr>
                    </m:ctrlPr>
                  </m:e>
                  <m:sup>
                    <m:r>
                      <m:rPr>
                        <m:sty m:val="bi"/>
                      </m:rPr>
                      <w:rPr>
                        <w:rFonts w:ascii="Cambria Math" w:hAnsi="Cambria Math"/>
                      </w:rPr>
                      <m:t>-x</m:t>
                    </m:r>
                  </m:sup>
                </m:sSup>
              </m:oMath>
            </m:oMathPara>
          </w:p>
        </w:tc>
        <w:tc>
          <w:tcPr>
            <w:tcW w:w="3649" w:type="dxa"/>
          </w:tcPr>
          <w:p w14:paraId="5E8D78DB" w14:textId="1573BB8C" w:rsidR="00732DB5" w:rsidRDefault="000B03AB" w:rsidP="00732DB5">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y=</m:t>
                </m:r>
                <m:sSup>
                  <m:sSupPr>
                    <m:ctrlPr>
                      <w:rPr>
                        <w:rFonts w:ascii="Cambria Math" w:hAnsi="Cambria Math"/>
                        <w:b w:val="0"/>
                        <w:i/>
                      </w:rPr>
                    </m:ctrlPr>
                  </m:sSupPr>
                  <m:e>
                    <m:r>
                      <m:rPr>
                        <m:sty m:val="bi"/>
                      </m:rPr>
                      <w:rPr>
                        <w:rFonts w:ascii="Cambria Math" w:hAnsi="Cambria Math"/>
                      </w:rPr>
                      <m:t>10</m:t>
                    </m:r>
                    <m:ctrlPr>
                      <w:rPr>
                        <w:rFonts w:ascii="Cambria Math" w:hAnsi="Cambria Math"/>
                        <w:i/>
                      </w:rPr>
                    </m:ctrlPr>
                  </m:e>
                  <m:sup>
                    <m:r>
                      <m:rPr>
                        <m:sty m:val="bi"/>
                      </m:rPr>
                      <w:rPr>
                        <w:rFonts w:ascii="Cambria Math" w:hAnsi="Cambria Math"/>
                      </w:rPr>
                      <m:t>-x</m:t>
                    </m:r>
                  </m:sup>
                </m:sSup>
              </m:oMath>
            </m:oMathPara>
          </w:p>
        </w:tc>
        <w:tc>
          <w:tcPr>
            <w:tcW w:w="3649" w:type="dxa"/>
            <w:vAlign w:val="center"/>
          </w:tcPr>
          <w:p w14:paraId="746244AB" w14:textId="4835AE74" w:rsidR="00732DB5" w:rsidRDefault="000B03AB" w:rsidP="00732DB5">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10</m:t>
                    </m:r>
                    <m:ctrlPr>
                      <w:rPr>
                        <w:rFonts w:ascii="Cambria Math" w:hAnsi="Cambria Math"/>
                        <w:b w:val="0"/>
                        <w:i/>
                      </w:rPr>
                    </m:ctrlPr>
                  </m:e>
                  <m:sup>
                    <m:r>
                      <m:rPr>
                        <m:sty m:val="bi"/>
                      </m:rPr>
                      <w:rPr>
                        <w:rFonts w:ascii="Cambria Math" w:hAnsi="Cambria Math"/>
                      </w:rPr>
                      <m:t>x</m:t>
                    </m:r>
                  </m:sup>
                </m:sSup>
              </m:oMath>
            </m:oMathPara>
          </w:p>
        </w:tc>
        <w:tc>
          <w:tcPr>
            <w:tcW w:w="3649" w:type="dxa"/>
          </w:tcPr>
          <w:p w14:paraId="78F15AFD" w14:textId="150A78B3" w:rsidR="00732DB5" w:rsidRDefault="000B03AB" w:rsidP="00732DB5">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2(5)</m:t>
                    </m:r>
                    <m:ctrlPr>
                      <w:rPr>
                        <w:rFonts w:ascii="Cambria Math" w:hAnsi="Cambria Math"/>
                        <w:b w:val="0"/>
                        <w:i/>
                      </w:rPr>
                    </m:ctrlPr>
                  </m:e>
                  <m:sup>
                    <m:r>
                      <m:rPr>
                        <m:sty m:val="bi"/>
                      </m:rPr>
                      <w:rPr>
                        <w:rFonts w:ascii="Cambria Math" w:hAnsi="Cambria Math"/>
                      </w:rPr>
                      <m:t>x</m:t>
                    </m:r>
                  </m:sup>
                </m:sSup>
              </m:oMath>
            </m:oMathPara>
          </w:p>
        </w:tc>
      </w:tr>
      <w:tr w:rsidR="00876F6D" w14:paraId="53DE5977" w14:textId="77777777" w:rsidTr="00344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9" w:type="dxa"/>
          </w:tcPr>
          <w:p w14:paraId="55F8D962" w14:textId="1099FA0E" w:rsidR="00876F6D" w:rsidRDefault="00732DB5" w:rsidP="00344AFD">
            <w:pPr>
              <w:suppressAutoHyphens w:val="0"/>
              <w:spacing w:after="0" w:line="276" w:lineRule="auto"/>
            </w:pPr>
            <w:r>
              <w:rPr>
                <w:noProof/>
              </w:rPr>
              <w:drawing>
                <wp:inline distT="0" distB="0" distL="0" distR="0" wp14:anchorId="7E1AAE5E" wp14:editId="60A050B2">
                  <wp:extent cx="2145554" cy="1457739"/>
                  <wp:effectExtent l="0" t="0" r="7620" b="9525"/>
                  <wp:docPr id="351501587" name="Picture 1" descr="graph of y=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03175" name="Picture 1" descr="graph of y=5^(-x)"/>
                          <pic:cNvPicPr/>
                        </pic:nvPicPr>
                        <pic:blipFill>
                          <a:blip r:embed="rId41"/>
                          <a:stretch>
                            <a:fillRect/>
                          </a:stretch>
                        </pic:blipFill>
                        <pic:spPr>
                          <a:xfrm>
                            <a:off x="0" y="0"/>
                            <a:ext cx="2158675" cy="1466654"/>
                          </a:xfrm>
                          <a:prstGeom prst="rect">
                            <a:avLst/>
                          </a:prstGeom>
                        </pic:spPr>
                      </pic:pic>
                    </a:graphicData>
                  </a:graphic>
                </wp:inline>
              </w:drawing>
            </w:r>
          </w:p>
        </w:tc>
        <w:tc>
          <w:tcPr>
            <w:tcW w:w="3649" w:type="dxa"/>
          </w:tcPr>
          <w:p w14:paraId="46B87B23" w14:textId="3DABCA5D" w:rsidR="00876F6D" w:rsidRDefault="00732DB5" w:rsidP="00344AFD">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27F148D" wp14:editId="604412A1">
                  <wp:extent cx="2106546" cy="1431235"/>
                  <wp:effectExtent l="0" t="0" r="8255" b="0"/>
                  <wp:docPr id="1968755663" name="Picture 1" descr="graph of y=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60184" name="Picture 1" descr="graph of y=10^(-x)"/>
                          <pic:cNvPicPr/>
                        </pic:nvPicPr>
                        <pic:blipFill>
                          <a:blip r:embed="rId42"/>
                          <a:stretch>
                            <a:fillRect/>
                          </a:stretch>
                        </pic:blipFill>
                        <pic:spPr>
                          <a:xfrm>
                            <a:off x="0" y="0"/>
                            <a:ext cx="2124798" cy="1443636"/>
                          </a:xfrm>
                          <a:prstGeom prst="rect">
                            <a:avLst/>
                          </a:prstGeom>
                        </pic:spPr>
                      </pic:pic>
                    </a:graphicData>
                  </a:graphic>
                </wp:inline>
              </w:drawing>
            </w:r>
          </w:p>
        </w:tc>
        <w:tc>
          <w:tcPr>
            <w:tcW w:w="3649" w:type="dxa"/>
          </w:tcPr>
          <w:p w14:paraId="2E58D531" w14:textId="3629D0E3" w:rsidR="00876F6D" w:rsidRDefault="00732DB5" w:rsidP="00344AFD">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D3F6250" wp14:editId="03AB8CB4">
                  <wp:extent cx="2223453" cy="1510665"/>
                  <wp:effectExtent l="0" t="0" r="5715" b="0"/>
                  <wp:docPr id="241225097" name="Picture 1" descr="graph of y=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09385" name="Picture 1" descr="graph of y=10^x"/>
                          <pic:cNvPicPr/>
                        </pic:nvPicPr>
                        <pic:blipFill>
                          <a:blip r:embed="rId43"/>
                          <a:stretch>
                            <a:fillRect/>
                          </a:stretch>
                        </pic:blipFill>
                        <pic:spPr>
                          <a:xfrm>
                            <a:off x="0" y="0"/>
                            <a:ext cx="2246511" cy="1526331"/>
                          </a:xfrm>
                          <a:prstGeom prst="rect">
                            <a:avLst/>
                          </a:prstGeom>
                        </pic:spPr>
                      </pic:pic>
                    </a:graphicData>
                  </a:graphic>
                </wp:inline>
              </w:drawing>
            </w:r>
          </w:p>
        </w:tc>
        <w:tc>
          <w:tcPr>
            <w:tcW w:w="3649" w:type="dxa"/>
          </w:tcPr>
          <w:p w14:paraId="20F78CB9" w14:textId="121C8E75" w:rsidR="00876F6D" w:rsidRDefault="00732DB5" w:rsidP="00344AFD">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C91C65D" wp14:editId="2F73CFE7">
                  <wp:extent cx="2174875" cy="1477645"/>
                  <wp:effectExtent l="0" t="0" r="0" b="8255"/>
                  <wp:docPr id="1553477696" name="Picture 1" descr="Graph of y=2(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15549" name="Picture 1" descr="Graph of y=2(5)^x"/>
                          <pic:cNvPicPr/>
                        </pic:nvPicPr>
                        <pic:blipFill>
                          <a:blip r:embed="rId44"/>
                          <a:stretch>
                            <a:fillRect/>
                          </a:stretch>
                        </pic:blipFill>
                        <pic:spPr>
                          <a:xfrm>
                            <a:off x="0" y="0"/>
                            <a:ext cx="2174875" cy="1477645"/>
                          </a:xfrm>
                          <a:prstGeom prst="rect">
                            <a:avLst/>
                          </a:prstGeom>
                        </pic:spPr>
                      </pic:pic>
                    </a:graphicData>
                  </a:graphic>
                </wp:inline>
              </w:drawing>
            </w:r>
          </w:p>
        </w:tc>
      </w:tr>
      <w:tr w:rsidR="00876F6D" w14:paraId="5163C36C" w14:textId="77777777" w:rsidTr="00344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9" w:type="dxa"/>
          </w:tcPr>
          <w:p w14:paraId="141B1648" w14:textId="644A1C4D" w:rsidR="00876F6D" w:rsidRDefault="00876F6D" w:rsidP="00344AFD">
            <w:pPr>
              <w:rPr>
                <w:rFonts w:eastAsiaTheme="minorEastAsia"/>
              </w:rPr>
            </w:pPr>
            <w:r w:rsidRPr="00015BA1">
              <w:rPr>
                <w:b w:val="0"/>
              </w:rPr>
              <w:t xml:space="preserve">Describe the graph of </w:t>
            </w:r>
            <m:oMath>
              <m:r>
                <m:rPr>
                  <m:sty m:val="bi"/>
                </m:rPr>
                <w:rPr>
                  <w:rFonts w:ascii="Cambria Math" w:hAnsi="Cambria Math"/>
                </w:rPr>
                <m:t>y=</m:t>
              </m:r>
              <m:sSup>
                <m:sSupPr>
                  <m:ctrlPr>
                    <w:rPr>
                      <w:rFonts w:ascii="Cambria Math" w:hAnsi="Cambria Math"/>
                      <w:b w:val="0"/>
                      <w:i/>
                    </w:rPr>
                  </m:ctrlPr>
                </m:sSupPr>
                <m:e>
                  <m:r>
                    <m:rPr>
                      <m:sty m:val="bi"/>
                    </m:rPr>
                    <w:rPr>
                      <w:rFonts w:ascii="Cambria Math" w:hAnsi="Cambria Math"/>
                    </w:rPr>
                    <m:t>5</m:t>
                  </m:r>
                </m:e>
                <m:sup>
                  <m:r>
                    <m:rPr>
                      <m:sty m:val="bi"/>
                    </m:rPr>
                    <w:rPr>
                      <w:rFonts w:ascii="Cambria Math" w:hAnsi="Cambria Math"/>
                    </w:rPr>
                    <m:t>-x</m:t>
                  </m:r>
                </m:sup>
              </m:sSup>
            </m:oMath>
            <w:r w:rsidRPr="00015BA1">
              <w:rPr>
                <w:rFonts w:eastAsiaTheme="minorEastAsia"/>
                <w:b w:val="0"/>
              </w:rPr>
              <w:t>.</w:t>
            </w:r>
          </w:p>
          <w:p w14:paraId="6E3278C8" w14:textId="2876A028" w:rsidR="00876F6D" w:rsidRDefault="000B03AB" w:rsidP="00344AFD">
            <w:pPr>
              <w:rPr>
                <w:rFonts w:eastAsiaTheme="minorEastAsia"/>
              </w:rPr>
            </w:pPr>
            <m:oMath>
              <m:r>
                <m:rPr>
                  <m:sty m:val="bi"/>
                </m:rPr>
                <w:rPr>
                  <w:rFonts w:ascii="Cambria Math" w:eastAsiaTheme="minorEastAsia" w:hAnsi="Cambria Math"/>
                </w:rPr>
                <m:t>y=</m:t>
              </m:r>
              <m:sSup>
                <m:sSupPr>
                  <m:ctrlPr>
                    <w:rPr>
                      <w:rFonts w:ascii="Cambria Math" w:eastAsiaTheme="minorEastAsia" w:hAnsi="Cambria Math"/>
                      <w:b w:val="0"/>
                      <w:i/>
                    </w:rPr>
                  </m:ctrlPr>
                </m:sSupPr>
                <m:e>
                  <m:r>
                    <m:rPr>
                      <m:sty m:val="bi"/>
                    </m:rPr>
                    <w:rPr>
                      <w:rFonts w:ascii="Cambria Math" w:eastAsiaTheme="minorEastAsia" w:hAnsi="Cambria Math"/>
                    </w:rPr>
                    <m:t>5</m:t>
                  </m:r>
                </m:e>
                <m:sup>
                  <m:r>
                    <m:rPr>
                      <m:sty m:val="bi"/>
                    </m:rPr>
                    <w:rPr>
                      <w:rFonts w:ascii="Cambria Math" w:eastAsiaTheme="minorEastAsia" w:hAnsi="Cambria Math"/>
                    </w:rPr>
                    <m:t>x</m:t>
                  </m:r>
                </m:sup>
              </m:sSup>
            </m:oMath>
            <w:r w:rsidR="00876F6D" w:rsidRPr="00B3791C">
              <w:rPr>
                <w:rFonts w:eastAsiaTheme="minorEastAsia"/>
                <w:b w:val="0"/>
              </w:rPr>
              <w:t xml:space="preserve"> has an asymptote at y=0, a y intercept at (0,1), </w:t>
            </w:r>
            <w:r w:rsidR="00732DB5">
              <w:rPr>
                <w:rFonts w:eastAsiaTheme="minorEastAsia"/>
                <w:b w:val="0"/>
              </w:rPr>
              <w:t xml:space="preserve">and </w:t>
            </w:r>
            <w:r w:rsidR="00876F6D" w:rsidRPr="00B3791C">
              <w:rPr>
                <w:rFonts w:eastAsiaTheme="minorEastAsia"/>
                <w:b w:val="0"/>
              </w:rPr>
              <w:t>passes through the point (1,</w:t>
            </w:r>
            <m:oMath>
              <m:f>
                <m:fPr>
                  <m:ctrlPr>
                    <w:rPr>
                      <w:rFonts w:ascii="Cambria Math" w:eastAsiaTheme="minorEastAsia" w:hAnsi="Cambria Math"/>
                      <w:b w:val="0"/>
                      <w:i/>
                    </w:rPr>
                  </m:ctrlPr>
                </m:fPr>
                <m:num>
                  <m:r>
                    <m:rPr>
                      <m:sty m:val="bi"/>
                    </m:rPr>
                    <w:rPr>
                      <w:rFonts w:ascii="Cambria Math" w:eastAsiaTheme="minorEastAsia" w:hAnsi="Cambria Math"/>
                    </w:rPr>
                    <m:t>1</m:t>
                  </m:r>
                  <m:ctrlPr>
                    <w:rPr>
                      <w:rFonts w:ascii="Cambria Math" w:eastAsiaTheme="minorEastAsia" w:hAnsi="Cambria Math"/>
                      <w:i/>
                    </w:rPr>
                  </m:ctrlPr>
                </m:num>
                <m:den>
                  <m:r>
                    <m:rPr>
                      <m:sty m:val="bi"/>
                    </m:rPr>
                    <w:rPr>
                      <w:rFonts w:ascii="Cambria Math" w:eastAsiaTheme="minorEastAsia" w:hAnsi="Cambria Math"/>
                    </w:rPr>
                    <m:t>5</m:t>
                  </m:r>
                </m:den>
              </m:f>
            </m:oMath>
            <w:r w:rsidR="00876F6D" w:rsidRPr="00B3791C">
              <w:rPr>
                <w:rFonts w:eastAsiaTheme="minorEastAsia"/>
                <w:b w:val="0"/>
              </w:rPr>
              <w:t>)</w:t>
            </w:r>
            <w:r w:rsidR="00732DB5">
              <w:rPr>
                <w:rFonts w:eastAsiaTheme="minorEastAsia"/>
                <w:b w:val="0"/>
              </w:rPr>
              <w:t>.</w:t>
            </w:r>
          </w:p>
          <w:p w14:paraId="21508C71" w14:textId="5873D2F0" w:rsidR="00876F6D" w:rsidRPr="00732DB5" w:rsidRDefault="00732DB5" w:rsidP="00732DB5">
            <w:pPr>
              <w:rPr>
                <w:b w:val="0"/>
                <w:bCs/>
              </w:rPr>
            </w:pPr>
            <w:r w:rsidRPr="00732DB5">
              <w:rPr>
                <w:rFonts w:eastAsiaTheme="minorEastAsia"/>
                <w:b w:val="0"/>
                <w:bCs/>
              </w:rPr>
              <w:t xml:space="preserve">It is a horizontal reflection of </w:t>
            </w:r>
            <m:oMath>
              <m:r>
                <m:rPr>
                  <m:sty m:val="bi"/>
                </m:rPr>
                <w:rPr>
                  <w:rFonts w:ascii="Cambria Math" w:eastAsiaTheme="minorEastAsia" w:hAnsi="Cambria Math"/>
                </w:rPr>
                <m:t>y=</m:t>
              </m:r>
              <m:sSup>
                <m:sSupPr>
                  <m:ctrlPr>
                    <w:rPr>
                      <w:rFonts w:ascii="Cambria Math" w:eastAsiaTheme="minorEastAsia" w:hAnsi="Cambria Math"/>
                      <w:b w:val="0"/>
                      <w:bCs/>
                      <w:i/>
                    </w:rPr>
                  </m:ctrlPr>
                </m:sSupPr>
                <m:e>
                  <m:r>
                    <m:rPr>
                      <m:sty m:val="bi"/>
                    </m:rPr>
                    <w:rPr>
                      <w:rFonts w:ascii="Cambria Math" w:eastAsiaTheme="minorEastAsia" w:hAnsi="Cambria Math"/>
                    </w:rPr>
                    <m:t>5</m:t>
                  </m:r>
                </m:e>
                <m:sup>
                  <m:r>
                    <m:rPr>
                      <m:sty m:val="bi"/>
                    </m:rPr>
                    <w:rPr>
                      <w:rFonts w:ascii="Cambria Math" w:eastAsiaTheme="minorEastAsia" w:hAnsi="Cambria Math"/>
                    </w:rPr>
                    <m:t>x</m:t>
                  </m:r>
                </m:sup>
              </m:sSup>
              <m:r>
                <m:rPr>
                  <m:sty m:val="bi"/>
                </m:rPr>
                <w:rPr>
                  <w:rFonts w:ascii="Cambria Math" w:eastAsiaTheme="minorEastAsia" w:hAnsi="Cambria Math"/>
                </w:rPr>
                <m:t>.</m:t>
              </m:r>
            </m:oMath>
          </w:p>
        </w:tc>
        <w:tc>
          <w:tcPr>
            <w:tcW w:w="3649" w:type="dxa"/>
          </w:tcPr>
          <w:p w14:paraId="2A28813A" w14:textId="0EFCE692" w:rsidR="00876F6D" w:rsidRDefault="00876F6D" w:rsidP="00344AFD">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sidRPr="00015BA1">
              <w:t xml:space="preserve">Describe the graph of </w:t>
            </w:r>
            <m:oMath>
              <m:r>
                <w:rPr>
                  <w:rFonts w:ascii="Cambria Math" w:hAnsi="Cambria Math"/>
                </w:rPr>
                <m:t>y=</m:t>
              </m:r>
              <m:sSup>
                <m:sSupPr>
                  <m:ctrlPr>
                    <w:rPr>
                      <w:rFonts w:ascii="Cambria Math" w:hAnsi="Cambria Math"/>
                      <w:i/>
                    </w:rPr>
                  </m:ctrlPr>
                </m:sSupPr>
                <m:e>
                  <m:r>
                    <w:rPr>
                      <w:rFonts w:ascii="Cambria Math" w:hAnsi="Cambria Math"/>
                    </w:rPr>
                    <m:t>10</m:t>
                  </m:r>
                </m:e>
                <m:sup>
                  <m:r>
                    <w:rPr>
                      <w:rFonts w:ascii="Cambria Math" w:hAnsi="Cambria Math"/>
                    </w:rPr>
                    <m:t>-x</m:t>
                  </m:r>
                </m:sup>
              </m:sSup>
            </m:oMath>
            <w:r w:rsidRPr="00015BA1">
              <w:rPr>
                <w:rFonts w:eastAsiaTheme="minorEastAsia"/>
              </w:rPr>
              <w:t>.</w:t>
            </w:r>
          </w:p>
          <w:p w14:paraId="6EF24E0E" w14:textId="628AD199" w:rsidR="00876F6D" w:rsidRDefault="000B03AB" w:rsidP="00344AFD">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
              <m:r>
                <m:rPr>
                  <m:sty m:val="bi"/>
                </m:rP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-x</m:t>
                  </m:r>
                </m:sup>
              </m:sSup>
            </m:oMath>
            <w:r w:rsidR="00876F6D">
              <w:rPr>
                <w:rFonts w:eastAsiaTheme="minorEastAsia"/>
              </w:rPr>
              <w:t xml:space="preserve"> has an asymptote at y=0, a y intercept at (0,1), and passes through the point (1,</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den>
              </m:f>
            </m:oMath>
            <w:r w:rsidR="00876F6D">
              <w:rPr>
                <w:rFonts w:eastAsiaTheme="minorEastAsia"/>
              </w:rPr>
              <w:t>).</w:t>
            </w:r>
          </w:p>
          <w:p w14:paraId="60A973EF" w14:textId="7B16D636" w:rsidR="00876F6D" w:rsidRDefault="00876F6D" w:rsidP="00344AFD">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rPr>
                <w:rFonts w:eastAsiaTheme="minorEastAsia"/>
              </w:rPr>
              <w:t xml:space="preserve">It </w:t>
            </w:r>
            <w:r w:rsidR="00732DB5">
              <w:rPr>
                <w:rFonts w:eastAsiaTheme="minorEastAsia"/>
              </w:rPr>
              <w:t xml:space="preserve">grows slower than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-x</m:t>
                  </m:r>
                </m:sup>
              </m:sSup>
            </m:oMath>
            <w:r w:rsidR="00732DB5">
              <w:rPr>
                <w:rFonts w:eastAsiaTheme="minorEastAsia"/>
              </w:rPr>
              <w:t xml:space="preserve"> or in other words, it decays faster than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-x</m:t>
                  </m:r>
                </m:sup>
              </m:sSup>
              <m:r>
                <w:rPr>
                  <w:rFonts w:ascii="Cambria Math" w:eastAsiaTheme="minorEastAsia" w:hAnsi="Cambria Math"/>
                </w:rPr>
                <m:t>.</m:t>
              </m:r>
            </m:oMath>
          </w:p>
        </w:tc>
        <w:tc>
          <w:tcPr>
            <w:tcW w:w="3649" w:type="dxa"/>
          </w:tcPr>
          <w:p w14:paraId="5FD1739C" w14:textId="7C97FC3C" w:rsidR="00876F6D" w:rsidRDefault="00876F6D" w:rsidP="00344AFD">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sidRPr="00015BA1">
              <w:t xml:space="preserve">Describe the graph of </w:t>
            </w:r>
            <m:oMath>
              <m:r>
                <w:rPr>
                  <w:rFonts w:ascii="Cambria Math" w:hAnsi="Cambria Math"/>
                </w:rPr>
                <m:t>y=</m:t>
              </m:r>
              <m:sSup>
                <m:sSupPr>
                  <m:ctrlPr>
                    <w:rPr>
                      <w:rFonts w:ascii="Cambria Math" w:hAnsi="Cambria Math"/>
                      <w:i/>
                    </w:rPr>
                  </m:ctrlPr>
                </m:sSupPr>
                <m:e>
                  <m:r>
                    <w:rPr>
                      <w:rFonts w:ascii="Cambria Math" w:hAnsi="Cambria Math"/>
                    </w:rPr>
                    <m:t>10</m:t>
                  </m:r>
                </m:e>
                <m:sup>
                  <m:r>
                    <w:rPr>
                      <w:rFonts w:ascii="Cambria Math" w:hAnsi="Cambria Math"/>
                    </w:rPr>
                    <m:t>x</m:t>
                  </m:r>
                </m:sup>
              </m:sSup>
            </m:oMath>
            <w:r w:rsidRPr="00015BA1">
              <w:rPr>
                <w:rFonts w:eastAsiaTheme="minorEastAsia"/>
              </w:rPr>
              <w:t>.</w:t>
            </w:r>
          </w:p>
          <w:p w14:paraId="014D1512" w14:textId="5905BD25" w:rsidR="00876F6D" w:rsidRDefault="000B03AB" w:rsidP="00344AFD">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
              <m:r>
                <w:rPr>
                  <w:rFonts w:ascii="Cambria Math" w:hAnsi="Cambria Math"/>
                </w:rPr>
                <m:t>y=</m:t>
              </m:r>
              <m:sSup>
                <m:sSupPr>
                  <m:ctrlPr>
                    <w:rPr>
                      <w:rFonts w:ascii="Cambria Math" w:hAnsi="Cambria Math"/>
                      <w:i/>
                    </w:rPr>
                  </m:ctrlPr>
                </m:sSupPr>
                <m:e>
                  <m:r>
                    <w:rPr>
                      <w:rFonts w:ascii="Cambria Math" w:hAnsi="Cambria Math"/>
                    </w:rPr>
                    <m:t>10</m:t>
                  </m:r>
                </m:e>
                <m:sup>
                  <m:r>
                    <w:rPr>
                      <w:rFonts w:ascii="Cambria Math" w:hAnsi="Cambria Math"/>
                    </w:rPr>
                    <m:t>x</m:t>
                  </m:r>
                </m:sup>
              </m:sSup>
            </m:oMath>
            <w:r w:rsidR="00876F6D">
              <w:rPr>
                <w:rFonts w:eastAsiaTheme="minorEastAsia"/>
              </w:rPr>
              <w:t xml:space="preserve"> has an asymptote at y=0, a y intercept at (0,1), and passes through the point (1,</w:t>
            </w:r>
            <w:r w:rsidR="00732DB5">
              <w:rPr>
                <w:rFonts w:eastAsiaTheme="minorEastAsia"/>
              </w:rPr>
              <w:t>10</w:t>
            </w:r>
            <w:r w:rsidR="00876F6D">
              <w:rPr>
                <w:rFonts w:eastAsiaTheme="minorEastAsia"/>
              </w:rPr>
              <w:t>).</w:t>
            </w:r>
          </w:p>
          <w:p w14:paraId="052E0E83" w14:textId="4F0C535B" w:rsidR="00876F6D" w:rsidRPr="00732DB5" w:rsidRDefault="00732DB5" w:rsidP="00344AFD">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rsidRPr="00732DB5">
              <w:rPr>
                <w:rFonts w:eastAsiaTheme="minorEastAsia"/>
              </w:rPr>
              <w:t xml:space="preserve">It is a horizontal reflection of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-x</m:t>
                  </m:r>
                </m:sup>
              </m:sSup>
              <m:r>
                <w:rPr>
                  <w:rFonts w:ascii="Cambria Math" w:eastAsiaTheme="minorEastAsia" w:hAnsi="Cambria Math"/>
                </w:rPr>
                <m:t>.</m:t>
              </m:r>
            </m:oMath>
          </w:p>
        </w:tc>
        <w:tc>
          <w:tcPr>
            <w:tcW w:w="3649" w:type="dxa"/>
          </w:tcPr>
          <w:p w14:paraId="52EF6931" w14:textId="5C4D2A3A" w:rsidR="00876F6D" w:rsidRPr="00015BA1" w:rsidRDefault="00876F6D" w:rsidP="00344AFD">
            <w:pPr>
              <w:cnfStyle w:val="000000010000" w:firstRow="0" w:lastRow="0" w:firstColumn="0" w:lastColumn="0" w:oddVBand="0" w:evenVBand="0" w:oddHBand="0" w:evenHBand="1" w:firstRowFirstColumn="0" w:firstRowLastColumn="0" w:lastRowFirstColumn="0" w:lastRowLastColumn="0"/>
              <w:rPr>
                <w:rFonts w:eastAsiaTheme="minorEastAsia"/>
              </w:rPr>
            </w:pPr>
            <w:r w:rsidRPr="00015BA1">
              <w:t xml:space="preserve">Describe the graph of </w:t>
            </w:r>
            <m:oMath>
              <m:r>
                <w:rPr>
                  <w:rFonts w:ascii="Cambria Math" w:hAnsi="Cambria Math"/>
                </w:rPr>
                <m:t>y=2(</m:t>
              </m:r>
              <m:sSup>
                <m:sSupPr>
                  <m:ctrlPr>
                    <w:rPr>
                      <w:rFonts w:ascii="Cambria Math" w:hAnsi="Cambria Math"/>
                      <w:i/>
                    </w:rPr>
                  </m:ctrlPr>
                </m:sSupPr>
                <m:e>
                  <m:r>
                    <w:rPr>
                      <w:rFonts w:ascii="Cambria Math" w:hAnsi="Cambria Math"/>
                    </w:rPr>
                    <m:t>5)</m:t>
                  </m:r>
                </m:e>
                <m:sup>
                  <m:r>
                    <w:rPr>
                      <w:rFonts w:ascii="Cambria Math" w:hAnsi="Cambria Math"/>
                    </w:rPr>
                    <m:t>x</m:t>
                  </m:r>
                </m:sup>
              </m:sSup>
            </m:oMath>
            <w:r w:rsidRPr="00015BA1">
              <w:rPr>
                <w:rFonts w:eastAsiaTheme="minorEastAsia"/>
              </w:rPr>
              <w:t>.</w:t>
            </w:r>
          </w:p>
          <w:p w14:paraId="45A36B94" w14:textId="1F2D46D7" w:rsidR="00876F6D" w:rsidRDefault="000B03AB" w:rsidP="00344AFD">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
              <m:r>
                <w:rPr>
                  <w:rFonts w:ascii="Cambria Math" w:hAnsi="Cambria Math"/>
                </w:rPr>
                <m:t>y=2(</m:t>
              </m:r>
              <m:sSup>
                <m:sSupPr>
                  <m:ctrlPr>
                    <w:rPr>
                      <w:rFonts w:ascii="Cambria Math" w:hAnsi="Cambria Math"/>
                      <w:i/>
                    </w:rPr>
                  </m:ctrlPr>
                </m:sSupPr>
                <m:e>
                  <m:r>
                    <w:rPr>
                      <w:rFonts w:ascii="Cambria Math" w:hAnsi="Cambria Math"/>
                    </w:rPr>
                    <m:t>5)</m:t>
                  </m:r>
                </m:e>
                <m:sup>
                  <m:r>
                    <w:rPr>
                      <w:rFonts w:ascii="Cambria Math" w:hAnsi="Cambria Math"/>
                    </w:rPr>
                    <m:t>x</m:t>
                  </m:r>
                </m:sup>
              </m:sSup>
            </m:oMath>
            <w:r w:rsidR="00876F6D">
              <w:rPr>
                <w:rFonts w:eastAsiaTheme="minorEastAsia"/>
              </w:rPr>
              <w:t xml:space="preserve"> has an asymptote at y=0, a y intercept at (0,</w:t>
            </w:r>
            <w:r w:rsidR="00732DB5">
              <w:rPr>
                <w:rFonts w:eastAsiaTheme="minorEastAsia"/>
              </w:rPr>
              <w:t>2</w:t>
            </w:r>
            <w:r w:rsidR="00876F6D">
              <w:rPr>
                <w:rFonts w:eastAsiaTheme="minorEastAsia"/>
              </w:rPr>
              <w:t>), and passes through the point (1,</w:t>
            </w:r>
            <w:r w:rsidR="00344AFD">
              <w:rPr>
                <w:rFonts w:eastAsiaTheme="minorEastAsia"/>
              </w:rPr>
              <w:t>10</w:t>
            </w:r>
            <w:r w:rsidR="00876F6D">
              <w:rPr>
                <w:rFonts w:eastAsiaTheme="minorEastAsia"/>
              </w:rPr>
              <w:t>).</w:t>
            </w:r>
          </w:p>
          <w:p w14:paraId="2962E123" w14:textId="22A41AF8" w:rsidR="00876F6D" w:rsidRDefault="00876F6D" w:rsidP="00344AFD">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rPr>
                <w:rFonts w:eastAsiaTheme="minorEastAsia"/>
              </w:rPr>
              <w:t xml:space="preserve">It grows </w:t>
            </w:r>
            <w:r w:rsidR="00344AFD">
              <w:rPr>
                <w:rFonts w:eastAsiaTheme="minorEastAsia"/>
              </w:rPr>
              <w:t xml:space="preserve">twice as fast as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x</m:t>
                  </m:r>
                </m:sup>
              </m:sSup>
            </m:oMath>
            <w:r w:rsidR="00344AFD">
              <w:rPr>
                <w:rFonts w:eastAsiaTheme="minorEastAsia"/>
              </w:rPr>
              <w:t>.</w:t>
            </w:r>
          </w:p>
        </w:tc>
      </w:tr>
    </w:tbl>
    <w:p w14:paraId="6D2A0824" w14:textId="77777777" w:rsidR="00876F6D" w:rsidRDefault="00876F6D">
      <w:pPr>
        <w:suppressAutoHyphens w:val="0"/>
        <w:spacing w:after="0" w:line="276" w:lineRule="auto"/>
      </w:pPr>
    </w:p>
    <w:p w14:paraId="58AA7651" w14:textId="3B756907" w:rsidR="00CD4AEA" w:rsidRDefault="00CD4AEA">
      <w:pPr>
        <w:suppressAutoHyphens w:val="0"/>
        <w:spacing w:after="0" w:line="276" w:lineRule="auto"/>
        <w:sectPr w:rsidR="00CD4AEA" w:rsidSect="00CD4AEA">
          <w:pgSz w:w="16840" w:h="11900" w:orient="landscape"/>
          <w:pgMar w:top="1134" w:right="1134" w:bottom="1134" w:left="1134" w:header="709" w:footer="709" w:gutter="0"/>
          <w:cols w:space="708"/>
          <w:docGrid w:linePitch="360"/>
        </w:sectPr>
      </w:pPr>
    </w:p>
    <w:p w14:paraId="1A8B29C9" w14:textId="4DF56663" w:rsidR="005926B3" w:rsidRDefault="005926B3" w:rsidP="005926B3">
      <w:pPr>
        <w:pStyle w:val="Heading3"/>
      </w:pPr>
      <w:r>
        <w:lastRenderedPageBreak/>
        <w:t xml:space="preserve">Appendix D </w:t>
      </w:r>
      <w:r w:rsidR="00DE3B64">
        <w:t>–</w:t>
      </w:r>
      <w:r>
        <w:t xml:space="preserve"> </w:t>
      </w:r>
      <w:r w:rsidR="00DE3B64">
        <w:t>c</w:t>
      </w:r>
      <w:r>
        <w:t>affeine</w:t>
      </w:r>
    </w:p>
    <w:p w14:paraId="4258D230" w14:textId="28C965ED" w:rsidR="00302E4F" w:rsidRPr="00082801" w:rsidRDefault="00302E4F" w:rsidP="00082801">
      <w:pPr>
        <w:pStyle w:val="ListNumber"/>
        <w:numPr>
          <w:ilvl w:val="0"/>
          <w:numId w:val="50"/>
        </w:numPr>
      </w:pPr>
      <w:r w:rsidRPr="00082801">
        <w:t>For each scenario:</w:t>
      </w:r>
    </w:p>
    <w:p w14:paraId="648450B4" w14:textId="77777777" w:rsidR="00302E4F" w:rsidRDefault="00302E4F" w:rsidP="00BE073A">
      <w:pPr>
        <w:pStyle w:val="ListBullet2"/>
      </w:pPr>
      <w:r>
        <w:t>Navigate to Caffeine half-life calculator (</w:t>
      </w:r>
      <w:hyperlink r:id="rId48" w:history="1">
        <w:r>
          <w:rPr>
            <w:rStyle w:val="Hyperlink"/>
          </w:rPr>
          <w:t>bit.ly/halflifecalculator</w:t>
        </w:r>
      </w:hyperlink>
      <w:r>
        <w:t>).</w:t>
      </w:r>
    </w:p>
    <w:p w14:paraId="4318FE5B" w14:textId="77777777" w:rsidR="00302E4F" w:rsidRDefault="00302E4F" w:rsidP="00BE073A">
      <w:pPr>
        <w:pStyle w:val="ListBullet2"/>
      </w:pPr>
      <w:r>
        <w:t xml:space="preserve">Enter time in 24-hour format and caffeine in milligrams. For example, an energy drink with 200 mg of caffeine at 12 pm would be </w:t>
      </w:r>
      <w:r>
        <w:rPr>
          <w:b/>
          <w:bCs/>
        </w:rPr>
        <w:t>12</w:t>
      </w:r>
      <w:r w:rsidRPr="000A50C8">
        <w:rPr>
          <w:b/>
          <w:bCs/>
        </w:rPr>
        <w:t xml:space="preserve">:00 </w:t>
      </w:r>
      <w:r>
        <w:rPr>
          <w:b/>
          <w:bCs/>
        </w:rPr>
        <w:t>20</w:t>
      </w:r>
      <w:r w:rsidRPr="000A50C8">
        <w:rPr>
          <w:b/>
          <w:bCs/>
        </w:rPr>
        <w:t>0</w:t>
      </w:r>
      <w:r>
        <w:t>.</w:t>
      </w:r>
    </w:p>
    <w:p w14:paraId="30E2B14A" w14:textId="77777777" w:rsidR="00302E4F" w:rsidRDefault="00302E4F" w:rsidP="00BE073A">
      <w:pPr>
        <w:pStyle w:val="ListBullet2"/>
      </w:pPr>
      <w:r>
        <w:t>Record the caffeine remaining after 1, 2, and 3 hours, using the graph or the table below the graph.</w:t>
      </w:r>
    </w:p>
    <w:tbl>
      <w:tblPr>
        <w:tblStyle w:val="Tableheader"/>
        <w:tblW w:w="0" w:type="auto"/>
        <w:jc w:val="center"/>
        <w:tblLook w:val="04A0" w:firstRow="1" w:lastRow="0" w:firstColumn="1" w:lastColumn="0" w:noHBand="0" w:noVBand="1"/>
        <w:tblDescription w:val="Sample answers for Appendix D."/>
      </w:tblPr>
      <w:tblGrid>
        <w:gridCol w:w="3005"/>
        <w:gridCol w:w="3005"/>
      </w:tblGrid>
      <w:tr w:rsidR="00302E4F" w14:paraId="57631A71"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03B8419F" w14:textId="77777777" w:rsidR="00302E4F" w:rsidRDefault="00302E4F" w:rsidP="00BE073A">
            <w:pPr>
              <w:pStyle w:val="ListBullet2"/>
              <w:numPr>
                <w:ilvl w:val="0"/>
                <w:numId w:val="0"/>
              </w:numPr>
            </w:pPr>
            <w:r>
              <w:t>Hours since consumption</w:t>
            </w:r>
          </w:p>
        </w:tc>
        <w:tc>
          <w:tcPr>
            <w:tcW w:w="3005" w:type="dxa"/>
            <w:vAlign w:val="center"/>
          </w:tcPr>
          <w:p w14:paraId="4EBA2D27" w14:textId="77777777" w:rsidR="00302E4F" w:rsidRDefault="00302E4F" w:rsidP="00BE073A">
            <w:pPr>
              <w:pStyle w:val="ListBullet2"/>
              <w:numPr>
                <w:ilvl w:val="0"/>
                <w:numId w:val="0"/>
              </w:numPr>
              <w:cnfStyle w:val="100000000000" w:firstRow="1" w:lastRow="0" w:firstColumn="0" w:lastColumn="0" w:oddVBand="0" w:evenVBand="0" w:oddHBand="0" w:evenHBand="0" w:firstRowFirstColumn="0" w:firstRowLastColumn="0" w:lastRowFirstColumn="0" w:lastRowLastColumn="0"/>
            </w:pPr>
            <w:r>
              <w:t>Caffeine (mg)</w:t>
            </w:r>
          </w:p>
        </w:tc>
      </w:tr>
      <w:tr w:rsidR="00302E4F" w14:paraId="3DC48C6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0FFA42C3" w14:textId="77777777" w:rsidR="00302E4F" w:rsidRDefault="00302E4F" w:rsidP="00BE073A">
            <w:pPr>
              <w:pStyle w:val="ListBullet2"/>
              <w:numPr>
                <w:ilvl w:val="0"/>
                <w:numId w:val="0"/>
              </w:numPr>
            </w:pPr>
            <m:oMathPara>
              <m:oMath>
                <m:r>
                  <m:rPr>
                    <m:sty m:val="b"/>
                  </m:rPr>
                  <w:rPr>
                    <w:rFonts w:ascii="Cambria Math" w:hAnsi="Cambria Math"/>
                  </w:rPr>
                  <m:t>1</m:t>
                </m:r>
              </m:oMath>
            </m:oMathPara>
          </w:p>
        </w:tc>
        <w:tc>
          <w:tcPr>
            <w:tcW w:w="3005" w:type="dxa"/>
            <w:vAlign w:val="center"/>
          </w:tcPr>
          <w:p w14:paraId="0EDFE0ED" w14:textId="77777777" w:rsidR="00302E4F" w:rsidRDefault="00302E4F" w:rsidP="00BE073A">
            <w:pPr>
              <w:pStyle w:val="ListBullet2"/>
              <w:numPr>
                <w:ilvl w:val="0"/>
                <w:numId w:val="0"/>
              </w:numPr>
              <w:cnfStyle w:val="000000100000" w:firstRow="0" w:lastRow="0" w:firstColumn="0" w:lastColumn="0" w:oddVBand="0" w:evenVBand="0" w:oddHBand="1" w:evenHBand="0" w:firstRowFirstColumn="0" w:firstRowLastColumn="0" w:lastRowFirstColumn="0" w:lastRowLastColumn="0"/>
            </w:pPr>
            <m:oMathPara>
              <m:oMath>
                <m:r>
                  <m:rPr>
                    <m:sty m:val="p"/>
                  </m:rPr>
                  <w:rPr>
                    <w:rFonts w:ascii="Cambria Math" w:hAnsi="Cambria Math"/>
                  </w:rPr>
                  <m:t>177.10</m:t>
                </m:r>
              </m:oMath>
            </m:oMathPara>
          </w:p>
        </w:tc>
      </w:tr>
      <w:tr w:rsidR="00302E4F" w14:paraId="082D5B43"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384B6758" w14:textId="77777777" w:rsidR="00302E4F" w:rsidRDefault="00302E4F" w:rsidP="00BE073A">
            <w:pPr>
              <w:pStyle w:val="ListBullet2"/>
              <w:numPr>
                <w:ilvl w:val="0"/>
                <w:numId w:val="0"/>
              </w:numPr>
            </w:pPr>
            <m:oMathPara>
              <m:oMath>
                <m:r>
                  <m:rPr>
                    <m:sty m:val="b"/>
                  </m:rPr>
                  <w:rPr>
                    <w:rFonts w:ascii="Cambria Math" w:hAnsi="Cambria Math"/>
                  </w:rPr>
                  <m:t>2</m:t>
                </m:r>
              </m:oMath>
            </m:oMathPara>
          </w:p>
        </w:tc>
        <w:tc>
          <w:tcPr>
            <w:tcW w:w="3005" w:type="dxa"/>
            <w:vAlign w:val="center"/>
          </w:tcPr>
          <w:p w14:paraId="3FC87495" w14:textId="77777777" w:rsidR="00302E4F" w:rsidRDefault="00302E4F" w:rsidP="00BE073A">
            <w:pPr>
              <w:pStyle w:val="ListBullet2"/>
              <w:numPr>
                <w:ilvl w:val="0"/>
                <w:numId w:val="0"/>
              </w:numPr>
              <w:cnfStyle w:val="000000010000" w:firstRow="0" w:lastRow="0" w:firstColumn="0" w:lastColumn="0" w:oddVBand="0" w:evenVBand="0" w:oddHBand="0" w:evenHBand="1" w:firstRowFirstColumn="0" w:firstRowLastColumn="0" w:lastRowFirstColumn="0" w:lastRowLastColumn="0"/>
            </w:pPr>
            <m:oMathPara>
              <m:oMath>
                <m:r>
                  <m:rPr>
                    <m:sty m:val="p"/>
                  </m:rPr>
                  <w:rPr>
                    <w:rFonts w:ascii="Cambria Math" w:hAnsi="Cambria Math"/>
                  </w:rPr>
                  <m:t>156.82</m:t>
                </m:r>
              </m:oMath>
            </m:oMathPara>
          </w:p>
        </w:tc>
      </w:tr>
      <w:tr w:rsidR="00302E4F" w14:paraId="2F786E9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4F12D8BB" w14:textId="77777777" w:rsidR="00302E4F" w:rsidRDefault="00302E4F" w:rsidP="00BE073A">
            <w:pPr>
              <w:pStyle w:val="ListBullet2"/>
              <w:numPr>
                <w:ilvl w:val="0"/>
                <w:numId w:val="0"/>
              </w:numPr>
            </w:pPr>
            <m:oMathPara>
              <m:oMath>
                <m:r>
                  <m:rPr>
                    <m:sty m:val="b"/>
                  </m:rPr>
                  <w:rPr>
                    <w:rFonts w:ascii="Cambria Math" w:hAnsi="Cambria Math"/>
                  </w:rPr>
                  <m:t>3</m:t>
                </m:r>
              </m:oMath>
            </m:oMathPara>
          </w:p>
        </w:tc>
        <w:tc>
          <w:tcPr>
            <w:tcW w:w="3005" w:type="dxa"/>
            <w:vAlign w:val="center"/>
          </w:tcPr>
          <w:p w14:paraId="21114B09" w14:textId="77777777" w:rsidR="00302E4F" w:rsidRDefault="00302E4F" w:rsidP="00BE073A">
            <w:pPr>
              <w:pStyle w:val="ListBullet2"/>
              <w:numPr>
                <w:ilvl w:val="0"/>
                <w:numId w:val="0"/>
              </w:numPr>
              <w:cnfStyle w:val="000000100000" w:firstRow="0" w:lastRow="0" w:firstColumn="0" w:lastColumn="0" w:oddVBand="0" w:evenVBand="0" w:oddHBand="1" w:evenHBand="0" w:firstRowFirstColumn="0" w:firstRowLastColumn="0" w:lastRowFirstColumn="0" w:lastRowLastColumn="0"/>
            </w:pPr>
            <m:oMathPara>
              <m:oMath>
                <m:r>
                  <m:rPr>
                    <m:sty m:val="p"/>
                  </m:rPr>
                  <w:rPr>
                    <w:rFonts w:ascii="Cambria Math" w:hAnsi="Cambria Math"/>
                  </w:rPr>
                  <m:t>138.87</m:t>
                </m:r>
              </m:oMath>
            </m:oMathPara>
          </w:p>
        </w:tc>
      </w:tr>
    </w:tbl>
    <w:p w14:paraId="3A3753EC" w14:textId="77777777" w:rsidR="00302E4F" w:rsidRPr="005159BA" w:rsidRDefault="00302E4F" w:rsidP="00BE073A">
      <w:pPr>
        <w:pStyle w:val="ListBullet2"/>
      </w:pPr>
      <w:r>
        <w:t xml:space="preserve">Let </w:t>
      </w:r>
      <m:oMath>
        <m:r>
          <w:rPr>
            <w:rFonts w:ascii="Cambria Math" w:hAnsi="Cambria Math"/>
          </w:rPr>
          <m:t>C=mg</m:t>
        </m:r>
      </m:oMath>
      <w:r>
        <w:t xml:space="preserve"> of caffeine remaining in the body,</w:t>
      </w:r>
      <w:r w:rsidRPr="00AF703A">
        <w:rPr>
          <w:rFonts w:ascii="Cambria Math" w:hAnsi="Cambria Math"/>
          <w:i/>
        </w:rPr>
        <w:t xml:space="preserve"> </w:t>
      </w:r>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oMath>
      <w:r>
        <w:rPr>
          <w:rFonts w:ascii="Cambria Math" w:hAnsi="Cambria Math"/>
          <w:i/>
        </w:rPr>
        <w:t xml:space="preserve"> </w:t>
      </w:r>
      <w:r>
        <w:t xml:space="preserve">initial caffeine consumed, </w:t>
      </w:r>
      <m:oMath>
        <m:r>
          <w:rPr>
            <w:rFonts w:ascii="Cambria Math" w:hAnsi="Cambria Math"/>
          </w:rPr>
          <m:t>r=</m:t>
        </m:r>
      </m:oMath>
      <w:r>
        <w:t xml:space="preserve"> rate of decay, and </w:t>
      </w:r>
      <m:oMath>
        <m:r>
          <w:rPr>
            <w:rFonts w:ascii="Cambria Math" w:hAnsi="Cambria Math"/>
          </w:rPr>
          <m:t>t=</m:t>
        </m:r>
      </m:oMath>
      <w:r>
        <w:t xml:space="preserve"> hours since consumption.</w:t>
      </w:r>
      <w:r>
        <w:br/>
        <w:t xml:space="preserve">Construct an equation </w:t>
      </w:r>
      <m:oMath>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r</m:t>
                </m:r>
              </m:e>
            </m:d>
          </m:e>
          <m:sup>
            <m:r>
              <w:rPr>
                <w:rFonts w:ascii="Cambria Math" w:hAnsi="Cambria Math"/>
              </w:rPr>
              <m:t>t</m:t>
            </m:r>
          </m:sup>
        </m:sSup>
      </m:oMath>
      <w:r>
        <w:t>.</w:t>
      </w:r>
    </w:p>
    <w:p w14:paraId="779B5FFE" w14:textId="77777777" w:rsidR="00302E4F" w:rsidRPr="00B63209" w:rsidRDefault="00302E4F" w:rsidP="00BE073A">
      <w:pPr>
        <w:pStyle w:val="ListBullet2"/>
        <w:numPr>
          <w:ilvl w:val="0"/>
          <w:numId w:val="0"/>
        </w:numPr>
        <w:ind w:left="927"/>
      </w:pPr>
      <m:oMathPara>
        <m:oMath>
          <m:r>
            <w:rPr>
              <w:rFonts w:ascii="Cambria Math" w:hAnsi="Cambria Math"/>
            </w:rPr>
            <m:t>r</m:t>
          </m:r>
          <m:r>
            <m:rPr>
              <m:sty m:val="p"/>
            </m:rPr>
            <w:rPr>
              <w:rFonts w:ascii="Cambria Math" w:hAnsi="Cambria Math"/>
            </w:rPr>
            <m:t>=</m:t>
          </m:r>
          <m:f>
            <m:fPr>
              <m:ctrlPr>
                <w:rPr>
                  <w:rFonts w:ascii="Cambria Math" w:hAnsi="Cambria Math"/>
                </w:rPr>
              </m:ctrlPr>
            </m:fPr>
            <m:num>
              <m:r>
                <m:rPr>
                  <m:sty m:val="p"/>
                </m:rPr>
                <w:rPr>
                  <w:rFonts w:ascii="Cambria Math" w:hAnsi="Cambria Math"/>
                </w:rPr>
                <m:t>156.82</m:t>
              </m:r>
            </m:num>
            <m:den>
              <m:r>
                <m:rPr>
                  <m:sty m:val="p"/>
                </m:rPr>
                <w:rPr>
                  <w:rFonts w:ascii="Cambria Math" w:hAnsi="Cambria Math"/>
                </w:rPr>
                <m:t>177.10</m:t>
              </m:r>
            </m:den>
          </m:f>
          <m:r>
            <m:rPr>
              <m:sty m:val="p"/>
            </m:rPr>
            <w:rPr>
              <w:rFonts w:ascii="Cambria Math" w:hAnsi="Cambria Math"/>
            </w:rPr>
            <w:br/>
          </m:r>
        </m:oMath>
        <m:oMath>
          <m:r>
            <w:rPr>
              <w:rFonts w:ascii="Cambria Math" w:hAnsi="Cambria Math"/>
            </w:rPr>
            <m:t>r</m:t>
          </m:r>
          <m:r>
            <m:rPr>
              <m:sty m:val="p"/>
            </m:rPr>
            <w:rPr>
              <w:rFonts w:ascii="Cambria Math" w:hAnsi="Cambria Math"/>
            </w:rPr>
            <m:t xml:space="preserve">=0.89 </m:t>
          </m:r>
          <m:r>
            <w:rPr>
              <w:rFonts w:ascii="Cambria Math" w:hAnsi="Cambria Math"/>
            </w:rPr>
            <m:t>mg</m:t>
          </m:r>
          <m:r>
            <m:rPr>
              <m:sty m:val="p"/>
            </m:rPr>
            <w:rPr>
              <w:rFonts w:ascii="Cambria Math" w:hAnsi="Cambria Math"/>
            </w:rPr>
            <m:t>/</m:t>
          </m:r>
          <m:r>
            <w:rPr>
              <w:rFonts w:ascii="Cambria Math" w:hAnsi="Cambria Math"/>
            </w:rPr>
            <m:t>hr</m:t>
          </m:r>
          <m:r>
            <m:rPr>
              <m:sty m:val="p"/>
            </m:rPr>
            <w:rPr>
              <w:rFonts w:ascii="Cambria Math" w:hAnsi="Cambria Math"/>
            </w:rPr>
            <w:br/>
          </m:r>
        </m:oMath>
        <m:oMath>
          <m:r>
            <w:rPr>
              <w:rFonts w:ascii="Cambria Math" w:hAnsi="Cambria Math"/>
            </w:rPr>
            <m:t>C</m:t>
          </m:r>
          <m:r>
            <m:rPr>
              <m:sty m:val="p"/>
            </m:rPr>
            <w:rPr>
              <w:rFonts w:ascii="Cambria Math" w:hAnsi="Cambria Math"/>
            </w:rPr>
            <m:t>=200</m:t>
          </m:r>
          <m:sSup>
            <m:sSupPr>
              <m:ctrlPr>
                <w:rPr>
                  <w:rFonts w:ascii="Cambria Math" w:hAnsi="Cambria Math"/>
                </w:rPr>
              </m:ctrlPr>
            </m:sSupPr>
            <m:e>
              <m:d>
                <m:dPr>
                  <m:ctrlPr>
                    <w:rPr>
                      <w:rFonts w:ascii="Cambria Math" w:hAnsi="Cambria Math"/>
                    </w:rPr>
                  </m:ctrlPr>
                </m:dPr>
                <m:e>
                  <m:r>
                    <m:rPr>
                      <m:sty m:val="p"/>
                    </m:rPr>
                    <w:rPr>
                      <w:rFonts w:ascii="Cambria Math" w:hAnsi="Cambria Math"/>
                    </w:rPr>
                    <m:t>0.89</m:t>
                  </m:r>
                </m:e>
              </m:d>
            </m:e>
            <m:sup>
              <m:r>
                <w:rPr>
                  <w:rFonts w:ascii="Cambria Math" w:hAnsi="Cambria Math"/>
                </w:rPr>
                <m:t>t</m:t>
              </m:r>
            </m:sup>
          </m:sSup>
        </m:oMath>
      </m:oMathPara>
    </w:p>
    <w:p w14:paraId="1EBE9C9F" w14:textId="77777777" w:rsidR="00302E4F" w:rsidRDefault="00302E4F" w:rsidP="00BE073A">
      <w:pPr>
        <w:pStyle w:val="ListBullet2"/>
      </w:pPr>
      <w:r>
        <w:t>Use your equation to calculate the amount of caffeine in the body 8 hours since consumption.</w:t>
      </w:r>
    </w:p>
    <w:p w14:paraId="118B314B" w14:textId="77777777" w:rsidR="00302E4F" w:rsidRPr="003D57BB" w:rsidRDefault="00302E4F" w:rsidP="00BE073A">
      <w:pPr>
        <w:pStyle w:val="ListBullet2"/>
        <w:numPr>
          <w:ilvl w:val="0"/>
          <w:numId w:val="0"/>
        </w:numPr>
        <w:ind w:left="927"/>
        <w:rPr>
          <w:rFonts w:eastAsiaTheme="minorEastAsia"/>
        </w:rPr>
      </w:pPr>
      <m:oMathPara>
        <m:oMath>
          <m:r>
            <w:rPr>
              <w:rFonts w:ascii="Cambria Math" w:hAnsi="Cambria Math"/>
            </w:rPr>
            <m:t>C</m:t>
          </m:r>
          <m:r>
            <m:rPr>
              <m:sty m:val="p"/>
              <m:aln/>
            </m:rPr>
            <w:rPr>
              <w:rFonts w:ascii="Cambria Math" w:hAnsi="Cambria Math"/>
            </w:rPr>
            <m:t>=200</m:t>
          </m:r>
          <m:sSup>
            <m:sSupPr>
              <m:ctrlPr>
                <w:rPr>
                  <w:rFonts w:ascii="Cambria Math" w:hAnsi="Cambria Math"/>
                </w:rPr>
              </m:ctrlPr>
            </m:sSupPr>
            <m:e>
              <m:d>
                <m:dPr>
                  <m:ctrlPr>
                    <w:rPr>
                      <w:rFonts w:ascii="Cambria Math" w:hAnsi="Cambria Math"/>
                    </w:rPr>
                  </m:ctrlPr>
                </m:dPr>
                <m:e>
                  <m:r>
                    <m:rPr>
                      <m:sty m:val="p"/>
                    </m:rPr>
                    <w:rPr>
                      <w:rFonts w:ascii="Cambria Math" w:hAnsi="Cambria Math"/>
                    </w:rPr>
                    <m:t>0.89</m:t>
                  </m:r>
                </m:e>
              </m:d>
            </m:e>
            <m:sup>
              <m:r>
                <m:rPr>
                  <m:sty m:val="p"/>
                </m:rPr>
                <w:rPr>
                  <w:rFonts w:ascii="Cambria Math" w:hAnsi="Cambria Math"/>
                </w:rPr>
                <m:t>8</m:t>
              </m:r>
            </m:sup>
          </m:sSup>
          <m:r>
            <m:rPr>
              <m:sty m:val="p"/>
            </m:rPr>
            <w:rPr>
              <w:rFonts w:ascii="Cambria Math" w:hAnsi="Cambria Math"/>
            </w:rPr>
            <w:br/>
          </m:r>
        </m:oMath>
        <m:oMath>
          <m:r>
            <m:rPr>
              <m:sty m:val="p"/>
              <m:aln/>
            </m:rPr>
            <w:rPr>
              <w:rFonts w:ascii="Cambria Math" w:hAnsi="Cambria Math"/>
            </w:rPr>
            <m:t xml:space="preserve">=78.73 </m:t>
          </m:r>
          <m:r>
            <w:rPr>
              <w:rFonts w:ascii="Cambria Math" w:hAnsi="Cambria Math"/>
            </w:rPr>
            <m:t>mg</m:t>
          </m:r>
        </m:oMath>
      </m:oMathPara>
    </w:p>
    <w:p w14:paraId="6A2FAEFB" w14:textId="23EEC032" w:rsidR="00302E4F" w:rsidRDefault="00302E4F">
      <w:pPr>
        <w:suppressAutoHyphens w:val="0"/>
        <w:spacing w:after="0" w:line="276" w:lineRule="auto"/>
        <w:rPr>
          <w:rStyle w:val="Strong"/>
        </w:rPr>
      </w:pPr>
      <w:r>
        <w:rPr>
          <w:rStyle w:val="Strong"/>
        </w:rPr>
        <w:br w:type="page"/>
      </w:r>
    </w:p>
    <w:p w14:paraId="51B00B10" w14:textId="69187439" w:rsidR="005926B3" w:rsidRDefault="005926B3" w:rsidP="005926B3">
      <w:pPr>
        <w:pStyle w:val="ListNumber"/>
      </w:pPr>
      <w:r w:rsidRPr="00052F15">
        <w:rPr>
          <w:rStyle w:val="Strong"/>
        </w:rPr>
        <w:lastRenderedPageBreak/>
        <w:t>Scenario 1:</w:t>
      </w:r>
      <w:r>
        <w:t xml:space="preserve"> A person starts the day by drinking an espresso with 150 mg of caffeine</w:t>
      </w:r>
      <w:r w:rsidR="00B0131D">
        <w:t xml:space="preserve"> at 6:00 am.</w:t>
      </w:r>
    </w:p>
    <w:tbl>
      <w:tblPr>
        <w:tblStyle w:val="Tableheader"/>
        <w:tblW w:w="0" w:type="auto"/>
        <w:jc w:val="center"/>
        <w:tblLook w:val="04A0" w:firstRow="1" w:lastRow="0" w:firstColumn="1" w:lastColumn="0" w:noHBand="0" w:noVBand="1"/>
        <w:tblDescription w:val="Recording the consumption of caffeine."/>
      </w:tblPr>
      <w:tblGrid>
        <w:gridCol w:w="3005"/>
        <w:gridCol w:w="3005"/>
      </w:tblGrid>
      <w:tr w:rsidR="00011553" w14:paraId="6C8A62B7"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4BE8E2C5" w14:textId="77777777" w:rsidR="00011553" w:rsidRDefault="00011553" w:rsidP="00BE073A">
            <w:pPr>
              <w:pStyle w:val="ListBullet2"/>
              <w:numPr>
                <w:ilvl w:val="0"/>
                <w:numId w:val="0"/>
              </w:numPr>
            </w:pPr>
            <w:r>
              <w:t>Hours since consumption</w:t>
            </w:r>
          </w:p>
        </w:tc>
        <w:tc>
          <w:tcPr>
            <w:tcW w:w="3005" w:type="dxa"/>
            <w:vAlign w:val="center"/>
          </w:tcPr>
          <w:p w14:paraId="40508851" w14:textId="77777777" w:rsidR="00011553" w:rsidRDefault="00011553" w:rsidP="00BE073A">
            <w:pPr>
              <w:pStyle w:val="ListBullet2"/>
              <w:numPr>
                <w:ilvl w:val="0"/>
                <w:numId w:val="0"/>
              </w:numPr>
              <w:cnfStyle w:val="100000000000" w:firstRow="1" w:lastRow="0" w:firstColumn="0" w:lastColumn="0" w:oddVBand="0" w:evenVBand="0" w:oddHBand="0" w:evenHBand="0" w:firstRowFirstColumn="0" w:firstRowLastColumn="0" w:lastRowFirstColumn="0" w:lastRowLastColumn="0"/>
            </w:pPr>
            <w:r>
              <w:t>Caffeine (mg)</w:t>
            </w:r>
          </w:p>
        </w:tc>
      </w:tr>
      <w:tr w:rsidR="00011553" w14:paraId="4AE7AF0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13F9F7C6" w14:textId="77777777" w:rsidR="00011553" w:rsidRDefault="00011553" w:rsidP="00BE073A">
            <w:pPr>
              <w:pStyle w:val="ListBullet2"/>
              <w:numPr>
                <w:ilvl w:val="0"/>
                <w:numId w:val="0"/>
              </w:numPr>
            </w:pPr>
            <m:oMathPara>
              <m:oMath>
                <m:r>
                  <m:rPr>
                    <m:sty m:val="b"/>
                  </m:rPr>
                  <w:rPr>
                    <w:rFonts w:ascii="Cambria Math" w:hAnsi="Cambria Math"/>
                  </w:rPr>
                  <m:t>1</m:t>
                </m:r>
              </m:oMath>
            </m:oMathPara>
          </w:p>
        </w:tc>
        <w:tc>
          <w:tcPr>
            <w:tcW w:w="3005" w:type="dxa"/>
            <w:vAlign w:val="center"/>
          </w:tcPr>
          <w:p w14:paraId="77A332FB" w14:textId="5536E97B" w:rsidR="00011553" w:rsidRDefault="00322EE5" w:rsidP="00BE073A">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r>
              <w:t>132.82</w:t>
            </w:r>
          </w:p>
        </w:tc>
      </w:tr>
      <w:tr w:rsidR="00011553" w14:paraId="07BD7A6B"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3532BCD2" w14:textId="77777777" w:rsidR="00011553" w:rsidRDefault="00011553" w:rsidP="00BE073A">
            <w:pPr>
              <w:pStyle w:val="ListBullet2"/>
              <w:numPr>
                <w:ilvl w:val="0"/>
                <w:numId w:val="0"/>
              </w:numPr>
            </w:pPr>
            <m:oMathPara>
              <m:oMath>
                <m:r>
                  <m:rPr>
                    <m:sty m:val="b"/>
                  </m:rPr>
                  <w:rPr>
                    <w:rFonts w:ascii="Cambria Math" w:hAnsi="Cambria Math"/>
                  </w:rPr>
                  <m:t>2</m:t>
                </m:r>
              </m:oMath>
            </m:oMathPara>
          </w:p>
        </w:tc>
        <w:tc>
          <w:tcPr>
            <w:tcW w:w="3005" w:type="dxa"/>
            <w:vAlign w:val="center"/>
          </w:tcPr>
          <w:p w14:paraId="768281E1" w14:textId="66F61B66" w:rsidR="00011553" w:rsidRDefault="00322EE5" w:rsidP="00BE073A">
            <w:pPr>
              <w:pStyle w:val="ListBullet2"/>
              <w:numPr>
                <w:ilvl w:val="0"/>
                <w:numId w:val="0"/>
              </w:numPr>
              <w:cnfStyle w:val="000000010000" w:firstRow="0" w:lastRow="0" w:firstColumn="0" w:lastColumn="0" w:oddVBand="0" w:evenVBand="0" w:oddHBand="0" w:evenHBand="1" w:firstRowFirstColumn="0" w:firstRowLastColumn="0" w:lastRowFirstColumn="0" w:lastRowLastColumn="0"/>
            </w:pPr>
            <w:r>
              <w:t>117.62</w:t>
            </w:r>
          </w:p>
        </w:tc>
      </w:tr>
      <w:tr w:rsidR="00011553" w14:paraId="069FEE6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0B0E2115" w14:textId="77777777" w:rsidR="00011553" w:rsidRDefault="00011553" w:rsidP="00BE073A">
            <w:pPr>
              <w:pStyle w:val="ListBullet2"/>
              <w:numPr>
                <w:ilvl w:val="0"/>
                <w:numId w:val="0"/>
              </w:numPr>
            </w:pPr>
            <m:oMathPara>
              <m:oMath>
                <m:r>
                  <m:rPr>
                    <m:sty m:val="b"/>
                  </m:rPr>
                  <w:rPr>
                    <w:rFonts w:ascii="Cambria Math" w:hAnsi="Cambria Math"/>
                  </w:rPr>
                  <m:t>3</m:t>
                </m:r>
              </m:oMath>
            </m:oMathPara>
          </w:p>
        </w:tc>
        <w:tc>
          <w:tcPr>
            <w:tcW w:w="3005" w:type="dxa"/>
            <w:vAlign w:val="center"/>
          </w:tcPr>
          <w:p w14:paraId="3817DDAC" w14:textId="67148B29" w:rsidR="00011553" w:rsidRDefault="00322EE5" w:rsidP="00BE073A">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r>
              <w:t>104.15</w:t>
            </w:r>
          </w:p>
        </w:tc>
      </w:tr>
    </w:tbl>
    <w:p w14:paraId="639D1CDD" w14:textId="1B9BA56B" w:rsidR="008F4A1F" w:rsidRPr="006720AA" w:rsidRDefault="00264F49" w:rsidP="005926B3">
      <w:pPr>
        <w:pStyle w:val="ListNumber"/>
        <w:rPr>
          <w:rFonts w:eastAsiaTheme="minorEastAsia"/>
        </w:rPr>
      </w:pPr>
      <m:oMath>
        <m:r>
          <w:rPr>
            <w:rFonts w:ascii="Cambria Math" w:hAnsi="Cambria Math"/>
          </w:rPr>
          <m:t>r=</m:t>
        </m:r>
        <m:f>
          <m:fPr>
            <m:ctrlPr>
              <w:rPr>
                <w:rFonts w:ascii="Cambria Math" w:hAnsi="Cambria Math"/>
                <w:i/>
              </w:rPr>
            </m:ctrlPr>
          </m:fPr>
          <m:num>
            <m:r>
              <w:rPr>
                <w:rFonts w:ascii="Cambria Math" w:hAnsi="Cambria Math"/>
              </w:rPr>
              <m:t>117.62</m:t>
            </m:r>
          </m:num>
          <m:den>
            <m:r>
              <w:rPr>
                <w:rFonts w:ascii="Cambria Math" w:hAnsi="Cambria Math"/>
              </w:rPr>
              <m:t>132.82</m:t>
            </m:r>
          </m:den>
        </m:f>
        <m:r>
          <m:rPr>
            <m:sty m:val="p"/>
          </m:rPr>
          <w:rPr>
            <w:rFonts w:ascii="Cambria Math" w:hAnsi="Cambria Math"/>
          </w:rPr>
          <w:br/>
        </m:r>
      </m:oMath>
      <m:oMathPara>
        <m:oMath>
          <m:r>
            <w:rPr>
              <w:rFonts w:ascii="Cambria Math" w:hAnsi="Cambria Math"/>
            </w:rPr>
            <m:t>r=0.89 mg/hr</m:t>
          </m:r>
          <m:r>
            <m:rPr>
              <m:sty m:val="p"/>
            </m:rPr>
            <w:rPr>
              <w:rFonts w:eastAsiaTheme="minorEastAsia"/>
            </w:rPr>
            <w:br/>
          </m:r>
        </m:oMath>
        <m:oMath>
          <m:r>
            <w:rPr>
              <w:rFonts w:ascii="Cambria Math" w:hAnsi="Cambria Math"/>
            </w:rPr>
            <m:t>C=150</m:t>
          </m:r>
          <m:sSup>
            <m:sSupPr>
              <m:ctrlPr>
                <w:rPr>
                  <w:rFonts w:ascii="Cambria Math" w:hAnsi="Cambria Math"/>
                  <w:i/>
                </w:rPr>
              </m:ctrlPr>
            </m:sSupPr>
            <m:e>
              <m:d>
                <m:dPr>
                  <m:ctrlPr>
                    <w:rPr>
                      <w:rFonts w:ascii="Cambria Math" w:hAnsi="Cambria Math"/>
                      <w:i/>
                    </w:rPr>
                  </m:ctrlPr>
                </m:dPr>
                <m:e>
                  <m:r>
                    <w:rPr>
                      <w:rFonts w:ascii="Cambria Math" w:hAnsi="Cambria Math"/>
                    </w:rPr>
                    <m:t>0.89</m:t>
                  </m:r>
                </m:e>
              </m:d>
            </m:e>
            <m:sup>
              <m:r>
                <w:rPr>
                  <w:rFonts w:ascii="Cambria Math" w:hAnsi="Cambria Math"/>
                </w:rPr>
                <m:t>t</m:t>
              </m:r>
            </m:sup>
          </m:sSup>
        </m:oMath>
      </m:oMathPara>
    </w:p>
    <w:p w14:paraId="07033658" w14:textId="24A07B27" w:rsidR="006720AA" w:rsidRPr="00DF31D1" w:rsidRDefault="006720AA" w:rsidP="005926B3">
      <w:pPr>
        <w:pStyle w:val="ListNumber"/>
        <w:rPr>
          <w:rFonts w:eastAsiaTheme="minorEastAsia"/>
        </w:rPr>
      </w:pPr>
      <m:oMath>
        <m:r>
          <w:rPr>
            <w:rFonts w:ascii="Cambria Math" w:hAnsi="Cambria Math"/>
          </w:rPr>
          <m:t>C</m:t>
        </m:r>
        <m:r>
          <m:rPr>
            <m:aln/>
          </m:rPr>
          <w:rPr>
            <w:rFonts w:ascii="Cambria Math" w:hAnsi="Cambria Math"/>
          </w:rPr>
          <m:t>=150</m:t>
        </m:r>
        <m:sSup>
          <m:sSupPr>
            <m:ctrlPr>
              <w:rPr>
                <w:rFonts w:ascii="Cambria Math" w:hAnsi="Cambria Math"/>
                <w:i/>
              </w:rPr>
            </m:ctrlPr>
          </m:sSupPr>
          <m:e>
            <m:d>
              <m:dPr>
                <m:ctrlPr>
                  <w:rPr>
                    <w:rFonts w:ascii="Cambria Math" w:hAnsi="Cambria Math"/>
                    <w:i/>
                  </w:rPr>
                </m:ctrlPr>
              </m:dPr>
              <m:e>
                <m:r>
                  <w:rPr>
                    <w:rFonts w:ascii="Cambria Math" w:hAnsi="Cambria Math"/>
                  </w:rPr>
                  <m:t>0.89</m:t>
                </m:r>
              </m:e>
            </m:d>
          </m:e>
          <m:sup>
            <m:r>
              <w:rPr>
                <w:rFonts w:ascii="Cambria Math" w:hAnsi="Cambria Math"/>
              </w:rPr>
              <m:t>8</m:t>
            </m:r>
          </m:sup>
        </m:sSup>
        <m:r>
          <m:rPr>
            <m:sty m:val="p"/>
          </m:rPr>
          <w:rPr>
            <w:rFonts w:eastAsiaTheme="minorEastAsia"/>
          </w:rPr>
          <w:br/>
        </m:r>
      </m:oMath>
      <m:oMathPara>
        <m:oMath>
          <m:r>
            <m:rPr>
              <m:aln/>
            </m:rPr>
            <w:rPr>
              <w:rFonts w:ascii="Cambria Math" w:hAnsi="Cambria Math"/>
            </w:rPr>
            <m:t>=59.05 mg</m:t>
          </m:r>
        </m:oMath>
      </m:oMathPara>
    </w:p>
    <w:p w14:paraId="69A5429F" w14:textId="77777777" w:rsidR="005926B3" w:rsidRDefault="005926B3" w:rsidP="005926B3">
      <w:pPr>
        <w:pStyle w:val="ListNumber"/>
      </w:pPr>
      <w:r w:rsidRPr="00052F15">
        <w:rPr>
          <w:rStyle w:val="Strong"/>
        </w:rPr>
        <w:t>Scenario 2:</w:t>
      </w:r>
      <w:r>
        <w:t xml:space="preserve"> A person drinks a can of soft drink with 37.5 mg of caffeine at 8:00 pm.</w:t>
      </w:r>
    </w:p>
    <w:tbl>
      <w:tblPr>
        <w:tblStyle w:val="Tableheader"/>
        <w:tblW w:w="0" w:type="auto"/>
        <w:jc w:val="center"/>
        <w:tblLook w:val="04A0" w:firstRow="1" w:lastRow="0" w:firstColumn="1" w:lastColumn="0" w:noHBand="0" w:noVBand="1"/>
        <w:tblDescription w:val="Sample answers for Appendix D."/>
      </w:tblPr>
      <w:tblGrid>
        <w:gridCol w:w="3005"/>
        <w:gridCol w:w="3005"/>
      </w:tblGrid>
      <w:tr w:rsidR="0076158C" w14:paraId="620A6D5C"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0BF1F322" w14:textId="5580C333" w:rsidR="0076158C" w:rsidRDefault="00407329" w:rsidP="00BE073A">
            <w:pPr>
              <w:pStyle w:val="ListBullet2"/>
              <w:numPr>
                <w:ilvl w:val="0"/>
                <w:numId w:val="0"/>
              </w:numPr>
            </w:pPr>
            <w:r>
              <w:br w:type="page"/>
            </w:r>
            <w:r w:rsidR="0076158C">
              <w:t>Hours since consumption</w:t>
            </w:r>
          </w:p>
        </w:tc>
        <w:tc>
          <w:tcPr>
            <w:tcW w:w="3005" w:type="dxa"/>
            <w:vAlign w:val="center"/>
          </w:tcPr>
          <w:p w14:paraId="5C090B7C" w14:textId="77777777" w:rsidR="0076158C" w:rsidRDefault="0076158C" w:rsidP="00BE073A">
            <w:pPr>
              <w:pStyle w:val="ListBullet2"/>
              <w:numPr>
                <w:ilvl w:val="0"/>
                <w:numId w:val="0"/>
              </w:numPr>
              <w:cnfStyle w:val="100000000000" w:firstRow="1" w:lastRow="0" w:firstColumn="0" w:lastColumn="0" w:oddVBand="0" w:evenVBand="0" w:oddHBand="0" w:evenHBand="0" w:firstRowFirstColumn="0" w:firstRowLastColumn="0" w:lastRowFirstColumn="0" w:lastRowLastColumn="0"/>
            </w:pPr>
            <w:r>
              <w:t>Caffeine (mg)</w:t>
            </w:r>
          </w:p>
        </w:tc>
      </w:tr>
      <w:tr w:rsidR="0076158C" w14:paraId="053D879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4512500B" w14:textId="77777777" w:rsidR="0076158C" w:rsidRDefault="0076158C" w:rsidP="00BE073A">
            <w:pPr>
              <w:pStyle w:val="ListBullet2"/>
              <w:numPr>
                <w:ilvl w:val="0"/>
                <w:numId w:val="0"/>
              </w:numPr>
            </w:pPr>
            <m:oMathPara>
              <m:oMath>
                <m:r>
                  <m:rPr>
                    <m:sty m:val="b"/>
                  </m:rPr>
                  <w:rPr>
                    <w:rFonts w:ascii="Cambria Math" w:hAnsi="Cambria Math"/>
                  </w:rPr>
                  <m:t>1</m:t>
                </m:r>
              </m:oMath>
            </m:oMathPara>
          </w:p>
        </w:tc>
        <w:tc>
          <w:tcPr>
            <w:tcW w:w="3005" w:type="dxa"/>
            <w:vAlign w:val="center"/>
          </w:tcPr>
          <w:p w14:paraId="6A9585DE" w14:textId="5E83AAB2" w:rsidR="0076158C" w:rsidRDefault="00AB0BF2" w:rsidP="00BE073A">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r>
              <w:t>32.76</w:t>
            </w:r>
          </w:p>
        </w:tc>
      </w:tr>
      <w:tr w:rsidR="0076158C" w14:paraId="557DF255"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24887671" w14:textId="77777777" w:rsidR="0076158C" w:rsidRDefault="0076158C" w:rsidP="00BE073A">
            <w:pPr>
              <w:pStyle w:val="ListBullet2"/>
              <w:numPr>
                <w:ilvl w:val="0"/>
                <w:numId w:val="0"/>
              </w:numPr>
            </w:pPr>
            <m:oMathPara>
              <m:oMath>
                <m:r>
                  <m:rPr>
                    <m:sty m:val="b"/>
                  </m:rPr>
                  <w:rPr>
                    <w:rFonts w:ascii="Cambria Math" w:hAnsi="Cambria Math"/>
                  </w:rPr>
                  <m:t>2</m:t>
                </m:r>
              </m:oMath>
            </m:oMathPara>
          </w:p>
        </w:tc>
        <w:tc>
          <w:tcPr>
            <w:tcW w:w="3005" w:type="dxa"/>
            <w:vAlign w:val="center"/>
          </w:tcPr>
          <w:p w14:paraId="22348FD0" w14:textId="78CB4BC8" w:rsidR="0076158C" w:rsidRDefault="00AB0BF2" w:rsidP="00BE073A">
            <w:pPr>
              <w:pStyle w:val="ListBullet2"/>
              <w:numPr>
                <w:ilvl w:val="0"/>
                <w:numId w:val="0"/>
              </w:numPr>
              <w:cnfStyle w:val="000000010000" w:firstRow="0" w:lastRow="0" w:firstColumn="0" w:lastColumn="0" w:oddVBand="0" w:evenVBand="0" w:oddHBand="0" w:evenHBand="1" w:firstRowFirstColumn="0" w:firstRowLastColumn="0" w:lastRowFirstColumn="0" w:lastRowLastColumn="0"/>
            </w:pPr>
            <w:r>
              <w:t>29.01</w:t>
            </w:r>
          </w:p>
        </w:tc>
      </w:tr>
      <w:tr w:rsidR="0076158C" w14:paraId="71732D2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5BC68390" w14:textId="77777777" w:rsidR="0076158C" w:rsidRDefault="0076158C" w:rsidP="00BE073A">
            <w:pPr>
              <w:pStyle w:val="ListBullet2"/>
              <w:numPr>
                <w:ilvl w:val="0"/>
                <w:numId w:val="0"/>
              </w:numPr>
            </w:pPr>
            <m:oMathPara>
              <m:oMath>
                <m:r>
                  <m:rPr>
                    <m:sty m:val="b"/>
                  </m:rPr>
                  <w:rPr>
                    <w:rFonts w:ascii="Cambria Math" w:hAnsi="Cambria Math"/>
                  </w:rPr>
                  <m:t>3</m:t>
                </m:r>
              </m:oMath>
            </m:oMathPara>
          </w:p>
        </w:tc>
        <w:tc>
          <w:tcPr>
            <w:tcW w:w="3005" w:type="dxa"/>
            <w:vAlign w:val="center"/>
          </w:tcPr>
          <w:p w14:paraId="69B21F99" w14:textId="23CAE2F7" w:rsidR="0076158C" w:rsidRDefault="00AB0BF2" w:rsidP="00BE073A">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r>
              <w:t>25.69</w:t>
            </w:r>
          </w:p>
        </w:tc>
      </w:tr>
    </w:tbl>
    <w:p w14:paraId="6A9966E6" w14:textId="785C4AD3" w:rsidR="0076158C" w:rsidRPr="006720AA" w:rsidRDefault="0076158C" w:rsidP="0076158C">
      <w:pPr>
        <w:pStyle w:val="ListNumber"/>
        <w:rPr>
          <w:rFonts w:eastAsiaTheme="minorEastAsia"/>
        </w:rPr>
      </w:pPr>
      <m:oMath>
        <m:r>
          <w:rPr>
            <w:rFonts w:ascii="Cambria Math" w:hAnsi="Cambria Math"/>
          </w:rPr>
          <m:t>r=</m:t>
        </m:r>
        <m:f>
          <m:fPr>
            <m:ctrlPr>
              <w:rPr>
                <w:rFonts w:ascii="Cambria Math" w:hAnsi="Cambria Math"/>
                <w:i/>
              </w:rPr>
            </m:ctrlPr>
          </m:fPr>
          <m:num>
            <m:r>
              <w:rPr>
                <w:rFonts w:ascii="Cambria Math" w:hAnsi="Cambria Math"/>
              </w:rPr>
              <m:t>29.01</m:t>
            </m:r>
          </m:num>
          <m:den>
            <m:r>
              <w:rPr>
                <w:rFonts w:ascii="Cambria Math" w:hAnsi="Cambria Math"/>
              </w:rPr>
              <m:t>32.76</m:t>
            </m:r>
          </m:den>
        </m:f>
        <m:r>
          <m:rPr>
            <m:sty m:val="p"/>
          </m:rPr>
          <w:rPr>
            <w:rFonts w:ascii="Cambria Math" w:hAnsi="Cambria Math"/>
          </w:rPr>
          <w:br/>
        </m:r>
      </m:oMath>
      <m:oMathPara>
        <m:oMath>
          <m:r>
            <w:rPr>
              <w:rFonts w:ascii="Cambria Math" w:hAnsi="Cambria Math"/>
            </w:rPr>
            <m:t>r=0.89 mg/hr</m:t>
          </m:r>
          <m:r>
            <m:rPr>
              <m:sty m:val="p"/>
            </m:rPr>
            <w:rPr>
              <w:rFonts w:eastAsiaTheme="minorEastAsia"/>
            </w:rPr>
            <w:br/>
          </m:r>
        </m:oMath>
        <m:oMath>
          <m:r>
            <w:rPr>
              <w:rFonts w:ascii="Cambria Math" w:hAnsi="Cambria Math"/>
            </w:rPr>
            <m:t>C=37.5</m:t>
          </m:r>
          <m:sSup>
            <m:sSupPr>
              <m:ctrlPr>
                <w:rPr>
                  <w:rFonts w:ascii="Cambria Math" w:hAnsi="Cambria Math"/>
                  <w:i/>
                </w:rPr>
              </m:ctrlPr>
            </m:sSupPr>
            <m:e>
              <m:d>
                <m:dPr>
                  <m:ctrlPr>
                    <w:rPr>
                      <w:rFonts w:ascii="Cambria Math" w:hAnsi="Cambria Math"/>
                      <w:i/>
                    </w:rPr>
                  </m:ctrlPr>
                </m:dPr>
                <m:e>
                  <m:r>
                    <w:rPr>
                      <w:rFonts w:ascii="Cambria Math" w:hAnsi="Cambria Math"/>
                    </w:rPr>
                    <m:t>0.89</m:t>
                  </m:r>
                </m:e>
              </m:d>
            </m:e>
            <m:sup>
              <m:r>
                <w:rPr>
                  <w:rFonts w:ascii="Cambria Math" w:hAnsi="Cambria Math"/>
                </w:rPr>
                <m:t>t</m:t>
              </m:r>
            </m:sup>
          </m:sSup>
        </m:oMath>
      </m:oMathPara>
    </w:p>
    <w:p w14:paraId="1A0D6517" w14:textId="6CF903BE" w:rsidR="0076158C" w:rsidRPr="00DF31D1" w:rsidRDefault="0076158C" w:rsidP="0076158C">
      <w:pPr>
        <w:pStyle w:val="ListNumber"/>
        <w:rPr>
          <w:rFonts w:eastAsiaTheme="minorEastAsia"/>
        </w:rPr>
      </w:pPr>
      <m:oMath>
        <m:r>
          <w:rPr>
            <w:rFonts w:ascii="Cambria Math" w:hAnsi="Cambria Math"/>
          </w:rPr>
          <m:t>C</m:t>
        </m:r>
        <m:r>
          <m:rPr>
            <m:aln/>
          </m:rPr>
          <w:rPr>
            <w:rFonts w:ascii="Cambria Math" w:hAnsi="Cambria Math"/>
          </w:rPr>
          <m:t>=37.5</m:t>
        </m:r>
        <m:sSup>
          <m:sSupPr>
            <m:ctrlPr>
              <w:rPr>
                <w:rFonts w:ascii="Cambria Math" w:hAnsi="Cambria Math"/>
                <w:i/>
              </w:rPr>
            </m:ctrlPr>
          </m:sSupPr>
          <m:e>
            <m:d>
              <m:dPr>
                <m:ctrlPr>
                  <w:rPr>
                    <w:rFonts w:ascii="Cambria Math" w:hAnsi="Cambria Math"/>
                    <w:i/>
                  </w:rPr>
                </m:ctrlPr>
              </m:dPr>
              <m:e>
                <m:r>
                  <w:rPr>
                    <w:rFonts w:ascii="Cambria Math" w:hAnsi="Cambria Math"/>
                  </w:rPr>
                  <m:t>0.89</m:t>
                </m:r>
              </m:e>
            </m:d>
          </m:e>
          <m:sup>
            <m:r>
              <w:rPr>
                <w:rFonts w:ascii="Cambria Math" w:hAnsi="Cambria Math"/>
              </w:rPr>
              <m:t>8</m:t>
            </m:r>
          </m:sup>
        </m:sSup>
        <m:r>
          <m:rPr>
            <m:sty m:val="p"/>
          </m:rPr>
          <w:rPr>
            <w:rFonts w:eastAsiaTheme="minorEastAsia"/>
          </w:rPr>
          <w:br/>
        </m:r>
      </m:oMath>
      <m:oMathPara>
        <m:oMath>
          <m:r>
            <m:rPr>
              <m:aln/>
            </m:rPr>
            <w:rPr>
              <w:rFonts w:ascii="Cambria Math" w:hAnsi="Cambria Math"/>
            </w:rPr>
            <m:t>=14.76 mg</m:t>
          </m:r>
        </m:oMath>
      </m:oMathPara>
    </w:p>
    <w:p w14:paraId="0BE2FDD7" w14:textId="77777777" w:rsidR="00D366F7" w:rsidRDefault="00D366F7">
      <w:pPr>
        <w:suppressAutoHyphens w:val="0"/>
        <w:spacing w:after="0" w:line="276" w:lineRule="auto"/>
        <w:rPr>
          <w:rFonts w:eastAsiaTheme="minorEastAsia"/>
        </w:rPr>
      </w:pPr>
      <w:r>
        <w:rPr>
          <w:rFonts w:eastAsiaTheme="minorEastAsia"/>
        </w:rP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49"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50" w:history="1">
        <w:r w:rsidRPr="004C354B">
          <w:rPr>
            <w:rStyle w:val="Hyperlink"/>
          </w:rPr>
          <w:t>https://educationstandards.nsw.edu.au/</w:t>
        </w:r>
      </w:hyperlink>
      <w:r w:rsidRPr="00A1020E">
        <w:t xml:space="preserve"> </w:t>
      </w:r>
      <w:r w:rsidRPr="00AE7FE3">
        <w:t xml:space="preserve">and the NSW Curriculum website </w:t>
      </w:r>
      <w:hyperlink r:id="rId51" w:history="1">
        <w:r w:rsidRPr="00AE7FE3">
          <w:rPr>
            <w:rStyle w:val="Hyperlink"/>
          </w:rPr>
          <w:t>https://curriculum.nsw.edu.au/</w:t>
        </w:r>
      </w:hyperlink>
      <w:r w:rsidRPr="00AE7FE3">
        <w:t>.</w:t>
      </w:r>
    </w:p>
    <w:p w14:paraId="59546214" w14:textId="54830A0A" w:rsidR="00D552E3" w:rsidRDefault="00000000" w:rsidP="00D552E3">
      <w:hyperlink r:id="rId52"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233E68">
          <w:pgSz w:w="11900" w:h="16840"/>
          <w:pgMar w:top="1134" w:right="1134" w:bottom="1134" w:left="1134" w:header="709" w:footer="709" w:gutter="0"/>
          <w:cols w:space="708"/>
          <w:docGrid w:linePitch="360"/>
        </w:sectPr>
      </w:pPr>
    </w:p>
    <w:p w14:paraId="16024EFA" w14:textId="77777777" w:rsidR="000D689E" w:rsidRPr="001748AB" w:rsidRDefault="000D689E" w:rsidP="000D689E">
      <w:pPr>
        <w:rPr>
          <w:rStyle w:val="Strong"/>
          <w:szCs w:val="22"/>
        </w:rPr>
      </w:pPr>
      <w:r w:rsidRPr="001748AB">
        <w:rPr>
          <w:rStyle w:val="Strong"/>
          <w:szCs w:val="22"/>
        </w:rPr>
        <w:lastRenderedPageBreak/>
        <w:t>© State of New South Wales (Department of Education), 202</w:t>
      </w:r>
      <w:r>
        <w:rPr>
          <w:rStyle w:val="Strong"/>
          <w:szCs w:val="22"/>
        </w:rPr>
        <w:t>4</w:t>
      </w:r>
    </w:p>
    <w:p w14:paraId="719C9D5E" w14:textId="77777777" w:rsidR="000D689E" w:rsidRDefault="000D689E" w:rsidP="000D689E">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204E031B" w14:textId="77777777" w:rsidR="000D689E" w:rsidRDefault="000D689E" w:rsidP="000D689E">
      <w:r>
        <w:t xml:space="preserve">Copyright material available in this resource and owned by the NSW Department of Education is licensed under a </w:t>
      </w:r>
      <w:hyperlink r:id="rId53" w:history="1">
        <w:r w:rsidRPr="003B3E41">
          <w:rPr>
            <w:rStyle w:val="Hyperlink"/>
          </w:rPr>
          <w:t>Creative Commons Attribution 4.0 International (CC BY 4.0) license</w:t>
        </w:r>
      </w:hyperlink>
      <w:r>
        <w:t>.</w:t>
      </w:r>
    </w:p>
    <w:p w14:paraId="6BD9E245" w14:textId="77777777" w:rsidR="000D689E" w:rsidRDefault="000D689E" w:rsidP="000D689E">
      <w:r>
        <w:rPr>
          <w:noProof/>
        </w:rPr>
        <w:drawing>
          <wp:inline distT="0" distB="0" distL="0" distR="0" wp14:anchorId="5B19743B" wp14:editId="7A8CE65A">
            <wp:extent cx="1228725" cy="428625"/>
            <wp:effectExtent l="0" t="0" r="9525" b="9525"/>
            <wp:docPr id="32" name="Picture 32" descr="Creative Commons Attribution license log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0CA6B80" w14:textId="77777777" w:rsidR="000D689E" w:rsidRDefault="000D689E" w:rsidP="000D689E">
      <w:r>
        <w:t>This license allows you to share and adapt the material for any purpose, even commercially.</w:t>
      </w:r>
    </w:p>
    <w:p w14:paraId="108ADFD9" w14:textId="77777777" w:rsidR="000D689E" w:rsidRDefault="000D689E" w:rsidP="000D689E">
      <w:r>
        <w:t>Attribution should be given to © State of New South Wales (Department of Education), 2024.</w:t>
      </w:r>
    </w:p>
    <w:p w14:paraId="3ABA5336" w14:textId="77777777" w:rsidR="000D689E" w:rsidRDefault="000D689E" w:rsidP="000D689E">
      <w:r>
        <w:t>Material in this resource not available under a Creative Commons license:</w:t>
      </w:r>
    </w:p>
    <w:p w14:paraId="19170E1E" w14:textId="77777777" w:rsidR="000D689E" w:rsidRDefault="000D689E" w:rsidP="000D689E">
      <w:pPr>
        <w:pStyle w:val="ListBullet"/>
        <w:numPr>
          <w:ilvl w:val="0"/>
          <w:numId w:val="4"/>
        </w:numPr>
      </w:pPr>
      <w:r>
        <w:t>the NSW Department of Education logo, other logos and trademark-protected material</w:t>
      </w:r>
    </w:p>
    <w:p w14:paraId="24856406" w14:textId="77777777" w:rsidR="000D689E" w:rsidRDefault="000D689E" w:rsidP="000D689E">
      <w:pPr>
        <w:pStyle w:val="ListBullet"/>
        <w:numPr>
          <w:ilvl w:val="0"/>
          <w:numId w:val="4"/>
        </w:numPr>
      </w:pPr>
      <w:r>
        <w:t>material owned by a third party that has been reproduced with permission. You will need to obtain permission from the third party to reuse its material.</w:t>
      </w:r>
    </w:p>
    <w:p w14:paraId="2C5B0CD4" w14:textId="77777777" w:rsidR="000D689E" w:rsidRPr="003B3E41" w:rsidRDefault="000D689E" w:rsidP="000D689E">
      <w:pPr>
        <w:pStyle w:val="FeatureBox2"/>
        <w:rPr>
          <w:rStyle w:val="Strong"/>
        </w:rPr>
      </w:pPr>
      <w:r w:rsidRPr="003B3E41">
        <w:rPr>
          <w:rStyle w:val="Strong"/>
        </w:rPr>
        <w:t>Links to third-party material and websites</w:t>
      </w:r>
    </w:p>
    <w:p w14:paraId="3C07E1E7" w14:textId="77777777" w:rsidR="000D689E" w:rsidRDefault="000D689E" w:rsidP="000D689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5A603486" w:rsidR="00DA237B" w:rsidRPr="00DA237B" w:rsidRDefault="000D689E" w:rsidP="000D689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DA237B" w:rsidRPr="00DA237B" w:rsidSect="000D689E">
      <w:headerReference w:type="first" r:id="rId55"/>
      <w:footerReference w:type="first" r:id="rId5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BAE126" w14:textId="77777777" w:rsidR="00DE6261" w:rsidRDefault="00DE6261">
      <w:r>
        <w:separator/>
      </w:r>
    </w:p>
    <w:p w14:paraId="3E5C2414" w14:textId="77777777" w:rsidR="00DE6261" w:rsidRDefault="00DE6261"/>
    <w:p w14:paraId="6FE0F2B9" w14:textId="77777777" w:rsidR="00DE6261" w:rsidRDefault="00DE6261"/>
  </w:endnote>
  <w:endnote w:type="continuationSeparator" w:id="0">
    <w:p w14:paraId="7941ABF2" w14:textId="77777777" w:rsidR="00DE6261" w:rsidRDefault="00DE6261">
      <w:r>
        <w:continuationSeparator/>
      </w:r>
    </w:p>
    <w:p w14:paraId="676E5434" w14:textId="77777777" w:rsidR="00DE6261" w:rsidRDefault="00DE6261"/>
    <w:p w14:paraId="0EA1414F" w14:textId="77777777" w:rsidR="00DE6261" w:rsidRDefault="00DE6261"/>
  </w:endnote>
  <w:endnote w:type="continuationNotice" w:id="1">
    <w:p w14:paraId="222C42D6" w14:textId="77777777" w:rsidR="00DE6261" w:rsidRDefault="00DE6261">
      <w:pPr>
        <w:spacing w:before="0" w:line="240" w:lineRule="auto"/>
      </w:pPr>
    </w:p>
    <w:p w14:paraId="170CE1C3" w14:textId="77777777" w:rsidR="00DE6261" w:rsidRDefault="00DE62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67D01" w14:textId="77777777" w:rsidR="00A96B31" w:rsidRPr="004D333E" w:rsidRDefault="00A96B31"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3FEC5" w14:textId="7B0167B2" w:rsidR="00A96B31" w:rsidRPr="00F63959" w:rsidRDefault="00A96B31" w:rsidP="00F63959">
    <w:pPr>
      <w:pStyle w:val="Footer"/>
    </w:pPr>
    <w:r>
      <w:t xml:space="preserve">© NSW Department of Education, </w:t>
    </w:r>
    <w:r>
      <w:fldChar w:fldCharType="begin"/>
    </w:r>
    <w:r>
      <w:instrText xml:space="preserve"> DATE  \@ "MMM-yy"  \* MERGEFORMAT </w:instrText>
    </w:r>
    <w:r>
      <w:fldChar w:fldCharType="separate"/>
    </w:r>
    <w:r w:rsidR="00DB07FA">
      <w:rPr>
        <w:noProof/>
      </w:rPr>
      <w:t>Aug-24</w:t>
    </w:r>
    <w:r>
      <w:fldChar w:fldCharType="end"/>
    </w:r>
    <w:r>
      <w:ptab w:relativeTo="margin" w:alignment="right" w:leader="none"/>
    </w:r>
    <w:r>
      <w:rPr>
        <w:b/>
        <w:noProof/>
        <w:sz w:val="28"/>
        <w:szCs w:val="28"/>
      </w:rPr>
      <w:drawing>
        <wp:inline distT="0" distB="0" distL="0" distR="0" wp14:anchorId="35083DBA" wp14:editId="1834CB8F">
          <wp:extent cx="571500" cy="190500"/>
          <wp:effectExtent l="0" t="0" r="0" b="0"/>
          <wp:docPr id="1305134708" name="Picture 130513470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6ABC2" w14:textId="77777777" w:rsidR="00A96B31" w:rsidRPr="00F63959" w:rsidRDefault="00A96B31"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D" w14:textId="0CE87A5F"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DB07FA">
      <w:rPr>
        <w:noProof/>
      </w:rPr>
      <w:t>Aug-24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1255869671" name="Picture 125586967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B43F1" w14:textId="77777777" w:rsidR="008B7D5C" w:rsidRPr="00EC1782" w:rsidRDefault="008B7D5C"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BAEC31" w14:textId="77777777" w:rsidR="00DE6261" w:rsidRDefault="00DE6261">
      <w:r>
        <w:separator/>
      </w:r>
    </w:p>
    <w:p w14:paraId="09040087" w14:textId="77777777" w:rsidR="00DE6261" w:rsidRDefault="00DE6261"/>
    <w:p w14:paraId="7994DDA8" w14:textId="77777777" w:rsidR="00DE6261" w:rsidRDefault="00DE6261"/>
  </w:footnote>
  <w:footnote w:type="continuationSeparator" w:id="0">
    <w:p w14:paraId="6233F2F9" w14:textId="77777777" w:rsidR="00DE6261" w:rsidRDefault="00DE6261">
      <w:r>
        <w:continuationSeparator/>
      </w:r>
    </w:p>
    <w:p w14:paraId="7DFD2E71" w14:textId="77777777" w:rsidR="00DE6261" w:rsidRDefault="00DE6261"/>
    <w:p w14:paraId="74EBAC25" w14:textId="77777777" w:rsidR="00DE6261" w:rsidRDefault="00DE6261"/>
  </w:footnote>
  <w:footnote w:type="continuationNotice" w:id="1">
    <w:p w14:paraId="4DAA37CC" w14:textId="77777777" w:rsidR="00DE6261" w:rsidRDefault="00DE6261">
      <w:pPr>
        <w:spacing w:before="0" w:line="240" w:lineRule="auto"/>
      </w:pPr>
    </w:p>
    <w:p w14:paraId="162B5A4A" w14:textId="77777777" w:rsidR="00DE6261" w:rsidRDefault="00DE62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292A3" w14:textId="23A87AEF" w:rsidR="00A96B31" w:rsidRDefault="00014BFB" w:rsidP="0084631E">
    <w:pPr>
      <w:pStyle w:val="Documentname"/>
    </w:pPr>
    <w:r>
      <w:t>Invasive species</w:t>
    </w:r>
    <w:r w:rsidR="00A96B31" w:rsidRPr="00D2403C">
      <w:t xml:space="preserve"> | </w:t>
    </w:r>
    <w:r w:rsidR="00A96B31">
      <w:fldChar w:fldCharType="begin"/>
    </w:r>
    <w:r w:rsidR="00A96B31">
      <w:instrText xml:space="preserve"> PAGE   \* MERGEFORMAT </w:instrText>
    </w:r>
    <w:r w:rsidR="00A96B31">
      <w:fldChar w:fldCharType="separate"/>
    </w:r>
    <w:r w:rsidR="00A96B31">
      <w:t>2</w:t>
    </w:r>
    <w:r w:rsidR="00A96B3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A304F" w14:textId="77777777" w:rsidR="00A96B31" w:rsidRDefault="00A96B31">
    <w:pPr>
      <w:pStyle w:val="Header"/>
    </w:pPr>
    <w:r w:rsidRPr="009D43DD">
      <mc:AlternateContent>
        <mc:Choice Requires="wps">
          <w:drawing>
            <wp:anchor distT="0" distB="0" distL="114300" distR="114300" simplePos="0" relativeHeight="251658241" behindDoc="1" locked="0" layoutInCell="1" allowOverlap="1" wp14:anchorId="3C71EF43" wp14:editId="79F4ADA9">
              <wp:simplePos x="0" y="0"/>
              <wp:positionH relativeFrom="column">
                <wp:posOffset>-2542540</wp:posOffset>
              </wp:positionH>
              <wp:positionV relativeFrom="paragraph">
                <wp:posOffset>-450215</wp:posOffset>
              </wp:positionV>
              <wp:extent cx="12587844" cy="2711450"/>
              <wp:effectExtent l="0" t="0" r="4445" b="0"/>
              <wp:wrapNone/>
              <wp:docPr id="693674942" name="Rectangle 6936749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25FEBD" w14:textId="77777777" w:rsidR="00A96B31" w:rsidRDefault="00A96B31"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1EF43" id="Rectangle 693674942"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E25FEBD" w14:textId="77777777" w:rsidR="00A96B31" w:rsidRDefault="00A96B31"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3AB721CF" wp14:editId="1E98CDF4">
          <wp:extent cx="597741" cy="649155"/>
          <wp:effectExtent l="0" t="0" r="0" b="0"/>
          <wp:docPr id="1575044124" name="Graphic 157504412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0FA8C" w14:textId="44C041AA" w:rsidR="0084631E" w:rsidRDefault="00332F9C" w:rsidP="0084631E">
    <w:pPr>
      <w:pStyle w:val="Documentname"/>
    </w:pPr>
    <w:r>
      <w:t>Invasive species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946424582" name="Graphic 194642458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E129E" w14:textId="77777777" w:rsidR="008B7D5C" w:rsidRPr="00EC1782" w:rsidRDefault="008B7D5C"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5B44D66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A86A2E4"/>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A798F7A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ACE2FA6"/>
    <w:multiLevelType w:val="hybridMultilevel"/>
    <w:tmpl w:val="5F8A996E"/>
    <w:lvl w:ilvl="0" w:tplc="7690E3D0">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73559C"/>
    <w:multiLevelType w:val="hybridMultilevel"/>
    <w:tmpl w:val="0434A84C"/>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1" w15:restartNumberingAfterBreak="0">
    <w:nsid w:val="42B84BF1"/>
    <w:multiLevelType w:val="multilevel"/>
    <w:tmpl w:val="0E36A12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2"/>
  </w:num>
  <w:num w:numId="2" w16cid:durableId="334848040">
    <w:abstractNumId w:val="10"/>
  </w:num>
  <w:num w:numId="3" w16cid:durableId="175270668">
    <w:abstractNumId w:val="10"/>
  </w:num>
  <w:num w:numId="4" w16cid:durableId="730810984">
    <w:abstractNumId w:val="8"/>
  </w:num>
  <w:num w:numId="5" w16cid:durableId="1758286826">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3"/>
  </w:num>
  <w:num w:numId="7" w16cid:durableId="778531806">
    <w:abstractNumId w:val="9"/>
  </w:num>
  <w:num w:numId="8" w16cid:durableId="1694382681">
    <w:abstractNumId w:val="8"/>
  </w:num>
  <w:num w:numId="9" w16cid:durableId="1328552825">
    <w:abstractNumId w:val="5"/>
  </w:num>
  <w:num w:numId="10" w16cid:durableId="8588540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8"/>
  </w:num>
  <w:num w:numId="13" w16cid:durableId="1838499393">
    <w:abstractNumId w:val="13"/>
  </w:num>
  <w:num w:numId="14" w16cid:durableId="2120490538">
    <w:abstractNumId w:val="9"/>
  </w:num>
  <w:num w:numId="15" w16cid:durableId="2019574021">
    <w:abstractNumId w:val="8"/>
  </w:num>
  <w:num w:numId="16" w16cid:durableId="845755660">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8"/>
  </w:num>
  <w:num w:numId="25" w16cid:durableId="1391660267">
    <w:abstractNumId w:val="13"/>
  </w:num>
  <w:num w:numId="26" w16cid:durableId="2067604771">
    <w:abstractNumId w:val="0"/>
  </w:num>
  <w:num w:numId="27" w16cid:durableId="822308067">
    <w:abstractNumId w:val="13"/>
  </w:num>
  <w:num w:numId="28" w16cid:durableId="147866089">
    <w:abstractNumId w:val="9"/>
  </w:num>
  <w:num w:numId="29" w16cid:durableId="10868515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7"/>
  </w:num>
  <w:num w:numId="34" w16cid:durableId="1355887734">
    <w:abstractNumId w:val="5"/>
  </w:num>
  <w:num w:numId="35" w16cid:durableId="1059356028">
    <w:abstractNumId w:val="3"/>
  </w:num>
  <w:num w:numId="36" w16cid:durableId="10015917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48692617">
    <w:abstractNumId w:val="4"/>
  </w:num>
  <w:num w:numId="38" w16cid:durableId="11494443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675686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777651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575863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29673302">
    <w:abstractNumId w:val="4"/>
  </w:num>
  <w:num w:numId="43" w16cid:durableId="1004548772">
    <w:abstractNumId w:val="6"/>
  </w:num>
  <w:num w:numId="44" w16cid:durableId="120259231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1086927129">
    <w:abstractNumId w:val="2"/>
  </w:num>
  <w:num w:numId="46" w16cid:durableId="1360425209">
    <w:abstractNumId w:val="8"/>
  </w:num>
  <w:num w:numId="47" w16cid:durableId="1344092486">
    <w:abstractNumId w:val="13"/>
  </w:num>
  <w:num w:numId="48" w16cid:durableId="2084142027">
    <w:abstractNumId w:val="13"/>
  </w:num>
  <w:num w:numId="49" w16cid:durableId="1640646507">
    <w:abstractNumId w:val="9"/>
  </w:num>
  <w:num w:numId="50" w16cid:durableId="6483665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activeWritingStyle w:appName="MSWord" w:lang="en-AU"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F5E"/>
    <w:rsid w:val="00001945"/>
    <w:rsid w:val="00001C08"/>
    <w:rsid w:val="00002BF1"/>
    <w:rsid w:val="000038A3"/>
    <w:rsid w:val="00006220"/>
    <w:rsid w:val="00006CD7"/>
    <w:rsid w:val="00006EC4"/>
    <w:rsid w:val="000103FC"/>
    <w:rsid w:val="00010746"/>
    <w:rsid w:val="00011553"/>
    <w:rsid w:val="000143DF"/>
    <w:rsid w:val="00014624"/>
    <w:rsid w:val="00014BFB"/>
    <w:rsid w:val="000151F8"/>
    <w:rsid w:val="00015BA1"/>
    <w:rsid w:val="00015D43"/>
    <w:rsid w:val="00016801"/>
    <w:rsid w:val="00016CA5"/>
    <w:rsid w:val="00017210"/>
    <w:rsid w:val="00017736"/>
    <w:rsid w:val="000209A4"/>
    <w:rsid w:val="00021171"/>
    <w:rsid w:val="00023790"/>
    <w:rsid w:val="000238E1"/>
    <w:rsid w:val="00024602"/>
    <w:rsid w:val="000248AE"/>
    <w:rsid w:val="00025216"/>
    <w:rsid w:val="000252FF"/>
    <w:rsid w:val="000253AE"/>
    <w:rsid w:val="000265AF"/>
    <w:rsid w:val="00027181"/>
    <w:rsid w:val="00030C4B"/>
    <w:rsid w:val="00030EBC"/>
    <w:rsid w:val="000311CE"/>
    <w:rsid w:val="00032135"/>
    <w:rsid w:val="00032226"/>
    <w:rsid w:val="000331B6"/>
    <w:rsid w:val="000331C6"/>
    <w:rsid w:val="00034E78"/>
    <w:rsid w:val="00034F5E"/>
    <w:rsid w:val="0003541F"/>
    <w:rsid w:val="00036147"/>
    <w:rsid w:val="000364C3"/>
    <w:rsid w:val="000377C7"/>
    <w:rsid w:val="00037C5C"/>
    <w:rsid w:val="00040BF3"/>
    <w:rsid w:val="00040E4D"/>
    <w:rsid w:val="00041EB6"/>
    <w:rsid w:val="00042114"/>
    <w:rsid w:val="000423E3"/>
    <w:rsid w:val="00042818"/>
    <w:rsid w:val="0004292D"/>
    <w:rsid w:val="00042D30"/>
    <w:rsid w:val="00043180"/>
    <w:rsid w:val="00043F14"/>
    <w:rsid w:val="00043FA0"/>
    <w:rsid w:val="0004436F"/>
    <w:rsid w:val="00044C5D"/>
    <w:rsid w:val="00044D23"/>
    <w:rsid w:val="00044E83"/>
    <w:rsid w:val="00046473"/>
    <w:rsid w:val="000470B7"/>
    <w:rsid w:val="000507E6"/>
    <w:rsid w:val="00050BD8"/>
    <w:rsid w:val="0005163D"/>
    <w:rsid w:val="00051BC4"/>
    <w:rsid w:val="00051BF0"/>
    <w:rsid w:val="00052F15"/>
    <w:rsid w:val="000534F4"/>
    <w:rsid w:val="000535B7"/>
    <w:rsid w:val="00053726"/>
    <w:rsid w:val="00054C4C"/>
    <w:rsid w:val="000557AA"/>
    <w:rsid w:val="00055DD5"/>
    <w:rsid w:val="0005613D"/>
    <w:rsid w:val="000562A7"/>
    <w:rsid w:val="000564F8"/>
    <w:rsid w:val="00056626"/>
    <w:rsid w:val="00057BC8"/>
    <w:rsid w:val="000604B9"/>
    <w:rsid w:val="00061232"/>
    <w:rsid w:val="000613C4"/>
    <w:rsid w:val="00061C98"/>
    <w:rsid w:val="000620E8"/>
    <w:rsid w:val="00062708"/>
    <w:rsid w:val="00063DAA"/>
    <w:rsid w:val="00063FB5"/>
    <w:rsid w:val="00065A16"/>
    <w:rsid w:val="00070416"/>
    <w:rsid w:val="00070E7D"/>
    <w:rsid w:val="00071D06"/>
    <w:rsid w:val="0007214A"/>
    <w:rsid w:val="00072B6E"/>
    <w:rsid w:val="00072DFB"/>
    <w:rsid w:val="000733F0"/>
    <w:rsid w:val="000754AC"/>
    <w:rsid w:val="00075B4E"/>
    <w:rsid w:val="0007684B"/>
    <w:rsid w:val="00077915"/>
    <w:rsid w:val="00077A7C"/>
    <w:rsid w:val="000802E6"/>
    <w:rsid w:val="00080837"/>
    <w:rsid w:val="00082801"/>
    <w:rsid w:val="00082E53"/>
    <w:rsid w:val="000844F9"/>
    <w:rsid w:val="00084628"/>
    <w:rsid w:val="00084830"/>
    <w:rsid w:val="0008606A"/>
    <w:rsid w:val="00086656"/>
    <w:rsid w:val="00086D87"/>
    <w:rsid w:val="000872D6"/>
    <w:rsid w:val="0009004F"/>
    <w:rsid w:val="00090628"/>
    <w:rsid w:val="00091947"/>
    <w:rsid w:val="000919BC"/>
    <w:rsid w:val="000922D6"/>
    <w:rsid w:val="00092F78"/>
    <w:rsid w:val="0009321E"/>
    <w:rsid w:val="00093A75"/>
    <w:rsid w:val="0009452F"/>
    <w:rsid w:val="00096153"/>
    <w:rsid w:val="00096701"/>
    <w:rsid w:val="000977CD"/>
    <w:rsid w:val="000A0C05"/>
    <w:rsid w:val="000A32F5"/>
    <w:rsid w:val="000A33D4"/>
    <w:rsid w:val="000A34D2"/>
    <w:rsid w:val="000A3C6D"/>
    <w:rsid w:val="000A41E7"/>
    <w:rsid w:val="000A451E"/>
    <w:rsid w:val="000A50C8"/>
    <w:rsid w:val="000A5D59"/>
    <w:rsid w:val="000A6D4F"/>
    <w:rsid w:val="000A796C"/>
    <w:rsid w:val="000A7A61"/>
    <w:rsid w:val="000B03AB"/>
    <w:rsid w:val="000B09C8"/>
    <w:rsid w:val="000B1FC2"/>
    <w:rsid w:val="000B27D4"/>
    <w:rsid w:val="000B2886"/>
    <w:rsid w:val="000B30E1"/>
    <w:rsid w:val="000B4656"/>
    <w:rsid w:val="000B4F65"/>
    <w:rsid w:val="000B5000"/>
    <w:rsid w:val="000B51D1"/>
    <w:rsid w:val="000B75CB"/>
    <w:rsid w:val="000B764E"/>
    <w:rsid w:val="000B770D"/>
    <w:rsid w:val="000B7D49"/>
    <w:rsid w:val="000C07B7"/>
    <w:rsid w:val="000C0FB5"/>
    <w:rsid w:val="000C1078"/>
    <w:rsid w:val="000C16A7"/>
    <w:rsid w:val="000C1BCD"/>
    <w:rsid w:val="000C250C"/>
    <w:rsid w:val="000C3704"/>
    <w:rsid w:val="000C43DF"/>
    <w:rsid w:val="000C575E"/>
    <w:rsid w:val="000C61FB"/>
    <w:rsid w:val="000C6A3F"/>
    <w:rsid w:val="000C6F89"/>
    <w:rsid w:val="000C70A4"/>
    <w:rsid w:val="000C7627"/>
    <w:rsid w:val="000C7D4F"/>
    <w:rsid w:val="000D2063"/>
    <w:rsid w:val="000D24EC"/>
    <w:rsid w:val="000D2C3A"/>
    <w:rsid w:val="000D48A8"/>
    <w:rsid w:val="000D4B5A"/>
    <w:rsid w:val="000D55B1"/>
    <w:rsid w:val="000D5EEF"/>
    <w:rsid w:val="000D62EB"/>
    <w:rsid w:val="000D64D8"/>
    <w:rsid w:val="000D689E"/>
    <w:rsid w:val="000D6C15"/>
    <w:rsid w:val="000D797E"/>
    <w:rsid w:val="000E0283"/>
    <w:rsid w:val="000E07F5"/>
    <w:rsid w:val="000E3800"/>
    <w:rsid w:val="000E3C1C"/>
    <w:rsid w:val="000E41B7"/>
    <w:rsid w:val="000E61D2"/>
    <w:rsid w:val="000E6BA0"/>
    <w:rsid w:val="000F08B9"/>
    <w:rsid w:val="000F174A"/>
    <w:rsid w:val="000F2489"/>
    <w:rsid w:val="000F2824"/>
    <w:rsid w:val="000F446E"/>
    <w:rsid w:val="000F6223"/>
    <w:rsid w:val="000F63E6"/>
    <w:rsid w:val="000F7096"/>
    <w:rsid w:val="000F7960"/>
    <w:rsid w:val="001004B3"/>
    <w:rsid w:val="001007B4"/>
    <w:rsid w:val="00100B59"/>
    <w:rsid w:val="00100DC5"/>
    <w:rsid w:val="00100E27"/>
    <w:rsid w:val="00100E5A"/>
    <w:rsid w:val="00101135"/>
    <w:rsid w:val="0010259B"/>
    <w:rsid w:val="00102D25"/>
    <w:rsid w:val="00103AF8"/>
    <w:rsid w:val="00103D80"/>
    <w:rsid w:val="00104A05"/>
    <w:rsid w:val="00106009"/>
    <w:rsid w:val="001061F9"/>
    <w:rsid w:val="0010663E"/>
    <w:rsid w:val="001068B3"/>
    <w:rsid w:val="00106A3B"/>
    <w:rsid w:val="00106E34"/>
    <w:rsid w:val="00107B8B"/>
    <w:rsid w:val="001113CC"/>
    <w:rsid w:val="00111E7E"/>
    <w:rsid w:val="00113727"/>
    <w:rsid w:val="00113763"/>
    <w:rsid w:val="0011437C"/>
    <w:rsid w:val="0011438F"/>
    <w:rsid w:val="001143F1"/>
    <w:rsid w:val="00114B7D"/>
    <w:rsid w:val="001177C4"/>
    <w:rsid w:val="00117A36"/>
    <w:rsid w:val="00117B7D"/>
    <w:rsid w:val="00117FF3"/>
    <w:rsid w:val="001208EA"/>
    <w:rsid w:val="0012093E"/>
    <w:rsid w:val="001231F0"/>
    <w:rsid w:val="00125253"/>
    <w:rsid w:val="00125AA0"/>
    <w:rsid w:val="00125C6C"/>
    <w:rsid w:val="00126C11"/>
    <w:rsid w:val="00127648"/>
    <w:rsid w:val="0013032B"/>
    <w:rsid w:val="001305EA"/>
    <w:rsid w:val="00131FDD"/>
    <w:rsid w:val="001324C3"/>
    <w:rsid w:val="001328FA"/>
    <w:rsid w:val="0013419A"/>
    <w:rsid w:val="00134700"/>
    <w:rsid w:val="00134E23"/>
    <w:rsid w:val="00135E80"/>
    <w:rsid w:val="00140753"/>
    <w:rsid w:val="001408E1"/>
    <w:rsid w:val="001411DE"/>
    <w:rsid w:val="0014156C"/>
    <w:rsid w:val="001419A8"/>
    <w:rsid w:val="001420F9"/>
    <w:rsid w:val="0014239C"/>
    <w:rsid w:val="001425D8"/>
    <w:rsid w:val="00142E53"/>
    <w:rsid w:val="00143921"/>
    <w:rsid w:val="00144958"/>
    <w:rsid w:val="0014592A"/>
    <w:rsid w:val="00146F04"/>
    <w:rsid w:val="001470E9"/>
    <w:rsid w:val="00147E93"/>
    <w:rsid w:val="00150EBC"/>
    <w:rsid w:val="00151864"/>
    <w:rsid w:val="001520B0"/>
    <w:rsid w:val="00152847"/>
    <w:rsid w:val="001540A6"/>
    <w:rsid w:val="0015446A"/>
    <w:rsid w:val="0015487C"/>
    <w:rsid w:val="00154B01"/>
    <w:rsid w:val="00155144"/>
    <w:rsid w:val="001564ED"/>
    <w:rsid w:val="00156956"/>
    <w:rsid w:val="0015712E"/>
    <w:rsid w:val="00157131"/>
    <w:rsid w:val="00160E9E"/>
    <w:rsid w:val="001613F7"/>
    <w:rsid w:val="00161A3D"/>
    <w:rsid w:val="00161D12"/>
    <w:rsid w:val="00161F60"/>
    <w:rsid w:val="00162C3A"/>
    <w:rsid w:val="001638A5"/>
    <w:rsid w:val="00164170"/>
    <w:rsid w:val="001647AA"/>
    <w:rsid w:val="00165B83"/>
    <w:rsid w:val="00165FF0"/>
    <w:rsid w:val="0017075C"/>
    <w:rsid w:val="00170CB5"/>
    <w:rsid w:val="00171601"/>
    <w:rsid w:val="00172641"/>
    <w:rsid w:val="001728AF"/>
    <w:rsid w:val="00172EC4"/>
    <w:rsid w:val="001739F8"/>
    <w:rsid w:val="00174183"/>
    <w:rsid w:val="00174DFA"/>
    <w:rsid w:val="00176C65"/>
    <w:rsid w:val="0017770C"/>
    <w:rsid w:val="0018036C"/>
    <w:rsid w:val="001807B2"/>
    <w:rsid w:val="00180A15"/>
    <w:rsid w:val="001810F4"/>
    <w:rsid w:val="00181128"/>
    <w:rsid w:val="0018179E"/>
    <w:rsid w:val="0018189C"/>
    <w:rsid w:val="00182B46"/>
    <w:rsid w:val="001839C3"/>
    <w:rsid w:val="00183B80"/>
    <w:rsid w:val="00183DB2"/>
    <w:rsid w:val="00183E9C"/>
    <w:rsid w:val="001841F1"/>
    <w:rsid w:val="00184258"/>
    <w:rsid w:val="00185521"/>
    <w:rsid w:val="0018571A"/>
    <w:rsid w:val="00185801"/>
    <w:rsid w:val="001859B6"/>
    <w:rsid w:val="00185F3E"/>
    <w:rsid w:val="00187FFC"/>
    <w:rsid w:val="0019003A"/>
    <w:rsid w:val="00191BAF"/>
    <w:rsid w:val="00191D2F"/>
    <w:rsid w:val="00191F45"/>
    <w:rsid w:val="00192A46"/>
    <w:rsid w:val="00193503"/>
    <w:rsid w:val="001939CA"/>
    <w:rsid w:val="00193B82"/>
    <w:rsid w:val="00194A70"/>
    <w:rsid w:val="00194DEA"/>
    <w:rsid w:val="0019600C"/>
    <w:rsid w:val="00196814"/>
    <w:rsid w:val="00196CF1"/>
    <w:rsid w:val="00197ADC"/>
    <w:rsid w:val="00197B41"/>
    <w:rsid w:val="001A03EA"/>
    <w:rsid w:val="001A0AF7"/>
    <w:rsid w:val="001A0F0C"/>
    <w:rsid w:val="001A25AF"/>
    <w:rsid w:val="001A3627"/>
    <w:rsid w:val="001A6EF1"/>
    <w:rsid w:val="001B3065"/>
    <w:rsid w:val="001B33C0"/>
    <w:rsid w:val="001B4A46"/>
    <w:rsid w:val="001B5E34"/>
    <w:rsid w:val="001B68DA"/>
    <w:rsid w:val="001C0FA8"/>
    <w:rsid w:val="001C2997"/>
    <w:rsid w:val="001C4DB7"/>
    <w:rsid w:val="001C6933"/>
    <w:rsid w:val="001C69D6"/>
    <w:rsid w:val="001C6C9B"/>
    <w:rsid w:val="001D10B2"/>
    <w:rsid w:val="001D1F31"/>
    <w:rsid w:val="001D3092"/>
    <w:rsid w:val="001D3847"/>
    <w:rsid w:val="001D4CD1"/>
    <w:rsid w:val="001D5BA2"/>
    <w:rsid w:val="001D66C2"/>
    <w:rsid w:val="001D6877"/>
    <w:rsid w:val="001D6C45"/>
    <w:rsid w:val="001E0FFC"/>
    <w:rsid w:val="001E1F93"/>
    <w:rsid w:val="001E22E2"/>
    <w:rsid w:val="001E24CF"/>
    <w:rsid w:val="001E265E"/>
    <w:rsid w:val="001E3097"/>
    <w:rsid w:val="001E4B06"/>
    <w:rsid w:val="001E5F98"/>
    <w:rsid w:val="001E73C5"/>
    <w:rsid w:val="001E7D51"/>
    <w:rsid w:val="001F01F4"/>
    <w:rsid w:val="001F0F26"/>
    <w:rsid w:val="001F2232"/>
    <w:rsid w:val="001F3668"/>
    <w:rsid w:val="001F452A"/>
    <w:rsid w:val="001F4B6C"/>
    <w:rsid w:val="001F64BE"/>
    <w:rsid w:val="001F6D7B"/>
    <w:rsid w:val="001F7070"/>
    <w:rsid w:val="001F7807"/>
    <w:rsid w:val="001F79D3"/>
    <w:rsid w:val="002007C8"/>
    <w:rsid w:val="00200AD3"/>
    <w:rsid w:val="00200EF2"/>
    <w:rsid w:val="002016B9"/>
    <w:rsid w:val="00201825"/>
    <w:rsid w:val="00201CB2"/>
    <w:rsid w:val="00201E32"/>
    <w:rsid w:val="00202266"/>
    <w:rsid w:val="0020315F"/>
    <w:rsid w:val="0020413F"/>
    <w:rsid w:val="002046F7"/>
    <w:rsid w:val="0020478D"/>
    <w:rsid w:val="002054D0"/>
    <w:rsid w:val="00206EFD"/>
    <w:rsid w:val="0020756A"/>
    <w:rsid w:val="00207717"/>
    <w:rsid w:val="00210D95"/>
    <w:rsid w:val="002113FD"/>
    <w:rsid w:val="00212551"/>
    <w:rsid w:val="0021269A"/>
    <w:rsid w:val="002136B3"/>
    <w:rsid w:val="0021660A"/>
    <w:rsid w:val="00216957"/>
    <w:rsid w:val="00217731"/>
    <w:rsid w:val="00217AE6"/>
    <w:rsid w:val="00220B90"/>
    <w:rsid w:val="00221777"/>
    <w:rsid w:val="00221998"/>
    <w:rsid w:val="00221E1A"/>
    <w:rsid w:val="00221F4B"/>
    <w:rsid w:val="002228E3"/>
    <w:rsid w:val="0022320E"/>
    <w:rsid w:val="00224261"/>
    <w:rsid w:val="00224B16"/>
    <w:rsid w:val="00224D61"/>
    <w:rsid w:val="0022539F"/>
    <w:rsid w:val="002265BD"/>
    <w:rsid w:val="002269BD"/>
    <w:rsid w:val="002270CC"/>
    <w:rsid w:val="00227421"/>
    <w:rsid w:val="00227894"/>
    <w:rsid w:val="0022791F"/>
    <w:rsid w:val="00231E53"/>
    <w:rsid w:val="00233462"/>
    <w:rsid w:val="0023371B"/>
    <w:rsid w:val="00233ADA"/>
    <w:rsid w:val="00233E68"/>
    <w:rsid w:val="00234830"/>
    <w:rsid w:val="00236782"/>
    <w:rsid w:val="002368C7"/>
    <w:rsid w:val="0023726F"/>
    <w:rsid w:val="002377A6"/>
    <w:rsid w:val="00237F5C"/>
    <w:rsid w:val="0024041A"/>
    <w:rsid w:val="002410C8"/>
    <w:rsid w:val="00241C93"/>
    <w:rsid w:val="0024214A"/>
    <w:rsid w:val="00242E5B"/>
    <w:rsid w:val="00243762"/>
    <w:rsid w:val="002441F2"/>
    <w:rsid w:val="00244247"/>
    <w:rsid w:val="0024438F"/>
    <w:rsid w:val="002447C2"/>
    <w:rsid w:val="00244D96"/>
    <w:rsid w:val="00245331"/>
    <w:rsid w:val="002458D0"/>
    <w:rsid w:val="00245EC0"/>
    <w:rsid w:val="002462B7"/>
    <w:rsid w:val="00247454"/>
    <w:rsid w:val="00247FF0"/>
    <w:rsid w:val="00250C2E"/>
    <w:rsid w:val="00250F4A"/>
    <w:rsid w:val="00251349"/>
    <w:rsid w:val="00251452"/>
    <w:rsid w:val="002519EA"/>
    <w:rsid w:val="00252655"/>
    <w:rsid w:val="00253532"/>
    <w:rsid w:val="002540D3"/>
    <w:rsid w:val="00254B2A"/>
    <w:rsid w:val="002556DB"/>
    <w:rsid w:val="00256525"/>
    <w:rsid w:val="00256D4F"/>
    <w:rsid w:val="00260EE8"/>
    <w:rsid w:val="00260F28"/>
    <w:rsid w:val="0026131D"/>
    <w:rsid w:val="00263542"/>
    <w:rsid w:val="00264DCF"/>
    <w:rsid w:val="00264F49"/>
    <w:rsid w:val="00266738"/>
    <w:rsid w:val="0026691A"/>
    <w:rsid w:val="00266D0C"/>
    <w:rsid w:val="002675F4"/>
    <w:rsid w:val="002717AE"/>
    <w:rsid w:val="00271837"/>
    <w:rsid w:val="00273F94"/>
    <w:rsid w:val="00274698"/>
    <w:rsid w:val="002760B7"/>
    <w:rsid w:val="0027707D"/>
    <w:rsid w:val="002810D3"/>
    <w:rsid w:val="002827A5"/>
    <w:rsid w:val="002843B5"/>
    <w:rsid w:val="002847AE"/>
    <w:rsid w:val="002850ED"/>
    <w:rsid w:val="002870F2"/>
    <w:rsid w:val="002874A5"/>
    <w:rsid w:val="00287650"/>
    <w:rsid w:val="00287796"/>
    <w:rsid w:val="0029008E"/>
    <w:rsid w:val="00290154"/>
    <w:rsid w:val="00292A06"/>
    <w:rsid w:val="00292AB4"/>
    <w:rsid w:val="00292EA4"/>
    <w:rsid w:val="0029331C"/>
    <w:rsid w:val="00294F88"/>
    <w:rsid w:val="00294FCC"/>
    <w:rsid w:val="00295516"/>
    <w:rsid w:val="002958A8"/>
    <w:rsid w:val="00295906"/>
    <w:rsid w:val="00297032"/>
    <w:rsid w:val="00297316"/>
    <w:rsid w:val="0029733C"/>
    <w:rsid w:val="002A07B4"/>
    <w:rsid w:val="002A0C60"/>
    <w:rsid w:val="002A10A1"/>
    <w:rsid w:val="002A12C5"/>
    <w:rsid w:val="002A3161"/>
    <w:rsid w:val="002A3410"/>
    <w:rsid w:val="002A37D1"/>
    <w:rsid w:val="002A44D1"/>
    <w:rsid w:val="002A4631"/>
    <w:rsid w:val="002A5B4F"/>
    <w:rsid w:val="002A5BA6"/>
    <w:rsid w:val="002A6EA6"/>
    <w:rsid w:val="002A7404"/>
    <w:rsid w:val="002B0A34"/>
    <w:rsid w:val="002B108B"/>
    <w:rsid w:val="002B12DE"/>
    <w:rsid w:val="002B270D"/>
    <w:rsid w:val="002B2896"/>
    <w:rsid w:val="002B2ADE"/>
    <w:rsid w:val="002B3375"/>
    <w:rsid w:val="002B4745"/>
    <w:rsid w:val="002B480D"/>
    <w:rsid w:val="002B4845"/>
    <w:rsid w:val="002B4969"/>
    <w:rsid w:val="002B4AC3"/>
    <w:rsid w:val="002B7744"/>
    <w:rsid w:val="002C05AC"/>
    <w:rsid w:val="002C2DB5"/>
    <w:rsid w:val="002C3953"/>
    <w:rsid w:val="002C56A0"/>
    <w:rsid w:val="002C71A2"/>
    <w:rsid w:val="002C7496"/>
    <w:rsid w:val="002D022B"/>
    <w:rsid w:val="002D12FF"/>
    <w:rsid w:val="002D1AB1"/>
    <w:rsid w:val="002D21A5"/>
    <w:rsid w:val="002D3428"/>
    <w:rsid w:val="002D39CD"/>
    <w:rsid w:val="002D4413"/>
    <w:rsid w:val="002D5C93"/>
    <w:rsid w:val="002D7247"/>
    <w:rsid w:val="002E219B"/>
    <w:rsid w:val="002E23E3"/>
    <w:rsid w:val="002E247B"/>
    <w:rsid w:val="002E26F3"/>
    <w:rsid w:val="002E30BA"/>
    <w:rsid w:val="002E34CB"/>
    <w:rsid w:val="002E3CD7"/>
    <w:rsid w:val="002E4059"/>
    <w:rsid w:val="002E4D5B"/>
    <w:rsid w:val="002E5474"/>
    <w:rsid w:val="002E5699"/>
    <w:rsid w:val="002E5832"/>
    <w:rsid w:val="002E633F"/>
    <w:rsid w:val="002E65E2"/>
    <w:rsid w:val="002F00C2"/>
    <w:rsid w:val="002F0BF7"/>
    <w:rsid w:val="002F0D60"/>
    <w:rsid w:val="002F104E"/>
    <w:rsid w:val="002F1AB8"/>
    <w:rsid w:val="002F1BD9"/>
    <w:rsid w:val="002F3A6D"/>
    <w:rsid w:val="002F4EBA"/>
    <w:rsid w:val="002F6594"/>
    <w:rsid w:val="002F736D"/>
    <w:rsid w:val="002F749C"/>
    <w:rsid w:val="00300300"/>
    <w:rsid w:val="00301E70"/>
    <w:rsid w:val="003026B1"/>
    <w:rsid w:val="00302D21"/>
    <w:rsid w:val="00302E4F"/>
    <w:rsid w:val="00302E63"/>
    <w:rsid w:val="00303813"/>
    <w:rsid w:val="0030574E"/>
    <w:rsid w:val="00306F73"/>
    <w:rsid w:val="0030716E"/>
    <w:rsid w:val="003101AA"/>
    <w:rsid w:val="003102C3"/>
    <w:rsid w:val="00310325"/>
    <w:rsid w:val="00310348"/>
    <w:rsid w:val="00310EE6"/>
    <w:rsid w:val="00311628"/>
    <w:rsid w:val="00311860"/>
    <w:rsid w:val="00311E73"/>
    <w:rsid w:val="0031221D"/>
    <w:rsid w:val="003123F7"/>
    <w:rsid w:val="003127F4"/>
    <w:rsid w:val="0031322A"/>
    <w:rsid w:val="00314A01"/>
    <w:rsid w:val="00314B9D"/>
    <w:rsid w:val="00314DD8"/>
    <w:rsid w:val="003155A3"/>
    <w:rsid w:val="00315B35"/>
    <w:rsid w:val="00316A7F"/>
    <w:rsid w:val="00317085"/>
    <w:rsid w:val="00317B24"/>
    <w:rsid w:val="00317D8E"/>
    <w:rsid w:val="00317E8F"/>
    <w:rsid w:val="00320752"/>
    <w:rsid w:val="003209E8"/>
    <w:rsid w:val="003211F4"/>
    <w:rsid w:val="0032193F"/>
    <w:rsid w:val="00321EAA"/>
    <w:rsid w:val="00322186"/>
    <w:rsid w:val="00322962"/>
    <w:rsid w:val="00322EE5"/>
    <w:rsid w:val="0032403E"/>
    <w:rsid w:val="00324D73"/>
    <w:rsid w:val="003257F8"/>
    <w:rsid w:val="00325B7B"/>
    <w:rsid w:val="0033193C"/>
    <w:rsid w:val="00331AFB"/>
    <w:rsid w:val="00332B30"/>
    <w:rsid w:val="00332F9C"/>
    <w:rsid w:val="00333BA4"/>
    <w:rsid w:val="003349A5"/>
    <w:rsid w:val="00334EE8"/>
    <w:rsid w:val="0033532B"/>
    <w:rsid w:val="00335B6B"/>
    <w:rsid w:val="00335C50"/>
    <w:rsid w:val="00336799"/>
    <w:rsid w:val="0033685E"/>
    <w:rsid w:val="00337929"/>
    <w:rsid w:val="00337AD4"/>
    <w:rsid w:val="00340003"/>
    <w:rsid w:val="00341CD3"/>
    <w:rsid w:val="003429B7"/>
    <w:rsid w:val="00342B92"/>
    <w:rsid w:val="00343B23"/>
    <w:rsid w:val="00343B25"/>
    <w:rsid w:val="0034411E"/>
    <w:rsid w:val="00344123"/>
    <w:rsid w:val="003444A9"/>
    <w:rsid w:val="003445F2"/>
    <w:rsid w:val="00344AFD"/>
    <w:rsid w:val="00345EB0"/>
    <w:rsid w:val="00347134"/>
    <w:rsid w:val="0034764B"/>
    <w:rsid w:val="0034768D"/>
    <w:rsid w:val="0034780A"/>
    <w:rsid w:val="00347CBE"/>
    <w:rsid w:val="003503AC"/>
    <w:rsid w:val="00351545"/>
    <w:rsid w:val="00352686"/>
    <w:rsid w:val="003534AD"/>
    <w:rsid w:val="003540FC"/>
    <w:rsid w:val="0035494A"/>
    <w:rsid w:val="00355EE4"/>
    <w:rsid w:val="003563A7"/>
    <w:rsid w:val="00357136"/>
    <w:rsid w:val="003576EB"/>
    <w:rsid w:val="00357892"/>
    <w:rsid w:val="00360431"/>
    <w:rsid w:val="00360C67"/>
    <w:rsid w:val="00360E65"/>
    <w:rsid w:val="00361A85"/>
    <w:rsid w:val="00362DCB"/>
    <w:rsid w:val="0036308C"/>
    <w:rsid w:val="00363E8F"/>
    <w:rsid w:val="00364308"/>
    <w:rsid w:val="00364F28"/>
    <w:rsid w:val="00365118"/>
    <w:rsid w:val="00365808"/>
    <w:rsid w:val="00365968"/>
    <w:rsid w:val="00366467"/>
    <w:rsid w:val="00367331"/>
    <w:rsid w:val="00370563"/>
    <w:rsid w:val="003713D2"/>
    <w:rsid w:val="00371AF4"/>
    <w:rsid w:val="0037216C"/>
    <w:rsid w:val="003726E6"/>
    <w:rsid w:val="00372A4F"/>
    <w:rsid w:val="00372B9F"/>
    <w:rsid w:val="00373265"/>
    <w:rsid w:val="0037384B"/>
    <w:rsid w:val="00373892"/>
    <w:rsid w:val="003743CE"/>
    <w:rsid w:val="00375A30"/>
    <w:rsid w:val="003764CD"/>
    <w:rsid w:val="003807AF"/>
    <w:rsid w:val="00380856"/>
    <w:rsid w:val="00380C65"/>
    <w:rsid w:val="00380DD4"/>
    <w:rsid w:val="00380E60"/>
    <w:rsid w:val="00380EAE"/>
    <w:rsid w:val="0038198C"/>
    <w:rsid w:val="00382A6F"/>
    <w:rsid w:val="00382C57"/>
    <w:rsid w:val="0038316E"/>
    <w:rsid w:val="00383B5F"/>
    <w:rsid w:val="00383CC7"/>
    <w:rsid w:val="00384483"/>
    <w:rsid w:val="0038499A"/>
    <w:rsid w:val="00384F53"/>
    <w:rsid w:val="00384F68"/>
    <w:rsid w:val="00385FF7"/>
    <w:rsid w:val="00386959"/>
    <w:rsid w:val="00386D58"/>
    <w:rsid w:val="00387053"/>
    <w:rsid w:val="003873E5"/>
    <w:rsid w:val="0038791A"/>
    <w:rsid w:val="003907EF"/>
    <w:rsid w:val="0039121F"/>
    <w:rsid w:val="00392608"/>
    <w:rsid w:val="00395451"/>
    <w:rsid w:val="00395633"/>
    <w:rsid w:val="00395716"/>
    <w:rsid w:val="00396B0E"/>
    <w:rsid w:val="0039766F"/>
    <w:rsid w:val="003A01C8"/>
    <w:rsid w:val="003A06C2"/>
    <w:rsid w:val="003A06EA"/>
    <w:rsid w:val="003A1238"/>
    <w:rsid w:val="003A1937"/>
    <w:rsid w:val="003A43B0"/>
    <w:rsid w:val="003A4F65"/>
    <w:rsid w:val="003A5964"/>
    <w:rsid w:val="003A5E30"/>
    <w:rsid w:val="003A6344"/>
    <w:rsid w:val="003A6624"/>
    <w:rsid w:val="003A695D"/>
    <w:rsid w:val="003A6A25"/>
    <w:rsid w:val="003A6F6B"/>
    <w:rsid w:val="003A72E8"/>
    <w:rsid w:val="003A7DE8"/>
    <w:rsid w:val="003B2018"/>
    <w:rsid w:val="003B225F"/>
    <w:rsid w:val="003B3CB0"/>
    <w:rsid w:val="003B59BF"/>
    <w:rsid w:val="003B70E6"/>
    <w:rsid w:val="003B7371"/>
    <w:rsid w:val="003B7BBB"/>
    <w:rsid w:val="003C0FB3"/>
    <w:rsid w:val="003C3990"/>
    <w:rsid w:val="003C434B"/>
    <w:rsid w:val="003C489D"/>
    <w:rsid w:val="003C54B8"/>
    <w:rsid w:val="003C687F"/>
    <w:rsid w:val="003C723C"/>
    <w:rsid w:val="003D0F7F"/>
    <w:rsid w:val="003D3CF0"/>
    <w:rsid w:val="003D4A65"/>
    <w:rsid w:val="003D53BF"/>
    <w:rsid w:val="003D5665"/>
    <w:rsid w:val="003D57BB"/>
    <w:rsid w:val="003D5840"/>
    <w:rsid w:val="003D6797"/>
    <w:rsid w:val="003D6EC7"/>
    <w:rsid w:val="003D779D"/>
    <w:rsid w:val="003D7846"/>
    <w:rsid w:val="003D78A2"/>
    <w:rsid w:val="003D78FC"/>
    <w:rsid w:val="003D7EF9"/>
    <w:rsid w:val="003E03FD"/>
    <w:rsid w:val="003E15EE"/>
    <w:rsid w:val="003E463C"/>
    <w:rsid w:val="003E60E6"/>
    <w:rsid w:val="003E6AE0"/>
    <w:rsid w:val="003F0971"/>
    <w:rsid w:val="003F0D57"/>
    <w:rsid w:val="003F1268"/>
    <w:rsid w:val="003F28DA"/>
    <w:rsid w:val="003F2B6E"/>
    <w:rsid w:val="003F2C2F"/>
    <w:rsid w:val="003F35B8"/>
    <w:rsid w:val="003F3C93"/>
    <w:rsid w:val="003F3F97"/>
    <w:rsid w:val="003F42CF"/>
    <w:rsid w:val="003F4EA0"/>
    <w:rsid w:val="003F5505"/>
    <w:rsid w:val="003F6361"/>
    <w:rsid w:val="003F66AD"/>
    <w:rsid w:val="003F69BE"/>
    <w:rsid w:val="003F6B84"/>
    <w:rsid w:val="003F7D20"/>
    <w:rsid w:val="00400EB0"/>
    <w:rsid w:val="004013F6"/>
    <w:rsid w:val="00402E34"/>
    <w:rsid w:val="00402FCF"/>
    <w:rsid w:val="004042F8"/>
    <w:rsid w:val="00404385"/>
    <w:rsid w:val="004048C9"/>
    <w:rsid w:val="00405801"/>
    <w:rsid w:val="00405C5E"/>
    <w:rsid w:val="00405EFA"/>
    <w:rsid w:val="00406207"/>
    <w:rsid w:val="004062AA"/>
    <w:rsid w:val="00407329"/>
    <w:rsid w:val="00407474"/>
    <w:rsid w:val="00407ED4"/>
    <w:rsid w:val="00407F31"/>
    <w:rsid w:val="00411046"/>
    <w:rsid w:val="004125FD"/>
    <w:rsid w:val="004128F0"/>
    <w:rsid w:val="00413117"/>
    <w:rsid w:val="00413E22"/>
    <w:rsid w:val="00414D5B"/>
    <w:rsid w:val="004163AD"/>
    <w:rsid w:val="0041645A"/>
    <w:rsid w:val="00417BB8"/>
    <w:rsid w:val="00420300"/>
    <w:rsid w:val="00421CC4"/>
    <w:rsid w:val="0042354D"/>
    <w:rsid w:val="004259A6"/>
    <w:rsid w:val="00425CCF"/>
    <w:rsid w:val="00430D80"/>
    <w:rsid w:val="004317B5"/>
    <w:rsid w:val="00431972"/>
    <w:rsid w:val="00431E3D"/>
    <w:rsid w:val="00431F7A"/>
    <w:rsid w:val="004339B8"/>
    <w:rsid w:val="00433A02"/>
    <w:rsid w:val="00435259"/>
    <w:rsid w:val="004361FB"/>
    <w:rsid w:val="00436992"/>
    <w:rsid w:val="00436A01"/>
    <w:rsid w:val="00436B23"/>
    <w:rsid w:val="00436E88"/>
    <w:rsid w:val="004376B1"/>
    <w:rsid w:val="00440977"/>
    <w:rsid w:val="0044175B"/>
    <w:rsid w:val="004419B8"/>
    <w:rsid w:val="00441C88"/>
    <w:rsid w:val="00442026"/>
    <w:rsid w:val="00442448"/>
    <w:rsid w:val="00443CD4"/>
    <w:rsid w:val="004440BB"/>
    <w:rsid w:val="004450B6"/>
    <w:rsid w:val="00445612"/>
    <w:rsid w:val="00446AA3"/>
    <w:rsid w:val="004479D8"/>
    <w:rsid w:val="00447C97"/>
    <w:rsid w:val="004505A0"/>
    <w:rsid w:val="00451168"/>
    <w:rsid w:val="00451198"/>
    <w:rsid w:val="00451506"/>
    <w:rsid w:val="00452D84"/>
    <w:rsid w:val="00453739"/>
    <w:rsid w:val="004550A8"/>
    <w:rsid w:val="00455757"/>
    <w:rsid w:val="0045627B"/>
    <w:rsid w:val="0045632B"/>
    <w:rsid w:val="00456C90"/>
    <w:rsid w:val="00457160"/>
    <w:rsid w:val="00457713"/>
    <w:rsid w:val="004578CC"/>
    <w:rsid w:val="004618FA"/>
    <w:rsid w:val="00463BFC"/>
    <w:rsid w:val="004657D6"/>
    <w:rsid w:val="00465E5F"/>
    <w:rsid w:val="004728AA"/>
    <w:rsid w:val="00473346"/>
    <w:rsid w:val="00475391"/>
    <w:rsid w:val="00476168"/>
    <w:rsid w:val="00476284"/>
    <w:rsid w:val="00476A80"/>
    <w:rsid w:val="00476C25"/>
    <w:rsid w:val="0047758F"/>
    <w:rsid w:val="0048084F"/>
    <w:rsid w:val="004810BD"/>
    <w:rsid w:val="0048150A"/>
    <w:rsid w:val="0048175E"/>
    <w:rsid w:val="00482868"/>
    <w:rsid w:val="00483B44"/>
    <w:rsid w:val="00483CA9"/>
    <w:rsid w:val="00483F9D"/>
    <w:rsid w:val="004850B9"/>
    <w:rsid w:val="0048525B"/>
    <w:rsid w:val="00485CCD"/>
    <w:rsid w:val="00485DB5"/>
    <w:rsid w:val="004860A6"/>
    <w:rsid w:val="004860C5"/>
    <w:rsid w:val="00486D2B"/>
    <w:rsid w:val="00490D60"/>
    <w:rsid w:val="00493120"/>
    <w:rsid w:val="004949C7"/>
    <w:rsid w:val="00494FDC"/>
    <w:rsid w:val="00495717"/>
    <w:rsid w:val="004A0489"/>
    <w:rsid w:val="004A0D60"/>
    <w:rsid w:val="004A161B"/>
    <w:rsid w:val="004A1894"/>
    <w:rsid w:val="004A3F3C"/>
    <w:rsid w:val="004A4106"/>
    <w:rsid w:val="004A4146"/>
    <w:rsid w:val="004A47DB"/>
    <w:rsid w:val="004A4F6C"/>
    <w:rsid w:val="004A5AAE"/>
    <w:rsid w:val="004A6AB7"/>
    <w:rsid w:val="004A7284"/>
    <w:rsid w:val="004A72DF"/>
    <w:rsid w:val="004A7737"/>
    <w:rsid w:val="004A7E1A"/>
    <w:rsid w:val="004B005E"/>
    <w:rsid w:val="004B0073"/>
    <w:rsid w:val="004B0947"/>
    <w:rsid w:val="004B1541"/>
    <w:rsid w:val="004B240E"/>
    <w:rsid w:val="004B29E4"/>
    <w:rsid w:val="004B29F4"/>
    <w:rsid w:val="004B37F0"/>
    <w:rsid w:val="004B4C27"/>
    <w:rsid w:val="004B6407"/>
    <w:rsid w:val="004B6923"/>
    <w:rsid w:val="004B7240"/>
    <w:rsid w:val="004B7495"/>
    <w:rsid w:val="004B780F"/>
    <w:rsid w:val="004B798A"/>
    <w:rsid w:val="004B7B56"/>
    <w:rsid w:val="004B7EE9"/>
    <w:rsid w:val="004C055F"/>
    <w:rsid w:val="004C098E"/>
    <w:rsid w:val="004C20CF"/>
    <w:rsid w:val="004C299C"/>
    <w:rsid w:val="004C2E2E"/>
    <w:rsid w:val="004C3080"/>
    <w:rsid w:val="004C38A9"/>
    <w:rsid w:val="004C4277"/>
    <w:rsid w:val="004C4B18"/>
    <w:rsid w:val="004C4D54"/>
    <w:rsid w:val="004C7023"/>
    <w:rsid w:val="004C7513"/>
    <w:rsid w:val="004D02AC"/>
    <w:rsid w:val="004D0383"/>
    <w:rsid w:val="004D138C"/>
    <w:rsid w:val="004D1F3F"/>
    <w:rsid w:val="004D333E"/>
    <w:rsid w:val="004D3A72"/>
    <w:rsid w:val="004D3EE2"/>
    <w:rsid w:val="004D5BBA"/>
    <w:rsid w:val="004D6540"/>
    <w:rsid w:val="004D66E9"/>
    <w:rsid w:val="004E14EB"/>
    <w:rsid w:val="004E1A59"/>
    <w:rsid w:val="004E1C2A"/>
    <w:rsid w:val="004E2ACB"/>
    <w:rsid w:val="004E38B0"/>
    <w:rsid w:val="004E3C28"/>
    <w:rsid w:val="004E4332"/>
    <w:rsid w:val="004E48CF"/>
    <w:rsid w:val="004E49F3"/>
    <w:rsid w:val="004E4E0B"/>
    <w:rsid w:val="004E5594"/>
    <w:rsid w:val="004E6552"/>
    <w:rsid w:val="004E6856"/>
    <w:rsid w:val="004E6E62"/>
    <w:rsid w:val="004E6FB4"/>
    <w:rsid w:val="004F0977"/>
    <w:rsid w:val="004F1408"/>
    <w:rsid w:val="004F3369"/>
    <w:rsid w:val="004F43A2"/>
    <w:rsid w:val="004F4DF3"/>
    <w:rsid w:val="004F4E1D"/>
    <w:rsid w:val="004F5891"/>
    <w:rsid w:val="004F616E"/>
    <w:rsid w:val="004F6257"/>
    <w:rsid w:val="004F6A25"/>
    <w:rsid w:val="004F6AB0"/>
    <w:rsid w:val="004F6B4D"/>
    <w:rsid w:val="004F6F40"/>
    <w:rsid w:val="004F74B7"/>
    <w:rsid w:val="004F7F33"/>
    <w:rsid w:val="005000BD"/>
    <w:rsid w:val="005000DD"/>
    <w:rsid w:val="005008D9"/>
    <w:rsid w:val="00503948"/>
    <w:rsid w:val="00503B09"/>
    <w:rsid w:val="00504979"/>
    <w:rsid w:val="00504DF5"/>
    <w:rsid w:val="00504F5C"/>
    <w:rsid w:val="00505262"/>
    <w:rsid w:val="0050597B"/>
    <w:rsid w:val="005066CA"/>
    <w:rsid w:val="00506DF8"/>
    <w:rsid w:val="00507451"/>
    <w:rsid w:val="00511F4D"/>
    <w:rsid w:val="005124F6"/>
    <w:rsid w:val="005134DC"/>
    <w:rsid w:val="005145FE"/>
    <w:rsid w:val="00514D6B"/>
    <w:rsid w:val="0051574E"/>
    <w:rsid w:val="005159BA"/>
    <w:rsid w:val="0051725F"/>
    <w:rsid w:val="00520095"/>
    <w:rsid w:val="00520645"/>
    <w:rsid w:val="00520779"/>
    <w:rsid w:val="00521486"/>
    <w:rsid w:val="0052168D"/>
    <w:rsid w:val="0052396A"/>
    <w:rsid w:val="005246F1"/>
    <w:rsid w:val="005264D6"/>
    <w:rsid w:val="0052734E"/>
    <w:rsid w:val="00527496"/>
    <w:rsid w:val="0052782C"/>
    <w:rsid w:val="00527A41"/>
    <w:rsid w:val="00530CA4"/>
    <w:rsid w:val="00530E46"/>
    <w:rsid w:val="005324EF"/>
    <w:rsid w:val="0053286B"/>
    <w:rsid w:val="00532CAF"/>
    <w:rsid w:val="00535923"/>
    <w:rsid w:val="005359DF"/>
    <w:rsid w:val="00536369"/>
    <w:rsid w:val="005363A7"/>
    <w:rsid w:val="005364E6"/>
    <w:rsid w:val="005368B1"/>
    <w:rsid w:val="005400FF"/>
    <w:rsid w:val="00540E99"/>
    <w:rsid w:val="00540EB8"/>
    <w:rsid w:val="00541130"/>
    <w:rsid w:val="0054247E"/>
    <w:rsid w:val="00543CDB"/>
    <w:rsid w:val="0054442E"/>
    <w:rsid w:val="005447BE"/>
    <w:rsid w:val="00544CAC"/>
    <w:rsid w:val="00546A8B"/>
    <w:rsid w:val="00546D5E"/>
    <w:rsid w:val="00546F02"/>
    <w:rsid w:val="00547051"/>
    <w:rsid w:val="0054770B"/>
    <w:rsid w:val="00551073"/>
    <w:rsid w:val="00551C3C"/>
    <w:rsid w:val="00551DA4"/>
    <w:rsid w:val="0055213A"/>
    <w:rsid w:val="005521FF"/>
    <w:rsid w:val="005542DF"/>
    <w:rsid w:val="00554956"/>
    <w:rsid w:val="00557992"/>
    <w:rsid w:val="00557BE6"/>
    <w:rsid w:val="005600BC"/>
    <w:rsid w:val="00560383"/>
    <w:rsid w:val="00561050"/>
    <w:rsid w:val="005615D4"/>
    <w:rsid w:val="00562C59"/>
    <w:rsid w:val="00562FBA"/>
    <w:rsid w:val="00563104"/>
    <w:rsid w:val="005646C1"/>
    <w:rsid w:val="005646CC"/>
    <w:rsid w:val="005652E4"/>
    <w:rsid w:val="00565730"/>
    <w:rsid w:val="00566671"/>
    <w:rsid w:val="00566E2A"/>
    <w:rsid w:val="00567B22"/>
    <w:rsid w:val="0057134C"/>
    <w:rsid w:val="0057331C"/>
    <w:rsid w:val="00573328"/>
    <w:rsid w:val="00573F07"/>
    <w:rsid w:val="0057478F"/>
    <w:rsid w:val="005747FF"/>
    <w:rsid w:val="00576415"/>
    <w:rsid w:val="0057746C"/>
    <w:rsid w:val="00580D0F"/>
    <w:rsid w:val="00581C8C"/>
    <w:rsid w:val="00581F3D"/>
    <w:rsid w:val="005824C0"/>
    <w:rsid w:val="00582560"/>
    <w:rsid w:val="00582FD7"/>
    <w:rsid w:val="005832ED"/>
    <w:rsid w:val="00583524"/>
    <w:rsid w:val="005835A2"/>
    <w:rsid w:val="00583853"/>
    <w:rsid w:val="005840B9"/>
    <w:rsid w:val="005857A8"/>
    <w:rsid w:val="0058713B"/>
    <w:rsid w:val="005876D2"/>
    <w:rsid w:val="00587905"/>
    <w:rsid w:val="00587C40"/>
    <w:rsid w:val="0059056C"/>
    <w:rsid w:val="0059130B"/>
    <w:rsid w:val="005926B3"/>
    <w:rsid w:val="00592A2A"/>
    <w:rsid w:val="00593F04"/>
    <w:rsid w:val="00594123"/>
    <w:rsid w:val="005945DD"/>
    <w:rsid w:val="00594705"/>
    <w:rsid w:val="00596689"/>
    <w:rsid w:val="00597F11"/>
    <w:rsid w:val="005A0E2E"/>
    <w:rsid w:val="005A16FB"/>
    <w:rsid w:val="005A1A68"/>
    <w:rsid w:val="005A1D50"/>
    <w:rsid w:val="005A2985"/>
    <w:rsid w:val="005A2A5A"/>
    <w:rsid w:val="005A3076"/>
    <w:rsid w:val="005A39FC"/>
    <w:rsid w:val="005A3B66"/>
    <w:rsid w:val="005A42E3"/>
    <w:rsid w:val="005A5F04"/>
    <w:rsid w:val="005A6DC2"/>
    <w:rsid w:val="005B0870"/>
    <w:rsid w:val="005B1762"/>
    <w:rsid w:val="005B330B"/>
    <w:rsid w:val="005B4B88"/>
    <w:rsid w:val="005B5032"/>
    <w:rsid w:val="005B5605"/>
    <w:rsid w:val="005B5D60"/>
    <w:rsid w:val="005B5D6A"/>
    <w:rsid w:val="005B5E31"/>
    <w:rsid w:val="005B64AE"/>
    <w:rsid w:val="005B6E3D"/>
    <w:rsid w:val="005B7298"/>
    <w:rsid w:val="005B73C5"/>
    <w:rsid w:val="005B760B"/>
    <w:rsid w:val="005C1BFC"/>
    <w:rsid w:val="005C21A5"/>
    <w:rsid w:val="005C47A2"/>
    <w:rsid w:val="005C4FA7"/>
    <w:rsid w:val="005C7B55"/>
    <w:rsid w:val="005D0175"/>
    <w:rsid w:val="005D1025"/>
    <w:rsid w:val="005D1CC4"/>
    <w:rsid w:val="005D2D62"/>
    <w:rsid w:val="005D5A78"/>
    <w:rsid w:val="005D5DB0"/>
    <w:rsid w:val="005D6BA6"/>
    <w:rsid w:val="005D6D7C"/>
    <w:rsid w:val="005D7A00"/>
    <w:rsid w:val="005E0B43"/>
    <w:rsid w:val="005E1533"/>
    <w:rsid w:val="005E3ABC"/>
    <w:rsid w:val="005E4742"/>
    <w:rsid w:val="005E6829"/>
    <w:rsid w:val="005E6A67"/>
    <w:rsid w:val="005E7503"/>
    <w:rsid w:val="005E7B97"/>
    <w:rsid w:val="005E7E26"/>
    <w:rsid w:val="005F10D4"/>
    <w:rsid w:val="005F201D"/>
    <w:rsid w:val="005F26E8"/>
    <w:rsid w:val="005F275A"/>
    <w:rsid w:val="005F2E08"/>
    <w:rsid w:val="005F4D0D"/>
    <w:rsid w:val="005F7834"/>
    <w:rsid w:val="005F78DD"/>
    <w:rsid w:val="005F7A4D"/>
    <w:rsid w:val="005F7E7D"/>
    <w:rsid w:val="00600008"/>
    <w:rsid w:val="00601B68"/>
    <w:rsid w:val="006026BA"/>
    <w:rsid w:val="0060359B"/>
    <w:rsid w:val="00603F69"/>
    <w:rsid w:val="006040DA"/>
    <w:rsid w:val="006047BD"/>
    <w:rsid w:val="00604A84"/>
    <w:rsid w:val="006061EB"/>
    <w:rsid w:val="00607675"/>
    <w:rsid w:val="00610F53"/>
    <w:rsid w:val="00612E3F"/>
    <w:rsid w:val="00613208"/>
    <w:rsid w:val="006149A5"/>
    <w:rsid w:val="00616632"/>
    <w:rsid w:val="00616767"/>
    <w:rsid w:val="0061698B"/>
    <w:rsid w:val="00616F61"/>
    <w:rsid w:val="00620917"/>
    <w:rsid w:val="00620CDC"/>
    <w:rsid w:val="00620EA1"/>
    <w:rsid w:val="0062163D"/>
    <w:rsid w:val="00621BCB"/>
    <w:rsid w:val="00621CBC"/>
    <w:rsid w:val="00623A9E"/>
    <w:rsid w:val="0062460F"/>
    <w:rsid w:val="00624A20"/>
    <w:rsid w:val="00624C9B"/>
    <w:rsid w:val="006251EB"/>
    <w:rsid w:val="0062541D"/>
    <w:rsid w:val="006269EE"/>
    <w:rsid w:val="00626D1D"/>
    <w:rsid w:val="00626F82"/>
    <w:rsid w:val="00630029"/>
    <w:rsid w:val="006308DA"/>
    <w:rsid w:val="00630BB3"/>
    <w:rsid w:val="00632182"/>
    <w:rsid w:val="006335DF"/>
    <w:rsid w:val="00633A4A"/>
    <w:rsid w:val="00634268"/>
    <w:rsid w:val="00634717"/>
    <w:rsid w:val="0063670E"/>
    <w:rsid w:val="00637181"/>
    <w:rsid w:val="00637AF8"/>
    <w:rsid w:val="00637E65"/>
    <w:rsid w:val="0064070F"/>
    <w:rsid w:val="006410F2"/>
    <w:rsid w:val="006412BE"/>
    <w:rsid w:val="0064144D"/>
    <w:rsid w:val="00641609"/>
    <w:rsid w:val="0064160E"/>
    <w:rsid w:val="00642389"/>
    <w:rsid w:val="006439ED"/>
    <w:rsid w:val="00644306"/>
    <w:rsid w:val="00644EAB"/>
    <w:rsid w:val="006450E2"/>
    <w:rsid w:val="006453D8"/>
    <w:rsid w:val="006457A5"/>
    <w:rsid w:val="00646174"/>
    <w:rsid w:val="00647EE6"/>
    <w:rsid w:val="00650503"/>
    <w:rsid w:val="00651A1C"/>
    <w:rsid w:val="00651E73"/>
    <w:rsid w:val="006522EF"/>
    <w:rsid w:val="006522FD"/>
    <w:rsid w:val="006525C6"/>
    <w:rsid w:val="00652800"/>
    <w:rsid w:val="00652ADF"/>
    <w:rsid w:val="00653AB0"/>
    <w:rsid w:val="00653C5D"/>
    <w:rsid w:val="006544A7"/>
    <w:rsid w:val="006552BE"/>
    <w:rsid w:val="00661413"/>
    <w:rsid w:val="006618E3"/>
    <w:rsid w:val="00661CE0"/>
    <w:rsid w:val="00661D06"/>
    <w:rsid w:val="00661EB6"/>
    <w:rsid w:val="006638B4"/>
    <w:rsid w:val="0066400D"/>
    <w:rsid w:val="006641B3"/>
    <w:rsid w:val="006644C4"/>
    <w:rsid w:val="006648FD"/>
    <w:rsid w:val="00664B84"/>
    <w:rsid w:val="00665F1A"/>
    <w:rsid w:val="0066665B"/>
    <w:rsid w:val="006701D5"/>
    <w:rsid w:val="006707A0"/>
    <w:rsid w:val="00670EE3"/>
    <w:rsid w:val="006720AA"/>
    <w:rsid w:val="00672902"/>
    <w:rsid w:val="00673149"/>
    <w:rsid w:val="0067331F"/>
    <w:rsid w:val="00673970"/>
    <w:rsid w:val="006742E8"/>
    <w:rsid w:val="0067482E"/>
    <w:rsid w:val="00675260"/>
    <w:rsid w:val="00677DDB"/>
    <w:rsid w:val="00677EF0"/>
    <w:rsid w:val="006814BF"/>
    <w:rsid w:val="0068164D"/>
    <w:rsid w:val="00681DCF"/>
    <w:rsid w:val="00681F32"/>
    <w:rsid w:val="00682474"/>
    <w:rsid w:val="006826B1"/>
    <w:rsid w:val="00683AEC"/>
    <w:rsid w:val="00684672"/>
    <w:rsid w:val="0068481E"/>
    <w:rsid w:val="006856F4"/>
    <w:rsid w:val="0068666F"/>
    <w:rsid w:val="0068780A"/>
    <w:rsid w:val="00687ED9"/>
    <w:rsid w:val="00690267"/>
    <w:rsid w:val="006906E7"/>
    <w:rsid w:val="00691558"/>
    <w:rsid w:val="006931D4"/>
    <w:rsid w:val="00694E70"/>
    <w:rsid w:val="006954D4"/>
    <w:rsid w:val="0069598B"/>
    <w:rsid w:val="00695AF0"/>
    <w:rsid w:val="0069624A"/>
    <w:rsid w:val="0069757D"/>
    <w:rsid w:val="006A1A8E"/>
    <w:rsid w:val="006A1CF6"/>
    <w:rsid w:val="006A25FD"/>
    <w:rsid w:val="006A2D9E"/>
    <w:rsid w:val="006A36DB"/>
    <w:rsid w:val="006A3C15"/>
    <w:rsid w:val="006A3EF2"/>
    <w:rsid w:val="006A4165"/>
    <w:rsid w:val="006A44D0"/>
    <w:rsid w:val="006A48C1"/>
    <w:rsid w:val="006A510D"/>
    <w:rsid w:val="006A51A4"/>
    <w:rsid w:val="006B0291"/>
    <w:rsid w:val="006B06B2"/>
    <w:rsid w:val="006B1FFA"/>
    <w:rsid w:val="006B20FA"/>
    <w:rsid w:val="006B3564"/>
    <w:rsid w:val="006B37E6"/>
    <w:rsid w:val="006B3D8F"/>
    <w:rsid w:val="006B42E3"/>
    <w:rsid w:val="006B44E9"/>
    <w:rsid w:val="006B4A5A"/>
    <w:rsid w:val="006B73E5"/>
    <w:rsid w:val="006B77EF"/>
    <w:rsid w:val="006C00A3"/>
    <w:rsid w:val="006C01E5"/>
    <w:rsid w:val="006C0B95"/>
    <w:rsid w:val="006C0C84"/>
    <w:rsid w:val="006C10FC"/>
    <w:rsid w:val="006C4B47"/>
    <w:rsid w:val="006C4FEE"/>
    <w:rsid w:val="006C615D"/>
    <w:rsid w:val="006C7AB5"/>
    <w:rsid w:val="006D062E"/>
    <w:rsid w:val="006D0817"/>
    <w:rsid w:val="006D0996"/>
    <w:rsid w:val="006D0FE4"/>
    <w:rsid w:val="006D15E4"/>
    <w:rsid w:val="006D22D1"/>
    <w:rsid w:val="006D2405"/>
    <w:rsid w:val="006D3A0E"/>
    <w:rsid w:val="006D49A5"/>
    <w:rsid w:val="006D4A39"/>
    <w:rsid w:val="006D51D8"/>
    <w:rsid w:val="006D53A4"/>
    <w:rsid w:val="006D6748"/>
    <w:rsid w:val="006E08A7"/>
    <w:rsid w:val="006E08C4"/>
    <w:rsid w:val="006E091B"/>
    <w:rsid w:val="006E2552"/>
    <w:rsid w:val="006E370F"/>
    <w:rsid w:val="006E42C8"/>
    <w:rsid w:val="006E4800"/>
    <w:rsid w:val="006E4B91"/>
    <w:rsid w:val="006E537F"/>
    <w:rsid w:val="006E560F"/>
    <w:rsid w:val="006E5B90"/>
    <w:rsid w:val="006E60D3"/>
    <w:rsid w:val="006E79B6"/>
    <w:rsid w:val="006F054E"/>
    <w:rsid w:val="006F133C"/>
    <w:rsid w:val="006F15D8"/>
    <w:rsid w:val="006F1B19"/>
    <w:rsid w:val="006F2B96"/>
    <w:rsid w:val="006F357B"/>
    <w:rsid w:val="006F3613"/>
    <w:rsid w:val="006F3839"/>
    <w:rsid w:val="006F4503"/>
    <w:rsid w:val="006F4BFA"/>
    <w:rsid w:val="00700048"/>
    <w:rsid w:val="00700346"/>
    <w:rsid w:val="0070043D"/>
    <w:rsid w:val="0070190E"/>
    <w:rsid w:val="00701DAC"/>
    <w:rsid w:val="007029B1"/>
    <w:rsid w:val="00703206"/>
    <w:rsid w:val="00703A2F"/>
    <w:rsid w:val="00704694"/>
    <w:rsid w:val="00705321"/>
    <w:rsid w:val="007058CD"/>
    <w:rsid w:val="00705D75"/>
    <w:rsid w:val="00706293"/>
    <w:rsid w:val="0070723B"/>
    <w:rsid w:val="00707AC2"/>
    <w:rsid w:val="00710969"/>
    <w:rsid w:val="00710BCF"/>
    <w:rsid w:val="007124A7"/>
    <w:rsid w:val="0071251B"/>
    <w:rsid w:val="00712DA7"/>
    <w:rsid w:val="0071401D"/>
    <w:rsid w:val="00714956"/>
    <w:rsid w:val="00715F89"/>
    <w:rsid w:val="00716FB7"/>
    <w:rsid w:val="00717C66"/>
    <w:rsid w:val="00720B44"/>
    <w:rsid w:val="0072144B"/>
    <w:rsid w:val="00722227"/>
    <w:rsid w:val="00722D6B"/>
    <w:rsid w:val="0072360C"/>
    <w:rsid w:val="00723956"/>
    <w:rsid w:val="00724203"/>
    <w:rsid w:val="00725C3B"/>
    <w:rsid w:val="00725D14"/>
    <w:rsid w:val="007266FB"/>
    <w:rsid w:val="00730C1F"/>
    <w:rsid w:val="0073212B"/>
    <w:rsid w:val="00732DB5"/>
    <w:rsid w:val="0073364D"/>
    <w:rsid w:val="0073367E"/>
    <w:rsid w:val="00733D6A"/>
    <w:rsid w:val="00734065"/>
    <w:rsid w:val="00734894"/>
    <w:rsid w:val="00734C17"/>
    <w:rsid w:val="00735327"/>
    <w:rsid w:val="00735451"/>
    <w:rsid w:val="0073565E"/>
    <w:rsid w:val="0073637A"/>
    <w:rsid w:val="00736F68"/>
    <w:rsid w:val="00740573"/>
    <w:rsid w:val="00741479"/>
    <w:rsid w:val="007414DA"/>
    <w:rsid w:val="00741ACA"/>
    <w:rsid w:val="007448D2"/>
    <w:rsid w:val="00744A73"/>
    <w:rsid w:val="00744DB8"/>
    <w:rsid w:val="00745C28"/>
    <w:rsid w:val="007460FF"/>
    <w:rsid w:val="007474D4"/>
    <w:rsid w:val="007476F8"/>
    <w:rsid w:val="00750CF2"/>
    <w:rsid w:val="00752E34"/>
    <w:rsid w:val="0075322D"/>
    <w:rsid w:val="00753D56"/>
    <w:rsid w:val="007542EB"/>
    <w:rsid w:val="0075447F"/>
    <w:rsid w:val="00755A3A"/>
    <w:rsid w:val="00755E68"/>
    <w:rsid w:val="007564AE"/>
    <w:rsid w:val="00757591"/>
    <w:rsid w:val="00757633"/>
    <w:rsid w:val="00757A59"/>
    <w:rsid w:val="00757DD5"/>
    <w:rsid w:val="0076158C"/>
    <w:rsid w:val="007617A7"/>
    <w:rsid w:val="00761F2B"/>
    <w:rsid w:val="00762125"/>
    <w:rsid w:val="007635C3"/>
    <w:rsid w:val="00765795"/>
    <w:rsid w:val="00765E06"/>
    <w:rsid w:val="00765F79"/>
    <w:rsid w:val="00766A1D"/>
    <w:rsid w:val="00766AFA"/>
    <w:rsid w:val="00766BC2"/>
    <w:rsid w:val="00770223"/>
    <w:rsid w:val="007706FF"/>
    <w:rsid w:val="00770891"/>
    <w:rsid w:val="00770B0B"/>
    <w:rsid w:val="00770C61"/>
    <w:rsid w:val="0077291D"/>
    <w:rsid w:val="00772B2D"/>
    <w:rsid w:val="00772BA3"/>
    <w:rsid w:val="00775286"/>
    <w:rsid w:val="007763FE"/>
    <w:rsid w:val="00776998"/>
    <w:rsid w:val="00776AC3"/>
    <w:rsid w:val="00777558"/>
    <w:rsid w:val="007776A2"/>
    <w:rsid w:val="007776D1"/>
    <w:rsid w:val="00777849"/>
    <w:rsid w:val="00777EFF"/>
    <w:rsid w:val="00780A99"/>
    <w:rsid w:val="007816AE"/>
    <w:rsid w:val="00781C4F"/>
    <w:rsid w:val="00782487"/>
    <w:rsid w:val="00782A2E"/>
    <w:rsid w:val="00782B11"/>
    <w:rsid w:val="007836C0"/>
    <w:rsid w:val="007837DA"/>
    <w:rsid w:val="00783D18"/>
    <w:rsid w:val="00783F8F"/>
    <w:rsid w:val="00785257"/>
    <w:rsid w:val="00785BE0"/>
    <w:rsid w:val="0078667E"/>
    <w:rsid w:val="00786CD9"/>
    <w:rsid w:val="00790E48"/>
    <w:rsid w:val="007912FE"/>
    <w:rsid w:val="007919C8"/>
    <w:rsid w:val="007919DC"/>
    <w:rsid w:val="00791B72"/>
    <w:rsid w:val="00791C7F"/>
    <w:rsid w:val="007929B1"/>
    <w:rsid w:val="00792C3B"/>
    <w:rsid w:val="00793137"/>
    <w:rsid w:val="00796888"/>
    <w:rsid w:val="007A1326"/>
    <w:rsid w:val="007A1AA1"/>
    <w:rsid w:val="007A2B7B"/>
    <w:rsid w:val="007A3356"/>
    <w:rsid w:val="007A36F3"/>
    <w:rsid w:val="007A441F"/>
    <w:rsid w:val="007A4CEF"/>
    <w:rsid w:val="007A55A8"/>
    <w:rsid w:val="007A608D"/>
    <w:rsid w:val="007A60B1"/>
    <w:rsid w:val="007B24C4"/>
    <w:rsid w:val="007B2562"/>
    <w:rsid w:val="007B2F66"/>
    <w:rsid w:val="007B41AD"/>
    <w:rsid w:val="007B50E4"/>
    <w:rsid w:val="007B5236"/>
    <w:rsid w:val="007B6B2F"/>
    <w:rsid w:val="007B6DD7"/>
    <w:rsid w:val="007C057B"/>
    <w:rsid w:val="007C15CF"/>
    <w:rsid w:val="007C1661"/>
    <w:rsid w:val="007C1A9E"/>
    <w:rsid w:val="007C27E0"/>
    <w:rsid w:val="007C4D7B"/>
    <w:rsid w:val="007C690C"/>
    <w:rsid w:val="007C6E38"/>
    <w:rsid w:val="007C7C7D"/>
    <w:rsid w:val="007D212E"/>
    <w:rsid w:val="007D2C95"/>
    <w:rsid w:val="007D3122"/>
    <w:rsid w:val="007D458F"/>
    <w:rsid w:val="007D5655"/>
    <w:rsid w:val="007D581D"/>
    <w:rsid w:val="007D5A52"/>
    <w:rsid w:val="007D6B2B"/>
    <w:rsid w:val="007D6D3B"/>
    <w:rsid w:val="007D73C0"/>
    <w:rsid w:val="007D7975"/>
    <w:rsid w:val="007D7CF5"/>
    <w:rsid w:val="007D7E58"/>
    <w:rsid w:val="007E41AD"/>
    <w:rsid w:val="007E497E"/>
    <w:rsid w:val="007E4BF4"/>
    <w:rsid w:val="007E51F4"/>
    <w:rsid w:val="007E5E9E"/>
    <w:rsid w:val="007E7486"/>
    <w:rsid w:val="007E7851"/>
    <w:rsid w:val="007F1493"/>
    <w:rsid w:val="007F15BC"/>
    <w:rsid w:val="007F1964"/>
    <w:rsid w:val="007F3524"/>
    <w:rsid w:val="007F576D"/>
    <w:rsid w:val="007F5C8D"/>
    <w:rsid w:val="007F60DB"/>
    <w:rsid w:val="007F637A"/>
    <w:rsid w:val="007F66A6"/>
    <w:rsid w:val="007F68BA"/>
    <w:rsid w:val="007F698D"/>
    <w:rsid w:val="007F76BF"/>
    <w:rsid w:val="008003CD"/>
    <w:rsid w:val="00800512"/>
    <w:rsid w:val="00801331"/>
    <w:rsid w:val="00801687"/>
    <w:rsid w:val="00801838"/>
    <w:rsid w:val="008019EE"/>
    <w:rsid w:val="00802022"/>
    <w:rsid w:val="0080207C"/>
    <w:rsid w:val="008020DF"/>
    <w:rsid w:val="008028A3"/>
    <w:rsid w:val="00802F21"/>
    <w:rsid w:val="008040AE"/>
    <w:rsid w:val="008059C1"/>
    <w:rsid w:val="008065D1"/>
    <w:rsid w:val="0080662F"/>
    <w:rsid w:val="008066C5"/>
    <w:rsid w:val="00806C91"/>
    <w:rsid w:val="0081065F"/>
    <w:rsid w:val="0081071A"/>
    <w:rsid w:val="00810E72"/>
    <w:rsid w:val="0081179B"/>
    <w:rsid w:val="0081245F"/>
    <w:rsid w:val="00812DCB"/>
    <w:rsid w:val="00813FA5"/>
    <w:rsid w:val="008149D4"/>
    <w:rsid w:val="0081523F"/>
    <w:rsid w:val="00816151"/>
    <w:rsid w:val="008162B8"/>
    <w:rsid w:val="00817268"/>
    <w:rsid w:val="008203B7"/>
    <w:rsid w:val="00820BB7"/>
    <w:rsid w:val="008212BE"/>
    <w:rsid w:val="008217D9"/>
    <w:rsid w:val="008218CF"/>
    <w:rsid w:val="00822981"/>
    <w:rsid w:val="00824173"/>
    <w:rsid w:val="008241A0"/>
    <w:rsid w:val="00824413"/>
    <w:rsid w:val="008248E7"/>
    <w:rsid w:val="00824F02"/>
    <w:rsid w:val="00825595"/>
    <w:rsid w:val="00825827"/>
    <w:rsid w:val="00826BD1"/>
    <w:rsid w:val="00826C4F"/>
    <w:rsid w:val="00830A48"/>
    <w:rsid w:val="008314EB"/>
    <w:rsid w:val="00831C89"/>
    <w:rsid w:val="00832937"/>
    <w:rsid w:val="00832DA5"/>
    <w:rsid w:val="00832F4B"/>
    <w:rsid w:val="00833944"/>
    <w:rsid w:val="00833A2E"/>
    <w:rsid w:val="00833EDF"/>
    <w:rsid w:val="00834038"/>
    <w:rsid w:val="008377AF"/>
    <w:rsid w:val="008404C4"/>
    <w:rsid w:val="0084056D"/>
    <w:rsid w:val="00841080"/>
    <w:rsid w:val="008412F7"/>
    <w:rsid w:val="008414BB"/>
    <w:rsid w:val="00841B54"/>
    <w:rsid w:val="00842D0D"/>
    <w:rsid w:val="008434A7"/>
    <w:rsid w:val="0084384F"/>
    <w:rsid w:val="00843ED1"/>
    <w:rsid w:val="008441D5"/>
    <w:rsid w:val="00844784"/>
    <w:rsid w:val="008455DA"/>
    <w:rsid w:val="00845EEC"/>
    <w:rsid w:val="0084631E"/>
    <w:rsid w:val="008467D0"/>
    <w:rsid w:val="008470D0"/>
    <w:rsid w:val="00847A31"/>
    <w:rsid w:val="008505DC"/>
    <w:rsid w:val="008509F0"/>
    <w:rsid w:val="00851875"/>
    <w:rsid w:val="00852357"/>
    <w:rsid w:val="00852B7B"/>
    <w:rsid w:val="00853592"/>
    <w:rsid w:val="00853719"/>
    <w:rsid w:val="0085448C"/>
    <w:rsid w:val="00855048"/>
    <w:rsid w:val="008563D3"/>
    <w:rsid w:val="00856E64"/>
    <w:rsid w:val="008602FA"/>
    <w:rsid w:val="00860A52"/>
    <w:rsid w:val="00862960"/>
    <w:rsid w:val="00863532"/>
    <w:rsid w:val="008641E8"/>
    <w:rsid w:val="00864336"/>
    <w:rsid w:val="00865EC3"/>
    <w:rsid w:val="0086611C"/>
    <w:rsid w:val="0086629C"/>
    <w:rsid w:val="00866415"/>
    <w:rsid w:val="008665BE"/>
    <w:rsid w:val="0086672A"/>
    <w:rsid w:val="00867403"/>
    <w:rsid w:val="00867469"/>
    <w:rsid w:val="00870528"/>
    <w:rsid w:val="00870838"/>
    <w:rsid w:val="00870A3D"/>
    <w:rsid w:val="00873550"/>
    <w:rsid w:val="008736AC"/>
    <w:rsid w:val="00873771"/>
    <w:rsid w:val="00873849"/>
    <w:rsid w:val="00874737"/>
    <w:rsid w:val="00874C1F"/>
    <w:rsid w:val="00874EAA"/>
    <w:rsid w:val="00876F6D"/>
    <w:rsid w:val="008773F6"/>
    <w:rsid w:val="00880A08"/>
    <w:rsid w:val="008813A0"/>
    <w:rsid w:val="00881B53"/>
    <w:rsid w:val="00882E98"/>
    <w:rsid w:val="00883242"/>
    <w:rsid w:val="00883A53"/>
    <w:rsid w:val="00884157"/>
    <w:rsid w:val="008847CC"/>
    <w:rsid w:val="0088526C"/>
    <w:rsid w:val="00885C59"/>
    <w:rsid w:val="00885F34"/>
    <w:rsid w:val="0088682F"/>
    <w:rsid w:val="00890C47"/>
    <w:rsid w:val="008919DF"/>
    <w:rsid w:val="0089256F"/>
    <w:rsid w:val="00893CDB"/>
    <w:rsid w:val="00893D12"/>
    <w:rsid w:val="00893EE6"/>
    <w:rsid w:val="0089413D"/>
    <w:rsid w:val="0089468F"/>
    <w:rsid w:val="00895105"/>
    <w:rsid w:val="00895316"/>
    <w:rsid w:val="00895861"/>
    <w:rsid w:val="00896BAE"/>
    <w:rsid w:val="00897B91"/>
    <w:rsid w:val="008A00A0"/>
    <w:rsid w:val="008A0836"/>
    <w:rsid w:val="008A08A9"/>
    <w:rsid w:val="008A1693"/>
    <w:rsid w:val="008A21F0"/>
    <w:rsid w:val="008A586A"/>
    <w:rsid w:val="008A5DE5"/>
    <w:rsid w:val="008A5F35"/>
    <w:rsid w:val="008A602C"/>
    <w:rsid w:val="008A6931"/>
    <w:rsid w:val="008A7696"/>
    <w:rsid w:val="008B17E8"/>
    <w:rsid w:val="008B1FDB"/>
    <w:rsid w:val="008B2A5B"/>
    <w:rsid w:val="008B367A"/>
    <w:rsid w:val="008B430F"/>
    <w:rsid w:val="008B44C9"/>
    <w:rsid w:val="008B4DA3"/>
    <w:rsid w:val="008B4FF4"/>
    <w:rsid w:val="008B62A0"/>
    <w:rsid w:val="008B6729"/>
    <w:rsid w:val="008B71D5"/>
    <w:rsid w:val="008B7D5C"/>
    <w:rsid w:val="008B7F83"/>
    <w:rsid w:val="008C085A"/>
    <w:rsid w:val="008C0C7B"/>
    <w:rsid w:val="008C1A20"/>
    <w:rsid w:val="008C2FB5"/>
    <w:rsid w:val="008C302C"/>
    <w:rsid w:val="008C4CAB"/>
    <w:rsid w:val="008C4F73"/>
    <w:rsid w:val="008C63FC"/>
    <w:rsid w:val="008C6461"/>
    <w:rsid w:val="008C67E4"/>
    <w:rsid w:val="008C6A74"/>
    <w:rsid w:val="008C6BA4"/>
    <w:rsid w:val="008C6F82"/>
    <w:rsid w:val="008C7CBC"/>
    <w:rsid w:val="008D0067"/>
    <w:rsid w:val="008D125E"/>
    <w:rsid w:val="008D4031"/>
    <w:rsid w:val="008D5074"/>
    <w:rsid w:val="008D5308"/>
    <w:rsid w:val="008D55BF"/>
    <w:rsid w:val="008D61E0"/>
    <w:rsid w:val="008D6722"/>
    <w:rsid w:val="008D6B75"/>
    <w:rsid w:val="008D6E1D"/>
    <w:rsid w:val="008D7AB2"/>
    <w:rsid w:val="008D7F5F"/>
    <w:rsid w:val="008E0259"/>
    <w:rsid w:val="008E131D"/>
    <w:rsid w:val="008E25A2"/>
    <w:rsid w:val="008E43E0"/>
    <w:rsid w:val="008E4A0E"/>
    <w:rsid w:val="008E4E59"/>
    <w:rsid w:val="008E538E"/>
    <w:rsid w:val="008E55E9"/>
    <w:rsid w:val="008E5950"/>
    <w:rsid w:val="008E7F8B"/>
    <w:rsid w:val="008F0115"/>
    <w:rsid w:val="008F0383"/>
    <w:rsid w:val="008F1F6A"/>
    <w:rsid w:val="008F28E7"/>
    <w:rsid w:val="008F321D"/>
    <w:rsid w:val="008F3982"/>
    <w:rsid w:val="008F3EDF"/>
    <w:rsid w:val="008F4A1F"/>
    <w:rsid w:val="008F56DB"/>
    <w:rsid w:val="008F6F75"/>
    <w:rsid w:val="008F73F3"/>
    <w:rsid w:val="008F7C1F"/>
    <w:rsid w:val="0090053B"/>
    <w:rsid w:val="00900E59"/>
    <w:rsid w:val="00900FCF"/>
    <w:rsid w:val="00901298"/>
    <w:rsid w:val="009019BB"/>
    <w:rsid w:val="00902505"/>
    <w:rsid w:val="00902919"/>
    <w:rsid w:val="0090315B"/>
    <w:rsid w:val="009033B0"/>
    <w:rsid w:val="00904350"/>
    <w:rsid w:val="0090448E"/>
    <w:rsid w:val="00904D31"/>
    <w:rsid w:val="00905926"/>
    <w:rsid w:val="00905FA1"/>
    <w:rsid w:val="0090604A"/>
    <w:rsid w:val="00907038"/>
    <w:rsid w:val="009078AB"/>
    <w:rsid w:val="0091055E"/>
    <w:rsid w:val="00912C5D"/>
    <w:rsid w:val="00912EC7"/>
    <w:rsid w:val="00913D40"/>
    <w:rsid w:val="00913F89"/>
    <w:rsid w:val="009146DD"/>
    <w:rsid w:val="00915222"/>
    <w:rsid w:val="009153A2"/>
    <w:rsid w:val="0091571A"/>
    <w:rsid w:val="00915AC4"/>
    <w:rsid w:val="0091729F"/>
    <w:rsid w:val="00917963"/>
    <w:rsid w:val="00920404"/>
    <w:rsid w:val="00920A1E"/>
    <w:rsid w:val="00920C71"/>
    <w:rsid w:val="009221AD"/>
    <w:rsid w:val="009227DD"/>
    <w:rsid w:val="00923015"/>
    <w:rsid w:val="009234D0"/>
    <w:rsid w:val="009239C1"/>
    <w:rsid w:val="00925013"/>
    <w:rsid w:val="00925024"/>
    <w:rsid w:val="00925655"/>
    <w:rsid w:val="00925733"/>
    <w:rsid w:val="009257A8"/>
    <w:rsid w:val="009261C8"/>
    <w:rsid w:val="0092625C"/>
    <w:rsid w:val="00926CC6"/>
    <w:rsid w:val="00926D03"/>
    <w:rsid w:val="00926F76"/>
    <w:rsid w:val="0092703B"/>
    <w:rsid w:val="00927DB3"/>
    <w:rsid w:val="00927E08"/>
    <w:rsid w:val="00930D17"/>
    <w:rsid w:val="00930ED6"/>
    <w:rsid w:val="009310DD"/>
    <w:rsid w:val="00931206"/>
    <w:rsid w:val="00932077"/>
    <w:rsid w:val="0093230D"/>
    <w:rsid w:val="00932A03"/>
    <w:rsid w:val="0093313E"/>
    <w:rsid w:val="009331F9"/>
    <w:rsid w:val="00934012"/>
    <w:rsid w:val="0093530F"/>
    <w:rsid w:val="0093592F"/>
    <w:rsid w:val="00935E65"/>
    <w:rsid w:val="0093613B"/>
    <w:rsid w:val="009363F0"/>
    <w:rsid w:val="0093688D"/>
    <w:rsid w:val="009368F4"/>
    <w:rsid w:val="00941146"/>
    <w:rsid w:val="0094165A"/>
    <w:rsid w:val="0094195D"/>
    <w:rsid w:val="00942056"/>
    <w:rsid w:val="009429D1"/>
    <w:rsid w:val="00942E67"/>
    <w:rsid w:val="00943299"/>
    <w:rsid w:val="009438A7"/>
    <w:rsid w:val="009455BA"/>
    <w:rsid w:val="009458AF"/>
    <w:rsid w:val="009460AF"/>
    <w:rsid w:val="00946555"/>
    <w:rsid w:val="00951B93"/>
    <w:rsid w:val="009520A1"/>
    <w:rsid w:val="009522E2"/>
    <w:rsid w:val="0095259D"/>
    <w:rsid w:val="009528C1"/>
    <w:rsid w:val="009532C7"/>
    <w:rsid w:val="00953891"/>
    <w:rsid w:val="00953E82"/>
    <w:rsid w:val="00954098"/>
    <w:rsid w:val="00955D6C"/>
    <w:rsid w:val="0095627C"/>
    <w:rsid w:val="00956DC3"/>
    <w:rsid w:val="00957107"/>
    <w:rsid w:val="0096013B"/>
    <w:rsid w:val="00960547"/>
    <w:rsid w:val="00960CCA"/>
    <w:rsid w:val="00960E03"/>
    <w:rsid w:val="009617C7"/>
    <w:rsid w:val="009624AB"/>
    <w:rsid w:val="009634F6"/>
    <w:rsid w:val="00963579"/>
    <w:rsid w:val="00963FEC"/>
    <w:rsid w:val="0096422F"/>
    <w:rsid w:val="00964AE3"/>
    <w:rsid w:val="00965F05"/>
    <w:rsid w:val="00965F6B"/>
    <w:rsid w:val="009666BF"/>
    <w:rsid w:val="0096720F"/>
    <w:rsid w:val="0097036E"/>
    <w:rsid w:val="00970968"/>
    <w:rsid w:val="009718BF"/>
    <w:rsid w:val="009719D3"/>
    <w:rsid w:val="00971A63"/>
    <w:rsid w:val="00972FF9"/>
    <w:rsid w:val="00973DB2"/>
    <w:rsid w:val="00973EF2"/>
    <w:rsid w:val="009754CB"/>
    <w:rsid w:val="009761CA"/>
    <w:rsid w:val="00976CCE"/>
    <w:rsid w:val="00976E35"/>
    <w:rsid w:val="009771A9"/>
    <w:rsid w:val="00980393"/>
    <w:rsid w:val="00981475"/>
    <w:rsid w:val="00981668"/>
    <w:rsid w:val="00983846"/>
    <w:rsid w:val="009840CE"/>
    <w:rsid w:val="00984331"/>
    <w:rsid w:val="00984C07"/>
    <w:rsid w:val="00985F69"/>
    <w:rsid w:val="00986E99"/>
    <w:rsid w:val="00987813"/>
    <w:rsid w:val="00990C18"/>
    <w:rsid w:val="00990C46"/>
    <w:rsid w:val="00991804"/>
    <w:rsid w:val="009918A4"/>
    <w:rsid w:val="00991DEF"/>
    <w:rsid w:val="009923E2"/>
    <w:rsid w:val="00992659"/>
    <w:rsid w:val="0099359F"/>
    <w:rsid w:val="00993B98"/>
    <w:rsid w:val="00993F37"/>
    <w:rsid w:val="00993F3E"/>
    <w:rsid w:val="009944F9"/>
    <w:rsid w:val="00995954"/>
    <w:rsid w:val="00995E81"/>
    <w:rsid w:val="00996470"/>
    <w:rsid w:val="00996603"/>
    <w:rsid w:val="009974B3"/>
    <w:rsid w:val="00997F5D"/>
    <w:rsid w:val="009A0220"/>
    <w:rsid w:val="009A09AC"/>
    <w:rsid w:val="009A1BBC"/>
    <w:rsid w:val="009A21F0"/>
    <w:rsid w:val="009A2864"/>
    <w:rsid w:val="009A313E"/>
    <w:rsid w:val="009A3EAC"/>
    <w:rsid w:val="009A4086"/>
    <w:rsid w:val="009A40D9"/>
    <w:rsid w:val="009A6480"/>
    <w:rsid w:val="009A6496"/>
    <w:rsid w:val="009B03F1"/>
    <w:rsid w:val="009B08F7"/>
    <w:rsid w:val="009B0CE1"/>
    <w:rsid w:val="009B165F"/>
    <w:rsid w:val="009B2E67"/>
    <w:rsid w:val="009B417F"/>
    <w:rsid w:val="009B4483"/>
    <w:rsid w:val="009B5879"/>
    <w:rsid w:val="009B5A96"/>
    <w:rsid w:val="009B6030"/>
    <w:rsid w:val="009B6C43"/>
    <w:rsid w:val="009B7A29"/>
    <w:rsid w:val="009C05DF"/>
    <w:rsid w:val="009C0698"/>
    <w:rsid w:val="009C098A"/>
    <w:rsid w:val="009C0DA0"/>
    <w:rsid w:val="009C1693"/>
    <w:rsid w:val="009C1AD9"/>
    <w:rsid w:val="009C1FCA"/>
    <w:rsid w:val="009C3001"/>
    <w:rsid w:val="009C44C9"/>
    <w:rsid w:val="009C4AB7"/>
    <w:rsid w:val="009C575A"/>
    <w:rsid w:val="009C62C7"/>
    <w:rsid w:val="009C65D7"/>
    <w:rsid w:val="009C6822"/>
    <w:rsid w:val="009C69B7"/>
    <w:rsid w:val="009C72FE"/>
    <w:rsid w:val="009C7379"/>
    <w:rsid w:val="009D081A"/>
    <w:rsid w:val="009D0C17"/>
    <w:rsid w:val="009D1EBE"/>
    <w:rsid w:val="009D2409"/>
    <w:rsid w:val="009D2983"/>
    <w:rsid w:val="009D2C2D"/>
    <w:rsid w:val="009D36ED"/>
    <w:rsid w:val="009D4F4A"/>
    <w:rsid w:val="009D572A"/>
    <w:rsid w:val="009D67D9"/>
    <w:rsid w:val="009D73A3"/>
    <w:rsid w:val="009D7613"/>
    <w:rsid w:val="009D7730"/>
    <w:rsid w:val="009D7742"/>
    <w:rsid w:val="009D7D50"/>
    <w:rsid w:val="009E037B"/>
    <w:rsid w:val="009E05EC"/>
    <w:rsid w:val="009E09C5"/>
    <w:rsid w:val="009E0CF8"/>
    <w:rsid w:val="009E16BB"/>
    <w:rsid w:val="009E3679"/>
    <w:rsid w:val="009E4D22"/>
    <w:rsid w:val="009E56EB"/>
    <w:rsid w:val="009E5AEC"/>
    <w:rsid w:val="009E6AB6"/>
    <w:rsid w:val="009E6B21"/>
    <w:rsid w:val="009E7F27"/>
    <w:rsid w:val="009F0CC0"/>
    <w:rsid w:val="009F1A7D"/>
    <w:rsid w:val="009F1D78"/>
    <w:rsid w:val="009F25A7"/>
    <w:rsid w:val="009F3431"/>
    <w:rsid w:val="009F3838"/>
    <w:rsid w:val="009F3ECD"/>
    <w:rsid w:val="009F4B19"/>
    <w:rsid w:val="009F5F05"/>
    <w:rsid w:val="009F6A04"/>
    <w:rsid w:val="009F701C"/>
    <w:rsid w:val="009F7315"/>
    <w:rsid w:val="009F73D1"/>
    <w:rsid w:val="009F7FEC"/>
    <w:rsid w:val="00A0054B"/>
    <w:rsid w:val="00A00D40"/>
    <w:rsid w:val="00A0118D"/>
    <w:rsid w:val="00A01215"/>
    <w:rsid w:val="00A01DE1"/>
    <w:rsid w:val="00A01FE7"/>
    <w:rsid w:val="00A04A93"/>
    <w:rsid w:val="00A070D4"/>
    <w:rsid w:val="00A07569"/>
    <w:rsid w:val="00A07749"/>
    <w:rsid w:val="00A078FB"/>
    <w:rsid w:val="00A10AED"/>
    <w:rsid w:val="00A10CE1"/>
    <w:rsid w:val="00A10CED"/>
    <w:rsid w:val="00A11A30"/>
    <w:rsid w:val="00A128C6"/>
    <w:rsid w:val="00A143CE"/>
    <w:rsid w:val="00A16A19"/>
    <w:rsid w:val="00A16D9B"/>
    <w:rsid w:val="00A205A6"/>
    <w:rsid w:val="00A207B8"/>
    <w:rsid w:val="00A21A49"/>
    <w:rsid w:val="00A231E9"/>
    <w:rsid w:val="00A23647"/>
    <w:rsid w:val="00A245FE"/>
    <w:rsid w:val="00A24F8E"/>
    <w:rsid w:val="00A25F3E"/>
    <w:rsid w:val="00A2635B"/>
    <w:rsid w:val="00A30056"/>
    <w:rsid w:val="00A30524"/>
    <w:rsid w:val="00A307AE"/>
    <w:rsid w:val="00A31018"/>
    <w:rsid w:val="00A350CB"/>
    <w:rsid w:val="00A3511D"/>
    <w:rsid w:val="00A35E8B"/>
    <w:rsid w:val="00A361C6"/>
    <w:rsid w:val="00A3669F"/>
    <w:rsid w:val="00A37114"/>
    <w:rsid w:val="00A37D04"/>
    <w:rsid w:val="00A41A01"/>
    <w:rsid w:val="00A429A9"/>
    <w:rsid w:val="00A43543"/>
    <w:rsid w:val="00A43CFF"/>
    <w:rsid w:val="00A46B79"/>
    <w:rsid w:val="00A46E99"/>
    <w:rsid w:val="00A47719"/>
    <w:rsid w:val="00A47EAB"/>
    <w:rsid w:val="00A50510"/>
    <w:rsid w:val="00A5068D"/>
    <w:rsid w:val="00A509B4"/>
    <w:rsid w:val="00A512DF"/>
    <w:rsid w:val="00A51D10"/>
    <w:rsid w:val="00A5427A"/>
    <w:rsid w:val="00A544D1"/>
    <w:rsid w:val="00A54537"/>
    <w:rsid w:val="00A54C7B"/>
    <w:rsid w:val="00A54CFD"/>
    <w:rsid w:val="00A55C99"/>
    <w:rsid w:val="00A55E3D"/>
    <w:rsid w:val="00A5639F"/>
    <w:rsid w:val="00A5675E"/>
    <w:rsid w:val="00A57040"/>
    <w:rsid w:val="00A5786C"/>
    <w:rsid w:val="00A60064"/>
    <w:rsid w:val="00A6044F"/>
    <w:rsid w:val="00A60D26"/>
    <w:rsid w:val="00A611D7"/>
    <w:rsid w:val="00A63E28"/>
    <w:rsid w:val="00A64F90"/>
    <w:rsid w:val="00A6570D"/>
    <w:rsid w:val="00A65A2B"/>
    <w:rsid w:val="00A65C2D"/>
    <w:rsid w:val="00A672B0"/>
    <w:rsid w:val="00A6757A"/>
    <w:rsid w:val="00A70170"/>
    <w:rsid w:val="00A7061E"/>
    <w:rsid w:val="00A719BD"/>
    <w:rsid w:val="00A72659"/>
    <w:rsid w:val="00A726C7"/>
    <w:rsid w:val="00A7409C"/>
    <w:rsid w:val="00A74215"/>
    <w:rsid w:val="00A752B5"/>
    <w:rsid w:val="00A774B4"/>
    <w:rsid w:val="00A77927"/>
    <w:rsid w:val="00A80E09"/>
    <w:rsid w:val="00A81734"/>
    <w:rsid w:val="00A81791"/>
    <w:rsid w:val="00A8195D"/>
    <w:rsid w:val="00A81B75"/>
    <w:rsid w:val="00A81DC9"/>
    <w:rsid w:val="00A82923"/>
    <w:rsid w:val="00A82DC4"/>
    <w:rsid w:val="00A83203"/>
    <w:rsid w:val="00A8356E"/>
    <w:rsid w:val="00A8372C"/>
    <w:rsid w:val="00A855FA"/>
    <w:rsid w:val="00A905C6"/>
    <w:rsid w:val="00A90A0B"/>
    <w:rsid w:val="00A912FE"/>
    <w:rsid w:val="00A91418"/>
    <w:rsid w:val="00A91A18"/>
    <w:rsid w:val="00A91B40"/>
    <w:rsid w:val="00A9244B"/>
    <w:rsid w:val="00A932DF"/>
    <w:rsid w:val="00A947CF"/>
    <w:rsid w:val="00A955F5"/>
    <w:rsid w:val="00A95F5B"/>
    <w:rsid w:val="00A96B31"/>
    <w:rsid w:val="00A96D9C"/>
    <w:rsid w:val="00A97222"/>
    <w:rsid w:val="00A9772A"/>
    <w:rsid w:val="00A97C3B"/>
    <w:rsid w:val="00AA1195"/>
    <w:rsid w:val="00AA18E2"/>
    <w:rsid w:val="00AA22B0"/>
    <w:rsid w:val="00AA2B19"/>
    <w:rsid w:val="00AA37AF"/>
    <w:rsid w:val="00AA3B89"/>
    <w:rsid w:val="00AA5AE4"/>
    <w:rsid w:val="00AA5E50"/>
    <w:rsid w:val="00AA642B"/>
    <w:rsid w:val="00AB0677"/>
    <w:rsid w:val="00AB0B02"/>
    <w:rsid w:val="00AB0BF2"/>
    <w:rsid w:val="00AB170A"/>
    <w:rsid w:val="00AB1983"/>
    <w:rsid w:val="00AB23C3"/>
    <w:rsid w:val="00AB24DB"/>
    <w:rsid w:val="00AB27AB"/>
    <w:rsid w:val="00AB35D0"/>
    <w:rsid w:val="00AB4623"/>
    <w:rsid w:val="00AB5C55"/>
    <w:rsid w:val="00AB6B59"/>
    <w:rsid w:val="00AB6C80"/>
    <w:rsid w:val="00AB77E7"/>
    <w:rsid w:val="00AC0363"/>
    <w:rsid w:val="00AC0DF3"/>
    <w:rsid w:val="00AC180B"/>
    <w:rsid w:val="00AC1902"/>
    <w:rsid w:val="00AC1DCF"/>
    <w:rsid w:val="00AC1F11"/>
    <w:rsid w:val="00AC23B1"/>
    <w:rsid w:val="00AC260E"/>
    <w:rsid w:val="00AC2AF9"/>
    <w:rsid w:val="00AC2F71"/>
    <w:rsid w:val="00AC47A6"/>
    <w:rsid w:val="00AC5BEE"/>
    <w:rsid w:val="00AC60C5"/>
    <w:rsid w:val="00AC67E9"/>
    <w:rsid w:val="00AC78ED"/>
    <w:rsid w:val="00AD02D3"/>
    <w:rsid w:val="00AD1A17"/>
    <w:rsid w:val="00AD3675"/>
    <w:rsid w:val="00AD384A"/>
    <w:rsid w:val="00AD38E4"/>
    <w:rsid w:val="00AD56A9"/>
    <w:rsid w:val="00AD5775"/>
    <w:rsid w:val="00AD5953"/>
    <w:rsid w:val="00AD69C4"/>
    <w:rsid w:val="00AD6F0C"/>
    <w:rsid w:val="00AD70D8"/>
    <w:rsid w:val="00AE14A1"/>
    <w:rsid w:val="00AE1C5F"/>
    <w:rsid w:val="00AE1E39"/>
    <w:rsid w:val="00AE23DD"/>
    <w:rsid w:val="00AE2872"/>
    <w:rsid w:val="00AE2CF1"/>
    <w:rsid w:val="00AE3899"/>
    <w:rsid w:val="00AE39A5"/>
    <w:rsid w:val="00AE4BC1"/>
    <w:rsid w:val="00AE59FA"/>
    <w:rsid w:val="00AE6CD2"/>
    <w:rsid w:val="00AE776A"/>
    <w:rsid w:val="00AE7DA9"/>
    <w:rsid w:val="00AF1F68"/>
    <w:rsid w:val="00AF2546"/>
    <w:rsid w:val="00AF27B7"/>
    <w:rsid w:val="00AF2BB2"/>
    <w:rsid w:val="00AF2CF4"/>
    <w:rsid w:val="00AF3C5D"/>
    <w:rsid w:val="00AF4817"/>
    <w:rsid w:val="00AF4CDE"/>
    <w:rsid w:val="00AF561C"/>
    <w:rsid w:val="00AF5E63"/>
    <w:rsid w:val="00AF703A"/>
    <w:rsid w:val="00AF726A"/>
    <w:rsid w:val="00AF7519"/>
    <w:rsid w:val="00AF7AB4"/>
    <w:rsid w:val="00AF7B91"/>
    <w:rsid w:val="00B00015"/>
    <w:rsid w:val="00B0033A"/>
    <w:rsid w:val="00B006BB"/>
    <w:rsid w:val="00B0131D"/>
    <w:rsid w:val="00B01B47"/>
    <w:rsid w:val="00B031F6"/>
    <w:rsid w:val="00B043A6"/>
    <w:rsid w:val="00B0505F"/>
    <w:rsid w:val="00B05BB7"/>
    <w:rsid w:val="00B06CCA"/>
    <w:rsid w:val="00B06DE8"/>
    <w:rsid w:val="00B074C6"/>
    <w:rsid w:val="00B077AD"/>
    <w:rsid w:val="00B07AE1"/>
    <w:rsid w:val="00B07D23"/>
    <w:rsid w:val="00B1147B"/>
    <w:rsid w:val="00B12968"/>
    <w:rsid w:val="00B131FF"/>
    <w:rsid w:val="00B13498"/>
    <w:rsid w:val="00B13DA2"/>
    <w:rsid w:val="00B140AA"/>
    <w:rsid w:val="00B14BD8"/>
    <w:rsid w:val="00B1559F"/>
    <w:rsid w:val="00B1672A"/>
    <w:rsid w:val="00B16E71"/>
    <w:rsid w:val="00B174BD"/>
    <w:rsid w:val="00B17EF9"/>
    <w:rsid w:val="00B20690"/>
    <w:rsid w:val="00B20B2A"/>
    <w:rsid w:val="00B21179"/>
    <w:rsid w:val="00B2129B"/>
    <w:rsid w:val="00B215A8"/>
    <w:rsid w:val="00B22B7D"/>
    <w:rsid w:val="00B22FA7"/>
    <w:rsid w:val="00B239C4"/>
    <w:rsid w:val="00B23D86"/>
    <w:rsid w:val="00B24845"/>
    <w:rsid w:val="00B26370"/>
    <w:rsid w:val="00B27039"/>
    <w:rsid w:val="00B27C56"/>
    <w:rsid w:val="00B27D18"/>
    <w:rsid w:val="00B300DB"/>
    <w:rsid w:val="00B302AB"/>
    <w:rsid w:val="00B30973"/>
    <w:rsid w:val="00B31875"/>
    <w:rsid w:val="00B32BEC"/>
    <w:rsid w:val="00B3422F"/>
    <w:rsid w:val="00B35B87"/>
    <w:rsid w:val="00B3647D"/>
    <w:rsid w:val="00B3791C"/>
    <w:rsid w:val="00B40556"/>
    <w:rsid w:val="00B40D15"/>
    <w:rsid w:val="00B41D0C"/>
    <w:rsid w:val="00B4277F"/>
    <w:rsid w:val="00B43107"/>
    <w:rsid w:val="00B43322"/>
    <w:rsid w:val="00B45AC4"/>
    <w:rsid w:val="00B45E0A"/>
    <w:rsid w:val="00B47082"/>
    <w:rsid w:val="00B47A18"/>
    <w:rsid w:val="00B507B0"/>
    <w:rsid w:val="00B50837"/>
    <w:rsid w:val="00B51CD5"/>
    <w:rsid w:val="00B53824"/>
    <w:rsid w:val="00B53857"/>
    <w:rsid w:val="00B53BB0"/>
    <w:rsid w:val="00B54009"/>
    <w:rsid w:val="00B54B6C"/>
    <w:rsid w:val="00B55A04"/>
    <w:rsid w:val="00B55CEE"/>
    <w:rsid w:val="00B55D31"/>
    <w:rsid w:val="00B56FB1"/>
    <w:rsid w:val="00B57FE5"/>
    <w:rsid w:val="00B6083F"/>
    <w:rsid w:val="00B60D82"/>
    <w:rsid w:val="00B61504"/>
    <w:rsid w:val="00B620AE"/>
    <w:rsid w:val="00B62E95"/>
    <w:rsid w:val="00B63209"/>
    <w:rsid w:val="00B63ABC"/>
    <w:rsid w:val="00B644C7"/>
    <w:rsid w:val="00B64D3D"/>
    <w:rsid w:val="00B64F0A"/>
    <w:rsid w:val="00B6562C"/>
    <w:rsid w:val="00B6729E"/>
    <w:rsid w:val="00B67CE0"/>
    <w:rsid w:val="00B71131"/>
    <w:rsid w:val="00B720C9"/>
    <w:rsid w:val="00B72544"/>
    <w:rsid w:val="00B7391B"/>
    <w:rsid w:val="00B73ACC"/>
    <w:rsid w:val="00B73BD4"/>
    <w:rsid w:val="00B743E7"/>
    <w:rsid w:val="00B74B80"/>
    <w:rsid w:val="00B74D65"/>
    <w:rsid w:val="00B752A2"/>
    <w:rsid w:val="00B7567D"/>
    <w:rsid w:val="00B768A9"/>
    <w:rsid w:val="00B76E90"/>
    <w:rsid w:val="00B76F18"/>
    <w:rsid w:val="00B8005C"/>
    <w:rsid w:val="00B82E5F"/>
    <w:rsid w:val="00B8402C"/>
    <w:rsid w:val="00B85E48"/>
    <w:rsid w:val="00B8666B"/>
    <w:rsid w:val="00B86C64"/>
    <w:rsid w:val="00B904F4"/>
    <w:rsid w:val="00B906B9"/>
    <w:rsid w:val="00B90BD1"/>
    <w:rsid w:val="00B90CB1"/>
    <w:rsid w:val="00B92536"/>
    <w:rsid w:val="00B9274D"/>
    <w:rsid w:val="00B94207"/>
    <w:rsid w:val="00B945D4"/>
    <w:rsid w:val="00B94D18"/>
    <w:rsid w:val="00B94D77"/>
    <w:rsid w:val="00B9506C"/>
    <w:rsid w:val="00B95A2D"/>
    <w:rsid w:val="00B97B50"/>
    <w:rsid w:val="00BA268F"/>
    <w:rsid w:val="00BA320B"/>
    <w:rsid w:val="00BA3959"/>
    <w:rsid w:val="00BA4B69"/>
    <w:rsid w:val="00BA563D"/>
    <w:rsid w:val="00BA5BCC"/>
    <w:rsid w:val="00BB1855"/>
    <w:rsid w:val="00BB2332"/>
    <w:rsid w:val="00BB239F"/>
    <w:rsid w:val="00BB2494"/>
    <w:rsid w:val="00BB2522"/>
    <w:rsid w:val="00BB28A3"/>
    <w:rsid w:val="00BB4246"/>
    <w:rsid w:val="00BB5218"/>
    <w:rsid w:val="00BB5ACC"/>
    <w:rsid w:val="00BB72C0"/>
    <w:rsid w:val="00BB7FF3"/>
    <w:rsid w:val="00BC0AF1"/>
    <w:rsid w:val="00BC241B"/>
    <w:rsid w:val="00BC27BE"/>
    <w:rsid w:val="00BC3779"/>
    <w:rsid w:val="00BC41A0"/>
    <w:rsid w:val="00BC43D8"/>
    <w:rsid w:val="00BC4E3A"/>
    <w:rsid w:val="00BC5A86"/>
    <w:rsid w:val="00BC7AB9"/>
    <w:rsid w:val="00BD0186"/>
    <w:rsid w:val="00BD059C"/>
    <w:rsid w:val="00BD0D32"/>
    <w:rsid w:val="00BD138B"/>
    <w:rsid w:val="00BD1661"/>
    <w:rsid w:val="00BD19EF"/>
    <w:rsid w:val="00BD2612"/>
    <w:rsid w:val="00BD414F"/>
    <w:rsid w:val="00BD6178"/>
    <w:rsid w:val="00BD6348"/>
    <w:rsid w:val="00BD7990"/>
    <w:rsid w:val="00BE016F"/>
    <w:rsid w:val="00BE073A"/>
    <w:rsid w:val="00BE0E94"/>
    <w:rsid w:val="00BE147F"/>
    <w:rsid w:val="00BE1655"/>
    <w:rsid w:val="00BE1BBC"/>
    <w:rsid w:val="00BE2215"/>
    <w:rsid w:val="00BE430F"/>
    <w:rsid w:val="00BE46B5"/>
    <w:rsid w:val="00BE49D8"/>
    <w:rsid w:val="00BE606B"/>
    <w:rsid w:val="00BE6663"/>
    <w:rsid w:val="00BE69B7"/>
    <w:rsid w:val="00BE6E4A"/>
    <w:rsid w:val="00BF0917"/>
    <w:rsid w:val="00BF0CD7"/>
    <w:rsid w:val="00BF0F60"/>
    <w:rsid w:val="00BF143E"/>
    <w:rsid w:val="00BF15CE"/>
    <w:rsid w:val="00BF2157"/>
    <w:rsid w:val="00BF2BEE"/>
    <w:rsid w:val="00BF2FC3"/>
    <w:rsid w:val="00BF3551"/>
    <w:rsid w:val="00BF37C3"/>
    <w:rsid w:val="00BF4F07"/>
    <w:rsid w:val="00BF695B"/>
    <w:rsid w:val="00BF6A14"/>
    <w:rsid w:val="00BF71B0"/>
    <w:rsid w:val="00BF7A5B"/>
    <w:rsid w:val="00C0064C"/>
    <w:rsid w:val="00C00BA8"/>
    <w:rsid w:val="00C0161F"/>
    <w:rsid w:val="00C02FEC"/>
    <w:rsid w:val="00C030BD"/>
    <w:rsid w:val="00C036C3"/>
    <w:rsid w:val="00C03CCA"/>
    <w:rsid w:val="00C040E8"/>
    <w:rsid w:val="00C0499E"/>
    <w:rsid w:val="00C04BB2"/>
    <w:rsid w:val="00C04D93"/>
    <w:rsid w:val="00C04F4A"/>
    <w:rsid w:val="00C058AF"/>
    <w:rsid w:val="00C06484"/>
    <w:rsid w:val="00C06F9E"/>
    <w:rsid w:val="00C07776"/>
    <w:rsid w:val="00C07C0D"/>
    <w:rsid w:val="00C07D30"/>
    <w:rsid w:val="00C10210"/>
    <w:rsid w:val="00C10229"/>
    <w:rsid w:val="00C102DC"/>
    <w:rsid w:val="00C1035C"/>
    <w:rsid w:val="00C10C28"/>
    <w:rsid w:val="00C1140E"/>
    <w:rsid w:val="00C1358F"/>
    <w:rsid w:val="00C13C2A"/>
    <w:rsid w:val="00C13CE8"/>
    <w:rsid w:val="00C14187"/>
    <w:rsid w:val="00C142E7"/>
    <w:rsid w:val="00C15151"/>
    <w:rsid w:val="00C1663D"/>
    <w:rsid w:val="00C16B6B"/>
    <w:rsid w:val="00C179BC"/>
    <w:rsid w:val="00C17A64"/>
    <w:rsid w:val="00C17BFC"/>
    <w:rsid w:val="00C17F8C"/>
    <w:rsid w:val="00C211E6"/>
    <w:rsid w:val="00C2211E"/>
    <w:rsid w:val="00C22446"/>
    <w:rsid w:val="00C22681"/>
    <w:rsid w:val="00C22FB5"/>
    <w:rsid w:val="00C2405E"/>
    <w:rsid w:val="00C24236"/>
    <w:rsid w:val="00C24CBF"/>
    <w:rsid w:val="00C252CA"/>
    <w:rsid w:val="00C25C66"/>
    <w:rsid w:val="00C2710B"/>
    <w:rsid w:val="00C276C2"/>
    <w:rsid w:val="00C27720"/>
    <w:rsid w:val="00C279C2"/>
    <w:rsid w:val="00C308D8"/>
    <w:rsid w:val="00C3183E"/>
    <w:rsid w:val="00C33531"/>
    <w:rsid w:val="00C33739"/>
    <w:rsid w:val="00C33B9E"/>
    <w:rsid w:val="00C34194"/>
    <w:rsid w:val="00C34668"/>
    <w:rsid w:val="00C348D3"/>
    <w:rsid w:val="00C354B1"/>
    <w:rsid w:val="00C35EF7"/>
    <w:rsid w:val="00C37BAE"/>
    <w:rsid w:val="00C37D74"/>
    <w:rsid w:val="00C4043D"/>
    <w:rsid w:val="00C40AE0"/>
    <w:rsid w:val="00C40DAA"/>
    <w:rsid w:val="00C41110"/>
    <w:rsid w:val="00C41F7E"/>
    <w:rsid w:val="00C42A1B"/>
    <w:rsid w:val="00C42B41"/>
    <w:rsid w:val="00C42C1F"/>
    <w:rsid w:val="00C44422"/>
    <w:rsid w:val="00C44A8D"/>
    <w:rsid w:val="00C44CF8"/>
    <w:rsid w:val="00C45B91"/>
    <w:rsid w:val="00C460A1"/>
    <w:rsid w:val="00C467BC"/>
    <w:rsid w:val="00C4789C"/>
    <w:rsid w:val="00C50390"/>
    <w:rsid w:val="00C523C4"/>
    <w:rsid w:val="00C52C02"/>
    <w:rsid w:val="00C52DCB"/>
    <w:rsid w:val="00C56599"/>
    <w:rsid w:val="00C57EE8"/>
    <w:rsid w:val="00C60E8F"/>
    <w:rsid w:val="00C61072"/>
    <w:rsid w:val="00C61CFF"/>
    <w:rsid w:val="00C6243C"/>
    <w:rsid w:val="00C62F54"/>
    <w:rsid w:val="00C63850"/>
    <w:rsid w:val="00C63AEA"/>
    <w:rsid w:val="00C63EE1"/>
    <w:rsid w:val="00C644AE"/>
    <w:rsid w:val="00C66C04"/>
    <w:rsid w:val="00C67BBF"/>
    <w:rsid w:val="00C70168"/>
    <w:rsid w:val="00C70355"/>
    <w:rsid w:val="00C71155"/>
    <w:rsid w:val="00C718DD"/>
    <w:rsid w:val="00C7194A"/>
    <w:rsid w:val="00C71AFB"/>
    <w:rsid w:val="00C73D3B"/>
    <w:rsid w:val="00C74707"/>
    <w:rsid w:val="00C749BB"/>
    <w:rsid w:val="00C75930"/>
    <w:rsid w:val="00C766B0"/>
    <w:rsid w:val="00C767C7"/>
    <w:rsid w:val="00C779FD"/>
    <w:rsid w:val="00C77BB1"/>
    <w:rsid w:val="00C77D84"/>
    <w:rsid w:val="00C80B9E"/>
    <w:rsid w:val="00C810A2"/>
    <w:rsid w:val="00C8168E"/>
    <w:rsid w:val="00C81771"/>
    <w:rsid w:val="00C841B7"/>
    <w:rsid w:val="00C84A6C"/>
    <w:rsid w:val="00C8667D"/>
    <w:rsid w:val="00C86967"/>
    <w:rsid w:val="00C90981"/>
    <w:rsid w:val="00C91093"/>
    <w:rsid w:val="00C91281"/>
    <w:rsid w:val="00C928A8"/>
    <w:rsid w:val="00C93044"/>
    <w:rsid w:val="00C94B97"/>
    <w:rsid w:val="00C95246"/>
    <w:rsid w:val="00C95511"/>
    <w:rsid w:val="00CA103E"/>
    <w:rsid w:val="00CA388E"/>
    <w:rsid w:val="00CA43FC"/>
    <w:rsid w:val="00CA450C"/>
    <w:rsid w:val="00CA46E2"/>
    <w:rsid w:val="00CA6479"/>
    <w:rsid w:val="00CA6529"/>
    <w:rsid w:val="00CA6C45"/>
    <w:rsid w:val="00CA74F6"/>
    <w:rsid w:val="00CA7603"/>
    <w:rsid w:val="00CB03F4"/>
    <w:rsid w:val="00CB0B79"/>
    <w:rsid w:val="00CB364E"/>
    <w:rsid w:val="00CB37B8"/>
    <w:rsid w:val="00CB3EA2"/>
    <w:rsid w:val="00CB4F1A"/>
    <w:rsid w:val="00CB58B4"/>
    <w:rsid w:val="00CB5941"/>
    <w:rsid w:val="00CB651A"/>
    <w:rsid w:val="00CB6577"/>
    <w:rsid w:val="00CB6768"/>
    <w:rsid w:val="00CB71A7"/>
    <w:rsid w:val="00CB74C7"/>
    <w:rsid w:val="00CC00C9"/>
    <w:rsid w:val="00CC0D5F"/>
    <w:rsid w:val="00CC0EC5"/>
    <w:rsid w:val="00CC1FE9"/>
    <w:rsid w:val="00CC3B49"/>
    <w:rsid w:val="00CC3D04"/>
    <w:rsid w:val="00CC4AF7"/>
    <w:rsid w:val="00CC4C13"/>
    <w:rsid w:val="00CC54E5"/>
    <w:rsid w:val="00CC6AA1"/>
    <w:rsid w:val="00CC6B96"/>
    <w:rsid w:val="00CC6F04"/>
    <w:rsid w:val="00CC6FB7"/>
    <w:rsid w:val="00CC7B94"/>
    <w:rsid w:val="00CD1353"/>
    <w:rsid w:val="00CD2681"/>
    <w:rsid w:val="00CD39BC"/>
    <w:rsid w:val="00CD3A5E"/>
    <w:rsid w:val="00CD4AEA"/>
    <w:rsid w:val="00CD5308"/>
    <w:rsid w:val="00CD5A94"/>
    <w:rsid w:val="00CD6E8E"/>
    <w:rsid w:val="00CD75F0"/>
    <w:rsid w:val="00CE161F"/>
    <w:rsid w:val="00CE1F95"/>
    <w:rsid w:val="00CE2A1B"/>
    <w:rsid w:val="00CE2CC6"/>
    <w:rsid w:val="00CE32A2"/>
    <w:rsid w:val="00CE3529"/>
    <w:rsid w:val="00CE39C4"/>
    <w:rsid w:val="00CE4320"/>
    <w:rsid w:val="00CE4A66"/>
    <w:rsid w:val="00CE53F3"/>
    <w:rsid w:val="00CE5D9A"/>
    <w:rsid w:val="00CE66B2"/>
    <w:rsid w:val="00CE76CD"/>
    <w:rsid w:val="00CF0B65"/>
    <w:rsid w:val="00CF1C1F"/>
    <w:rsid w:val="00CF3B5E"/>
    <w:rsid w:val="00CF3BA6"/>
    <w:rsid w:val="00CF472F"/>
    <w:rsid w:val="00CF4C90"/>
    <w:rsid w:val="00CF4E8C"/>
    <w:rsid w:val="00CF5BA0"/>
    <w:rsid w:val="00CF6913"/>
    <w:rsid w:val="00CF7832"/>
    <w:rsid w:val="00CF7AA7"/>
    <w:rsid w:val="00CF7FCE"/>
    <w:rsid w:val="00D006CF"/>
    <w:rsid w:val="00D007DF"/>
    <w:rsid w:val="00D008A6"/>
    <w:rsid w:val="00D00960"/>
    <w:rsid w:val="00D00B74"/>
    <w:rsid w:val="00D00FB1"/>
    <w:rsid w:val="00D015F0"/>
    <w:rsid w:val="00D01CAE"/>
    <w:rsid w:val="00D04216"/>
    <w:rsid w:val="00D042D0"/>
    <w:rsid w:val="00D0447B"/>
    <w:rsid w:val="00D04894"/>
    <w:rsid w:val="00D048A2"/>
    <w:rsid w:val="00D053CE"/>
    <w:rsid w:val="00D055EB"/>
    <w:rsid w:val="00D056FE"/>
    <w:rsid w:val="00D05B56"/>
    <w:rsid w:val="00D05D60"/>
    <w:rsid w:val="00D06CED"/>
    <w:rsid w:val="00D10DC8"/>
    <w:rsid w:val="00D114B2"/>
    <w:rsid w:val="00D121C4"/>
    <w:rsid w:val="00D12686"/>
    <w:rsid w:val="00D1393C"/>
    <w:rsid w:val="00D14274"/>
    <w:rsid w:val="00D15E5B"/>
    <w:rsid w:val="00D17C62"/>
    <w:rsid w:val="00D21586"/>
    <w:rsid w:val="00D21EA5"/>
    <w:rsid w:val="00D22C64"/>
    <w:rsid w:val="00D23A38"/>
    <w:rsid w:val="00D2574C"/>
    <w:rsid w:val="00D26B71"/>
    <w:rsid w:val="00D26D79"/>
    <w:rsid w:val="00D26DC5"/>
    <w:rsid w:val="00D27C2B"/>
    <w:rsid w:val="00D327C7"/>
    <w:rsid w:val="00D32D8D"/>
    <w:rsid w:val="00D33363"/>
    <w:rsid w:val="00D33C44"/>
    <w:rsid w:val="00D34197"/>
    <w:rsid w:val="00D34529"/>
    <w:rsid w:val="00D34943"/>
    <w:rsid w:val="00D34A2B"/>
    <w:rsid w:val="00D35409"/>
    <w:rsid w:val="00D359D4"/>
    <w:rsid w:val="00D366F7"/>
    <w:rsid w:val="00D378CD"/>
    <w:rsid w:val="00D41B88"/>
    <w:rsid w:val="00D41E23"/>
    <w:rsid w:val="00D429EC"/>
    <w:rsid w:val="00D43733"/>
    <w:rsid w:val="00D43D44"/>
    <w:rsid w:val="00D43EBB"/>
    <w:rsid w:val="00D449A1"/>
    <w:rsid w:val="00D44E4E"/>
    <w:rsid w:val="00D465E5"/>
    <w:rsid w:val="00D46B7A"/>
    <w:rsid w:val="00D46D26"/>
    <w:rsid w:val="00D51254"/>
    <w:rsid w:val="00D51627"/>
    <w:rsid w:val="00D51E1A"/>
    <w:rsid w:val="00D52344"/>
    <w:rsid w:val="00D5267F"/>
    <w:rsid w:val="00D532DA"/>
    <w:rsid w:val="00D53918"/>
    <w:rsid w:val="00D54091"/>
    <w:rsid w:val="00D54AAC"/>
    <w:rsid w:val="00D54B32"/>
    <w:rsid w:val="00D5524A"/>
    <w:rsid w:val="00D552E3"/>
    <w:rsid w:val="00D55423"/>
    <w:rsid w:val="00D55DF0"/>
    <w:rsid w:val="00D56149"/>
    <w:rsid w:val="00D563E1"/>
    <w:rsid w:val="00D56494"/>
    <w:rsid w:val="00D56BB6"/>
    <w:rsid w:val="00D6022B"/>
    <w:rsid w:val="00D60C40"/>
    <w:rsid w:val="00D6138D"/>
    <w:rsid w:val="00D6166E"/>
    <w:rsid w:val="00D63126"/>
    <w:rsid w:val="00D6359D"/>
    <w:rsid w:val="00D635AF"/>
    <w:rsid w:val="00D63A67"/>
    <w:rsid w:val="00D646C9"/>
    <w:rsid w:val="00D6492E"/>
    <w:rsid w:val="00D65845"/>
    <w:rsid w:val="00D70087"/>
    <w:rsid w:val="00D7079E"/>
    <w:rsid w:val="00D70823"/>
    <w:rsid w:val="00D70AB1"/>
    <w:rsid w:val="00D70F23"/>
    <w:rsid w:val="00D73DD6"/>
    <w:rsid w:val="00D745F5"/>
    <w:rsid w:val="00D74898"/>
    <w:rsid w:val="00D74BA5"/>
    <w:rsid w:val="00D75392"/>
    <w:rsid w:val="00D7585E"/>
    <w:rsid w:val="00D759A3"/>
    <w:rsid w:val="00D76B0E"/>
    <w:rsid w:val="00D76D47"/>
    <w:rsid w:val="00D82E32"/>
    <w:rsid w:val="00D83974"/>
    <w:rsid w:val="00D84133"/>
    <w:rsid w:val="00D8431C"/>
    <w:rsid w:val="00D84595"/>
    <w:rsid w:val="00D8463B"/>
    <w:rsid w:val="00D85133"/>
    <w:rsid w:val="00D85D6A"/>
    <w:rsid w:val="00D86CAA"/>
    <w:rsid w:val="00D8790C"/>
    <w:rsid w:val="00D91607"/>
    <w:rsid w:val="00D92C82"/>
    <w:rsid w:val="00D93336"/>
    <w:rsid w:val="00D94314"/>
    <w:rsid w:val="00D95BC7"/>
    <w:rsid w:val="00D95C17"/>
    <w:rsid w:val="00D96043"/>
    <w:rsid w:val="00D96A17"/>
    <w:rsid w:val="00D974BF"/>
    <w:rsid w:val="00D975EB"/>
    <w:rsid w:val="00D97779"/>
    <w:rsid w:val="00DA14AB"/>
    <w:rsid w:val="00DA237B"/>
    <w:rsid w:val="00DA2559"/>
    <w:rsid w:val="00DA368B"/>
    <w:rsid w:val="00DA45C1"/>
    <w:rsid w:val="00DA52F5"/>
    <w:rsid w:val="00DA73A3"/>
    <w:rsid w:val="00DA76DD"/>
    <w:rsid w:val="00DB0667"/>
    <w:rsid w:val="00DB07FA"/>
    <w:rsid w:val="00DB1424"/>
    <w:rsid w:val="00DB1BBE"/>
    <w:rsid w:val="00DB1FBE"/>
    <w:rsid w:val="00DB3080"/>
    <w:rsid w:val="00DB326D"/>
    <w:rsid w:val="00DB4E12"/>
    <w:rsid w:val="00DB5771"/>
    <w:rsid w:val="00DB5850"/>
    <w:rsid w:val="00DB586E"/>
    <w:rsid w:val="00DB5FEF"/>
    <w:rsid w:val="00DB67AD"/>
    <w:rsid w:val="00DC0AB6"/>
    <w:rsid w:val="00DC0FE1"/>
    <w:rsid w:val="00DC21CF"/>
    <w:rsid w:val="00DC22D8"/>
    <w:rsid w:val="00DC2D0F"/>
    <w:rsid w:val="00DC3395"/>
    <w:rsid w:val="00DC3664"/>
    <w:rsid w:val="00DC4B9B"/>
    <w:rsid w:val="00DC6162"/>
    <w:rsid w:val="00DC6EFC"/>
    <w:rsid w:val="00DC7CDE"/>
    <w:rsid w:val="00DD0E44"/>
    <w:rsid w:val="00DD16C9"/>
    <w:rsid w:val="00DD195B"/>
    <w:rsid w:val="00DD243F"/>
    <w:rsid w:val="00DD3C25"/>
    <w:rsid w:val="00DD46E9"/>
    <w:rsid w:val="00DD4711"/>
    <w:rsid w:val="00DD4812"/>
    <w:rsid w:val="00DD4C97"/>
    <w:rsid w:val="00DD4CA7"/>
    <w:rsid w:val="00DD5C8D"/>
    <w:rsid w:val="00DD5D89"/>
    <w:rsid w:val="00DD6364"/>
    <w:rsid w:val="00DD7F20"/>
    <w:rsid w:val="00DE0097"/>
    <w:rsid w:val="00DE05AE"/>
    <w:rsid w:val="00DE0979"/>
    <w:rsid w:val="00DE12E9"/>
    <w:rsid w:val="00DE301D"/>
    <w:rsid w:val="00DE33EC"/>
    <w:rsid w:val="00DE3B64"/>
    <w:rsid w:val="00DE43F4"/>
    <w:rsid w:val="00DE5391"/>
    <w:rsid w:val="00DE53F8"/>
    <w:rsid w:val="00DE5A51"/>
    <w:rsid w:val="00DE60E6"/>
    <w:rsid w:val="00DE6261"/>
    <w:rsid w:val="00DE6C9B"/>
    <w:rsid w:val="00DE74DC"/>
    <w:rsid w:val="00DE7D5A"/>
    <w:rsid w:val="00DF151C"/>
    <w:rsid w:val="00DF1EC4"/>
    <w:rsid w:val="00DF247C"/>
    <w:rsid w:val="00DF31D1"/>
    <w:rsid w:val="00DF3F4F"/>
    <w:rsid w:val="00DF40F7"/>
    <w:rsid w:val="00DF4400"/>
    <w:rsid w:val="00DF707E"/>
    <w:rsid w:val="00DF70A1"/>
    <w:rsid w:val="00DF759D"/>
    <w:rsid w:val="00DF771A"/>
    <w:rsid w:val="00E003AF"/>
    <w:rsid w:val="00E00482"/>
    <w:rsid w:val="00E018C3"/>
    <w:rsid w:val="00E01C15"/>
    <w:rsid w:val="00E01DEA"/>
    <w:rsid w:val="00E036A4"/>
    <w:rsid w:val="00E04F7F"/>
    <w:rsid w:val="00E052B1"/>
    <w:rsid w:val="00E05886"/>
    <w:rsid w:val="00E07058"/>
    <w:rsid w:val="00E07D51"/>
    <w:rsid w:val="00E104C6"/>
    <w:rsid w:val="00E10C02"/>
    <w:rsid w:val="00E11767"/>
    <w:rsid w:val="00E12656"/>
    <w:rsid w:val="00E134D8"/>
    <w:rsid w:val="00E137F4"/>
    <w:rsid w:val="00E15C3D"/>
    <w:rsid w:val="00E164F2"/>
    <w:rsid w:val="00E16F61"/>
    <w:rsid w:val="00E171D3"/>
    <w:rsid w:val="00E178A7"/>
    <w:rsid w:val="00E20F6A"/>
    <w:rsid w:val="00E21A25"/>
    <w:rsid w:val="00E21E97"/>
    <w:rsid w:val="00E23303"/>
    <w:rsid w:val="00E239BE"/>
    <w:rsid w:val="00E239E0"/>
    <w:rsid w:val="00E23F14"/>
    <w:rsid w:val="00E24071"/>
    <w:rsid w:val="00E253CA"/>
    <w:rsid w:val="00E25F10"/>
    <w:rsid w:val="00E265AE"/>
    <w:rsid w:val="00E26F22"/>
    <w:rsid w:val="00E2771C"/>
    <w:rsid w:val="00E31D50"/>
    <w:rsid w:val="00E31E41"/>
    <w:rsid w:val="00E324D9"/>
    <w:rsid w:val="00E331FB"/>
    <w:rsid w:val="00E33DF4"/>
    <w:rsid w:val="00E35EDE"/>
    <w:rsid w:val="00E364AA"/>
    <w:rsid w:val="00E36528"/>
    <w:rsid w:val="00E36B67"/>
    <w:rsid w:val="00E37F86"/>
    <w:rsid w:val="00E409B4"/>
    <w:rsid w:val="00E40CF7"/>
    <w:rsid w:val="00E413B8"/>
    <w:rsid w:val="00E41B71"/>
    <w:rsid w:val="00E434EB"/>
    <w:rsid w:val="00E440C0"/>
    <w:rsid w:val="00E44750"/>
    <w:rsid w:val="00E4683D"/>
    <w:rsid w:val="00E46CA0"/>
    <w:rsid w:val="00E4765C"/>
    <w:rsid w:val="00E504A1"/>
    <w:rsid w:val="00E511D4"/>
    <w:rsid w:val="00E51231"/>
    <w:rsid w:val="00E52A67"/>
    <w:rsid w:val="00E52BDA"/>
    <w:rsid w:val="00E52DA7"/>
    <w:rsid w:val="00E5326C"/>
    <w:rsid w:val="00E56C82"/>
    <w:rsid w:val="00E602A7"/>
    <w:rsid w:val="00E610D6"/>
    <w:rsid w:val="00E619E1"/>
    <w:rsid w:val="00E62E04"/>
    <w:rsid w:val="00E62FBE"/>
    <w:rsid w:val="00E63389"/>
    <w:rsid w:val="00E64597"/>
    <w:rsid w:val="00E64AC6"/>
    <w:rsid w:val="00E65780"/>
    <w:rsid w:val="00E66AA1"/>
    <w:rsid w:val="00E66B6A"/>
    <w:rsid w:val="00E71243"/>
    <w:rsid w:val="00E71362"/>
    <w:rsid w:val="00E714D8"/>
    <w:rsid w:val="00E7168A"/>
    <w:rsid w:val="00E71D25"/>
    <w:rsid w:val="00E7295C"/>
    <w:rsid w:val="00E73001"/>
    <w:rsid w:val="00E73306"/>
    <w:rsid w:val="00E74817"/>
    <w:rsid w:val="00E74FE4"/>
    <w:rsid w:val="00E7553D"/>
    <w:rsid w:val="00E76B12"/>
    <w:rsid w:val="00E7738D"/>
    <w:rsid w:val="00E7751C"/>
    <w:rsid w:val="00E77E35"/>
    <w:rsid w:val="00E80EF3"/>
    <w:rsid w:val="00E81633"/>
    <w:rsid w:val="00E82AED"/>
    <w:rsid w:val="00E82FCC"/>
    <w:rsid w:val="00E831A3"/>
    <w:rsid w:val="00E85B27"/>
    <w:rsid w:val="00E862B5"/>
    <w:rsid w:val="00E863D8"/>
    <w:rsid w:val="00E86733"/>
    <w:rsid w:val="00E86927"/>
    <w:rsid w:val="00E86C6E"/>
    <w:rsid w:val="00E8700D"/>
    <w:rsid w:val="00E87094"/>
    <w:rsid w:val="00E87596"/>
    <w:rsid w:val="00E9108A"/>
    <w:rsid w:val="00E93BC1"/>
    <w:rsid w:val="00E94803"/>
    <w:rsid w:val="00E94B69"/>
    <w:rsid w:val="00E94D6F"/>
    <w:rsid w:val="00E9588E"/>
    <w:rsid w:val="00E960EB"/>
    <w:rsid w:val="00E96813"/>
    <w:rsid w:val="00E96A4E"/>
    <w:rsid w:val="00EA17B9"/>
    <w:rsid w:val="00EA279E"/>
    <w:rsid w:val="00EA2BA6"/>
    <w:rsid w:val="00EA2FD7"/>
    <w:rsid w:val="00EA30A2"/>
    <w:rsid w:val="00EA33B1"/>
    <w:rsid w:val="00EA46DA"/>
    <w:rsid w:val="00EA50FB"/>
    <w:rsid w:val="00EA58B7"/>
    <w:rsid w:val="00EA74F2"/>
    <w:rsid w:val="00EA7552"/>
    <w:rsid w:val="00EA7A0B"/>
    <w:rsid w:val="00EA7F5C"/>
    <w:rsid w:val="00EB0864"/>
    <w:rsid w:val="00EB193D"/>
    <w:rsid w:val="00EB1F25"/>
    <w:rsid w:val="00EB2A71"/>
    <w:rsid w:val="00EB2A89"/>
    <w:rsid w:val="00EB2C57"/>
    <w:rsid w:val="00EB32CF"/>
    <w:rsid w:val="00EB3C7D"/>
    <w:rsid w:val="00EB3CCF"/>
    <w:rsid w:val="00EB4DDA"/>
    <w:rsid w:val="00EB7598"/>
    <w:rsid w:val="00EB7885"/>
    <w:rsid w:val="00EC0998"/>
    <w:rsid w:val="00EC27D0"/>
    <w:rsid w:val="00EC2805"/>
    <w:rsid w:val="00EC3100"/>
    <w:rsid w:val="00EC3D02"/>
    <w:rsid w:val="00EC437B"/>
    <w:rsid w:val="00EC4CBD"/>
    <w:rsid w:val="00EC670A"/>
    <w:rsid w:val="00EC703B"/>
    <w:rsid w:val="00EC70D8"/>
    <w:rsid w:val="00EC78F8"/>
    <w:rsid w:val="00ED0443"/>
    <w:rsid w:val="00ED0562"/>
    <w:rsid w:val="00ED1008"/>
    <w:rsid w:val="00ED1338"/>
    <w:rsid w:val="00ED1475"/>
    <w:rsid w:val="00ED1AB4"/>
    <w:rsid w:val="00ED288C"/>
    <w:rsid w:val="00ED28C2"/>
    <w:rsid w:val="00ED2C23"/>
    <w:rsid w:val="00ED2CF0"/>
    <w:rsid w:val="00ED6D87"/>
    <w:rsid w:val="00ED76C6"/>
    <w:rsid w:val="00ED7862"/>
    <w:rsid w:val="00EE02FB"/>
    <w:rsid w:val="00EE1058"/>
    <w:rsid w:val="00EE1089"/>
    <w:rsid w:val="00EE1614"/>
    <w:rsid w:val="00EE3260"/>
    <w:rsid w:val="00EE35E7"/>
    <w:rsid w:val="00EE3CF3"/>
    <w:rsid w:val="00EE50F0"/>
    <w:rsid w:val="00EE52EB"/>
    <w:rsid w:val="00EE586E"/>
    <w:rsid w:val="00EE5BEB"/>
    <w:rsid w:val="00EE6524"/>
    <w:rsid w:val="00EE678B"/>
    <w:rsid w:val="00EE788B"/>
    <w:rsid w:val="00EF00ED"/>
    <w:rsid w:val="00EF0192"/>
    <w:rsid w:val="00EF0196"/>
    <w:rsid w:val="00EF06A8"/>
    <w:rsid w:val="00EF0943"/>
    <w:rsid w:val="00EF0EAD"/>
    <w:rsid w:val="00EF4CB1"/>
    <w:rsid w:val="00EF53DC"/>
    <w:rsid w:val="00EF5798"/>
    <w:rsid w:val="00EF60A5"/>
    <w:rsid w:val="00EF60E5"/>
    <w:rsid w:val="00EF6A0C"/>
    <w:rsid w:val="00EF6E7F"/>
    <w:rsid w:val="00EF7927"/>
    <w:rsid w:val="00EF7ADB"/>
    <w:rsid w:val="00F01D8F"/>
    <w:rsid w:val="00F01D93"/>
    <w:rsid w:val="00F02A12"/>
    <w:rsid w:val="00F0316E"/>
    <w:rsid w:val="00F037D1"/>
    <w:rsid w:val="00F04F69"/>
    <w:rsid w:val="00F05A4D"/>
    <w:rsid w:val="00F05F23"/>
    <w:rsid w:val="00F066F9"/>
    <w:rsid w:val="00F06BB9"/>
    <w:rsid w:val="00F10BCF"/>
    <w:rsid w:val="00F10EDE"/>
    <w:rsid w:val="00F121C4"/>
    <w:rsid w:val="00F12376"/>
    <w:rsid w:val="00F135EE"/>
    <w:rsid w:val="00F1578F"/>
    <w:rsid w:val="00F16658"/>
    <w:rsid w:val="00F17235"/>
    <w:rsid w:val="00F20B40"/>
    <w:rsid w:val="00F211C4"/>
    <w:rsid w:val="00F2269A"/>
    <w:rsid w:val="00F22775"/>
    <w:rsid w:val="00F228A5"/>
    <w:rsid w:val="00F2390F"/>
    <w:rsid w:val="00F24555"/>
    <w:rsid w:val="00F246D4"/>
    <w:rsid w:val="00F24E24"/>
    <w:rsid w:val="00F25F38"/>
    <w:rsid w:val="00F269DC"/>
    <w:rsid w:val="00F30642"/>
    <w:rsid w:val="00F309E2"/>
    <w:rsid w:val="00F30C2D"/>
    <w:rsid w:val="00F318B3"/>
    <w:rsid w:val="00F318BD"/>
    <w:rsid w:val="00F32557"/>
    <w:rsid w:val="00F32CE9"/>
    <w:rsid w:val="00F3300A"/>
    <w:rsid w:val="00F332EF"/>
    <w:rsid w:val="00F33A6A"/>
    <w:rsid w:val="00F33FDE"/>
    <w:rsid w:val="00F3411F"/>
    <w:rsid w:val="00F34D8E"/>
    <w:rsid w:val="00F3515A"/>
    <w:rsid w:val="00F3594F"/>
    <w:rsid w:val="00F3674D"/>
    <w:rsid w:val="00F36CA3"/>
    <w:rsid w:val="00F3739C"/>
    <w:rsid w:val="00F37587"/>
    <w:rsid w:val="00F4079E"/>
    <w:rsid w:val="00F40B14"/>
    <w:rsid w:val="00F40DC4"/>
    <w:rsid w:val="00F41894"/>
    <w:rsid w:val="00F42101"/>
    <w:rsid w:val="00F42EAA"/>
    <w:rsid w:val="00F42EE0"/>
    <w:rsid w:val="00F42EE3"/>
    <w:rsid w:val="00F434A9"/>
    <w:rsid w:val="00F437C4"/>
    <w:rsid w:val="00F446A0"/>
    <w:rsid w:val="00F4739C"/>
    <w:rsid w:val="00F47A0A"/>
    <w:rsid w:val="00F47A79"/>
    <w:rsid w:val="00F47F5C"/>
    <w:rsid w:val="00F51220"/>
    <w:rsid w:val="00F51928"/>
    <w:rsid w:val="00F52BE0"/>
    <w:rsid w:val="00F52D09"/>
    <w:rsid w:val="00F543B3"/>
    <w:rsid w:val="00F5467A"/>
    <w:rsid w:val="00F549B2"/>
    <w:rsid w:val="00F55312"/>
    <w:rsid w:val="00F55DDB"/>
    <w:rsid w:val="00F55E1A"/>
    <w:rsid w:val="00F5643A"/>
    <w:rsid w:val="00F56596"/>
    <w:rsid w:val="00F62236"/>
    <w:rsid w:val="00F63959"/>
    <w:rsid w:val="00F63CDF"/>
    <w:rsid w:val="00F63DDE"/>
    <w:rsid w:val="00F642AF"/>
    <w:rsid w:val="00F650B4"/>
    <w:rsid w:val="00F65192"/>
    <w:rsid w:val="00F65901"/>
    <w:rsid w:val="00F66B95"/>
    <w:rsid w:val="00F67AAB"/>
    <w:rsid w:val="00F70503"/>
    <w:rsid w:val="00F706AA"/>
    <w:rsid w:val="00F715D0"/>
    <w:rsid w:val="00F717E7"/>
    <w:rsid w:val="00F724A1"/>
    <w:rsid w:val="00F7288E"/>
    <w:rsid w:val="00F739B0"/>
    <w:rsid w:val="00F740FA"/>
    <w:rsid w:val="00F74866"/>
    <w:rsid w:val="00F74A7A"/>
    <w:rsid w:val="00F74FD2"/>
    <w:rsid w:val="00F7632C"/>
    <w:rsid w:val="00F764DF"/>
    <w:rsid w:val="00F76578"/>
    <w:rsid w:val="00F76FDC"/>
    <w:rsid w:val="00F771C6"/>
    <w:rsid w:val="00F77E4A"/>
    <w:rsid w:val="00F77ED7"/>
    <w:rsid w:val="00F800C8"/>
    <w:rsid w:val="00F80396"/>
    <w:rsid w:val="00F80F5D"/>
    <w:rsid w:val="00F818CF"/>
    <w:rsid w:val="00F8243D"/>
    <w:rsid w:val="00F82FBC"/>
    <w:rsid w:val="00F83143"/>
    <w:rsid w:val="00F8419A"/>
    <w:rsid w:val="00F84564"/>
    <w:rsid w:val="00F849FC"/>
    <w:rsid w:val="00F853F3"/>
    <w:rsid w:val="00F854DD"/>
    <w:rsid w:val="00F85853"/>
    <w:rsid w:val="00F8591B"/>
    <w:rsid w:val="00F8655C"/>
    <w:rsid w:val="00F86E0C"/>
    <w:rsid w:val="00F90BCA"/>
    <w:rsid w:val="00F90E1A"/>
    <w:rsid w:val="00F91478"/>
    <w:rsid w:val="00F91931"/>
    <w:rsid w:val="00F91B79"/>
    <w:rsid w:val="00F94B27"/>
    <w:rsid w:val="00F955A7"/>
    <w:rsid w:val="00F96626"/>
    <w:rsid w:val="00F96946"/>
    <w:rsid w:val="00F97131"/>
    <w:rsid w:val="00F9720F"/>
    <w:rsid w:val="00F97B4B"/>
    <w:rsid w:val="00F97C84"/>
    <w:rsid w:val="00F97DD0"/>
    <w:rsid w:val="00FA0156"/>
    <w:rsid w:val="00FA0D81"/>
    <w:rsid w:val="00FA154A"/>
    <w:rsid w:val="00FA166A"/>
    <w:rsid w:val="00FA1F43"/>
    <w:rsid w:val="00FA2CF6"/>
    <w:rsid w:val="00FA2D55"/>
    <w:rsid w:val="00FA3065"/>
    <w:rsid w:val="00FA3426"/>
    <w:rsid w:val="00FA3EBB"/>
    <w:rsid w:val="00FA4284"/>
    <w:rsid w:val="00FA4329"/>
    <w:rsid w:val="00FA4ED4"/>
    <w:rsid w:val="00FA4F74"/>
    <w:rsid w:val="00FA52F9"/>
    <w:rsid w:val="00FA54D8"/>
    <w:rsid w:val="00FA6C25"/>
    <w:rsid w:val="00FB0346"/>
    <w:rsid w:val="00FB0E1B"/>
    <w:rsid w:val="00FB0E61"/>
    <w:rsid w:val="00FB10FF"/>
    <w:rsid w:val="00FB1336"/>
    <w:rsid w:val="00FB1AF9"/>
    <w:rsid w:val="00FB1D69"/>
    <w:rsid w:val="00FB2812"/>
    <w:rsid w:val="00FB2CF1"/>
    <w:rsid w:val="00FB332B"/>
    <w:rsid w:val="00FB3570"/>
    <w:rsid w:val="00FB451C"/>
    <w:rsid w:val="00FB4E6C"/>
    <w:rsid w:val="00FB59BA"/>
    <w:rsid w:val="00FB67AC"/>
    <w:rsid w:val="00FB6F64"/>
    <w:rsid w:val="00FB7100"/>
    <w:rsid w:val="00FC0636"/>
    <w:rsid w:val="00FC0C6F"/>
    <w:rsid w:val="00FC0FF0"/>
    <w:rsid w:val="00FC14C7"/>
    <w:rsid w:val="00FC2758"/>
    <w:rsid w:val="00FC3523"/>
    <w:rsid w:val="00FC3C3B"/>
    <w:rsid w:val="00FC414E"/>
    <w:rsid w:val="00FC44C4"/>
    <w:rsid w:val="00FC4522"/>
    <w:rsid w:val="00FC4F7B"/>
    <w:rsid w:val="00FC755A"/>
    <w:rsid w:val="00FD05FD"/>
    <w:rsid w:val="00FD1F94"/>
    <w:rsid w:val="00FD21A7"/>
    <w:rsid w:val="00FD3347"/>
    <w:rsid w:val="00FD40E9"/>
    <w:rsid w:val="00FD495B"/>
    <w:rsid w:val="00FD7EC3"/>
    <w:rsid w:val="00FE0484"/>
    <w:rsid w:val="00FE0C73"/>
    <w:rsid w:val="00FE0F38"/>
    <w:rsid w:val="00FE108E"/>
    <w:rsid w:val="00FE10F9"/>
    <w:rsid w:val="00FE126B"/>
    <w:rsid w:val="00FE1913"/>
    <w:rsid w:val="00FE2356"/>
    <w:rsid w:val="00FE2629"/>
    <w:rsid w:val="00FE3558"/>
    <w:rsid w:val="00FE36BF"/>
    <w:rsid w:val="00FE3B1C"/>
    <w:rsid w:val="00FE40B5"/>
    <w:rsid w:val="00FE660C"/>
    <w:rsid w:val="00FE6B33"/>
    <w:rsid w:val="00FF0F2A"/>
    <w:rsid w:val="00FF1204"/>
    <w:rsid w:val="00FF33E6"/>
    <w:rsid w:val="00FF3784"/>
    <w:rsid w:val="00FF4710"/>
    <w:rsid w:val="00FF492B"/>
    <w:rsid w:val="00FF5EC7"/>
    <w:rsid w:val="00FF5F27"/>
    <w:rsid w:val="00FF6302"/>
    <w:rsid w:val="00FF6436"/>
    <w:rsid w:val="00FF64AA"/>
    <w:rsid w:val="00FF6C72"/>
    <w:rsid w:val="00FF7815"/>
    <w:rsid w:val="00FF7892"/>
    <w:rsid w:val="00FF7CF5"/>
    <w:rsid w:val="036FF37E"/>
    <w:rsid w:val="041EDD50"/>
    <w:rsid w:val="053C4FF3"/>
    <w:rsid w:val="0687349E"/>
    <w:rsid w:val="08641677"/>
    <w:rsid w:val="095C3ACB"/>
    <w:rsid w:val="168370E5"/>
    <w:rsid w:val="175080DE"/>
    <w:rsid w:val="17E1AEF1"/>
    <w:rsid w:val="1BB52D62"/>
    <w:rsid w:val="1D62A3D6"/>
    <w:rsid w:val="263255FE"/>
    <w:rsid w:val="2695C9F7"/>
    <w:rsid w:val="2A6F9667"/>
    <w:rsid w:val="31B3AC62"/>
    <w:rsid w:val="332DBC99"/>
    <w:rsid w:val="396E18D2"/>
    <w:rsid w:val="408893A5"/>
    <w:rsid w:val="568B859B"/>
    <w:rsid w:val="5B62FD38"/>
    <w:rsid w:val="5E41E4A6"/>
    <w:rsid w:val="6078F535"/>
    <w:rsid w:val="63EAE10E"/>
    <w:rsid w:val="685CFDE5"/>
    <w:rsid w:val="6887CD8A"/>
    <w:rsid w:val="6A7827CD"/>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2C1C56C4-11C0-4F73-B9F8-EB7275D1D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E1E3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E1E3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E1E3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E1E3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E1E3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E1E3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E1E39"/>
    <w:pPr>
      <w:tabs>
        <w:tab w:val="right" w:leader="dot" w:pos="14570"/>
      </w:tabs>
      <w:spacing w:before="0"/>
    </w:pPr>
    <w:rPr>
      <w:b/>
      <w:noProof/>
    </w:rPr>
  </w:style>
  <w:style w:type="paragraph" w:styleId="TOC2">
    <w:name w:val="toc 2"/>
    <w:aliases w:val="ŠTOC 2"/>
    <w:basedOn w:val="Normal"/>
    <w:next w:val="Normal"/>
    <w:uiPriority w:val="39"/>
    <w:unhideWhenUsed/>
    <w:rsid w:val="00AE1E39"/>
    <w:pPr>
      <w:tabs>
        <w:tab w:val="right" w:leader="dot" w:pos="14570"/>
      </w:tabs>
      <w:spacing w:before="0"/>
    </w:pPr>
    <w:rPr>
      <w:noProof/>
    </w:rPr>
  </w:style>
  <w:style w:type="paragraph" w:styleId="Header">
    <w:name w:val="header"/>
    <w:aliases w:val="ŠHeader"/>
    <w:basedOn w:val="Normal"/>
    <w:link w:val="HeaderChar"/>
    <w:uiPriority w:val="16"/>
    <w:rsid w:val="00AE1E39"/>
    <w:rPr>
      <w:noProof/>
      <w:color w:val="002664"/>
      <w:sz w:val="28"/>
      <w:szCs w:val="28"/>
    </w:rPr>
  </w:style>
  <w:style w:type="character" w:customStyle="1" w:styleId="Heading5Char">
    <w:name w:val="Heading 5 Char"/>
    <w:aliases w:val="ŠHeading 5 Char"/>
    <w:basedOn w:val="DefaultParagraphFont"/>
    <w:link w:val="Heading5"/>
    <w:uiPriority w:val="6"/>
    <w:rsid w:val="00AE1E3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E1E39"/>
    <w:rPr>
      <w:rFonts w:ascii="Arial" w:hAnsi="Arial" w:cs="Arial"/>
      <w:noProof/>
      <w:color w:val="002664"/>
      <w:sz w:val="28"/>
      <w:szCs w:val="28"/>
      <w:lang w:val="en-AU"/>
    </w:rPr>
  </w:style>
  <w:style w:type="paragraph" w:styleId="Footer">
    <w:name w:val="footer"/>
    <w:aliases w:val="ŠFooter"/>
    <w:basedOn w:val="Normal"/>
    <w:link w:val="FooterChar"/>
    <w:uiPriority w:val="19"/>
    <w:rsid w:val="00AE1E3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E1E39"/>
    <w:rPr>
      <w:rFonts w:ascii="Arial" w:hAnsi="Arial" w:cs="Arial"/>
      <w:sz w:val="18"/>
      <w:szCs w:val="18"/>
      <w:lang w:val="en-AU"/>
    </w:rPr>
  </w:style>
  <w:style w:type="paragraph" w:styleId="Caption">
    <w:name w:val="caption"/>
    <w:aliases w:val="ŠCaption"/>
    <w:basedOn w:val="Normal"/>
    <w:next w:val="Normal"/>
    <w:uiPriority w:val="20"/>
    <w:qFormat/>
    <w:rsid w:val="00AE1E39"/>
    <w:pPr>
      <w:keepNext/>
      <w:spacing w:after="200" w:line="240" w:lineRule="auto"/>
    </w:pPr>
    <w:rPr>
      <w:iCs/>
      <w:color w:val="002664"/>
      <w:sz w:val="18"/>
      <w:szCs w:val="18"/>
    </w:rPr>
  </w:style>
  <w:style w:type="paragraph" w:customStyle="1" w:styleId="Logo">
    <w:name w:val="ŠLogo"/>
    <w:basedOn w:val="Normal"/>
    <w:uiPriority w:val="18"/>
    <w:qFormat/>
    <w:rsid w:val="00AE1E3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E1E39"/>
    <w:pPr>
      <w:spacing w:before="0"/>
      <w:ind w:left="244"/>
    </w:pPr>
  </w:style>
  <w:style w:type="character" w:styleId="Hyperlink">
    <w:name w:val="Hyperlink"/>
    <w:aliases w:val="ŠHyperlink"/>
    <w:basedOn w:val="DefaultParagraphFont"/>
    <w:uiPriority w:val="99"/>
    <w:unhideWhenUsed/>
    <w:rsid w:val="00AE1E39"/>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E1E3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E1E3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E1E3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E1E39"/>
    <w:rPr>
      <w:rFonts w:ascii="Arial" w:hAnsi="Arial" w:cs="Arial"/>
      <w:color w:val="002664"/>
      <w:sz w:val="28"/>
      <w:szCs w:val="36"/>
      <w:lang w:val="en-AU"/>
    </w:rPr>
  </w:style>
  <w:style w:type="table" w:customStyle="1" w:styleId="Tableheader">
    <w:name w:val="ŠTable header"/>
    <w:basedOn w:val="TableNormal"/>
    <w:uiPriority w:val="99"/>
    <w:rsid w:val="00AE1E3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E1E39"/>
    <w:pPr>
      <w:numPr>
        <w:numId w:val="4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E073A"/>
    <w:pPr>
      <w:numPr>
        <w:numId w:val="4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E1E39"/>
    <w:pPr>
      <w:numPr>
        <w:numId w:val="49"/>
      </w:numPr>
    </w:pPr>
  </w:style>
  <w:style w:type="character" w:styleId="Strong">
    <w:name w:val="Strong"/>
    <w:aliases w:val="ŠStrong,Bold"/>
    <w:qFormat/>
    <w:rsid w:val="00AE1E39"/>
    <w:rPr>
      <w:b/>
      <w:bCs/>
    </w:rPr>
  </w:style>
  <w:style w:type="paragraph" w:styleId="ListBullet">
    <w:name w:val="List Bullet"/>
    <w:aliases w:val="ŠList Bullet"/>
    <w:basedOn w:val="Normal"/>
    <w:uiPriority w:val="9"/>
    <w:qFormat/>
    <w:rsid w:val="00AE1E39"/>
    <w:pPr>
      <w:numPr>
        <w:numId w:val="46"/>
      </w:numPr>
    </w:pPr>
  </w:style>
  <w:style w:type="character" w:styleId="Emphasis">
    <w:name w:val="Emphasis"/>
    <w:aliases w:val="ŠEmphasis,Italic"/>
    <w:qFormat/>
    <w:rsid w:val="00AE1E39"/>
    <w:rPr>
      <w:i/>
      <w:iCs/>
    </w:rPr>
  </w:style>
  <w:style w:type="paragraph" w:styleId="Title">
    <w:name w:val="Title"/>
    <w:aliases w:val="ŠTitle"/>
    <w:basedOn w:val="Normal"/>
    <w:next w:val="Normal"/>
    <w:link w:val="TitleChar"/>
    <w:uiPriority w:val="1"/>
    <w:rsid w:val="00AE1E3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E1E39"/>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AE1E39"/>
    <w:pPr>
      <w:spacing w:line="240" w:lineRule="auto"/>
    </w:pPr>
    <w:rPr>
      <w:sz w:val="20"/>
      <w:szCs w:val="20"/>
    </w:rPr>
  </w:style>
  <w:style w:type="table" w:styleId="TableGrid">
    <w:name w:val="Table Grid"/>
    <w:basedOn w:val="TableNormal"/>
    <w:uiPriority w:val="39"/>
    <w:rsid w:val="00AE1E3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E1E3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E1E39"/>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AE1E39"/>
    <w:rPr>
      <w:rFonts w:ascii="Arial" w:hAnsi="Arial" w:cs="Arial"/>
      <w:sz w:val="20"/>
      <w:szCs w:val="20"/>
      <w:lang w:val="en-AU"/>
    </w:rPr>
  </w:style>
  <w:style w:type="character" w:styleId="CommentReference">
    <w:name w:val="annotation reference"/>
    <w:basedOn w:val="DefaultParagraphFont"/>
    <w:uiPriority w:val="99"/>
    <w:semiHidden/>
    <w:unhideWhenUsed/>
    <w:rsid w:val="00AE1E39"/>
    <w:rPr>
      <w:sz w:val="16"/>
      <w:szCs w:val="16"/>
    </w:rPr>
  </w:style>
  <w:style w:type="paragraph" w:styleId="CommentSubject">
    <w:name w:val="annotation subject"/>
    <w:basedOn w:val="CommentText"/>
    <w:next w:val="CommentText"/>
    <w:link w:val="CommentSubjectChar"/>
    <w:uiPriority w:val="99"/>
    <w:semiHidden/>
    <w:unhideWhenUsed/>
    <w:rsid w:val="00AE1E39"/>
    <w:rPr>
      <w:b/>
      <w:bCs/>
    </w:rPr>
  </w:style>
  <w:style w:type="character" w:customStyle="1" w:styleId="CommentSubjectChar">
    <w:name w:val="Comment Subject Char"/>
    <w:basedOn w:val="CommentTextChar"/>
    <w:link w:val="CommentSubject"/>
    <w:uiPriority w:val="99"/>
    <w:semiHidden/>
    <w:rsid w:val="00AE1E39"/>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AE1E39"/>
    <w:rPr>
      <w:color w:val="605E5C"/>
      <w:shd w:val="clear" w:color="auto" w:fill="E1DFDD"/>
    </w:rPr>
  </w:style>
  <w:style w:type="paragraph" w:styleId="ListParagraph">
    <w:name w:val="List Paragraph"/>
    <w:aliases w:val="ŠList Paragraph"/>
    <w:basedOn w:val="Normal"/>
    <w:uiPriority w:val="34"/>
    <w:unhideWhenUsed/>
    <w:qFormat/>
    <w:rsid w:val="00AE1E39"/>
    <w:pPr>
      <w:ind w:left="567"/>
    </w:pPr>
  </w:style>
  <w:style w:type="character" w:styleId="PlaceholderText">
    <w:name w:val="Placeholder Text"/>
    <w:basedOn w:val="DefaultParagraphFont"/>
    <w:uiPriority w:val="99"/>
    <w:semiHidden/>
    <w:rsid w:val="00AE1E39"/>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AE1E3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E1E3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E1E39"/>
    <w:rPr>
      <w:i/>
      <w:iCs/>
      <w:color w:val="404040" w:themeColor="text1" w:themeTint="BF"/>
    </w:rPr>
  </w:style>
  <w:style w:type="paragraph" w:styleId="TOC4">
    <w:name w:val="toc 4"/>
    <w:aliases w:val="ŠTOC 4"/>
    <w:basedOn w:val="Normal"/>
    <w:next w:val="Normal"/>
    <w:autoRedefine/>
    <w:uiPriority w:val="39"/>
    <w:unhideWhenUsed/>
    <w:rsid w:val="00AE1E39"/>
    <w:pPr>
      <w:spacing w:before="0"/>
      <w:ind w:left="488"/>
    </w:pPr>
  </w:style>
  <w:style w:type="paragraph" w:styleId="TOCHeading">
    <w:name w:val="TOC Heading"/>
    <w:aliases w:val="ŠTOC Heading"/>
    <w:basedOn w:val="Heading1"/>
    <w:next w:val="Normal"/>
    <w:uiPriority w:val="38"/>
    <w:qFormat/>
    <w:rsid w:val="00AE1E39"/>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AE1E3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E1E3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AE1E39"/>
    <w:pPr>
      <w:numPr>
        <w:numId w:val="45"/>
      </w:numPr>
    </w:pPr>
  </w:style>
  <w:style w:type="paragraph" w:styleId="ListNumber3">
    <w:name w:val="List Number 3"/>
    <w:aliases w:val="ŠList Number 3"/>
    <w:basedOn w:val="ListBullet3"/>
    <w:uiPriority w:val="8"/>
    <w:rsid w:val="00AE1E39"/>
    <w:pPr>
      <w:numPr>
        <w:ilvl w:val="2"/>
        <w:numId w:val="48"/>
      </w:numPr>
    </w:pPr>
  </w:style>
  <w:style w:type="character" w:customStyle="1" w:styleId="BoldItalic">
    <w:name w:val="ŠBold Italic"/>
    <w:basedOn w:val="DefaultParagraphFont"/>
    <w:uiPriority w:val="1"/>
    <w:qFormat/>
    <w:rsid w:val="00AE1E39"/>
    <w:rPr>
      <w:b/>
      <w:i/>
      <w:iCs/>
    </w:rPr>
  </w:style>
  <w:style w:type="paragraph" w:customStyle="1" w:styleId="FeatureBox3">
    <w:name w:val="ŠFeature Box 3"/>
    <w:basedOn w:val="Normal"/>
    <w:next w:val="Normal"/>
    <w:uiPriority w:val="13"/>
    <w:qFormat/>
    <w:rsid w:val="00AE1E3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E1E3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E1E39"/>
    <w:pPr>
      <w:keepNext/>
      <w:ind w:left="567" w:right="57"/>
    </w:pPr>
    <w:rPr>
      <w:szCs w:val="22"/>
    </w:rPr>
  </w:style>
  <w:style w:type="paragraph" w:customStyle="1" w:styleId="Subtitle0">
    <w:name w:val="ŠSubtitle"/>
    <w:basedOn w:val="Normal"/>
    <w:link w:val="SubtitleChar0"/>
    <w:uiPriority w:val="2"/>
    <w:qFormat/>
    <w:rsid w:val="00AE1E39"/>
    <w:pPr>
      <w:spacing w:before="360"/>
    </w:pPr>
    <w:rPr>
      <w:color w:val="002664"/>
      <w:sz w:val="44"/>
      <w:szCs w:val="48"/>
    </w:rPr>
  </w:style>
  <w:style w:type="character" w:customStyle="1" w:styleId="SubtitleChar0">
    <w:name w:val="ŠSubtitle Char"/>
    <w:basedOn w:val="DefaultParagraphFont"/>
    <w:link w:val="Subtitle0"/>
    <w:uiPriority w:val="2"/>
    <w:rsid w:val="00AE1E39"/>
    <w:rPr>
      <w:rFonts w:ascii="Arial" w:hAnsi="Arial" w:cs="Arial"/>
      <w:color w:val="002664"/>
      <w:sz w:val="44"/>
      <w:szCs w:val="48"/>
      <w:lang w:val="en-AU"/>
    </w:rPr>
  </w:style>
  <w:style w:type="character" w:customStyle="1" w:styleId="ui-provider">
    <w:name w:val="ui-provider"/>
    <w:basedOn w:val="DefaultParagraphFont"/>
    <w:rsid w:val="00951B93"/>
  </w:style>
  <w:style w:type="character" w:customStyle="1" w:styleId="normaltextrun">
    <w:name w:val="normaltextrun"/>
    <w:basedOn w:val="DefaultParagraphFont"/>
    <w:rsid w:val="00592A2A"/>
  </w:style>
  <w:style w:type="paragraph" w:styleId="NormalWeb">
    <w:name w:val="Normal (Web)"/>
    <w:basedOn w:val="Normal"/>
    <w:uiPriority w:val="99"/>
    <w:semiHidden/>
    <w:unhideWhenUsed/>
    <w:rsid w:val="00ED76C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318706">
      <w:bodyDiv w:val="1"/>
      <w:marLeft w:val="0"/>
      <w:marRight w:val="0"/>
      <w:marTop w:val="0"/>
      <w:marBottom w:val="0"/>
      <w:divBdr>
        <w:top w:val="none" w:sz="0" w:space="0" w:color="auto"/>
        <w:left w:val="none" w:sz="0" w:space="0" w:color="auto"/>
        <w:bottom w:val="none" w:sz="0" w:space="0" w:color="auto"/>
        <w:right w:val="none" w:sz="0" w:space="0" w:color="auto"/>
      </w:divBdr>
    </w:div>
    <w:div w:id="923416906">
      <w:bodyDiv w:val="1"/>
      <w:marLeft w:val="0"/>
      <w:marRight w:val="0"/>
      <w:marTop w:val="0"/>
      <w:marBottom w:val="0"/>
      <w:divBdr>
        <w:top w:val="none" w:sz="0" w:space="0" w:color="auto"/>
        <w:left w:val="none" w:sz="0" w:space="0" w:color="auto"/>
        <w:bottom w:val="none" w:sz="0" w:space="0" w:color="auto"/>
        <w:right w:val="none" w:sz="0" w:space="0" w:color="auto"/>
      </w:divBdr>
    </w:div>
    <w:div w:id="1288704384">
      <w:bodyDiv w:val="1"/>
      <w:marLeft w:val="0"/>
      <w:marRight w:val="0"/>
      <w:marTop w:val="0"/>
      <w:marBottom w:val="0"/>
      <w:divBdr>
        <w:top w:val="none" w:sz="0" w:space="0" w:color="auto"/>
        <w:left w:val="none" w:sz="0" w:space="0" w:color="auto"/>
        <w:bottom w:val="none" w:sz="0" w:space="0" w:color="auto"/>
        <w:right w:val="none" w:sz="0" w:space="0" w:color="auto"/>
      </w:divBdr>
    </w:div>
    <w:div w:id="1738699558">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397309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yperlink" Target="https://bit.ly/posepausepouncebounce" TargetMode="External"/><Relationship Id="rId39" Type="http://schemas.openxmlformats.org/officeDocument/2006/relationships/image" Target="media/image10.png"/><Relationship Id="rId21" Type="http://schemas.openxmlformats.org/officeDocument/2006/relationships/header" Target="header4.xm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hyperlink" Target="https://educationstandards.nsw.edu.au/" TargetMode="External"/><Relationship Id="rId55"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urriculum.nsw.edu.au/learning-areas/mathematics/mathematics-k-10-2022/overview" TargetMode="External"/><Relationship Id="rId29" Type="http://schemas.openxmlformats.org/officeDocument/2006/relationships/hyperlink" Target="https://bit.ly/noticewonderstrategy" TargetMode="Externa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bit.ly/VNPSstrategy"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s://bit.ly/halflifecalculator" TargetMode="External"/><Relationship Id="rId53" Type="http://schemas.openxmlformats.org/officeDocument/2006/relationships/hyperlink" Target="https://creativecommons.org/licenses/by/4.0/"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yperlink" Target="https://bit.ly/invasivespeciesaus" TargetMode="External"/><Relationship Id="rId30" Type="http://schemas.openxmlformats.org/officeDocument/2006/relationships/hyperlink" Target="https://bit.ly/halflifecalculator"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hyperlink" Target="https://bit.ly/halflifecalculator" TargetMode="External"/><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curriculum.nsw.edu.au/"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bit.ly/halflifecalculator" TargetMode="External"/><Relationship Id="rId25" Type="http://schemas.openxmlformats.org/officeDocument/2006/relationships/hyperlink" Target="https://bit.ly/wodb" TargetMode="External"/><Relationship Id="rId33" Type="http://schemas.openxmlformats.org/officeDocument/2006/relationships/hyperlink" Target="https://bit.ly/halflifecalculator" TargetMode="External"/><Relationship Id="rId38" Type="http://schemas.openxmlformats.org/officeDocument/2006/relationships/image" Target="media/image9.png"/><Relationship Id="rId46" Type="http://schemas.openxmlformats.org/officeDocument/2006/relationships/image" Target="media/image16.png"/><Relationship Id="rId20" Type="http://schemas.openxmlformats.org/officeDocument/2006/relationships/footer" Target="footer5.xml"/><Relationship Id="rId41" Type="http://schemas.openxmlformats.org/officeDocument/2006/relationships/image" Target="media/image12.png"/><Relationship Id="rId54"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bit.ly/thinkpairsharestrategy" TargetMode="External"/><Relationship Id="rId28" Type="http://schemas.openxmlformats.org/officeDocument/2006/relationships/hyperlink" Target="https://bit.ly/bridalcreeper" TargetMode="External"/><Relationship Id="rId36" Type="http://schemas.openxmlformats.org/officeDocument/2006/relationships/image" Target="media/image7.png"/><Relationship Id="rId49"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bit.ly/visiblegroups" TargetMode="External"/><Relationship Id="rId44" Type="http://schemas.openxmlformats.org/officeDocument/2006/relationships/image" Target="media/image15.png"/><Relationship Id="rId52" Type="http://schemas.openxmlformats.org/officeDocument/2006/relationships/hyperlink" Target="https://curriculum.nsw.edu.au/learning-areas/mathematics/mathematics-k-10-2022/overview"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1" ma:contentTypeDescription="Create a new document." ma:contentTypeScope="" ma:versionID="9688e37b2af58268cd21140b8063bd6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3bfa7b24e970bd6c4c2e6a1c402160d7"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Addedtoexc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Addedtoexcel" ma:index="36" nillable="true" ma:displayName="Added to excel" ma:format="Dropdown" ma:internalName="Addedtoexcel">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MediaLengthInSeconds xmlns="7e763d47-3c66-4c58-9425-1477fd3ccd1e" xsi:nil="true"/>
    <SharedWithUsers xmlns="60129b06-f64b-40a8-96e2-c5b2f86112b1">
      <UserInfo>
        <DisplayName/>
        <AccountId xsi:nil="true"/>
        <AccountType/>
      </UserInfo>
    </SharedWithUsers>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Addedtoexcel xmlns="7e763d47-3c66-4c58-9425-1477fd3ccd1e" xsi:nil="true"/>
  </documentManagement>
</p:properties>
</file>

<file path=customXml/itemProps1.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6017FC3C-5B97-4F36-AFEE-4DA29E3E9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26</Pages>
  <Words>3583</Words>
  <Characters>20427</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Mathematics 7-10 lesson template</vt:lpstr>
    </vt:vector>
  </TitlesOfParts>
  <Manager/>
  <Company>NSW Department of Education</Company>
  <LinksUpToDate>false</LinksUpToDate>
  <CharactersWithSpaces>23963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Invasive species – Unit 11 – Lesson 4</dc:title>
  <dc:subject/>
  <dc:creator>NSW Department of Education</dc:creator>
  <cp:keywords/>
  <dc:description/>
  <cp:lastPrinted>2019-09-29T14:42:00Z</cp:lastPrinted>
  <dcterms:created xsi:type="dcterms:W3CDTF">2023-11-26T02:14:00Z</dcterms:created>
  <dcterms:modified xsi:type="dcterms:W3CDTF">2024-08-08T03:19:00Z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c16c987b52f1dd25caa615365f4d8decca04a27e70a50571b97e1b96e865238c</vt:lpwstr>
  </property>
</Properties>
</file>