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726519C6" w:rsidR="053C4FF3" w:rsidRPr="00F63959" w:rsidRDefault="00982213" w:rsidP="00F63959">
      <w:pPr>
        <w:pStyle w:val="Heading1"/>
      </w:pPr>
      <w:r>
        <w:t>Flame v</w:t>
      </w:r>
      <w:r w:rsidR="003E3FC6">
        <w:t>ersus</w:t>
      </w:r>
      <w:r>
        <w:t xml:space="preserve"> time</w:t>
      </w:r>
    </w:p>
    <w:p w14:paraId="688722AF" w14:textId="53B3FE7E" w:rsidR="00D4224D" w:rsidRDefault="00D4224D" w:rsidP="00D4224D">
      <w:r>
        <w:t xml:space="preserve">Students will predict when a candle </w:t>
      </w:r>
      <w:r w:rsidR="00794093">
        <w:t>burns</w:t>
      </w:r>
      <w:r>
        <w:t xml:space="preserve"> out by looking at data o</w:t>
      </w:r>
      <w:r w:rsidR="007C729A">
        <w:t>n</w:t>
      </w:r>
      <w:r>
        <w:t xml:space="preserve"> the height of the candle and the time the candle has been burning.</w:t>
      </w:r>
    </w:p>
    <w:p w14:paraId="5BF7F918" w14:textId="6FEBB722" w:rsidR="00A51D10" w:rsidRDefault="004125FD" w:rsidP="00593F04">
      <w:pPr>
        <w:pStyle w:val="Heading2"/>
        <w:spacing w:before="240"/>
      </w:pPr>
      <w:r>
        <w:t>Visible learning</w:t>
      </w:r>
    </w:p>
    <w:p w14:paraId="1E893D06" w14:textId="7BE8C6F0" w:rsidR="006F4BFA" w:rsidRPr="003257F8" w:rsidRDefault="003257F8" w:rsidP="00D76B0E">
      <w:pPr>
        <w:pStyle w:val="FeatureBox2"/>
      </w:pPr>
      <w:r>
        <w:t>Learning intentions and success criteria</w:t>
      </w:r>
      <w:r w:rsidR="00043F14">
        <w:t xml:space="preserve"> should be shared with students later in the learning episode</w:t>
      </w:r>
      <w:r w:rsidR="005004A0">
        <w:t xml:space="preserve">, towards the end of the </w:t>
      </w:r>
      <w:r w:rsidR="00473536">
        <w:t>E</w:t>
      </w:r>
      <w:r w:rsidR="005004A0">
        <w:t>xplore</w:t>
      </w:r>
      <w:r w:rsidR="00043F14">
        <w:t>.</w:t>
      </w:r>
    </w:p>
    <w:p w14:paraId="531BF1E6" w14:textId="77777777" w:rsidR="00A51D10" w:rsidRPr="00CE6CDC" w:rsidRDefault="00A51D10" w:rsidP="00940B7E">
      <w:pPr>
        <w:pStyle w:val="Heading3"/>
        <w:numPr>
          <w:ilvl w:val="2"/>
          <w:numId w:val="1"/>
        </w:numPr>
        <w:ind w:left="0"/>
      </w:pPr>
      <w:r>
        <w:t>Learning intentions</w:t>
      </w:r>
    </w:p>
    <w:p w14:paraId="721BD8C5" w14:textId="1504C48D" w:rsidR="00A51D10" w:rsidRPr="00A03DED" w:rsidRDefault="00BA0AE5" w:rsidP="00C30A0C">
      <w:pPr>
        <w:pStyle w:val="ListBullet"/>
      </w:pPr>
      <w:r w:rsidRPr="00A03DED">
        <w:t xml:space="preserve">To </w:t>
      </w:r>
      <w:r w:rsidR="00CD6144">
        <w:t>understand the relationship between independent</w:t>
      </w:r>
      <w:r w:rsidR="00765562">
        <w:t xml:space="preserve"> and dependent variables.</w:t>
      </w:r>
    </w:p>
    <w:p w14:paraId="7921FBAC" w14:textId="0A38B648" w:rsidR="00D01CAE" w:rsidRPr="00A03DED" w:rsidRDefault="0028520C" w:rsidP="00C30A0C">
      <w:pPr>
        <w:pStyle w:val="ListBullet"/>
      </w:pPr>
      <w:r w:rsidRPr="00A03DED">
        <w:t xml:space="preserve">To </w:t>
      </w:r>
      <w:r w:rsidR="001E2A53">
        <w:t>be able to describe the association between 2 variables.</w:t>
      </w:r>
    </w:p>
    <w:p w14:paraId="31580410" w14:textId="77777777" w:rsidR="00A51D10" w:rsidRDefault="00A51D10" w:rsidP="00940B7E">
      <w:pPr>
        <w:pStyle w:val="Heading3"/>
        <w:numPr>
          <w:ilvl w:val="2"/>
          <w:numId w:val="1"/>
        </w:numPr>
        <w:ind w:left="0"/>
      </w:pPr>
      <w:r>
        <w:t>Success criteria</w:t>
      </w:r>
    </w:p>
    <w:p w14:paraId="475BC15B" w14:textId="68C2108C" w:rsidR="009E539A" w:rsidRDefault="009E539A" w:rsidP="00C30A0C">
      <w:pPr>
        <w:pStyle w:val="ListBullet"/>
      </w:pPr>
      <w:r>
        <w:t>I can determine which variable is the independent variable.</w:t>
      </w:r>
    </w:p>
    <w:p w14:paraId="685DDC3C" w14:textId="1272560C" w:rsidR="00A51D10" w:rsidRDefault="00D01CAE" w:rsidP="00C30A0C">
      <w:pPr>
        <w:pStyle w:val="ListBullet"/>
      </w:pPr>
      <w:r>
        <w:t xml:space="preserve">I can </w:t>
      </w:r>
      <w:r w:rsidR="0047038E">
        <w:t xml:space="preserve">plot </w:t>
      </w:r>
      <w:r w:rsidR="006156D1">
        <w:t>bivariate</w:t>
      </w:r>
      <w:r w:rsidR="0047038E">
        <w:t xml:space="preserve"> data on a scatter plot</w:t>
      </w:r>
      <w:r w:rsidR="00F8419A">
        <w:t>.</w:t>
      </w:r>
    </w:p>
    <w:p w14:paraId="6E3BB213" w14:textId="1F581EBF" w:rsidR="00EE3475" w:rsidRPr="00A03DED" w:rsidRDefault="00D01CAE" w:rsidP="00C30A0C">
      <w:pPr>
        <w:pStyle w:val="ListBullet"/>
      </w:pPr>
      <w:r>
        <w:t>I can</w:t>
      </w:r>
      <w:r w:rsidR="00277819">
        <w:t xml:space="preserve"> </w:t>
      </w:r>
      <w:r w:rsidR="005C06C6">
        <w:t>describe</w:t>
      </w:r>
      <w:r w:rsidR="00D90274">
        <w:t xml:space="preserve"> the </w:t>
      </w:r>
      <w:r w:rsidR="00A612B5" w:rsidRPr="00A03DED">
        <w:t xml:space="preserve">strength of the </w:t>
      </w:r>
      <w:r w:rsidR="00DE022F">
        <w:t>association</w:t>
      </w:r>
      <w:r w:rsidR="00F97582">
        <w:t xml:space="preserve"> between </w:t>
      </w:r>
      <w:r w:rsidR="00473536">
        <w:t xml:space="preserve">2 </w:t>
      </w:r>
      <w:r w:rsidR="00F97582">
        <w:t>variables</w:t>
      </w:r>
      <w:r w:rsidR="00DE022F">
        <w:t xml:space="preserve"> using the terms </w:t>
      </w:r>
      <w:r w:rsidR="00473536">
        <w:t>‘</w:t>
      </w:r>
      <w:r w:rsidR="00DE022F">
        <w:t>weak</w:t>
      </w:r>
      <w:r w:rsidR="00473536">
        <w:t>’</w:t>
      </w:r>
      <w:r w:rsidR="00DE022F">
        <w:t xml:space="preserve">, </w:t>
      </w:r>
      <w:r w:rsidR="00473536">
        <w:t>‘</w:t>
      </w:r>
      <w:r w:rsidR="00DE022F">
        <w:t>moderate</w:t>
      </w:r>
      <w:r w:rsidR="00473536">
        <w:t>’</w:t>
      </w:r>
      <w:r w:rsidR="00DE022F">
        <w:t xml:space="preserve"> and </w:t>
      </w:r>
      <w:r w:rsidR="00473536">
        <w:t>‘</w:t>
      </w:r>
      <w:r w:rsidR="00DE022F">
        <w:t>strong</w:t>
      </w:r>
      <w:r w:rsidR="00473536">
        <w:t>’</w:t>
      </w:r>
      <w:r w:rsidR="00F8419A">
        <w:t>.</w:t>
      </w:r>
    </w:p>
    <w:p w14:paraId="160F3C93" w14:textId="12A05244" w:rsidR="00A612B5" w:rsidRPr="00A03DED" w:rsidRDefault="00A612B5" w:rsidP="00C30A0C">
      <w:pPr>
        <w:pStyle w:val="ListBullet"/>
      </w:pPr>
      <w:r w:rsidRPr="00A03DED">
        <w:t>I can describe the direc</w:t>
      </w:r>
      <w:r w:rsidR="008058F6" w:rsidRPr="00A03DED">
        <w:t>tion of the</w:t>
      </w:r>
      <w:r w:rsidR="00DE022F">
        <w:t xml:space="preserve"> association</w:t>
      </w:r>
      <w:r w:rsidR="008058F6" w:rsidRPr="00A03DED">
        <w:t xml:space="preserve"> between </w:t>
      </w:r>
      <w:r w:rsidR="00473536">
        <w:t>2</w:t>
      </w:r>
      <w:r w:rsidR="00473536" w:rsidRPr="00A03DED">
        <w:t xml:space="preserve"> </w:t>
      </w:r>
      <w:r w:rsidR="008058F6" w:rsidRPr="00A03DED">
        <w:t>variables</w:t>
      </w:r>
      <w:r w:rsidR="00DE022F">
        <w:t xml:space="preserve"> using the terms </w:t>
      </w:r>
      <w:r w:rsidR="00473536">
        <w:t>‘</w:t>
      </w:r>
      <w:r w:rsidR="00DE022F">
        <w:t>positive</w:t>
      </w:r>
      <w:r w:rsidR="00473536">
        <w:t>’</w:t>
      </w:r>
      <w:r w:rsidR="00DE022F">
        <w:t xml:space="preserve"> and </w:t>
      </w:r>
      <w:r w:rsidR="00473536">
        <w:t>‘</w:t>
      </w:r>
      <w:r w:rsidR="00DE022F">
        <w:t>negative</w:t>
      </w:r>
      <w:r w:rsidR="00473536">
        <w:t>’</w:t>
      </w:r>
      <w:r w:rsidR="008058F6" w:rsidRPr="00A03DED">
        <w:t>.</w:t>
      </w:r>
    </w:p>
    <w:p w14:paraId="1E056490" w14:textId="77777777" w:rsidR="008C322F" w:rsidRDefault="008C322F">
      <w:pPr>
        <w:suppressAutoHyphens w:val="0"/>
        <w:spacing w:after="0" w:line="276" w:lineRule="auto"/>
        <w:rPr>
          <w:color w:val="002664"/>
          <w:sz w:val="32"/>
          <w:szCs w:val="40"/>
        </w:rPr>
      </w:pPr>
      <w:r>
        <w:br w:type="page"/>
      </w:r>
    </w:p>
    <w:p w14:paraId="624F42CF" w14:textId="2C24E22B" w:rsidR="00C10991" w:rsidRDefault="00C10991" w:rsidP="00C10991">
      <w:pPr>
        <w:pStyle w:val="Heading3"/>
        <w:numPr>
          <w:ilvl w:val="2"/>
          <w:numId w:val="1"/>
        </w:numPr>
        <w:ind w:left="0"/>
      </w:pPr>
      <w:r>
        <w:lastRenderedPageBreak/>
        <w:t>Syllabus outcomes</w:t>
      </w:r>
    </w:p>
    <w:p w14:paraId="15C2E51B" w14:textId="77777777" w:rsidR="00C10991" w:rsidRPr="00E863D8" w:rsidRDefault="00C10991" w:rsidP="00C10991">
      <w:r>
        <w:t>A student:</w:t>
      </w:r>
    </w:p>
    <w:p w14:paraId="70DBF17B" w14:textId="77777777" w:rsidR="00C10991" w:rsidRPr="0089100D" w:rsidRDefault="00C10991" w:rsidP="00C10991">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1D4DFB">
        <w:rPr>
          <w:b/>
          <w:bCs/>
        </w:rPr>
        <w:t>MAO-WM-01</w:t>
      </w:r>
    </w:p>
    <w:p w14:paraId="40CBF01F" w14:textId="77777777" w:rsidR="00C10991" w:rsidRPr="001C4EAA" w:rsidRDefault="00C10991" w:rsidP="00C10991">
      <w:pPr>
        <w:pStyle w:val="ListBullet"/>
        <w:rPr>
          <w:b/>
          <w:bCs/>
        </w:rPr>
      </w:pPr>
      <w:r w:rsidRPr="0040182B">
        <w:t>displays and interprets datasets involving bivariate data</w:t>
      </w:r>
      <w:r>
        <w:t xml:space="preserve"> </w:t>
      </w:r>
      <w:r>
        <w:rPr>
          <w:rStyle w:val="Strong"/>
        </w:rPr>
        <w:t>MA5-DAT-C-02</w:t>
      </w:r>
    </w:p>
    <w:p w14:paraId="6AC7B997" w14:textId="0B27B804" w:rsidR="00C10991" w:rsidRPr="00C10991" w:rsidRDefault="00C10991" w:rsidP="00C10991">
      <w:pPr>
        <w:pStyle w:val="Imageattributioncaption"/>
      </w:pPr>
      <w:hyperlink r:id="rId8"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3786FCD4" w14:textId="77777777" w:rsidR="00C10991" w:rsidRDefault="00C10991" w:rsidP="00C10991">
      <w:pPr>
        <w:pStyle w:val="ListBullet"/>
        <w:numPr>
          <w:ilvl w:val="0"/>
          <w:numId w:val="0"/>
        </w:numPr>
        <w:ind w:left="567" w:hanging="567"/>
      </w:pPr>
    </w:p>
    <w:p w14:paraId="68DDF37A" w14:textId="1F638F91" w:rsidR="00C10991" w:rsidRDefault="00C10991" w:rsidP="00C10991">
      <w:pPr>
        <w:pStyle w:val="ListBullet"/>
        <w:numPr>
          <w:ilvl w:val="0"/>
          <w:numId w:val="0"/>
        </w:numPr>
        <w:ind w:left="567" w:hanging="567"/>
        <w:sectPr w:rsidR="00C10991" w:rsidSect="00F63959">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titlePg/>
          <w:docGrid w:linePitch="360"/>
        </w:sectPr>
      </w:pPr>
    </w:p>
    <w:p w14:paraId="5CCF451D" w14:textId="5127D7BA" w:rsidR="00C10991" w:rsidRDefault="00C10991" w:rsidP="00C10991">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14811" w:type="dxa"/>
        <w:tblLook w:val="04A0" w:firstRow="1" w:lastRow="0" w:firstColumn="1" w:lastColumn="0" w:noHBand="0" w:noVBand="1"/>
        <w:tblDescription w:val="Summary of the lesson."/>
      </w:tblPr>
      <w:tblGrid>
        <w:gridCol w:w="1403"/>
        <w:gridCol w:w="6662"/>
        <w:gridCol w:w="2846"/>
        <w:gridCol w:w="3900"/>
      </w:tblGrid>
      <w:tr w:rsidR="00D56D4A" w14:paraId="1BC3BB9F" w14:textId="77777777" w:rsidTr="00C10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20ADC863" w14:textId="05F6B1E7" w:rsidR="00D56D4A" w:rsidRDefault="00D56D4A" w:rsidP="00C10991">
            <w:pPr>
              <w:spacing w:after="0"/>
            </w:pPr>
            <w:r>
              <w:t>Section</w:t>
            </w:r>
          </w:p>
        </w:tc>
        <w:tc>
          <w:tcPr>
            <w:tcW w:w="6662" w:type="dxa"/>
          </w:tcPr>
          <w:p w14:paraId="45ED31BE" w14:textId="4781F76F" w:rsidR="00D56D4A" w:rsidRDefault="00D56D4A" w:rsidP="00C10991">
            <w:pPr>
              <w:spacing w:after="0"/>
              <w:cnfStyle w:val="100000000000" w:firstRow="1" w:lastRow="0" w:firstColumn="0" w:lastColumn="0" w:oddVBand="0" w:evenVBand="0" w:oddHBand="0" w:evenHBand="0" w:firstRowFirstColumn="0" w:firstRowLastColumn="0" w:lastRowFirstColumn="0" w:lastRowLastColumn="0"/>
            </w:pPr>
            <w:r>
              <w:t>Summary of activity</w:t>
            </w:r>
          </w:p>
        </w:tc>
        <w:tc>
          <w:tcPr>
            <w:tcW w:w="2846" w:type="dxa"/>
          </w:tcPr>
          <w:p w14:paraId="379A0D35" w14:textId="3856B6CA" w:rsidR="00D56D4A" w:rsidRDefault="00D56D4A" w:rsidP="00C10991">
            <w:pPr>
              <w:spacing w:after="0"/>
              <w:cnfStyle w:val="100000000000" w:firstRow="1" w:lastRow="0" w:firstColumn="0" w:lastColumn="0" w:oddVBand="0" w:evenVBand="0" w:oddHBand="0" w:evenHBand="0" w:firstRowFirstColumn="0" w:firstRowLastColumn="0" w:lastRowFirstColumn="0" w:lastRowLastColumn="0"/>
            </w:pPr>
            <w:r>
              <w:t>Teaching strateg</w:t>
            </w:r>
            <w:r w:rsidR="00BC5379">
              <w:t>ies</w:t>
            </w:r>
          </w:p>
        </w:tc>
        <w:tc>
          <w:tcPr>
            <w:tcW w:w="3900" w:type="dxa"/>
          </w:tcPr>
          <w:p w14:paraId="2BF97329" w14:textId="4752F965" w:rsidR="00D56D4A" w:rsidRDefault="00D56D4A" w:rsidP="00C10991">
            <w:pPr>
              <w:spacing w:after="0"/>
              <w:cnfStyle w:val="100000000000" w:firstRow="1" w:lastRow="0" w:firstColumn="0" w:lastColumn="0" w:oddVBand="0" w:evenVBand="0" w:oddHBand="0" w:evenHBand="0" w:firstRowFirstColumn="0" w:firstRowLastColumn="0" w:lastRowFirstColumn="0" w:lastRowLastColumn="0"/>
            </w:pPr>
            <w:r>
              <w:t>Teaching points</w:t>
            </w:r>
          </w:p>
        </w:tc>
      </w:tr>
      <w:tr w:rsidR="00D56D4A" w14:paraId="342CE91E" w14:textId="77777777" w:rsidTr="00C1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1554C2C2" w14:textId="13052F63" w:rsidR="00D56D4A" w:rsidRDefault="00D56D4A" w:rsidP="00C10991">
            <w:pPr>
              <w:spacing w:after="0"/>
            </w:pPr>
            <w:r>
              <w:t>Launch</w:t>
            </w:r>
          </w:p>
        </w:tc>
        <w:tc>
          <w:tcPr>
            <w:tcW w:w="6662" w:type="dxa"/>
          </w:tcPr>
          <w:p w14:paraId="6FC03935" w14:textId="37CC28C0" w:rsidR="00D56D4A" w:rsidRDefault="00E47D9A" w:rsidP="00C10991">
            <w:pPr>
              <w:spacing w:after="0"/>
              <w:cnfStyle w:val="000000100000" w:firstRow="0" w:lastRow="0" w:firstColumn="0" w:lastColumn="0" w:oddVBand="0" w:evenVBand="0" w:oddHBand="1" w:evenHBand="0" w:firstRowFirstColumn="0" w:firstRowLastColumn="0" w:lastRowFirstColumn="0" w:lastRowLastColumn="0"/>
            </w:pPr>
            <w:r>
              <w:t>Watc</w:t>
            </w:r>
            <w:r w:rsidR="007A6213">
              <w:t xml:space="preserve">h </w:t>
            </w:r>
            <w:r w:rsidR="000F6053">
              <w:t>the video</w:t>
            </w:r>
            <w:r w:rsidR="00565C96">
              <w:t xml:space="preserve"> ‘Candle burning’ </w:t>
            </w:r>
            <w:hyperlink r:id="rId14" w:history="1">
              <w:r w:rsidR="00565C96" w:rsidRPr="001A6266">
                <w:rPr>
                  <w:rStyle w:val="Hyperlink"/>
                  <w:color w:val="auto"/>
                  <w:u w:val="none"/>
                </w:rPr>
                <w:t>(</w:t>
              </w:r>
              <w:r w:rsidR="00565C96" w:rsidRPr="001132EC">
                <w:rPr>
                  <w:rStyle w:val="Hyperlink"/>
                </w:rPr>
                <w:t>bit.ly/</w:t>
              </w:r>
              <w:proofErr w:type="spellStart"/>
              <w:r w:rsidR="00565C96" w:rsidRPr="001132EC">
                <w:rPr>
                  <w:rStyle w:val="Hyperlink"/>
                </w:rPr>
                <w:t>candle_burning</w:t>
              </w:r>
              <w:proofErr w:type="spellEnd"/>
            </w:hyperlink>
            <w:r w:rsidR="00565C96" w:rsidRPr="001A6266">
              <w:rPr>
                <w:rStyle w:val="Hyperlink"/>
                <w:color w:val="auto"/>
                <w:u w:val="none"/>
              </w:rPr>
              <w:t>)</w:t>
            </w:r>
            <w:r w:rsidR="007A6213">
              <w:t xml:space="preserve"> from </w:t>
            </w:r>
            <w:r w:rsidR="008C14AF">
              <w:t xml:space="preserve">the </w:t>
            </w:r>
            <w:r w:rsidR="000F6053">
              <w:t>M</w:t>
            </w:r>
            <w:r w:rsidR="007A6213">
              <w:t>ak</w:t>
            </w:r>
            <w:r w:rsidR="000F6053">
              <w:t>ing</w:t>
            </w:r>
            <w:r w:rsidR="007A6213">
              <w:t xml:space="preserve"> </w:t>
            </w:r>
            <w:r w:rsidR="008C14AF">
              <w:t>Math Moments</w:t>
            </w:r>
            <w:r w:rsidR="000F6053">
              <w:t xml:space="preserve"> lesson</w:t>
            </w:r>
            <w:r w:rsidR="008A22AE">
              <w:t xml:space="preserve"> under the </w:t>
            </w:r>
            <w:r w:rsidR="001524E3">
              <w:t>‘</w:t>
            </w:r>
            <w:r w:rsidR="008A22AE" w:rsidRPr="00565C96">
              <w:t>Spark Curiosity</w:t>
            </w:r>
            <w:r w:rsidR="001524E3">
              <w:t>’</w:t>
            </w:r>
            <w:r w:rsidR="00565C96" w:rsidRPr="00565C96">
              <w:t xml:space="preserve"> </w:t>
            </w:r>
            <w:r w:rsidR="00794093" w:rsidRPr="00565C96">
              <w:t>heading</w:t>
            </w:r>
            <w:r w:rsidR="00794093">
              <w:rPr>
                <w:b/>
                <w:bCs/>
              </w:rPr>
              <w:t xml:space="preserve"> </w:t>
            </w:r>
            <w:r w:rsidR="00794093" w:rsidRPr="007407BC">
              <w:t>and</w:t>
            </w:r>
            <w:r w:rsidR="007A6213">
              <w:t xml:space="preserve"> discuss </w:t>
            </w:r>
            <w:r w:rsidR="000F6053">
              <w:t>what students notice and wonder.</w:t>
            </w:r>
          </w:p>
        </w:tc>
        <w:tc>
          <w:tcPr>
            <w:tcW w:w="2846" w:type="dxa"/>
          </w:tcPr>
          <w:p w14:paraId="3C5F90F4" w14:textId="45341463" w:rsidR="0026792C" w:rsidRDefault="0026792C" w:rsidP="00C10991">
            <w:pPr>
              <w:spacing w:after="0"/>
              <w:cnfStyle w:val="000000100000" w:firstRow="0" w:lastRow="0" w:firstColumn="0" w:lastColumn="0" w:oddVBand="0" w:evenVBand="0" w:oddHBand="1" w:evenHBand="0" w:firstRowFirstColumn="0" w:firstRowLastColumn="0" w:lastRowFirstColumn="0" w:lastRowLastColumn="0"/>
            </w:pPr>
            <w:r>
              <w:t>Think-Pair-Share</w:t>
            </w:r>
          </w:p>
        </w:tc>
        <w:tc>
          <w:tcPr>
            <w:tcW w:w="3900" w:type="dxa"/>
          </w:tcPr>
          <w:p w14:paraId="3948AD4B" w14:textId="57349ECF" w:rsidR="00D56D4A" w:rsidRDefault="00D9725D" w:rsidP="00C10991">
            <w:pPr>
              <w:spacing w:after="0"/>
              <w:cnfStyle w:val="000000100000" w:firstRow="0" w:lastRow="0" w:firstColumn="0" w:lastColumn="0" w:oddVBand="0" w:evenVBand="0" w:oddHBand="1" w:evenHBand="0" w:firstRowFirstColumn="0" w:firstRowLastColumn="0" w:lastRowFirstColumn="0" w:lastRowLastColumn="0"/>
            </w:pPr>
            <w:r>
              <w:t>Students</w:t>
            </w:r>
            <w:r w:rsidR="008A22AE">
              <w:t xml:space="preserve"> use existing data to </w:t>
            </w:r>
            <w:r w:rsidR="00BF580B">
              <w:t>predict ho</w:t>
            </w:r>
            <w:r w:rsidR="00AE112A">
              <w:t>w</w:t>
            </w:r>
            <w:r w:rsidR="00BF580B">
              <w:t xml:space="preserve"> long it will take for </w:t>
            </w:r>
            <w:r w:rsidR="008A22AE">
              <w:t>a</w:t>
            </w:r>
            <w:r w:rsidR="00BF580B">
              <w:t xml:space="preserve"> candle to extinguish.</w:t>
            </w:r>
          </w:p>
        </w:tc>
      </w:tr>
      <w:tr w:rsidR="00D56D4A" w14:paraId="2316F2F2" w14:textId="77777777" w:rsidTr="00C1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39F7F9B1" w14:textId="403F0BEB" w:rsidR="00D56D4A" w:rsidRDefault="00D56D4A" w:rsidP="00C10991">
            <w:pPr>
              <w:spacing w:after="0"/>
            </w:pPr>
            <w:r>
              <w:t>Explore</w:t>
            </w:r>
          </w:p>
        </w:tc>
        <w:tc>
          <w:tcPr>
            <w:tcW w:w="6662" w:type="dxa"/>
          </w:tcPr>
          <w:p w14:paraId="7932D450" w14:textId="0693863E" w:rsidR="00D56D4A" w:rsidRDefault="0026792C" w:rsidP="00C10991">
            <w:pPr>
              <w:spacing w:after="0"/>
              <w:cnfStyle w:val="000000010000" w:firstRow="0" w:lastRow="0" w:firstColumn="0" w:lastColumn="0" w:oddVBand="0" w:evenVBand="0" w:oddHBand="0" w:evenHBand="1" w:firstRowFirstColumn="0" w:firstRowLastColumn="0" w:lastRowFirstColumn="0" w:lastRowLastColumn="0"/>
            </w:pPr>
            <w:r>
              <w:t xml:space="preserve">Watch more of </w:t>
            </w:r>
            <w:r w:rsidR="008C14AF">
              <w:t xml:space="preserve">the </w:t>
            </w:r>
            <w:r>
              <w:t xml:space="preserve">clip. Students are to estimate </w:t>
            </w:r>
            <w:r w:rsidR="008C14AF">
              <w:t xml:space="preserve">the </w:t>
            </w:r>
            <w:r>
              <w:t>time</w:t>
            </w:r>
            <w:r w:rsidR="00450C87">
              <w:t xml:space="preserve"> it takes</w:t>
            </w:r>
            <w:r>
              <w:t xml:space="preserve"> for the candle to burn out</w:t>
            </w:r>
            <w:r w:rsidR="00583C7C">
              <w:t xml:space="preserve">. Groups should consider other </w:t>
            </w:r>
            <w:r w:rsidR="008C14AF">
              <w:t xml:space="preserve">groups' </w:t>
            </w:r>
            <w:r w:rsidR="00583C7C">
              <w:t xml:space="preserve">responses. Consider data from the clip and </w:t>
            </w:r>
            <w:r w:rsidR="00555838">
              <w:t>have</w:t>
            </w:r>
            <w:r w:rsidR="00583C7C">
              <w:t xml:space="preserve"> students plot points</w:t>
            </w:r>
            <w:r w:rsidR="00555838">
              <w:t>. Students review other groups</w:t>
            </w:r>
            <w:r w:rsidR="00664A03">
              <w:t>'</w:t>
            </w:r>
            <w:r w:rsidR="00555838">
              <w:t xml:space="preserve"> models and consider why they may vary. </w:t>
            </w:r>
            <w:r w:rsidR="00746A88">
              <w:t>Define independent and dependent variables</w:t>
            </w:r>
            <w:r w:rsidR="00C73416">
              <w:t>.</w:t>
            </w:r>
            <w:r w:rsidR="00F4672D">
              <w:t xml:space="preserve"> </w:t>
            </w:r>
            <w:r w:rsidR="00E106A6">
              <w:t xml:space="preserve">Students review the </w:t>
            </w:r>
            <w:r w:rsidR="00450C87" w:rsidRPr="00450C87">
              <w:rPr>
                <w:rStyle w:val="Emphasis"/>
              </w:rPr>
              <w:t>Flame versus time</w:t>
            </w:r>
            <w:r w:rsidR="00450C87">
              <w:t xml:space="preserve"> </w:t>
            </w:r>
            <w:r w:rsidR="00E106A6">
              <w:t>PowerPoint</w:t>
            </w:r>
            <w:r w:rsidR="005C1B3B">
              <w:t xml:space="preserve"> slides 3</w:t>
            </w:r>
            <w:r w:rsidR="00450C87">
              <w:t>–</w:t>
            </w:r>
            <w:r w:rsidR="005C1B3B">
              <w:t>5</w:t>
            </w:r>
            <w:r w:rsidR="003D746C">
              <w:t xml:space="preserve">. </w:t>
            </w:r>
            <w:r w:rsidR="00F4672D">
              <w:t xml:space="preserve">Students consider the relationship between the </w:t>
            </w:r>
            <w:r w:rsidR="00450C87">
              <w:t>2,</w:t>
            </w:r>
            <w:r w:rsidR="00F4672D">
              <w:t xml:space="preserve"> and whether there is </w:t>
            </w:r>
            <w:r w:rsidR="002523AE">
              <w:t>an association and</w:t>
            </w:r>
            <w:r w:rsidR="00B67692">
              <w:t xml:space="preserve"> whether it is strong/</w:t>
            </w:r>
            <w:r w:rsidR="002523AE">
              <w:t>moderate/</w:t>
            </w:r>
            <w:r w:rsidR="00B67692">
              <w:t>weak or positive/negative</w:t>
            </w:r>
            <w:r w:rsidR="003C2122">
              <w:t>.</w:t>
            </w:r>
          </w:p>
        </w:tc>
        <w:tc>
          <w:tcPr>
            <w:tcW w:w="2846" w:type="dxa"/>
          </w:tcPr>
          <w:p w14:paraId="013A21E7" w14:textId="719C3BE3" w:rsidR="00D56D4A" w:rsidRDefault="009B073C" w:rsidP="00C10991">
            <w:pPr>
              <w:spacing w:after="0"/>
              <w:cnfStyle w:val="000000010000" w:firstRow="0" w:lastRow="0" w:firstColumn="0" w:lastColumn="0" w:oddVBand="0" w:evenVBand="0" w:oddHBand="0" w:evenHBand="1" w:firstRowFirstColumn="0" w:firstRowLastColumn="0" w:lastRowFirstColumn="0" w:lastRowLastColumn="0"/>
            </w:pPr>
            <w:r>
              <w:t>Visibly r</w:t>
            </w:r>
            <w:r w:rsidR="003C2122">
              <w:t>andom groups of 3</w:t>
            </w:r>
          </w:p>
          <w:p w14:paraId="5DDE6551" w14:textId="4B3BFEF1" w:rsidR="003C2122" w:rsidRDefault="00810EB8" w:rsidP="00C10991">
            <w:pPr>
              <w:spacing w:after="0"/>
              <w:cnfStyle w:val="000000010000" w:firstRow="0" w:lastRow="0" w:firstColumn="0" w:lastColumn="0" w:oddVBand="0" w:evenVBand="0" w:oddHBand="0" w:evenHBand="1" w:firstRowFirstColumn="0" w:firstRowLastColumn="0" w:lastRowFirstColumn="0" w:lastRowLastColumn="0"/>
            </w:pPr>
            <w:r>
              <w:t>Vertical non-permanent surface</w:t>
            </w:r>
            <w:r w:rsidR="00450C87">
              <w:t>s</w:t>
            </w:r>
          </w:p>
          <w:p w14:paraId="46C1FF3B" w14:textId="77777777" w:rsidR="00810EB8" w:rsidRDefault="00810EB8" w:rsidP="00C10991">
            <w:pPr>
              <w:spacing w:after="0"/>
              <w:cnfStyle w:val="000000010000" w:firstRow="0" w:lastRow="0" w:firstColumn="0" w:lastColumn="0" w:oddVBand="0" w:evenVBand="0" w:oddHBand="0" w:evenHBand="1" w:firstRowFirstColumn="0" w:firstRowLastColumn="0" w:lastRowFirstColumn="0" w:lastRowLastColumn="0"/>
            </w:pPr>
            <w:r>
              <w:t>Gallery walk</w:t>
            </w:r>
          </w:p>
          <w:p w14:paraId="2E07F92D" w14:textId="03E93C2B" w:rsidR="00F74E2A" w:rsidRDefault="00810EB8" w:rsidP="00C10991">
            <w:pPr>
              <w:spacing w:after="0"/>
              <w:cnfStyle w:val="000000010000" w:firstRow="0" w:lastRow="0" w:firstColumn="0" w:lastColumn="0" w:oddVBand="0" w:evenVBand="0" w:oddHBand="0" w:evenHBand="1" w:firstRowFirstColumn="0" w:firstRowLastColumn="0" w:lastRowFirstColumn="0" w:lastRowLastColumn="0"/>
            </w:pPr>
            <w:r>
              <w:t>Pose-Pause-Pounce-Bounce</w:t>
            </w:r>
          </w:p>
        </w:tc>
        <w:tc>
          <w:tcPr>
            <w:tcW w:w="3900" w:type="dxa"/>
          </w:tcPr>
          <w:p w14:paraId="02EEED6C" w14:textId="3196C09C" w:rsidR="00D56D4A" w:rsidRDefault="00BF580B" w:rsidP="00C10991">
            <w:pPr>
              <w:spacing w:after="0"/>
              <w:cnfStyle w:val="000000010000" w:firstRow="0" w:lastRow="0" w:firstColumn="0" w:lastColumn="0" w:oddVBand="0" w:evenVBand="0" w:oddHBand="0" w:evenHBand="1" w:firstRowFirstColumn="0" w:firstRowLastColumn="0" w:lastRowFirstColumn="0" w:lastRowLastColumn="0"/>
            </w:pPr>
            <w:r>
              <w:t xml:space="preserve">Students take the data from the clip and plot the points on a scatter plot before considering a model. They then </w:t>
            </w:r>
            <w:r w:rsidR="005C5C09">
              <w:t xml:space="preserve">look at ways to describe the </w:t>
            </w:r>
            <w:r w:rsidR="002523AE">
              <w:t>association</w:t>
            </w:r>
            <w:r w:rsidR="005C5C09">
              <w:t xml:space="preserve"> between the </w:t>
            </w:r>
            <w:r w:rsidR="00450C87">
              <w:t>2</w:t>
            </w:r>
            <w:r w:rsidR="005C5C09">
              <w:t xml:space="preserve"> variables.</w:t>
            </w:r>
          </w:p>
        </w:tc>
      </w:tr>
      <w:tr w:rsidR="00D56D4A" w14:paraId="63F83EC4" w14:textId="77777777" w:rsidTr="00C1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4272F5EC" w14:textId="0A62A362" w:rsidR="00D56D4A" w:rsidRDefault="00D56D4A" w:rsidP="00C10991">
            <w:pPr>
              <w:spacing w:after="0"/>
            </w:pPr>
            <w:r>
              <w:t>Summarise</w:t>
            </w:r>
          </w:p>
        </w:tc>
        <w:tc>
          <w:tcPr>
            <w:tcW w:w="6662" w:type="dxa"/>
          </w:tcPr>
          <w:p w14:paraId="4F513E91" w14:textId="3C57A57E" w:rsidR="00D56D4A" w:rsidRDefault="003D746C" w:rsidP="00C10991">
            <w:pPr>
              <w:spacing w:after="0"/>
              <w:cnfStyle w:val="000000100000" w:firstRow="0" w:lastRow="0" w:firstColumn="0" w:lastColumn="0" w:oddVBand="0" w:evenVBand="0" w:oddHBand="1" w:evenHBand="0" w:firstRowFirstColumn="0" w:firstRowLastColumn="0" w:lastRowFirstColumn="0" w:lastRowLastColumn="0"/>
            </w:pPr>
            <w:r>
              <w:t>Students complete</w:t>
            </w:r>
            <w:r w:rsidR="0046206B">
              <w:t xml:space="preserve"> </w:t>
            </w:r>
            <w:hyperlink w:anchor="_Appendix_A" w:history="1">
              <w:r w:rsidR="0046206B" w:rsidRPr="003B45D2">
                <w:rPr>
                  <w:rStyle w:val="Hyperlink"/>
                  <w:szCs w:val="24"/>
                </w:rPr>
                <w:t>Appendix A</w:t>
              </w:r>
            </w:hyperlink>
            <w:r w:rsidR="0046206B">
              <w:t xml:space="preserve"> as </w:t>
            </w:r>
            <w:r w:rsidR="00CD2F13">
              <w:t xml:space="preserve">a </w:t>
            </w:r>
            <w:r w:rsidR="001F7B75">
              <w:t xml:space="preserve">group before reviewing their </w:t>
            </w:r>
            <w:r w:rsidR="003E7BFC">
              <w:t>peers’</w:t>
            </w:r>
            <w:r w:rsidR="001F7B75">
              <w:t xml:space="preserve"> responses.</w:t>
            </w:r>
            <w:r w:rsidR="0071503E">
              <w:t xml:space="preserve"> </w:t>
            </w:r>
            <w:r w:rsidR="00D32070">
              <w:t xml:space="preserve">Students then do the card </w:t>
            </w:r>
            <w:r w:rsidR="005B58BC">
              <w:t>sorting</w:t>
            </w:r>
            <w:r w:rsidR="00D32070">
              <w:t xml:space="preserve"> activity from </w:t>
            </w:r>
            <w:hyperlink w:anchor="_Appendix_B" w:history="1">
              <w:r w:rsidR="00D32070" w:rsidRPr="00FC784B">
                <w:rPr>
                  <w:rStyle w:val="Hyperlink"/>
                  <w:szCs w:val="24"/>
                </w:rPr>
                <w:t>Appendix B</w:t>
              </w:r>
            </w:hyperlink>
            <w:r w:rsidR="00D32070">
              <w:t xml:space="preserve"> before ordering the cards from strongest negative </w:t>
            </w:r>
            <w:r w:rsidR="005D3EC2">
              <w:t>association</w:t>
            </w:r>
            <w:r w:rsidR="00D32070">
              <w:t xml:space="preserve"> through to strongest positive </w:t>
            </w:r>
            <w:r w:rsidR="005D3EC2">
              <w:t>association</w:t>
            </w:r>
            <w:r w:rsidR="00D32070">
              <w:t>.</w:t>
            </w:r>
          </w:p>
        </w:tc>
        <w:tc>
          <w:tcPr>
            <w:tcW w:w="2846" w:type="dxa"/>
          </w:tcPr>
          <w:p w14:paraId="431AAEC3" w14:textId="77777777" w:rsidR="009B073C" w:rsidRDefault="009B073C" w:rsidP="00C10991">
            <w:pPr>
              <w:spacing w:after="0"/>
              <w:cnfStyle w:val="000000100000" w:firstRow="0" w:lastRow="0" w:firstColumn="0" w:lastColumn="0" w:oddVBand="0" w:evenVBand="0" w:oddHBand="1" w:evenHBand="0" w:firstRowFirstColumn="0" w:firstRowLastColumn="0" w:lastRowFirstColumn="0" w:lastRowLastColumn="0"/>
            </w:pPr>
            <w:r>
              <w:t>Visibly random groups of 3</w:t>
            </w:r>
          </w:p>
          <w:p w14:paraId="193F1BBC" w14:textId="57B03D3D" w:rsidR="009F155A" w:rsidRDefault="009F155A" w:rsidP="00C10991">
            <w:pPr>
              <w:spacing w:after="0"/>
              <w:cnfStyle w:val="000000100000" w:firstRow="0" w:lastRow="0" w:firstColumn="0" w:lastColumn="0" w:oddVBand="0" w:evenVBand="0" w:oddHBand="1" w:evenHBand="0" w:firstRowFirstColumn="0" w:firstRowLastColumn="0" w:lastRowFirstColumn="0" w:lastRowLastColumn="0"/>
            </w:pPr>
            <w:r>
              <w:t>Vertical non-permanent surface</w:t>
            </w:r>
            <w:r w:rsidR="00450C87">
              <w:t>s</w:t>
            </w:r>
          </w:p>
          <w:p w14:paraId="7ADA26BA" w14:textId="4FA3D9FB" w:rsidR="00D56D4A" w:rsidRDefault="009F155A" w:rsidP="00C10991">
            <w:pPr>
              <w:spacing w:after="0"/>
              <w:cnfStyle w:val="000000100000" w:firstRow="0" w:lastRow="0" w:firstColumn="0" w:lastColumn="0" w:oddVBand="0" w:evenVBand="0" w:oddHBand="1" w:evenHBand="0" w:firstRowFirstColumn="0" w:firstRowLastColumn="0" w:lastRowFirstColumn="0" w:lastRowLastColumn="0"/>
            </w:pPr>
            <w:r>
              <w:t>Gallery walk</w:t>
            </w:r>
          </w:p>
        </w:tc>
        <w:tc>
          <w:tcPr>
            <w:tcW w:w="3900" w:type="dxa"/>
          </w:tcPr>
          <w:p w14:paraId="1E0C968C" w14:textId="47ED3EFF" w:rsidR="00D56D4A" w:rsidRDefault="007B7FE8" w:rsidP="00C10991">
            <w:pPr>
              <w:spacing w:after="0"/>
              <w:cnfStyle w:val="000000100000" w:firstRow="0" w:lastRow="0" w:firstColumn="0" w:lastColumn="0" w:oddVBand="0" w:evenVBand="0" w:oddHBand="1" w:evenHBand="0" w:firstRowFirstColumn="0" w:firstRowLastColumn="0" w:lastRowFirstColumn="0" w:lastRowLastColumn="0"/>
            </w:pPr>
            <w:r>
              <w:t xml:space="preserve">Students consolidate the </w:t>
            </w:r>
            <w:r w:rsidR="00D9725D">
              <w:t>words strong/</w:t>
            </w:r>
            <w:r w:rsidR="0083509F">
              <w:t>moderate/</w:t>
            </w:r>
            <w:r w:rsidR="00D9725D">
              <w:t>weak and negative /positive with different examples</w:t>
            </w:r>
          </w:p>
        </w:tc>
      </w:tr>
      <w:tr w:rsidR="00D56D4A" w14:paraId="356473AF" w14:textId="77777777" w:rsidTr="00C1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458CD11A" w14:textId="67447F40" w:rsidR="00D56D4A" w:rsidRDefault="00D56D4A" w:rsidP="00C10991">
            <w:pPr>
              <w:spacing w:after="0"/>
            </w:pPr>
            <w:r>
              <w:t>Apply</w:t>
            </w:r>
          </w:p>
        </w:tc>
        <w:tc>
          <w:tcPr>
            <w:tcW w:w="6662" w:type="dxa"/>
          </w:tcPr>
          <w:p w14:paraId="463E9B80" w14:textId="76F0C843" w:rsidR="00D56D4A" w:rsidRDefault="00D32070" w:rsidP="00C10991">
            <w:pPr>
              <w:spacing w:after="0"/>
              <w:cnfStyle w:val="000000010000" w:firstRow="0" w:lastRow="0" w:firstColumn="0" w:lastColumn="0" w:oddVBand="0" w:evenVBand="0" w:oddHBand="0" w:evenHBand="1" w:firstRowFirstColumn="0" w:firstRowLastColumn="0" w:lastRowFirstColumn="0" w:lastRowLastColumn="0"/>
            </w:pPr>
            <w:r>
              <w:t xml:space="preserve">Students then do an </w:t>
            </w:r>
            <w:r w:rsidR="00450C87">
              <w:t>O</w:t>
            </w:r>
            <w:r>
              <w:t xml:space="preserve">pen </w:t>
            </w:r>
            <w:r w:rsidR="00450C87">
              <w:t>M</w:t>
            </w:r>
            <w:r>
              <w:t>iddle problem that is shown on slide 7</w:t>
            </w:r>
            <w:r w:rsidR="005B58BC">
              <w:t xml:space="preserve"> of the PowerPoint</w:t>
            </w:r>
            <w:r>
              <w:t xml:space="preserve">. </w:t>
            </w:r>
            <w:r w:rsidR="006D1B4D">
              <w:t xml:space="preserve">Students then complete </w:t>
            </w:r>
            <w:hyperlink w:anchor="_Appendix_C" w:history="1">
              <w:r w:rsidR="006D1B4D" w:rsidRPr="00FC784B">
                <w:rPr>
                  <w:rStyle w:val="Hyperlink"/>
                  <w:szCs w:val="24"/>
                </w:rPr>
                <w:t>Appendix C</w:t>
              </w:r>
            </w:hyperlink>
            <w:r w:rsidR="006D1B4D">
              <w:t xml:space="preserve"> </w:t>
            </w:r>
            <w:r w:rsidR="0083509F">
              <w:t xml:space="preserve">‘Polygraph’ </w:t>
            </w:r>
            <w:r w:rsidR="006D1B4D">
              <w:t>activity</w:t>
            </w:r>
            <w:r w:rsidR="00ED1E1C">
              <w:t>.</w:t>
            </w:r>
          </w:p>
        </w:tc>
        <w:tc>
          <w:tcPr>
            <w:tcW w:w="2846" w:type="dxa"/>
          </w:tcPr>
          <w:p w14:paraId="46D4B32E" w14:textId="77777777" w:rsidR="00F65293" w:rsidRDefault="00F65293" w:rsidP="00C10991">
            <w:pPr>
              <w:spacing w:after="0"/>
              <w:cnfStyle w:val="000000010000" w:firstRow="0" w:lastRow="0" w:firstColumn="0" w:lastColumn="0" w:oddVBand="0" w:evenVBand="0" w:oddHBand="0" w:evenHBand="1" w:firstRowFirstColumn="0" w:firstRowLastColumn="0" w:lastRowFirstColumn="0" w:lastRowLastColumn="0"/>
            </w:pPr>
            <w:r>
              <w:t>Pose-Pause-Pounce-Bounce</w:t>
            </w:r>
          </w:p>
          <w:p w14:paraId="6AE05B28" w14:textId="731F791B" w:rsidR="00F65293" w:rsidRDefault="00F65293" w:rsidP="00C10991">
            <w:pPr>
              <w:spacing w:after="0"/>
              <w:cnfStyle w:val="000000010000" w:firstRow="0" w:lastRow="0" w:firstColumn="0" w:lastColumn="0" w:oddVBand="0" w:evenVBand="0" w:oddHBand="0" w:evenHBand="1" w:firstRowFirstColumn="0" w:firstRowLastColumn="0" w:lastRowFirstColumn="0" w:lastRowLastColumn="0"/>
            </w:pPr>
            <w:r>
              <w:t>Think-Pair-Share</w:t>
            </w:r>
          </w:p>
        </w:tc>
        <w:tc>
          <w:tcPr>
            <w:tcW w:w="3900" w:type="dxa"/>
          </w:tcPr>
          <w:p w14:paraId="3C160FAF" w14:textId="0BB02BE9" w:rsidR="00D56D4A" w:rsidRDefault="007B7FE8" w:rsidP="00C10991">
            <w:pPr>
              <w:spacing w:after="0"/>
              <w:cnfStyle w:val="000000010000" w:firstRow="0" w:lastRow="0" w:firstColumn="0" w:lastColumn="0" w:oddVBand="0" w:evenVBand="0" w:oddHBand="0" w:evenHBand="1" w:firstRowFirstColumn="0" w:firstRowLastColumn="0" w:lastRowFirstColumn="0" w:lastRowLastColumn="0"/>
            </w:pPr>
            <w:r>
              <w:t>Apply knowledge to activities.</w:t>
            </w:r>
          </w:p>
        </w:tc>
      </w:tr>
    </w:tbl>
    <w:p w14:paraId="4432ACB1" w14:textId="77777777" w:rsidR="00D56D4A" w:rsidRPr="00D56D4A" w:rsidRDefault="00D56D4A" w:rsidP="00C30A0C">
      <w:pPr>
        <w:pStyle w:val="ListBullet"/>
        <w:sectPr w:rsidR="00D56D4A" w:rsidRPr="00D56D4A" w:rsidSect="009B4F85">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4351F3D8" w:rsidR="00F40DC4" w:rsidRPr="003C2AC4" w:rsidRDefault="00F40DC4" w:rsidP="00F40DC4">
      <w:pPr>
        <w:pStyle w:val="FeatureBox2"/>
      </w:pPr>
      <w:r>
        <w:t xml:space="preserve">Please use the associated PowerPoint </w:t>
      </w:r>
      <w:r w:rsidR="00316D95">
        <w:rPr>
          <w:i/>
          <w:iCs/>
        </w:rPr>
        <w:t>Flame v</w:t>
      </w:r>
      <w:r w:rsidR="003E3FC6">
        <w:rPr>
          <w:i/>
          <w:iCs/>
        </w:rPr>
        <w:t>ersu</w:t>
      </w:r>
      <w:r w:rsidR="00316D95">
        <w:rPr>
          <w:i/>
          <w:iCs/>
        </w:rPr>
        <w:t>s time</w:t>
      </w:r>
      <w:r w:rsidR="00B83999">
        <w:rPr>
          <w:i/>
          <w:iCs/>
        </w:rPr>
        <w:t xml:space="preserve"> </w:t>
      </w:r>
      <w:r w:rsidR="00B83999" w:rsidRPr="00B83999">
        <w:t>(FVT PPT)</w:t>
      </w:r>
      <w:r w:rsidRPr="00B83999">
        <w:t xml:space="preserve"> to</w:t>
      </w:r>
      <w:r>
        <w:t xml:space="preserve"> display images in this lesson.</w:t>
      </w:r>
    </w:p>
    <w:p w14:paraId="119F086C" w14:textId="61A9E00F" w:rsidR="009F25A7" w:rsidRDefault="00A51D10" w:rsidP="00940B7E">
      <w:pPr>
        <w:pStyle w:val="Heading3"/>
        <w:numPr>
          <w:ilvl w:val="2"/>
          <w:numId w:val="1"/>
        </w:numPr>
        <w:ind w:left="0"/>
      </w:pPr>
      <w:r>
        <w:t>Launch</w:t>
      </w:r>
    </w:p>
    <w:p w14:paraId="15033863" w14:textId="6DB9E811" w:rsidR="000C1130" w:rsidRPr="000C1130" w:rsidRDefault="000C1130" w:rsidP="00A9606F">
      <w:pPr>
        <w:pStyle w:val="FeatureBox2"/>
      </w:pPr>
      <w:r>
        <w:t>This lesson</w:t>
      </w:r>
      <w:r w:rsidR="00F43A8E">
        <w:t xml:space="preserve"> has been modified from</w:t>
      </w:r>
      <w:r>
        <w:t xml:space="preserve"> the </w:t>
      </w:r>
      <w:r w:rsidR="00D968FD">
        <w:t>M</w:t>
      </w:r>
      <w:r w:rsidR="00425989">
        <w:t>aking Math</w:t>
      </w:r>
      <w:r w:rsidR="00C06E43">
        <w:t xml:space="preserve"> Moments that matter lesson ‘Candle Burning</w:t>
      </w:r>
      <w:r w:rsidR="00A9606F">
        <w:t xml:space="preserve">’ </w:t>
      </w:r>
      <w:hyperlink r:id="rId15" w:history="1">
        <w:r w:rsidR="00236271" w:rsidRPr="001A6266">
          <w:rPr>
            <w:rStyle w:val="Hyperlink"/>
            <w:color w:val="auto"/>
            <w:u w:val="none"/>
          </w:rPr>
          <w:t>(</w:t>
        </w:r>
        <w:r w:rsidR="00236271" w:rsidRPr="001132EC">
          <w:rPr>
            <w:rStyle w:val="Hyperlink"/>
          </w:rPr>
          <w:t>bit.ly/</w:t>
        </w:r>
        <w:proofErr w:type="spellStart"/>
        <w:r w:rsidR="00236271" w:rsidRPr="001132EC">
          <w:rPr>
            <w:rStyle w:val="Hyperlink"/>
          </w:rPr>
          <w:t>candle_burning</w:t>
        </w:r>
        <w:proofErr w:type="spellEnd"/>
      </w:hyperlink>
      <w:r w:rsidR="001A6266" w:rsidRPr="001A6266">
        <w:rPr>
          <w:rStyle w:val="Hyperlink"/>
          <w:color w:val="auto"/>
          <w:u w:val="none"/>
        </w:rPr>
        <w:t>).</w:t>
      </w:r>
      <w:r w:rsidR="00236271">
        <w:t xml:space="preserve"> </w:t>
      </w:r>
    </w:p>
    <w:p w14:paraId="770359D5" w14:textId="085E9C37" w:rsidR="000F6053" w:rsidRDefault="000F6053" w:rsidP="00940B7E">
      <w:pPr>
        <w:pStyle w:val="ListNumber"/>
        <w:numPr>
          <w:ilvl w:val="0"/>
          <w:numId w:val="8"/>
        </w:numPr>
      </w:pPr>
      <w:r>
        <w:t xml:space="preserve">Navigate to the </w:t>
      </w:r>
      <w:r w:rsidR="00D56DA1">
        <w:t xml:space="preserve">Making Math Moments webpage ‘Candle burning’ </w:t>
      </w:r>
      <w:hyperlink r:id="rId16" w:history="1">
        <w:r w:rsidR="00D56DA1" w:rsidRPr="001A6266">
          <w:rPr>
            <w:rStyle w:val="Hyperlink"/>
            <w:color w:val="auto"/>
            <w:u w:val="none"/>
          </w:rPr>
          <w:t>(</w:t>
        </w:r>
        <w:r w:rsidR="00D56DA1" w:rsidRPr="001132EC">
          <w:rPr>
            <w:rStyle w:val="Hyperlink"/>
          </w:rPr>
          <w:t>bit.ly/</w:t>
        </w:r>
        <w:proofErr w:type="spellStart"/>
        <w:r w:rsidR="00D56DA1" w:rsidRPr="001132EC">
          <w:rPr>
            <w:rStyle w:val="Hyperlink"/>
          </w:rPr>
          <w:t>candle_burning</w:t>
        </w:r>
        <w:proofErr w:type="spellEnd"/>
      </w:hyperlink>
      <w:r w:rsidR="00D56DA1" w:rsidRPr="001A6266">
        <w:rPr>
          <w:rStyle w:val="Hyperlink"/>
          <w:color w:val="auto"/>
          <w:u w:val="none"/>
        </w:rPr>
        <w:t>).</w:t>
      </w:r>
    </w:p>
    <w:p w14:paraId="79868313" w14:textId="39B65DD6" w:rsidR="00D01CAE" w:rsidRDefault="003644E1" w:rsidP="000F2FB3">
      <w:pPr>
        <w:pStyle w:val="ListNumber"/>
        <w:numPr>
          <w:ilvl w:val="0"/>
          <w:numId w:val="8"/>
        </w:numPr>
      </w:pPr>
      <w:r>
        <w:t>Show students</w:t>
      </w:r>
      <w:r w:rsidR="00AF5F78">
        <w:t xml:space="preserve"> the </w:t>
      </w:r>
      <w:r w:rsidR="000F2FB3">
        <w:t>video</w:t>
      </w:r>
      <w:r w:rsidR="00AF5F78">
        <w:t xml:space="preserve"> under the </w:t>
      </w:r>
      <w:r w:rsidR="00AF5F78" w:rsidRPr="001667F9">
        <w:rPr>
          <w:b/>
          <w:bCs/>
        </w:rPr>
        <w:t>Spark Curiosity</w:t>
      </w:r>
      <w:r w:rsidR="00AF5F78">
        <w:t xml:space="preserve"> heading </w:t>
      </w:r>
      <w:r w:rsidR="00283000">
        <w:t xml:space="preserve">which shows </w:t>
      </w:r>
      <w:r w:rsidR="00DC0E9A">
        <w:t>a candle being lit and starting to burn</w:t>
      </w:r>
      <w:r w:rsidR="00201A34">
        <w:t xml:space="preserve"> </w:t>
      </w:r>
      <w:r w:rsidR="005557C6">
        <w:t>(1:00)</w:t>
      </w:r>
      <w:r w:rsidR="00DC0E9A">
        <w:t>.</w:t>
      </w:r>
    </w:p>
    <w:p w14:paraId="151AED70" w14:textId="77777777" w:rsidR="0082659C" w:rsidRDefault="0082659C" w:rsidP="00940B7E">
      <w:pPr>
        <w:pStyle w:val="ListNumber"/>
        <w:numPr>
          <w:ilvl w:val="0"/>
          <w:numId w:val="8"/>
        </w:numPr>
      </w:pPr>
      <w:r>
        <w:t xml:space="preserve">Ask students what they notice and wonder </w:t>
      </w:r>
      <w:r w:rsidR="007C2FFC">
        <w:t>(</w:t>
      </w:r>
      <w:hyperlink r:id="rId17">
        <w:r w:rsidR="007C2FFC" w:rsidRPr="69AA0A1C">
          <w:rPr>
            <w:rStyle w:val="Hyperlink"/>
          </w:rPr>
          <w:t>bit.ly/</w:t>
        </w:r>
        <w:proofErr w:type="spellStart"/>
        <w:r w:rsidR="007C2FFC" w:rsidRPr="69AA0A1C">
          <w:rPr>
            <w:rStyle w:val="Hyperlink"/>
          </w:rPr>
          <w:t>noticewonderstrategy</w:t>
        </w:r>
        <w:proofErr w:type="spellEnd"/>
      </w:hyperlink>
      <w:r>
        <w:t>)</w:t>
      </w:r>
      <w:r w:rsidR="009C474A">
        <w:t>. Students may write down in their books what they notice and wonder</w:t>
      </w:r>
      <w:r w:rsidR="00F5157E">
        <w:t>.</w:t>
      </w:r>
    </w:p>
    <w:p w14:paraId="18E4127E" w14:textId="1E3D923C" w:rsidR="00C30A0C" w:rsidRDefault="00F5157E" w:rsidP="00C30A0C">
      <w:pPr>
        <w:pStyle w:val="FeatureBox"/>
      </w:pPr>
      <w:r>
        <w:t xml:space="preserve">Students </w:t>
      </w:r>
      <w:r w:rsidR="00283000">
        <w:t xml:space="preserve">might </w:t>
      </w:r>
      <w:r>
        <w:t>notice</w:t>
      </w:r>
      <w:r w:rsidR="00C30A0C">
        <w:t>:</w:t>
      </w:r>
    </w:p>
    <w:p w14:paraId="4E4232E7" w14:textId="74044A60" w:rsidR="00C30A0C" w:rsidRDefault="00283000" w:rsidP="00C4727D">
      <w:pPr>
        <w:pStyle w:val="FeatureBox"/>
        <w:numPr>
          <w:ilvl w:val="0"/>
          <w:numId w:val="35"/>
        </w:numPr>
      </w:pPr>
      <w:r>
        <w:t>that the candle was tall</w:t>
      </w:r>
    </w:p>
    <w:p w14:paraId="164AAB58" w14:textId="7D899870" w:rsidR="00C30A0C" w:rsidRDefault="00283000" w:rsidP="00C4727D">
      <w:pPr>
        <w:pStyle w:val="FeatureBox"/>
        <w:numPr>
          <w:ilvl w:val="0"/>
          <w:numId w:val="35"/>
        </w:numPr>
      </w:pPr>
      <w:r>
        <w:t>that the candle was narrow</w:t>
      </w:r>
    </w:p>
    <w:p w14:paraId="688D3E7D" w14:textId="7035CDE2" w:rsidR="00C30A0C" w:rsidRDefault="00283000" w:rsidP="00C4727D">
      <w:pPr>
        <w:pStyle w:val="FeatureBox"/>
        <w:numPr>
          <w:ilvl w:val="0"/>
          <w:numId w:val="35"/>
        </w:numPr>
      </w:pPr>
      <w:r>
        <w:t>that the candle was cylindrical</w:t>
      </w:r>
    </w:p>
    <w:p w14:paraId="0F4C865A" w14:textId="34CCC71E" w:rsidR="00587D9D" w:rsidRDefault="00283000" w:rsidP="00C4727D">
      <w:pPr>
        <w:pStyle w:val="FeatureBox"/>
        <w:numPr>
          <w:ilvl w:val="0"/>
          <w:numId w:val="35"/>
        </w:numPr>
      </w:pPr>
      <w:r>
        <w:t>what the candle was being held by.</w:t>
      </w:r>
    </w:p>
    <w:p w14:paraId="5D04FDD6" w14:textId="3B1FC7DC" w:rsidR="001F7AA5" w:rsidRDefault="001F7AA5" w:rsidP="00C30A0C">
      <w:pPr>
        <w:pStyle w:val="FeatureBox"/>
      </w:pPr>
      <w:r>
        <w:t xml:space="preserve">Students </w:t>
      </w:r>
      <w:r w:rsidR="00283000">
        <w:t xml:space="preserve">might </w:t>
      </w:r>
      <w:r>
        <w:t>wonder</w:t>
      </w:r>
      <w:r w:rsidR="00C30A0C">
        <w:t>:</w:t>
      </w:r>
    </w:p>
    <w:p w14:paraId="17FB14C9" w14:textId="78C4859A" w:rsidR="0031767E" w:rsidRDefault="0031767E" w:rsidP="00C30A0C">
      <w:pPr>
        <w:pStyle w:val="FeatureBox"/>
        <w:numPr>
          <w:ilvl w:val="0"/>
          <w:numId w:val="36"/>
        </w:numPr>
      </w:pPr>
      <w:r w:rsidRPr="00D84474">
        <w:t xml:space="preserve">How long </w:t>
      </w:r>
      <w:r w:rsidR="00283000">
        <w:t xml:space="preserve">will </w:t>
      </w:r>
      <w:r w:rsidRPr="00D84474">
        <w:t>the candle burn?</w:t>
      </w:r>
    </w:p>
    <w:p w14:paraId="03133B1C" w14:textId="5A9C8273" w:rsidR="00DF6B66" w:rsidRPr="00D84474" w:rsidRDefault="00DF6B66" w:rsidP="00C30A0C">
      <w:pPr>
        <w:pStyle w:val="FeatureBox"/>
        <w:numPr>
          <w:ilvl w:val="0"/>
          <w:numId w:val="36"/>
        </w:numPr>
      </w:pPr>
      <w:r>
        <w:t>Why do we burn candles?</w:t>
      </w:r>
    </w:p>
    <w:p w14:paraId="30EF4644" w14:textId="24AFF58D" w:rsidR="0031767E" w:rsidRPr="00D84474" w:rsidRDefault="0031767E" w:rsidP="00C30A0C">
      <w:pPr>
        <w:pStyle w:val="FeatureBox"/>
        <w:numPr>
          <w:ilvl w:val="0"/>
          <w:numId w:val="36"/>
        </w:numPr>
      </w:pPr>
      <w:r w:rsidRPr="00D84474">
        <w:t>How long would it take for the candle to burn out?</w:t>
      </w:r>
    </w:p>
    <w:p w14:paraId="7D877EF9" w14:textId="3CA44F3B" w:rsidR="0031767E" w:rsidRPr="00D84474" w:rsidRDefault="0031767E" w:rsidP="00C30A0C">
      <w:pPr>
        <w:pStyle w:val="FeatureBox"/>
        <w:numPr>
          <w:ilvl w:val="0"/>
          <w:numId w:val="36"/>
        </w:numPr>
      </w:pPr>
      <w:r w:rsidRPr="00D84474">
        <w:t>Would the shape of the candle</w:t>
      </w:r>
      <w:r w:rsidR="00A102DE" w:rsidRPr="00D84474">
        <w:t xml:space="preserve"> </w:t>
      </w:r>
      <w:r w:rsidR="00B644B8">
        <w:t>affect</w:t>
      </w:r>
      <w:r w:rsidR="00A102DE" w:rsidRPr="00D84474">
        <w:t xml:space="preserve"> the time </w:t>
      </w:r>
      <w:r w:rsidR="00B644B8">
        <w:t xml:space="preserve">taken </w:t>
      </w:r>
      <w:r w:rsidR="00A102DE" w:rsidRPr="00D84474">
        <w:t>to burn out?</w:t>
      </w:r>
    </w:p>
    <w:p w14:paraId="5C519098" w14:textId="1C8C2CCC" w:rsidR="00A102DE" w:rsidRPr="00D84474" w:rsidRDefault="00A102DE" w:rsidP="00C30A0C">
      <w:pPr>
        <w:pStyle w:val="FeatureBox"/>
        <w:numPr>
          <w:ilvl w:val="0"/>
          <w:numId w:val="36"/>
        </w:numPr>
      </w:pPr>
      <w:r w:rsidRPr="00D84474">
        <w:lastRenderedPageBreak/>
        <w:t xml:space="preserve">Would the height or width of the candle </w:t>
      </w:r>
      <w:r w:rsidR="00B644B8">
        <w:t>affect</w:t>
      </w:r>
      <w:r w:rsidRPr="00D84474">
        <w:t xml:space="preserve"> the time</w:t>
      </w:r>
      <w:r w:rsidR="00B644B8">
        <w:t xml:space="preserve"> taken</w:t>
      </w:r>
      <w:r w:rsidRPr="00D84474">
        <w:t xml:space="preserve"> to burn out?</w:t>
      </w:r>
    </w:p>
    <w:p w14:paraId="2AC17E6D" w14:textId="21F25B37" w:rsidR="000F2FB3" w:rsidRDefault="00D84474" w:rsidP="00940B7E">
      <w:pPr>
        <w:pStyle w:val="ListNumber"/>
        <w:numPr>
          <w:ilvl w:val="0"/>
          <w:numId w:val="8"/>
        </w:numPr>
      </w:pPr>
      <w:r>
        <w:t>In a Think-Pair-Share (</w:t>
      </w:r>
      <w:hyperlink r:id="rId18">
        <w:r w:rsidR="006B557F" w:rsidRPr="69AA0A1C">
          <w:rPr>
            <w:rStyle w:val="Hyperlink"/>
          </w:rPr>
          <w:t>bit.ly/</w:t>
        </w:r>
        <w:proofErr w:type="spellStart"/>
        <w:r w:rsidR="006B557F" w:rsidRPr="69AA0A1C">
          <w:rPr>
            <w:rStyle w:val="Hyperlink"/>
          </w:rPr>
          <w:t>thinkpairsharestrategy</w:t>
        </w:r>
        <w:proofErr w:type="spellEnd"/>
      </w:hyperlink>
      <w:r>
        <w:t>), ask students to</w:t>
      </w:r>
      <w:r w:rsidR="005D482F">
        <w:t xml:space="preserve"> estimate how long it will take before the candle burns out</w:t>
      </w:r>
      <w:r w:rsidR="006970FF">
        <w:t>.</w:t>
      </w:r>
      <w:r w:rsidR="005D482F">
        <w:t xml:space="preserve"> Students should record their estimat</w:t>
      </w:r>
      <w:r w:rsidR="00636EC6">
        <w:t>e</w:t>
      </w:r>
      <w:r w:rsidR="005D482F">
        <w:t xml:space="preserve"> in their </w:t>
      </w:r>
      <w:r w:rsidR="006970FF">
        <w:t>workbooks</w:t>
      </w:r>
      <w:r w:rsidR="005D482F">
        <w:t>.</w:t>
      </w:r>
      <w:r w:rsidR="000477A0">
        <w:t xml:space="preserve"> </w:t>
      </w:r>
    </w:p>
    <w:p w14:paraId="0F7D8C05" w14:textId="17C89613" w:rsidR="00D84474" w:rsidRDefault="005C7EEC" w:rsidP="00940B7E">
      <w:pPr>
        <w:pStyle w:val="ListNumber"/>
        <w:numPr>
          <w:ilvl w:val="0"/>
          <w:numId w:val="8"/>
        </w:numPr>
      </w:pPr>
      <w:r>
        <w:t>A</w:t>
      </w:r>
      <w:r w:rsidR="00B22906">
        <w:t xml:space="preserve">sk students to indicate their confidence in their </w:t>
      </w:r>
      <w:r w:rsidR="002724C4">
        <w:t>estimate</w:t>
      </w:r>
      <w:r w:rsidR="00B22906">
        <w:t xml:space="preserve"> with a finger </w:t>
      </w:r>
      <w:r w:rsidR="00B8220C">
        <w:t>vote</w:t>
      </w:r>
      <w:r w:rsidR="00B22906">
        <w:t xml:space="preserve">, </w:t>
      </w:r>
      <w:r w:rsidR="009F201B">
        <w:t>with 5 being very confident.</w:t>
      </w:r>
    </w:p>
    <w:p w14:paraId="2F468947" w14:textId="775265F6" w:rsidR="00A51D10" w:rsidRDefault="00A51D10" w:rsidP="00AF4817">
      <w:pPr>
        <w:pStyle w:val="Heading3"/>
        <w:tabs>
          <w:tab w:val="left" w:pos="5828"/>
        </w:tabs>
      </w:pPr>
      <w:r>
        <w:t>Explore</w:t>
      </w:r>
    </w:p>
    <w:p w14:paraId="1B1AFDE9" w14:textId="4EBDB930" w:rsidR="006B1D69" w:rsidRDefault="00DF6B66" w:rsidP="00940B7E">
      <w:pPr>
        <w:pStyle w:val="ListNumber"/>
        <w:numPr>
          <w:ilvl w:val="0"/>
          <w:numId w:val="11"/>
        </w:numPr>
      </w:pPr>
      <w:r>
        <w:t xml:space="preserve">Watch the </w:t>
      </w:r>
      <w:r w:rsidR="006F7782">
        <w:t>video</w:t>
      </w:r>
      <w:r w:rsidR="00CD2496">
        <w:t xml:space="preserve"> under the </w:t>
      </w:r>
      <w:r w:rsidR="00CD2496" w:rsidRPr="001667F9">
        <w:rPr>
          <w:b/>
          <w:bCs/>
        </w:rPr>
        <w:t>Fuel Sense-making</w:t>
      </w:r>
      <w:r w:rsidR="00CD2496">
        <w:t xml:space="preserve"> heading</w:t>
      </w:r>
      <w:r w:rsidR="00D6235A">
        <w:t xml:space="preserve"> from the Making Math Moments</w:t>
      </w:r>
      <w:r w:rsidR="0056769F">
        <w:t xml:space="preserve"> webpage ‘Candle burning’</w:t>
      </w:r>
      <w:r w:rsidR="00201A34">
        <w:t xml:space="preserve"> (1:00)</w:t>
      </w:r>
      <w:r w:rsidR="0056769F">
        <w:t xml:space="preserve"> </w:t>
      </w:r>
      <w:hyperlink r:id="rId19" w:history="1">
        <w:r w:rsidR="0056769F" w:rsidRPr="001A6266">
          <w:rPr>
            <w:rStyle w:val="Hyperlink"/>
            <w:color w:val="auto"/>
            <w:u w:val="none"/>
          </w:rPr>
          <w:t>(</w:t>
        </w:r>
        <w:r w:rsidR="0056769F" w:rsidRPr="001132EC">
          <w:rPr>
            <w:rStyle w:val="Hyperlink"/>
          </w:rPr>
          <w:t>bit.ly/</w:t>
        </w:r>
        <w:proofErr w:type="spellStart"/>
        <w:r w:rsidR="0056769F" w:rsidRPr="001132EC">
          <w:rPr>
            <w:rStyle w:val="Hyperlink"/>
          </w:rPr>
          <w:t>candle_burning</w:t>
        </w:r>
        <w:proofErr w:type="spellEnd"/>
      </w:hyperlink>
      <w:r w:rsidR="0056769F" w:rsidRPr="001A6266">
        <w:rPr>
          <w:rStyle w:val="Hyperlink"/>
          <w:color w:val="auto"/>
          <w:u w:val="none"/>
        </w:rPr>
        <w:t>).</w:t>
      </w:r>
    </w:p>
    <w:p w14:paraId="5D66A36C" w14:textId="2646685F" w:rsidR="00222937" w:rsidRPr="00180692" w:rsidRDefault="0056769F" w:rsidP="00940B7E">
      <w:pPr>
        <w:pStyle w:val="ListNumber"/>
        <w:numPr>
          <w:ilvl w:val="0"/>
          <w:numId w:val="11"/>
        </w:numPr>
        <w:rPr>
          <w:rStyle w:val="normaltextrun"/>
        </w:rPr>
      </w:pPr>
      <w:r>
        <w:rPr>
          <w:rStyle w:val="normaltextrun"/>
          <w:color w:val="000000"/>
          <w:shd w:val="clear" w:color="auto" w:fill="FFFFFF"/>
        </w:rPr>
        <w:t>Assign</w:t>
      </w:r>
      <w:r w:rsidR="00CE0C23">
        <w:rPr>
          <w:rStyle w:val="normaltextrun"/>
          <w:color w:val="000000"/>
          <w:shd w:val="clear" w:color="auto" w:fill="FFFFFF"/>
        </w:rPr>
        <w:t xml:space="preserve"> students</w:t>
      </w:r>
      <w:r w:rsidR="00CE0C23" w:rsidRPr="00B30CA4">
        <w:rPr>
          <w:rStyle w:val="normaltextrun"/>
          <w:color w:val="000000"/>
          <w:shd w:val="clear" w:color="auto" w:fill="FFFFFF"/>
        </w:rPr>
        <w:t xml:space="preserve"> </w:t>
      </w:r>
      <w:r>
        <w:rPr>
          <w:rStyle w:val="normaltextrun"/>
          <w:color w:val="000000"/>
          <w:shd w:val="clear" w:color="auto" w:fill="FFFFFF"/>
        </w:rPr>
        <w:t>to</w:t>
      </w:r>
      <w:r w:rsidR="00CE0C23" w:rsidRPr="00B30CA4">
        <w:rPr>
          <w:rStyle w:val="normaltextrun"/>
          <w:color w:val="000000"/>
          <w:shd w:val="clear" w:color="auto" w:fill="FFFFFF"/>
        </w:rPr>
        <w:t xml:space="preserve"> visibly random groups of 3 (</w:t>
      </w:r>
      <w:hyperlink r:id="rId20" w:tgtFrame="_blank" w:history="1">
        <w:r w:rsidR="00CE0C23" w:rsidRPr="00B30CA4">
          <w:rPr>
            <w:rStyle w:val="normaltextrun"/>
            <w:color w:val="2F5496"/>
            <w:u w:val="single"/>
            <w:shd w:val="clear" w:color="auto" w:fill="FFFFFF"/>
          </w:rPr>
          <w:t>bit.ly/</w:t>
        </w:r>
        <w:proofErr w:type="spellStart"/>
        <w:r w:rsidR="00CE0C23" w:rsidRPr="00B30CA4">
          <w:rPr>
            <w:rStyle w:val="normaltextrun"/>
            <w:color w:val="2F5496"/>
            <w:u w:val="single"/>
            <w:shd w:val="clear" w:color="auto" w:fill="FFFFFF"/>
          </w:rPr>
          <w:t>visiblegroups</w:t>
        </w:r>
        <w:proofErr w:type="spellEnd"/>
      </w:hyperlink>
      <w:r w:rsidR="00CE0C23" w:rsidRPr="00B30CA4">
        <w:rPr>
          <w:rStyle w:val="normaltextrun"/>
          <w:color w:val="000000"/>
          <w:shd w:val="clear" w:color="auto" w:fill="FFFFFF"/>
        </w:rPr>
        <w:t xml:space="preserve">) </w:t>
      </w:r>
      <w:r w:rsidR="002D5C8A">
        <w:rPr>
          <w:rStyle w:val="normaltextrun"/>
          <w:color w:val="000000"/>
          <w:shd w:val="clear" w:color="auto" w:fill="FFFFFF"/>
        </w:rPr>
        <w:t>at</w:t>
      </w:r>
      <w:r w:rsidR="002D5C8A" w:rsidRPr="00B30CA4">
        <w:rPr>
          <w:rStyle w:val="normaltextrun"/>
          <w:color w:val="000000"/>
          <w:shd w:val="clear" w:color="auto" w:fill="FFFFFF"/>
        </w:rPr>
        <w:t xml:space="preserve"> </w:t>
      </w:r>
      <w:r w:rsidR="00CE0C23" w:rsidRPr="00B30CA4">
        <w:rPr>
          <w:rStyle w:val="normaltextrun"/>
          <w:color w:val="000000"/>
          <w:shd w:val="clear" w:color="auto" w:fill="FFFFFF"/>
        </w:rPr>
        <w:t>vertical non-permanent surfaces (</w:t>
      </w:r>
      <w:hyperlink r:id="rId21" w:tgtFrame="_blank" w:history="1">
        <w:r w:rsidR="00CE0C23" w:rsidRPr="00B30CA4">
          <w:rPr>
            <w:rStyle w:val="normaltextrun"/>
            <w:color w:val="2F5496"/>
            <w:u w:val="single"/>
            <w:shd w:val="clear" w:color="auto" w:fill="FFFFFF"/>
          </w:rPr>
          <w:t>bit.ly/</w:t>
        </w:r>
        <w:proofErr w:type="spellStart"/>
        <w:r w:rsidR="00CE0C23" w:rsidRPr="00B30CA4">
          <w:rPr>
            <w:rStyle w:val="normaltextrun"/>
            <w:color w:val="2F5496"/>
            <w:u w:val="single"/>
            <w:shd w:val="clear" w:color="auto" w:fill="FFFFFF"/>
          </w:rPr>
          <w:t>VNPSstrategy</w:t>
        </w:r>
        <w:proofErr w:type="spellEnd"/>
      </w:hyperlink>
      <w:r w:rsidR="00CE0C23" w:rsidRPr="001667F9">
        <w:rPr>
          <w:rStyle w:val="normaltextrun"/>
          <w:shd w:val="clear" w:color="auto" w:fill="FFFFFF"/>
        </w:rPr>
        <w:t>)</w:t>
      </w:r>
      <w:r w:rsidR="002134FD" w:rsidRPr="001667F9">
        <w:rPr>
          <w:rStyle w:val="normaltextrun"/>
          <w:shd w:val="clear" w:color="auto" w:fill="FFFFFF"/>
        </w:rPr>
        <w:t>.</w:t>
      </w:r>
      <w:r w:rsidR="00C63344">
        <w:rPr>
          <w:rStyle w:val="normaltextrun"/>
          <w:color w:val="2F5496"/>
          <w:u w:val="single"/>
          <w:shd w:val="clear" w:color="auto" w:fill="FFFFFF"/>
        </w:rPr>
        <w:t xml:space="preserve"> </w:t>
      </w:r>
    </w:p>
    <w:p w14:paraId="3BE7A3C4" w14:textId="5263B53F" w:rsidR="008A17E4" w:rsidRDefault="00C63344" w:rsidP="00940B7E">
      <w:pPr>
        <w:pStyle w:val="ListNumber"/>
        <w:numPr>
          <w:ilvl w:val="0"/>
          <w:numId w:val="11"/>
        </w:numPr>
        <w:rPr>
          <w:rStyle w:val="normaltextrun"/>
        </w:rPr>
      </w:pPr>
      <w:r>
        <w:t xml:space="preserve">Have students </w:t>
      </w:r>
      <w:r w:rsidR="001E6ACB">
        <w:t>record</w:t>
      </w:r>
      <w:r>
        <w:t xml:space="preserve"> the time and height table data from the </w:t>
      </w:r>
      <w:r w:rsidR="00222937">
        <w:t>video</w:t>
      </w:r>
      <w:r>
        <w:t xml:space="preserve"> </w:t>
      </w:r>
      <w:r w:rsidR="00D00EB3">
        <w:t>o</w:t>
      </w:r>
      <w:r>
        <w:t xml:space="preserve">n their </w:t>
      </w:r>
      <w:r w:rsidR="00D00EB3">
        <w:t>vertical non-permanent surface</w:t>
      </w:r>
      <w:r>
        <w:t>.</w:t>
      </w:r>
    </w:p>
    <w:p w14:paraId="1C3C9EB2" w14:textId="52547434" w:rsidR="006D42ED" w:rsidRDefault="002134FD" w:rsidP="00940B7E">
      <w:pPr>
        <w:pStyle w:val="ListNumber"/>
        <w:numPr>
          <w:ilvl w:val="0"/>
          <w:numId w:val="11"/>
        </w:numPr>
      </w:pPr>
      <w:r>
        <w:t>Ask</w:t>
      </w:r>
      <w:r w:rsidR="004B50B7">
        <w:t xml:space="preserve"> students</w:t>
      </w:r>
      <w:r>
        <w:t xml:space="preserve"> to</w:t>
      </w:r>
      <w:r w:rsidR="004B50B7">
        <w:t xml:space="preserve"> </w:t>
      </w:r>
      <w:r w:rsidR="00DD7E13">
        <w:t>review</w:t>
      </w:r>
      <w:r w:rsidR="004B50B7">
        <w:t xml:space="preserve"> their estimate</w:t>
      </w:r>
      <w:r w:rsidR="00C319F5">
        <w:t xml:space="preserve"> from the Launch</w:t>
      </w:r>
      <w:r w:rsidR="003C1331">
        <w:t xml:space="preserve"> and </w:t>
      </w:r>
      <w:r w:rsidR="00DD7E13">
        <w:t>form a new estimate</w:t>
      </w:r>
      <w:r w:rsidR="004B50B7">
        <w:t xml:space="preserve"> </w:t>
      </w:r>
      <w:r w:rsidR="00DD7E13">
        <w:t xml:space="preserve">as a group </w:t>
      </w:r>
      <w:r w:rsidR="004B50B7">
        <w:t>based on</w:t>
      </w:r>
      <w:r w:rsidR="00522FE0">
        <w:t xml:space="preserve"> the given video</w:t>
      </w:r>
      <w:r w:rsidR="004B50B7">
        <w:t xml:space="preserve"> data </w:t>
      </w:r>
      <w:r w:rsidR="00783AE3">
        <w:t xml:space="preserve">and their own experiences. </w:t>
      </w:r>
      <w:r w:rsidR="000A2001">
        <w:t xml:space="preserve">Students should </w:t>
      </w:r>
      <w:r w:rsidR="004D1A7F">
        <w:t>record</w:t>
      </w:r>
      <w:r w:rsidR="00242A06">
        <w:t xml:space="preserve"> this new estimate on their vertical non-permanent surface</w:t>
      </w:r>
      <w:r w:rsidR="00015BB5">
        <w:t xml:space="preserve"> along with the </w:t>
      </w:r>
      <w:r w:rsidR="006343D5">
        <w:t>group's</w:t>
      </w:r>
      <w:r w:rsidR="00015BB5">
        <w:t xml:space="preserve"> reasoning for </w:t>
      </w:r>
      <w:r w:rsidR="006343D5">
        <w:t>the estimate.</w:t>
      </w:r>
    </w:p>
    <w:p w14:paraId="702F4989" w14:textId="312053A0" w:rsidR="006D42ED" w:rsidRDefault="006D42ED" w:rsidP="006D42ED">
      <w:pPr>
        <w:pStyle w:val="ListNumber"/>
        <w:numPr>
          <w:ilvl w:val="0"/>
          <w:numId w:val="11"/>
        </w:numPr>
      </w:pPr>
      <w:r>
        <w:t xml:space="preserve">Ask groups to indicate their confidence in their </w:t>
      </w:r>
      <w:r w:rsidR="00512BB8">
        <w:t>estimate</w:t>
      </w:r>
      <w:r>
        <w:t xml:space="preserve"> with a finger </w:t>
      </w:r>
      <w:r w:rsidR="004D1A7F">
        <w:t>vote</w:t>
      </w:r>
      <w:r>
        <w:t>, with 5 being very confident.</w:t>
      </w:r>
    </w:p>
    <w:p w14:paraId="0E005166" w14:textId="37E98338" w:rsidR="00293F5B" w:rsidRPr="00293F5B" w:rsidRDefault="00783AE3" w:rsidP="00615CD9">
      <w:pPr>
        <w:pStyle w:val="FeatureBox"/>
      </w:pPr>
      <w:r>
        <w:t xml:space="preserve">Students should be encouraged to use some type of </w:t>
      </w:r>
      <w:r w:rsidR="00AB60B4">
        <w:t>mathematical model</w:t>
      </w:r>
      <w:r w:rsidR="002D5C8A">
        <w:t>;</w:t>
      </w:r>
      <w:r w:rsidR="00AB60B4">
        <w:t xml:space="preserve"> however</w:t>
      </w:r>
      <w:r w:rsidR="006343D5">
        <w:t>,</w:t>
      </w:r>
      <w:r w:rsidR="00AB60B4">
        <w:t xml:space="preserve"> teachers should be careful not to funnel</w:t>
      </w:r>
      <w:r w:rsidR="00DF43D6">
        <w:t xml:space="preserve"> students towards a </w:t>
      </w:r>
      <w:r w:rsidR="00FE308E">
        <w:t>specific</w:t>
      </w:r>
      <w:r w:rsidR="00DF43D6">
        <w:t xml:space="preserve"> approach.</w:t>
      </w:r>
      <w:r w:rsidR="00293F5B">
        <w:t xml:space="preserve"> </w:t>
      </w:r>
    </w:p>
    <w:p w14:paraId="6CCDC080" w14:textId="30E61EE2" w:rsidR="00D94C49" w:rsidRDefault="00DD7E13" w:rsidP="00940B7E">
      <w:pPr>
        <w:pStyle w:val="ListNumber"/>
        <w:numPr>
          <w:ilvl w:val="0"/>
          <w:numId w:val="11"/>
        </w:numPr>
      </w:pPr>
      <w:r>
        <w:t xml:space="preserve">Students </w:t>
      </w:r>
      <w:r w:rsidR="00C4447B">
        <w:t>perform</w:t>
      </w:r>
      <w:r>
        <w:t xml:space="preserve"> a gallery walk (</w:t>
      </w:r>
      <w:hyperlink r:id="rId22" w:history="1">
        <w:r w:rsidR="00EE31B5" w:rsidRPr="00183649">
          <w:rPr>
            <w:rStyle w:val="Hyperlink"/>
          </w:rPr>
          <w:t>bit.</w:t>
        </w:r>
        <w:r w:rsidR="00EE31B5">
          <w:rPr>
            <w:rStyle w:val="Hyperlink"/>
          </w:rPr>
          <w:t>ly/</w:t>
        </w:r>
        <w:proofErr w:type="spellStart"/>
        <w:r w:rsidR="00EE31B5" w:rsidRPr="00183649">
          <w:rPr>
            <w:rStyle w:val="Hyperlink"/>
          </w:rPr>
          <w:t>DLSgallerywalk</w:t>
        </w:r>
        <w:proofErr w:type="spellEnd"/>
      </w:hyperlink>
      <w:r>
        <w:t xml:space="preserve">) to review other </w:t>
      </w:r>
      <w:r w:rsidR="002E35CA">
        <w:t>group's</w:t>
      </w:r>
      <w:r>
        <w:t xml:space="preserve"> </w:t>
      </w:r>
      <w:r w:rsidR="00C4447B">
        <w:t>estimates and reasoning</w:t>
      </w:r>
      <w:r w:rsidR="002E35CA">
        <w:t>.</w:t>
      </w:r>
    </w:p>
    <w:p w14:paraId="1EE23966" w14:textId="4EA16991" w:rsidR="004E4685" w:rsidRPr="00835502" w:rsidRDefault="004E4685" w:rsidP="00D9433C">
      <w:pPr>
        <w:pStyle w:val="FeatureBox"/>
      </w:pPr>
      <w:r w:rsidRPr="00835502">
        <w:t>Some approaches that students</w:t>
      </w:r>
      <w:r w:rsidR="0095638B" w:rsidRPr="00835502">
        <w:t xml:space="preserve"> </w:t>
      </w:r>
      <w:r w:rsidR="002D5C8A" w:rsidRPr="00835502">
        <w:t>m</w:t>
      </w:r>
      <w:r w:rsidR="002D5C8A">
        <w:t>ight take</w:t>
      </w:r>
      <w:r w:rsidR="002D5C8A" w:rsidRPr="00835502">
        <w:t xml:space="preserve"> </w:t>
      </w:r>
      <w:r w:rsidR="00901662" w:rsidRPr="00835502">
        <w:t>include</w:t>
      </w:r>
      <w:r w:rsidR="00D928AA" w:rsidRPr="00835502">
        <w:t xml:space="preserve">: </w:t>
      </w:r>
    </w:p>
    <w:p w14:paraId="5FF4145D" w14:textId="761ECF10" w:rsidR="00901662" w:rsidRPr="00835502" w:rsidRDefault="002D5C8A" w:rsidP="00D9433C">
      <w:pPr>
        <w:pStyle w:val="FeatureBox"/>
        <w:numPr>
          <w:ilvl w:val="0"/>
          <w:numId w:val="38"/>
        </w:numPr>
      </w:pPr>
      <w:r w:rsidRPr="00835502">
        <w:t>Doubl</w:t>
      </w:r>
      <w:r>
        <w:t>ing</w:t>
      </w:r>
      <w:r w:rsidRPr="00835502">
        <w:t xml:space="preserve"> </w:t>
      </w:r>
      <w:r w:rsidR="00901662" w:rsidRPr="00835502">
        <w:t>the time it took to burn half of the candle</w:t>
      </w:r>
      <w:r w:rsidR="00A832AC" w:rsidRPr="00835502">
        <w:t>.</w:t>
      </w:r>
    </w:p>
    <w:p w14:paraId="46F629CD" w14:textId="529573C4" w:rsidR="00A832AC" w:rsidRPr="00835502" w:rsidRDefault="00D928AA" w:rsidP="00D9433C">
      <w:pPr>
        <w:pStyle w:val="FeatureBox"/>
        <w:numPr>
          <w:ilvl w:val="0"/>
          <w:numId w:val="38"/>
        </w:numPr>
      </w:pPr>
      <w:r w:rsidRPr="00835502">
        <w:t>Approximating</w:t>
      </w:r>
      <w:r w:rsidR="00F22224" w:rsidRPr="00835502">
        <w:t xml:space="preserve"> </w:t>
      </w:r>
      <w:r w:rsidRPr="00835502">
        <w:t>the</w:t>
      </w:r>
      <w:r w:rsidR="00F22224" w:rsidRPr="00835502">
        <w:t xml:space="preserve"> rate that the candle burns</w:t>
      </w:r>
      <w:r w:rsidR="002D5C8A">
        <w:t>, for example,</w:t>
      </w:r>
      <w:r w:rsidR="00982E64" w:rsidRPr="00835502">
        <w:t xml:space="preserve"> </w:t>
      </w:r>
      <w:r w:rsidR="005109DC">
        <w:t>0.</w:t>
      </w:r>
      <w:r w:rsidR="002D5C8A">
        <w:t>1 </w:t>
      </w:r>
      <w:r w:rsidR="00982E64" w:rsidRPr="00835502">
        <w:t>cm</w:t>
      </w:r>
      <w:r w:rsidR="007C4972" w:rsidRPr="00835502">
        <w:t>/minute</w:t>
      </w:r>
      <w:r w:rsidR="00982E64" w:rsidRPr="00835502">
        <w:t>.</w:t>
      </w:r>
    </w:p>
    <w:p w14:paraId="7B03B107" w14:textId="4A8704C3" w:rsidR="00990BBA" w:rsidRPr="00835502" w:rsidRDefault="00990BBA" w:rsidP="00D9433C">
      <w:pPr>
        <w:pStyle w:val="FeatureBox"/>
        <w:numPr>
          <w:ilvl w:val="0"/>
          <w:numId w:val="38"/>
        </w:numPr>
      </w:pPr>
      <w:r w:rsidRPr="00835502">
        <w:lastRenderedPageBreak/>
        <w:t>Extending the table using rate or ratio reasoning</w:t>
      </w:r>
      <w:r w:rsidR="002D5C8A">
        <w:t>.</w:t>
      </w:r>
    </w:p>
    <w:p w14:paraId="14E3327A" w14:textId="1503CA18" w:rsidR="00990BBA" w:rsidRPr="00835502" w:rsidRDefault="00990BBA" w:rsidP="00D9433C">
      <w:pPr>
        <w:pStyle w:val="FeatureBox"/>
        <w:numPr>
          <w:ilvl w:val="0"/>
          <w:numId w:val="38"/>
        </w:numPr>
      </w:pPr>
      <w:r w:rsidRPr="00835502">
        <w:t>Sketching a scatter plot and</w:t>
      </w:r>
      <w:r w:rsidR="005928AE" w:rsidRPr="00835502">
        <w:t xml:space="preserve"> </w:t>
      </w:r>
      <w:r w:rsidR="002958A6" w:rsidRPr="00835502">
        <w:t>constructing a line of best fit.</w:t>
      </w:r>
    </w:p>
    <w:p w14:paraId="67AF0766" w14:textId="37A30F6F" w:rsidR="00DF43D6" w:rsidRDefault="006930EC" w:rsidP="00940B7E">
      <w:pPr>
        <w:pStyle w:val="ListNumber"/>
        <w:numPr>
          <w:ilvl w:val="0"/>
          <w:numId w:val="11"/>
        </w:numPr>
      </w:pPr>
      <w:r>
        <w:t>Use the</w:t>
      </w:r>
      <w:r w:rsidR="0058280D">
        <w:t xml:space="preserve"> </w:t>
      </w:r>
      <w:r w:rsidR="006D111A">
        <w:t>Pose-Pause-Pounce-Bounce</w:t>
      </w:r>
      <w:r w:rsidR="00A2190A">
        <w:t xml:space="preserve"> </w:t>
      </w:r>
      <w:r w:rsidR="002D5C8A">
        <w:t xml:space="preserve">questioning strategy </w:t>
      </w:r>
      <w:r w:rsidR="00A2190A">
        <w:t>(</w:t>
      </w:r>
      <w:r w:rsidR="000F390B" w:rsidRPr="542DBE18">
        <w:rPr>
          <w:rStyle w:val="ui-provider"/>
          <w:rFonts w:eastAsia="Arial"/>
        </w:rPr>
        <w:t xml:space="preserve">PDF </w:t>
      </w:r>
      <w:r w:rsidR="000F390B">
        <w:rPr>
          <w:rStyle w:val="ui-provider"/>
          <w:rFonts w:eastAsia="Arial"/>
        </w:rPr>
        <w:t>557</w:t>
      </w:r>
      <w:r w:rsidR="002D5C8A">
        <w:rPr>
          <w:rStyle w:val="ui-provider"/>
          <w:rFonts w:eastAsia="Arial"/>
        </w:rPr>
        <w:t> </w:t>
      </w:r>
      <w:r w:rsidR="000F390B" w:rsidRPr="542DBE18">
        <w:rPr>
          <w:rStyle w:val="ui-provider"/>
          <w:rFonts w:eastAsia="Arial"/>
        </w:rPr>
        <w:t>KB</w:t>
      </w:r>
      <w:r w:rsidR="002D5C8A">
        <w:rPr>
          <w:rStyle w:val="ui-provider"/>
          <w:rFonts w:eastAsia="Arial"/>
        </w:rPr>
        <w:t>)</w:t>
      </w:r>
      <w:r w:rsidR="000F390B" w:rsidRPr="542DBE18">
        <w:rPr>
          <w:rStyle w:val="ui-provider"/>
          <w:rFonts w:eastAsia="Arial"/>
        </w:rPr>
        <w:t xml:space="preserve"> </w:t>
      </w:r>
      <w:r w:rsidR="000F390B">
        <w:rPr>
          <w:rStyle w:val="ui-provider"/>
          <w:rFonts w:eastAsia="Arial"/>
        </w:rPr>
        <w:t>(</w:t>
      </w:r>
      <w:hyperlink r:id="rId23" w:history="1">
        <w:r w:rsidR="000F390B" w:rsidRPr="00762378">
          <w:rPr>
            <w:rStyle w:val="Hyperlink"/>
          </w:rPr>
          <w:t>bit.ly/</w:t>
        </w:r>
        <w:proofErr w:type="spellStart"/>
        <w:r w:rsidR="000F390B" w:rsidRPr="00762378">
          <w:rPr>
            <w:rStyle w:val="Hyperlink"/>
          </w:rPr>
          <w:t>posepausepouncebounce</w:t>
        </w:r>
        <w:proofErr w:type="spellEnd"/>
      </w:hyperlink>
      <w:r w:rsidR="00A2190A">
        <w:t xml:space="preserve">) </w:t>
      </w:r>
      <w:r>
        <w:t xml:space="preserve">to </w:t>
      </w:r>
      <w:r w:rsidR="0028515D">
        <w:t>ask students</w:t>
      </w:r>
      <w:r w:rsidR="00A2190A">
        <w:t xml:space="preserve"> </w:t>
      </w:r>
      <w:r w:rsidR="002E35CA">
        <w:t xml:space="preserve">what </w:t>
      </w:r>
      <w:r w:rsidR="00F511BB">
        <w:t>strategies they saw</w:t>
      </w:r>
      <w:r w:rsidR="00C8667C">
        <w:t xml:space="preserve"> </w:t>
      </w:r>
      <w:r w:rsidR="005109DC">
        <w:t xml:space="preserve">during the gallery walk </w:t>
      </w:r>
      <w:r w:rsidR="00C8667C">
        <w:t>and which</w:t>
      </w:r>
      <w:r w:rsidR="002E35CA">
        <w:t xml:space="preserve"> </w:t>
      </w:r>
      <w:r w:rsidR="001C76C6">
        <w:t>they liked best</w:t>
      </w:r>
      <w:r w:rsidR="004E4685">
        <w:t>.</w:t>
      </w:r>
    </w:p>
    <w:p w14:paraId="482A819E" w14:textId="40B3F070" w:rsidR="004C78A8" w:rsidRDefault="004C78A8" w:rsidP="00940B7E">
      <w:pPr>
        <w:pStyle w:val="ListNumber"/>
        <w:numPr>
          <w:ilvl w:val="0"/>
          <w:numId w:val="11"/>
        </w:numPr>
      </w:pPr>
      <w:r>
        <w:t xml:space="preserve">Show students the </w:t>
      </w:r>
      <w:r w:rsidR="00C8667C">
        <w:t>video</w:t>
      </w:r>
      <w:r>
        <w:t xml:space="preserve"> </w:t>
      </w:r>
      <w:r w:rsidR="00C86408">
        <w:t>‘Reveal</w:t>
      </w:r>
      <w:r w:rsidR="002775B3">
        <w:t>’</w:t>
      </w:r>
      <w:r w:rsidR="00FC4E94">
        <w:t xml:space="preserve"> (0:46)</w:t>
      </w:r>
      <w:r w:rsidR="00C86408">
        <w:t xml:space="preserve"> </w:t>
      </w:r>
      <w:r>
        <w:t xml:space="preserve">under the </w:t>
      </w:r>
      <w:r w:rsidR="00C86408" w:rsidRPr="70594196">
        <w:rPr>
          <w:b/>
          <w:bCs/>
        </w:rPr>
        <w:t>Next Moves</w:t>
      </w:r>
      <w:r>
        <w:t xml:space="preserve"> heading</w:t>
      </w:r>
      <w:r w:rsidR="00B61604">
        <w:t xml:space="preserve">, pressing pause at </w:t>
      </w:r>
      <w:r w:rsidR="002775B3">
        <w:t>(</w:t>
      </w:r>
      <w:r w:rsidR="009D6B38">
        <w:t>0:20</w:t>
      </w:r>
      <w:r w:rsidR="002775B3">
        <w:t>)</w:t>
      </w:r>
      <w:r>
        <w:t>.</w:t>
      </w:r>
    </w:p>
    <w:p w14:paraId="056DD1CC" w14:textId="04359CDC" w:rsidR="00C962AE" w:rsidRDefault="00365553" w:rsidP="00940B7E">
      <w:pPr>
        <w:pStyle w:val="ListNumber"/>
        <w:numPr>
          <w:ilvl w:val="0"/>
          <w:numId w:val="11"/>
        </w:numPr>
      </w:pPr>
      <w:r>
        <w:t>Distribute a</w:t>
      </w:r>
      <w:r w:rsidR="00F511BB">
        <w:t>n A3</w:t>
      </w:r>
      <w:r>
        <w:t xml:space="preserve"> sheet of graph paper</w:t>
      </w:r>
      <w:r w:rsidR="00F511BB">
        <w:t xml:space="preserve"> </w:t>
      </w:r>
      <w:r w:rsidR="00096543">
        <w:t>(</w:t>
      </w:r>
      <w:hyperlink r:id="rId24">
        <w:r w:rsidR="005001DF" w:rsidRPr="70594196">
          <w:rPr>
            <w:rStyle w:val="Hyperlink"/>
          </w:rPr>
          <w:t>bit.ly/</w:t>
        </w:r>
        <w:proofErr w:type="spellStart"/>
        <w:r w:rsidR="005001DF" w:rsidRPr="70594196">
          <w:rPr>
            <w:rStyle w:val="Hyperlink"/>
          </w:rPr>
          <w:t>Graph_paper_mathlinks</w:t>
        </w:r>
        <w:proofErr w:type="spellEnd"/>
      </w:hyperlink>
      <w:r w:rsidR="005001DF">
        <w:t xml:space="preserve">) </w:t>
      </w:r>
      <w:r w:rsidR="00F511BB">
        <w:t>in a plastic sleeve with adhesive putty</w:t>
      </w:r>
      <w:r>
        <w:t xml:space="preserve"> to each group of 3. </w:t>
      </w:r>
      <w:r w:rsidR="00D33AF5">
        <w:t xml:space="preserve">Ask students to plot the data on graph paper at their </w:t>
      </w:r>
      <w:r w:rsidR="00ED287C">
        <w:t>vertical non-permanent surface</w:t>
      </w:r>
      <w:r w:rsidR="00C962AE">
        <w:t>.</w:t>
      </w:r>
    </w:p>
    <w:p w14:paraId="51171B9F" w14:textId="44497BD1" w:rsidR="005001DF" w:rsidRDefault="005001DF" w:rsidP="004D00FC">
      <w:pPr>
        <w:pStyle w:val="FeatureBox"/>
      </w:pPr>
      <w:r>
        <w:t>Teachers can access printable graph paper of various sizes from (</w:t>
      </w:r>
      <w:hyperlink r:id="rId25">
        <w:r w:rsidRPr="70594196">
          <w:rPr>
            <w:rStyle w:val="Hyperlink"/>
          </w:rPr>
          <w:t>bit.ly/</w:t>
        </w:r>
        <w:proofErr w:type="spellStart"/>
        <w:r w:rsidRPr="70594196">
          <w:rPr>
            <w:rStyle w:val="Hyperlink"/>
          </w:rPr>
          <w:t>Graph_paper_mathlinks</w:t>
        </w:r>
        <w:proofErr w:type="spellEnd"/>
      </w:hyperlink>
      <w:r>
        <w:t xml:space="preserve">). </w:t>
      </w:r>
    </w:p>
    <w:p w14:paraId="4469B723" w14:textId="13391367" w:rsidR="00DA2925" w:rsidRDefault="00DA2925" w:rsidP="00B67A2E">
      <w:pPr>
        <w:pStyle w:val="FeatureBox"/>
      </w:pPr>
      <w:r>
        <w:t>If students drew a scatter</w:t>
      </w:r>
      <w:r w:rsidR="002775B3">
        <w:t xml:space="preserve"> </w:t>
      </w:r>
      <w:r>
        <w:t>plot to assist with their previous estimate, ask them to consider how this more accurate plot will affect their estimate.</w:t>
      </w:r>
    </w:p>
    <w:p w14:paraId="53281E1B" w14:textId="254331FF" w:rsidR="00CF6F98" w:rsidRDefault="00C962AE" w:rsidP="00B67A2E">
      <w:pPr>
        <w:pStyle w:val="FeatureBox"/>
      </w:pPr>
      <w:r>
        <w:t>Students are not required to draw the line of best fit</w:t>
      </w:r>
      <w:r w:rsidR="00161D17">
        <w:t xml:space="preserve">. </w:t>
      </w:r>
      <w:r w:rsidR="00CF6F98">
        <w:t xml:space="preserve">Students learn </w:t>
      </w:r>
      <w:r w:rsidR="005D1571">
        <w:t xml:space="preserve">about </w:t>
      </w:r>
      <w:r w:rsidR="00DE2A3A">
        <w:t>line</w:t>
      </w:r>
      <w:r w:rsidR="00952C27">
        <w:t>s</w:t>
      </w:r>
      <w:r w:rsidR="00DE2A3A">
        <w:t xml:space="preserve"> of best fit in </w:t>
      </w:r>
      <w:r w:rsidR="00CA057B">
        <w:t xml:space="preserve">Lesson 3 </w:t>
      </w:r>
      <w:r w:rsidR="002775B3">
        <w:t>– l</w:t>
      </w:r>
      <w:r w:rsidR="00CA057B">
        <w:t>ine</w:t>
      </w:r>
      <w:r w:rsidR="002775B3">
        <w:t>s</w:t>
      </w:r>
      <w:r w:rsidR="00CA057B">
        <w:t xml:space="preserve"> of best fit</w:t>
      </w:r>
      <w:r w:rsidR="002775B3">
        <w:t>.</w:t>
      </w:r>
    </w:p>
    <w:p w14:paraId="7EC45CAB" w14:textId="3E6ED4CE" w:rsidR="00EF7887" w:rsidRDefault="005B20DF" w:rsidP="00940B7E">
      <w:pPr>
        <w:pStyle w:val="ListNumber"/>
        <w:numPr>
          <w:ilvl w:val="0"/>
          <w:numId w:val="11"/>
        </w:numPr>
      </w:pPr>
      <w:r>
        <w:t>Ask students to use their</w:t>
      </w:r>
      <w:r w:rsidR="00652F83">
        <w:t xml:space="preserve"> </w:t>
      </w:r>
      <w:r w:rsidR="009D6B38">
        <w:t>plotted data</w:t>
      </w:r>
      <w:r w:rsidR="00652F83">
        <w:t xml:space="preserve"> to</w:t>
      </w:r>
      <w:r w:rsidR="00D46D2C">
        <w:t xml:space="preserve"> </w:t>
      </w:r>
      <w:r w:rsidR="000255C1">
        <w:t xml:space="preserve">re-evaluate their </w:t>
      </w:r>
      <w:r w:rsidR="00F4272D">
        <w:t xml:space="preserve">estimate </w:t>
      </w:r>
      <w:r w:rsidR="000255C1">
        <w:t xml:space="preserve">for </w:t>
      </w:r>
      <w:r w:rsidR="00F4272D">
        <w:t>how long it w</w:t>
      </w:r>
      <w:r w:rsidR="00DA2925">
        <w:t>ill</w:t>
      </w:r>
      <w:r w:rsidR="00F4272D">
        <w:t xml:space="preserve"> take for the candle to burn</w:t>
      </w:r>
      <w:r w:rsidR="00DA2925">
        <w:t xml:space="preserve"> out</w:t>
      </w:r>
      <w:r w:rsidR="00F511BB">
        <w:t xml:space="preserve">. </w:t>
      </w:r>
    </w:p>
    <w:p w14:paraId="23E7B19D" w14:textId="3068DD34" w:rsidR="00EF7887" w:rsidRDefault="00EF7887" w:rsidP="00EF7887">
      <w:pPr>
        <w:pStyle w:val="ListNumber"/>
        <w:numPr>
          <w:ilvl w:val="0"/>
          <w:numId w:val="11"/>
        </w:numPr>
      </w:pPr>
      <w:r>
        <w:t xml:space="preserve">Ask groups to indicate their confidence in their solution with a finger </w:t>
      </w:r>
      <w:r w:rsidR="00DA2925">
        <w:t>vote</w:t>
      </w:r>
      <w:r>
        <w:t>, with 5 being very confident.</w:t>
      </w:r>
      <w:r w:rsidR="00DA2925">
        <w:t xml:space="preserve"> </w:t>
      </w:r>
      <w:r w:rsidR="00C47ECF">
        <w:t>Have groups consider how their confidence has changed since their initial, individual estimate.</w:t>
      </w:r>
    </w:p>
    <w:p w14:paraId="2A9CF023" w14:textId="3FAA2DA7" w:rsidR="00A823FF" w:rsidRDefault="00A823FF" w:rsidP="00940B7E">
      <w:pPr>
        <w:pStyle w:val="ListNumber"/>
        <w:numPr>
          <w:ilvl w:val="0"/>
          <w:numId w:val="11"/>
        </w:numPr>
      </w:pPr>
      <w:r>
        <w:t>Have groups write their</w:t>
      </w:r>
      <w:r w:rsidR="00C47ECF">
        <w:t xml:space="preserve"> latest</w:t>
      </w:r>
      <w:r>
        <w:t xml:space="preserve"> estimate on the teacher’s board.</w:t>
      </w:r>
    </w:p>
    <w:p w14:paraId="11096E82" w14:textId="7644FA80" w:rsidR="00B1704E" w:rsidRDefault="00917E10" w:rsidP="00940B7E">
      <w:pPr>
        <w:pStyle w:val="ListNumber"/>
        <w:numPr>
          <w:ilvl w:val="0"/>
          <w:numId w:val="11"/>
        </w:numPr>
      </w:pPr>
      <w:r>
        <w:t>Using the Pose-Pause-Pounce-Bounce</w:t>
      </w:r>
      <w:r w:rsidR="006B40FE">
        <w:t xml:space="preserve"> questioning strategy, ask s</w:t>
      </w:r>
      <w:r w:rsidR="00A14E77">
        <w:t>tudents</w:t>
      </w:r>
      <w:r w:rsidR="00E32F78">
        <w:t xml:space="preserve"> </w:t>
      </w:r>
      <w:r w:rsidR="00A823FF">
        <w:t>why different group</w:t>
      </w:r>
      <w:r w:rsidR="00C47ECF">
        <w:t>’</w:t>
      </w:r>
      <w:r w:rsidR="00A823FF">
        <w:t>s estimates differ from each other</w:t>
      </w:r>
      <w:r w:rsidR="00CA654F">
        <w:t>.</w:t>
      </w:r>
    </w:p>
    <w:p w14:paraId="4DBD5F1C" w14:textId="7EFA6E43" w:rsidR="00DC5997" w:rsidRDefault="00411F30" w:rsidP="001C0FE3">
      <w:pPr>
        <w:pStyle w:val="FeatureBox"/>
      </w:pPr>
      <w:r>
        <w:t>Teachers can inform students</w:t>
      </w:r>
      <w:r w:rsidR="000333B5">
        <w:t xml:space="preserve"> that </w:t>
      </w:r>
      <w:r w:rsidR="00F603F9">
        <w:t xml:space="preserve">the </w:t>
      </w:r>
      <w:r w:rsidR="000333B5">
        <w:t>use of the mathematical model to predict what would</w:t>
      </w:r>
      <w:r w:rsidR="00EA0160">
        <w:t xml:space="preserve"> happen outside of the </w:t>
      </w:r>
      <w:r w:rsidR="00AE416A">
        <w:t xml:space="preserve">range of the original </w:t>
      </w:r>
      <w:r w:rsidR="00EA0160">
        <w:t xml:space="preserve">data is called </w:t>
      </w:r>
      <w:r w:rsidR="00F9606C">
        <w:t>‘</w:t>
      </w:r>
      <w:r w:rsidR="00EA0160">
        <w:t>extrapolation</w:t>
      </w:r>
      <w:r w:rsidR="00F9606C">
        <w:t>’</w:t>
      </w:r>
      <w:r w:rsidR="00F603F9">
        <w:t>.</w:t>
      </w:r>
      <w:r w:rsidR="000D6F5A">
        <w:t xml:space="preserve"> </w:t>
      </w:r>
      <w:r w:rsidR="00F9606C">
        <w:t>T</w:t>
      </w:r>
      <w:r w:rsidR="000D6F5A">
        <w:t>his will be addressed in the next lesson.</w:t>
      </w:r>
    </w:p>
    <w:p w14:paraId="44F769B7" w14:textId="331FE45E" w:rsidR="00DC5997" w:rsidRDefault="00DC5997" w:rsidP="00940B7E">
      <w:pPr>
        <w:pStyle w:val="ListNumber"/>
        <w:numPr>
          <w:ilvl w:val="0"/>
          <w:numId w:val="11"/>
        </w:numPr>
      </w:pPr>
      <w:r>
        <w:lastRenderedPageBreak/>
        <w:t xml:space="preserve">Show students the </w:t>
      </w:r>
      <w:r w:rsidR="00C86408">
        <w:t xml:space="preserve">rest of the </w:t>
      </w:r>
      <w:r w:rsidR="005064C7">
        <w:t>video</w:t>
      </w:r>
      <w:r>
        <w:t xml:space="preserve"> ‘Reveal</w:t>
      </w:r>
      <w:r w:rsidR="00F9606C">
        <w:t>’</w:t>
      </w:r>
      <w:r w:rsidR="005064C7">
        <w:t xml:space="preserve"> (0:46)</w:t>
      </w:r>
      <w:r>
        <w:t xml:space="preserve"> under the </w:t>
      </w:r>
      <w:r w:rsidRPr="006A358C">
        <w:rPr>
          <w:b/>
          <w:bCs/>
        </w:rPr>
        <w:t>Next Moves</w:t>
      </w:r>
      <w:r>
        <w:t xml:space="preserve"> heading.</w:t>
      </w:r>
    </w:p>
    <w:p w14:paraId="2CA0E333" w14:textId="244D838A" w:rsidR="00F16AFA" w:rsidRDefault="005064C7" w:rsidP="00940B7E">
      <w:pPr>
        <w:pStyle w:val="ListNumber"/>
        <w:numPr>
          <w:ilvl w:val="0"/>
          <w:numId w:val="11"/>
        </w:numPr>
      </w:pPr>
      <w:r>
        <w:t xml:space="preserve">Use the </w:t>
      </w:r>
      <w:r w:rsidR="00C33C4A">
        <w:t>Pose-Pause-Pounce-Bounce</w:t>
      </w:r>
      <w:r>
        <w:t xml:space="preserve"> questioning strategy to</w:t>
      </w:r>
      <w:r w:rsidR="00C33C4A">
        <w:t xml:space="preserve"> ask students</w:t>
      </w:r>
      <w:r w:rsidR="00330AB6">
        <w:t>:</w:t>
      </w:r>
    </w:p>
    <w:p w14:paraId="0F8CD424" w14:textId="75BB7B11" w:rsidR="00330AB6" w:rsidRDefault="00B956BF" w:rsidP="00F9606C">
      <w:pPr>
        <w:pStyle w:val="ListBullet2"/>
      </w:pPr>
      <w:r>
        <w:t>What do the terms ‘independent’ and ‘depend</w:t>
      </w:r>
      <w:r w:rsidR="00111423">
        <w:t xml:space="preserve">ent’ refer to </w:t>
      </w:r>
      <w:r w:rsidR="00A462CF">
        <w:t>in</w:t>
      </w:r>
      <w:r w:rsidR="00111423">
        <w:t xml:space="preserve"> the table?</w:t>
      </w:r>
      <w:r w:rsidR="00692F85">
        <w:t xml:space="preserve"> </w:t>
      </w:r>
    </w:p>
    <w:p w14:paraId="0C67EFD0" w14:textId="60740807" w:rsidR="00B956BF" w:rsidRDefault="00692F85" w:rsidP="00F9606C">
      <w:pPr>
        <w:pStyle w:val="ListBullet2"/>
      </w:pPr>
      <w:r>
        <w:t>Why does the height of the candle depend on time</w:t>
      </w:r>
      <w:r w:rsidR="00F9606C">
        <w:t>,</w:t>
      </w:r>
      <w:r>
        <w:t xml:space="preserve"> rather than time depending on the height of the candle?</w:t>
      </w:r>
    </w:p>
    <w:p w14:paraId="7C7E734B" w14:textId="77777777" w:rsidR="004C57F0" w:rsidRDefault="004C57F0" w:rsidP="00DF54BD">
      <w:pPr>
        <w:pStyle w:val="FeatureBox"/>
      </w:pPr>
      <w:r>
        <w:t>Answers could include:</w:t>
      </w:r>
    </w:p>
    <w:p w14:paraId="1A19EC8D" w14:textId="78CD23D5" w:rsidR="004C57F0" w:rsidRDefault="004C57F0" w:rsidP="001A350F">
      <w:pPr>
        <w:pStyle w:val="FeatureBox"/>
        <w:numPr>
          <w:ilvl w:val="0"/>
          <w:numId w:val="37"/>
        </w:numPr>
      </w:pPr>
      <w:r>
        <w:t>One variable</w:t>
      </w:r>
      <w:r w:rsidR="00A462CF">
        <w:t>’s</w:t>
      </w:r>
      <w:r>
        <w:t xml:space="preserve"> value depends on the other.</w:t>
      </w:r>
    </w:p>
    <w:p w14:paraId="05CB4577" w14:textId="4322A27F" w:rsidR="00573B63" w:rsidRDefault="00044271" w:rsidP="00573B63">
      <w:pPr>
        <w:pStyle w:val="FeatureBox"/>
      </w:pPr>
      <w:r>
        <w:t>Inform</w:t>
      </w:r>
      <w:r w:rsidR="00570031">
        <w:t xml:space="preserve"> students</w:t>
      </w:r>
      <w:r w:rsidR="00573B63">
        <w:t xml:space="preserve"> that the</w:t>
      </w:r>
      <w:r w:rsidR="001F0D8E">
        <w:t xml:space="preserve"> syllabus glossary defines independent and dependent variable as follows</w:t>
      </w:r>
      <w:r w:rsidR="00F9606C">
        <w:t>:</w:t>
      </w:r>
      <w:r w:rsidR="001F0D8E">
        <w:t xml:space="preserve"> </w:t>
      </w:r>
      <w:r w:rsidR="003A3A04">
        <w:t>An i</w:t>
      </w:r>
      <w:r w:rsidR="00AA3263">
        <w:t>ndependent</w:t>
      </w:r>
      <w:r w:rsidR="00573B63">
        <w:t xml:space="preserve"> variable is </w:t>
      </w:r>
      <w:r w:rsidR="00573B63" w:rsidRPr="00E15E9E">
        <w:t xml:space="preserve">used to represent </w:t>
      </w:r>
      <w:r w:rsidR="00573B63">
        <w:t xml:space="preserve">the input </w:t>
      </w:r>
      <w:r w:rsidR="00573B63" w:rsidRPr="00E15E9E">
        <w:t>values of a function</w:t>
      </w:r>
      <w:r w:rsidR="00DF6EE9">
        <w:t xml:space="preserve"> and </w:t>
      </w:r>
      <w:r w:rsidR="003A3A04">
        <w:t xml:space="preserve">is </w:t>
      </w:r>
      <w:r w:rsidR="00DF6EE9">
        <w:t>g</w:t>
      </w:r>
      <w:r w:rsidR="00573B63" w:rsidRPr="00E15E9E">
        <w:t>enerally represented on the horizontal axis of a graph</w:t>
      </w:r>
      <w:r w:rsidR="00DF6EE9">
        <w:t xml:space="preserve"> whilst the d</w:t>
      </w:r>
      <w:r w:rsidR="00573B63">
        <w:t>ependent variable</w:t>
      </w:r>
      <w:r w:rsidR="00DF6EE9">
        <w:t xml:space="preserve"> is</w:t>
      </w:r>
      <w:r w:rsidR="00573B63" w:rsidRPr="00E15E9E">
        <w:t xml:space="preserve"> used to represent the output values of a function. </w:t>
      </w:r>
      <w:r w:rsidR="00AA3263">
        <w:t xml:space="preserve">It </w:t>
      </w:r>
      <w:r w:rsidR="00573B63" w:rsidRPr="00E15E9E">
        <w:t>is generally represented on the vertical axis of a graph</w:t>
      </w:r>
      <w:r w:rsidR="00A41D88">
        <w:t xml:space="preserve"> (NESA 2022)</w:t>
      </w:r>
      <w:r w:rsidR="00573B63" w:rsidRPr="00E15E9E">
        <w:t>.</w:t>
      </w:r>
    </w:p>
    <w:p w14:paraId="0187E68A" w14:textId="2CE46723" w:rsidR="00343353" w:rsidRDefault="00293366" w:rsidP="00C478E5">
      <w:pPr>
        <w:pStyle w:val="ListNumber"/>
        <w:numPr>
          <w:ilvl w:val="0"/>
          <w:numId w:val="11"/>
        </w:numPr>
      </w:pPr>
      <w:r>
        <w:t>Use the</w:t>
      </w:r>
      <w:r w:rsidR="00343353">
        <w:t xml:space="preserve"> </w:t>
      </w:r>
      <w:r w:rsidR="004C0E4A">
        <w:t>Pose-Pause-Pounce-Bounce</w:t>
      </w:r>
      <w:r>
        <w:t xml:space="preserve"> questioning strategy to</w:t>
      </w:r>
      <w:r w:rsidR="004C0E4A">
        <w:t xml:space="preserve"> ask students i</w:t>
      </w:r>
      <w:r>
        <w:t>f</w:t>
      </w:r>
      <w:r w:rsidR="00343353">
        <w:t xml:space="preserve"> there </w:t>
      </w:r>
      <w:r>
        <w:t xml:space="preserve">is </w:t>
      </w:r>
      <w:r w:rsidR="00343353">
        <w:t xml:space="preserve">a </w:t>
      </w:r>
      <w:r w:rsidR="009D6B53">
        <w:t>relationship</w:t>
      </w:r>
      <w:r w:rsidR="00343353">
        <w:t xml:space="preserve"> between the height of the candle and the time it takes to burn</w:t>
      </w:r>
      <w:r>
        <w:t>.</w:t>
      </w:r>
    </w:p>
    <w:p w14:paraId="66F8CDC1" w14:textId="7F9F2FE3" w:rsidR="004212D8" w:rsidRPr="004212D8" w:rsidRDefault="004212D8" w:rsidP="009D6B53">
      <w:pPr>
        <w:pStyle w:val="FeatureBox"/>
      </w:pPr>
      <w:r w:rsidRPr="004212D8">
        <w:t>The longer the candle burned, the shorter the candle became.</w:t>
      </w:r>
    </w:p>
    <w:p w14:paraId="22FD5476" w14:textId="02BC8E3F" w:rsidR="00FB389E" w:rsidRDefault="00FB389E" w:rsidP="00940B7E">
      <w:pPr>
        <w:pStyle w:val="ListNumber"/>
        <w:numPr>
          <w:ilvl w:val="0"/>
          <w:numId w:val="11"/>
        </w:numPr>
      </w:pPr>
      <w:r>
        <w:t>Inform students that this</w:t>
      </w:r>
      <w:r w:rsidR="00204395">
        <w:t xml:space="preserve"> </w:t>
      </w:r>
      <w:r w:rsidR="00F068B4">
        <w:t>relationship</w:t>
      </w:r>
      <w:r w:rsidR="0083181A">
        <w:t xml:space="preserve"> </w:t>
      </w:r>
      <w:r w:rsidR="00646B20">
        <w:t xml:space="preserve">between the height of the candle and </w:t>
      </w:r>
      <w:r w:rsidR="0099310C">
        <w:t>time it takes to burn</w:t>
      </w:r>
      <w:r>
        <w:t xml:space="preserve"> is </w:t>
      </w:r>
      <w:r w:rsidR="0099310C">
        <w:t xml:space="preserve">called </w:t>
      </w:r>
      <w:r w:rsidR="00F068B4">
        <w:t>an association</w:t>
      </w:r>
      <w:r w:rsidR="00E933E1">
        <w:t>.</w:t>
      </w:r>
      <w:r w:rsidR="006E1EE5">
        <w:t xml:space="preserve"> </w:t>
      </w:r>
      <w:r w:rsidR="00295B6A">
        <w:t>Ask students</w:t>
      </w:r>
      <w:r w:rsidR="00E933E1">
        <w:t xml:space="preserve"> to</w:t>
      </w:r>
      <w:r w:rsidR="00295B6A">
        <w:t xml:space="preserve"> describe the </w:t>
      </w:r>
      <w:r w:rsidR="0083181A">
        <w:t xml:space="preserve">association </w:t>
      </w:r>
      <w:r w:rsidR="00295B6A">
        <w:t xml:space="preserve">between </w:t>
      </w:r>
      <w:r w:rsidR="00227B24">
        <w:t>time and height</w:t>
      </w:r>
      <w:r w:rsidR="00E933E1">
        <w:t xml:space="preserve"> in their own words</w:t>
      </w:r>
      <w:r w:rsidR="00227B24">
        <w:t>.</w:t>
      </w:r>
    </w:p>
    <w:p w14:paraId="0484D768" w14:textId="42DBD43E" w:rsidR="00227B24" w:rsidRPr="006E1EE5" w:rsidRDefault="00227B24" w:rsidP="00D9433C">
      <w:pPr>
        <w:pStyle w:val="FeatureBox"/>
      </w:pPr>
      <w:r w:rsidRPr="006E1EE5">
        <w:t>S</w:t>
      </w:r>
      <w:r w:rsidR="00E933E1">
        <w:t xml:space="preserve">tudents </w:t>
      </w:r>
      <w:r w:rsidRPr="006E1EE5">
        <w:t xml:space="preserve">may answer that the </w:t>
      </w:r>
      <w:r w:rsidR="003B49E9">
        <w:t>data</w:t>
      </w:r>
      <w:r w:rsidRPr="006E1EE5">
        <w:t xml:space="preserve"> has a negative</w:t>
      </w:r>
      <w:r w:rsidR="00220E07">
        <w:t>,</w:t>
      </w:r>
      <w:r w:rsidR="00493B94">
        <w:t xml:space="preserve"> decreasing</w:t>
      </w:r>
      <w:r w:rsidR="00220E07">
        <w:t xml:space="preserve"> or downhill</w:t>
      </w:r>
      <w:r w:rsidR="00493B94">
        <w:t xml:space="preserve"> </w:t>
      </w:r>
      <w:r w:rsidR="003B49E9">
        <w:t>trend</w:t>
      </w:r>
      <w:r w:rsidRPr="006E1EE5">
        <w:t>. Emphasise that</w:t>
      </w:r>
      <w:r w:rsidR="00891B9C" w:rsidRPr="006E1EE5">
        <w:t xml:space="preserve"> the </w:t>
      </w:r>
      <w:r w:rsidR="00220E07">
        <w:t>data</w:t>
      </w:r>
      <w:r w:rsidR="00891B9C" w:rsidRPr="006E1EE5">
        <w:t xml:space="preserve"> ha</w:t>
      </w:r>
      <w:r w:rsidR="00220E07">
        <w:t>ving</w:t>
      </w:r>
      <w:r w:rsidR="00891B9C" w:rsidRPr="006E1EE5">
        <w:t xml:space="preserve"> a negative</w:t>
      </w:r>
      <w:r w:rsidR="00DB1823">
        <w:t xml:space="preserve"> </w:t>
      </w:r>
      <w:r w:rsidR="00220E07">
        <w:t>trend</w:t>
      </w:r>
      <w:r w:rsidR="00891B9C" w:rsidRPr="006E1EE5">
        <w:t xml:space="preserve"> </w:t>
      </w:r>
      <w:r w:rsidR="00615298">
        <w:t>is referred to as having</w:t>
      </w:r>
      <w:r w:rsidR="00891B9C" w:rsidRPr="006E1EE5">
        <w:t xml:space="preserve"> </w:t>
      </w:r>
      <w:r w:rsidR="00220E07">
        <w:t xml:space="preserve">a </w:t>
      </w:r>
      <w:r w:rsidR="00891B9C" w:rsidRPr="006E1EE5">
        <w:t xml:space="preserve">negative </w:t>
      </w:r>
      <w:r w:rsidR="00220E07">
        <w:t>association</w:t>
      </w:r>
      <w:r w:rsidR="00B91C7F">
        <w:t>,</w:t>
      </w:r>
      <w:r w:rsidR="00574898">
        <w:t xml:space="preserve"> </w:t>
      </w:r>
      <w:r w:rsidR="00615298">
        <w:t>and a positive</w:t>
      </w:r>
      <w:r w:rsidR="00EA7AA2">
        <w:t xml:space="preserve"> </w:t>
      </w:r>
      <w:r w:rsidR="00220E07">
        <w:t>trend</w:t>
      </w:r>
      <w:r w:rsidR="00EA7AA2">
        <w:t xml:space="preserve"> would be referred to as having </w:t>
      </w:r>
      <w:r w:rsidR="00220E07">
        <w:t xml:space="preserve">a </w:t>
      </w:r>
      <w:r w:rsidR="00EA7AA2">
        <w:t xml:space="preserve">positive </w:t>
      </w:r>
      <w:r w:rsidR="00220E07">
        <w:t>association</w:t>
      </w:r>
      <w:r w:rsidR="00891B9C" w:rsidRPr="006E1EE5">
        <w:t>.</w:t>
      </w:r>
    </w:p>
    <w:p w14:paraId="67DE1534" w14:textId="1C490A1B" w:rsidR="004C49A0" w:rsidRDefault="00511BB7" w:rsidP="00940B7E">
      <w:pPr>
        <w:pStyle w:val="ListNumber"/>
        <w:numPr>
          <w:ilvl w:val="0"/>
          <w:numId w:val="11"/>
        </w:numPr>
      </w:pPr>
      <w:r>
        <w:t>Display</w:t>
      </w:r>
      <w:r w:rsidR="004C49A0">
        <w:t xml:space="preserve"> slide </w:t>
      </w:r>
      <w:r w:rsidR="00047A47">
        <w:t>3</w:t>
      </w:r>
      <w:r w:rsidR="004C49A0">
        <w:t xml:space="preserve"> </w:t>
      </w:r>
      <w:r w:rsidR="0080425F">
        <w:t xml:space="preserve">and then slide </w:t>
      </w:r>
      <w:r w:rsidR="005B76FD">
        <w:t>4</w:t>
      </w:r>
      <w:r w:rsidR="0080425F">
        <w:t xml:space="preserve"> </w:t>
      </w:r>
      <w:r w:rsidR="004C49A0">
        <w:t xml:space="preserve">from the PowerPoint </w:t>
      </w:r>
      <w:r w:rsidR="00B91C7F" w:rsidRPr="00B83999">
        <w:t>(FVT PPT)</w:t>
      </w:r>
      <w:r w:rsidR="00F10E95">
        <w:t xml:space="preserve">. </w:t>
      </w:r>
    </w:p>
    <w:p w14:paraId="116EBDCF" w14:textId="36423C6A" w:rsidR="00F7604D" w:rsidRDefault="00F7604D" w:rsidP="00F7604D">
      <w:pPr>
        <w:pStyle w:val="ListNumber"/>
        <w:numPr>
          <w:ilvl w:val="0"/>
          <w:numId w:val="11"/>
        </w:numPr>
      </w:pPr>
      <w:r>
        <w:t xml:space="preserve">Use the Pose-Pause-Pounce-Bounce questioning strategy to ask students to share how they would describe the associations shown on slides </w:t>
      </w:r>
      <w:r w:rsidR="005B76FD">
        <w:t>3</w:t>
      </w:r>
      <w:r>
        <w:t xml:space="preserve"> and </w:t>
      </w:r>
      <w:r w:rsidR="005B76FD">
        <w:t>4</w:t>
      </w:r>
      <w:r>
        <w:t>.</w:t>
      </w:r>
    </w:p>
    <w:p w14:paraId="57018FBA" w14:textId="4D4F5386" w:rsidR="006169DA" w:rsidRDefault="00587336" w:rsidP="00E43CEB">
      <w:pPr>
        <w:pStyle w:val="FeatureBox"/>
      </w:pPr>
      <w:r>
        <w:lastRenderedPageBreak/>
        <w:t xml:space="preserve">Slide </w:t>
      </w:r>
      <w:r w:rsidR="005B76FD">
        <w:t>3</w:t>
      </w:r>
      <w:r>
        <w:t xml:space="preserve"> </w:t>
      </w:r>
      <w:r w:rsidR="006E53D6">
        <w:t xml:space="preserve">– both plots </w:t>
      </w:r>
      <w:r>
        <w:t>show</w:t>
      </w:r>
      <w:r w:rsidR="006E53D6">
        <w:t xml:space="preserve"> </w:t>
      </w:r>
      <w:r>
        <w:t>a strong</w:t>
      </w:r>
      <w:r w:rsidR="00180318">
        <w:t xml:space="preserve"> association.</w:t>
      </w:r>
      <w:r w:rsidR="006169DA">
        <w:t xml:space="preserve"> The</w:t>
      </w:r>
      <w:r w:rsidR="006E53D6">
        <w:t xml:space="preserve"> first one is positive and the second one is negative.</w:t>
      </w:r>
    </w:p>
    <w:p w14:paraId="117EC039" w14:textId="2058CCE8" w:rsidR="00587336" w:rsidRDefault="006E53D6" w:rsidP="00E43CEB">
      <w:pPr>
        <w:pStyle w:val="FeatureBox"/>
      </w:pPr>
      <w:r>
        <w:t xml:space="preserve">Slide </w:t>
      </w:r>
      <w:r w:rsidR="005B76FD">
        <w:t>4</w:t>
      </w:r>
      <w:r>
        <w:t xml:space="preserve"> – both plots show a weak </w:t>
      </w:r>
      <w:r w:rsidR="00180318">
        <w:t>association</w:t>
      </w:r>
      <w:r w:rsidR="006169DA">
        <w:t>. The</w:t>
      </w:r>
      <w:r>
        <w:t xml:space="preserve"> first one is positive and the </w:t>
      </w:r>
      <w:r w:rsidR="00447F2C">
        <w:t>second</w:t>
      </w:r>
      <w:r>
        <w:t xml:space="preserve"> one is negative.</w:t>
      </w:r>
    </w:p>
    <w:p w14:paraId="40A5C2A8" w14:textId="4F8AF1F0" w:rsidR="00447F2C" w:rsidRDefault="00DB6636" w:rsidP="00940B7E">
      <w:pPr>
        <w:pStyle w:val="ListNumber"/>
        <w:numPr>
          <w:ilvl w:val="0"/>
          <w:numId w:val="11"/>
        </w:numPr>
      </w:pPr>
      <w:r>
        <w:t xml:space="preserve">Display slide </w:t>
      </w:r>
      <w:r w:rsidR="005B76FD">
        <w:t>5</w:t>
      </w:r>
      <w:r>
        <w:t xml:space="preserve"> of the PowerPoint </w:t>
      </w:r>
      <w:r w:rsidR="00B91C7F" w:rsidRPr="00B83999">
        <w:t>(FVT PPT)</w:t>
      </w:r>
      <w:r w:rsidR="00B91C7F">
        <w:t xml:space="preserve"> </w:t>
      </w:r>
      <w:r>
        <w:t>and ask students to describe the association.</w:t>
      </w:r>
    </w:p>
    <w:p w14:paraId="0318D497" w14:textId="4F1ABC9E" w:rsidR="00CD2002" w:rsidRDefault="00CD2002" w:rsidP="00E43CEB">
      <w:pPr>
        <w:pStyle w:val="FeatureBox"/>
      </w:pPr>
      <w:r w:rsidRPr="00CD2002">
        <w:t xml:space="preserve">There appears to be no association. </w:t>
      </w:r>
    </w:p>
    <w:p w14:paraId="67371717" w14:textId="59BBF904" w:rsidR="009E3907" w:rsidRDefault="00A20454" w:rsidP="00316A1E">
      <w:pPr>
        <w:pStyle w:val="ListNumber"/>
        <w:numPr>
          <w:ilvl w:val="0"/>
          <w:numId w:val="11"/>
        </w:numPr>
      </w:pPr>
      <w:r>
        <w:t>Explain to students that we can</w:t>
      </w:r>
      <w:r w:rsidR="00E25AAB">
        <w:t xml:space="preserve"> describe </w:t>
      </w:r>
      <w:r w:rsidR="006634E2">
        <w:t>an association</w:t>
      </w:r>
      <w:r w:rsidR="00316A1E">
        <w:t>,</w:t>
      </w:r>
      <w:r w:rsidR="00E25AAB">
        <w:t xml:space="preserve"> </w:t>
      </w:r>
      <w:r w:rsidR="0004580A">
        <w:t>in addition to</w:t>
      </w:r>
      <w:r w:rsidR="00E25AAB">
        <w:t xml:space="preserve"> the terms positive/negative</w:t>
      </w:r>
      <w:r w:rsidR="00316A1E">
        <w:t>,</w:t>
      </w:r>
      <w:r w:rsidR="00E25AAB">
        <w:t xml:space="preserve"> </w:t>
      </w:r>
      <w:r w:rsidR="0004580A">
        <w:t>as</w:t>
      </w:r>
      <w:r w:rsidR="00E25AAB">
        <w:t xml:space="preserve"> weak</w:t>
      </w:r>
      <w:r w:rsidR="00316A1E">
        <w:t xml:space="preserve">, moderate, or </w:t>
      </w:r>
      <w:r w:rsidR="00E25AAB">
        <w:t xml:space="preserve">strong. It should also be noted that if no relationship is visible between </w:t>
      </w:r>
      <w:r w:rsidR="00EF5AA4">
        <w:t xml:space="preserve">2 </w:t>
      </w:r>
      <w:r w:rsidR="00E25AAB">
        <w:t>variables</w:t>
      </w:r>
      <w:r w:rsidR="008878E6">
        <w:t xml:space="preserve">, like in slide </w:t>
      </w:r>
      <w:r w:rsidR="00E01193">
        <w:t>5</w:t>
      </w:r>
      <w:r w:rsidR="008878E6">
        <w:t>,</w:t>
      </w:r>
      <w:r w:rsidR="00E25AAB">
        <w:t xml:space="preserve"> they are said to have no </w:t>
      </w:r>
      <w:r w:rsidR="006634E2">
        <w:t>association</w:t>
      </w:r>
      <w:r w:rsidR="00E25AAB">
        <w:t xml:space="preserve">. </w:t>
      </w:r>
    </w:p>
    <w:p w14:paraId="40315A6B" w14:textId="0003512C" w:rsidR="009E3907" w:rsidRDefault="009E3907" w:rsidP="00940B7E">
      <w:pPr>
        <w:pStyle w:val="ListNumber"/>
        <w:numPr>
          <w:ilvl w:val="0"/>
          <w:numId w:val="11"/>
        </w:numPr>
      </w:pPr>
      <w:r>
        <w:t>Reveal to students the learning intentions and success criteria for the lesson.</w:t>
      </w:r>
    </w:p>
    <w:p w14:paraId="315670BD" w14:textId="7D4A45E2" w:rsidR="00A51D10" w:rsidRDefault="00A51D10" w:rsidP="00A51D10">
      <w:pPr>
        <w:pStyle w:val="Heading3"/>
      </w:pPr>
      <w:r>
        <w:t>Summarise</w:t>
      </w:r>
    </w:p>
    <w:p w14:paraId="2567F959" w14:textId="095447C5" w:rsidR="00DA237B" w:rsidRDefault="00FB4AE6" w:rsidP="00940B7E">
      <w:pPr>
        <w:pStyle w:val="ListNumber"/>
        <w:numPr>
          <w:ilvl w:val="0"/>
          <w:numId w:val="9"/>
        </w:numPr>
      </w:pPr>
      <w:r>
        <w:t>Distribute</w:t>
      </w:r>
      <w:r w:rsidR="00944E94">
        <w:t xml:space="preserve"> Appendix A ‘Terminology’ to each group of 3. Have students work in groups to complete the information </w:t>
      </w:r>
      <w:r w:rsidR="00284D56">
        <w:t>presented in the table</w:t>
      </w:r>
      <w:r w:rsidR="00575B50">
        <w:t xml:space="preserve"> on the vertical non-permanent surfaces</w:t>
      </w:r>
      <w:r w:rsidR="00284D56">
        <w:t>.</w:t>
      </w:r>
    </w:p>
    <w:p w14:paraId="2979D14C" w14:textId="77777777" w:rsidR="00486CF5" w:rsidRDefault="00284D56" w:rsidP="00940B7E">
      <w:pPr>
        <w:pStyle w:val="ListNumber"/>
        <w:numPr>
          <w:ilvl w:val="0"/>
          <w:numId w:val="9"/>
        </w:numPr>
      </w:pPr>
      <w:r>
        <w:t>Students</w:t>
      </w:r>
      <w:r w:rsidR="00486CF5">
        <w:t xml:space="preserve"> are</w:t>
      </w:r>
      <w:r>
        <w:t xml:space="preserve"> to </w:t>
      </w:r>
      <w:r w:rsidR="00486CF5">
        <w:t>perform</w:t>
      </w:r>
      <w:r>
        <w:t xml:space="preserve"> a gallery walk and see what other groups have </w:t>
      </w:r>
      <w:r w:rsidR="00AD7A86">
        <w:t>written</w:t>
      </w:r>
      <w:r w:rsidR="00486CF5">
        <w:t>.</w:t>
      </w:r>
    </w:p>
    <w:p w14:paraId="6710D4FF" w14:textId="758C8552" w:rsidR="00284D56" w:rsidRDefault="00486CF5" w:rsidP="00940B7E">
      <w:pPr>
        <w:pStyle w:val="ListNumber"/>
        <w:numPr>
          <w:ilvl w:val="0"/>
          <w:numId w:val="9"/>
        </w:numPr>
      </w:pPr>
      <w:r>
        <w:t>Students return to their groups</w:t>
      </w:r>
      <w:r w:rsidR="00284D56">
        <w:t xml:space="preserve"> and </w:t>
      </w:r>
      <w:r w:rsidR="009D73E8">
        <w:t>update</w:t>
      </w:r>
      <w:r w:rsidR="008E590B">
        <w:t xml:space="preserve"> the information in</w:t>
      </w:r>
      <w:r w:rsidR="009D73E8">
        <w:t xml:space="preserve"> their </w:t>
      </w:r>
      <w:r w:rsidR="00CA320D">
        <w:t>tables</w:t>
      </w:r>
      <w:r w:rsidR="008E590B">
        <w:t>, if necessary.</w:t>
      </w:r>
      <w:r w:rsidR="00802245">
        <w:t xml:space="preserve"> </w:t>
      </w:r>
    </w:p>
    <w:p w14:paraId="5CB1C339" w14:textId="5D8C6D35" w:rsidR="00091244" w:rsidRDefault="00091244" w:rsidP="00C45367">
      <w:pPr>
        <w:pStyle w:val="FeatureBox"/>
      </w:pPr>
      <w:r>
        <w:t>Independent variabl</w:t>
      </w:r>
      <w:r w:rsidR="00E15E9E">
        <w:t xml:space="preserve">e: </w:t>
      </w:r>
      <w:r w:rsidR="00EF5AA4">
        <w:t>a</w:t>
      </w:r>
      <w:r w:rsidR="00EF5AA4" w:rsidRPr="00E15E9E">
        <w:t xml:space="preserve"> </w:t>
      </w:r>
      <w:r w:rsidR="00E15E9E" w:rsidRPr="00E15E9E">
        <w:t>variable used to represent values in the domain (input values) of a function. Generally represented on the horizontal axis of a graph.</w:t>
      </w:r>
    </w:p>
    <w:p w14:paraId="65AA010F" w14:textId="34FB3AFA" w:rsidR="00E15E9E" w:rsidRDefault="00E15E9E" w:rsidP="00C45367">
      <w:pPr>
        <w:pStyle w:val="FeatureBox"/>
      </w:pPr>
      <w:r>
        <w:t>Dependent variable:</w:t>
      </w:r>
      <w:r w:rsidRPr="00E15E9E">
        <w:rPr>
          <w:rFonts w:ascii="Public Sans" w:hAnsi="Public Sans"/>
          <w:color w:val="22272B"/>
          <w:shd w:val="clear" w:color="auto" w:fill="FFFFFF"/>
        </w:rPr>
        <w:t xml:space="preserve"> </w:t>
      </w:r>
      <w:r w:rsidR="00EF5AA4">
        <w:t>t</w:t>
      </w:r>
      <w:r w:rsidR="00EF5AA4" w:rsidRPr="00E15E9E">
        <w:t xml:space="preserve">he </w:t>
      </w:r>
      <w:r w:rsidRPr="00E15E9E">
        <w:t>variable used to represent the output values of a function. A dependent variable is generally represented on the vertical axis of a graph.</w:t>
      </w:r>
    </w:p>
    <w:p w14:paraId="0E406C74" w14:textId="4BADB298" w:rsidR="006416D0" w:rsidRDefault="00490AE2" w:rsidP="006416D0">
      <w:pPr>
        <w:pStyle w:val="FeatureBox"/>
      </w:pPr>
      <w:r>
        <w:t>Association</w:t>
      </w:r>
      <w:r w:rsidR="009B11EB">
        <w:t xml:space="preserve">: </w:t>
      </w:r>
      <w:r w:rsidR="00EF5AA4">
        <w:t xml:space="preserve">association </w:t>
      </w:r>
      <w:r>
        <w:t>is any relationship between two variables, including linear and non-linear</w:t>
      </w:r>
      <w:r w:rsidR="00EF5AA4">
        <w:t>.</w:t>
      </w:r>
    </w:p>
    <w:p w14:paraId="43E77B1B" w14:textId="26D49CFB" w:rsidR="009D73E8" w:rsidRDefault="009D73E8" w:rsidP="00940B7E">
      <w:pPr>
        <w:pStyle w:val="ListNumber"/>
        <w:numPr>
          <w:ilvl w:val="0"/>
          <w:numId w:val="9"/>
        </w:numPr>
      </w:pPr>
      <w:r>
        <w:t xml:space="preserve">Students copy the finalised terminology into their </w:t>
      </w:r>
      <w:r w:rsidR="00E429DD">
        <w:t>work</w:t>
      </w:r>
      <w:r>
        <w:t>book</w:t>
      </w:r>
      <w:r w:rsidR="00EF5AA4">
        <w:t>,</w:t>
      </w:r>
      <w:r w:rsidR="00F37FFE">
        <w:t xml:space="preserve"> or each student could be given a copy of Appendix A to complete</w:t>
      </w:r>
      <w:r>
        <w:t>.</w:t>
      </w:r>
      <w:r w:rsidR="00F37FFE">
        <w:t xml:space="preserve"> </w:t>
      </w:r>
    </w:p>
    <w:p w14:paraId="7D2BC631" w14:textId="71654223" w:rsidR="00BD7107" w:rsidRDefault="00BD7107" w:rsidP="00BD7107">
      <w:pPr>
        <w:pStyle w:val="ListNumber"/>
        <w:numPr>
          <w:ilvl w:val="0"/>
          <w:numId w:val="9"/>
        </w:numPr>
      </w:pPr>
      <w:r>
        <w:lastRenderedPageBreak/>
        <w:t xml:space="preserve">In pairs, students are to </w:t>
      </w:r>
      <w:r w:rsidR="00E81D9C">
        <w:t>complete</w:t>
      </w:r>
      <w:r>
        <w:t xml:space="preserve"> the card matching activity from Appendix B ‘Card </w:t>
      </w:r>
      <w:r w:rsidR="00E9231C">
        <w:t>sorting activity</w:t>
      </w:r>
      <w:r>
        <w:t xml:space="preserve">’. Students are to group the cards into </w:t>
      </w:r>
      <w:r w:rsidR="004804E9">
        <w:t>2</w:t>
      </w:r>
      <w:r>
        <w:t xml:space="preserve"> groups: </w:t>
      </w:r>
      <w:r w:rsidR="00331E0E">
        <w:t xml:space="preserve">positive </w:t>
      </w:r>
      <w:r w:rsidR="004804E9">
        <w:t>association and negative association.</w:t>
      </w:r>
    </w:p>
    <w:p w14:paraId="30AA50EC" w14:textId="108E350C" w:rsidR="00F85C10" w:rsidRDefault="00F71CF0" w:rsidP="0019757D">
      <w:pPr>
        <w:pStyle w:val="FeatureBox"/>
      </w:pPr>
      <w:r>
        <w:t xml:space="preserve">Teachers may find that having these cards precut into sets </w:t>
      </w:r>
      <w:r w:rsidR="00331E0E">
        <w:t xml:space="preserve">is </w:t>
      </w:r>
      <w:r>
        <w:t xml:space="preserve">easier for </w:t>
      </w:r>
      <w:r w:rsidR="0019757D">
        <w:t>lesson implementation.</w:t>
      </w:r>
    </w:p>
    <w:p w14:paraId="71AD3F4D" w14:textId="6864EA49" w:rsidR="00BD7107" w:rsidRDefault="00BD7107" w:rsidP="00D4405C">
      <w:pPr>
        <w:pStyle w:val="ListNumber"/>
        <w:numPr>
          <w:ilvl w:val="0"/>
          <w:numId w:val="9"/>
        </w:numPr>
      </w:pPr>
      <w:r>
        <w:t xml:space="preserve">Students are to take </w:t>
      </w:r>
      <w:r w:rsidR="00794093">
        <w:t>all</w:t>
      </w:r>
      <w:r>
        <w:t xml:space="preserve"> the cards that have a positive </w:t>
      </w:r>
      <w:r w:rsidR="004804E9">
        <w:t>association and</w:t>
      </w:r>
      <w:r>
        <w:t xml:space="preserve"> arrange the</w:t>
      </w:r>
      <w:r w:rsidR="004804E9">
        <w:t>m</w:t>
      </w:r>
      <w:r>
        <w:t xml:space="preserve"> from the weakest positive to the strongest positive association. Repeat for the negative associations.</w:t>
      </w:r>
    </w:p>
    <w:p w14:paraId="663E78C9" w14:textId="3A9D0F3E" w:rsidR="00A51D10" w:rsidRDefault="00A51D10" w:rsidP="5B62FD38">
      <w:pPr>
        <w:pStyle w:val="Heading3"/>
        <w:numPr>
          <w:ilvl w:val="2"/>
          <w:numId w:val="0"/>
        </w:numPr>
      </w:pPr>
      <w:r>
        <w:t>Apply</w:t>
      </w:r>
    </w:p>
    <w:p w14:paraId="2262800E" w14:textId="0877EBC1" w:rsidR="00297AEB" w:rsidRDefault="00BD7107" w:rsidP="003733EB">
      <w:pPr>
        <w:pStyle w:val="Heading4"/>
      </w:pPr>
      <w:r>
        <w:t>Open Middle</w:t>
      </w:r>
    </w:p>
    <w:p w14:paraId="6384EEF3" w14:textId="64FA199B" w:rsidR="00C9557C" w:rsidRDefault="00BD7107" w:rsidP="00BD7107">
      <w:pPr>
        <w:pStyle w:val="ListNumber"/>
        <w:numPr>
          <w:ilvl w:val="0"/>
          <w:numId w:val="44"/>
        </w:numPr>
      </w:pPr>
      <w:r>
        <w:t xml:space="preserve">Display slide </w:t>
      </w:r>
      <w:r w:rsidR="00E01193">
        <w:t>7</w:t>
      </w:r>
      <w:r>
        <w:t xml:space="preserve"> of the PowerPoint</w:t>
      </w:r>
      <w:r w:rsidR="00331E0E">
        <w:t xml:space="preserve"> </w:t>
      </w:r>
      <w:r w:rsidR="00331E0E" w:rsidRPr="00B83999">
        <w:t>(FVT PPT)</w:t>
      </w:r>
      <w:r>
        <w:t xml:space="preserve">, which shows an </w:t>
      </w:r>
      <w:r w:rsidR="00331E0E">
        <w:t xml:space="preserve">Open Middle </w:t>
      </w:r>
      <w:r>
        <w:t xml:space="preserve">problem. </w:t>
      </w:r>
    </w:p>
    <w:p w14:paraId="433F8E83" w14:textId="76691999" w:rsidR="00BD7107" w:rsidRDefault="00BD7107" w:rsidP="00BD7107">
      <w:pPr>
        <w:pStyle w:val="ListNumber"/>
        <w:numPr>
          <w:ilvl w:val="0"/>
          <w:numId w:val="44"/>
        </w:numPr>
      </w:pPr>
      <w:r>
        <w:t xml:space="preserve">Continuing to work in groups of 3 </w:t>
      </w:r>
      <w:r w:rsidR="00C9557C">
        <w:t xml:space="preserve">at vertical non-permanent surfaces, </w:t>
      </w:r>
      <w:r>
        <w:t>students are t</w:t>
      </w:r>
      <w:r w:rsidR="00767DDF">
        <w:t>o</w:t>
      </w:r>
      <w:r>
        <w:t xml:space="preserve"> use </w:t>
      </w:r>
      <w:r w:rsidR="00767DDF">
        <w:t xml:space="preserve">only </w:t>
      </w:r>
      <w:r>
        <w:t>the numbers</w:t>
      </w:r>
      <w:r w:rsidR="00767DDF">
        <w:t xml:space="preserve"> from</w:t>
      </w:r>
      <w:r>
        <w:t xml:space="preserve"> </w:t>
      </w:r>
      <w:r w:rsidR="00331E0E">
        <w:t>−</w:t>
      </w:r>
      <w:r>
        <w:t>9 to 9</w:t>
      </w:r>
      <w:r w:rsidR="00767DDF">
        <w:t>,</w:t>
      </w:r>
      <w:r>
        <w:t xml:space="preserve"> at most one time each</w:t>
      </w:r>
      <w:r w:rsidR="00767DDF">
        <w:t>,</w:t>
      </w:r>
      <w:r>
        <w:t xml:space="preserve"> to find a data set of 6 points that have a positive association.</w:t>
      </w:r>
    </w:p>
    <w:p w14:paraId="784B048A" w14:textId="3C0139E2" w:rsidR="00BD7107" w:rsidRDefault="00BD7107" w:rsidP="00C71AA3">
      <w:pPr>
        <w:pStyle w:val="ListNumber"/>
        <w:numPr>
          <w:ilvl w:val="0"/>
          <w:numId w:val="44"/>
        </w:numPr>
      </w:pPr>
      <w:r>
        <w:t>Students do a gallery walk to observe other student's solutions.</w:t>
      </w:r>
    </w:p>
    <w:p w14:paraId="1E29D4D0" w14:textId="4B9CBDB0" w:rsidR="00BD7107" w:rsidRPr="00BD7107" w:rsidRDefault="00BD7107" w:rsidP="007E2611">
      <w:pPr>
        <w:pStyle w:val="ListNumber"/>
        <w:numPr>
          <w:ilvl w:val="0"/>
          <w:numId w:val="44"/>
        </w:numPr>
      </w:pPr>
      <w:r>
        <w:t>Repeat the activity, but have students find a data set of 6 points that have a negative association.</w:t>
      </w:r>
    </w:p>
    <w:p w14:paraId="60058D78" w14:textId="01753523" w:rsidR="00043B84" w:rsidRDefault="00043B84" w:rsidP="003733EB">
      <w:pPr>
        <w:pStyle w:val="Heading4"/>
      </w:pPr>
      <w:r>
        <w:t>Polygraph</w:t>
      </w:r>
    </w:p>
    <w:p w14:paraId="251951C4" w14:textId="39187F42" w:rsidR="00520381" w:rsidRDefault="00055F13" w:rsidP="00D4405C">
      <w:pPr>
        <w:pStyle w:val="ListNumber"/>
        <w:numPr>
          <w:ilvl w:val="0"/>
          <w:numId w:val="44"/>
        </w:numPr>
      </w:pPr>
      <w:r>
        <w:t>Distribute a copy of Appendix C</w:t>
      </w:r>
      <w:r w:rsidR="00BC237A">
        <w:t xml:space="preserve"> ‘</w:t>
      </w:r>
      <w:r w:rsidR="000A7E87">
        <w:t>Polygraph</w:t>
      </w:r>
      <w:r w:rsidR="00BC237A">
        <w:t>’ to each pair. The graph shows</w:t>
      </w:r>
      <w:r w:rsidR="00E62119">
        <w:t xml:space="preserve"> a sample of </w:t>
      </w:r>
      <w:r w:rsidR="00A60E80">
        <w:t>30-year-old</w:t>
      </w:r>
      <w:r w:rsidR="00B340FD">
        <w:t xml:space="preserve"> </w:t>
      </w:r>
      <w:r w:rsidR="00A60E80">
        <w:t>men's</w:t>
      </w:r>
      <w:r w:rsidR="00B340FD">
        <w:t xml:space="preserve"> resting heart rate vs </w:t>
      </w:r>
      <w:r w:rsidR="003D4C5D">
        <w:t>systolic</w:t>
      </w:r>
      <w:r w:rsidR="00FC451F">
        <w:t xml:space="preserve"> blood pressure. </w:t>
      </w:r>
      <w:r w:rsidR="000A7E87">
        <w:t xml:space="preserve"> </w:t>
      </w:r>
    </w:p>
    <w:p w14:paraId="72EA36D7" w14:textId="4FA65A79" w:rsidR="00283D07" w:rsidRDefault="00CF4514" w:rsidP="00283D07">
      <w:pPr>
        <w:pStyle w:val="FeatureBox"/>
      </w:pPr>
      <w:r>
        <w:t xml:space="preserve">Blood pressure is </w:t>
      </w:r>
      <w:r w:rsidR="00C5759D">
        <w:t xml:space="preserve">recorded as </w:t>
      </w:r>
      <w:r w:rsidR="00331E0E">
        <w:t xml:space="preserve">2 </w:t>
      </w:r>
      <w:r w:rsidR="00C5759D">
        <w:t>numbers</w:t>
      </w:r>
      <w:r w:rsidR="002B5E96">
        <w:t xml:space="preserve"> written as an improper, </w:t>
      </w:r>
      <w:proofErr w:type="spellStart"/>
      <w:r w:rsidR="002B5E96">
        <w:t>unsimplified</w:t>
      </w:r>
      <w:proofErr w:type="spellEnd"/>
      <w:r w:rsidR="002B5E96">
        <w:t xml:space="preserve"> fraction, such as 120/80</w:t>
      </w:r>
      <w:r w:rsidR="00C5759D">
        <w:t xml:space="preserve">. </w:t>
      </w:r>
      <w:r w:rsidR="002B5E96">
        <w:t>The first number is the sys</w:t>
      </w:r>
      <w:r w:rsidR="00025D45">
        <w:t>tolic blood pressure and is a measure of the pressure in the arteries as the heart pumps blood out</w:t>
      </w:r>
      <w:r w:rsidR="005A7CAE">
        <w:t>. The other number is the diastolic blood pressure and measures the</w:t>
      </w:r>
      <w:r w:rsidR="00F70738">
        <w:t xml:space="preserve"> pressure as the heart relaxes before the next beat.</w:t>
      </w:r>
      <w:r w:rsidR="00C5759D">
        <w:t xml:space="preserve"> </w:t>
      </w:r>
    </w:p>
    <w:p w14:paraId="064DFB67" w14:textId="239F819C" w:rsidR="00FC451F" w:rsidRDefault="00FC451F" w:rsidP="00D4405C">
      <w:pPr>
        <w:pStyle w:val="ListNumber"/>
        <w:numPr>
          <w:ilvl w:val="0"/>
          <w:numId w:val="44"/>
        </w:numPr>
      </w:pPr>
      <w:r>
        <w:t>In a Think-Pair-Share as</w:t>
      </w:r>
      <w:r w:rsidR="00A60E80">
        <w:t>k</w:t>
      </w:r>
      <w:r>
        <w:t xml:space="preserve"> students to consider whether there appears to be any </w:t>
      </w:r>
      <w:r w:rsidR="000415F1">
        <w:t>association</w:t>
      </w:r>
      <w:r>
        <w:t xml:space="preserve"> be</w:t>
      </w:r>
      <w:r w:rsidR="00CA25A4">
        <w:t>tween the resting heart rate and blood pressure</w:t>
      </w:r>
      <w:r w:rsidR="00224109">
        <w:t xml:space="preserve"> and if so to describe it</w:t>
      </w:r>
      <w:r w:rsidR="00CA25A4">
        <w:t>.</w:t>
      </w:r>
    </w:p>
    <w:p w14:paraId="26182BAD" w14:textId="219E1EDB" w:rsidR="00CA25A4" w:rsidRDefault="00CA25A4" w:rsidP="00D4405C">
      <w:pPr>
        <w:pStyle w:val="ListNumber"/>
        <w:numPr>
          <w:ilvl w:val="0"/>
          <w:numId w:val="44"/>
        </w:numPr>
      </w:pPr>
      <w:r>
        <w:lastRenderedPageBreak/>
        <w:t>As</w:t>
      </w:r>
      <w:r w:rsidR="009C22D0">
        <w:t>k</w:t>
      </w:r>
      <w:r>
        <w:t xml:space="preserve"> students</w:t>
      </w:r>
      <w:r w:rsidR="000415F1">
        <w:t>,</w:t>
      </w:r>
      <w:r>
        <w:t xml:space="preserve"> in pairs</w:t>
      </w:r>
      <w:r w:rsidR="000415F1">
        <w:t>,</w:t>
      </w:r>
      <w:r>
        <w:t xml:space="preserve"> to </w:t>
      </w:r>
      <w:r w:rsidR="00F73776">
        <w:t xml:space="preserve">plot the data from the </w:t>
      </w:r>
      <w:r w:rsidR="00331E0E">
        <w:t xml:space="preserve">5 </w:t>
      </w:r>
      <w:r w:rsidR="00F73776">
        <w:t xml:space="preserve">people listed and </w:t>
      </w:r>
      <w:r>
        <w:t>then consider whether the</w:t>
      </w:r>
      <w:r w:rsidR="00F73776">
        <w:t xml:space="preserve">ir </w:t>
      </w:r>
      <w:r w:rsidR="002D3AFC">
        <w:t xml:space="preserve">data </w:t>
      </w:r>
      <w:r w:rsidR="000415F1">
        <w:t>has the same association as</w:t>
      </w:r>
      <w:r w:rsidR="002D3AFC">
        <w:t xml:space="preserve"> shown by the other participants.</w:t>
      </w:r>
    </w:p>
    <w:p w14:paraId="1377A440" w14:textId="28145905" w:rsidR="006610F1" w:rsidRPr="0019266F" w:rsidRDefault="00EC4143" w:rsidP="00D4405C">
      <w:pPr>
        <w:pStyle w:val="ListNumber"/>
        <w:numPr>
          <w:ilvl w:val="0"/>
          <w:numId w:val="44"/>
        </w:numPr>
        <w:rPr>
          <w:lang w:val="en-US"/>
        </w:rPr>
      </w:pPr>
      <w:r>
        <w:t>Use the</w:t>
      </w:r>
      <w:r w:rsidR="006610F1">
        <w:t xml:space="preserve"> Pose-Pause-Pounce-Bounce</w:t>
      </w:r>
      <w:r>
        <w:t xml:space="preserve"> questioning strategy to</w:t>
      </w:r>
      <w:r w:rsidR="006610F1">
        <w:t xml:space="preserve"> ask the class</w:t>
      </w:r>
      <w:r w:rsidR="00B7420F">
        <w:t xml:space="preserve"> whether this is an accurate measure of whether a person could be telling a lie.</w:t>
      </w:r>
      <w:r w:rsidR="009C22D0">
        <w:t xml:space="preserve"> </w:t>
      </w:r>
    </w:p>
    <w:p w14:paraId="2FF35A19" w14:textId="048F93D1" w:rsidR="00F818CF" w:rsidRPr="00907038" w:rsidRDefault="00F818CF" w:rsidP="00BD7107">
      <w:pPr>
        <w:pStyle w:val="ListNumber"/>
        <w:numPr>
          <w:ilvl w:val="0"/>
          <w:numId w:val="44"/>
        </w:numPr>
        <w:ind w:firstLine="0"/>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2CD8E65F" w14:textId="77777777" w:rsidR="00894295" w:rsidRDefault="00FA54D8" w:rsidP="00E364AA">
      <w:pPr>
        <w:rPr>
          <w:rStyle w:val="Strong"/>
        </w:rPr>
      </w:pPr>
      <w:r w:rsidRPr="0073637A">
        <w:rPr>
          <w:rStyle w:val="Strong"/>
        </w:rPr>
        <w:t>Launch</w:t>
      </w:r>
    </w:p>
    <w:p w14:paraId="1E2048DC" w14:textId="4B79114D" w:rsidR="00894295" w:rsidRPr="009C4525" w:rsidRDefault="009B152F" w:rsidP="00C30A0C">
      <w:pPr>
        <w:pStyle w:val="ListBullet"/>
        <w:rPr>
          <w:rStyle w:val="Strong"/>
          <w:b w:val="0"/>
          <w:bCs w:val="0"/>
        </w:rPr>
      </w:pPr>
      <w:r w:rsidRPr="005D1AEC">
        <w:rPr>
          <w:rStyle w:val="normaltextrun"/>
          <w:color w:val="000000"/>
          <w:szCs w:val="22"/>
          <w:shd w:val="clear" w:color="auto" w:fill="FFFFFF"/>
        </w:rPr>
        <w:t>A notice and wonder strategy is used where there is no correct answer, so that all students can participate in the discussion</w:t>
      </w:r>
      <w:r w:rsidR="00BB5991">
        <w:rPr>
          <w:rStyle w:val="normaltextrun"/>
          <w:color w:val="000000"/>
          <w:szCs w:val="22"/>
          <w:shd w:val="clear" w:color="auto" w:fill="FFFFFF"/>
        </w:rPr>
        <w:t>.</w:t>
      </w:r>
    </w:p>
    <w:p w14:paraId="379631F2" w14:textId="77777777" w:rsidR="00894295" w:rsidRDefault="006026BA" w:rsidP="00E364AA">
      <w:pPr>
        <w:rPr>
          <w:rStyle w:val="Strong"/>
        </w:rPr>
      </w:pPr>
      <w:r w:rsidRPr="0073637A">
        <w:rPr>
          <w:rStyle w:val="Strong"/>
        </w:rPr>
        <w:t>Explore</w:t>
      </w:r>
    </w:p>
    <w:p w14:paraId="2500B15C" w14:textId="7BB65AD7" w:rsidR="00894295" w:rsidRPr="00FA4284" w:rsidRDefault="008E73F1" w:rsidP="00C30A0C">
      <w:pPr>
        <w:pStyle w:val="ListBullet"/>
        <w:rPr>
          <w:b/>
        </w:rPr>
      </w:pPr>
      <w:r>
        <w:t>Students</w:t>
      </w:r>
      <w:r w:rsidR="002315CA">
        <w:t xml:space="preserve"> are</w:t>
      </w:r>
      <w:r>
        <w:t xml:space="preserve"> </w:t>
      </w:r>
      <w:r w:rsidR="00C9528C">
        <w:t xml:space="preserve">predicting the </w:t>
      </w:r>
      <w:r>
        <w:t>time</w:t>
      </w:r>
      <w:r w:rsidR="00C9528C">
        <w:t xml:space="preserve"> that it will take the candle to burn out</w:t>
      </w:r>
      <w:r w:rsidR="007D6E9C">
        <w:t>. T</w:t>
      </w:r>
      <w:r>
        <w:t>here is no correct answer</w:t>
      </w:r>
      <w:r w:rsidR="007D6E9C">
        <w:t xml:space="preserve"> so all students can participate</w:t>
      </w:r>
      <w:r w:rsidR="000F2606">
        <w:t>. Students could</w:t>
      </w:r>
      <w:r>
        <w:t xml:space="preserve"> review other group</w:t>
      </w:r>
      <w:r w:rsidR="007D6E9C">
        <w:t>’</w:t>
      </w:r>
      <w:r>
        <w:t xml:space="preserve">s responses before refining their own </w:t>
      </w:r>
      <w:r w:rsidR="00A07D79">
        <w:t>responses</w:t>
      </w:r>
      <w:r>
        <w:t>.</w:t>
      </w:r>
    </w:p>
    <w:p w14:paraId="11476C4D" w14:textId="7C1EBB38" w:rsidR="00421345" w:rsidRDefault="002436B8" w:rsidP="007E2611">
      <w:pPr>
        <w:pStyle w:val="ListBullet"/>
      </w:pPr>
      <w:r>
        <w:t>If the teacher notices a group with a misconception on how to predict the</w:t>
      </w:r>
      <w:r w:rsidR="00215954">
        <w:t xml:space="preserve"> time</w:t>
      </w:r>
      <w:r>
        <w:t xml:space="preserve">, they can temporarily </w:t>
      </w:r>
      <w:r w:rsidR="00641825">
        <w:t xml:space="preserve">combine 2 groups, telling </w:t>
      </w:r>
      <w:r w:rsidR="003A5E86">
        <w:t>the groups to</w:t>
      </w:r>
      <w:r w:rsidR="00106D99">
        <w:t xml:space="preserve"> justify their approaches.</w:t>
      </w:r>
    </w:p>
    <w:p w14:paraId="33ADFFB0" w14:textId="7B83FB2A" w:rsidR="007971DA" w:rsidRDefault="007971DA" w:rsidP="00E364AA">
      <w:pPr>
        <w:rPr>
          <w:rStyle w:val="Strong"/>
        </w:rPr>
      </w:pPr>
      <w:r>
        <w:rPr>
          <w:rStyle w:val="Strong"/>
        </w:rPr>
        <w:t>Summarise</w:t>
      </w:r>
    </w:p>
    <w:p w14:paraId="1CFCB720" w14:textId="5390DCAB" w:rsidR="00235566" w:rsidRPr="00235566" w:rsidRDefault="00235566" w:rsidP="00235566">
      <w:pPr>
        <w:pStyle w:val="ListBullet"/>
        <w:rPr>
          <w:rStyle w:val="Strong"/>
          <w:bCs w:val="0"/>
        </w:rPr>
      </w:pPr>
      <w:r>
        <w:t xml:space="preserve">The card </w:t>
      </w:r>
      <w:r w:rsidR="00E9231C">
        <w:t>sorting</w:t>
      </w:r>
      <w:r>
        <w:t xml:space="preserve"> activity is </w:t>
      </w:r>
      <w:r w:rsidR="00E9231C">
        <w:t>completed</w:t>
      </w:r>
      <w:r>
        <w:t xml:space="preserve"> in pairs and allows for discussion about what each term means in the association.</w:t>
      </w:r>
    </w:p>
    <w:p w14:paraId="70ACDC92" w14:textId="1B50EF21" w:rsidR="00894295" w:rsidRPr="00C4727D" w:rsidRDefault="00A07D79" w:rsidP="00C4727D">
      <w:pPr>
        <w:pStyle w:val="ListBullet"/>
        <w:rPr>
          <w:rStyle w:val="Strong"/>
          <w:b w:val="0"/>
          <w:bCs w:val="0"/>
        </w:rPr>
      </w:pPr>
      <w:r>
        <w:t>Se</w:t>
      </w:r>
      <w:r w:rsidR="0078752E">
        <w:t>ntence starters</w:t>
      </w:r>
      <w:r w:rsidR="00805628">
        <w:t xml:space="preserve"> can be provided for students who may be struggling to </w:t>
      </w:r>
      <w:r w:rsidR="00E4729C">
        <w:t xml:space="preserve">describe the associations </w:t>
      </w:r>
      <w:r w:rsidR="00F3557B">
        <w:t>in their own words.</w:t>
      </w:r>
    </w:p>
    <w:p w14:paraId="3A681204" w14:textId="4587F187" w:rsidR="00894295" w:rsidRPr="007971DA" w:rsidRDefault="00894295" w:rsidP="00C4727D">
      <w:pPr>
        <w:pStyle w:val="ListBullet"/>
        <w:numPr>
          <w:ilvl w:val="0"/>
          <w:numId w:val="0"/>
        </w:numPr>
        <w:rPr>
          <w:rStyle w:val="Strong"/>
          <w:b w:val="0"/>
          <w:bCs w:val="0"/>
        </w:rPr>
      </w:pPr>
      <w:r w:rsidRPr="0073637A">
        <w:rPr>
          <w:rStyle w:val="Strong"/>
        </w:rPr>
        <w:t>Apply</w:t>
      </w:r>
    </w:p>
    <w:p w14:paraId="75ADBAC4" w14:textId="48446356" w:rsidR="00235566" w:rsidRPr="00235566" w:rsidRDefault="00235566" w:rsidP="00235566">
      <w:pPr>
        <w:pStyle w:val="ListBullet"/>
      </w:pPr>
      <w:r>
        <w:rPr>
          <w:rStyle w:val="Strong"/>
          <w:b w:val="0"/>
          <w:bCs w:val="0"/>
        </w:rPr>
        <w:t xml:space="preserve">Challenge students to find the strongest possible positive and negative </w:t>
      </w:r>
      <w:r w:rsidR="00831244">
        <w:rPr>
          <w:rStyle w:val="Strong"/>
          <w:b w:val="0"/>
          <w:bCs w:val="0"/>
        </w:rPr>
        <w:t>association</w:t>
      </w:r>
      <w:r>
        <w:rPr>
          <w:rStyle w:val="Strong"/>
          <w:b w:val="0"/>
          <w:bCs w:val="0"/>
        </w:rPr>
        <w:t xml:space="preserve"> when </w:t>
      </w:r>
      <w:r w:rsidR="00E4729C">
        <w:rPr>
          <w:rStyle w:val="Strong"/>
          <w:b w:val="0"/>
          <w:bCs w:val="0"/>
        </w:rPr>
        <w:t xml:space="preserve">completing the </w:t>
      </w:r>
      <w:r w:rsidR="008F30BC">
        <w:rPr>
          <w:rStyle w:val="Strong"/>
          <w:b w:val="0"/>
          <w:bCs w:val="0"/>
        </w:rPr>
        <w:t xml:space="preserve">Open Middle </w:t>
      </w:r>
      <w:r w:rsidR="00E4729C">
        <w:rPr>
          <w:rStyle w:val="Strong"/>
          <w:b w:val="0"/>
          <w:bCs w:val="0"/>
        </w:rPr>
        <w:t>problem</w:t>
      </w:r>
      <w:r>
        <w:rPr>
          <w:rStyle w:val="Strong"/>
          <w:b w:val="0"/>
          <w:bCs w:val="0"/>
        </w:rPr>
        <w:t xml:space="preserve">. </w:t>
      </w:r>
    </w:p>
    <w:p w14:paraId="440BB9F5" w14:textId="21BD30B2" w:rsidR="0019266F" w:rsidRPr="000E68CC" w:rsidRDefault="0019266F" w:rsidP="00C30A0C">
      <w:pPr>
        <w:pStyle w:val="ListBullet"/>
        <w:rPr>
          <w:b/>
        </w:rPr>
      </w:pPr>
      <w:r>
        <w:br w:type="page"/>
      </w:r>
    </w:p>
    <w:p w14:paraId="7EF5CAC5" w14:textId="370B3562" w:rsidR="00633A4A" w:rsidRDefault="00633A4A" w:rsidP="00E44750">
      <w:pPr>
        <w:pStyle w:val="Heading3"/>
      </w:pPr>
      <w:r w:rsidRPr="00633A4A">
        <w:lastRenderedPageBreak/>
        <w:t>Suggested opportunities for assessment</w:t>
      </w:r>
    </w:p>
    <w:p w14:paraId="08EF5FFD" w14:textId="77777777" w:rsidR="00894295" w:rsidRDefault="00A81B75" w:rsidP="00A81B75">
      <w:pPr>
        <w:rPr>
          <w:rStyle w:val="Strong"/>
        </w:rPr>
      </w:pPr>
      <w:bookmarkStart w:id="0" w:name="_Hlk147833561"/>
      <w:r w:rsidRPr="0073637A">
        <w:rPr>
          <w:rStyle w:val="Strong"/>
        </w:rPr>
        <w:t>Launch</w:t>
      </w:r>
    </w:p>
    <w:p w14:paraId="1CADB57A" w14:textId="15D457F4" w:rsidR="00894295" w:rsidRDefault="0060361D" w:rsidP="007E2611">
      <w:pPr>
        <w:pStyle w:val="ListBullet"/>
        <w:rPr>
          <w:rStyle w:val="Strong"/>
        </w:rPr>
      </w:pPr>
      <w:r>
        <w:rPr>
          <w:rStyle w:val="normaltextrun"/>
          <w:szCs w:val="22"/>
        </w:rPr>
        <w:t>The t</w:t>
      </w:r>
      <w:r w:rsidRPr="0046421F">
        <w:rPr>
          <w:rStyle w:val="normaltextrun"/>
          <w:szCs w:val="22"/>
        </w:rPr>
        <w:t xml:space="preserve">eacher could facilitate class discussions and observe students’ reasoning in response to the </w:t>
      </w:r>
      <w:r>
        <w:rPr>
          <w:rStyle w:val="normaltextrun"/>
          <w:szCs w:val="22"/>
        </w:rPr>
        <w:t>notice</w:t>
      </w:r>
      <w:r w:rsidR="005A3942">
        <w:rPr>
          <w:rStyle w:val="normaltextrun"/>
          <w:szCs w:val="22"/>
        </w:rPr>
        <w:t xml:space="preserve"> and</w:t>
      </w:r>
      <w:r w:rsidR="00C15BC8">
        <w:rPr>
          <w:rStyle w:val="normaltextrun"/>
          <w:szCs w:val="22"/>
        </w:rPr>
        <w:t xml:space="preserve"> wonder activity</w:t>
      </w:r>
      <w:r w:rsidRPr="0046421F">
        <w:rPr>
          <w:rStyle w:val="normaltextrun"/>
          <w:szCs w:val="22"/>
        </w:rPr>
        <w:t>.</w:t>
      </w:r>
    </w:p>
    <w:p w14:paraId="5D0E78A5" w14:textId="77777777" w:rsidR="00894295" w:rsidRDefault="00A81B75" w:rsidP="00A81B75">
      <w:pPr>
        <w:rPr>
          <w:rStyle w:val="Strong"/>
        </w:rPr>
      </w:pPr>
      <w:r w:rsidRPr="0073637A">
        <w:rPr>
          <w:rStyle w:val="Strong"/>
        </w:rPr>
        <w:t>Explore</w:t>
      </w:r>
    </w:p>
    <w:p w14:paraId="0F372830" w14:textId="6FF748D1" w:rsidR="00894295" w:rsidRPr="00FA4284" w:rsidRDefault="00F113A4" w:rsidP="00C30A0C">
      <w:pPr>
        <w:pStyle w:val="ListBullet"/>
        <w:rPr>
          <w:b/>
        </w:rPr>
      </w:pPr>
      <w:r>
        <w:t xml:space="preserve">Teachers can </w:t>
      </w:r>
      <w:r w:rsidR="00026D20">
        <w:t xml:space="preserve">assess a </w:t>
      </w:r>
      <w:r w:rsidR="000E68CC">
        <w:t>student’s</w:t>
      </w:r>
      <w:r w:rsidR="00026D20">
        <w:t xml:space="preserve"> ability to construct</w:t>
      </w:r>
      <w:r w:rsidR="00641BE2">
        <w:t xml:space="preserve"> a scatter</w:t>
      </w:r>
      <w:r w:rsidR="00D04A2D">
        <w:t xml:space="preserve"> </w:t>
      </w:r>
      <w:r w:rsidR="00641BE2">
        <w:t>plot by using the data provided.</w:t>
      </w:r>
    </w:p>
    <w:p w14:paraId="520D6F89" w14:textId="678390AE" w:rsidR="00894295" w:rsidRDefault="004A1A4A">
      <w:pPr>
        <w:pStyle w:val="ListBullet"/>
        <w:rPr>
          <w:rStyle w:val="Strong"/>
          <w:b w:val="0"/>
          <w:bCs w:val="0"/>
        </w:rPr>
      </w:pPr>
      <w:r w:rsidRPr="001103C8">
        <w:rPr>
          <w:rStyle w:val="Strong"/>
          <w:b w:val="0"/>
          <w:bCs w:val="0"/>
        </w:rPr>
        <w:t xml:space="preserve">Students working at vertical non-permanent surfaces </w:t>
      </w:r>
      <w:r w:rsidR="002A1570">
        <w:rPr>
          <w:rStyle w:val="Strong"/>
          <w:b w:val="0"/>
          <w:bCs w:val="0"/>
        </w:rPr>
        <w:t>allows</w:t>
      </w:r>
      <w:r w:rsidRPr="001103C8">
        <w:rPr>
          <w:rStyle w:val="Strong"/>
          <w:b w:val="0"/>
          <w:bCs w:val="0"/>
        </w:rPr>
        <w:t xml:space="preserve"> the teacher </w:t>
      </w:r>
      <w:r w:rsidR="002A1570">
        <w:rPr>
          <w:rStyle w:val="Strong"/>
          <w:b w:val="0"/>
          <w:bCs w:val="0"/>
        </w:rPr>
        <w:t>to</w:t>
      </w:r>
      <w:r w:rsidRPr="001103C8">
        <w:rPr>
          <w:rStyle w:val="Strong"/>
          <w:b w:val="0"/>
          <w:bCs w:val="0"/>
        </w:rPr>
        <w:t xml:space="preserve"> assess student progress and provide support where appropriate.</w:t>
      </w:r>
    </w:p>
    <w:p w14:paraId="34371BF7" w14:textId="274A043C" w:rsidR="00F93BE4" w:rsidRPr="000112A9" w:rsidRDefault="00F93BE4" w:rsidP="001103C8">
      <w:pPr>
        <w:pStyle w:val="ListBullet"/>
      </w:pPr>
      <w:r>
        <w:rPr>
          <w:rStyle w:val="Strong"/>
          <w:b w:val="0"/>
          <w:bCs w:val="0"/>
        </w:rPr>
        <w:t xml:space="preserve">Teachers can use the finger </w:t>
      </w:r>
      <w:r w:rsidR="002A1570">
        <w:rPr>
          <w:rStyle w:val="Strong"/>
          <w:b w:val="0"/>
          <w:bCs w:val="0"/>
        </w:rPr>
        <w:t>vote</w:t>
      </w:r>
      <w:r>
        <w:rPr>
          <w:rStyle w:val="Strong"/>
          <w:b w:val="0"/>
          <w:bCs w:val="0"/>
        </w:rPr>
        <w:t xml:space="preserve"> results as an indication of </w:t>
      </w:r>
      <w:r w:rsidR="008A6D56">
        <w:rPr>
          <w:rStyle w:val="Strong"/>
          <w:b w:val="0"/>
          <w:bCs w:val="0"/>
        </w:rPr>
        <w:t xml:space="preserve">student confidence and </w:t>
      </w:r>
      <w:r>
        <w:rPr>
          <w:rStyle w:val="Strong"/>
          <w:b w:val="0"/>
          <w:bCs w:val="0"/>
        </w:rPr>
        <w:t>understanding.</w:t>
      </w:r>
    </w:p>
    <w:p w14:paraId="25C6C0D0" w14:textId="77777777" w:rsidR="00894295" w:rsidRDefault="00A81B75" w:rsidP="00A81B75">
      <w:pPr>
        <w:rPr>
          <w:rStyle w:val="Strong"/>
        </w:rPr>
      </w:pPr>
      <w:r w:rsidRPr="0073637A">
        <w:rPr>
          <w:rStyle w:val="Strong"/>
        </w:rPr>
        <w:t>Summarise</w:t>
      </w:r>
    </w:p>
    <w:p w14:paraId="3092E6BC" w14:textId="26BA431A" w:rsidR="00235566" w:rsidRPr="00235566" w:rsidRDefault="00235566" w:rsidP="00A81B75">
      <w:pPr>
        <w:pStyle w:val="ListBullet"/>
        <w:rPr>
          <w:rStyle w:val="Strong"/>
          <w:bCs w:val="0"/>
        </w:rPr>
      </w:pPr>
      <w:r>
        <w:t xml:space="preserve">The card </w:t>
      </w:r>
      <w:r w:rsidR="008A6D56">
        <w:t>sorting</w:t>
      </w:r>
      <w:r>
        <w:t xml:space="preserve"> activity and discussion can be observed by </w:t>
      </w:r>
      <w:r w:rsidR="00116B58">
        <w:t xml:space="preserve">the </w:t>
      </w:r>
      <w:r>
        <w:t>teacher</w:t>
      </w:r>
      <w:r w:rsidR="00116B58">
        <w:t xml:space="preserve"> and used</w:t>
      </w:r>
      <w:r>
        <w:t xml:space="preserve"> </w:t>
      </w:r>
      <w:r w:rsidR="00116B58">
        <w:t>as</w:t>
      </w:r>
      <w:r>
        <w:t xml:space="preserve"> formative assessment of </w:t>
      </w:r>
      <w:r w:rsidR="00116B58">
        <w:t xml:space="preserve">student understanding of </w:t>
      </w:r>
      <w:r>
        <w:t xml:space="preserve">strength and direction of </w:t>
      </w:r>
      <w:r w:rsidR="00116B58">
        <w:t>an association</w:t>
      </w:r>
      <w:r>
        <w:t>.</w:t>
      </w:r>
    </w:p>
    <w:p w14:paraId="45183521" w14:textId="23F616F8" w:rsidR="00A81B75" w:rsidRPr="0073637A" w:rsidRDefault="00A81B75" w:rsidP="00A81B75">
      <w:pPr>
        <w:rPr>
          <w:rStyle w:val="Strong"/>
        </w:rPr>
      </w:pPr>
      <w:r w:rsidRPr="0073637A">
        <w:rPr>
          <w:rStyle w:val="Strong"/>
        </w:rPr>
        <w:t>Apply</w:t>
      </w:r>
    </w:p>
    <w:p w14:paraId="74E811C4" w14:textId="1BCEDE49" w:rsidR="00235566" w:rsidRPr="00FA4284" w:rsidRDefault="00D122E1" w:rsidP="00235566">
      <w:pPr>
        <w:pStyle w:val="ListBullet"/>
        <w:rPr>
          <w:b/>
        </w:rPr>
      </w:pPr>
      <w:r>
        <w:t xml:space="preserve">During the </w:t>
      </w:r>
      <w:r w:rsidR="001A4086">
        <w:t xml:space="preserve">Open Middle </w:t>
      </w:r>
      <w:r>
        <w:t>activity, t</w:t>
      </w:r>
      <w:r w:rsidR="00235566">
        <w:t xml:space="preserve">he development of the </w:t>
      </w:r>
      <w:r w:rsidR="001A4086">
        <w:t xml:space="preserve">6 </w:t>
      </w:r>
      <w:r w:rsidR="00235566">
        <w:t xml:space="preserve">points can be used as evidence of learning and understanding about the strength and direction of </w:t>
      </w:r>
      <w:r w:rsidR="00FB5279">
        <w:t>the association</w:t>
      </w:r>
      <w:r w:rsidR="00235566">
        <w:t>.</w:t>
      </w:r>
    </w:p>
    <w:p w14:paraId="55FCFFE2" w14:textId="0EDEE9ED" w:rsidR="007355BF" w:rsidRPr="008F2923" w:rsidRDefault="003D420E" w:rsidP="00C30A0C">
      <w:pPr>
        <w:pStyle w:val="ListBullet"/>
        <w:rPr>
          <w:b/>
        </w:rPr>
      </w:pPr>
      <w:r>
        <w:t>Teachers could use</w:t>
      </w:r>
      <w:r w:rsidR="003A2767">
        <w:t xml:space="preserve"> </w:t>
      </w:r>
      <w:r>
        <w:t>Appendix C ‘Polygr</w:t>
      </w:r>
      <w:r w:rsidR="0042783C">
        <w:t>aph’</w:t>
      </w:r>
      <w:r w:rsidR="003A2767">
        <w:t xml:space="preserve"> </w:t>
      </w:r>
      <w:r w:rsidR="00A22238">
        <w:t>as evidence</w:t>
      </w:r>
      <w:r w:rsidR="00784288">
        <w:t xml:space="preserve"> of understanding how to plot points and </w:t>
      </w:r>
      <w:r w:rsidR="006D6A92">
        <w:t>describe an association</w:t>
      </w:r>
      <w:r w:rsidR="003A2767">
        <w:t>.</w:t>
      </w:r>
    </w:p>
    <w:p w14:paraId="62499D49" w14:textId="3254D36E" w:rsidR="007B1471" w:rsidRPr="001103C8" w:rsidRDefault="007B1471" w:rsidP="00C30A0C">
      <w:pPr>
        <w:pStyle w:val="ListBullet"/>
      </w:pPr>
      <w:r>
        <w:rPr>
          <w:rStyle w:val="normaltextrun"/>
          <w:color w:val="000000"/>
          <w:shd w:val="clear" w:color="auto" w:fill="FFFFFF"/>
        </w:rPr>
        <w:t>Students give each other peer feedback, before sharing with the class in a Think-Pair-Share.</w:t>
      </w:r>
    </w:p>
    <w:bookmarkEnd w:id="0"/>
    <w:p w14:paraId="2C86FF6B" w14:textId="5C07C049" w:rsidR="0084631E" w:rsidRDefault="0084631E" w:rsidP="00C30A0C">
      <w:pPr>
        <w:pStyle w:val="ListBullet"/>
      </w:pPr>
      <w:r>
        <w:br w:type="page"/>
      </w:r>
    </w:p>
    <w:p w14:paraId="34271ADF" w14:textId="77777777" w:rsidR="000A3F4D" w:rsidRDefault="000A3F4D" w:rsidP="095C3ACB">
      <w:pPr>
        <w:pStyle w:val="Heading2"/>
        <w:sectPr w:rsidR="000A3F4D" w:rsidSect="008771BA">
          <w:pgSz w:w="11900" w:h="16840"/>
          <w:pgMar w:top="1134" w:right="1134" w:bottom="1134" w:left="1134" w:header="709" w:footer="709" w:gutter="0"/>
          <w:cols w:space="708"/>
          <w:docGrid w:linePitch="360"/>
        </w:sectPr>
      </w:pPr>
    </w:p>
    <w:p w14:paraId="3AA64228" w14:textId="66A94786" w:rsidR="00D974BF" w:rsidRDefault="0070190E" w:rsidP="095C3ACB">
      <w:pPr>
        <w:pStyle w:val="Heading2"/>
        <w:rPr>
          <w:rStyle w:val="Heading2Char"/>
        </w:rPr>
      </w:pPr>
      <w:bookmarkStart w:id="1" w:name="_Appendix_A"/>
      <w:bookmarkEnd w:id="1"/>
      <w:r>
        <w:lastRenderedPageBreak/>
        <w:t>Appendix</w:t>
      </w:r>
      <w:r w:rsidR="00783D18">
        <w:t xml:space="preserve"> </w:t>
      </w:r>
      <w:r w:rsidR="00C45367">
        <w:t>A</w:t>
      </w:r>
      <w:r w:rsidR="00A01FE7">
        <w:t xml:space="preserve"> </w:t>
      </w:r>
    </w:p>
    <w:p w14:paraId="0077DE9F" w14:textId="0E97ED33" w:rsidR="00CA450C" w:rsidRPr="00B27C56" w:rsidRDefault="00C45367" w:rsidP="095C3ACB">
      <w:pPr>
        <w:pStyle w:val="Heading3"/>
      </w:pPr>
      <w:r>
        <w:t>Terminology</w:t>
      </w:r>
    </w:p>
    <w:tbl>
      <w:tblPr>
        <w:tblStyle w:val="Tableheader"/>
        <w:tblW w:w="5000" w:type="pct"/>
        <w:tblLayout w:type="fixed"/>
        <w:tblLook w:val="04A0" w:firstRow="1" w:lastRow="0" w:firstColumn="1" w:lastColumn="0" w:noHBand="0" w:noVBand="1"/>
        <w:tblDescription w:val="A table for students to record the definitions, facts and characteristics as well as examples for variables and association. Some cells have intentionally been left blank."/>
      </w:tblPr>
      <w:tblGrid>
        <w:gridCol w:w="2831"/>
        <w:gridCol w:w="3685"/>
        <w:gridCol w:w="3402"/>
        <w:gridCol w:w="4646"/>
      </w:tblGrid>
      <w:tr w:rsidR="006325C0" w14:paraId="12C5BEBD" w14:textId="77777777" w:rsidTr="001A4086">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972" w:type="pct"/>
          </w:tcPr>
          <w:p w14:paraId="44FA8708" w14:textId="0DA6C5E6" w:rsidR="006325C0" w:rsidRDefault="006325C0" w:rsidP="00DA237B">
            <w:r>
              <w:t>Name</w:t>
            </w:r>
          </w:p>
        </w:tc>
        <w:tc>
          <w:tcPr>
            <w:tcW w:w="1265" w:type="pct"/>
          </w:tcPr>
          <w:p w14:paraId="5A1B09F5" w14:textId="0524D6C5" w:rsidR="006325C0" w:rsidRDefault="006325C0" w:rsidP="00DA237B">
            <w:pPr>
              <w:cnfStyle w:val="100000000000" w:firstRow="1" w:lastRow="0" w:firstColumn="0" w:lastColumn="0" w:oddVBand="0" w:evenVBand="0" w:oddHBand="0" w:evenHBand="0" w:firstRowFirstColumn="0" w:firstRowLastColumn="0" w:lastRowFirstColumn="0" w:lastRowLastColumn="0"/>
            </w:pPr>
            <w:r>
              <w:t>Definition</w:t>
            </w:r>
          </w:p>
        </w:tc>
        <w:tc>
          <w:tcPr>
            <w:tcW w:w="1168" w:type="pct"/>
          </w:tcPr>
          <w:p w14:paraId="5A59E3DA" w14:textId="5F7E8DCE" w:rsidR="006325C0" w:rsidRDefault="006325C0" w:rsidP="001103C8">
            <w:pPr>
              <w:jc w:val="both"/>
              <w:cnfStyle w:val="100000000000" w:firstRow="1" w:lastRow="0" w:firstColumn="0" w:lastColumn="0" w:oddVBand="0" w:evenVBand="0" w:oddHBand="0" w:evenHBand="0" w:firstRowFirstColumn="0" w:firstRowLastColumn="0" w:lastRowFirstColumn="0" w:lastRowLastColumn="0"/>
            </w:pPr>
            <w:r>
              <w:t>Facts and characteristics</w:t>
            </w:r>
          </w:p>
        </w:tc>
        <w:tc>
          <w:tcPr>
            <w:tcW w:w="1595" w:type="pct"/>
          </w:tcPr>
          <w:p w14:paraId="458718F5" w14:textId="61CEBCEF" w:rsidR="006325C0" w:rsidRDefault="006325C0" w:rsidP="00DA237B">
            <w:pPr>
              <w:cnfStyle w:val="100000000000" w:firstRow="1" w:lastRow="0" w:firstColumn="0" w:lastColumn="0" w:oddVBand="0" w:evenVBand="0" w:oddHBand="0" w:evenHBand="0" w:firstRowFirstColumn="0" w:firstRowLastColumn="0" w:lastRowFirstColumn="0" w:lastRowLastColumn="0"/>
            </w:pPr>
            <w:r>
              <w:t>Examples</w:t>
            </w:r>
          </w:p>
        </w:tc>
      </w:tr>
      <w:tr w:rsidR="006325C0" w14:paraId="47309EF4" w14:textId="77777777" w:rsidTr="70594196">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72" w:type="pct"/>
          </w:tcPr>
          <w:p w14:paraId="47331E1E" w14:textId="17372E29" w:rsidR="006325C0" w:rsidRDefault="006325C0" w:rsidP="00DA237B">
            <w:r>
              <w:t>Dependent variable</w:t>
            </w:r>
          </w:p>
        </w:tc>
        <w:tc>
          <w:tcPr>
            <w:tcW w:w="1265" w:type="pct"/>
          </w:tcPr>
          <w:p w14:paraId="0F174D5A" w14:textId="7642D24E" w:rsidR="006325C0" w:rsidRPr="00AC47D9" w:rsidRDefault="006325C0" w:rsidP="00AC47D9">
            <w:pPr>
              <w:cnfStyle w:val="000000100000" w:firstRow="0" w:lastRow="0" w:firstColumn="0" w:lastColumn="0" w:oddVBand="0" w:evenVBand="0" w:oddHBand="1" w:evenHBand="0" w:firstRowFirstColumn="0" w:firstRowLastColumn="0" w:lastRowFirstColumn="0" w:lastRowLastColumn="0"/>
            </w:pPr>
          </w:p>
        </w:tc>
        <w:tc>
          <w:tcPr>
            <w:tcW w:w="1168" w:type="pct"/>
          </w:tcPr>
          <w:p w14:paraId="0BFF311E" w14:textId="1395E9E1" w:rsidR="006325C0" w:rsidRDefault="006325C0" w:rsidP="00DA237B">
            <w:pPr>
              <w:cnfStyle w:val="000000100000" w:firstRow="0" w:lastRow="0" w:firstColumn="0" w:lastColumn="0" w:oddVBand="0" w:evenVBand="0" w:oddHBand="1" w:evenHBand="0" w:firstRowFirstColumn="0" w:firstRowLastColumn="0" w:lastRowFirstColumn="0" w:lastRowLastColumn="0"/>
            </w:pPr>
            <w:r w:rsidRPr="00AC47D9">
              <w:t>.</w:t>
            </w:r>
          </w:p>
        </w:tc>
        <w:tc>
          <w:tcPr>
            <w:tcW w:w="1595" w:type="pct"/>
          </w:tcPr>
          <w:p w14:paraId="580C00F2" w14:textId="14C242E4" w:rsidR="006325C0" w:rsidRDefault="006325C0" w:rsidP="00DA237B">
            <w:pPr>
              <w:cnfStyle w:val="000000100000" w:firstRow="0" w:lastRow="0" w:firstColumn="0" w:lastColumn="0" w:oddVBand="0" w:evenVBand="0" w:oddHBand="1" w:evenHBand="0" w:firstRowFirstColumn="0" w:firstRowLastColumn="0" w:lastRowFirstColumn="0" w:lastRowLastColumn="0"/>
            </w:pPr>
          </w:p>
        </w:tc>
      </w:tr>
      <w:tr w:rsidR="006325C0" w14:paraId="4354A372" w14:textId="77777777" w:rsidTr="70594196">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72" w:type="pct"/>
          </w:tcPr>
          <w:p w14:paraId="2F4ECCBC" w14:textId="58EDD25C" w:rsidR="006325C0" w:rsidRDefault="006325C0" w:rsidP="00DA237B">
            <w:r>
              <w:t>Independent variable</w:t>
            </w:r>
          </w:p>
        </w:tc>
        <w:tc>
          <w:tcPr>
            <w:tcW w:w="1265" w:type="pct"/>
          </w:tcPr>
          <w:p w14:paraId="7D1116D1" w14:textId="77777777" w:rsidR="006325C0" w:rsidRPr="00AC47D9" w:rsidRDefault="006325C0" w:rsidP="004D4B4B">
            <w:pPr>
              <w:cnfStyle w:val="000000010000" w:firstRow="0" w:lastRow="0" w:firstColumn="0" w:lastColumn="0" w:oddVBand="0" w:evenVBand="0" w:oddHBand="0" w:evenHBand="1" w:firstRowFirstColumn="0" w:firstRowLastColumn="0" w:lastRowFirstColumn="0" w:lastRowLastColumn="0"/>
            </w:pPr>
          </w:p>
        </w:tc>
        <w:tc>
          <w:tcPr>
            <w:tcW w:w="1168" w:type="pct"/>
          </w:tcPr>
          <w:p w14:paraId="13A55DEB" w14:textId="60A4D924" w:rsidR="006325C0" w:rsidRDefault="006325C0" w:rsidP="00DA237B">
            <w:pPr>
              <w:cnfStyle w:val="000000010000" w:firstRow="0" w:lastRow="0" w:firstColumn="0" w:lastColumn="0" w:oddVBand="0" w:evenVBand="0" w:oddHBand="0" w:evenHBand="1" w:firstRowFirstColumn="0" w:firstRowLastColumn="0" w:lastRowFirstColumn="0" w:lastRowLastColumn="0"/>
            </w:pPr>
          </w:p>
        </w:tc>
        <w:tc>
          <w:tcPr>
            <w:tcW w:w="1595" w:type="pct"/>
          </w:tcPr>
          <w:p w14:paraId="4A10BBF0" w14:textId="46ABE693" w:rsidR="006325C0" w:rsidRDefault="006325C0" w:rsidP="00DA237B">
            <w:pPr>
              <w:cnfStyle w:val="000000010000" w:firstRow="0" w:lastRow="0" w:firstColumn="0" w:lastColumn="0" w:oddVBand="0" w:evenVBand="0" w:oddHBand="0" w:evenHBand="1" w:firstRowFirstColumn="0" w:firstRowLastColumn="0" w:lastRowFirstColumn="0" w:lastRowLastColumn="0"/>
            </w:pPr>
          </w:p>
        </w:tc>
      </w:tr>
      <w:tr w:rsidR="006325C0" w14:paraId="775343F8" w14:textId="77777777" w:rsidTr="70594196">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72" w:type="pct"/>
          </w:tcPr>
          <w:p w14:paraId="210F1CD0" w14:textId="3350D270" w:rsidR="006325C0" w:rsidRDefault="0085491C" w:rsidP="00DA237B">
            <w:r>
              <w:t>Association</w:t>
            </w:r>
          </w:p>
        </w:tc>
        <w:tc>
          <w:tcPr>
            <w:tcW w:w="1265" w:type="pct"/>
          </w:tcPr>
          <w:p w14:paraId="5BD12D94" w14:textId="77777777" w:rsidR="006325C0" w:rsidRDefault="006325C0" w:rsidP="004D4B4B">
            <w:pPr>
              <w:cnfStyle w:val="000000100000" w:firstRow="0" w:lastRow="0" w:firstColumn="0" w:lastColumn="0" w:oddVBand="0" w:evenVBand="0" w:oddHBand="1" w:evenHBand="0" w:firstRowFirstColumn="0" w:firstRowLastColumn="0" w:lastRowFirstColumn="0" w:lastRowLastColumn="0"/>
            </w:pPr>
          </w:p>
        </w:tc>
        <w:tc>
          <w:tcPr>
            <w:tcW w:w="1168" w:type="pct"/>
          </w:tcPr>
          <w:p w14:paraId="02CE74B1" w14:textId="0C765547" w:rsidR="006325C0" w:rsidRDefault="006325C0" w:rsidP="00DA237B">
            <w:pPr>
              <w:cnfStyle w:val="000000100000" w:firstRow="0" w:lastRow="0" w:firstColumn="0" w:lastColumn="0" w:oddVBand="0" w:evenVBand="0" w:oddHBand="1" w:evenHBand="0" w:firstRowFirstColumn="0" w:firstRowLastColumn="0" w:lastRowFirstColumn="0" w:lastRowLastColumn="0"/>
            </w:pPr>
          </w:p>
        </w:tc>
        <w:tc>
          <w:tcPr>
            <w:tcW w:w="1595" w:type="pct"/>
          </w:tcPr>
          <w:p w14:paraId="455F4952" w14:textId="55556E2F" w:rsidR="006325C0" w:rsidRDefault="006325C0" w:rsidP="00DA237B">
            <w:pPr>
              <w:cnfStyle w:val="000000100000" w:firstRow="0" w:lastRow="0" w:firstColumn="0" w:lastColumn="0" w:oddVBand="0" w:evenVBand="0" w:oddHBand="1" w:evenHBand="0" w:firstRowFirstColumn="0" w:firstRowLastColumn="0" w:lastRowFirstColumn="0" w:lastRowLastColumn="0"/>
            </w:pPr>
          </w:p>
        </w:tc>
      </w:tr>
    </w:tbl>
    <w:p w14:paraId="5B3EA35E" w14:textId="77777777" w:rsidR="000A3F4D" w:rsidRDefault="000A3F4D">
      <w:pPr>
        <w:suppressAutoHyphens w:val="0"/>
        <w:spacing w:after="0" w:line="276" w:lineRule="auto"/>
        <w:sectPr w:rsidR="000A3F4D" w:rsidSect="000A3F4D">
          <w:pgSz w:w="16840" w:h="11900" w:orient="landscape"/>
          <w:pgMar w:top="1134" w:right="1134" w:bottom="1134" w:left="1134" w:header="709" w:footer="709" w:gutter="0"/>
          <w:cols w:space="708"/>
          <w:docGrid w:linePitch="360"/>
        </w:sectPr>
      </w:pPr>
    </w:p>
    <w:p w14:paraId="6030CD10" w14:textId="77777777" w:rsidR="00607F33" w:rsidRDefault="00C45367" w:rsidP="00734048">
      <w:pPr>
        <w:pStyle w:val="Heading2"/>
      </w:pPr>
      <w:bookmarkStart w:id="2" w:name="_Appendix_B"/>
      <w:bookmarkEnd w:id="2"/>
      <w:r>
        <w:lastRenderedPageBreak/>
        <w:t xml:space="preserve">Appendix </w:t>
      </w:r>
      <w:r w:rsidR="00D01856">
        <w:t>B</w:t>
      </w:r>
      <w:r>
        <w:t xml:space="preserve"> </w:t>
      </w:r>
    </w:p>
    <w:p w14:paraId="647991EE" w14:textId="42756F94" w:rsidR="00C45367" w:rsidRDefault="00D01856" w:rsidP="005937EE">
      <w:pPr>
        <w:pStyle w:val="Heading3"/>
      </w:pPr>
      <w:r>
        <w:t xml:space="preserve">Card </w:t>
      </w:r>
      <w:r w:rsidR="00E9231C">
        <w:t>sorting</w:t>
      </w:r>
      <w:r>
        <w:t xml:space="preserve"> activity</w:t>
      </w:r>
    </w:p>
    <w:p w14:paraId="6D2E0DF8" w14:textId="693D9E42" w:rsidR="00E30530" w:rsidRDefault="00E30530" w:rsidP="00E30530">
      <w:r w:rsidRPr="00E30530">
        <w:drawing>
          <wp:inline distT="0" distB="0" distL="0" distR="0" wp14:anchorId="7BED4C46" wp14:editId="66284FE5">
            <wp:extent cx="6116320" cy="6936105"/>
            <wp:effectExtent l="0" t="0" r="0" b="0"/>
            <wp:docPr id="1160502724" name="Picture 1" descr="A card sort activity containing various images of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02724" name="Picture 1" descr="A card sort activity containing various images of graphs."/>
                    <pic:cNvPicPr/>
                  </pic:nvPicPr>
                  <pic:blipFill>
                    <a:blip r:embed="rId26"/>
                    <a:stretch>
                      <a:fillRect/>
                    </a:stretch>
                  </pic:blipFill>
                  <pic:spPr>
                    <a:xfrm>
                      <a:off x="0" y="0"/>
                      <a:ext cx="6116320" cy="6936105"/>
                    </a:xfrm>
                    <a:prstGeom prst="rect">
                      <a:avLst/>
                    </a:prstGeom>
                  </pic:spPr>
                </pic:pic>
              </a:graphicData>
            </a:graphic>
          </wp:inline>
        </w:drawing>
      </w:r>
    </w:p>
    <w:p w14:paraId="6150DF37" w14:textId="52DB7325" w:rsidR="00E30530" w:rsidRPr="00E30530" w:rsidRDefault="00E30530" w:rsidP="00E30530">
      <w:r w:rsidRPr="00E30530">
        <w:lastRenderedPageBreak/>
        <w:drawing>
          <wp:inline distT="0" distB="0" distL="0" distR="0" wp14:anchorId="47DD2BE8" wp14:editId="60B7E0B7">
            <wp:extent cx="6116320" cy="6693535"/>
            <wp:effectExtent l="0" t="0" r="0" b="0"/>
            <wp:docPr id="498713847" name="Picture 1" descr="A card sort activity containing various images of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13847" name="Picture 1" descr="A card sort activity containing various images of graphs."/>
                    <pic:cNvPicPr/>
                  </pic:nvPicPr>
                  <pic:blipFill>
                    <a:blip r:embed="rId27"/>
                    <a:stretch>
                      <a:fillRect/>
                    </a:stretch>
                  </pic:blipFill>
                  <pic:spPr>
                    <a:xfrm>
                      <a:off x="0" y="0"/>
                      <a:ext cx="6116320" cy="6693535"/>
                    </a:xfrm>
                    <a:prstGeom prst="rect">
                      <a:avLst/>
                    </a:prstGeom>
                  </pic:spPr>
                </pic:pic>
              </a:graphicData>
            </a:graphic>
          </wp:inline>
        </w:drawing>
      </w:r>
    </w:p>
    <w:p w14:paraId="16AC896D" w14:textId="77777777" w:rsidR="00271F3F" w:rsidRPr="00204717" w:rsidRDefault="00271F3F" w:rsidP="00204717">
      <w:r w:rsidRPr="00204717">
        <w:br w:type="page"/>
      </w:r>
    </w:p>
    <w:p w14:paraId="0B6B5E24" w14:textId="61AF21B2" w:rsidR="00C45367" w:rsidRDefault="00C45367" w:rsidP="00C45367">
      <w:pPr>
        <w:pStyle w:val="Heading2"/>
        <w:rPr>
          <w:rStyle w:val="Heading2Char"/>
        </w:rPr>
      </w:pPr>
      <w:bookmarkStart w:id="3" w:name="_Appendix_C"/>
      <w:bookmarkEnd w:id="3"/>
      <w:r>
        <w:lastRenderedPageBreak/>
        <w:t xml:space="preserve">Appendix </w:t>
      </w:r>
      <w:r w:rsidR="00716C7E">
        <w:t>C</w:t>
      </w:r>
      <w:r>
        <w:t xml:space="preserve"> </w:t>
      </w:r>
    </w:p>
    <w:p w14:paraId="3107308B" w14:textId="1602FB5B" w:rsidR="00C45367" w:rsidRDefault="00716C7E" w:rsidP="00C45367">
      <w:pPr>
        <w:pStyle w:val="Heading3"/>
      </w:pPr>
      <w:r>
        <w:t>Polygraph</w:t>
      </w:r>
    </w:p>
    <w:p w14:paraId="661FDB38" w14:textId="238AAA43" w:rsidR="00B53031" w:rsidRDefault="00CD0766" w:rsidP="003D3201">
      <w:r>
        <w:t>Polygraphs or ‘Lie d</w:t>
      </w:r>
      <w:r w:rsidR="008B270F">
        <w:t>etectors’ measure a person’s heart</w:t>
      </w:r>
      <w:r w:rsidR="003362E7">
        <w:t xml:space="preserve"> rate, blood pressure, </w:t>
      </w:r>
      <w:r w:rsidR="002169FF">
        <w:t>respiration</w:t>
      </w:r>
      <w:r w:rsidR="003362E7">
        <w:t xml:space="preserve"> and </w:t>
      </w:r>
      <w:r w:rsidR="00AC2D7C">
        <w:t>electrodermal response</w:t>
      </w:r>
      <w:r w:rsidR="002169FF">
        <w:t xml:space="preserve"> (</w:t>
      </w:r>
      <w:r w:rsidR="00B105FF">
        <w:t>how well the skin conducts electricity)</w:t>
      </w:r>
      <w:r w:rsidR="002169FF">
        <w:t>.</w:t>
      </w:r>
      <w:r w:rsidR="00B56417">
        <w:t xml:space="preserve"> </w:t>
      </w:r>
      <w:r w:rsidR="00AB35EE">
        <w:t>Studies have shown that people who are being deceptive</w:t>
      </w:r>
      <w:r w:rsidR="00CC4593">
        <w:t xml:space="preserve"> can experience a change to their resting heart rate</w:t>
      </w:r>
      <w:r w:rsidR="008B63AA">
        <w:t>, blood pressure, respiration and electrodermal responses</w:t>
      </w:r>
      <w:r w:rsidR="00AC14FD">
        <w:t xml:space="preserve"> that would be different to what they </w:t>
      </w:r>
      <w:r w:rsidR="007641A4">
        <w:t>experience when not being deceptive.</w:t>
      </w:r>
    </w:p>
    <w:p w14:paraId="0C586FFD" w14:textId="65C83556" w:rsidR="00B105FF" w:rsidRDefault="00B105FF" w:rsidP="001103C8">
      <w:pPr>
        <w:jc w:val="both"/>
      </w:pPr>
      <w:r>
        <w:t xml:space="preserve">A random selection of </w:t>
      </w:r>
      <w:r w:rsidR="00BA04FA">
        <w:t>sixty</w:t>
      </w:r>
      <w:r w:rsidR="00040736">
        <w:t xml:space="preserve"> </w:t>
      </w:r>
      <w:r w:rsidR="009250B9">
        <w:t>30-year-old</w:t>
      </w:r>
      <w:r w:rsidR="00040736">
        <w:t xml:space="preserve"> men had their resting heart </w:t>
      </w:r>
      <w:proofErr w:type="gramStart"/>
      <w:r w:rsidR="00040736">
        <w:t>rate</w:t>
      </w:r>
      <w:proofErr w:type="gramEnd"/>
      <w:r w:rsidR="00040736">
        <w:t xml:space="preserve"> and </w:t>
      </w:r>
      <w:r w:rsidR="009250B9">
        <w:t>systolic (top number in blood pressure) blood pressure measured and the data was displayed in the scatter plot below.</w:t>
      </w:r>
    </w:p>
    <w:p w14:paraId="23361C85" w14:textId="5D64E1E6" w:rsidR="004E4FBA" w:rsidRDefault="009356B6" w:rsidP="00712C6C">
      <w:r w:rsidRPr="009356B6">
        <w:rPr>
          <w:noProof/>
        </w:rPr>
        <w:drawing>
          <wp:inline distT="0" distB="0" distL="0" distR="0" wp14:anchorId="3F7A04FD" wp14:editId="60BA5E1E">
            <wp:extent cx="5830002" cy="3038475"/>
            <wp:effectExtent l="0" t="0" r="0" b="0"/>
            <wp:docPr id="824977470" name="Picture 1" descr="A scatter plot showing heart rate vs Systolic blood pressure for 60, 30 year old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77470" name="Picture 1" descr="A scatter plot showing heart rate vs Systolic blood pressure for 60, 30 year old men."/>
                    <pic:cNvPicPr/>
                  </pic:nvPicPr>
                  <pic:blipFill>
                    <a:blip r:embed="rId28"/>
                    <a:stretch>
                      <a:fillRect/>
                    </a:stretch>
                  </pic:blipFill>
                  <pic:spPr>
                    <a:xfrm>
                      <a:off x="0" y="0"/>
                      <a:ext cx="5874208" cy="3061514"/>
                    </a:xfrm>
                    <a:prstGeom prst="rect">
                      <a:avLst/>
                    </a:prstGeom>
                  </pic:spPr>
                </pic:pic>
              </a:graphicData>
            </a:graphic>
          </wp:inline>
        </w:drawing>
      </w:r>
    </w:p>
    <w:p w14:paraId="4E2A0758" w14:textId="7DD20107" w:rsidR="00BA04FA" w:rsidRDefault="004E4FBA" w:rsidP="00B53031">
      <w:r>
        <w:t>Each dot represents a person.</w:t>
      </w:r>
    </w:p>
    <w:p w14:paraId="7C7E6CE4" w14:textId="77777777" w:rsidR="00BA04FA" w:rsidRDefault="00BA04FA">
      <w:pPr>
        <w:suppressAutoHyphens w:val="0"/>
        <w:spacing w:after="0" w:line="276" w:lineRule="auto"/>
      </w:pPr>
      <w:r>
        <w:br w:type="page"/>
      </w:r>
    </w:p>
    <w:p w14:paraId="7F3163AC" w14:textId="4D77A999" w:rsidR="000E252D" w:rsidRDefault="009D1A05" w:rsidP="001103C8">
      <w:pPr>
        <w:pStyle w:val="ListNumber"/>
        <w:numPr>
          <w:ilvl w:val="0"/>
          <w:numId w:val="40"/>
        </w:numPr>
      </w:pPr>
      <w:r>
        <w:lastRenderedPageBreak/>
        <w:t>Does</w:t>
      </w:r>
      <w:r w:rsidR="000E252D">
        <w:t xml:space="preserve"> there appear to be any </w:t>
      </w:r>
      <w:r w:rsidR="00FB5279">
        <w:t>association</w:t>
      </w:r>
      <w:r w:rsidR="000E252D">
        <w:t xml:space="preserve"> between the resting heart rate and </w:t>
      </w:r>
      <w:r>
        <w:t xml:space="preserve">systolic </w:t>
      </w:r>
      <w:r w:rsidR="000E252D">
        <w:t xml:space="preserve">blood pressure </w:t>
      </w:r>
      <w:r>
        <w:t xml:space="preserve">of the 30-year-old men, </w:t>
      </w:r>
      <w:r w:rsidR="000E252D">
        <w:t>and if so</w:t>
      </w:r>
      <w:r w:rsidR="00CA51AD">
        <w:t>,</w:t>
      </w:r>
      <w:r w:rsidR="000E252D">
        <w:t xml:space="preserve"> describe it</w:t>
      </w:r>
      <w:r>
        <w:t>?</w:t>
      </w:r>
    </w:p>
    <w:p w14:paraId="05F94B8F" w14:textId="2138D632" w:rsidR="004E4FBA" w:rsidRDefault="00F45ADE" w:rsidP="001103C8">
      <w:pPr>
        <w:pStyle w:val="ListParagraph"/>
        <w:numPr>
          <w:ilvl w:val="0"/>
          <w:numId w:val="40"/>
        </w:numPr>
      </w:pPr>
      <w:r>
        <w:t xml:space="preserve">Plot the </w:t>
      </w:r>
      <w:r w:rsidR="0046794A">
        <w:t>data of the</w:t>
      </w:r>
      <w:r>
        <w:t xml:space="preserve"> </w:t>
      </w:r>
      <w:r w:rsidR="00BA04FA">
        <w:t>5</w:t>
      </w:r>
      <w:r>
        <w:t xml:space="preserve"> men </w:t>
      </w:r>
      <w:r w:rsidR="00C556A1">
        <w:t xml:space="preserve">in the table below, </w:t>
      </w:r>
      <w:r>
        <w:t xml:space="preserve">onto the </w:t>
      </w:r>
      <w:r w:rsidR="003944B9">
        <w:t>graph.</w:t>
      </w:r>
    </w:p>
    <w:tbl>
      <w:tblPr>
        <w:tblStyle w:val="Tableheader"/>
        <w:tblW w:w="0" w:type="auto"/>
        <w:tblLook w:val="04A0" w:firstRow="1" w:lastRow="0" w:firstColumn="1" w:lastColumn="0" w:noHBand="0" w:noVBand="1"/>
        <w:tblDescription w:val="Table displays the names of men in the study, together with their resting heart rates and systolic blood pressure."/>
      </w:tblPr>
      <w:tblGrid>
        <w:gridCol w:w="3207"/>
        <w:gridCol w:w="3207"/>
        <w:gridCol w:w="3208"/>
      </w:tblGrid>
      <w:tr w:rsidR="00077475" w14:paraId="5718C3C3" w14:textId="77777777" w:rsidTr="00077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D9810C0" w14:textId="16FF9EAA" w:rsidR="00077475" w:rsidRDefault="00077475" w:rsidP="00B53031">
            <w:r>
              <w:t>Name</w:t>
            </w:r>
          </w:p>
        </w:tc>
        <w:tc>
          <w:tcPr>
            <w:tcW w:w="3207" w:type="dxa"/>
          </w:tcPr>
          <w:p w14:paraId="0DC75811" w14:textId="38E27BD4" w:rsidR="00077475" w:rsidRDefault="00077475" w:rsidP="00B53031">
            <w:pPr>
              <w:cnfStyle w:val="100000000000" w:firstRow="1" w:lastRow="0" w:firstColumn="0" w:lastColumn="0" w:oddVBand="0" w:evenVBand="0" w:oddHBand="0" w:evenHBand="0" w:firstRowFirstColumn="0" w:firstRowLastColumn="0" w:lastRowFirstColumn="0" w:lastRowLastColumn="0"/>
            </w:pPr>
            <w:r>
              <w:t>Resting heart rate</w:t>
            </w:r>
            <w:r w:rsidR="00AA73DA">
              <w:t xml:space="preserve"> (bpm)</w:t>
            </w:r>
          </w:p>
        </w:tc>
        <w:tc>
          <w:tcPr>
            <w:tcW w:w="3208" w:type="dxa"/>
          </w:tcPr>
          <w:p w14:paraId="338A2E23" w14:textId="3A14834A" w:rsidR="00077475" w:rsidRDefault="00077475" w:rsidP="00B53031">
            <w:pPr>
              <w:cnfStyle w:val="100000000000" w:firstRow="1" w:lastRow="0" w:firstColumn="0" w:lastColumn="0" w:oddVBand="0" w:evenVBand="0" w:oddHBand="0" w:evenHBand="0" w:firstRowFirstColumn="0" w:firstRowLastColumn="0" w:lastRowFirstColumn="0" w:lastRowLastColumn="0"/>
            </w:pPr>
            <w:r>
              <w:t>S</w:t>
            </w:r>
            <w:r w:rsidR="00AA73DA">
              <w:t>ystolic (mm Hg)</w:t>
            </w:r>
          </w:p>
        </w:tc>
      </w:tr>
      <w:tr w:rsidR="00077475" w14:paraId="64F9CD5C" w14:textId="77777777" w:rsidTr="00077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C1B01E1" w14:textId="5D1E907C" w:rsidR="00077475" w:rsidRDefault="00AA73DA" w:rsidP="00B53031">
            <w:r>
              <w:t>Albert</w:t>
            </w:r>
          </w:p>
        </w:tc>
        <w:tc>
          <w:tcPr>
            <w:tcW w:w="3207" w:type="dxa"/>
          </w:tcPr>
          <w:p w14:paraId="6324001C" w14:textId="46096384" w:rsidR="00077475" w:rsidRDefault="002F40D4" w:rsidP="00D763D7">
            <w:pPr>
              <w:jc w:val="center"/>
              <w:cnfStyle w:val="000000100000" w:firstRow="0" w:lastRow="0" w:firstColumn="0" w:lastColumn="0" w:oddVBand="0" w:evenVBand="0" w:oddHBand="1" w:evenHBand="0" w:firstRowFirstColumn="0" w:firstRowLastColumn="0" w:lastRowFirstColumn="0" w:lastRowLastColumn="0"/>
            </w:pPr>
            <w:r>
              <w:t>86</w:t>
            </w:r>
          </w:p>
        </w:tc>
        <w:tc>
          <w:tcPr>
            <w:tcW w:w="3208" w:type="dxa"/>
          </w:tcPr>
          <w:p w14:paraId="7725173F" w14:textId="5511542B" w:rsidR="00077475" w:rsidRDefault="002F40D4" w:rsidP="00D763D7">
            <w:pPr>
              <w:jc w:val="center"/>
              <w:cnfStyle w:val="000000100000" w:firstRow="0" w:lastRow="0" w:firstColumn="0" w:lastColumn="0" w:oddVBand="0" w:evenVBand="0" w:oddHBand="1" w:evenHBand="0" w:firstRowFirstColumn="0" w:firstRowLastColumn="0" w:lastRowFirstColumn="0" w:lastRowLastColumn="0"/>
            </w:pPr>
            <w:r>
              <w:t>135</w:t>
            </w:r>
          </w:p>
        </w:tc>
      </w:tr>
      <w:tr w:rsidR="00077475" w14:paraId="386F7BC0" w14:textId="77777777" w:rsidTr="000774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E483DD4" w14:textId="2310F4D5" w:rsidR="00077475" w:rsidRDefault="00271F3F" w:rsidP="00B53031">
            <w:r>
              <w:t>Boris</w:t>
            </w:r>
          </w:p>
        </w:tc>
        <w:tc>
          <w:tcPr>
            <w:tcW w:w="3207" w:type="dxa"/>
          </w:tcPr>
          <w:p w14:paraId="1478CE14" w14:textId="12403841" w:rsidR="00077475" w:rsidRDefault="002F40D4" w:rsidP="00D763D7">
            <w:pPr>
              <w:jc w:val="center"/>
              <w:cnfStyle w:val="000000010000" w:firstRow="0" w:lastRow="0" w:firstColumn="0" w:lastColumn="0" w:oddVBand="0" w:evenVBand="0" w:oddHBand="0" w:evenHBand="1" w:firstRowFirstColumn="0" w:firstRowLastColumn="0" w:lastRowFirstColumn="0" w:lastRowLastColumn="0"/>
            </w:pPr>
            <w:r>
              <w:t>80</w:t>
            </w:r>
          </w:p>
        </w:tc>
        <w:tc>
          <w:tcPr>
            <w:tcW w:w="3208" w:type="dxa"/>
          </w:tcPr>
          <w:p w14:paraId="7986837E" w14:textId="61460001" w:rsidR="00077475" w:rsidRDefault="00CC0111" w:rsidP="00D763D7">
            <w:pPr>
              <w:jc w:val="center"/>
              <w:cnfStyle w:val="000000010000" w:firstRow="0" w:lastRow="0" w:firstColumn="0" w:lastColumn="0" w:oddVBand="0" w:evenVBand="0" w:oddHBand="0" w:evenHBand="1" w:firstRowFirstColumn="0" w:firstRowLastColumn="0" w:lastRowFirstColumn="0" w:lastRowLastColumn="0"/>
            </w:pPr>
            <w:r>
              <w:t>142</w:t>
            </w:r>
          </w:p>
        </w:tc>
      </w:tr>
      <w:tr w:rsidR="00077475" w14:paraId="0E81C975" w14:textId="77777777" w:rsidTr="00077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7EB3BB5" w14:textId="52922EBA" w:rsidR="00077475" w:rsidRDefault="00271F3F" w:rsidP="00B53031">
            <w:r>
              <w:t>Calvin</w:t>
            </w:r>
          </w:p>
        </w:tc>
        <w:tc>
          <w:tcPr>
            <w:tcW w:w="3207" w:type="dxa"/>
          </w:tcPr>
          <w:p w14:paraId="065E691F" w14:textId="0E721B0B" w:rsidR="00077475" w:rsidRDefault="00E827DB" w:rsidP="00D763D7">
            <w:pPr>
              <w:jc w:val="center"/>
              <w:cnfStyle w:val="000000100000" w:firstRow="0" w:lastRow="0" w:firstColumn="0" w:lastColumn="0" w:oddVBand="0" w:evenVBand="0" w:oddHBand="1" w:evenHBand="0" w:firstRowFirstColumn="0" w:firstRowLastColumn="0" w:lastRowFirstColumn="0" w:lastRowLastColumn="0"/>
            </w:pPr>
            <w:r>
              <w:t>89</w:t>
            </w:r>
          </w:p>
        </w:tc>
        <w:tc>
          <w:tcPr>
            <w:tcW w:w="3208" w:type="dxa"/>
          </w:tcPr>
          <w:p w14:paraId="6EF37FFC" w14:textId="62FB106D" w:rsidR="00077475" w:rsidRDefault="00E827DB" w:rsidP="00D763D7">
            <w:pPr>
              <w:jc w:val="center"/>
              <w:cnfStyle w:val="000000100000" w:firstRow="0" w:lastRow="0" w:firstColumn="0" w:lastColumn="0" w:oddVBand="0" w:evenVBand="0" w:oddHBand="1" w:evenHBand="0" w:firstRowFirstColumn="0" w:firstRowLastColumn="0" w:lastRowFirstColumn="0" w:lastRowLastColumn="0"/>
            </w:pPr>
            <w:r>
              <w:t>130</w:t>
            </w:r>
          </w:p>
        </w:tc>
      </w:tr>
      <w:tr w:rsidR="00077475" w14:paraId="5490002B" w14:textId="77777777" w:rsidTr="000774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41A37FE" w14:textId="2315C3DD" w:rsidR="00077475" w:rsidRDefault="00271F3F" w:rsidP="00B53031">
            <w:r>
              <w:t>Doug</w:t>
            </w:r>
          </w:p>
        </w:tc>
        <w:tc>
          <w:tcPr>
            <w:tcW w:w="3207" w:type="dxa"/>
          </w:tcPr>
          <w:p w14:paraId="1CE2BE61" w14:textId="4140B5B0" w:rsidR="00077475" w:rsidRDefault="00CC3B24" w:rsidP="00D763D7">
            <w:pPr>
              <w:jc w:val="center"/>
              <w:cnfStyle w:val="000000010000" w:firstRow="0" w:lastRow="0" w:firstColumn="0" w:lastColumn="0" w:oddVBand="0" w:evenVBand="0" w:oddHBand="0" w:evenHBand="1" w:firstRowFirstColumn="0" w:firstRowLastColumn="0" w:lastRowFirstColumn="0" w:lastRowLastColumn="0"/>
            </w:pPr>
            <w:r>
              <w:t>74</w:t>
            </w:r>
          </w:p>
        </w:tc>
        <w:tc>
          <w:tcPr>
            <w:tcW w:w="3208" w:type="dxa"/>
          </w:tcPr>
          <w:p w14:paraId="41AE3E12" w14:textId="27EFD271" w:rsidR="00077475" w:rsidRDefault="00CC3B24" w:rsidP="00D763D7">
            <w:pPr>
              <w:jc w:val="center"/>
              <w:cnfStyle w:val="000000010000" w:firstRow="0" w:lastRow="0" w:firstColumn="0" w:lastColumn="0" w:oddVBand="0" w:evenVBand="0" w:oddHBand="0" w:evenHBand="1" w:firstRowFirstColumn="0" w:firstRowLastColumn="0" w:lastRowFirstColumn="0" w:lastRowLastColumn="0"/>
            </w:pPr>
            <w:r>
              <w:t>119</w:t>
            </w:r>
          </w:p>
        </w:tc>
      </w:tr>
      <w:tr w:rsidR="00077475" w14:paraId="6B4BE839" w14:textId="77777777" w:rsidTr="00077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3636456" w14:textId="2BEDFD36" w:rsidR="00077475" w:rsidRDefault="00271F3F" w:rsidP="00B53031">
            <w:r>
              <w:t>Ernie</w:t>
            </w:r>
          </w:p>
        </w:tc>
        <w:tc>
          <w:tcPr>
            <w:tcW w:w="3207" w:type="dxa"/>
          </w:tcPr>
          <w:p w14:paraId="070D149B" w14:textId="4F8AAD64" w:rsidR="00077475" w:rsidRDefault="00B769CB" w:rsidP="00D763D7">
            <w:pPr>
              <w:jc w:val="center"/>
              <w:cnfStyle w:val="000000100000" w:firstRow="0" w:lastRow="0" w:firstColumn="0" w:lastColumn="0" w:oddVBand="0" w:evenVBand="0" w:oddHBand="1" w:evenHBand="0" w:firstRowFirstColumn="0" w:firstRowLastColumn="0" w:lastRowFirstColumn="0" w:lastRowLastColumn="0"/>
            </w:pPr>
            <w:r>
              <w:t>90</w:t>
            </w:r>
          </w:p>
        </w:tc>
        <w:tc>
          <w:tcPr>
            <w:tcW w:w="3208" w:type="dxa"/>
          </w:tcPr>
          <w:p w14:paraId="1BDC3E3A" w14:textId="7274E4B3" w:rsidR="00077475" w:rsidRDefault="00D763D7" w:rsidP="00D763D7">
            <w:pPr>
              <w:jc w:val="center"/>
              <w:cnfStyle w:val="000000100000" w:firstRow="0" w:lastRow="0" w:firstColumn="0" w:lastColumn="0" w:oddVBand="0" w:evenVBand="0" w:oddHBand="1" w:evenHBand="0" w:firstRowFirstColumn="0" w:firstRowLastColumn="0" w:lastRowFirstColumn="0" w:lastRowLastColumn="0"/>
            </w:pPr>
            <w:r>
              <w:t>1</w:t>
            </w:r>
            <w:r w:rsidR="00752336">
              <w:t>2</w:t>
            </w:r>
            <w:r>
              <w:t>2</w:t>
            </w:r>
          </w:p>
        </w:tc>
      </w:tr>
    </w:tbl>
    <w:p w14:paraId="3428F80C" w14:textId="35B81F3F" w:rsidR="008B71D5" w:rsidRDefault="001373D7" w:rsidP="001103C8">
      <w:pPr>
        <w:pStyle w:val="ListParagraph"/>
        <w:numPr>
          <w:ilvl w:val="0"/>
          <w:numId w:val="40"/>
        </w:numPr>
      </w:pPr>
      <w:r>
        <w:t xml:space="preserve">Using the information provided, make a </w:t>
      </w:r>
      <w:r w:rsidR="009D1A05">
        <w:t xml:space="preserve">judgment </w:t>
      </w:r>
      <w:r>
        <w:t>about who may ‘fail’ the polygraph test.</w:t>
      </w:r>
      <w:r w:rsidR="008B71D5">
        <w:br w:type="page"/>
      </w:r>
    </w:p>
    <w:p w14:paraId="1216C7C8" w14:textId="77777777" w:rsidR="008B71D5" w:rsidRDefault="008B71D5" w:rsidP="008B71D5">
      <w:pPr>
        <w:pStyle w:val="Heading2"/>
      </w:pPr>
      <w:r>
        <w:lastRenderedPageBreak/>
        <w:t>Sample solutions</w:t>
      </w:r>
    </w:p>
    <w:p w14:paraId="1153E63E" w14:textId="15A41965" w:rsidR="003733EB" w:rsidRDefault="003733EB" w:rsidP="003733EB">
      <w:pPr>
        <w:pStyle w:val="Heading3"/>
      </w:pPr>
      <w:r>
        <w:t xml:space="preserve">Open </w:t>
      </w:r>
      <w:r w:rsidR="00E47D6D">
        <w:t>M</w:t>
      </w:r>
      <w:r>
        <w:t>iddle question answer examples</w:t>
      </w:r>
    </w:p>
    <w:p w14:paraId="5AB48EC5" w14:textId="027CECBB" w:rsidR="003733EB" w:rsidRDefault="003733EB" w:rsidP="003733EB">
      <w:r>
        <w:t>Positive</w:t>
      </w:r>
      <w:r w:rsidR="00ED269A">
        <w:t>:</w:t>
      </w:r>
      <w:r>
        <w:t xml:space="preserve"> </w:t>
      </w:r>
      <w:r w:rsidRPr="00A14924">
        <w:t>(</w:t>
      </w:r>
      <w:r w:rsidR="00E47D6D">
        <w:t>−</w:t>
      </w:r>
      <w:r w:rsidRPr="00A14924">
        <w:t xml:space="preserve">9, </w:t>
      </w:r>
      <w:r w:rsidR="00E47D6D">
        <w:t>−</w:t>
      </w:r>
      <w:r w:rsidRPr="00A14924">
        <w:t>8), (</w:t>
      </w:r>
      <w:r w:rsidR="00E47D6D">
        <w:t>−</w:t>
      </w:r>
      <w:r w:rsidRPr="00A14924">
        <w:t xml:space="preserve">7, </w:t>
      </w:r>
      <w:r w:rsidR="00E47D6D">
        <w:t>−</w:t>
      </w:r>
      <w:r w:rsidRPr="00A14924">
        <w:t>6), (</w:t>
      </w:r>
      <w:r w:rsidR="00E47D6D">
        <w:t>−</w:t>
      </w:r>
      <w:r w:rsidRPr="00A14924">
        <w:t xml:space="preserve">5, </w:t>
      </w:r>
      <w:r w:rsidR="00E47D6D">
        <w:t>−</w:t>
      </w:r>
      <w:r w:rsidRPr="00A14924">
        <w:t>4), (</w:t>
      </w:r>
      <w:r w:rsidR="00E47D6D">
        <w:t>−</w:t>
      </w:r>
      <w:r w:rsidRPr="00A14924">
        <w:t xml:space="preserve">3, </w:t>
      </w:r>
      <w:r w:rsidR="00E47D6D">
        <w:t>−</w:t>
      </w:r>
      <w:r w:rsidRPr="00A14924">
        <w:t>2), (</w:t>
      </w:r>
      <w:r w:rsidR="00E47D6D">
        <w:t>−</w:t>
      </w:r>
      <w:r w:rsidRPr="00A14924">
        <w:t>1, 0), (1, 2)</w:t>
      </w:r>
    </w:p>
    <w:p w14:paraId="5BD608E3" w14:textId="0D927F3A" w:rsidR="003733EB" w:rsidRDefault="003733EB" w:rsidP="003733EB">
      <w:r>
        <w:t>Negative</w:t>
      </w:r>
      <w:r w:rsidR="00ED269A">
        <w:t>:</w:t>
      </w:r>
      <w:r>
        <w:t xml:space="preserve"> </w:t>
      </w:r>
      <w:r w:rsidRPr="008C2C67">
        <w:t>(</w:t>
      </w:r>
      <w:r w:rsidR="00E47D6D">
        <w:t>−</w:t>
      </w:r>
      <w:r w:rsidRPr="008C2C67">
        <w:t>9, 8), (</w:t>
      </w:r>
      <w:r w:rsidR="00E47D6D">
        <w:t>−</w:t>
      </w:r>
      <w:r w:rsidRPr="008C2C67">
        <w:t>8, 6), (</w:t>
      </w:r>
      <w:r w:rsidR="00E47D6D">
        <w:t>−</w:t>
      </w:r>
      <w:r w:rsidRPr="008C2C67">
        <w:t>7, 4), (</w:t>
      </w:r>
      <w:r w:rsidR="00E47D6D">
        <w:t>−</w:t>
      </w:r>
      <w:r w:rsidRPr="008C2C67">
        <w:t>6, 1), (</w:t>
      </w:r>
      <w:r w:rsidR="00E47D6D">
        <w:t>−</w:t>
      </w:r>
      <w:r w:rsidRPr="008C2C67">
        <w:t>5, 0), (</w:t>
      </w:r>
      <w:r w:rsidR="00E47D6D">
        <w:t>−</w:t>
      </w:r>
      <w:r w:rsidRPr="008C2C67">
        <w:t xml:space="preserve">4, </w:t>
      </w:r>
      <w:r w:rsidR="00E47D6D">
        <w:t>−</w:t>
      </w:r>
      <w:r w:rsidRPr="008C2C67">
        <w:t>3)</w:t>
      </w:r>
    </w:p>
    <w:p w14:paraId="3D1FC6D4" w14:textId="77777777" w:rsidR="003733EB" w:rsidRDefault="003733EB" w:rsidP="003733EB">
      <w:pPr>
        <w:suppressAutoHyphens w:val="0"/>
        <w:spacing w:after="0" w:line="276" w:lineRule="auto"/>
        <w:rPr>
          <w:color w:val="002664"/>
          <w:sz w:val="32"/>
          <w:szCs w:val="40"/>
        </w:rPr>
      </w:pPr>
      <w:r>
        <w:br w:type="page"/>
      </w:r>
    </w:p>
    <w:p w14:paraId="071B8F1B" w14:textId="77777777" w:rsidR="003733EB" w:rsidRDefault="003733EB" w:rsidP="003733EB">
      <w:pPr>
        <w:pStyle w:val="Heading3"/>
        <w:sectPr w:rsidR="003733EB" w:rsidSect="003733EB">
          <w:pgSz w:w="11900" w:h="16840"/>
          <w:pgMar w:top="1134" w:right="1134" w:bottom="1134" w:left="1134" w:header="709" w:footer="709" w:gutter="0"/>
          <w:cols w:space="708"/>
          <w:docGrid w:linePitch="360"/>
        </w:sectPr>
      </w:pPr>
    </w:p>
    <w:p w14:paraId="01F3FA73" w14:textId="0C88D222" w:rsidR="00AC47D9" w:rsidRDefault="00AC47D9" w:rsidP="00AC47D9">
      <w:pPr>
        <w:pStyle w:val="Heading3"/>
      </w:pPr>
      <w:r>
        <w:lastRenderedPageBreak/>
        <w:t xml:space="preserve">Appendix A – </w:t>
      </w:r>
      <w:r w:rsidR="00ED269A">
        <w:t>terminology</w:t>
      </w:r>
    </w:p>
    <w:tbl>
      <w:tblPr>
        <w:tblStyle w:val="Tableheader"/>
        <w:tblW w:w="5000" w:type="pct"/>
        <w:tblLayout w:type="fixed"/>
        <w:tblLook w:val="04A0" w:firstRow="1" w:lastRow="0" w:firstColumn="1" w:lastColumn="0" w:noHBand="0" w:noVBand="1"/>
        <w:tblDescription w:val="Example completed table from Appendix A."/>
      </w:tblPr>
      <w:tblGrid>
        <w:gridCol w:w="1556"/>
        <w:gridCol w:w="4960"/>
        <w:gridCol w:w="3970"/>
        <w:gridCol w:w="4078"/>
      </w:tblGrid>
      <w:tr w:rsidR="004D4B4B" w14:paraId="2CDEABD9" w14:textId="77777777" w:rsidTr="00854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pct"/>
          </w:tcPr>
          <w:p w14:paraId="0371DB25" w14:textId="77777777" w:rsidR="004D4B4B" w:rsidRDefault="004D4B4B">
            <w:r>
              <w:t>Name</w:t>
            </w:r>
          </w:p>
        </w:tc>
        <w:tc>
          <w:tcPr>
            <w:tcW w:w="1703" w:type="pct"/>
          </w:tcPr>
          <w:p w14:paraId="41F0D4D0" w14:textId="77777777" w:rsidR="004D4B4B" w:rsidRDefault="004D4B4B">
            <w:pPr>
              <w:cnfStyle w:val="100000000000" w:firstRow="1" w:lastRow="0" w:firstColumn="0" w:lastColumn="0" w:oddVBand="0" w:evenVBand="0" w:oddHBand="0" w:evenHBand="0" w:firstRowFirstColumn="0" w:firstRowLastColumn="0" w:lastRowFirstColumn="0" w:lastRowLastColumn="0"/>
            </w:pPr>
            <w:r>
              <w:t>Definition</w:t>
            </w:r>
          </w:p>
        </w:tc>
        <w:tc>
          <w:tcPr>
            <w:tcW w:w="1363" w:type="pct"/>
          </w:tcPr>
          <w:p w14:paraId="4F20F625" w14:textId="69942131" w:rsidR="004D4B4B" w:rsidRDefault="004D4B4B" w:rsidP="001103C8">
            <w:pPr>
              <w:jc w:val="both"/>
              <w:cnfStyle w:val="100000000000" w:firstRow="1" w:lastRow="0" w:firstColumn="0" w:lastColumn="0" w:oddVBand="0" w:evenVBand="0" w:oddHBand="0" w:evenHBand="0" w:firstRowFirstColumn="0" w:firstRowLastColumn="0" w:lastRowFirstColumn="0" w:lastRowLastColumn="0"/>
            </w:pPr>
            <w:r>
              <w:t>Facts and characteristics</w:t>
            </w:r>
          </w:p>
        </w:tc>
        <w:tc>
          <w:tcPr>
            <w:tcW w:w="1400" w:type="pct"/>
          </w:tcPr>
          <w:p w14:paraId="3E8FC754" w14:textId="77777777" w:rsidR="004D4B4B" w:rsidRDefault="004D4B4B">
            <w:pPr>
              <w:cnfStyle w:val="100000000000" w:firstRow="1" w:lastRow="0" w:firstColumn="0" w:lastColumn="0" w:oddVBand="0" w:evenVBand="0" w:oddHBand="0" w:evenHBand="0" w:firstRowFirstColumn="0" w:firstRowLastColumn="0" w:lastRowFirstColumn="0" w:lastRowLastColumn="0"/>
            </w:pPr>
            <w:r>
              <w:t>Examples</w:t>
            </w:r>
          </w:p>
        </w:tc>
      </w:tr>
      <w:tr w:rsidR="004D4B4B" w14:paraId="3DDCF666" w14:textId="77777777" w:rsidTr="0085491C">
        <w:trPr>
          <w:cnfStyle w:val="000000100000" w:firstRow="0" w:lastRow="0" w:firstColumn="0" w:lastColumn="0" w:oddVBand="0" w:evenVBand="0" w:oddHBand="1" w:evenHBand="0" w:firstRowFirstColumn="0" w:firstRowLastColumn="0" w:lastRowFirstColumn="0" w:lastRowLastColumn="0"/>
          <w:trHeight w:val="1451"/>
        </w:trPr>
        <w:tc>
          <w:tcPr>
            <w:cnfStyle w:val="001000000000" w:firstRow="0" w:lastRow="0" w:firstColumn="1" w:lastColumn="0" w:oddVBand="0" w:evenVBand="0" w:oddHBand="0" w:evenHBand="0" w:firstRowFirstColumn="0" w:firstRowLastColumn="0" w:lastRowFirstColumn="0" w:lastRowLastColumn="0"/>
            <w:tcW w:w="534" w:type="pct"/>
          </w:tcPr>
          <w:p w14:paraId="75735E7F" w14:textId="77777777" w:rsidR="004D4B4B" w:rsidRDefault="004D4B4B">
            <w:r>
              <w:t>Dependent variable</w:t>
            </w:r>
          </w:p>
        </w:tc>
        <w:tc>
          <w:tcPr>
            <w:tcW w:w="1703" w:type="pct"/>
          </w:tcPr>
          <w:p w14:paraId="65FD36F4" w14:textId="77777777" w:rsidR="004D4B4B" w:rsidRPr="00AC47D9" w:rsidRDefault="004D4B4B">
            <w:pPr>
              <w:cnfStyle w:val="000000100000" w:firstRow="0" w:lastRow="0" w:firstColumn="0" w:lastColumn="0" w:oddVBand="0" w:evenVBand="0" w:oddHBand="1" w:evenHBand="0" w:firstRowFirstColumn="0" w:firstRowLastColumn="0" w:lastRowFirstColumn="0" w:lastRowLastColumn="0"/>
            </w:pPr>
            <w:r w:rsidRPr="00AC47D9">
              <w:t xml:space="preserve">The variable used to represent the output values of a function. </w:t>
            </w:r>
          </w:p>
        </w:tc>
        <w:tc>
          <w:tcPr>
            <w:tcW w:w="1363" w:type="pct"/>
          </w:tcPr>
          <w:p w14:paraId="3E32228E" w14:textId="77777777" w:rsidR="004D4B4B" w:rsidRDefault="004D4B4B">
            <w:pPr>
              <w:cnfStyle w:val="000000100000" w:firstRow="0" w:lastRow="0" w:firstColumn="0" w:lastColumn="0" w:oddVBand="0" w:evenVBand="0" w:oddHBand="1" w:evenHBand="0" w:firstRowFirstColumn="0" w:firstRowLastColumn="0" w:lastRowFirstColumn="0" w:lastRowLastColumn="0"/>
            </w:pPr>
            <w:r w:rsidRPr="00AC47D9">
              <w:t>A dependent variable is generally represented on the vertical axis of a graph.</w:t>
            </w:r>
          </w:p>
        </w:tc>
        <w:tc>
          <w:tcPr>
            <w:tcW w:w="1400" w:type="pct"/>
          </w:tcPr>
          <w:p w14:paraId="24647B5A" w14:textId="77777777" w:rsidR="004D4B4B" w:rsidRDefault="004D4B4B">
            <w:pPr>
              <w:cnfStyle w:val="000000100000" w:firstRow="0" w:lastRow="0" w:firstColumn="0" w:lastColumn="0" w:oddVBand="0" w:evenVBand="0" w:oddHBand="1" w:evenHBand="0" w:firstRowFirstColumn="0" w:firstRowLastColumn="0" w:lastRowFirstColumn="0" w:lastRowLastColumn="0"/>
            </w:pPr>
            <w:r>
              <w:t>The amount of money (dependent) earned is dependent on the hours (independent) a person works.</w:t>
            </w:r>
          </w:p>
        </w:tc>
      </w:tr>
      <w:tr w:rsidR="004D4B4B" w14:paraId="38B5436D" w14:textId="77777777" w:rsidTr="0085491C">
        <w:trPr>
          <w:cnfStyle w:val="000000010000" w:firstRow="0" w:lastRow="0" w:firstColumn="0" w:lastColumn="0" w:oddVBand="0" w:evenVBand="0" w:oddHBand="0" w:evenHBand="1"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534" w:type="pct"/>
          </w:tcPr>
          <w:p w14:paraId="60E58490" w14:textId="77777777" w:rsidR="004D4B4B" w:rsidRDefault="004D4B4B">
            <w:r>
              <w:t>Independent variable</w:t>
            </w:r>
          </w:p>
        </w:tc>
        <w:tc>
          <w:tcPr>
            <w:tcW w:w="1703" w:type="pct"/>
          </w:tcPr>
          <w:p w14:paraId="19851652" w14:textId="16016169" w:rsidR="004D4B4B" w:rsidRPr="00AC47D9" w:rsidRDefault="004D4B4B">
            <w:pPr>
              <w:cnfStyle w:val="000000010000" w:firstRow="0" w:lastRow="0" w:firstColumn="0" w:lastColumn="0" w:oddVBand="0" w:evenVBand="0" w:oddHBand="0" w:evenHBand="1" w:firstRowFirstColumn="0" w:firstRowLastColumn="0" w:lastRowFirstColumn="0" w:lastRowLastColumn="0"/>
            </w:pPr>
            <w:r w:rsidRPr="00AC47D9">
              <w:t>A variable</w:t>
            </w:r>
            <w:r>
              <w:t xml:space="preserve"> </w:t>
            </w:r>
            <w:r w:rsidRPr="00AC47D9">
              <w:t xml:space="preserve">used to represent values in the domain (input values) of a function. </w:t>
            </w:r>
          </w:p>
        </w:tc>
        <w:tc>
          <w:tcPr>
            <w:tcW w:w="1363" w:type="pct"/>
          </w:tcPr>
          <w:p w14:paraId="21B60203" w14:textId="77777777" w:rsidR="004D4B4B" w:rsidRDefault="004D4B4B">
            <w:pPr>
              <w:cnfStyle w:val="000000010000" w:firstRow="0" w:lastRow="0" w:firstColumn="0" w:lastColumn="0" w:oddVBand="0" w:evenVBand="0" w:oddHBand="0" w:evenHBand="1" w:firstRowFirstColumn="0" w:firstRowLastColumn="0" w:lastRowFirstColumn="0" w:lastRowLastColumn="0"/>
            </w:pPr>
            <w:r>
              <w:t>Usually</w:t>
            </w:r>
            <w:r w:rsidRPr="00AC47D9">
              <w:t xml:space="preserve"> represented on the horizontal axis of a graph.</w:t>
            </w:r>
            <w:r>
              <w:t xml:space="preserve"> </w:t>
            </w:r>
          </w:p>
        </w:tc>
        <w:tc>
          <w:tcPr>
            <w:tcW w:w="1400" w:type="pct"/>
          </w:tcPr>
          <w:p w14:paraId="5E77E5BC" w14:textId="77777777" w:rsidR="004D4B4B" w:rsidRDefault="004D4B4B">
            <w:pPr>
              <w:cnfStyle w:val="000000010000" w:firstRow="0" w:lastRow="0" w:firstColumn="0" w:lastColumn="0" w:oddVBand="0" w:evenVBand="0" w:oddHBand="0" w:evenHBand="1" w:firstRowFirstColumn="0" w:firstRowLastColumn="0" w:lastRowFirstColumn="0" w:lastRowLastColumn="0"/>
            </w:pPr>
            <w:r>
              <w:t>The amount of coffee you consume (independent) affects the hours you stay awake (dependent).</w:t>
            </w:r>
          </w:p>
        </w:tc>
      </w:tr>
      <w:tr w:rsidR="004D4B4B" w14:paraId="54CBF3FE" w14:textId="77777777" w:rsidTr="0085491C">
        <w:trPr>
          <w:cnfStyle w:val="000000100000" w:firstRow="0" w:lastRow="0" w:firstColumn="0" w:lastColumn="0" w:oddVBand="0" w:evenVBand="0" w:oddHBand="1" w:evenHBand="0" w:firstRowFirstColumn="0" w:firstRowLastColumn="0" w:lastRowFirstColumn="0" w:lastRowLastColumn="0"/>
          <w:trHeight w:val="1748"/>
        </w:trPr>
        <w:tc>
          <w:tcPr>
            <w:cnfStyle w:val="001000000000" w:firstRow="0" w:lastRow="0" w:firstColumn="1" w:lastColumn="0" w:oddVBand="0" w:evenVBand="0" w:oddHBand="0" w:evenHBand="0" w:firstRowFirstColumn="0" w:firstRowLastColumn="0" w:lastRowFirstColumn="0" w:lastRowLastColumn="0"/>
            <w:tcW w:w="534" w:type="pct"/>
          </w:tcPr>
          <w:p w14:paraId="1CE8762E" w14:textId="32401B6E" w:rsidR="004D4B4B" w:rsidRDefault="0085491C">
            <w:r>
              <w:t>Association</w:t>
            </w:r>
          </w:p>
        </w:tc>
        <w:tc>
          <w:tcPr>
            <w:tcW w:w="1703" w:type="pct"/>
          </w:tcPr>
          <w:p w14:paraId="3787088A" w14:textId="776226C8" w:rsidR="004D4B4B" w:rsidRDefault="007E5FC2">
            <w:pPr>
              <w:cnfStyle w:val="000000100000" w:firstRow="0" w:lastRow="0" w:firstColumn="0" w:lastColumn="0" w:oddVBand="0" w:evenVBand="0" w:oddHBand="1" w:evenHBand="0" w:firstRowFirstColumn="0" w:firstRowLastColumn="0" w:lastRowFirstColumn="0" w:lastRowLastColumn="0"/>
            </w:pPr>
            <w:r>
              <w:t>Association refers to any relationship between two variables, including linear and non-linear.</w:t>
            </w:r>
          </w:p>
        </w:tc>
        <w:tc>
          <w:tcPr>
            <w:tcW w:w="1363" w:type="pct"/>
          </w:tcPr>
          <w:p w14:paraId="525F5FC9" w14:textId="6DA5AF1B" w:rsidR="004D4B4B" w:rsidRDefault="00A85B15">
            <w:pPr>
              <w:cnfStyle w:val="000000100000" w:firstRow="0" w:lastRow="0" w:firstColumn="0" w:lastColumn="0" w:oddVBand="0" w:evenVBand="0" w:oddHBand="1" w:evenHBand="0" w:firstRowFirstColumn="0" w:firstRowLastColumn="0" w:lastRowFirstColumn="0" w:lastRowLastColumn="0"/>
            </w:pPr>
            <w:r>
              <w:t>It c</w:t>
            </w:r>
            <w:r w:rsidR="00C81DBF">
              <w:t>an be viewed using a scatterplot.</w:t>
            </w:r>
          </w:p>
        </w:tc>
        <w:tc>
          <w:tcPr>
            <w:tcW w:w="1400" w:type="pct"/>
          </w:tcPr>
          <w:p w14:paraId="2FEA9111" w14:textId="038E1629" w:rsidR="004D4B4B" w:rsidRDefault="00AD1D24">
            <w:pPr>
              <w:cnfStyle w:val="000000100000" w:firstRow="0" w:lastRow="0" w:firstColumn="0" w:lastColumn="0" w:oddVBand="0" w:evenVBand="0" w:oddHBand="1" w:evenHBand="0" w:firstRowFirstColumn="0" w:firstRowLastColumn="0" w:lastRowFirstColumn="0" w:lastRowLastColumn="0"/>
            </w:pPr>
            <w:r>
              <w:t xml:space="preserve">There is an </w:t>
            </w:r>
            <w:r w:rsidR="000A5C0A">
              <w:t>association between the amount of</w:t>
            </w:r>
            <w:r w:rsidR="00E261EF">
              <w:t xml:space="preserve"> study a student does for a test and the student’s result in the test.</w:t>
            </w:r>
          </w:p>
        </w:tc>
      </w:tr>
    </w:tbl>
    <w:p w14:paraId="72A16E80" w14:textId="77777777" w:rsidR="004D4B4B" w:rsidRDefault="004D4B4B" w:rsidP="004D4B4B"/>
    <w:p w14:paraId="6E1B860A" w14:textId="77777777" w:rsidR="00AC47D9" w:rsidRDefault="00AC47D9" w:rsidP="008127FA">
      <w:pPr>
        <w:sectPr w:rsidR="00AC47D9" w:rsidSect="00AC47D9">
          <w:pgSz w:w="16840" w:h="11900" w:orient="landscape" w:code="9"/>
          <w:pgMar w:top="1134" w:right="1134" w:bottom="1134" w:left="1134" w:header="709" w:footer="709" w:gutter="0"/>
          <w:cols w:space="708"/>
          <w:docGrid w:linePitch="360"/>
        </w:sectPr>
      </w:pPr>
    </w:p>
    <w:p w14:paraId="324951E1" w14:textId="22382D89" w:rsidR="007401A9" w:rsidRDefault="008B71D5" w:rsidP="007401A9">
      <w:pPr>
        <w:pStyle w:val="Heading3"/>
      </w:pPr>
      <w:r>
        <w:lastRenderedPageBreak/>
        <w:t xml:space="preserve">Appendix </w:t>
      </w:r>
      <w:r w:rsidR="00C3103D">
        <w:t>C</w:t>
      </w:r>
      <w:r>
        <w:t xml:space="preserve"> – </w:t>
      </w:r>
      <w:r w:rsidR="00AB2269">
        <w:t>polygraph</w:t>
      </w:r>
    </w:p>
    <w:p w14:paraId="00BCC48C" w14:textId="77777777" w:rsidR="007401A9" w:rsidRDefault="007401A9" w:rsidP="001E265E">
      <w:r w:rsidRPr="007401A9">
        <w:rPr>
          <w:noProof/>
        </w:rPr>
        <w:drawing>
          <wp:inline distT="0" distB="0" distL="0" distR="0" wp14:anchorId="63393F53" wp14:editId="166C4A34">
            <wp:extent cx="5931205" cy="3029106"/>
            <wp:effectExtent l="0" t="0" r="0" b="0"/>
            <wp:docPr id="186850145" name="Picture 1" descr="Polygraph scatter plot, showing heart rate vs systolic blood pressure readings for 30nyear old men. 5 specific results are marked and labelled A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0145" name="Picture 1" descr="Polygraph scatter plot, showing heart rate vs systolic blood pressure readings for 30nyear old men. 5 specific results are marked and labelled A - E."/>
                    <pic:cNvPicPr/>
                  </pic:nvPicPr>
                  <pic:blipFill>
                    <a:blip r:embed="rId29"/>
                    <a:stretch>
                      <a:fillRect/>
                    </a:stretch>
                  </pic:blipFill>
                  <pic:spPr>
                    <a:xfrm>
                      <a:off x="0" y="0"/>
                      <a:ext cx="5931205" cy="3029106"/>
                    </a:xfrm>
                    <a:prstGeom prst="rect">
                      <a:avLst/>
                    </a:prstGeom>
                  </pic:spPr>
                </pic:pic>
              </a:graphicData>
            </a:graphic>
          </wp:inline>
        </w:drawing>
      </w:r>
    </w:p>
    <w:p w14:paraId="463A0BBC" w14:textId="51665F0F" w:rsidR="00C33C23" w:rsidRDefault="00C33C23" w:rsidP="001E265E">
      <w:r>
        <w:t xml:space="preserve">The </w:t>
      </w:r>
      <w:r w:rsidR="00AB2269">
        <w:t xml:space="preserve">2 </w:t>
      </w:r>
      <w:r>
        <w:t>results that stand out as not</w:t>
      </w:r>
      <w:r w:rsidR="00330C41">
        <w:t xml:space="preserve"> following the </w:t>
      </w:r>
      <w:r w:rsidR="00C55BE9">
        <w:t>trends and</w:t>
      </w:r>
      <w:r w:rsidR="007D7842">
        <w:t xml:space="preserve"> </w:t>
      </w:r>
      <w:r w:rsidR="00491C07">
        <w:t>could</w:t>
      </w:r>
      <w:r w:rsidR="007D7842">
        <w:t xml:space="preserve"> </w:t>
      </w:r>
      <w:r w:rsidR="00491C07">
        <w:t xml:space="preserve">be considered to have failed </w:t>
      </w:r>
      <w:r w:rsidR="00C55BE9">
        <w:t>t</w:t>
      </w:r>
      <w:r w:rsidR="00491C07">
        <w:t>he polygraph</w:t>
      </w:r>
      <w:r w:rsidR="00330C41">
        <w:t xml:space="preserve"> are Boris and Ernie.</w:t>
      </w:r>
    </w:p>
    <w:p w14:paraId="5EB418C7" w14:textId="0E2801C7" w:rsidR="00330C41" w:rsidRDefault="007401A9" w:rsidP="001E265E">
      <w:r>
        <w:t xml:space="preserve">Boris’s </w:t>
      </w:r>
      <w:r w:rsidR="00A20F03">
        <w:t>s</w:t>
      </w:r>
      <w:r>
        <w:t>ystolic</w:t>
      </w:r>
      <w:r w:rsidR="00C33C23">
        <w:t xml:space="preserve"> measure is significantly higher compared to other </w:t>
      </w:r>
      <w:r w:rsidR="007D7842">
        <w:t>30-year-olds</w:t>
      </w:r>
      <w:r w:rsidR="00C33C23">
        <w:t xml:space="preserve"> with similar resting heart rates.</w:t>
      </w:r>
    </w:p>
    <w:p w14:paraId="0BDCCE53" w14:textId="77777777" w:rsidR="002B5991" w:rsidRDefault="007D7842" w:rsidP="001E265E">
      <w:r>
        <w:t>Ernie’s heart rate is elevated compared to others with similar blood pressure</w:t>
      </w:r>
      <w:r w:rsidR="00C55BE9">
        <w:t>.</w:t>
      </w:r>
    </w:p>
    <w:p w14:paraId="61D37202" w14:textId="10E3BD2B" w:rsidR="00407329" w:rsidRPr="006856F4" w:rsidRDefault="00407329" w:rsidP="001E265E">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30"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1" w:history="1">
        <w:r w:rsidRPr="004C354B">
          <w:rPr>
            <w:rStyle w:val="Hyperlink"/>
          </w:rPr>
          <w:t>https://educationstandards.nsw.edu.au/</w:t>
        </w:r>
      </w:hyperlink>
      <w:r w:rsidRPr="00A1020E">
        <w:t xml:space="preserve"> </w:t>
      </w:r>
      <w:r w:rsidRPr="00AE7FE3">
        <w:t xml:space="preserve">and the NSW Curriculum website </w:t>
      </w:r>
      <w:hyperlink r:id="rId32" w:history="1">
        <w:r w:rsidRPr="00AE7FE3">
          <w:rPr>
            <w:rStyle w:val="Hyperlink"/>
          </w:rPr>
          <w:t>https://curriculum.nsw.edu.au/</w:t>
        </w:r>
      </w:hyperlink>
      <w:r w:rsidRPr="00AE7FE3">
        <w:t>.</w:t>
      </w:r>
    </w:p>
    <w:p w14:paraId="59546214" w14:textId="54830A0A" w:rsidR="00D552E3" w:rsidRDefault="00D552E3" w:rsidP="00D552E3">
      <w:hyperlink r:id="rId33"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201A5BCB" w14:textId="3DAAE5F0" w:rsidR="00A41D88" w:rsidRDefault="00A41D88" w:rsidP="00D552E3">
      <w:r>
        <w:t xml:space="preserve">NESA (NSW Education Standards Authority (2022) </w:t>
      </w:r>
      <w:hyperlink r:id="rId34" w:history="1">
        <w:r w:rsidRPr="00A41D88">
          <w:rPr>
            <w:rStyle w:val="Hyperlink"/>
          </w:rPr>
          <w:t>‘Glossary’</w:t>
        </w:r>
      </w:hyperlink>
      <w:r>
        <w:t xml:space="preserve">, </w:t>
      </w:r>
      <w:r w:rsidRPr="00A41D88">
        <w:rPr>
          <w:rStyle w:val="Emphasis"/>
        </w:rPr>
        <w:t>Mathematics K–10</w:t>
      </w:r>
      <w:r>
        <w:t>, NESA website, accessed 6 November 2024.</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773D3404" w14:textId="0F2BEDC3" w:rsidR="00F63959" w:rsidRPr="009310DD" w:rsidRDefault="00F63959" w:rsidP="00F63959">
      <w:pPr>
        <w:rPr>
          <w:rStyle w:val="Strong"/>
          <w:szCs w:val="22"/>
        </w:rPr>
      </w:pPr>
      <w:r w:rsidRPr="009310DD">
        <w:rPr>
          <w:rStyle w:val="Strong"/>
          <w:szCs w:val="22"/>
        </w:rPr>
        <w:lastRenderedPageBreak/>
        <w:t>© State of New South Wales (Department of Education), 202</w:t>
      </w:r>
      <w:r w:rsidR="00AB2269">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5"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5B7315E0" w:rsidR="00F63959" w:rsidRDefault="00F63959" w:rsidP="00F63959">
      <w:r>
        <w:t>Attribution should be given to © State of New South Wales (Department of Education), 202</w:t>
      </w:r>
      <w:r w:rsidR="00AB2269">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C30A0C">
      <w:pPr>
        <w:pStyle w:val="ListBullet"/>
      </w:pPr>
      <w:r>
        <w:t>the NSW Department of Education logo, other logos and trademark-protected material</w:t>
      </w:r>
    </w:p>
    <w:p w14:paraId="2405BAF5" w14:textId="77777777" w:rsidR="00F63959" w:rsidRDefault="00F63959" w:rsidP="00C30A0C">
      <w:pPr>
        <w:pStyle w:val="ListBullet"/>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DA237B" w:rsidRPr="00DA237B">
      <w:headerReference w:type="first" r:id="rId37"/>
      <w:footerReference w:type="first" r:id="rId3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76060" w14:textId="77777777" w:rsidR="00DB14B7" w:rsidRDefault="00DB14B7">
      <w:r>
        <w:separator/>
      </w:r>
    </w:p>
    <w:p w14:paraId="23C91C6B" w14:textId="77777777" w:rsidR="00DB14B7" w:rsidRDefault="00DB14B7"/>
    <w:p w14:paraId="7553EAAB" w14:textId="77777777" w:rsidR="00DB14B7" w:rsidRDefault="00DB14B7"/>
  </w:endnote>
  <w:endnote w:type="continuationSeparator" w:id="0">
    <w:p w14:paraId="592D8270" w14:textId="77777777" w:rsidR="00DB14B7" w:rsidRDefault="00DB14B7">
      <w:r>
        <w:continuationSeparator/>
      </w:r>
    </w:p>
    <w:p w14:paraId="41F1E37F" w14:textId="77777777" w:rsidR="00DB14B7" w:rsidRDefault="00DB14B7"/>
    <w:p w14:paraId="77B14CAF" w14:textId="77777777" w:rsidR="00DB14B7" w:rsidRDefault="00DB14B7"/>
  </w:endnote>
  <w:endnote w:type="continuationNotice" w:id="1">
    <w:p w14:paraId="5E2E253E" w14:textId="77777777" w:rsidR="00DB14B7" w:rsidRDefault="00DB14B7">
      <w:pPr>
        <w:spacing w:before="0" w:line="240" w:lineRule="auto"/>
      </w:pPr>
    </w:p>
    <w:p w14:paraId="2B57A6F9" w14:textId="77777777" w:rsidR="00DB14B7" w:rsidRDefault="00DB1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altName w:val="Calibri"/>
    <w:panose1 w:val="00000000000000000000"/>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5CF40C1B"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712C6C">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835E1" w14:textId="77777777" w:rsidR="00DB14B7" w:rsidRDefault="00DB14B7">
      <w:r>
        <w:separator/>
      </w:r>
    </w:p>
    <w:p w14:paraId="02E7DF78" w14:textId="77777777" w:rsidR="00DB14B7" w:rsidRDefault="00DB14B7"/>
    <w:p w14:paraId="1474B332" w14:textId="77777777" w:rsidR="00DB14B7" w:rsidRDefault="00DB14B7"/>
  </w:footnote>
  <w:footnote w:type="continuationSeparator" w:id="0">
    <w:p w14:paraId="3879F25F" w14:textId="77777777" w:rsidR="00DB14B7" w:rsidRDefault="00DB14B7">
      <w:r>
        <w:continuationSeparator/>
      </w:r>
    </w:p>
    <w:p w14:paraId="3953F14A" w14:textId="77777777" w:rsidR="00DB14B7" w:rsidRDefault="00DB14B7"/>
    <w:p w14:paraId="645C885C" w14:textId="77777777" w:rsidR="00DB14B7" w:rsidRDefault="00DB14B7"/>
  </w:footnote>
  <w:footnote w:type="continuationNotice" w:id="1">
    <w:p w14:paraId="005A949B" w14:textId="77777777" w:rsidR="00DB14B7" w:rsidRDefault="00DB14B7">
      <w:pPr>
        <w:spacing w:before="0" w:line="240" w:lineRule="auto"/>
      </w:pPr>
    </w:p>
    <w:p w14:paraId="2E03B502" w14:textId="77777777" w:rsidR="00DB14B7" w:rsidRDefault="00DB1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60A7D47F" w:rsidR="0084631E" w:rsidRDefault="008B4509" w:rsidP="0084631E">
    <w:pPr>
      <w:pStyle w:val="Documentname"/>
    </w:pPr>
    <w:r>
      <w:t>Flame v</w:t>
    </w:r>
    <w:r w:rsidR="003E3FC6">
      <w:t>ersu</w:t>
    </w:r>
    <w:r>
      <w:t>s time</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09BA800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796DF4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E1EE2B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3D3732"/>
    <w:multiLevelType w:val="hybridMultilevel"/>
    <w:tmpl w:val="C7524A64"/>
    <w:lvl w:ilvl="0" w:tplc="1DB87DE4">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30216"/>
    <w:multiLevelType w:val="hybridMultilevel"/>
    <w:tmpl w:val="AB405052"/>
    <w:lvl w:ilvl="0" w:tplc="350A1722">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086C56"/>
    <w:multiLevelType w:val="hybridMultilevel"/>
    <w:tmpl w:val="FF2E23C6"/>
    <w:lvl w:ilvl="0" w:tplc="350A1722">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E6D50"/>
    <w:multiLevelType w:val="multilevel"/>
    <w:tmpl w:val="DB5CDB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127DA6"/>
    <w:multiLevelType w:val="multilevel"/>
    <w:tmpl w:val="212CFE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5DD5428"/>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1F4B81"/>
    <w:multiLevelType w:val="hybridMultilevel"/>
    <w:tmpl w:val="4B72D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9D30FA"/>
    <w:multiLevelType w:val="multilevel"/>
    <w:tmpl w:val="58F2B7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40280272"/>
    <w:multiLevelType w:val="hybridMultilevel"/>
    <w:tmpl w:val="B32AE6C4"/>
    <w:lvl w:ilvl="0" w:tplc="364EDFD0">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D09CC"/>
    <w:multiLevelType w:val="hybridMultilevel"/>
    <w:tmpl w:val="938AA5BC"/>
    <w:lvl w:ilvl="0" w:tplc="350A1722">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84BF1"/>
    <w:multiLevelType w:val="multilevel"/>
    <w:tmpl w:val="325EB09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D8323F"/>
    <w:multiLevelType w:val="hybridMultilevel"/>
    <w:tmpl w:val="2650265A"/>
    <w:lvl w:ilvl="0" w:tplc="EECA391A">
      <w:start w:val="1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2D3262"/>
    <w:multiLevelType w:val="multilevel"/>
    <w:tmpl w:val="3EA49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7812C60"/>
    <w:multiLevelType w:val="multilevel"/>
    <w:tmpl w:val="44C24C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9D011FF"/>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CA41D7A"/>
    <w:multiLevelType w:val="hybridMultilevel"/>
    <w:tmpl w:val="74345938"/>
    <w:lvl w:ilvl="0" w:tplc="FB78CFAC">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B4D0F86"/>
    <w:multiLevelType w:val="hybridMultilevel"/>
    <w:tmpl w:val="6192BD3E"/>
    <w:lvl w:ilvl="0" w:tplc="350A1722">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174F9E"/>
    <w:multiLevelType w:val="hybridMultilevel"/>
    <w:tmpl w:val="6DEEA64A"/>
    <w:lvl w:ilvl="0" w:tplc="5D98E2D4">
      <w:start w:val="13"/>
      <w:numFmt w:val="bullet"/>
      <w:lvlText w:val="-"/>
      <w:lvlJc w:val="left"/>
      <w:pPr>
        <w:ind w:left="1287" w:hanging="360"/>
      </w:pPr>
      <w:rPr>
        <w:rFonts w:ascii="Arial" w:eastAsiaTheme="minorHAnsi"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34848040">
    <w:abstractNumId w:val="17"/>
  </w:num>
  <w:num w:numId="2" w16cid:durableId="175270668">
    <w:abstractNumId w:val="17"/>
  </w:num>
  <w:num w:numId="3" w16cid:durableId="730810984">
    <w:abstractNumId w:val="11"/>
  </w:num>
  <w:num w:numId="4" w16cid:durableId="778531806">
    <w:abstractNumId w:val="15"/>
  </w:num>
  <w:num w:numId="5" w16cid:durableId="581136368">
    <w:abstractNumId w:val="2"/>
  </w:num>
  <w:num w:numId="6" w16cid:durableId="147291356">
    <w:abstractNumId w:val="11"/>
  </w:num>
  <w:num w:numId="7" w16cid:durableId="822308067">
    <w:abstractNumId w:val="25"/>
  </w:num>
  <w:num w:numId="8" w16cid:durableId="489910917">
    <w:abstractNumId w:val="15"/>
  </w:num>
  <w:num w:numId="9" w16cid:durableId="1618829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2449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3693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7045010">
    <w:abstractNumId w:val="6"/>
  </w:num>
  <w:num w:numId="13" w16cid:durableId="1830516338">
    <w:abstractNumId w:val="2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start w:val="1"/>
        <w:numFmt w:val="bullet"/>
        <w:lvlText w:val=""/>
        <w:lvlJc w:val="left"/>
        <w:pPr>
          <w:ind w:left="2367" w:hanging="360"/>
        </w:pPr>
        <w:rPr>
          <w:rFonts w:ascii="Wingdings" w:hAnsi="Wingdings" w:hint="default"/>
        </w:rPr>
      </w:lvl>
    </w:lvlOverride>
    <w:lvlOverride w:ilvl="3">
      <w:lvl w:ilvl="3">
        <w:start w:val="1"/>
        <w:numFmt w:val="bullet"/>
        <w:lvlText w:val=""/>
        <w:lvlJc w:val="left"/>
        <w:pPr>
          <w:ind w:left="3087" w:hanging="360"/>
        </w:pPr>
        <w:rPr>
          <w:rFonts w:ascii="Symbol" w:hAnsi="Symbol" w:hint="default"/>
        </w:rPr>
      </w:lvl>
    </w:lvlOverride>
    <w:lvlOverride w:ilvl="4">
      <w:lvl w:ilvl="4">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4" w16cid:durableId="894776390">
    <w:abstractNumId w:val="24"/>
  </w:num>
  <w:num w:numId="15" w16cid:durableId="1758286826">
    <w:abstractNumId w:val="2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1328552825">
    <w:abstractNumId w:val="5"/>
  </w:num>
  <w:num w:numId="17" w16cid:durableId="347681235">
    <w:abstractNumId w:val="2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845755660">
    <w:abstractNumId w:val="2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003777866">
    <w:abstractNumId w:val="4"/>
  </w:num>
  <w:num w:numId="20" w16cid:durableId="1986665717">
    <w:abstractNumId w:val="1"/>
  </w:num>
  <w:num w:numId="21" w16cid:durableId="2067604771">
    <w:abstractNumId w:val="0"/>
  </w:num>
  <w:num w:numId="22" w16cid:durableId="10868515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147362">
    <w:abstractNumId w:val="8"/>
  </w:num>
  <w:num w:numId="24" w16cid:durableId="1293292241">
    <w:abstractNumId w:val="27"/>
  </w:num>
  <w:num w:numId="25" w16cid:durableId="577977668">
    <w:abstractNumId w:val="18"/>
  </w:num>
  <w:num w:numId="26" w16cid:durableId="1799952859">
    <w:abstractNumId w:val="29"/>
  </w:num>
  <w:num w:numId="27" w16cid:durableId="792092987">
    <w:abstractNumId w:val="3"/>
  </w:num>
  <w:num w:numId="28" w16cid:durableId="1071655450">
    <w:abstractNumId w:val="23"/>
  </w:num>
  <w:num w:numId="29" w16cid:durableId="908930476">
    <w:abstractNumId w:val="10"/>
  </w:num>
  <w:num w:numId="30" w16cid:durableId="21977067">
    <w:abstractNumId w:val="22"/>
  </w:num>
  <w:num w:numId="31" w16cid:durableId="96415665">
    <w:abstractNumId w:val="16"/>
  </w:num>
  <w:num w:numId="32" w16cid:durableId="1199707603">
    <w:abstractNumId w:val="12"/>
  </w:num>
  <w:num w:numId="33" w16cid:durableId="1902980549">
    <w:abstractNumId w:val="14"/>
  </w:num>
  <w:num w:numId="34" w16cid:durableId="457645434">
    <w:abstractNumId w:val="21"/>
  </w:num>
  <w:num w:numId="35" w16cid:durableId="2014646360">
    <w:abstractNumId w:val="19"/>
  </w:num>
  <w:num w:numId="36" w16cid:durableId="693773597">
    <w:abstractNumId w:val="7"/>
  </w:num>
  <w:num w:numId="37" w16cid:durableId="860119637">
    <w:abstractNumId w:val="9"/>
  </w:num>
  <w:num w:numId="38" w16cid:durableId="341934011">
    <w:abstractNumId w:val="28"/>
  </w:num>
  <w:num w:numId="39" w16cid:durableId="1223565142">
    <w:abstractNumId w:val="4"/>
  </w:num>
  <w:num w:numId="40" w16cid:durableId="1373388414">
    <w:abstractNumId w:val="13"/>
  </w:num>
  <w:num w:numId="41" w16cid:durableId="1014723443">
    <w:abstractNumId w:val="4"/>
  </w:num>
  <w:num w:numId="42" w16cid:durableId="1594897009">
    <w:abstractNumId w:val="4"/>
  </w:num>
  <w:num w:numId="43" w16cid:durableId="694577565">
    <w:abstractNumId w:val="4"/>
  </w:num>
  <w:num w:numId="44" w16cid:durableId="171184174">
    <w:abstractNumId w:val="26"/>
  </w:num>
  <w:num w:numId="45" w16cid:durableId="358818857">
    <w:abstractNumId w:val="2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6" w16cid:durableId="2144499012">
    <w:abstractNumId w:val="2"/>
  </w:num>
  <w:num w:numId="47" w16cid:durableId="2109691707">
    <w:abstractNumId w:val="11"/>
  </w:num>
  <w:num w:numId="48" w16cid:durableId="1094713762">
    <w:abstractNumId w:val="25"/>
  </w:num>
  <w:num w:numId="49" w16cid:durableId="1672029219">
    <w:abstractNumId w:val="25"/>
  </w:num>
  <w:num w:numId="50" w16cid:durableId="211589983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DC4"/>
    <w:rsid w:val="00001945"/>
    <w:rsid w:val="00001C08"/>
    <w:rsid w:val="00001EC2"/>
    <w:rsid w:val="00002BF1"/>
    <w:rsid w:val="00003067"/>
    <w:rsid w:val="00006220"/>
    <w:rsid w:val="00006819"/>
    <w:rsid w:val="00006CD7"/>
    <w:rsid w:val="00007910"/>
    <w:rsid w:val="000103FC"/>
    <w:rsid w:val="0001053C"/>
    <w:rsid w:val="00010746"/>
    <w:rsid w:val="000112A9"/>
    <w:rsid w:val="000122C6"/>
    <w:rsid w:val="000139E7"/>
    <w:rsid w:val="000143DF"/>
    <w:rsid w:val="0001455A"/>
    <w:rsid w:val="000149AF"/>
    <w:rsid w:val="000151F8"/>
    <w:rsid w:val="00015B39"/>
    <w:rsid w:val="00015BB5"/>
    <w:rsid w:val="00015D43"/>
    <w:rsid w:val="00016801"/>
    <w:rsid w:val="00016CA5"/>
    <w:rsid w:val="00020B19"/>
    <w:rsid w:val="00020E79"/>
    <w:rsid w:val="00021171"/>
    <w:rsid w:val="00023790"/>
    <w:rsid w:val="00023DA1"/>
    <w:rsid w:val="00024602"/>
    <w:rsid w:val="000252FF"/>
    <w:rsid w:val="000253AE"/>
    <w:rsid w:val="000255C1"/>
    <w:rsid w:val="00025D45"/>
    <w:rsid w:val="00026100"/>
    <w:rsid w:val="00026CA0"/>
    <w:rsid w:val="00026D20"/>
    <w:rsid w:val="00027181"/>
    <w:rsid w:val="00027E44"/>
    <w:rsid w:val="00030225"/>
    <w:rsid w:val="00030C4B"/>
    <w:rsid w:val="00030EBC"/>
    <w:rsid w:val="000331B6"/>
    <w:rsid w:val="000333B5"/>
    <w:rsid w:val="00033664"/>
    <w:rsid w:val="00034F5E"/>
    <w:rsid w:val="000352CC"/>
    <w:rsid w:val="0003541F"/>
    <w:rsid w:val="000356E0"/>
    <w:rsid w:val="00035AF1"/>
    <w:rsid w:val="00037C5C"/>
    <w:rsid w:val="00040736"/>
    <w:rsid w:val="00040BF3"/>
    <w:rsid w:val="000414F0"/>
    <w:rsid w:val="000415F1"/>
    <w:rsid w:val="00041EB6"/>
    <w:rsid w:val="00042114"/>
    <w:rsid w:val="000423E3"/>
    <w:rsid w:val="0004292D"/>
    <w:rsid w:val="00042D30"/>
    <w:rsid w:val="00043B84"/>
    <w:rsid w:val="00043F14"/>
    <w:rsid w:val="00043FA0"/>
    <w:rsid w:val="00044271"/>
    <w:rsid w:val="00044C5D"/>
    <w:rsid w:val="00044D23"/>
    <w:rsid w:val="0004580A"/>
    <w:rsid w:val="00046473"/>
    <w:rsid w:val="000470B7"/>
    <w:rsid w:val="000477A0"/>
    <w:rsid w:val="00047A47"/>
    <w:rsid w:val="000507E6"/>
    <w:rsid w:val="000508AB"/>
    <w:rsid w:val="0005160A"/>
    <w:rsid w:val="0005163D"/>
    <w:rsid w:val="00051BC4"/>
    <w:rsid w:val="00051BF0"/>
    <w:rsid w:val="000534F4"/>
    <w:rsid w:val="000535B7"/>
    <w:rsid w:val="00053726"/>
    <w:rsid w:val="000544A5"/>
    <w:rsid w:val="00055F13"/>
    <w:rsid w:val="000562A7"/>
    <w:rsid w:val="000564F8"/>
    <w:rsid w:val="00057BC8"/>
    <w:rsid w:val="000604B9"/>
    <w:rsid w:val="000609CA"/>
    <w:rsid w:val="00061232"/>
    <w:rsid w:val="0006131E"/>
    <w:rsid w:val="000613C4"/>
    <w:rsid w:val="000620E8"/>
    <w:rsid w:val="00062708"/>
    <w:rsid w:val="00063FB4"/>
    <w:rsid w:val="000641FC"/>
    <w:rsid w:val="00065A16"/>
    <w:rsid w:val="00067DF3"/>
    <w:rsid w:val="00070416"/>
    <w:rsid w:val="00070516"/>
    <w:rsid w:val="000707D2"/>
    <w:rsid w:val="00071D06"/>
    <w:rsid w:val="0007214A"/>
    <w:rsid w:val="00072B6E"/>
    <w:rsid w:val="00072DFB"/>
    <w:rsid w:val="0007441F"/>
    <w:rsid w:val="00074930"/>
    <w:rsid w:val="00075B4E"/>
    <w:rsid w:val="00076ECD"/>
    <w:rsid w:val="00077475"/>
    <w:rsid w:val="00077A7C"/>
    <w:rsid w:val="000812B2"/>
    <w:rsid w:val="00082E53"/>
    <w:rsid w:val="00083866"/>
    <w:rsid w:val="000844F9"/>
    <w:rsid w:val="00084628"/>
    <w:rsid w:val="00084830"/>
    <w:rsid w:val="0008606A"/>
    <w:rsid w:val="00086656"/>
    <w:rsid w:val="00086D87"/>
    <w:rsid w:val="000872D6"/>
    <w:rsid w:val="00090628"/>
    <w:rsid w:val="00091244"/>
    <w:rsid w:val="000919BC"/>
    <w:rsid w:val="00091B2A"/>
    <w:rsid w:val="000922D6"/>
    <w:rsid w:val="00092F78"/>
    <w:rsid w:val="00093B26"/>
    <w:rsid w:val="0009452F"/>
    <w:rsid w:val="00096303"/>
    <w:rsid w:val="00096543"/>
    <w:rsid w:val="00096701"/>
    <w:rsid w:val="000A0C05"/>
    <w:rsid w:val="000A1BC7"/>
    <w:rsid w:val="000A2001"/>
    <w:rsid w:val="000A33D4"/>
    <w:rsid w:val="000A3B56"/>
    <w:rsid w:val="000A3F4D"/>
    <w:rsid w:val="000A4024"/>
    <w:rsid w:val="000A41E7"/>
    <w:rsid w:val="000A451E"/>
    <w:rsid w:val="000A5A8A"/>
    <w:rsid w:val="000A5C0A"/>
    <w:rsid w:val="000A6D4F"/>
    <w:rsid w:val="000A7234"/>
    <w:rsid w:val="000A796C"/>
    <w:rsid w:val="000A7A61"/>
    <w:rsid w:val="000A7E87"/>
    <w:rsid w:val="000B09C8"/>
    <w:rsid w:val="000B1FC2"/>
    <w:rsid w:val="000B2886"/>
    <w:rsid w:val="000B30E1"/>
    <w:rsid w:val="000B44FE"/>
    <w:rsid w:val="000B461E"/>
    <w:rsid w:val="000B4F65"/>
    <w:rsid w:val="000B75CB"/>
    <w:rsid w:val="000B7D49"/>
    <w:rsid w:val="000C0146"/>
    <w:rsid w:val="000C06CD"/>
    <w:rsid w:val="000C07B7"/>
    <w:rsid w:val="000C07E2"/>
    <w:rsid w:val="000C09D2"/>
    <w:rsid w:val="000C0FB5"/>
    <w:rsid w:val="000C1078"/>
    <w:rsid w:val="000C1130"/>
    <w:rsid w:val="000C128B"/>
    <w:rsid w:val="000C16A7"/>
    <w:rsid w:val="000C1BCD"/>
    <w:rsid w:val="000C250C"/>
    <w:rsid w:val="000C2947"/>
    <w:rsid w:val="000C3704"/>
    <w:rsid w:val="000C3F76"/>
    <w:rsid w:val="000C43DF"/>
    <w:rsid w:val="000C4F81"/>
    <w:rsid w:val="000C575E"/>
    <w:rsid w:val="000C61FB"/>
    <w:rsid w:val="000C666E"/>
    <w:rsid w:val="000C6F89"/>
    <w:rsid w:val="000C7627"/>
    <w:rsid w:val="000C7D4F"/>
    <w:rsid w:val="000D0CCC"/>
    <w:rsid w:val="000D1C45"/>
    <w:rsid w:val="000D2063"/>
    <w:rsid w:val="000D22DC"/>
    <w:rsid w:val="000D2422"/>
    <w:rsid w:val="000D24EC"/>
    <w:rsid w:val="000D2C3A"/>
    <w:rsid w:val="000D2CA5"/>
    <w:rsid w:val="000D48A8"/>
    <w:rsid w:val="000D4B5A"/>
    <w:rsid w:val="000D55B1"/>
    <w:rsid w:val="000D64D8"/>
    <w:rsid w:val="000D6B54"/>
    <w:rsid w:val="000D6F5A"/>
    <w:rsid w:val="000D7CC5"/>
    <w:rsid w:val="000E07F5"/>
    <w:rsid w:val="000E252D"/>
    <w:rsid w:val="000E3800"/>
    <w:rsid w:val="000E3C1C"/>
    <w:rsid w:val="000E41B7"/>
    <w:rsid w:val="000E68CC"/>
    <w:rsid w:val="000E6BA0"/>
    <w:rsid w:val="000E7B77"/>
    <w:rsid w:val="000E7E24"/>
    <w:rsid w:val="000F174A"/>
    <w:rsid w:val="000F234D"/>
    <w:rsid w:val="000F2606"/>
    <w:rsid w:val="000F2824"/>
    <w:rsid w:val="000F2FB3"/>
    <w:rsid w:val="000F390B"/>
    <w:rsid w:val="000F52A5"/>
    <w:rsid w:val="000F6053"/>
    <w:rsid w:val="000F6A9C"/>
    <w:rsid w:val="000F7960"/>
    <w:rsid w:val="00100B59"/>
    <w:rsid w:val="00100DC5"/>
    <w:rsid w:val="00100E27"/>
    <w:rsid w:val="00100E5A"/>
    <w:rsid w:val="00101135"/>
    <w:rsid w:val="0010259B"/>
    <w:rsid w:val="00102CE1"/>
    <w:rsid w:val="00102D25"/>
    <w:rsid w:val="00103D80"/>
    <w:rsid w:val="00104944"/>
    <w:rsid w:val="00104A05"/>
    <w:rsid w:val="00106009"/>
    <w:rsid w:val="001061F9"/>
    <w:rsid w:val="0010663E"/>
    <w:rsid w:val="001068B3"/>
    <w:rsid w:val="00106A3B"/>
    <w:rsid w:val="00106D99"/>
    <w:rsid w:val="00107172"/>
    <w:rsid w:val="001103C8"/>
    <w:rsid w:val="001113CC"/>
    <w:rsid w:val="00111423"/>
    <w:rsid w:val="00112D88"/>
    <w:rsid w:val="00113727"/>
    <w:rsid w:val="00113763"/>
    <w:rsid w:val="0011437C"/>
    <w:rsid w:val="00114490"/>
    <w:rsid w:val="00114B7D"/>
    <w:rsid w:val="00116878"/>
    <w:rsid w:val="00116B58"/>
    <w:rsid w:val="001177C4"/>
    <w:rsid w:val="00117B7D"/>
    <w:rsid w:val="00117FF3"/>
    <w:rsid w:val="001208EA"/>
    <w:rsid w:val="0012093E"/>
    <w:rsid w:val="001231F0"/>
    <w:rsid w:val="00125C6C"/>
    <w:rsid w:val="00127648"/>
    <w:rsid w:val="001300F6"/>
    <w:rsid w:val="0013032B"/>
    <w:rsid w:val="001305EA"/>
    <w:rsid w:val="00130630"/>
    <w:rsid w:val="00131B77"/>
    <w:rsid w:val="00131DA8"/>
    <w:rsid w:val="001324C3"/>
    <w:rsid w:val="001328FA"/>
    <w:rsid w:val="0013419A"/>
    <w:rsid w:val="00134700"/>
    <w:rsid w:val="001347A7"/>
    <w:rsid w:val="00134E23"/>
    <w:rsid w:val="00135E80"/>
    <w:rsid w:val="00137156"/>
    <w:rsid w:val="001373D7"/>
    <w:rsid w:val="00140753"/>
    <w:rsid w:val="0014239C"/>
    <w:rsid w:val="00143921"/>
    <w:rsid w:val="00146F04"/>
    <w:rsid w:val="00147E93"/>
    <w:rsid w:val="0015095C"/>
    <w:rsid w:val="00150EBC"/>
    <w:rsid w:val="001520B0"/>
    <w:rsid w:val="001524E3"/>
    <w:rsid w:val="001538EA"/>
    <w:rsid w:val="0015446A"/>
    <w:rsid w:val="0015487C"/>
    <w:rsid w:val="00154937"/>
    <w:rsid w:val="00155144"/>
    <w:rsid w:val="001564ED"/>
    <w:rsid w:val="00156956"/>
    <w:rsid w:val="0015712E"/>
    <w:rsid w:val="0016040B"/>
    <w:rsid w:val="001613F7"/>
    <w:rsid w:val="00161A3D"/>
    <w:rsid w:val="00161D17"/>
    <w:rsid w:val="001621D5"/>
    <w:rsid w:val="00162C3A"/>
    <w:rsid w:val="00164205"/>
    <w:rsid w:val="001652D3"/>
    <w:rsid w:val="00165B83"/>
    <w:rsid w:val="00165FF0"/>
    <w:rsid w:val="001667F9"/>
    <w:rsid w:val="0017075C"/>
    <w:rsid w:val="00170CB5"/>
    <w:rsid w:val="001715F2"/>
    <w:rsid w:val="00171601"/>
    <w:rsid w:val="00172EC4"/>
    <w:rsid w:val="00173217"/>
    <w:rsid w:val="00173904"/>
    <w:rsid w:val="00174183"/>
    <w:rsid w:val="00174DFA"/>
    <w:rsid w:val="001758FC"/>
    <w:rsid w:val="00175A20"/>
    <w:rsid w:val="00176C65"/>
    <w:rsid w:val="00177B77"/>
    <w:rsid w:val="00180318"/>
    <w:rsid w:val="0018036C"/>
    <w:rsid w:val="001805F6"/>
    <w:rsid w:val="00180692"/>
    <w:rsid w:val="00180A15"/>
    <w:rsid w:val="001810F4"/>
    <w:rsid w:val="00181128"/>
    <w:rsid w:val="0018179E"/>
    <w:rsid w:val="00182B46"/>
    <w:rsid w:val="00182DA1"/>
    <w:rsid w:val="001839C3"/>
    <w:rsid w:val="00183B80"/>
    <w:rsid w:val="00183DB2"/>
    <w:rsid w:val="00183E9C"/>
    <w:rsid w:val="001841F1"/>
    <w:rsid w:val="0018571A"/>
    <w:rsid w:val="00185801"/>
    <w:rsid w:val="001859B6"/>
    <w:rsid w:val="00185B85"/>
    <w:rsid w:val="001878C3"/>
    <w:rsid w:val="00187FFC"/>
    <w:rsid w:val="00191D2F"/>
    <w:rsid w:val="00191F45"/>
    <w:rsid w:val="001920D9"/>
    <w:rsid w:val="0019266F"/>
    <w:rsid w:val="00193503"/>
    <w:rsid w:val="001939CA"/>
    <w:rsid w:val="00193B82"/>
    <w:rsid w:val="001944DF"/>
    <w:rsid w:val="00194CB5"/>
    <w:rsid w:val="0019567C"/>
    <w:rsid w:val="0019600C"/>
    <w:rsid w:val="00196CF1"/>
    <w:rsid w:val="0019757D"/>
    <w:rsid w:val="00197ADC"/>
    <w:rsid w:val="00197B41"/>
    <w:rsid w:val="001A03EA"/>
    <w:rsid w:val="001A0AF7"/>
    <w:rsid w:val="001A16CD"/>
    <w:rsid w:val="001A25AF"/>
    <w:rsid w:val="001A350F"/>
    <w:rsid w:val="001A3627"/>
    <w:rsid w:val="001A4086"/>
    <w:rsid w:val="001A6266"/>
    <w:rsid w:val="001A6C16"/>
    <w:rsid w:val="001A6EF1"/>
    <w:rsid w:val="001A7028"/>
    <w:rsid w:val="001B18AF"/>
    <w:rsid w:val="001B18FF"/>
    <w:rsid w:val="001B3065"/>
    <w:rsid w:val="001B33C0"/>
    <w:rsid w:val="001B4A46"/>
    <w:rsid w:val="001B5492"/>
    <w:rsid w:val="001B5E34"/>
    <w:rsid w:val="001B68DA"/>
    <w:rsid w:val="001C0FE3"/>
    <w:rsid w:val="001C2997"/>
    <w:rsid w:val="001C4DB7"/>
    <w:rsid w:val="001C4EAA"/>
    <w:rsid w:val="001C52CA"/>
    <w:rsid w:val="001C6C9B"/>
    <w:rsid w:val="001C76C6"/>
    <w:rsid w:val="001D10B2"/>
    <w:rsid w:val="001D1B48"/>
    <w:rsid w:val="001D2630"/>
    <w:rsid w:val="001D3092"/>
    <w:rsid w:val="001D4CD1"/>
    <w:rsid w:val="001D5A09"/>
    <w:rsid w:val="001D5BA2"/>
    <w:rsid w:val="001D66C2"/>
    <w:rsid w:val="001D6877"/>
    <w:rsid w:val="001E0FFC"/>
    <w:rsid w:val="001E1F93"/>
    <w:rsid w:val="001E2098"/>
    <w:rsid w:val="001E24CF"/>
    <w:rsid w:val="001E265E"/>
    <w:rsid w:val="001E2A53"/>
    <w:rsid w:val="001E3097"/>
    <w:rsid w:val="001E32AE"/>
    <w:rsid w:val="001E4B06"/>
    <w:rsid w:val="001E5F98"/>
    <w:rsid w:val="001E6ACB"/>
    <w:rsid w:val="001E7625"/>
    <w:rsid w:val="001F01F4"/>
    <w:rsid w:val="001F0D8E"/>
    <w:rsid w:val="001F0F26"/>
    <w:rsid w:val="001F2232"/>
    <w:rsid w:val="001F32FB"/>
    <w:rsid w:val="001F4B13"/>
    <w:rsid w:val="001F521D"/>
    <w:rsid w:val="001F5BCF"/>
    <w:rsid w:val="001F64BE"/>
    <w:rsid w:val="001F64DA"/>
    <w:rsid w:val="001F6D7B"/>
    <w:rsid w:val="001F7070"/>
    <w:rsid w:val="001F7807"/>
    <w:rsid w:val="001F7AA5"/>
    <w:rsid w:val="001F7B75"/>
    <w:rsid w:val="001F7EA7"/>
    <w:rsid w:val="002007C8"/>
    <w:rsid w:val="00200AD3"/>
    <w:rsid w:val="00200EF2"/>
    <w:rsid w:val="002016B9"/>
    <w:rsid w:val="00201825"/>
    <w:rsid w:val="00201A34"/>
    <w:rsid w:val="00201CB2"/>
    <w:rsid w:val="00202266"/>
    <w:rsid w:val="00204395"/>
    <w:rsid w:val="002046F7"/>
    <w:rsid w:val="00204717"/>
    <w:rsid w:val="00204773"/>
    <w:rsid w:val="0020478D"/>
    <w:rsid w:val="00204C39"/>
    <w:rsid w:val="002054D0"/>
    <w:rsid w:val="00205D30"/>
    <w:rsid w:val="002062DD"/>
    <w:rsid w:val="00206EFD"/>
    <w:rsid w:val="0020756A"/>
    <w:rsid w:val="00210D95"/>
    <w:rsid w:val="002134FD"/>
    <w:rsid w:val="002136B3"/>
    <w:rsid w:val="00215954"/>
    <w:rsid w:val="002164F7"/>
    <w:rsid w:val="0021660A"/>
    <w:rsid w:val="00216957"/>
    <w:rsid w:val="002169FF"/>
    <w:rsid w:val="002172D9"/>
    <w:rsid w:val="00217731"/>
    <w:rsid w:val="00217AE6"/>
    <w:rsid w:val="00220B90"/>
    <w:rsid w:val="00220E07"/>
    <w:rsid w:val="00221777"/>
    <w:rsid w:val="00221998"/>
    <w:rsid w:val="00221E1A"/>
    <w:rsid w:val="00221E3C"/>
    <w:rsid w:val="00221F4B"/>
    <w:rsid w:val="002228E3"/>
    <w:rsid w:val="00222937"/>
    <w:rsid w:val="0022320E"/>
    <w:rsid w:val="00224109"/>
    <w:rsid w:val="00224261"/>
    <w:rsid w:val="00224B16"/>
    <w:rsid w:val="00224D61"/>
    <w:rsid w:val="002265BD"/>
    <w:rsid w:val="002270CC"/>
    <w:rsid w:val="00227299"/>
    <w:rsid w:val="00227421"/>
    <w:rsid w:val="00227894"/>
    <w:rsid w:val="0022791F"/>
    <w:rsid w:val="00227B24"/>
    <w:rsid w:val="002315CA"/>
    <w:rsid w:val="00231E53"/>
    <w:rsid w:val="00234445"/>
    <w:rsid w:val="00234797"/>
    <w:rsid w:val="00234830"/>
    <w:rsid w:val="00235566"/>
    <w:rsid w:val="00235A35"/>
    <w:rsid w:val="00236177"/>
    <w:rsid w:val="00236271"/>
    <w:rsid w:val="002368C7"/>
    <w:rsid w:val="0023726F"/>
    <w:rsid w:val="0024041A"/>
    <w:rsid w:val="002410C8"/>
    <w:rsid w:val="00241C93"/>
    <w:rsid w:val="0024214A"/>
    <w:rsid w:val="0024249A"/>
    <w:rsid w:val="00242A06"/>
    <w:rsid w:val="002432F6"/>
    <w:rsid w:val="002436B8"/>
    <w:rsid w:val="0024406C"/>
    <w:rsid w:val="002441F2"/>
    <w:rsid w:val="0024438F"/>
    <w:rsid w:val="002447C2"/>
    <w:rsid w:val="00244B38"/>
    <w:rsid w:val="002458D0"/>
    <w:rsid w:val="00245E41"/>
    <w:rsid w:val="00245EC0"/>
    <w:rsid w:val="00246020"/>
    <w:rsid w:val="002462B7"/>
    <w:rsid w:val="00247FF0"/>
    <w:rsid w:val="00250C2E"/>
    <w:rsid w:val="00250F4A"/>
    <w:rsid w:val="00251185"/>
    <w:rsid w:val="00251349"/>
    <w:rsid w:val="00251452"/>
    <w:rsid w:val="00251EED"/>
    <w:rsid w:val="002523AE"/>
    <w:rsid w:val="00253532"/>
    <w:rsid w:val="002540D3"/>
    <w:rsid w:val="00254B2A"/>
    <w:rsid w:val="002556DB"/>
    <w:rsid w:val="00256AFC"/>
    <w:rsid w:val="00256D4F"/>
    <w:rsid w:val="00260EE8"/>
    <w:rsid w:val="00260F28"/>
    <w:rsid w:val="0026131D"/>
    <w:rsid w:val="00263542"/>
    <w:rsid w:val="002639C2"/>
    <w:rsid w:val="002647ED"/>
    <w:rsid w:val="00264DCF"/>
    <w:rsid w:val="00266738"/>
    <w:rsid w:val="0026691A"/>
    <w:rsid w:val="00266D0C"/>
    <w:rsid w:val="0026792C"/>
    <w:rsid w:val="002717AE"/>
    <w:rsid w:val="00271F3F"/>
    <w:rsid w:val="002724C4"/>
    <w:rsid w:val="00273F94"/>
    <w:rsid w:val="00275BE7"/>
    <w:rsid w:val="002760B7"/>
    <w:rsid w:val="0027707D"/>
    <w:rsid w:val="002775B3"/>
    <w:rsid w:val="00277819"/>
    <w:rsid w:val="002810D3"/>
    <w:rsid w:val="002827A5"/>
    <w:rsid w:val="00283000"/>
    <w:rsid w:val="00283D07"/>
    <w:rsid w:val="002847AE"/>
    <w:rsid w:val="00284D56"/>
    <w:rsid w:val="0028515D"/>
    <w:rsid w:val="0028520C"/>
    <w:rsid w:val="00286994"/>
    <w:rsid w:val="002870F2"/>
    <w:rsid w:val="00287412"/>
    <w:rsid w:val="00287650"/>
    <w:rsid w:val="00287796"/>
    <w:rsid w:val="0029008E"/>
    <w:rsid w:val="00290154"/>
    <w:rsid w:val="00290327"/>
    <w:rsid w:val="00290EF9"/>
    <w:rsid w:val="00292AB4"/>
    <w:rsid w:val="00293366"/>
    <w:rsid w:val="00293DD4"/>
    <w:rsid w:val="00293F5B"/>
    <w:rsid w:val="00294F88"/>
    <w:rsid w:val="00294FCC"/>
    <w:rsid w:val="00295516"/>
    <w:rsid w:val="002958A6"/>
    <w:rsid w:val="00295906"/>
    <w:rsid w:val="00295B6A"/>
    <w:rsid w:val="002970F1"/>
    <w:rsid w:val="0029733C"/>
    <w:rsid w:val="00297AEB"/>
    <w:rsid w:val="002A10A1"/>
    <w:rsid w:val="002A12C5"/>
    <w:rsid w:val="002A1570"/>
    <w:rsid w:val="002A3161"/>
    <w:rsid w:val="002A3410"/>
    <w:rsid w:val="002A44D1"/>
    <w:rsid w:val="002A4631"/>
    <w:rsid w:val="002A5BA6"/>
    <w:rsid w:val="002A657B"/>
    <w:rsid w:val="002A6EA6"/>
    <w:rsid w:val="002B020E"/>
    <w:rsid w:val="002B108B"/>
    <w:rsid w:val="002B12DE"/>
    <w:rsid w:val="002B18D9"/>
    <w:rsid w:val="002B270D"/>
    <w:rsid w:val="002B2ADE"/>
    <w:rsid w:val="002B30C6"/>
    <w:rsid w:val="002B3375"/>
    <w:rsid w:val="002B36F0"/>
    <w:rsid w:val="002B38D6"/>
    <w:rsid w:val="002B4745"/>
    <w:rsid w:val="002B480D"/>
    <w:rsid w:val="002B4845"/>
    <w:rsid w:val="002B4A1A"/>
    <w:rsid w:val="002B4AC3"/>
    <w:rsid w:val="002B5991"/>
    <w:rsid w:val="002B5E96"/>
    <w:rsid w:val="002B6070"/>
    <w:rsid w:val="002B7744"/>
    <w:rsid w:val="002C05AC"/>
    <w:rsid w:val="002C12D7"/>
    <w:rsid w:val="002C1B8D"/>
    <w:rsid w:val="002C2F76"/>
    <w:rsid w:val="002C3953"/>
    <w:rsid w:val="002C56A0"/>
    <w:rsid w:val="002C7496"/>
    <w:rsid w:val="002D061D"/>
    <w:rsid w:val="002D12FF"/>
    <w:rsid w:val="002D21A5"/>
    <w:rsid w:val="002D39A6"/>
    <w:rsid w:val="002D3AFC"/>
    <w:rsid w:val="002D3D9B"/>
    <w:rsid w:val="002D4413"/>
    <w:rsid w:val="002D4474"/>
    <w:rsid w:val="002D4C9C"/>
    <w:rsid w:val="002D5C8A"/>
    <w:rsid w:val="002D7247"/>
    <w:rsid w:val="002D7D2A"/>
    <w:rsid w:val="002E14F8"/>
    <w:rsid w:val="002E163D"/>
    <w:rsid w:val="002E23E3"/>
    <w:rsid w:val="002E247B"/>
    <w:rsid w:val="002E26F3"/>
    <w:rsid w:val="002E30BA"/>
    <w:rsid w:val="002E34CB"/>
    <w:rsid w:val="002E35CA"/>
    <w:rsid w:val="002E4059"/>
    <w:rsid w:val="002E4377"/>
    <w:rsid w:val="002E4D5B"/>
    <w:rsid w:val="002E5474"/>
    <w:rsid w:val="002E5699"/>
    <w:rsid w:val="002E5832"/>
    <w:rsid w:val="002E633F"/>
    <w:rsid w:val="002E65E2"/>
    <w:rsid w:val="002F05EA"/>
    <w:rsid w:val="002F0BF7"/>
    <w:rsid w:val="002F0D60"/>
    <w:rsid w:val="002F104E"/>
    <w:rsid w:val="002F16F4"/>
    <w:rsid w:val="002F1BD9"/>
    <w:rsid w:val="002F3A6D"/>
    <w:rsid w:val="002F40D4"/>
    <w:rsid w:val="002F4EBA"/>
    <w:rsid w:val="002F749C"/>
    <w:rsid w:val="00301B98"/>
    <w:rsid w:val="00303813"/>
    <w:rsid w:val="00306F73"/>
    <w:rsid w:val="0030716E"/>
    <w:rsid w:val="0030796C"/>
    <w:rsid w:val="003102C3"/>
    <w:rsid w:val="00310348"/>
    <w:rsid w:val="00310EE6"/>
    <w:rsid w:val="00311628"/>
    <w:rsid w:val="00311749"/>
    <w:rsid w:val="00311860"/>
    <w:rsid w:val="00311E73"/>
    <w:rsid w:val="0031221D"/>
    <w:rsid w:val="003123F7"/>
    <w:rsid w:val="003124ED"/>
    <w:rsid w:val="00314A01"/>
    <w:rsid w:val="00314B9D"/>
    <w:rsid w:val="00314DD8"/>
    <w:rsid w:val="00314E25"/>
    <w:rsid w:val="003155A3"/>
    <w:rsid w:val="00315B35"/>
    <w:rsid w:val="00316A1E"/>
    <w:rsid w:val="00316A7F"/>
    <w:rsid w:val="00316D95"/>
    <w:rsid w:val="0031767E"/>
    <w:rsid w:val="00317B24"/>
    <w:rsid w:val="00317D8E"/>
    <w:rsid w:val="00317E8F"/>
    <w:rsid w:val="0032049A"/>
    <w:rsid w:val="00320752"/>
    <w:rsid w:val="003209E8"/>
    <w:rsid w:val="003210EC"/>
    <w:rsid w:val="003211F4"/>
    <w:rsid w:val="0032193F"/>
    <w:rsid w:val="00322186"/>
    <w:rsid w:val="00322962"/>
    <w:rsid w:val="0032403E"/>
    <w:rsid w:val="00324D73"/>
    <w:rsid w:val="00324E57"/>
    <w:rsid w:val="00324EE8"/>
    <w:rsid w:val="003257F8"/>
    <w:rsid w:val="00325B7B"/>
    <w:rsid w:val="00330AB6"/>
    <w:rsid w:val="00330C41"/>
    <w:rsid w:val="0033193C"/>
    <w:rsid w:val="00331E0E"/>
    <w:rsid w:val="00332B30"/>
    <w:rsid w:val="00333BA4"/>
    <w:rsid w:val="00334EE8"/>
    <w:rsid w:val="0033509D"/>
    <w:rsid w:val="0033532B"/>
    <w:rsid w:val="003358C3"/>
    <w:rsid w:val="003362E7"/>
    <w:rsid w:val="00336799"/>
    <w:rsid w:val="0033685E"/>
    <w:rsid w:val="00337929"/>
    <w:rsid w:val="00337AD4"/>
    <w:rsid w:val="00340003"/>
    <w:rsid w:val="00341CD3"/>
    <w:rsid w:val="0034206C"/>
    <w:rsid w:val="003429B7"/>
    <w:rsid w:val="00342B92"/>
    <w:rsid w:val="00343353"/>
    <w:rsid w:val="00343442"/>
    <w:rsid w:val="003438D8"/>
    <w:rsid w:val="00343B23"/>
    <w:rsid w:val="00343B25"/>
    <w:rsid w:val="003444A9"/>
    <w:rsid w:val="003445F2"/>
    <w:rsid w:val="00345EB0"/>
    <w:rsid w:val="00346ED2"/>
    <w:rsid w:val="0034764B"/>
    <w:rsid w:val="0034770F"/>
    <w:rsid w:val="0034780A"/>
    <w:rsid w:val="00347CBE"/>
    <w:rsid w:val="00347D2C"/>
    <w:rsid w:val="003503AC"/>
    <w:rsid w:val="00352686"/>
    <w:rsid w:val="003534AD"/>
    <w:rsid w:val="0035464D"/>
    <w:rsid w:val="00355EE4"/>
    <w:rsid w:val="00357136"/>
    <w:rsid w:val="003576EB"/>
    <w:rsid w:val="00360431"/>
    <w:rsid w:val="00360C67"/>
    <w:rsid w:val="00360E65"/>
    <w:rsid w:val="00362DCB"/>
    <w:rsid w:val="0036308C"/>
    <w:rsid w:val="00363E8F"/>
    <w:rsid w:val="003644E1"/>
    <w:rsid w:val="00365118"/>
    <w:rsid w:val="00365553"/>
    <w:rsid w:val="00365968"/>
    <w:rsid w:val="00366467"/>
    <w:rsid w:val="00366905"/>
    <w:rsid w:val="00367331"/>
    <w:rsid w:val="00367654"/>
    <w:rsid w:val="00370563"/>
    <w:rsid w:val="003713D2"/>
    <w:rsid w:val="00371AF4"/>
    <w:rsid w:val="00372A4F"/>
    <w:rsid w:val="00372B9F"/>
    <w:rsid w:val="00373265"/>
    <w:rsid w:val="003733EB"/>
    <w:rsid w:val="0037384B"/>
    <w:rsid w:val="00373892"/>
    <w:rsid w:val="003743CE"/>
    <w:rsid w:val="00375DC9"/>
    <w:rsid w:val="003807AF"/>
    <w:rsid w:val="00380856"/>
    <w:rsid w:val="00380E60"/>
    <w:rsid w:val="00380EAE"/>
    <w:rsid w:val="0038198C"/>
    <w:rsid w:val="00382A6F"/>
    <w:rsid w:val="00382C57"/>
    <w:rsid w:val="0038316E"/>
    <w:rsid w:val="00383B5F"/>
    <w:rsid w:val="00384483"/>
    <w:rsid w:val="0038499A"/>
    <w:rsid w:val="00384F53"/>
    <w:rsid w:val="00385D7A"/>
    <w:rsid w:val="0038680D"/>
    <w:rsid w:val="00386D58"/>
    <w:rsid w:val="00387053"/>
    <w:rsid w:val="003902F6"/>
    <w:rsid w:val="003944B9"/>
    <w:rsid w:val="00394F1E"/>
    <w:rsid w:val="003953A8"/>
    <w:rsid w:val="00395451"/>
    <w:rsid w:val="00395633"/>
    <w:rsid w:val="00395716"/>
    <w:rsid w:val="00396737"/>
    <w:rsid w:val="00396B0E"/>
    <w:rsid w:val="00396B97"/>
    <w:rsid w:val="0039766F"/>
    <w:rsid w:val="003A01C8"/>
    <w:rsid w:val="003A01EE"/>
    <w:rsid w:val="003A06C2"/>
    <w:rsid w:val="003A1238"/>
    <w:rsid w:val="003A1937"/>
    <w:rsid w:val="003A2767"/>
    <w:rsid w:val="003A3A04"/>
    <w:rsid w:val="003A43B0"/>
    <w:rsid w:val="003A4C9C"/>
    <w:rsid w:val="003A4F65"/>
    <w:rsid w:val="003A5964"/>
    <w:rsid w:val="003A5E30"/>
    <w:rsid w:val="003A5E86"/>
    <w:rsid w:val="003A6344"/>
    <w:rsid w:val="003A6624"/>
    <w:rsid w:val="003A695D"/>
    <w:rsid w:val="003A6A25"/>
    <w:rsid w:val="003A6F6B"/>
    <w:rsid w:val="003A7C9F"/>
    <w:rsid w:val="003A7D6A"/>
    <w:rsid w:val="003B225F"/>
    <w:rsid w:val="003B2574"/>
    <w:rsid w:val="003B3CB0"/>
    <w:rsid w:val="003B4229"/>
    <w:rsid w:val="003B42EB"/>
    <w:rsid w:val="003B45D2"/>
    <w:rsid w:val="003B49E9"/>
    <w:rsid w:val="003B7BBB"/>
    <w:rsid w:val="003C0FB3"/>
    <w:rsid w:val="003C1331"/>
    <w:rsid w:val="003C1B0B"/>
    <w:rsid w:val="003C2122"/>
    <w:rsid w:val="003C3990"/>
    <w:rsid w:val="003C434B"/>
    <w:rsid w:val="003C489D"/>
    <w:rsid w:val="003C54B8"/>
    <w:rsid w:val="003C678C"/>
    <w:rsid w:val="003C687F"/>
    <w:rsid w:val="003C723C"/>
    <w:rsid w:val="003D0F7F"/>
    <w:rsid w:val="003D2E78"/>
    <w:rsid w:val="003D3201"/>
    <w:rsid w:val="003D3CF0"/>
    <w:rsid w:val="003D420E"/>
    <w:rsid w:val="003D4C5D"/>
    <w:rsid w:val="003D4F72"/>
    <w:rsid w:val="003D53BF"/>
    <w:rsid w:val="003D5665"/>
    <w:rsid w:val="003D6797"/>
    <w:rsid w:val="003D7124"/>
    <w:rsid w:val="003D746C"/>
    <w:rsid w:val="003D779D"/>
    <w:rsid w:val="003D7846"/>
    <w:rsid w:val="003D78A2"/>
    <w:rsid w:val="003E03FD"/>
    <w:rsid w:val="003E15EE"/>
    <w:rsid w:val="003E3FC6"/>
    <w:rsid w:val="003E4EF3"/>
    <w:rsid w:val="003E6AE0"/>
    <w:rsid w:val="003E7BFC"/>
    <w:rsid w:val="003F0971"/>
    <w:rsid w:val="003F0D57"/>
    <w:rsid w:val="003F0E7F"/>
    <w:rsid w:val="003F0F6B"/>
    <w:rsid w:val="003F28DA"/>
    <w:rsid w:val="003F2B6E"/>
    <w:rsid w:val="003F2C2F"/>
    <w:rsid w:val="003F35B8"/>
    <w:rsid w:val="003F3F97"/>
    <w:rsid w:val="003F42CF"/>
    <w:rsid w:val="003F4CB5"/>
    <w:rsid w:val="003F4EA0"/>
    <w:rsid w:val="003F66AD"/>
    <w:rsid w:val="003F69BE"/>
    <w:rsid w:val="003F7D20"/>
    <w:rsid w:val="00400A4A"/>
    <w:rsid w:val="00400EB0"/>
    <w:rsid w:val="004013F6"/>
    <w:rsid w:val="0040182B"/>
    <w:rsid w:val="00402FCF"/>
    <w:rsid w:val="004042F8"/>
    <w:rsid w:val="004047FB"/>
    <w:rsid w:val="004048C9"/>
    <w:rsid w:val="00405801"/>
    <w:rsid w:val="00405B5C"/>
    <w:rsid w:val="004062AA"/>
    <w:rsid w:val="00407329"/>
    <w:rsid w:val="00407474"/>
    <w:rsid w:val="00407ED4"/>
    <w:rsid w:val="00407F31"/>
    <w:rsid w:val="00411F30"/>
    <w:rsid w:val="004125FD"/>
    <w:rsid w:val="004128F0"/>
    <w:rsid w:val="00414D5B"/>
    <w:rsid w:val="004163AD"/>
    <w:rsid w:val="0041645A"/>
    <w:rsid w:val="00417BB8"/>
    <w:rsid w:val="00420300"/>
    <w:rsid w:val="004212D8"/>
    <w:rsid w:val="00421345"/>
    <w:rsid w:val="00421CC4"/>
    <w:rsid w:val="0042241F"/>
    <w:rsid w:val="0042354D"/>
    <w:rsid w:val="00425989"/>
    <w:rsid w:val="004259A6"/>
    <w:rsid w:val="00425CCF"/>
    <w:rsid w:val="0042689C"/>
    <w:rsid w:val="0042783C"/>
    <w:rsid w:val="00430D80"/>
    <w:rsid w:val="00430E21"/>
    <w:rsid w:val="004317B5"/>
    <w:rsid w:val="00431E3D"/>
    <w:rsid w:val="00431F7A"/>
    <w:rsid w:val="0043214F"/>
    <w:rsid w:val="004350B3"/>
    <w:rsid w:val="00435259"/>
    <w:rsid w:val="004361FB"/>
    <w:rsid w:val="00436B23"/>
    <w:rsid w:val="00436E88"/>
    <w:rsid w:val="00440977"/>
    <w:rsid w:val="0044175B"/>
    <w:rsid w:val="00441C88"/>
    <w:rsid w:val="00442026"/>
    <w:rsid w:val="00442448"/>
    <w:rsid w:val="00443CD4"/>
    <w:rsid w:val="004440BB"/>
    <w:rsid w:val="004450B6"/>
    <w:rsid w:val="00445612"/>
    <w:rsid w:val="00446AA3"/>
    <w:rsid w:val="004479D8"/>
    <w:rsid w:val="00447C97"/>
    <w:rsid w:val="00447EB1"/>
    <w:rsid w:val="00447F2C"/>
    <w:rsid w:val="00450C87"/>
    <w:rsid w:val="00450F25"/>
    <w:rsid w:val="00451168"/>
    <w:rsid w:val="00451506"/>
    <w:rsid w:val="00452D84"/>
    <w:rsid w:val="00453739"/>
    <w:rsid w:val="00455407"/>
    <w:rsid w:val="00455FD1"/>
    <w:rsid w:val="0045627B"/>
    <w:rsid w:val="00456C90"/>
    <w:rsid w:val="00457160"/>
    <w:rsid w:val="00457244"/>
    <w:rsid w:val="004578CC"/>
    <w:rsid w:val="00460742"/>
    <w:rsid w:val="0046206B"/>
    <w:rsid w:val="00463BFC"/>
    <w:rsid w:val="004657D6"/>
    <w:rsid w:val="00465E5F"/>
    <w:rsid w:val="0046794A"/>
    <w:rsid w:val="0047038E"/>
    <w:rsid w:val="004728AA"/>
    <w:rsid w:val="00473346"/>
    <w:rsid w:val="00473536"/>
    <w:rsid w:val="00476168"/>
    <w:rsid w:val="00476284"/>
    <w:rsid w:val="0047758F"/>
    <w:rsid w:val="004804E9"/>
    <w:rsid w:val="0048084F"/>
    <w:rsid w:val="00480FF4"/>
    <w:rsid w:val="004810BD"/>
    <w:rsid w:val="0048175E"/>
    <w:rsid w:val="00482868"/>
    <w:rsid w:val="00483B44"/>
    <w:rsid w:val="00483CA9"/>
    <w:rsid w:val="00484433"/>
    <w:rsid w:val="004850B9"/>
    <w:rsid w:val="0048514F"/>
    <w:rsid w:val="0048525B"/>
    <w:rsid w:val="00485CCD"/>
    <w:rsid w:val="00485DB5"/>
    <w:rsid w:val="004860C5"/>
    <w:rsid w:val="00486CF5"/>
    <w:rsid w:val="00486D2B"/>
    <w:rsid w:val="00490AE2"/>
    <w:rsid w:val="00490D60"/>
    <w:rsid w:val="004916AC"/>
    <w:rsid w:val="00491758"/>
    <w:rsid w:val="00491C07"/>
    <w:rsid w:val="00493120"/>
    <w:rsid w:val="00493B94"/>
    <w:rsid w:val="004949C7"/>
    <w:rsid w:val="00494FDC"/>
    <w:rsid w:val="00497248"/>
    <w:rsid w:val="004A0489"/>
    <w:rsid w:val="004A161B"/>
    <w:rsid w:val="004A1A4A"/>
    <w:rsid w:val="004A4106"/>
    <w:rsid w:val="004A4146"/>
    <w:rsid w:val="004A43B4"/>
    <w:rsid w:val="004A47DB"/>
    <w:rsid w:val="004A4F6C"/>
    <w:rsid w:val="004A58ED"/>
    <w:rsid w:val="004A5AAE"/>
    <w:rsid w:val="004A5BEB"/>
    <w:rsid w:val="004A6AB7"/>
    <w:rsid w:val="004A7284"/>
    <w:rsid w:val="004A7E1A"/>
    <w:rsid w:val="004B005E"/>
    <w:rsid w:val="004B0073"/>
    <w:rsid w:val="004B1541"/>
    <w:rsid w:val="004B240E"/>
    <w:rsid w:val="004B29F4"/>
    <w:rsid w:val="004B31A8"/>
    <w:rsid w:val="004B4C27"/>
    <w:rsid w:val="004B50B7"/>
    <w:rsid w:val="004B5B76"/>
    <w:rsid w:val="004B6407"/>
    <w:rsid w:val="004B6923"/>
    <w:rsid w:val="004B6961"/>
    <w:rsid w:val="004B6E5B"/>
    <w:rsid w:val="004B7006"/>
    <w:rsid w:val="004B7240"/>
    <w:rsid w:val="004B7495"/>
    <w:rsid w:val="004B780F"/>
    <w:rsid w:val="004B7B56"/>
    <w:rsid w:val="004B7EE9"/>
    <w:rsid w:val="004C00A0"/>
    <w:rsid w:val="004C098E"/>
    <w:rsid w:val="004C0E4A"/>
    <w:rsid w:val="004C20CF"/>
    <w:rsid w:val="004C299C"/>
    <w:rsid w:val="004C2E2E"/>
    <w:rsid w:val="004C3080"/>
    <w:rsid w:val="004C38A9"/>
    <w:rsid w:val="004C43F1"/>
    <w:rsid w:val="004C4756"/>
    <w:rsid w:val="004C49A0"/>
    <w:rsid w:val="004C4AE3"/>
    <w:rsid w:val="004C4D54"/>
    <w:rsid w:val="004C5228"/>
    <w:rsid w:val="004C57F0"/>
    <w:rsid w:val="004C7023"/>
    <w:rsid w:val="004C7513"/>
    <w:rsid w:val="004C78A8"/>
    <w:rsid w:val="004D00FC"/>
    <w:rsid w:val="004D02AC"/>
    <w:rsid w:val="004D0383"/>
    <w:rsid w:val="004D1A7F"/>
    <w:rsid w:val="004D1F3F"/>
    <w:rsid w:val="004D333E"/>
    <w:rsid w:val="004D3A72"/>
    <w:rsid w:val="004D3EE2"/>
    <w:rsid w:val="004D4B4B"/>
    <w:rsid w:val="004D5BBA"/>
    <w:rsid w:val="004D6540"/>
    <w:rsid w:val="004D66E9"/>
    <w:rsid w:val="004E14EB"/>
    <w:rsid w:val="004E1C2A"/>
    <w:rsid w:val="004E2A50"/>
    <w:rsid w:val="004E2ACB"/>
    <w:rsid w:val="004E38B0"/>
    <w:rsid w:val="004E3C28"/>
    <w:rsid w:val="004E4332"/>
    <w:rsid w:val="004E4685"/>
    <w:rsid w:val="004E4E0B"/>
    <w:rsid w:val="004E4FBA"/>
    <w:rsid w:val="004E5594"/>
    <w:rsid w:val="004E6856"/>
    <w:rsid w:val="004E6FB4"/>
    <w:rsid w:val="004E71D1"/>
    <w:rsid w:val="004F0977"/>
    <w:rsid w:val="004F1408"/>
    <w:rsid w:val="004F1FDF"/>
    <w:rsid w:val="004F2D6A"/>
    <w:rsid w:val="004F33C7"/>
    <w:rsid w:val="004F4DF3"/>
    <w:rsid w:val="004F4E1D"/>
    <w:rsid w:val="004F5FD6"/>
    <w:rsid w:val="004F616E"/>
    <w:rsid w:val="004F6257"/>
    <w:rsid w:val="004F6A25"/>
    <w:rsid w:val="004F6AB0"/>
    <w:rsid w:val="004F6B4D"/>
    <w:rsid w:val="004F6F40"/>
    <w:rsid w:val="005000BD"/>
    <w:rsid w:val="005000DD"/>
    <w:rsid w:val="005001DF"/>
    <w:rsid w:val="005004A0"/>
    <w:rsid w:val="005010F3"/>
    <w:rsid w:val="005036F7"/>
    <w:rsid w:val="00503948"/>
    <w:rsid w:val="00503B09"/>
    <w:rsid w:val="00504B22"/>
    <w:rsid w:val="00504F5C"/>
    <w:rsid w:val="00505262"/>
    <w:rsid w:val="0050597B"/>
    <w:rsid w:val="005064C7"/>
    <w:rsid w:val="00506DF8"/>
    <w:rsid w:val="00507451"/>
    <w:rsid w:val="005109DC"/>
    <w:rsid w:val="00511BB7"/>
    <w:rsid w:val="00511BDB"/>
    <w:rsid w:val="00511F4D"/>
    <w:rsid w:val="00512BB8"/>
    <w:rsid w:val="0051486F"/>
    <w:rsid w:val="00514D6B"/>
    <w:rsid w:val="0051574E"/>
    <w:rsid w:val="0051725F"/>
    <w:rsid w:val="005173C3"/>
    <w:rsid w:val="00517543"/>
    <w:rsid w:val="00520095"/>
    <w:rsid w:val="00520381"/>
    <w:rsid w:val="00520645"/>
    <w:rsid w:val="0052168D"/>
    <w:rsid w:val="00522FE0"/>
    <w:rsid w:val="005237D3"/>
    <w:rsid w:val="0052396A"/>
    <w:rsid w:val="005246F1"/>
    <w:rsid w:val="00526ECD"/>
    <w:rsid w:val="0052734E"/>
    <w:rsid w:val="0052782C"/>
    <w:rsid w:val="00527A41"/>
    <w:rsid w:val="00530E46"/>
    <w:rsid w:val="005324EF"/>
    <w:rsid w:val="0053286B"/>
    <w:rsid w:val="00536369"/>
    <w:rsid w:val="005363A7"/>
    <w:rsid w:val="00537DF4"/>
    <w:rsid w:val="005400FF"/>
    <w:rsid w:val="00540E99"/>
    <w:rsid w:val="00541130"/>
    <w:rsid w:val="005439D2"/>
    <w:rsid w:val="00543CDB"/>
    <w:rsid w:val="005447BE"/>
    <w:rsid w:val="00546A8B"/>
    <w:rsid w:val="00546D5E"/>
    <w:rsid w:val="00546F02"/>
    <w:rsid w:val="00547051"/>
    <w:rsid w:val="0054770B"/>
    <w:rsid w:val="00551073"/>
    <w:rsid w:val="00551DA4"/>
    <w:rsid w:val="0055213A"/>
    <w:rsid w:val="00554956"/>
    <w:rsid w:val="005557C6"/>
    <w:rsid w:val="00555838"/>
    <w:rsid w:val="005568CB"/>
    <w:rsid w:val="00556C73"/>
    <w:rsid w:val="00557BE6"/>
    <w:rsid w:val="005600BC"/>
    <w:rsid w:val="00563104"/>
    <w:rsid w:val="005646C1"/>
    <w:rsid w:val="005646CC"/>
    <w:rsid w:val="0056485E"/>
    <w:rsid w:val="005648D6"/>
    <w:rsid w:val="00564A07"/>
    <w:rsid w:val="005652E4"/>
    <w:rsid w:val="00565730"/>
    <w:rsid w:val="00565823"/>
    <w:rsid w:val="0056582C"/>
    <w:rsid w:val="00565C96"/>
    <w:rsid w:val="00566671"/>
    <w:rsid w:val="0056769F"/>
    <w:rsid w:val="00567B22"/>
    <w:rsid w:val="00570031"/>
    <w:rsid w:val="0057134C"/>
    <w:rsid w:val="0057331C"/>
    <w:rsid w:val="00573328"/>
    <w:rsid w:val="00573B63"/>
    <w:rsid w:val="00573F07"/>
    <w:rsid w:val="0057478F"/>
    <w:rsid w:val="005747FF"/>
    <w:rsid w:val="00574898"/>
    <w:rsid w:val="00575B50"/>
    <w:rsid w:val="00576415"/>
    <w:rsid w:val="00576A78"/>
    <w:rsid w:val="00580D0F"/>
    <w:rsid w:val="00581F3D"/>
    <w:rsid w:val="005824C0"/>
    <w:rsid w:val="00582560"/>
    <w:rsid w:val="0058280D"/>
    <w:rsid w:val="00582FD7"/>
    <w:rsid w:val="005832ED"/>
    <w:rsid w:val="00583524"/>
    <w:rsid w:val="005835A2"/>
    <w:rsid w:val="0058380B"/>
    <w:rsid w:val="00583853"/>
    <w:rsid w:val="00583C7C"/>
    <w:rsid w:val="00584179"/>
    <w:rsid w:val="005857A8"/>
    <w:rsid w:val="0058713B"/>
    <w:rsid w:val="00587336"/>
    <w:rsid w:val="005876D2"/>
    <w:rsid w:val="00587D9D"/>
    <w:rsid w:val="0059056C"/>
    <w:rsid w:val="00591067"/>
    <w:rsid w:val="0059130B"/>
    <w:rsid w:val="005928AE"/>
    <w:rsid w:val="005937EE"/>
    <w:rsid w:val="00593F04"/>
    <w:rsid w:val="00594705"/>
    <w:rsid w:val="00596689"/>
    <w:rsid w:val="0059674C"/>
    <w:rsid w:val="005A16FB"/>
    <w:rsid w:val="005A1A68"/>
    <w:rsid w:val="005A1D50"/>
    <w:rsid w:val="005A2985"/>
    <w:rsid w:val="005A2A5A"/>
    <w:rsid w:val="005A2B18"/>
    <w:rsid w:val="005A2D4A"/>
    <w:rsid w:val="005A3076"/>
    <w:rsid w:val="005A3942"/>
    <w:rsid w:val="005A39FC"/>
    <w:rsid w:val="005A3B66"/>
    <w:rsid w:val="005A42E3"/>
    <w:rsid w:val="005A5B3D"/>
    <w:rsid w:val="005A5F04"/>
    <w:rsid w:val="005A6DC2"/>
    <w:rsid w:val="005A77F6"/>
    <w:rsid w:val="005A7CAE"/>
    <w:rsid w:val="005B0870"/>
    <w:rsid w:val="005B0F9D"/>
    <w:rsid w:val="005B1762"/>
    <w:rsid w:val="005B20DF"/>
    <w:rsid w:val="005B261A"/>
    <w:rsid w:val="005B3CB8"/>
    <w:rsid w:val="005B3CE1"/>
    <w:rsid w:val="005B46D5"/>
    <w:rsid w:val="005B4B88"/>
    <w:rsid w:val="005B55FA"/>
    <w:rsid w:val="005B5605"/>
    <w:rsid w:val="005B58BC"/>
    <w:rsid w:val="005B5D60"/>
    <w:rsid w:val="005B5E31"/>
    <w:rsid w:val="005B64AE"/>
    <w:rsid w:val="005B695C"/>
    <w:rsid w:val="005B6E3D"/>
    <w:rsid w:val="005B7298"/>
    <w:rsid w:val="005B76FD"/>
    <w:rsid w:val="005C06C6"/>
    <w:rsid w:val="005C0A5F"/>
    <w:rsid w:val="005C10E0"/>
    <w:rsid w:val="005C1B3B"/>
    <w:rsid w:val="005C1BFC"/>
    <w:rsid w:val="005C31B5"/>
    <w:rsid w:val="005C4E4A"/>
    <w:rsid w:val="005C5C09"/>
    <w:rsid w:val="005C7480"/>
    <w:rsid w:val="005C7B55"/>
    <w:rsid w:val="005C7EEC"/>
    <w:rsid w:val="005D0175"/>
    <w:rsid w:val="005D0917"/>
    <w:rsid w:val="005D1571"/>
    <w:rsid w:val="005D1CC4"/>
    <w:rsid w:val="005D25C0"/>
    <w:rsid w:val="005D2D62"/>
    <w:rsid w:val="005D3157"/>
    <w:rsid w:val="005D3528"/>
    <w:rsid w:val="005D3EC2"/>
    <w:rsid w:val="005D482F"/>
    <w:rsid w:val="005D5A78"/>
    <w:rsid w:val="005D5DB0"/>
    <w:rsid w:val="005D7A00"/>
    <w:rsid w:val="005E0B43"/>
    <w:rsid w:val="005E144B"/>
    <w:rsid w:val="005E1533"/>
    <w:rsid w:val="005E2D14"/>
    <w:rsid w:val="005E4742"/>
    <w:rsid w:val="005E6829"/>
    <w:rsid w:val="005F0CEC"/>
    <w:rsid w:val="005F10D4"/>
    <w:rsid w:val="005F15F1"/>
    <w:rsid w:val="005F2661"/>
    <w:rsid w:val="005F26E8"/>
    <w:rsid w:val="005F275A"/>
    <w:rsid w:val="005F2E08"/>
    <w:rsid w:val="005F5FE7"/>
    <w:rsid w:val="005F7834"/>
    <w:rsid w:val="005F78DD"/>
    <w:rsid w:val="005F7A4D"/>
    <w:rsid w:val="005F7D6F"/>
    <w:rsid w:val="00600C3E"/>
    <w:rsid w:val="006018AA"/>
    <w:rsid w:val="006018B0"/>
    <w:rsid w:val="00601B68"/>
    <w:rsid w:val="006026BA"/>
    <w:rsid w:val="0060359B"/>
    <w:rsid w:val="0060361D"/>
    <w:rsid w:val="00603CAA"/>
    <w:rsid w:val="00603F69"/>
    <w:rsid w:val="006040DA"/>
    <w:rsid w:val="006047BD"/>
    <w:rsid w:val="006057E9"/>
    <w:rsid w:val="00607675"/>
    <w:rsid w:val="00607B09"/>
    <w:rsid w:val="00607F33"/>
    <w:rsid w:val="00610F53"/>
    <w:rsid w:val="0061152E"/>
    <w:rsid w:val="00612E3F"/>
    <w:rsid w:val="00613208"/>
    <w:rsid w:val="00615298"/>
    <w:rsid w:val="006156D1"/>
    <w:rsid w:val="00615CD9"/>
    <w:rsid w:val="00616767"/>
    <w:rsid w:val="0061698B"/>
    <w:rsid w:val="006169DA"/>
    <w:rsid w:val="00616F61"/>
    <w:rsid w:val="00620917"/>
    <w:rsid w:val="0062163D"/>
    <w:rsid w:val="0062194C"/>
    <w:rsid w:val="00621BCB"/>
    <w:rsid w:val="00623A9E"/>
    <w:rsid w:val="006244CE"/>
    <w:rsid w:val="00624A20"/>
    <w:rsid w:val="00624C9B"/>
    <w:rsid w:val="006251EB"/>
    <w:rsid w:val="0062541D"/>
    <w:rsid w:val="0062656D"/>
    <w:rsid w:val="00630BB3"/>
    <w:rsid w:val="00631D0C"/>
    <w:rsid w:val="00632182"/>
    <w:rsid w:val="006325C0"/>
    <w:rsid w:val="006335DF"/>
    <w:rsid w:val="00633A4A"/>
    <w:rsid w:val="006343D5"/>
    <w:rsid w:val="006344A8"/>
    <w:rsid w:val="00634717"/>
    <w:rsid w:val="006359C8"/>
    <w:rsid w:val="00635F78"/>
    <w:rsid w:val="0063670E"/>
    <w:rsid w:val="00636EC6"/>
    <w:rsid w:val="00637181"/>
    <w:rsid w:val="00637AF8"/>
    <w:rsid w:val="00637D5E"/>
    <w:rsid w:val="006412BE"/>
    <w:rsid w:val="0064144D"/>
    <w:rsid w:val="00641609"/>
    <w:rsid w:val="0064160E"/>
    <w:rsid w:val="006416D0"/>
    <w:rsid w:val="00641825"/>
    <w:rsid w:val="00641BE2"/>
    <w:rsid w:val="00642389"/>
    <w:rsid w:val="006439ED"/>
    <w:rsid w:val="00644306"/>
    <w:rsid w:val="00644EAB"/>
    <w:rsid w:val="006450E2"/>
    <w:rsid w:val="006453D8"/>
    <w:rsid w:val="006457A5"/>
    <w:rsid w:val="00646B20"/>
    <w:rsid w:val="00650503"/>
    <w:rsid w:val="00651A1C"/>
    <w:rsid w:val="00651E73"/>
    <w:rsid w:val="006522EF"/>
    <w:rsid w:val="006522FD"/>
    <w:rsid w:val="00652800"/>
    <w:rsid w:val="00652A0C"/>
    <w:rsid w:val="00652F83"/>
    <w:rsid w:val="00653A37"/>
    <w:rsid w:val="00653AB0"/>
    <w:rsid w:val="00653C5D"/>
    <w:rsid w:val="006542C5"/>
    <w:rsid w:val="006544A7"/>
    <w:rsid w:val="006552BE"/>
    <w:rsid w:val="00660006"/>
    <w:rsid w:val="006610F1"/>
    <w:rsid w:val="00661413"/>
    <w:rsid w:val="006618E3"/>
    <w:rsid w:val="00661D06"/>
    <w:rsid w:val="00661EB6"/>
    <w:rsid w:val="00661ECE"/>
    <w:rsid w:val="006634E2"/>
    <w:rsid w:val="006638B4"/>
    <w:rsid w:val="0066400D"/>
    <w:rsid w:val="006641B3"/>
    <w:rsid w:val="006644C4"/>
    <w:rsid w:val="00664A03"/>
    <w:rsid w:val="00665F1A"/>
    <w:rsid w:val="0066665B"/>
    <w:rsid w:val="00670095"/>
    <w:rsid w:val="00670EE3"/>
    <w:rsid w:val="00672902"/>
    <w:rsid w:val="00673149"/>
    <w:rsid w:val="0067331F"/>
    <w:rsid w:val="006742E8"/>
    <w:rsid w:val="0067482E"/>
    <w:rsid w:val="00675260"/>
    <w:rsid w:val="00677DDB"/>
    <w:rsid w:val="00677EF0"/>
    <w:rsid w:val="006814BF"/>
    <w:rsid w:val="00681DCF"/>
    <w:rsid w:val="00681F32"/>
    <w:rsid w:val="00682078"/>
    <w:rsid w:val="006826B1"/>
    <w:rsid w:val="00682924"/>
    <w:rsid w:val="00683AEC"/>
    <w:rsid w:val="00684672"/>
    <w:rsid w:val="0068481E"/>
    <w:rsid w:val="006856F4"/>
    <w:rsid w:val="0068581F"/>
    <w:rsid w:val="00685B4D"/>
    <w:rsid w:val="0068666F"/>
    <w:rsid w:val="00686B60"/>
    <w:rsid w:val="006876F2"/>
    <w:rsid w:val="0068780A"/>
    <w:rsid w:val="00690267"/>
    <w:rsid w:val="006906E7"/>
    <w:rsid w:val="00692F85"/>
    <w:rsid w:val="006930EC"/>
    <w:rsid w:val="006931D4"/>
    <w:rsid w:val="00694485"/>
    <w:rsid w:val="00694E70"/>
    <w:rsid w:val="006954D4"/>
    <w:rsid w:val="0069598B"/>
    <w:rsid w:val="006959BB"/>
    <w:rsid w:val="006959EA"/>
    <w:rsid w:val="00695AF0"/>
    <w:rsid w:val="00696A89"/>
    <w:rsid w:val="006970FF"/>
    <w:rsid w:val="0069757D"/>
    <w:rsid w:val="006A1A8E"/>
    <w:rsid w:val="006A1CF6"/>
    <w:rsid w:val="006A2D9E"/>
    <w:rsid w:val="006A358C"/>
    <w:rsid w:val="006A36DB"/>
    <w:rsid w:val="006A3EF2"/>
    <w:rsid w:val="006A44D0"/>
    <w:rsid w:val="006A48C1"/>
    <w:rsid w:val="006A510D"/>
    <w:rsid w:val="006A51A4"/>
    <w:rsid w:val="006B0291"/>
    <w:rsid w:val="006B06B2"/>
    <w:rsid w:val="006B1D69"/>
    <w:rsid w:val="006B1FFA"/>
    <w:rsid w:val="006B20FA"/>
    <w:rsid w:val="006B2BC3"/>
    <w:rsid w:val="006B3564"/>
    <w:rsid w:val="006B37E6"/>
    <w:rsid w:val="006B3D8F"/>
    <w:rsid w:val="006B40FE"/>
    <w:rsid w:val="006B42E3"/>
    <w:rsid w:val="006B44E9"/>
    <w:rsid w:val="006B4C8D"/>
    <w:rsid w:val="006B539C"/>
    <w:rsid w:val="006B557F"/>
    <w:rsid w:val="006B73E5"/>
    <w:rsid w:val="006C00A3"/>
    <w:rsid w:val="006C10FC"/>
    <w:rsid w:val="006C4B47"/>
    <w:rsid w:val="006C4FEE"/>
    <w:rsid w:val="006C615D"/>
    <w:rsid w:val="006C7AB5"/>
    <w:rsid w:val="006D062E"/>
    <w:rsid w:val="006D0817"/>
    <w:rsid w:val="006D0996"/>
    <w:rsid w:val="006D0B5C"/>
    <w:rsid w:val="006D111A"/>
    <w:rsid w:val="006D1B4D"/>
    <w:rsid w:val="006D1E5C"/>
    <w:rsid w:val="006D2405"/>
    <w:rsid w:val="006D2760"/>
    <w:rsid w:val="006D3A0E"/>
    <w:rsid w:val="006D42ED"/>
    <w:rsid w:val="006D4576"/>
    <w:rsid w:val="006D4A39"/>
    <w:rsid w:val="006D53A4"/>
    <w:rsid w:val="006D6748"/>
    <w:rsid w:val="006D6994"/>
    <w:rsid w:val="006D6A92"/>
    <w:rsid w:val="006E08A7"/>
    <w:rsid w:val="006E08C4"/>
    <w:rsid w:val="006E091B"/>
    <w:rsid w:val="006E0FC0"/>
    <w:rsid w:val="006E0FFA"/>
    <w:rsid w:val="006E1EE5"/>
    <w:rsid w:val="006E2552"/>
    <w:rsid w:val="006E42C8"/>
    <w:rsid w:val="006E4800"/>
    <w:rsid w:val="006E4E68"/>
    <w:rsid w:val="006E53D6"/>
    <w:rsid w:val="006E560F"/>
    <w:rsid w:val="006E5B90"/>
    <w:rsid w:val="006E60D3"/>
    <w:rsid w:val="006E67FD"/>
    <w:rsid w:val="006E6F75"/>
    <w:rsid w:val="006E7535"/>
    <w:rsid w:val="006E780A"/>
    <w:rsid w:val="006E79B6"/>
    <w:rsid w:val="006E7A76"/>
    <w:rsid w:val="006F054E"/>
    <w:rsid w:val="006F15D8"/>
    <w:rsid w:val="006F1B19"/>
    <w:rsid w:val="006F23DC"/>
    <w:rsid w:val="006F3613"/>
    <w:rsid w:val="006F3839"/>
    <w:rsid w:val="006F4007"/>
    <w:rsid w:val="006F4503"/>
    <w:rsid w:val="006F4BFA"/>
    <w:rsid w:val="006F7782"/>
    <w:rsid w:val="006F7895"/>
    <w:rsid w:val="00700048"/>
    <w:rsid w:val="00700346"/>
    <w:rsid w:val="0070190E"/>
    <w:rsid w:val="00701DAC"/>
    <w:rsid w:val="00701FD8"/>
    <w:rsid w:val="00703206"/>
    <w:rsid w:val="0070358B"/>
    <w:rsid w:val="00704694"/>
    <w:rsid w:val="00704C1D"/>
    <w:rsid w:val="007058CD"/>
    <w:rsid w:val="00705CBD"/>
    <w:rsid w:val="00705D75"/>
    <w:rsid w:val="00706293"/>
    <w:rsid w:val="0070699F"/>
    <w:rsid w:val="0070723B"/>
    <w:rsid w:val="007103A0"/>
    <w:rsid w:val="007124A7"/>
    <w:rsid w:val="00712C6C"/>
    <w:rsid w:val="00712DA7"/>
    <w:rsid w:val="00714956"/>
    <w:rsid w:val="0071503E"/>
    <w:rsid w:val="00715F89"/>
    <w:rsid w:val="00716642"/>
    <w:rsid w:val="00716C7E"/>
    <w:rsid w:val="00716FB7"/>
    <w:rsid w:val="00717C66"/>
    <w:rsid w:val="0072144B"/>
    <w:rsid w:val="00722D6B"/>
    <w:rsid w:val="0072360C"/>
    <w:rsid w:val="00723956"/>
    <w:rsid w:val="00724203"/>
    <w:rsid w:val="00725C3B"/>
    <w:rsid w:val="00725D14"/>
    <w:rsid w:val="007266FB"/>
    <w:rsid w:val="007269AC"/>
    <w:rsid w:val="00726AAF"/>
    <w:rsid w:val="00727338"/>
    <w:rsid w:val="0073212B"/>
    <w:rsid w:val="0073247F"/>
    <w:rsid w:val="0073364D"/>
    <w:rsid w:val="00733D6A"/>
    <w:rsid w:val="00734048"/>
    <w:rsid w:val="00734065"/>
    <w:rsid w:val="0073432D"/>
    <w:rsid w:val="007344AF"/>
    <w:rsid w:val="00734894"/>
    <w:rsid w:val="00735327"/>
    <w:rsid w:val="00735451"/>
    <w:rsid w:val="007355BF"/>
    <w:rsid w:val="0073637A"/>
    <w:rsid w:val="00736F68"/>
    <w:rsid w:val="007401A9"/>
    <w:rsid w:val="00740573"/>
    <w:rsid w:val="007407BC"/>
    <w:rsid w:val="00741479"/>
    <w:rsid w:val="007414DA"/>
    <w:rsid w:val="00741ACA"/>
    <w:rsid w:val="007448D2"/>
    <w:rsid w:val="00744A73"/>
    <w:rsid w:val="00744DB8"/>
    <w:rsid w:val="00745C28"/>
    <w:rsid w:val="007460FF"/>
    <w:rsid w:val="00746A88"/>
    <w:rsid w:val="007474D4"/>
    <w:rsid w:val="00747825"/>
    <w:rsid w:val="0075068A"/>
    <w:rsid w:val="00750DCA"/>
    <w:rsid w:val="00752336"/>
    <w:rsid w:val="00752EC4"/>
    <w:rsid w:val="0075322D"/>
    <w:rsid w:val="00753D56"/>
    <w:rsid w:val="0075450C"/>
    <w:rsid w:val="00755896"/>
    <w:rsid w:val="007564AE"/>
    <w:rsid w:val="00756E1C"/>
    <w:rsid w:val="00757591"/>
    <w:rsid w:val="00757633"/>
    <w:rsid w:val="00757A59"/>
    <w:rsid w:val="00757DD5"/>
    <w:rsid w:val="007617A7"/>
    <w:rsid w:val="00762125"/>
    <w:rsid w:val="00762AEF"/>
    <w:rsid w:val="00762CB0"/>
    <w:rsid w:val="007635C3"/>
    <w:rsid w:val="00763983"/>
    <w:rsid w:val="007641A4"/>
    <w:rsid w:val="00765562"/>
    <w:rsid w:val="00765E06"/>
    <w:rsid w:val="00765F79"/>
    <w:rsid w:val="00766A1D"/>
    <w:rsid w:val="00766BC2"/>
    <w:rsid w:val="00767DDF"/>
    <w:rsid w:val="00767FD9"/>
    <w:rsid w:val="00770223"/>
    <w:rsid w:val="007706FF"/>
    <w:rsid w:val="00770891"/>
    <w:rsid w:val="00770C61"/>
    <w:rsid w:val="00770D89"/>
    <w:rsid w:val="00772388"/>
    <w:rsid w:val="007724CC"/>
    <w:rsid w:val="00772BA3"/>
    <w:rsid w:val="0077384A"/>
    <w:rsid w:val="0077490D"/>
    <w:rsid w:val="00774925"/>
    <w:rsid w:val="007763FE"/>
    <w:rsid w:val="00776998"/>
    <w:rsid w:val="00776AC3"/>
    <w:rsid w:val="00777558"/>
    <w:rsid w:val="007776A2"/>
    <w:rsid w:val="00777849"/>
    <w:rsid w:val="00777BF7"/>
    <w:rsid w:val="00780474"/>
    <w:rsid w:val="00780A99"/>
    <w:rsid w:val="00781C4F"/>
    <w:rsid w:val="00782487"/>
    <w:rsid w:val="00782A2E"/>
    <w:rsid w:val="00782B11"/>
    <w:rsid w:val="007836C0"/>
    <w:rsid w:val="00783AE3"/>
    <w:rsid w:val="00783D18"/>
    <w:rsid w:val="00783F8F"/>
    <w:rsid w:val="00784288"/>
    <w:rsid w:val="00785BE0"/>
    <w:rsid w:val="00786056"/>
    <w:rsid w:val="00786545"/>
    <w:rsid w:val="0078667E"/>
    <w:rsid w:val="00787516"/>
    <w:rsid w:val="0078752E"/>
    <w:rsid w:val="007919C8"/>
    <w:rsid w:val="007919DC"/>
    <w:rsid w:val="00791B72"/>
    <w:rsid w:val="00791C7F"/>
    <w:rsid w:val="0079250B"/>
    <w:rsid w:val="007927CE"/>
    <w:rsid w:val="00794093"/>
    <w:rsid w:val="00796888"/>
    <w:rsid w:val="007971DA"/>
    <w:rsid w:val="007A1326"/>
    <w:rsid w:val="007A1AA1"/>
    <w:rsid w:val="007A276F"/>
    <w:rsid w:val="007A2B7B"/>
    <w:rsid w:val="007A3356"/>
    <w:rsid w:val="007A36F3"/>
    <w:rsid w:val="007A4CEF"/>
    <w:rsid w:val="007A55A8"/>
    <w:rsid w:val="007A5EA0"/>
    <w:rsid w:val="007A6213"/>
    <w:rsid w:val="007B1471"/>
    <w:rsid w:val="007B21DD"/>
    <w:rsid w:val="007B24C4"/>
    <w:rsid w:val="007B3ADC"/>
    <w:rsid w:val="007B3D29"/>
    <w:rsid w:val="007B42E6"/>
    <w:rsid w:val="007B50E4"/>
    <w:rsid w:val="007B5236"/>
    <w:rsid w:val="007B5D9E"/>
    <w:rsid w:val="007B6B2F"/>
    <w:rsid w:val="007B7FE8"/>
    <w:rsid w:val="007C057B"/>
    <w:rsid w:val="007C0602"/>
    <w:rsid w:val="007C1661"/>
    <w:rsid w:val="007C1A9E"/>
    <w:rsid w:val="007C2FFC"/>
    <w:rsid w:val="007C4972"/>
    <w:rsid w:val="007C6E38"/>
    <w:rsid w:val="007C6F6A"/>
    <w:rsid w:val="007C729A"/>
    <w:rsid w:val="007D1F15"/>
    <w:rsid w:val="007D212E"/>
    <w:rsid w:val="007D2FEE"/>
    <w:rsid w:val="007D366B"/>
    <w:rsid w:val="007D381E"/>
    <w:rsid w:val="007D3D58"/>
    <w:rsid w:val="007D458F"/>
    <w:rsid w:val="007D4F8D"/>
    <w:rsid w:val="007D5655"/>
    <w:rsid w:val="007D581D"/>
    <w:rsid w:val="007D5A52"/>
    <w:rsid w:val="007D6E9C"/>
    <w:rsid w:val="007D73C0"/>
    <w:rsid w:val="007D7842"/>
    <w:rsid w:val="007D7CF5"/>
    <w:rsid w:val="007D7E58"/>
    <w:rsid w:val="007E0B82"/>
    <w:rsid w:val="007E2611"/>
    <w:rsid w:val="007E3048"/>
    <w:rsid w:val="007E40A1"/>
    <w:rsid w:val="007E41AD"/>
    <w:rsid w:val="007E497E"/>
    <w:rsid w:val="007E51F4"/>
    <w:rsid w:val="007E5E9E"/>
    <w:rsid w:val="007E5FC2"/>
    <w:rsid w:val="007E7486"/>
    <w:rsid w:val="007E7851"/>
    <w:rsid w:val="007F1493"/>
    <w:rsid w:val="007F15BC"/>
    <w:rsid w:val="007F15F6"/>
    <w:rsid w:val="007F33FA"/>
    <w:rsid w:val="007F3524"/>
    <w:rsid w:val="007F474D"/>
    <w:rsid w:val="007F576D"/>
    <w:rsid w:val="007F57A8"/>
    <w:rsid w:val="007F60DB"/>
    <w:rsid w:val="007F637A"/>
    <w:rsid w:val="007F66A6"/>
    <w:rsid w:val="007F68BA"/>
    <w:rsid w:val="007F76BF"/>
    <w:rsid w:val="008003CD"/>
    <w:rsid w:val="00800512"/>
    <w:rsid w:val="00801331"/>
    <w:rsid w:val="00801687"/>
    <w:rsid w:val="008019EE"/>
    <w:rsid w:val="00802022"/>
    <w:rsid w:val="0080207C"/>
    <w:rsid w:val="00802245"/>
    <w:rsid w:val="008028A3"/>
    <w:rsid w:val="00802CD3"/>
    <w:rsid w:val="00802FE8"/>
    <w:rsid w:val="0080425F"/>
    <w:rsid w:val="00805628"/>
    <w:rsid w:val="008058F6"/>
    <w:rsid w:val="008059C1"/>
    <w:rsid w:val="00805AEB"/>
    <w:rsid w:val="0080662F"/>
    <w:rsid w:val="00806699"/>
    <w:rsid w:val="00806C91"/>
    <w:rsid w:val="008078A0"/>
    <w:rsid w:val="0081065F"/>
    <w:rsid w:val="0081071A"/>
    <w:rsid w:val="00810E72"/>
    <w:rsid w:val="00810EB8"/>
    <w:rsid w:val="0081179B"/>
    <w:rsid w:val="008127FA"/>
    <w:rsid w:val="00812DCB"/>
    <w:rsid w:val="00813FA5"/>
    <w:rsid w:val="0081523F"/>
    <w:rsid w:val="00816151"/>
    <w:rsid w:val="00817268"/>
    <w:rsid w:val="008203B7"/>
    <w:rsid w:val="00820BB7"/>
    <w:rsid w:val="008212BE"/>
    <w:rsid w:val="008213EA"/>
    <w:rsid w:val="008218CF"/>
    <w:rsid w:val="00822E7A"/>
    <w:rsid w:val="008248E7"/>
    <w:rsid w:val="00824F02"/>
    <w:rsid w:val="008252CE"/>
    <w:rsid w:val="00825595"/>
    <w:rsid w:val="00825BCD"/>
    <w:rsid w:val="0082659C"/>
    <w:rsid w:val="00826BD1"/>
    <w:rsid w:val="00826C4F"/>
    <w:rsid w:val="00827074"/>
    <w:rsid w:val="008275DD"/>
    <w:rsid w:val="00827928"/>
    <w:rsid w:val="00830A48"/>
    <w:rsid w:val="00830BB0"/>
    <w:rsid w:val="00831244"/>
    <w:rsid w:val="0083181A"/>
    <w:rsid w:val="00831C89"/>
    <w:rsid w:val="00832DA5"/>
    <w:rsid w:val="00832F4B"/>
    <w:rsid w:val="00833A2E"/>
    <w:rsid w:val="00833EDF"/>
    <w:rsid w:val="00834038"/>
    <w:rsid w:val="0083509F"/>
    <w:rsid w:val="00835502"/>
    <w:rsid w:val="00836988"/>
    <w:rsid w:val="008377AF"/>
    <w:rsid w:val="008404C4"/>
    <w:rsid w:val="0084056D"/>
    <w:rsid w:val="00841080"/>
    <w:rsid w:val="008412F7"/>
    <w:rsid w:val="008414BB"/>
    <w:rsid w:val="00841B54"/>
    <w:rsid w:val="00842041"/>
    <w:rsid w:val="0084296D"/>
    <w:rsid w:val="008434A7"/>
    <w:rsid w:val="00843ED1"/>
    <w:rsid w:val="008455DA"/>
    <w:rsid w:val="00845F18"/>
    <w:rsid w:val="008460B8"/>
    <w:rsid w:val="0084631E"/>
    <w:rsid w:val="008467D0"/>
    <w:rsid w:val="008470D0"/>
    <w:rsid w:val="008505DC"/>
    <w:rsid w:val="008509F0"/>
    <w:rsid w:val="00851875"/>
    <w:rsid w:val="00852357"/>
    <w:rsid w:val="00852B7B"/>
    <w:rsid w:val="0085448C"/>
    <w:rsid w:val="0085491C"/>
    <w:rsid w:val="00854CC6"/>
    <w:rsid w:val="00855048"/>
    <w:rsid w:val="008563D3"/>
    <w:rsid w:val="00856E64"/>
    <w:rsid w:val="00860A52"/>
    <w:rsid w:val="00862960"/>
    <w:rsid w:val="00863532"/>
    <w:rsid w:val="008641E8"/>
    <w:rsid w:val="00864336"/>
    <w:rsid w:val="008648EC"/>
    <w:rsid w:val="00864E7C"/>
    <w:rsid w:val="00865EC3"/>
    <w:rsid w:val="0086629C"/>
    <w:rsid w:val="00866415"/>
    <w:rsid w:val="0086672A"/>
    <w:rsid w:val="00867469"/>
    <w:rsid w:val="00867C5A"/>
    <w:rsid w:val="00870838"/>
    <w:rsid w:val="00870A3D"/>
    <w:rsid w:val="00870B77"/>
    <w:rsid w:val="00872044"/>
    <w:rsid w:val="00872181"/>
    <w:rsid w:val="00872662"/>
    <w:rsid w:val="0087342C"/>
    <w:rsid w:val="008736AC"/>
    <w:rsid w:val="00873771"/>
    <w:rsid w:val="00874C1F"/>
    <w:rsid w:val="0087606F"/>
    <w:rsid w:val="0087659C"/>
    <w:rsid w:val="008771BA"/>
    <w:rsid w:val="008773F6"/>
    <w:rsid w:val="00880A08"/>
    <w:rsid w:val="008813A0"/>
    <w:rsid w:val="00881B53"/>
    <w:rsid w:val="00881D64"/>
    <w:rsid w:val="00882E98"/>
    <w:rsid w:val="00883242"/>
    <w:rsid w:val="00883A53"/>
    <w:rsid w:val="0088526C"/>
    <w:rsid w:val="00885C59"/>
    <w:rsid w:val="00885F34"/>
    <w:rsid w:val="00887536"/>
    <w:rsid w:val="008878E6"/>
    <w:rsid w:val="00890C47"/>
    <w:rsid w:val="00891B9C"/>
    <w:rsid w:val="0089256F"/>
    <w:rsid w:val="00892837"/>
    <w:rsid w:val="00893CDB"/>
    <w:rsid w:val="00893D12"/>
    <w:rsid w:val="00894295"/>
    <w:rsid w:val="0089468F"/>
    <w:rsid w:val="00895105"/>
    <w:rsid w:val="00895316"/>
    <w:rsid w:val="00895861"/>
    <w:rsid w:val="00897B91"/>
    <w:rsid w:val="008A00A0"/>
    <w:rsid w:val="008A0836"/>
    <w:rsid w:val="008A08A9"/>
    <w:rsid w:val="008A1693"/>
    <w:rsid w:val="008A17E4"/>
    <w:rsid w:val="008A21F0"/>
    <w:rsid w:val="008A22AE"/>
    <w:rsid w:val="008A380E"/>
    <w:rsid w:val="008A3F32"/>
    <w:rsid w:val="008A5307"/>
    <w:rsid w:val="008A5DE5"/>
    <w:rsid w:val="008A6D56"/>
    <w:rsid w:val="008B038F"/>
    <w:rsid w:val="008B086D"/>
    <w:rsid w:val="008B0A73"/>
    <w:rsid w:val="008B17E8"/>
    <w:rsid w:val="008B1FDB"/>
    <w:rsid w:val="008B270F"/>
    <w:rsid w:val="008B2A5B"/>
    <w:rsid w:val="008B367A"/>
    <w:rsid w:val="008B430F"/>
    <w:rsid w:val="008B44C9"/>
    <w:rsid w:val="008B4509"/>
    <w:rsid w:val="008B4DA3"/>
    <w:rsid w:val="008B4FF4"/>
    <w:rsid w:val="008B5A79"/>
    <w:rsid w:val="008B62A0"/>
    <w:rsid w:val="008B63AA"/>
    <w:rsid w:val="008B6729"/>
    <w:rsid w:val="008B71D5"/>
    <w:rsid w:val="008B71F0"/>
    <w:rsid w:val="008B7781"/>
    <w:rsid w:val="008B7F83"/>
    <w:rsid w:val="008C085A"/>
    <w:rsid w:val="008C14AF"/>
    <w:rsid w:val="008C1A20"/>
    <w:rsid w:val="008C2C67"/>
    <w:rsid w:val="008C2FB5"/>
    <w:rsid w:val="008C302C"/>
    <w:rsid w:val="008C322F"/>
    <w:rsid w:val="008C4CAB"/>
    <w:rsid w:val="008C4DFF"/>
    <w:rsid w:val="008C5406"/>
    <w:rsid w:val="008C6461"/>
    <w:rsid w:val="008C6A74"/>
    <w:rsid w:val="008C6BA4"/>
    <w:rsid w:val="008C6F82"/>
    <w:rsid w:val="008C740D"/>
    <w:rsid w:val="008C7CBC"/>
    <w:rsid w:val="008D0067"/>
    <w:rsid w:val="008D125E"/>
    <w:rsid w:val="008D19E6"/>
    <w:rsid w:val="008D19F0"/>
    <w:rsid w:val="008D5308"/>
    <w:rsid w:val="008D55BF"/>
    <w:rsid w:val="008D5714"/>
    <w:rsid w:val="008D61E0"/>
    <w:rsid w:val="008D6576"/>
    <w:rsid w:val="008D6722"/>
    <w:rsid w:val="008D6E1D"/>
    <w:rsid w:val="008D7AB2"/>
    <w:rsid w:val="008E0259"/>
    <w:rsid w:val="008E131D"/>
    <w:rsid w:val="008E43E0"/>
    <w:rsid w:val="008E46C8"/>
    <w:rsid w:val="008E4A0E"/>
    <w:rsid w:val="008E4C65"/>
    <w:rsid w:val="008E4E59"/>
    <w:rsid w:val="008E55E9"/>
    <w:rsid w:val="008E590B"/>
    <w:rsid w:val="008E734F"/>
    <w:rsid w:val="008E73F1"/>
    <w:rsid w:val="008F0115"/>
    <w:rsid w:val="008F0383"/>
    <w:rsid w:val="008F1F6A"/>
    <w:rsid w:val="008F28E7"/>
    <w:rsid w:val="008F2923"/>
    <w:rsid w:val="008F30BC"/>
    <w:rsid w:val="008F32AC"/>
    <w:rsid w:val="008F3C19"/>
    <w:rsid w:val="008F3EDF"/>
    <w:rsid w:val="008F56DB"/>
    <w:rsid w:val="008F61B5"/>
    <w:rsid w:val="008F6527"/>
    <w:rsid w:val="008F76CE"/>
    <w:rsid w:val="0090053B"/>
    <w:rsid w:val="00900C45"/>
    <w:rsid w:val="00900E59"/>
    <w:rsid w:val="00900FCF"/>
    <w:rsid w:val="00901298"/>
    <w:rsid w:val="00901662"/>
    <w:rsid w:val="009019BB"/>
    <w:rsid w:val="00902919"/>
    <w:rsid w:val="0090315B"/>
    <w:rsid w:val="009033B0"/>
    <w:rsid w:val="00904350"/>
    <w:rsid w:val="00904D31"/>
    <w:rsid w:val="00904E34"/>
    <w:rsid w:val="00905926"/>
    <w:rsid w:val="0090604A"/>
    <w:rsid w:val="00907038"/>
    <w:rsid w:val="009078AB"/>
    <w:rsid w:val="009079F1"/>
    <w:rsid w:val="00907E50"/>
    <w:rsid w:val="0091055E"/>
    <w:rsid w:val="00912C5D"/>
    <w:rsid w:val="00912DB4"/>
    <w:rsid w:val="00912EC7"/>
    <w:rsid w:val="00913D40"/>
    <w:rsid w:val="00913F89"/>
    <w:rsid w:val="00914A78"/>
    <w:rsid w:val="00915222"/>
    <w:rsid w:val="009153A2"/>
    <w:rsid w:val="0091571A"/>
    <w:rsid w:val="00915AC4"/>
    <w:rsid w:val="00917E10"/>
    <w:rsid w:val="00920404"/>
    <w:rsid w:val="0092073A"/>
    <w:rsid w:val="00920A1E"/>
    <w:rsid w:val="00920C71"/>
    <w:rsid w:val="00921066"/>
    <w:rsid w:val="009221AD"/>
    <w:rsid w:val="009227DD"/>
    <w:rsid w:val="00923015"/>
    <w:rsid w:val="009234D0"/>
    <w:rsid w:val="00925013"/>
    <w:rsid w:val="00925024"/>
    <w:rsid w:val="009250B9"/>
    <w:rsid w:val="00925655"/>
    <w:rsid w:val="00925733"/>
    <w:rsid w:val="009257A8"/>
    <w:rsid w:val="009261C8"/>
    <w:rsid w:val="00926449"/>
    <w:rsid w:val="00926D03"/>
    <w:rsid w:val="00926F76"/>
    <w:rsid w:val="0092703B"/>
    <w:rsid w:val="009270FB"/>
    <w:rsid w:val="009274FD"/>
    <w:rsid w:val="00927DB3"/>
    <w:rsid w:val="00927E08"/>
    <w:rsid w:val="00930D17"/>
    <w:rsid w:val="00930ED6"/>
    <w:rsid w:val="009310DD"/>
    <w:rsid w:val="00931206"/>
    <w:rsid w:val="00932077"/>
    <w:rsid w:val="00932A03"/>
    <w:rsid w:val="00932A0D"/>
    <w:rsid w:val="0093313E"/>
    <w:rsid w:val="009331F9"/>
    <w:rsid w:val="00933CFC"/>
    <w:rsid w:val="00934012"/>
    <w:rsid w:val="009345F1"/>
    <w:rsid w:val="009352F8"/>
    <w:rsid w:val="0093530F"/>
    <w:rsid w:val="009356B6"/>
    <w:rsid w:val="0093592F"/>
    <w:rsid w:val="00935E65"/>
    <w:rsid w:val="009363F0"/>
    <w:rsid w:val="0093688D"/>
    <w:rsid w:val="009369D0"/>
    <w:rsid w:val="00940B7E"/>
    <w:rsid w:val="00941652"/>
    <w:rsid w:val="0094165A"/>
    <w:rsid w:val="00942056"/>
    <w:rsid w:val="009429D1"/>
    <w:rsid w:val="00942E67"/>
    <w:rsid w:val="00943299"/>
    <w:rsid w:val="009438A7"/>
    <w:rsid w:val="00944E94"/>
    <w:rsid w:val="009458AF"/>
    <w:rsid w:val="00945AB8"/>
    <w:rsid w:val="00946555"/>
    <w:rsid w:val="00947D42"/>
    <w:rsid w:val="00950F50"/>
    <w:rsid w:val="00951D19"/>
    <w:rsid w:val="009520A1"/>
    <w:rsid w:val="009522E2"/>
    <w:rsid w:val="009522E8"/>
    <w:rsid w:val="0095259D"/>
    <w:rsid w:val="009528C1"/>
    <w:rsid w:val="00952C27"/>
    <w:rsid w:val="009532C7"/>
    <w:rsid w:val="009532DC"/>
    <w:rsid w:val="00953891"/>
    <w:rsid w:val="00953E82"/>
    <w:rsid w:val="00955D6C"/>
    <w:rsid w:val="0095638B"/>
    <w:rsid w:val="00957107"/>
    <w:rsid w:val="009574D4"/>
    <w:rsid w:val="00960547"/>
    <w:rsid w:val="00960CCA"/>
    <w:rsid w:val="00960E03"/>
    <w:rsid w:val="009617CE"/>
    <w:rsid w:val="009624AB"/>
    <w:rsid w:val="009624DC"/>
    <w:rsid w:val="009634F6"/>
    <w:rsid w:val="00963579"/>
    <w:rsid w:val="00963FEC"/>
    <w:rsid w:val="0096422F"/>
    <w:rsid w:val="00964AE3"/>
    <w:rsid w:val="00965F05"/>
    <w:rsid w:val="0096720F"/>
    <w:rsid w:val="00967BA4"/>
    <w:rsid w:val="00970244"/>
    <w:rsid w:val="0097036E"/>
    <w:rsid w:val="00970968"/>
    <w:rsid w:val="00971125"/>
    <w:rsid w:val="009718BF"/>
    <w:rsid w:val="009722CF"/>
    <w:rsid w:val="009731EB"/>
    <w:rsid w:val="00973DB2"/>
    <w:rsid w:val="00973EF2"/>
    <w:rsid w:val="00973FB7"/>
    <w:rsid w:val="00975D02"/>
    <w:rsid w:val="009771A9"/>
    <w:rsid w:val="00977247"/>
    <w:rsid w:val="00980109"/>
    <w:rsid w:val="009807F8"/>
    <w:rsid w:val="00980B1B"/>
    <w:rsid w:val="00981475"/>
    <w:rsid w:val="00981668"/>
    <w:rsid w:val="0098207F"/>
    <w:rsid w:val="00982213"/>
    <w:rsid w:val="00982E64"/>
    <w:rsid w:val="00983F83"/>
    <w:rsid w:val="00984331"/>
    <w:rsid w:val="00984C07"/>
    <w:rsid w:val="00985146"/>
    <w:rsid w:val="009853FA"/>
    <w:rsid w:val="00985F69"/>
    <w:rsid w:val="00986C33"/>
    <w:rsid w:val="00986E99"/>
    <w:rsid w:val="00987813"/>
    <w:rsid w:val="00990BBA"/>
    <w:rsid w:val="00990C18"/>
    <w:rsid w:val="00990C46"/>
    <w:rsid w:val="00991CE4"/>
    <w:rsid w:val="00991DEF"/>
    <w:rsid w:val="00992659"/>
    <w:rsid w:val="0099310C"/>
    <w:rsid w:val="0099359F"/>
    <w:rsid w:val="00993B98"/>
    <w:rsid w:val="00993F37"/>
    <w:rsid w:val="00993F3E"/>
    <w:rsid w:val="009944F9"/>
    <w:rsid w:val="00995954"/>
    <w:rsid w:val="00995E81"/>
    <w:rsid w:val="00996470"/>
    <w:rsid w:val="00996603"/>
    <w:rsid w:val="009974B3"/>
    <w:rsid w:val="00997F5D"/>
    <w:rsid w:val="009A0220"/>
    <w:rsid w:val="009A03C2"/>
    <w:rsid w:val="009A042A"/>
    <w:rsid w:val="009A0539"/>
    <w:rsid w:val="009A09AC"/>
    <w:rsid w:val="009A1BBC"/>
    <w:rsid w:val="009A2864"/>
    <w:rsid w:val="009A313E"/>
    <w:rsid w:val="009A3EAC"/>
    <w:rsid w:val="009A40D9"/>
    <w:rsid w:val="009A4828"/>
    <w:rsid w:val="009A4F15"/>
    <w:rsid w:val="009A73B8"/>
    <w:rsid w:val="009A7625"/>
    <w:rsid w:val="009B073C"/>
    <w:rsid w:val="009B08F7"/>
    <w:rsid w:val="009B0D97"/>
    <w:rsid w:val="009B11EB"/>
    <w:rsid w:val="009B152F"/>
    <w:rsid w:val="009B165F"/>
    <w:rsid w:val="009B23B5"/>
    <w:rsid w:val="009B2E67"/>
    <w:rsid w:val="009B417F"/>
    <w:rsid w:val="009B4483"/>
    <w:rsid w:val="009B4F85"/>
    <w:rsid w:val="009B5879"/>
    <w:rsid w:val="009B5A96"/>
    <w:rsid w:val="009B6030"/>
    <w:rsid w:val="009B7141"/>
    <w:rsid w:val="009B74B5"/>
    <w:rsid w:val="009B7862"/>
    <w:rsid w:val="009B7B12"/>
    <w:rsid w:val="009C0698"/>
    <w:rsid w:val="009C098A"/>
    <w:rsid w:val="009C0DA0"/>
    <w:rsid w:val="009C1693"/>
    <w:rsid w:val="009C1AD9"/>
    <w:rsid w:val="009C1DAC"/>
    <w:rsid w:val="009C1FCA"/>
    <w:rsid w:val="009C22D0"/>
    <w:rsid w:val="009C3001"/>
    <w:rsid w:val="009C439D"/>
    <w:rsid w:val="009C44C9"/>
    <w:rsid w:val="009C4525"/>
    <w:rsid w:val="009C474A"/>
    <w:rsid w:val="009C4D41"/>
    <w:rsid w:val="009C575A"/>
    <w:rsid w:val="009C5794"/>
    <w:rsid w:val="009C586A"/>
    <w:rsid w:val="009C65D7"/>
    <w:rsid w:val="009C6822"/>
    <w:rsid w:val="009C69B7"/>
    <w:rsid w:val="009C72FE"/>
    <w:rsid w:val="009C7379"/>
    <w:rsid w:val="009C7888"/>
    <w:rsid w:val="009D081A"/>
    <w:rsid w:val="009D0C17"/>
    <w:rsid w:val="009D1A05"/>
    <w:rsid w:val="009D1A4C"/>
    <w:rsid w:val="009D1B4F"/>
    <w:rsid w:val="009D1EBE"/>
    <w:rsid w:val="009D2409"/>
    <w:rsid w:val="009D2983"/>
    <w:rsid w:val="009D2C2D"/>
    <w:rsid w:val="009D36ED"/>
    <w:rsid w:val="009D4F4A"/>
    <w:rsid w:val="009D572A"/>
    <w:rsid w:val="009D67D9"/>
    <w:rsid w:val="009D6B38"/>
    <w:rsid w:val="009D6B53"/>
    <w:rsid w:val="009D7224"/>
    <w:rsid w:val="009D73E8"/>
    <w:rsid w:val="009D7742"/>
    <w:rsid w:val="009D7D50"/>
    <w:rsid w:val="009E037B"/>
    <w:rsid w:val="009E05EC"/>
    <w:rsid w:val="009E06D6"/>
    <w:rsid w:val="009E0CF8"/>
    <w:rsid w:val="009E16BB"/>
    <w:rsid w:val="009E17F2"/>
    <w:rsid w:val="009E3679"/>
    <w:rsid w:val="009E3907"/>
    <w:rsid w:val="009E4D22"/>
    <w:rsid w:val="009E539A"/>
    <w:rsid w:val="009E56EB"/>
    <w:rsid w:val="009E6AB6"/>
    <w:rsid w:val="009E6B21"/>
    <w:rsid w:val="009E7F27"/>
    <w:rsid w:val="009F155A"/>
    <w:rsid w:val="009F1A7D"/>
    <w:rsid w:val="009F201B"/>
    <w:rsid w:val="009F25A7"/>
    <w:rsid w:val="009F3431"/>
    <w:rsid w:val="009F3838"/>
    <w:rsid w:val="009F3ECD"/>
    <w:rsid w:val="009F4B19"/>
    <w:rsid w:val="009F5F05"/>
    <w:rsid w:val="009F6824"/>
    <w:rsid w:val="009F6F8F"/>
    <w:rsid w:val="009F7315"/>
    <w:rsid w:val="009F73D1"/>
    <w:rsid w:val="00A00085"/>
    <w:rsid w:val="00A00D40"/>
    <w:rsid w:val="00A01215"/>
    <w:rsid w:val="00A01D97"/>
    <w:rsid w:val="00A01FE7"/>
    <w:rsid w:val="00A03DED"/>
    <w:rsid w:val="00A04615"/>
    <w:rsid w:val="00A04A93"/>
    <w:rsid w:val="00A05E93"/>
    <w:rsid w:val="00A064D9"/>
    <w:rsid w:val="00A070D4"/>
    <w:rsid w:val="00A07569"/>
    <w:rsid w:val="00A07749"/>
    <w:rsid w:val="00A078FB"/>
    <w:rsid w:val="00A07D79"/>
    <w:rsid w:val="00A102DE"/>
    <w:rsid w:val="00A10833"/>
    <w:rsid w:val="00A10CE1"/>
    <w:rsid w:val="00A10CED"/>
    <w:rsid w:val="00A11A30"/>
    <w:rsid w:val="00A11B29"/>
    <w:rsid w:val="00A121D4"/>
    <w:rsid w:val="00A128C6"/>
    <w:rsid w:val="00A143CE"/>
    <w:rsid w:val="00A14924"/>
    <w:rsid w:val="00A14E77"/>
    <w:rsid w:val="00A16D9B"/>
    <w:rsid w:val="00A16E62"/>
    <w:rsid w:val="00A17192"/>
    <w:rsid w:val="00A1784F"/>
    <w:rsid w:val="00A2031A"/>
    <w:rsid w:val="00A20454"/>
    <w:rsid w:val="00A20F03"/>
    <w:rsid w:val="00A20F8A"/>
    <w:rsid w:val="00A2190A"/>
    <w:rsid w:val="00A21A49"/>
    <w:rsid w:val="00A21C4A"/>
    <w:rsid w:val="00A22238"/>
    <w:rsid w:val="00A231E9"/>
    <w:rsid w:val="00A23647"/>
    <w:rsid w:val="00A23A2B"/>
    <w:rsid w:val="00A23B5A"/>
    <w:rsid w:val="00A245FE"/>
    <w:rsid w:val="00A254BE"/>
    <w:rsid w:val="00A30056"/>
    <w:rsid w:val="00A307AE"/>
    <w:rsid w:val="00A31018"/>
    <w:rsid w:val="00A34533"/>
    <w:rsid w:val="00A350CB"/>
    <w:rsid w:val="00A3511D"/>
    <w:rsid w:val="00A3549E"/>
    <w:rsid w:val="00A35E8B"/>
    <w:rsid w:val="00A361C6"/>
    <w:rsid w:val="00A3669F"/>
    <w:rsid w:val="00A3683E"/>
    <w:rsid w:val="00A37D04"/>
    <w:rsid w:val="00A41A01"/>
    <w:rsid w:val="00A41D88"/>
    <w:rsid w:val="00A429A9"/>
    <w:rsid w:val="00A43CFF"/>
    <w:rsid w:val="00A43D97"/>
    <w:rsid w:val="00A44D27"/>
    <w:rsid w:val="00A462CF"/>
    <w:rsid w:val="00A47719"/>
    <w:rsid w:val="00A47EAB"/>
    <w:rsid w:val="00A50510"/>
    <w:rsid w:val="00A5068D"/>
    <w:rsid w:val="00A509B4"/>
    <w:rsid w:val="00A51D10"/>
    <w:rsid w:val="00A53B91"/>
    <w:rsid w:val="00A53F6A"/>
    <w:rsid w:val="00A5427A"/>
    <w:rsid w:val="00A54C7B"/>
    <w:rsid w:val="00A54CFD"/>
    <w:rsid w:val="00A55689"/>
    <w:rsid w:val="00A5639F"/>
    <w:rsid w:val="00A5675E"/>
    <w:rsid w:val="00A57040"/>
    <w:rsid w:val="00A60064"/>
    <w:rsid w:val="00A6044F"/>
    <w:rsid w:val="00A60A25"/>
    <w:rsid w:val="00A60D26"/>
    <w:rsid w:val="00A60E80"/>
    <w:rsid w:val="00A612B5"/>
    <w:rsid w:val="00A61F4E"/>
    <w:rsid w:val="00A62697"/>
    <w:rsid w:val="00A628BE"/>
    <w:rsid w:val="00A64F90"/>
    <w:rsid w:val="00A651D7"/>
    <w:rsid w:val="00A65A2B"/>
    <w:rsid w:val="00A66B71"/>
    <w:rsid w:val="00A70170"/>
    <w:rsid w:val="00A7144C"/>
    <w:rsid w:val="00A719AC"/>
    <w:rsid w:val="00A71A4E"/>
    <w:rsid w:val="00A72659"/>
    <w:rsid w:val="00A726C7"/>
    <w:rsid w:val="00A7409C"/>
    <w:rsid w:val="00A752B5"/>
    <w:rsid w:val="00A774B4"/>
    <w:rsid w:val="00A77927"/>
    <w:rsid w:val="00A77FA6"/>
    <w:rsid w:val="00A814EA"/>
    <w:rsid w:val="00A81734"/>
    <w:rsid w:val="00A81791"/>
    <w:rsid w:val="00A8195D"/>
    <w:rsid w:val="00A81B75"/>
    <w:rsid w:val="00A81DC9"/>
    <w:rsid w:val="00A823FF"/>
    <w:rsid w:val="00A82923"/>
    <w:rsid w:val="00A83203"/>
    <w:rsid w:val="00A832AC"/>
    <w:rsid w:val="00A8356E"/>
    <w:rsid w:val="00A8372C"/>
    <w:rsid w:val="00A855FA"/>
    <w:rsid w:val="00A85B15"/>
    <w:rsid w:val="00A905C6"/>
    <w:rsid w:val="00A90A0B"/>
    <w:rsid w:val="00A90F30"/>
    <w:rsid w:val="00A912FE"/>
    <w:rsid w:val="00A91418"/>
    <w:rsid w:val="00A91A18"/>
    <w:rsid w:val="00A91B40"/>
    <w:rsid w:val="00A9244B"/>
    <w:rsid w:val="00A932DF"/>
    <w:rsid w:val="00A93F4B"/>
    <w:rsid w:val="00A94287"/>
    <w:rsid w:val="00A947CF"/>
    <w:rsid w:val="00A95F5B"/>
    <w:rsid w:val="00A9606F"/>
    <w:rsid w:val="00A96B3F"/>
    <w:rsid w:val="00A96D9C"/>
    <w:rsid w:val="00A971A8"/>
    <w:rsid w:val="00A97222"/>
    <w:rsid w:val="00A9772A"/>
    <w:rsid w:val="00A978FD"/>
    <w:rsid w:val="00AA013B"/>
    <w:rsid w:val="00AA18E2"/>
    <w:rsid w:val="00AA22B0"/>
    <w:rsid w:val="00AA2B19"/>
    <w:rsid w:val="00AA3263"/>
    <w:rsid w:val="00AA3B89"/>
    <w:rsid w:val="00AA5AE4"/>
    <w:rsid w:val="00AA5E50"/>
    <w:rsid w:val="00AA642B"/>
    <w:rsid w:val="00AA73DA"/>
    <w:rsid w:val="00AB0677"/>
    <w:rsid w:val="00AB0B02"/>
    <w:rsid w:val="00AB1983"/>
    <w:rsid w:val="00AB2269"/>
    <w:rsid w:val="00AB23C3"/>
    <w:rsid w:val="00AB24DB"/>
    <w:rsid w:val="00AB27AB"/>
    <w:rsid w:val="00AB3453"/>
    <w:rsid w:val="00AB35D0"/>
    <w:rsid w:val="00AB35EE"/>
    <w:rsid w:val="00AB60B4"/>
    <w:rsid w:val="00AB6180"/>
    <w:rsid w:val="00AB6B59"/>
    <w:rsid w:val="00AB77DF"/>
    <w:rsid w:val="00AB77E7"/>
    <w:rsid w:val="00AB7A16"/>
    <w:rsid w:val="00AC07EA"/>
    <w:rsid w:val="00AC14AC"/>
    <w:rsid w:val="00AC14FD"/>
    <w:rsid w:val="00AC1DCF"/>
    <w:rsid w:val="00AC23B1"/>
    <w:rsid w:val="00AC260E"/>
    <w:rsid w:val="00AC2AF9"/>
    <w:rsid w:val="00AC2D7C"/>
    <w:rsid w:val="00AC2F71"/>
    <w:rsid w:val="00AC3223"/>
    <w:rsid w:val="00AC37EC"/>
    <w:rsid w:val="00AC47A6"/>
    <w:rsid w:val="00AC47D9"/>
    <w:rsid w:val="00AC4BAB"/>
    <w:rsid w:val="00AC60C5"/>
    <w:rsid w:val="00AC67E9"/>
    <w:rsid w:val="00AC78ED"/>
    <w:rsid w:val="00AD02D3"/>
    <w:rsid w:val="00AD04FA"/>
    <w:rsid w:val="00AD1D24"/>
    <w:rsid w:val="00AD2B4D"/>
    <w:rsid w:val="00AD3122"/>
    <w:rsid w:val="00AD3675"/>
    <w:rsid w:val="00AD56A9"/>
    <w:rsid w:val="00AD64C7"/>
    <w:rsid w:val="00AD69C4"/>
    <w:rsid w:val="00AD6F0C"/>
    <w:rsid w:val="00AD7A86"/>
    <w:rsid w:val="00AE0EEC"/>
    <w:rsid w:val="00AE112A"/>
    <w:rsid w:val="00AE1972"/>
    <w:rsid w:val="00AE1C5F"/>
    <w:rsid w:val="00AE23DD"/>
    <w:rsid w:val="00AE3899"/>
    <w:rsid w:val="00AE3D22"/>
    <w:rsid w:val="00AE416A"/>
    <w:rsid w:val="00AE43FF"/>
    <w:rsid w:val="00AE59FA"/>
    <w:rsid w:val="00AE6CD2"/>
    <w:rsid w:val="00AE708C"/>
    <w:rsid w:val="00AE776A"/>
    <w:rsid w:val="00AE785A"/>
    <w:rsid w:val="00AF054E"/>
    <w:rsid w:val="00AF11F5"/>
    <w:rsid w:val="00AF1CFA"/>
    <w:rsid w:val="00AF1F68"/>
    <w:rsid w:val="00AF2546"/>
    <w:rsid w:val="00AF27B7"/>
    <w:rsid w:val="00AF2BB2"/>
    <w:rsid w:val="00AF3C5D"/>
    <w:rsid w:val="00AF4817"/>
    <w:rsid w:val="00AF4863"/>
    <w:rsid w:val="00AF4FC4"/>
    <w:rsid w:val="00AF51EB"/>
    <w:rsid w:val="00AF5F78"/>
    <w:rsid w:val="00AF6DB9"/>
    <w:rsid w:val="00AF726A"/>
    <w:rsid w:val="00AF7912"/>
    <w:rsid w:val="00AF7AB4"/>
    <w:rsid w:val="00AF7B91"/>
    <w:rsid w:val="00B00015"/>
    <w:rsid w:val="00B0033A"/>
    <w:rsid w:val="00B01B47"/>
    <w:rsid w:val="00B029FD"/>
    <w:rsid w:val="00B031F6"/>
    <w:rsid w:val="00B03B29"/>
    <w:rsid w:val="00B043A6"/>
    <w:rsid w:val="00B05942"/>
    <w:rsid w:val="00B064BF"/>
    <w:rsid w:val="00B06DE8"/>
    <w:rsid w:val="00B077AD"/>
    <w:rsid w:val="00B07AE1"/>
    <w:rsid w:val="00B07D23"/>
    <w:rsid w:val="00B105FF"/>
    <w:rsid w:val="00B1264A"/>
    <w:rsid w:val="00B12968"/>
    <w:rsid w:val="00B131FF"/>
    <w:rsid w:val="00B13498"/>
    <w:rsid w:val="00B13693"/>
    <w:rsid w:val="00B13DA2"/>
    <w:rsid w:val="00B14046"/>
    <w:rsid w:val="00B14BD8"/>
    <w:rsid w:val="00B1672A"/>
    <w:rsid w:val="00B1686B"/>
    <w:rsid w:val="00B16936"/>
    <w:rsid w:val="00B16E71"/>
    <w:rsid w:val="00B1704E"/>
    <w:rsid w:val="00B174BD"/>
    <w:rsid w:val="00B20690"/>
    <w:rsid w:val="00B20B2A"/>
    <w:rsid w:val="00B21179"/>
    <w:rsid w:val="00B2129B"/>
    <w:rsid w:val="00B215A8"/>
    <w:rsid w:val="00B22906"/>
    <w:rsid w:val="00B22FA7"/>
    <w:rsid w:val="00B239C4"/>
    <w:rsid w:val="00B23D86"/>
    <w:rsid w:val="00B24845"/>
    <w:rsid w:val="00B2554C"/>
    <w:rsid w:val="00B26370"/>
    <w:rsid w:val="00B26C76"/>
    <w:rsid w:val="00B27039"/>
    <w:rsid w:val="00B27C56"/>
    <w:rsid w:val="00B27D18"/>
    <w:rsid w:val="00B300DB"/>
    <w:rsid w:val="00B32BEC"/>
    <w:rsid w:val="00B339DA"/>
    <w:rsid w:val="00B340FD"/>
    <w:rsid w:val="00B357C4"/>
    <w:rsid w:val="00B35B87"/>
    <w:rsid w:val="00B40556"/>
    <w:rsid w:val="00B41D0C"/>
    <w:rsid w:val="00B43107"/>
    <w:rsid w:val="00B43A5F"/>
    <w:rsid w:val="00B452AD"/>
    <w:rsid w:val="00B45AC4"/>
    <w:rsid w:val="00B45E0A"/>
    <w:rsid w:val="00B474DD"/>
    <w:rsid w:val="00B47A18"/>
    <w:rsid w:val="00B5014C"/>
    <w:rsid w:val="00B50C67"/>
    <w:rsid w:val="00B50C83"/>
    <w:rsid w:val="00B51CD5"/>
    <w:rsid w:val="00B51F89"/>
    <w:rsid w:val="00B53031"/>
    <w:rsid w:val="00B53824"/>
    <w:rsid w:val="00B53857"/>
    <w:rsid w:val="00B53A30"/>
    <w:rsid w:val="00B53D64"/>
    <w:rsid w:val="00B54009"/>
    <w:rsid w:val="00B54B6C"/>
    <w:rsid w:val="00B55A04"/>
    <w:rsid w:val="00B55CEE"/>
    <w:rsid w:val="00B56417"/>
    <w:rsid w:val="00B568D7"/>
    <w:rsid w:val="00B56FB1"/>
    <w:rsid w:val="00B571F6"/>
    <w:rsid w:val="00B57250"/>
    <w:rsid w:val="00B6083F"/>
    <w:rsid w:val="00B61504"/>
    <w:rsid w:val="00B61604"/>
    <w:rsid w:val="00B620AE"/>
    <w:rsid w:val="00B62CE2"/>
    <w:rsid w:val="00B62E95"/>
    <w:rsid w:val="00B63ABC"/>
    <w:rsid w:val="00B644B8"/>
    <w:rsid w:val="00B64D3D"/>
    <w:rsid w:val="00B64F0A"/>
    <w:rsid w:val="00B6562C"/>
    <w:rsid w:val="00B656C8"/>
    <w:rsid w:val="00B66730"/>
    <w:rsid w:val="00B6729E"/>
    <w:rsid w:val="00B67692"/>
    <w:rsid w:val="00B67A2E"/>
    <w:rsid w:val="00B703BA"/>
    <w:rsid w:val="00B720C9"/>
    <w:rsid w:val="00B73891"/>
    <w:rsid w:val="00B7391B"/>
    <w:rsid w:val="00B73ACC"/>
    <w:rsid w:val="00B7420F"/>
    <w:rsid w:val="00B743E7"/>
    <w:rsid w:val="00B74405"/>
    <w:rsid w:val="00B74B80"/>
    <w:rsid w:val="00B7567D"/>
    <w:rsid w:val="00B768A9"/>
    <w:rsid w:val="00B769CB"/>
    <w:rsid w:val="00B76E90"/>
    <w:rsid w:val="00B77B8C"/>
    <w:rsid w:val="00B8005C"/>
    <w:rsid w:val="00B818B9"/>
    <w:rsid w:val="00B8220C"/>
    <w:rsid w:val="00B82957"/>
    <w:rsid w:val="00B82E5F"/>
    <w:rsid w:val="00B83999"/>
    <w:rsid w:val="00B83A92"/>
    <w:rsid w:val="00B8408D"/>
    <w:rsid w:val="00B859AA"/>
    <w:rsid w:val="00B859F1"/>
    <w:rsid w:val="00B8666B"/>
    <w:rsid w:val="00B86C64"/>
    <w:rsid w:val="00B904F4"/>
    <w:rsid w:val="00B90BD1"/>
    <w:rsid w:val="00B919B5"/>
    <w:rsid w:val="00B91C7F"/>
    <w:rsid w:val="00B92536"/>
    <w:rsid w:val="00B9274D"/>
    <w:rsid w:val="00B94207"/>
    <w:rsid w:val="00B945D4"/>
    <w:rsid w:val="00B9506C"/>
    <w:rsid w:val="00B956BF"/>
    <w:rsid w:val="00B97B28"/>
    <w:rsid w:val="00B97B50"/>
    <w:rsid w:val="00BA04FA"/>
    <w:rsid w:val="00BA085F"/>
    <w:rsid w:val="00BA0AE5"/>
    <w:rsid w:val="00BA1173"/>
    <w:rsid w:val="00BA1B68"/>
    <w:rsid w:val="00BA229D"/>
    <w:rsid w:val="00BA368F"/>
    <w:rsid w:val="00BA3959"/>
    <w:rsid w:val="00BA4809"/>
    <w:rsid w:val="00BA563D"/>
    <w:rsid w:val="00BA5BCC"/>
    <w:rsid w:val="00BB0561"/>
    <w:rsid w:val="00BB1855"/>
    <w:rsid w:val="00BB2072"/>
    <w:rsid w:val="00BB2332"/>
    <w:rsid w:val="00BB2336"/>
    <w:rsid w:val="00BB239F"/>
    <w:rsid w:val="00BB2494"/>
    <w:rsid w:val="00BB2522"/>
    <w:rsid w:val="00BB28A3"/>
    <w:rsid w:val="00BB495C"/>
    <w:rsid w:val="00BB5218"/>
    <w:rsid w:val="00BB5991"/>
    <w:rsid w:val="00BB72C0"/>
    <w:rsid w:val="00BB7FF3"/>
    <w:rsid w:val="00BC0AF1"/>
    <w:rsid w:val="00BC237A"/>
    <w:rsid w:val="00BC27BE"/>
    <w:rsid w:val="00BC285F"/>
    <w:rsid w:val="00BC3779"/>
    <w:rsid w:val="00BC41A0"/>
    <w:rsid w:val="00BC43D8"/>
    <w:rsid w:val="00BC5379"/>
    <w:rsid w:val="00BC5A86"/>
    <w:rsid w:val="00BC676A"/>
    <w:rsid w:val="00BC7AB9"/>
    <w:rsid w:val="00BD0186"/>
    <w:rsid w:val="00BD059C"/>
    <w:rsid w:val="00BD0D32"/>
    <w:rsid w:val="00BD1661"/>
    <w:rsid w:val="00BD6178"/>
    <w:rsid w:val="00BD6348"/>
    <w:rsid w:val="00BD69CB"/>
    <w:rsid w:val="00BD69E5"/>
    <w:rsid w:val="00BD6D6A"/>
    <w:rsid w:val="00BD7107"/>
    <w:rsid w:val="00BD7533"/>
    <w:rsid w:val="00BD768D"/>
    <w:rsid w:val="00BD7990"/>
    <w:rsid w:val="00BE137F"/>
    <w:rsid w:val="00BE139F"/>
    <w:rsid w:val="00BE147F"/>
    <w:rsid w:val="00BE1655"/>
    <w:rsid w:val="00BE1BBC"/>
    <w:rsid w:val="00BE46B5"/>
    <w:rsid w:val="00BE59CE"/>
    <w:rsid w:val="00BE6663"/>
    <w:rsid w:val="00BE69B7"/>
    <w:rsid w:val="00BE6E4A"/>
    <w:rsid w:val="00BF07A3"/>
    <w:rsid w:val="00BF0917"/>
    <w:rsid w:val="00BF0CD7"/>
    <w:rsid w:val="00BF0F60"/>
    <w:rsid w:val="00BF143E"/>
    <w:rsid w:val="00BF15CE"/>
    <w:rsid w:val="00BF2157"/>
    <w:rsid w:val="00BF2BEE"/>
    <w:rsid w:val="00BF2FC3"/>
    <w:rsid w:val="00BF348E"/>
    <w:rsid w:val="00BF3551"/>
    <w:rsid w:val="00BF37C3"/>
    <w:rsid w:val="00BF4F07"/>
    <w:rsid w:val="00BF580B"/>
    <w:rsid w:val="00BF695B"/>
    <w:rsid w:val="00BF6A14"/>
    <w:rsid w:val="00BF71B0"/>
    <w:rsid w:val="00C0161F"/>
    <w:rsid w:val="00C030BD"/>
    <w:rsid w:val="00C033B6"/>
    <w:rsid w:val="00C036C3"/>
    <w:rsid w:val="00C03CCA"/>
    <w:rsid w:val="00C040E8"/>
    <w:rsid w:val="00C0478A"/>
    <w:rsid w:val="00C0499E"/>
    <w:rsid w:val="00C04BB2"/>
    <w:rsid w:val="00C04F4A"/>
    <w:rsid w:val="00C054ED"/>
    <w:rsid w:val="00C058AF"/>
    <w:rsid w:val="00C06484"/>
    <w:rsid w:val="00C06E43"/>
    <w:rsid w:val="00C06F9E"/>
    <w:rsid w:val="00C07776"/>
    <w:rsid w:val="00C07C0D"/>
    <w:rsid w:val="00C10210"/>
    <w:rsid w:val="00C1035C"/>
    <w:rsid w:val="00C10991"/>
    <w:rsid w:val="00C10DC5"/>
    <w:rsid w:val="00C1140E"/>
    <w:rsid w:val="00C11D16"/>
    <w:rsid w:val="00C1358F"/>
    <w:rsid w:val="00C13C2A"/>
    <w:rsid w:val="00C13CE8"/>
    <w:rsid w:val="00C14187"/>
    <w:rsid w:val="00C1467C"/>
    <w:rsid w:val="00C15151"/>
    <w:rsid w:val="00C1522D"/>
    <w:rsid w:val="00C15BC8"/>
    <w:rsid w:val="00C1663D"/>
    <w:rsid w:val="00C16B6B"/>
    <w:rsid w:val="00C179BC"/>
    <w:rsid w:val="00C17F8C"/>
    <w:rsid w:val="00C211E6"/>
    <w:rsid w:val="00C21F10"/>
    <w:rsid w:val="00C22446"/>
    <w:rsid w:val="00C22681"/>
    <w:rsid w:val="00C22FB5"/>
    <w:rsid w:val="00C23BAF"/>
    <w:rsid w:val="00C24236"/>
    <w:rsid w:val="00C24CBF"/>
    <w:rsid w:val="00C252B9"/>
    <w:rsid w:val="00C25C66"/>
    <w:rsid w:val="00C2710B"/>
    <w:rsid w:val="00C279C2"/>
    <w:rsid w:val="00C27E9A"/>
    <w:rsid w:val="00C308D8"/>
    <w:rsid w:val="00C30A0C"/>
    <w:rsid w:val="00C3103D"/>
    <w:rsid w:val="00C3183E"/>
    <w:rsid w:val="00C319F5"/>
    <w:rsid w:val="00C31D61"/>
    <w:rsid w:val="00C33531"/>
    <w:rsid w:val="00C33B9E"/>
    <w:rsid w:val="00C33C23"/>
    <w:rsid w:val="00C33C4A"/>
    <w:rsid w:val="00C34194"/>
    <w:rsid w:val="00C35EF7"/>
    <w:rsid w:val="00C36CAB"/>
    <w:rsid w:val="00C37BAE"/>
    <w:rsid w:val="00C4043D"/>
    <w:rsid w:val="00C40DAA"/>
    <w:rsid w:val="00C41110"/>
    <w:rsid w:val="00C41F7E"/>
    <w:rsid w:val="00C427A2"/>
    <w:rsid w:val="00C42A1B"/>
    <w:rsid w:val="00C42B41"/>
    <w:rsid w:val="00C42C1F"/>
    <w:rsid w:val="00C4447B"/>
    <w:rsid w:val="00C44A8D"/>
    <w:rsid w:val="00C44AB7"/>
    <w:rsid w:val="00C44CF8"/>
    <w:rsid w:val="00C44E32"/>
    <w:rsid w:val="00C45367"/>
    <w:rsid w:val="00C45B91"/>
    <w:rsid w:val="00C460A1"/>
    <w:rsid w:val="00C4674C"/>
    <w:rsid w:val="00C467BC"/>
    <w:rsid w:val="00C46EBF"/>
    <w:rsid w:val="00C4727D"/>
    <w:rsid w:val="00C4789C"/>
    <w:rsid w:val="00C478E5"/>
    <w:rsid w:val="00C47ECF"/>
    <w:rsid w:val="00C523C4"/>
    <w:rsid w:val="00C5272C"/>
    <w:rsid w:val="00C52C02"/>
    <w:rsid w:val="00C52DCB"/>
    <w:rsid w:val="00C556A1"/>
    <w:rsid w:val="00C55BE9"/>
    <w:rsid w:val="00C56BDA"/>
    <w:rsid w:val="00C5759D"/>
    <w:rsid w:val="00C57EE8"/>
    <w:rsid w:val="00C61072"/>
    <w:rsid w:val="00C61CFF"/>
    <w:rsid w:val="00C61FA7"/>
    <w:rsid w:val="00C6243C"/>
    <w:rsid w:val="00C628A7"/>
    <w:rsid w:val="00C62F54"/>
    <w:rsid w:val="00C63344"/>
    <w:rsid w:val="00C63AEA"/>
    <w:rsid w:val="00C66B5A"/>
    <w:rsid w:val="00C67BBF"/>
    <w:rsid w:val="00C70168"/>
    <w:rsid w:val="00C71155"/>
    <w:rsid w:val="00C718DD"/>
    <w:rsid w:val="00C71AA3"/>
    <w:rsid w:val="00C71AFB"/>
    <w:rsid w:val="00C73416"/>
    <w:rsid w:val="00C74370"/>
    <w:rsid w:val="00C74707"/>
    <w:rsid w:val="00C75930"/>
    <w:rsid w:val="00C767C7"/>
    <w:rsid w:val="00C76971"/>
    <w:rsid w:val="00C77031"/>
    <w:rsid w:val="00C777D3"/>
    <w:rsid w:val="00C779FD"/>
    <w:rsid w:val="00C77D84"/>
    <w:rsid w:val="00C80B9E"/>
    <w:rsid w:val="00C8168E"/>
    <w:rsid w:val="00C81DBF"/>
    <w:rsid w:val="00C8352A"/>
    <w:rsid w:val="00C83A14"/>
    <w:rsid w:val="00C841B7"/>
    <w:rsid w:val="00C84A6C"/>
    <w:rsid w:val="00C86320"/>
    <w:rsid w:val="00C86408"/>
    <w:rsid w:val="00C8667C"/>
    <w:rsid w:val="00C8667D"/>
    <w:rsid w:val="00C86967"/>
    <w:rsid w:val="00C87755"/>
    <w:rsid w:val="00C87F9F"/>
    <w:rsid w:val="00C87FA9"/>
    <w:rsid w:val="00C91281"/>
    <w:rsid w:val="00C928A8"/>
    <w:rsid w:val="00C93044"/>
    <w:rsid w:val="00C940D7"/>
    <w:rsid w:val="00C95246"/>
    <w:rsid w:val="00C9528C"/>
    <w:rsid w:val="00C9557C"/>
    <w:rsid w:val="00C962AE"/>
    <w:rsid w:val="00CA057B"/>
    <w:rsid w:val="00CA103E"/>
    <w:rsid w:val="00CA1B39"/>
    <w:rsid w:val="00CA25A4"/>
    <w:rsid w:val="00CA320D"/>
    <w:rsid w:val="00CA450C"/>
    <w:rsid w:val="00CA51AD"/>
    <w:rsid w:val="00CA654F"/>
    <w:rsid w:val="00CA6608"/>
    <w:rsid w:val="00CA689F"/>
    <w:rsid w:val="00CA6C45"/>
    <w:rsid w:val="00CA74F6"/>
    <w:rsid w:val="00CA7603"/>
    <w:rsid w:val="00CB1270"/>
    <w:rsid w:val="00CB2973"/>
    <w:rsid w:val="00CB364E"/>
    <w:rsid w:val="00CB37B8"/>
    <w:rsid w:val="00CB4F1A"/>
    <w:rsid w:val="00CB55B5"/>
    <w:rsid w:val="00CB58B4"/>
    <w:rsid w:val="00CB6240"/>
    <w:rsid w:val="00CB6577"/>
    <w:rsid w:val="00CB6768"/>
    <w:rsid w:val="00CB686D"/>
    <w:rsid w:val="00CB746D"/>
    <w:rsid w:val="00CB74C7"/>
    <w:rsid w:val="00CB7D94"/>
    <w:rsid w:val="00CC0111"/>
    <w:rsid w:val="00CC18FB"/>
    <w:rsid w:val="00CC1FE9"/>
    <w:rsid w:val="00CC3B24"/>
    <w:rsid w:val="00CC3B49"/>
    <w:rsid w:val="00CC3D04"/>
    <w:rsid w:val="00CC4593"/>
    <w:rsid w:val="00CC4AF7"/>
    <w:rsid w:val="00CC54E5"/>
    <w:rsid w:val="00CC575F"/>
    <w:rsid w:val="00CC6B96"/>
    <w:rsid w:val="00CC6F04"/>
    <w:rsid w:val="00CC6FB7"/>
    <w:rsid w:val="00CC7B94"/>
    <w:rsid w:val="00CD0766"/>
    <w:rsid w:val="00CD1CFB"/>
    <w:rsid w:val="00CD2002"/>
    <w:rsid w:val="00CD228F"/>
    <w:rsid w:val="00CD2496"/>
    <w:rsid w:val="00CD28FA"/>
    <w:rsid w:val="00CD2F13"/>
    <w:rsid w:val="00CD39BC"/>
    <w:rsid w:val="00CD490E"/>
    <w:rsid w:val="00CD5A94"/>
    <w:rsid w:val="00CD5B6B"/>
    <w:rsid w:val="00CD6144"/>
    <w:rsid w:val="00CD6E8E"/>
    <w:rsid w:val="00CD6F71"/>
    <w:rsid w:val="00CE0C23"/>
    <w:rsid w:val="00CE14BA"/>
    <w:rsid w:val="00CE161F"/>
    <w:rsid w:val="00CE22D0"/>
    <w:rsid w:val="00CE23F7"/>
    <w:rsid w:val="00CE2A1B"/>
    <w:rsid w:val="00CE2CC6"/>
    <w:rsid w:val="00CE3529"/>
    <w:rsid w:val="00CE4320"/>
    <w:rsid w:val="00CE527F"/>
    <w:rsid w:val="00CE5D9A"/>
    <w:rsid w:val="00CE5EA2"/>
    <w:rsid w:val="00CE76CD"/>
    <w:rsid w:val="00CF0B65"/>
    <w:rsid w:val="00CF1C1F"/>
    <w:rsid w:val="00CF27D7"/>
    <w:rsid w:val="00CF3B5E"/>
    <w:rsid w:val="00CF3BA6"/>
    <w:rsid w:val="00CF4514"/>
    <w:rsid w:val="00CF4598"/>
    <w:rsid w:val="00CF4995"/>
    <w:rsid w:val="00CF4E8C"/>
    <w:rsid w:val="00CF5BA0"/>
    <w:rsid w:val="00CF6913"/>
    <w:rsid w:val="00CF6F98"/>
    <w:rsid w:val="00CF7AA7"/>
    <w:rsid w:val="00D006CF"/>
    <w:rsid w:val="00D007DF"/>
    <w:rsid w:val="00D008A6"/>
    <w:rsid w:val="00D00960"/>
    <w:rsid w:val="00D00B74"/>
    <w:rsid w:val="00D00EB3"/>
    <w:rsid w:val="00D015F0"/>
    <w:rsid w:val="00D01856"/>
    <w:rsid w:val="00D01CAE"/>
    <w:rsid w:val="00D042D0"/>
    <w:rsid w:val="00D0447B"/>
    <w:rsid w:val="00D04894"/>
    <w:rsid w:val="00D048A2"/>
    <w:rsid w:val="00D04A2D"/>
    <w:rsid w:val="00D053CE"/>
    <w:rsid w:val="00D055EB"/>
    <w:rsid w:val="00D056FE"/>
    <w:rsid w:val="00D05B56"/>
    <w:rsid w:val="00D05D60"/>
    <w:rsid w:val="00D07BD3"/>
    <w:rsid w:val="00D114B2"/>
    <w:rsid w:val="00D11EBF"/>
    <w:rsid w:val="00D121C4"/>
    <w:rsid w:val="00D122E1"/>
    <w:rsid w:val="00D1278B"/>
    <w:rsid w:val="00D14274"/>
    <w:rsid w:val="00D15E5B"/>
    <w:rsid w:val="00D16462"/>
    <w:rsid w:val="00D17C62"/>
    <w:rsid w:val="00D21586"/>
    <w:rsid w:val="00D21EA5"/>
    <w:rsid w:val="00D22371"/>
    <w:rsid w:val="00D23A38"/>
    <w:rsid w:val="00D2574C"/>
    <w:rsid w:val="00D25786"/>
    <w:rsid w:val="00D25E0B"/>
    <w:rsid w:val="00D26D79"/>
    <w:rsid w:val="00D27B4D"/>
    <w:rsid w:val="00D27C2B"/>
    <w:rsid w:val="00D31303"/>
    <w:rsid w:val="00D32070"/>
    <w:rsid w:val="00D33363"/>
    <w:rsid w:val="00D33638"/>
    <w:rsid w:val="00D33AF5"/>
    <w:rsid w:val="00D34529"/>
    <w:rsid w:val="00D34859"/>
    <w:rsid w:val="00D34943"/>
    <w:rsid w:val="00D34A2B"/>
    <w:rsid w:val="00D34D37"/>
    <w:rsid w:val="00D35409"/>
    <w:rsid w:val="00D359D4"/>
    <w:rsid w:val="00D378CD"/>
    <w:rsid w:val="00D41349"/>
    <w:rsid w:val="00D41B88"/>
    <w:rsid w:val="00D41E23"/>
    <w:rsid w:val="00D4224D"/>
    <w:rsid w:val="00D429EC"/>
    <w:rsid w:val="00D43C3A"/>
    <w:rsid w:val="00D43D44"/>
    <w:rsid w:val="00D43EBB"/>
    <w:rsid w:val="00D4405C"/>
    <w:rsid w:val="00D4441B"/>
    <w:rsid w:val="00D44E4E"/>
    <w:rsid w:val="00D46D26"/>
    <w:rsid w:val="00D46D2C"/>
    <w:rsid w:val="00D4741A"/>
    <w:rsid w:val="00D50335"/>
    <w:rsid w:val="00D51254"/>
    <w:rsid w:val="00D51627"/>
    <w:rsid w:val="00D51E1A"/>
    <w:rsid w:val="00D52344"/>
    <w:rsid w:val="00D5267F"/>
    <w:rsid w:val="00D532DA"/>
    <w:rsid w:val="00D54AAC"/>
    <w:rsid w:val="00D54B32"/>
    <w:rsid w:val="00D552E3"/>
    <w:rsid w:val="00D55423"/>
    <w:rsid w:val="00D55DF0"/>
    <w:rsid w:val="00D563E1"/>
    <w:rsid w:val="00D56BB6"/>
    <w:rsid w:val="00D56D4A"/>
    <w:rsid w:val="00D56DA1"/>
    <w:rsid w:val="00D6022B"/>
    <w:rsid w:val="00D60C40"/>
    <w:rsid w:val="00D6138D"/>
    <w:rsid w:val="00D6166E"/>
    <w:rsid w:val="00D6235A"/>
    <w:rsid w:val="00D63126"/>
    <w:rsid w:val="00D635AF"/>
    <w:rsid w:val="00D63A67"/>
    <w:rsid w:val="00D646C9"/>
    <w:rsid w:val="00D6492E"/>
    <w:rsid w:val="00D65845"/>
    <w:rsid w:val="00D70087"/>
    <w:rsid w:val="00D700D8"/>
    <w:rsid w:val="00D7079E"/>
    <w:rsid w:val="00D70823"/>
    <w:rsid w:val="00D70952"/>
    <w:rsid w:val="00D70AB1"/>
    <w:rsid w:val="00D70F23"/>
    <w:rsid w:val="00D73DD6"/>
    <w:rsid w:val="00D745F5"/>
    <w:rsid w:val="00D75392"/>
    <w:rsid w:val="00D7585E"/>
    <w:rsid w:val="00D759A3"/>
    <w:rsid w:val="00D763D7"/>
    <w:rsid w:val="00D76A2C"/>
    <w:rsid w:val="00D76B0E"/>
    <w:rsid w:val="00D80DEE"/>
    <w:rsid w:val="00D8133F"/>
    <w:rsid w:val="00D82E32"/>
    <w:rsid w:val="00D83974"/>
    <w:rsid w:val="00D84133"/>
    <w:rsid w:val="00D8431C"/>
    <w:rsid w:val="00D84474"/>
    <w:rsid w:val="00D85133"/>
    <w:rsid w:val="00D85348"/>
    <w:rsid w:val="00D8790C"/>
    <w:rsid w:val="00D90274"/>
    <w:rsid w:val="00D90304"/>
    <w:rsid w:val="00D90E8E"/>
    <w:rsid w:val="00D915CF"/>
    <w:rsid w:val="00D91607"/>
    <w:rsid w:val="00D92077"/>
    <w:rsid w:val="00D928AA"/>
    <w:rsid w:val="00D92C82"/>
    <w:rsid w:val="00D93336"/>
    <w:rsid w:val="00D941EC"/>
    <w:rsid w:val="00D94314"/>
    <w:rsid w:val="00D9433C"/>
    <w:rsid w:val="00D94C49"/>
    <w:rsid w:val="00D94CCD"/>
    <w:rsid w:val="00D95BC7"/>
    <w:rsid w:val="00D95C17"/>
    <w:rsid w:val="00D96043"/>
    <w:rsid w:val="00D968FD"/>
    <w:rsid w:val="00D96DF3"/>
    <w:rsid w:val="00D9725D"/>
    <w:rsid w:val="00D974BF"/>
    <w:rsid w:val="00D97779"/>
    <w:rsid w:val="00DA1119"/>
    <w:rsid w:val="00DA14AB"/>
    <w:rsid w:val="00DA237B"/>
    <w:rsid w:val="00DA2925"/>
    <w:rsid w:val="00DA5298"/>
    <w:rsid w:val="00DA52F5"/>
    <w:rsid w:val="00DA5EB8"/>
    <w:rsid w:val="00DA6044"/>
    <w:rsid w:val="00DA73A3"/>
    <w:rsid w:val="00DA76DD"/>
    <w:rsid w:val="00DB041B"/>
    <w:rsid w:val="00DB0611"/>
    <w:rsid w:val="00DB1424"/>
    <w:rsid w:val="00DB14B7"/>
    <w:rsid w:val="00DB1823"/>
    <w:rsid w:val="00DB3080"/>
    <w:rsid w:val="00DB35BC"/>
    <w:rsid w:val="00DB4E12"/>
    <w:rsid w:val="00DB5771"/>
    <w:rsid w:val="00DB586E"/>
    <w:rsid w:val="00DB6636"/>
    <w:rsid w:val="00DB7B8A"/>
    <w:rsid w:val="00DC0AB6"/>
    <w:rsid w:val="00DC0E9A"/>
    <w:rsid w:val="00DC21CF"/>
    <w:rsid w:val="00DC31CC"/>
    <w:rsid w:val="00DC3395"/>
    <w:rsid w:val="00DC3664"/>
    <w:rsid w:val="00DC4B9B"/>
    <w:rsid w:val="00DC5588"/>
    <w:rsid w:val="00DC5997"/>
    <w:rsid w:val="00DC59A3"/>
    <w:rsid w:val="00DC5D20"/>
    <w:rsid w:val="00DC6162"/>
    <w:rsid w:val="00DC6EFC"/>
    <w:rsid w:val="00DC7CDE"/>
    <w:rsid w:val="00DD0E44"/>
    <w:rsid w:val="00DD195B"/>
    <w:rsid w:val="00DD243F"/>
    <w:rsid w:val="00DD3414"/>
    <w:rsid w:val="00DD3CD1"/>
    <w:rsid w:val="00DD3DD7"/>
    <w:rsid w:val="00DD4429"/>
    <w:rsid w:val="00DD453E"/>
    <w:rsid w:val="00DD46E9"/>
    <w:rsid w:val="00DD4711"/>
    <w:rsid w:val="00DD4812"/>
    <w:rsid w:val="00DD4CA7"/>
    <w:rsid w:val="00DD7E13"/>
    <w:rsid w:val="00DE0097"/>
    <w:rsid w:val="00DE022F"/>
    <w:rsid w:val="00DE05AE"/>
    <w:rsid w:val="00DE08C4"/>
    <w:rsid w:val="00DE0979"/>
    <w:rsid w:val="00DE12E9"/>
    <w:rsid w:val="00DE23D7"/>
    <w:rsid w:val="00DE2A3A"/>
    <w:rsid w:val="00DE301D"/>
    <w:rsid w:val="00DE33EC"/>
    <w:rsid w:val="00DE43F4"/>
    <w:rsid w:val="00DE5391"/>
    <w:rsid w:val="00DE53F8"/>
    <w:rsid w:val="00DE5855"/>
    <w:rsid w:val="00DE5A51"/>
    <w:rsid w:val="00DE60E6"/>
    <w:rsid w:val="00DE6C9B"/>
    <w:rsid w:val="00DE6F28"/>
    <w:rsid w:val="00DE74DC"/>
    <w:rsid w:val="00DE7872"/>
    <w:rsid w:val="00DE7D5A"/>
    <w:rsid w:val="00DF0678"/>
    <w:rsid w:val="00DF1EC4"/>
    <w:rsid w:val="00DF247C"/>
    <w:rsid w:val="00DF3F4F"/>
    <w:rsid w:val="00DF43D6"/>
    <w:rsid w:val="00DF54BD"/>
    <w:rsid w:val="00DF6B66"/>
    <w:rsid w:val="00DF6EE9"/>
    <w:rsid w:val="00DF707E"/>
    <w:rsid w:val="00DF70A1"/>
    <w:rsid w:val="00DF759D"/>
    <w:rsid w:val="00DF7FA0"/>
    <w:rsid w:val="00E003AF"/>
    <w:rsid w:val="00E00482"/>
    <w:rsid w:val="00E00B70"/>
    <w:rsid w:val="00E01193"/>
    <w:rsid w:val="00E018C3"/>
    <w:rsid w:val="00E01C15"/>
    <w:rsid w:val="00E03E33"/>
    <w:rsid w:val="00E040DD"/>
    <w:rsid w:val="00E052B1"/>
    <w:rsid w:val="00E05886"/>
    <w:rsid w:val="00E104C6"/>
    <w:rsid w:val="00E104E4"/>
    <w:rsid w:val="00E106A6"/>
    <w:rsid w:val="00E1091F"/>
    <w:rsid w:val="00E10C02"/>
    <w:rsid w:val="00E10FED"/>
    <w:rsid w:val="00E134D8"/>
    <w:rsid w:val="00E137F4"/>
    <w:rsid w:val="00E15E9E"/>
    <w:rsid w:val="00E164F2"/>
    <w:rsid w:val="00E16F61"/>
    <w:rsid w:val="00E178A7"/>
    <w:rsid w:val="00E20F6A"/>
    <w:rsid w:val="00E21217"/>
    <w:rsid w:val="00E21A25"/>
    <w:rsid w:val="00E23303"/>
    <w:rsid w:val="00E239E0"/>
    <w:rsid w:val="00E24071"/>
    <w:rsid w:val="00E253CA"/>
    <w:rsid w:val="00E25AAB"/>
    <w:rsid w:val="00E25BB5"/>
    <w:rsid w:val="00E261EF"/>
    <w:rsid w:val="00E2771C"/>
    <w:rsid w:val="00E30530"/>
    <w:rsid w:val="00E31305"/>
    <w:rsid w:val="00E31D50"/>
    <w:rsid w:val="00E322C4"/>
    <w:rsid w:val="00E324D9"/>
    <w:rsid w:val="00E32F78"/>
    <w:rsid w:val="00E331FB"/>
    <w:rsid w:val="00E33DF4"/>
    <w:rsid w:val="00E33FC4"/>
    <w:rsid w:val="00E35EDE"/>
    <w:rsid w:val="00E364AA"/>
    <w:rsid w:val="00E36528"/>
    <w:rsid w:val="00E40483"/>
    <w:rsid w:val="00E409B4"/>
    <w:rsid w:val="00E40CF7"/>
    <w:rsid w:val="00E413B8"/>
    <w:rsid w:val="00E429DD"/>
    <w:rsid w:val="00E43281"/>
    <w:rsid w:val="00E434EB"/>
    <w:rsid w:val="00E43CEB"/>
    <w:rsid w:val="00E440C0"/>
    <w:rsid w:val="00E44750"/>
    <w:rsid w:val="00E4614B"/>
    <w:rsid w:val="00E4683D"/>
    <w:rsid w:val="00E46CA0"/>
    <w:rsid w:val="00E470DE"/>
    <w:rsid w:val="00E4729C"/>
    <w:rsid w:val="00E4765C"/>
    <w:rsid w:val="00E47D6D"/>
    <w:rsid w:val="00E47D9A"/>
    <w:rsid w:val="00E504A1"/>
    <w:rsid w:val="00E50B41"/>
    <w:rsid w:val="00E51231"/>
    <w:rsid w:val="00E52A67"/>
    <w:rsid w:val="00E572CA"/>
    <w:rsid w:val="00E602A7"/>
    <w:rsid w:val="00E619E1"/>
    <w:rsid w:val="00E62119"/>
    <w:rsid w:val="00E62FBE"/>
    <w:rsid w:val="00E63389"/>
    <w:rsid w:val="00E64597"/>
    <w:rsid w:val="00E65780"/>
    <w:rsid w:val="00E66AA1"/>
    <w:rsid w:val="00E66B6A"/>
    <w:rsid w:val="00E6724C"/>
    <w:rsid w:val="00E71243"/>
    <w:rsid w:val="00E71362"/>
    <w:rsid w:val="00E714D8"/>
    <w:rsid w:val="00E7168A"/>
    <w:rsid w:val="00E71D25"/>
    <w:rsid w:val="00E71EF6"/>
    <w:rsid w:val="00E72087"/>
    <w:rsid w:val="00E7295C"/>
    <w:rsid w:val="00E73306"/>
    <w:rsid w:val="00E73DA0"/>
    <w:rsid w:val="00E74817"/>
    <w:rsid w:val="00E74C80"/>
    <w:rsid w:val="00E74FE4"/>
    <w:rsid w:val="00E7553D"/>
    <w:rsid w:val="00E76F79"/>
    <w:rsid w:val="00E7738D"/>
    <w:rsid w:val="00E773C9"/>
    <w:rsid w:val="00E7751C"/>
    <w:rsid w:val="00E77D58"/>
    <w:rsid w:val="00E80EF3"/>
    <w:rsid w:val="00E81633"/>
    <w:rsid w:val="00E81D9C"/>
    <w:rsid w:val="00E827DB"/>
    <w:rsid w:val="00E82A93"/>
    <w:rsid w:val="00E82AED"/>
    <w:rsid w:val="00E82FCC"/>
    <w:rsid w:val="00E831A3"/>
    <w:rsid w:val="00E832A9"/>
    <w:rsid w:val="00E862B5"/>
    <w:rsid w:val="00E863D8"/>
    <w:rsid w:val="00E86733"/>
    <w:rsid w:val="00E86927"/>
    <w:rsid w:val="00E86C3C"/>
    <w:rsid w:val="00E8700D"/>
    <w:rsid w:val="00E87094"/>
    <w:rsid w:val="00E90093"/>
    <w:rsid w:val="00E9108A"/>
    <w:rsid w:val="00E9231C"/>
    <w:rsid w:val="00E923E4"/>
    <w:rsid w:val="00E933E1"/>
    <w:rsid w:val="00E94803"/>
    <w:rsid w:val="00E94B69"/>
    <w:rsid w:val="00E9588E"/>
    <w:rsid w:val="00E95F94"/>
    <w:rsid w:val="00E96813"/>
    <w:rsid w:val="00EA0160"/>
    <w:rsid w:val="00EA081A"/>
    <w:rsid w:val="00EA17B9"/>
    <w:rsid w:val="00EA279E"/>
    <w:rsid w:val="00EA2BA6"/>
    <w:rsid w:val="00EA2FD7"/>
    <w:rsid w:val="00EA31AF"/>
    <w:rsid w:val="00EA33B1"/>
    <w:rsid w:val="00EA74F2"/>
    <w:rsid w:val="00EA7552"/>
    <w:rsid w:val="00EA7AA2"/>
    <w:rsid w:val="00EA7F5C"/>
    <w:rsid w:val="00EB13AC"/>
    <w:rsid w:val="00EB193D"/>
    <w:rsid w:val="00EB2A71"/>
    <w:rsid w:val="00EB2C57"/>
    <w:rsid w:val="00EB32CF"/>
    <w:rsid w:val="00EB4C10"/>
    <w:rsid w:val="00EB4DDA"/>
    <w:rsid w:val="00EB6E53"/>
    <w:rsid w:val="00EB7598"/>
    <w:rsid w:val="00EB7885"/>
    <w:rsid w:val="00EC0998"/>
    <w:rsid w:val="00EC1E18"/>
    <w:rsid w:val="00EC2805"/>
    <w:rsid w:val="00EC3100"/>
    <w:rsid w:val="00EC3D02"/>
    <w:rsid w:val="00EC3E87"/>
    <w:rsid w:val="00EC4143"/>
    <w:rsid w:val="00EC437B"/>
    <w:rsid w:val="00EC4CBD"/>
    <w:rsid w:val="00EC703B"/>
    <w:rsid w:val="00EC70D8"/>
    <w:rsid w:val="00EC78F8"/>
    <w:rsid w:val="00EC7FA5"/>
    <w:rsid w:val="00ED1008"/>
    <w:rsid w:val="00ED1338"/>
    <w:rsid w:val="00ED1475"/>
    <w:rsid w:val="00ED1491"/>
    <w:rsid w:val="00ED1AB4"/>
    <w:rsid w:val="00ED1D08"/>
    <w:rsid w:val="00ED1E1C"/>
    <w:rsid w:val="00ED269A"/>
    <w:rsid w:val="00ED287C"/>
    <w:rsid w:val="00ED288C"/>
    <w:rsid w:val="00ED2C23"/>
    <w:rsid w:val="00ED2CF0"/>
    <w:rsid w:val="00ED6D87"/>
    <w:rsid w:val="00EE1058"/>
    <w:rsid w:val="00EE1089"/>
    <w:rsid w:val="00EE1614"/>
    <w:rsid w:val="00EE2B2A"/>
    <w:rsid w:val="00EE31B5"/>
    <w:rsid w:val="00EE3260"/>
    <w:rsid w:val="00EE3475"/>
    <w:rsid w:val="00EE3CF3"/>
    <w:rsid w:val="00EE4C4A"/>
    <w:rsid w:val="00EE50F0"/>
    <w:rsid w:val="00EE56A9"/>
    <w:rsid w:val="00EE586E"/>
    <w:rsid w:val="00EE5BEB"/>
    <w:rsid w:val="00EE6524"/>
    <w:rsid w:val="00EE788B"/>
    <w:rsid w:val="00EF00ED"/>
    <w:rsid w:val="00EF0192"/>
    <w:rsid w:val="00EF0196"/>
    <w:rsid w:val="00EF06A8"/>
    <w:rsid w:val="00EF0943"/>
    <w:rsid w:val="00EF0EAD"/>
    <w:rsid w:val="00EF4CB1"/>
    <w:rsid w:val="00EF5798"/>
    <w:rsid w:val="00EF5AA4"/>
    <w:rsid w:val="00EF60A5"/>
    <w:rsid w:val="00EF60E5"/>
    <w:rsid w:val="00EF6A0C"/>
    <w:rsid w:val="00EF6E6C"/>
    <w:rsid w:val="00EF6E7F"/>
    <w:rsid w:val="00EF7887"/>
    <w:rsid w:val="00EF7ADB"/>
    <w:rsid w:val="00F006B3"/>
    <w:rsid w:val="00F01D8F"/>
    <w:rsid w:val="00F01D93"/>
    <w:rsid w:val="00F0316E"/>
    <w:rsid w:val="00F05A4D"/>
    <w:rsid w:val="00F068B4"/>
    <w:rsid w:val="00F06BB9"/>
    <w:rsid w:val="00F10BCF"/>
    <w:rsid w:val="00F10E95"/>
    <w:rsid w:val="00F113A4"/>
    <w:rsid w:val="00F121C4"/>
    <w:rsid w:val="00F12731"/>
    <w:rsid w:val="00F16658"/>
    <w:rsid w:val="00F16AFA"/>
    <w:rsid w:val="00F17235"/>
    <w:rsid w:val="00F20B40"/>
    <w:rsid w:val="00F211C4"/>
    <w:rsid w:val="00F216B9"/>
    <w:rsid w:val="00F22224"/>
    <w:rsid w:val="00F2269A"/>
    <w:rsid w:val="00F22775"/>
    <w:rsid w:val="00F228A5"/>
    <w:rsid w:val="00F228F1"/>
    <w:rsid w:val="00F246D4"/>
    <w:rsid w:val="00F26286"/>
    <w:rsid w:val="00F269DC"/>
    <w:rsid w:val="00F308DB"/>
    <w:rsid w:val="00F309E2"/>
    <w:rsid w:val="00F30C2D"/>
    <w:rsid w:val="00F3109F"/>
    <w:rsid w:val="00F318BD"/>
    <w:rsid w:val="00F324C7"/>
    <w:rsid w:val="00F32557"/>
    <w:rsid w:val="00F32CE9"/>
    <w:rsid w:val="00F3300A"/>
    <w:rsid w:val="00F332EF"/>
    <w:rsid w:val="00F33A6A"/>
    <w:rsid w:val="00F33FDE"/>
    <w:rsid w:val="00F3411F"/>
    <w:rsid w:val="00F3480F"/>
    <w:rsid w:val="00F34D8E"/>
    <w:rsid w:val="00F3515A"/>
    <w:rsid w:val="00F3557B"/>
    <w:rsid w:val="00F3674D"/>
    <w:rsid w:val="00F3705D"/>
    <w:rsid w:val="00F37587"/>
    <w:rsid w:val="00F37FFE"/>
    <w:rsid w:val="00F4079E"/>
    <w:rsid w:val="00F40B14"/>
    <w:rsid w:val="00F40DC4"/>
    <w:rsid w:val="00F42101"/>
    <w:rsid w:val="00F4272D"/>
    <w:rsid w:val="00F42EAA"/>
    <w:rsid w:val="00F42EE0"/>
    <w:rsid w:val="00F434A9"/>
    <w:rsid w:val="00F437C4"/>
    <w:rsid w:val="00F43A8E"/>
    <w:rsid w:val="00F43D9D"/>
    <w:rsid w:val="00F446A0"/>
    <w:rsid w:val="00F45ADE"/>
    <w:rsid w:val="00F461A7"/>
    <w:rsid w:val="00F46703"/>
    <w:rsid w:val="00F4672D"/>
    <w:rsid w:val="00F4739C"/>
    <w:rsid w:val="00F47A0A"/>
    <w:rsid w:val="00F47A79"/>
    <w:rsid w:val="00F47F5C"/>
    <w:rsid w:val="00F511BB"/>
    <w:rsid w:val="00F51220"/>
    <w:rsid w:val="00F5157E"/>
    <w:rsid w:val="00F51928"/>
    <w:rsid w:val="00F51BD6"/>
    <w:rsid w:val="00F543B3"/>
    <w:rsid w:val="00F5467A"/>
    <w:rsid w:val="00F5643A"/>
    <w:rsid w:val="00F56596"/>
    <w:rsid w:val="00F5692D"/>
    <w:rsid w:val="00F57BF3"/>
    <w:rsid w:val="00F603F9"/>
    <w:rsid w:val="00F62236"/>
    <w:rsid w:val="00F63959"/>
    <w:rsid w:val="00F63CDF"/>
    <w:rsid w:val="00F642AF"/>
    <w:rsid w:val="00F647DC"/>
    <w:rsid w:val="00F650B4"/>
    <w:rsid w:val="00F65192"/>
    <w:rsid w:val="00F65293"/>
    <w:rsid w:val="00F65901"/>
    <w:rsid w:val="00F66B95"/>
    <w:rsid w:val="00F67E4A"/>
    <w:rsid w:val="00F706AA"/>
    <w:rsid w:val="00F70738"/>
    <w:rsid w:val="00F715D0"/>
    <w:rsid w:val="00F717E7"/>
    <w:rsid w:val="00F71CF0"/>
    <w:rsid w:val="00F724A1"/>
    <w:rsid w:val="00F7288E"/>
    <w:rsid w:val="00F73776"/>
    <w:rsid w:val="00F740FA"/>
    <w:rsid w:val="00F74A7A"/>
    <w:rsid w:val="00F74E17"/>
    <w:rsid w:val="00F74E2A"/>
    <w:rsid w:val="00F7604D"/>
    <w:rsid w:val="00F7632C"/>
    <w:rsid w:val="00F7664E"/>
    <w:rsid w:val="00F76FDC"/>
    <w:rsid w:val="00F771C6"/>
    <w:rsid w:val="00F77981"/>
    <w:rsid w:val="00F77E4A"/>
    <w:rsid w:val="00F77ED7"/>
    <w:rsid w:val="00F80F5D"/>
    <w:rsid w:val="00F818CF"/>
    <w:rsid w:val="00F81C95"/>
    <w:rsid w:val="00F83143"/>
    <w:rsid w:val="00F8419A"/>
    <w:rsid w:val="00F84564"/>
    <w:rsid w:val="00F853F3"/>
    <w:rsid w:val="00F85853"/>
    <w:rsid w:val="00F8591B"/>
    <w:rsid w:val="00F85C10"/>
    <w:rsid w:val="00F8655C"/>
    <w:rsid w:val="00F86881"/>
    <w:rsid w:val="00F86C9C"/>
    <w:rsid w:val="00F90BCA"/>
    <w:rsid w:val="00F90E1A"/>
    <w:rsid w:val="00F91A08"/>
    <w:rsid w:val="00F91B79"/>
    <w:rsid w:val="00F93BE4"/>
    <w:rsid w:val="00F94A33"/>
    <w:rsid w:val="00F94B27"/>
    <w:rsid w:val="00F9606C"/>
    <w:rsid w:val="00F96626"/>
    <w:rsid w:val="00F96946"/>
    <w:rsid w:val="00F97131"/>
    <w:rsid w:val="00F9720F"/>
    <w:rsid w:val="00F97582"/>
    <w:rsid w:val="00F97B4B"/>
    <w:rsid w:val="00F97C84"/>
    <w:rsid w:val="00FA0156"/>
    <w:rsid w:val="00FA0D81"/>
    <w:rsid w:val="00FA166A"/>
    <w:rsid w:val="00FA2790"/>
    <w:rsid w:val="00FA2CF6"/>
    <w:rsid w:val="00FA2D55"/>
    <w:rsid w:val="00FA3065"/>
    <w:rsid w:val="00FA3C72"/>
    <w:rsid w:val="00FA3EBB"/>
    <w:rsid w:val="00FA4284"/>
    <w:rsid w:val="00FA48DD"/>
    <w:rsid w:val="00FA52F9"/>
    <w:rsid w:val="00FA5428"/>
    <w:rsid w:val="00FA54D8"/>
    <w:rsid w:val="00FA56B5"/>
    <w:rsid w:val="00FB0346"/>
    <w:rsid w:val="00FB0E61"/>
    <w:rsid w:val="00FB10FF"/>
    <w:rsid w:val="00FB1AF9"/>
    <w:rsid w:val="00FB1D69"/>
    <w:rsid w:val="00FB2812"/>
    <w:rsid w:val="00FB2C5D"/>
    <w:rsid w:val="00FB332B"/>
    <w:rsid w:val="00FB3570"/>
    <w:rsid w:val="00FB389E"/>
    <w:rsid w:val="00FB4803"/>
    <w:rsid w:val="00FB4AE6"/>
    <w:rsid w:val="00FB4C3A"/>
    <w:rsid w:val="00FB5279"/>
    <w:rsid w:val="00FB67AC"/>
    <w:rsid w:val="00FB7100"/>
    <w:rsid w:val="00FC0636"/>
    <w:rsid w:val="00FC0C6F"/>
    <w:rsid w:val="00FC0F49"/>
    <w:rsid w:val="00FC14C7"/>
    <w:rsid w:val="00FC2758"/>
    <w:rsid w:val="00FC3523"/>
    <w:rsid w:val="00FC3C3B"/>
    <w:rsid w:val="00FC44C4"/>
    <w:rsid w:val="00FC451F"/>
    <w:rsid w:val="00FC4E94"/>
    <w:rsid w:val="00FC4F7B"/>
    <w:rsid w:val="00FC5498"/>
    <w:rsid w:val="00FC755A"/>
    <w:rsid w:val="00FC784B"/>
    <w:rsid w:val="00FD05FD"/>
    <w:rsid w:val="00FD0D34"/>
    <w:rsid w:val="00FD1F94"/>
    <w:rsid w:val="00FD21A7"/>
    <w:rsid w:val="00FD29C0"/>
    <w:rsid w:val="00FD3347"/>
    <w:rsid w:val="00FD40E9"/>
    <w:rsid w:val="00FD495B"/>
    <w:rsid w:val="00FD6D98"/>
    <w:rsid w:val="00FD7EC3"/>
    <w:rsid w:val="00FE0C73"/>
    <w:rsid w:val="00FE0F38"/>
    <w:rsid w:val="00FE108E"/>
    <w:rsid w:val="00FE10F9"/>
    <w:rsid w:val="00FE126B"/>
    <w:rsid w:val="00FE1913"/>
    <w:rsid w:val="00FE2356"/>
    <w:rsid w:val="00FE2629"/>
    <w:rsid w:val="00FE29AF"/>
    <w:rsid w:val="00FE308E"/>
    <w:rsid w:val="00FE36BF"/>
    <w:rsid w:val="00FE40B5"/>
    <w:rsid w:val="00FE4C69"/>
    <w:rsid w:val="00FE660C"/>
    <w:rsid w:val="00FF0F2A"/>
    <w:rsid w:val="00FF1F87"/>
    <w:rsid w:val="00FF2097"/>
    <w:rsid w:val="00FF22B7"/>
    <w:rsid w:val="00FF47A9"/>
    <w:rsid w:val="00FF492B"/>
    <w:rsid w:val="00FF5EC7"/>
    <w:rsid w:val="00FF6302"/>
    <w:rsid w:val="00FF6AA1"/>
    <w:rsid w:val="00FF7815"/>
    <w:rsid w:val="00FF7892"/>
    <w:rsid w:val="00FF7FCD"/>
    <w:rsid w:val="00FF7FE6"/>
    <w:rsid w:val="036FF37E"/>
    <w:rsid w:val="041EDD50"/>
    <w:rsid w:val="053C4FF3"/>
    <w:rsid w:val="0687349E"/>
    <w:rsid w:val="08641677"/>
    <w:rsid w:val="095C3ACB"/>
    <w:rsid w:val="14DFA5A0"/>
    <w:rsid w:val="168370E5"/>
    <w:rsid w:val="17E1AEF1"/>
    <w:rsid w:val="19F601B1"/>
    <w:rsid w:val="1BB52D62"/>
    <w:rsid w:val="1FB3E39E"/>
    <w:rsid w:val="263255FE"/>
    <w:rsid w:val="2695C9F7"/>
    <w:rsid w:val="2A6F9667"/>
    <w:rsid w:val="31B3AC62"/>
    <w:rsid w:val="332DBC99"/>
    <w:rsid w:val="396E18D2"/>
    <w:rsid w:val="3DF742B3"/>
    <w:rsid w:val="408893A5"/>
    <w:rsid w:val="568B859B"/>
    <w:rsid w:val="57F2E07E"/>
    <w:rsid w:val="597D5DBE"/>
    <w:rsid w:val="5B62FD38"/>
    <w:rsid w:val="5E41E4A6"/>
    <w:rsid w:val="6078F535"/>
    <w:rsid w:val="685CFDE5"/>
    <w:rsid w:val="6887CD8A"/>
    <w:rsid w:val="6BF186B5"/>
    <w:rsid w:val="6F4A1639"/>
    <w:rsid w:val="70594196"/>
    <w:rsid w:val="73E376EA"/>
    <w:rsid w:val="756BB8CD"/>
    <w:rsid w:val="78CC453A"/>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6F560C1A-F9F1-4B45-B0B5-3075035C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73536"/>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473536"/>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7353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47353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47353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473536"/>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473536"/>
    <w:pPr>
      <w:tabs>
        <w:tab w:val="right" w:leader="dot" w:pos="14570"/>
      </w:tabs>
      <w:spacing w:before="0"/>
    </w:pPr>
    <w:rPr>
      <w:b/>
      <w:noProof/>
    </w:rPr>
  </w:style>
  <w:style w:type="paragraph" w:styleId="TOC2">
    <w:name w:val="toc 2"/>
    <w:aliases w:val="ŠTOC 2"/>
    <w:basedOn w:val="Normal"/>
    <w:next w:val="Normal"/>
    <w:uiPriority w:val="39"/>
    <w:unhideWhenUsed/>
    <w:rsid w:val="00473536"/>
    <w:pPr>
      <w:tabs>
        <w:tab w:val="right" w:leader="dot" w:pos="14570"/>
      </w:tabs>
      <w:spacing w:before="0"/>
    </w:pPr>
    <w:rPr>
      <w:noProof/>
    </w:rPr>
  </w:style>
  <w:style w:type="paragraph" w:styleId="Header">
    <w:name w:val="header"/>
    <w:aliases w:val="ŠHeader"/>
    <w:basedOn w:val="Normal"/>
    <w:link w:val="HeaderChar"/>
    <w:uiPriority w:val="16"/>
    <w:rsid w:val="00473536"/>
    <w:rPr>
      <w:noProof/>
      <w:color w:val="002664"/>
      <w:sz w:val="28"/>
      <w:szCs w:val="28"/>
    </w:rPr>
  </w:style>
  <w:style w:type="character" w:customStyle="1" w:styleId="Heading5Char">
    <w:name w:val="Heading 5 Char"/>
    <w:aliases w:val="ŠHeading 5 Char"/>
    <w:basedOn w:val="DefaultParagraphFont"/>
    <w:link w:val="Heading5"/>
    <w:uiPriority w:val="6"/>
    <w:rsid w:val="00473536"/>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473536"/>
    <w:rPr>
      <w:rFonts w:ascii="Arial" w:hAnsi="Arial" w:cs="Arial"/>
      <w:noProof/>
      <w:color w:val="002664"/>
      <w:sz w:val="28"/>
      <w:szCs w:val="28"/>
      <w:lang w:val="en-AU"/>
    </w:rPr>
  </w:style>
  <w:style w:type="paragraph" w:styleId="Footer">
    <w:name w:val="footer"/>
    <w:aliases w:val="ŠFooter"/>
    <w:basedOn w:val="Normal"/>
    <w:link w:val="FooterChar"/>
    <w:uiPriority w:val="19"/>
    <w:rsid w:val="0047353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473536"/>
    <w:rPr>
      <w:rFonts w:ascii="Arial" w:hAnsi="Arial" w:cs="Arial"/>
      <w:sz w:val="18"/>
      <w:szCs w:val="18"/>
      <w:lang w:val="en-AU"/>
    </w:rPr>
  </w:style>
  <w:style w:type="paragraph" w:styleId="Caption">
    <w:name w:val="caption"/>
    <w:aliases w:val="ŠCaption"/>
    <w:basedOn w:val="Normal"/>
    <w:next w:val="Normal"/>
    <w:uiPriority w:val="20"/>
    <w:qFormat/>
    <w:rsid w:val="00473536"/>
    <w:pPr>
      <w:keepNext/>
      <w:spacing w:after="200" w:line="240" w:lineRule="auto"/>
    </w:pPr>
    <w:rPr>
      <w:iCs/>
      <w:color w:val="002664"/>
      <w:sz w:val="18"/>
      <w:szCs w:val="18"/>
    </w:rPr>
  </w:style>
  <w:style w:type="paragraph" w:customStyle="1" w:styleId="Logo">
    <w:name w:val="ŠLogo"/>
    <w:basedOn w:val="Normal"/>
    <w:uiPriority w:val="18"/>
    <w:qFormat/>
    <w:rsid w:val="00473536"/>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473536"/>
    <w:pPr>
      <w:spacing w:before="0"/>
      <w:ind w:left="244"/>
    </w:pPr>
  </w:style>
  <w:style w:type="character" w:styleId="Hyperlink">
    <w:name w:val="Hyperlink"/>
    <w:aliases w:val="ŠHyperlink"/>
    <w:basedOn w:val="DefaultParagraphFont"/>
    <w:uiPriority w:val="99"/>
    <w:unhideWhenUsed/>
    <w:rsid w:val="00473536"/>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473536"/>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473536"/>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473536"/>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473536"/>
    <w:rPr>
      <w:rFonts w:ascii="Arial" w:hAnsi="Arial" w:cs="Arial"/>
      <w:color w:val="002664"/>
      <w:sz w:val="28"/>
      <w:szCs w:val="36"/>
      <w:lang w:val="en-AU"/>
    </w:rPr>
  </w:style>
  <w:style w:type="table" w:customStyle="1" w:styleId="Tableheader">
    <w:name w:val="ŠTable header"/>
    <w:basedOn w:val="TableNormal"/>
    <w:uiPriority w:val="99"/>
    <w:rsid w:val="00473536"/>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473536"/>
    <w:pPr>
      <w:numPr>
        <w:numId w:val="49"/>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F9606C"/>
    <w:pPr>
      <w:numPr>
        <w:numId w:val="45"/>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473536"/>
    <w:pPr>
      <w:numPr>
        <w:numId w:val="50"/>
      </w:numPr>
    </w:pPr>
  </w:style>
  <w:style w:type="character" w:styleId="Strong">
    <w:name w:val="Strong"/>
    <w:aliases w:val="ŠStrong,Bold"/>
    <w:qFormat/>
    <w:rsid w:val="00473536"/>
    <w:rPr>
      <w:b/>
      <w:bCs/>
    </w:rPr>
  </w:style>
  <w:style w:type="paragraph" w:styleId="ListBullet">
    <w:name w:val="List Bullet"/>
    <w:aliases w:val="ŠList Bullet"/>
    <w:basedOn w:val="Normal"/>
    <w:uiPriority w:val="9"/>
    <w:qFormat/>
    <w:rsid w:val="00473536"/>
    <w:pPr>
      <w:numPr>
        <w:numId w:val="47"/>
      </w:numPr>
    </w:pPr>
  </w:style>
  <w:style w:type="character" w:styleId="Emphasis">
    <w:name w:val="Emphasis"/>
    <w:aliases w:val="ŠEmphasis,Italic"/>
    <w:qFormat/>
    <w:rsid w:val="00473536"/>
    <w:rPr>
      <w:i/>
      <w:iCs/>
    </w:rPr>
  </w:style>
  <w:style w:type="paragraph" w:styleId="Title">
    <w:name w:val="Title"/>
    <w:aliases w:val="ŠTitle"/>
    <w:basedOn w:val="Normal"/>
    <w:next w:val="Normal"/>
    <w:link w:val="TitleChar"/>
    <w:uiPriority w:val="1"/>
    <w:rsid w:val="0047353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473536"/>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473536"/>
    <w:pPr>
      <w:spacing w:line="240" w:lineRule="auto"/>
    </w:pPr>
    <w:rPr>
      <w:sz w:val="20"/>
      <w:szCs w:val="20"/>
    </w:rPr>
  </w:style>
  <w:style w:type="table" w:styleId="TableGrid">
    <w:name w:val="Table Grid"/>
    <w:basedOn w:val="TableNormal"/>
    <w:uiPriority w:val="39"/>
    <w:rsid w:val="00473536"/>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473536"/>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473536"/>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473536"/>
    <w:rPr>
      <w:rFonts w:ascii="Arial" w:hAnsi="Arial" w:cs="Arial"/>
      <w:sz w:val="20"/>
      <w:szCs w:val="20"/>
      <w:lang w:val="en-AU"/>
    </w:rPr>
  </w:style>
  <w:style w:type="character" w:styleId="CommentReference">
    <w:name w:val="annotation reference"/>
    <w:basedOn w:val="DefaultParagraphFont"/>
    <w:uiPriority w:val="99"/>
    <w:semiHidden/>
    <w:unhideWhenUsed/>
    <w:rsid w:val="00473536"/>
    <w:rPr>
      <w:sz w:val="16"/>
      <w:szCs w:val="16"/>
    </w:rPr>
  </w:style>
  <w:style w:type="paragraph" w:styleId="CommentSubject">
    <w:name w:val="annotation subject"/>
    <w:basedOn w:val="CommentText"/>
    <w:next w:val="CommentText"/>
    <w:link w:val="CommentSubjectChar"/>
    <w:uiPriority w:val="99"/>
    <w:semiHidden/>
    <w:unhideWhenUsed/>
    <w:rsid w:val="00473536"/>
    <w:rPr>
      <w:b/>
      <w:bCs/>
    </w:rPr>
  </w:style>
  <w:style w:type="character" w:customStyle="1" w:styleId="CommentSubjectChar">
    <w:name w:val="Comment Subject Char"/>
    <w:basedOn w:val="CommentTextChar"/>
    <w:link w:val="CommentSubject"/>
    <w:uiPriority w:val="99"/>
    <w:semiHidden/>
    <w:rsid w:val="00473536"/>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473536"/>
    <w:rPr>
      <w:color w:val="605E5C"/>
      <w:shd w:val="clear" w:color="auto" w:fill="E1DFDD"/>
    </w:rPr>
  </w:style>
  <w:style w:type="paragraph" w:styleId="ListParagraph">
    <w:name w:val="List Paragraph"/>
    <w:aliases w:val="ŠList Paragraph"/>
    <w:basedOn w:val="Normal"/>
    <w:uiPriority w:val="34"/>
    <w:unhideWhenUsed/>
    <w:qFormat/>
    <w:rsid w:val="00473536"/>
    <w:pPr>
      <w:ind w:left="567"/>
    </w:pPr>
  </w:style>
  <w:style w:type="character" w:styleId="PlaceholderText">
    <w:name w:val="Placeholder Text"/>
    <w:basedOn w:val="DefaultParagraphFont"/>
    <w:uiPriority w:val="99"/>
    <w:semiHidden/>
    <w:rsid w:val="00473536"/>
    <w:rPr>
      <w:color w:val="808080"/>
    </w:rPr>
  </w:style>
  <w:style w:type="character" w:styleId="FollowedHyperlink">
    <w:name w:val="FollowedHyperlink"/>
    <w:basedOn w:val="DefaultParagraphFont"/>
    <w:uiPriority w:val="99"/>
    <w:semiHidden/>
    <w:unhideWhenUsed/>
    <w:rsid w:val="00473536"/>
    <w:rPr>
      <w:color w:val="954F72" w:themeColor="followedHyperlink"/>
      <w:u w:val="single"/>
    </w:rPr>
  </w:style>
  <w:style w:type="paragraph" w:styleId="Subtitle">
    <w:name w:val="Subtitle"/>
    <w:basedOn w:val="Normal"/>
    <w:next w:val="Normal"/>
    <w:link w:val="SubtitleChar"/>
    <w:uiPriority w:val="11"/>
    <w:semiHidden/>
    <w:qFormat/>
    <w:rsid w:val="0047353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73536"/>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473536"/>
    <w:rPr>
      <w:i/>
      <w:iCs/>
      <w:color w:val="404040" w:themeColor="text1" w:themeTint="BF"/>
    </w:rPr>
  </w:style>
  <w:style w:type="paragraph" w:styleId="TOC4">
    <w:name w:val="toc 4"/>
    <w:aliases w:val="ŠTOC 4"/>
    <w:basedOn w:val="Normal"/>
    <w:next w:val="Normal"/>
    <w:autoRedefine/>
    <w:uiPriority w:val="39"/>
    <w:unhideWhenUsed/>
    <w:rsid w:val="00473536"/>
    <w:pPr>
      <w:spacing w:before="0"/>
      <w:ind w:left="488"/>
    </w:pPr>
  </w:style>
  <w:style w:type="paragraph" w:styleId="TOCHeading">
    <w:name w:val="TOC Heading"/>
    <w:aliases w:val="ŠTOC Heading"/>
    <w:basedOn w:val="Heading1"/>
    <w:next w:val="Normal"/>
    <w:uiPriority w:val="38"/>
    <w:qFormat/>
    <w:rsid w:val="00473536"/>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47353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473536"/>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473536"/>
    <w:pPr>
      <w:numPr>
        <w:numId w:val="46"/>
      </w:numPr>
    </w:pPr>
  </w:style>
  <w:style w:type="paragraph" w:styleId="ListNumber3">
    <w:name w:val="List Number 3"/>
    <w:aliases w:val="ŠList Number 3"/>
    <w:basedOn w:val="ListBullet3"/>
    <w:uiPriority w:val="8"/>
    <w:rsid w:val="00473536"/>
    <w:pPr>
      <w:numPr>
        <w:ilvl w:val="2"/>
        <w:numId w:val="49"/>
      </w:numPr>
    </w:pPr>
  </w:style>
  <w:style w:type="character" w:customStyle="1" w:styleId="BoldItalic">
    <w:name w:val="ŠBold Italic"/>
    <w:basedOn w:val="DefaultParagraphFont"/>
    <w:uiPriority w:val="1"/>
    <w:qFormat/>
    <w:rsid w:val="00473536"/>
    <w:rPr>
      <w:b/>
      <w:i/>
      <w:iCs/>
    </w:rPr>
  </w:style>
  <w:style w:type="paragraph" w:customStyle="1" w:styleId="FeatureBox3">
    <w:name w:val="ŠFeature Box 3"/>
    <w:basedOn w:val="Normal"/>
    <w:next w:val="Normal"/>
    <w:uiPriority w:val="13"/>
    <w:qFormat/>
    <w:rsid w:val="0047353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47353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473536"/>
    <w:pPr>
      <w:keepNext/>
      <w:ind w:left="567" w:right="57"/>
    </w:pPr>
    <w:rPr>
      <w:szCs w:val="22"/>
    </w:rPr>
  </w:style>
  <w:style w:type="paragraph" w:customStyle="1" w:styleId="Subtitle0">
    <w:name w:val="ŠSubtitle"/>
    <w:basedOn w:val="Normal"/>
    <w:link w:val="SubtitleChar0"/>
    <w:uiPriority w:val="2"/>
    <w:qFormat/>
    <w:rsid w:val="00473536"/>
    <w:pPr>
      <w:spacing w:before="360"/>
    </w:pPr>
    <w:rPr>
      <w:color w:val="002664"/>
      <w:sz w:val="44"/>
      <w:szCs w:val="48"/>
    </w:rPr>
  </w:style>
  <w:style w:type="character" w:customStyle="1" w:styleId="SubtitleChar0">
    <w:name w:val="ŠSubtitle Char"/>
    <w:basedOn w:val="DefaultParagraphFont"/>
    <w:link w:val="Subtitle0"/>
    <w:uiPriority w:val="2"/>
    <w:rsid w:val="00473536"/>
    <w:rPr>
      <w:rFonts w:ascii="Arial" w:hAnsi="Arial" w:cs="Arial"/>
      <w:color w:val="002664"/>
      <w:sz w:val="44"/>
      <w:szCs w:val="48"/>
      <w:lang w:val="en-AU"/>
    </w:rPr>
  </w:style>
  <w:style w:type="paragraph" w:styleId="NormalWeb">
    <w:name w:val="Normal (Web)"/>
    <w:basedOn w:val="Normal"/>
    <w:uiPriority w:val="99"/>
    <w:semiHidden/>
    <w:unhideWhenUsed/>
    <w:rsid w:val="0084296D"/>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CE0C23"/>
  </w:style>
  <w:style w:type="character" w:customStyle="1" w:styleId="ui-provider">
    <w:name w:val="ui-provider"/>
    <w:basedOn w:val="DefaultParagraphFont"/>
    <w:rsid w:val="000F390B"/>
  </w:style>
  <w:style w:type="character" w:styleId="Mention">
    <w:name w:val="Mention"/>
    <w:basedOn w:val="DefaultParagraphFont"/>
    <w:uiPriority w:val="99"/>
    <w:unhideWhenUsed/>
    <w:rsid w:val="00A71A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743397">
      <w:bodyDiv w:val="1"/>
      <w:marLeft w:val="0"/>
      <w:marRight w:val="0"/>
      <w:marTop w:val="0"/>
      <w:marBottom w:val="0"/>
      <w:divBdr>
        <w:top w:val="none" w:sz="0" w:space="0" w:color="auto"/>
        <w:left w:val="none" w:sz="0" w:space="0" w:color="auto"/>
        <w:bottom w:val="none" w:sz="0" w:space="0" w:color="auto"/>
        <w:right w:val="none" w:sz="0" w:space="0" w:color="auto"/>
      </w:divBdr>
      <w:divsChild>
        <w:div w:id="157961642">
          <w:marLeft w:val="0"/>
          <w:marRight w:val="0"/>
          <w:marTop w:val="0"/>
          <w:marBottom w:val="0"/>
          <w:divBdr>
            <w:top w:val="none" w:sz="0" w:space="0" w:color="auto"/>
            <w:left w:val="none" w:sz="0" w:space="0" w:color="auto"/>
            <w:bottom w:val="none" w:sz="0" w:space="0" w:color="auto"/>
            <w:right w:val="none" w:sz="0" w:space="0" w:color="auto"/>
          </w:divBdr>
          <w:divsChild>
            <w:div w:id="615796082">
              <w:marLeft w:val="0"/>
              <w:marRight w:val="0"/>
              <w:marTop w:val="0"/>
              <w:marBottom w:val="0"/>
              <w:divBdr>
                <w:top w:val="none" w:sz="0" w:space="0" w:color="auto"/>
                <w:left w:val="none" w:sz="0" w:space="0" w:color="auto"/>
                <w:bottom w:val="none" w:sz="0" w:space="0" w:color="auto"/>
                <w:right w:val="none" w:sz="0" w:space="0" w:color="auto"/>
              </w:divBdr>
            </w:div>
            <w:div w:id="1263755856">
              <w:marLeft w:val="0"/>
              <w:marRight w:val="0"/>
              <w:marTop w:val="0"/>
              <w:marBottom w:val="0"/>
              <w:divBdr>
                <w:top w:val="none" w:sz="0" w:space="0" w:color="auto"/>
                <w:left w:val="none" w:sz="0" w:space="0" w:color="auto"/>
                <w:bottom w:val="none" w:sz="0" w:space="0" w:color="auto"/>
                <w:right w:val="none" w:sz="0" w:space="0" w:color="auto"/>
              </w:divBdr>
            </w:div>
            <w:div w:id="1427187468">
              <w:marLeft w:val="0"/>
              <w:marRight w:val="0"/>
              <w:marTop w:val="0"/>
              <w:marBottom w:val="0"/>
              <w:divBdr>
                <w:top w:val="none" w:sz="0" w:space="0" w:color="auto"/>
                <w:left w:val="none" w:sz="0" w:space="0" w:color="auto"/>
                <w:bottom w:val="none" w:sz="0" w:space="0" w:color="auto"/>
                <w:right w:val="none" w:sz="0" w:space="0" w:color="auto"/>
              </w:divBdr>
            </w:div>
            <w:div w:id="1655447725">
              <w:marLeft w:val="0"/>
              <w:marRight w:val="0"/>
              <w:marTop w:val="0"/>
              <w:marBottom w:val="0"/>
              <w:divBdr>
                <w:top w:val="none" w:sz="0" w:space="0" w:color="auto"/>
                <w:left w:val="none" w:sz="0" w:space="0" w:color="auto"/>
                <w:bottom w:val="none" w:sz="0" w:space="0" w:color="auto"/>
                <w:right w:val="none" w:sz="0" w:space="0" w:color="auto"/>
              </w:divBdr>
            </w:div>
          </w:divsChild>
        </w:div>
        <w:div w:id="420298624">
          <w:marLeft w:val="0"/>
          <w:marRight w:val="0"/>
          <w:marTop w:val="0"/>
          <w:marBottom w:val="0"/>
          <w:divBdr>
            <w:top w:val="none" w:sz="0" w:space="0" w:color="auto"/>
            <w:left w:val="none" w:sz="0" w:space="0" w:color="auto"/>
            <w:bottom w:val="none" w:sz="0" w:space="0" w:color="auto"/>
            <w:right w:val="none" w:sz="0" w:space="0" w:color="auto"/>
          </w:divBdr>
          <w:divsChild>
            <w:div w:id="393046598">
              <w:marLeft w:val="0"/>
              <w:marRight w:val="0"/>
              <w:marTop w:val="0"/>
              <w:marBottom w:val="0"/>
              <w:divBdr>
                <w:top w:val="none" w:sz="0" w:space="0" w:color="auto"/>
                <w:left w:val="none" w:sz="0" w:space="0" w:color="auto"/>
                <w:bottom w:val="none" w:sz="0" w:space="0" w:color="auto"/>
                <w:right w:val="none" w:sz="0" w:space="0" w:color="auto"/>
              </w:divBdr>
            </w:div>
            <w:div w:id="19841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65711775">
      <w:bodyDiv w:val="1"/>
      <w:marLeft w:val="0"/>
      <w:marRight w:val="0"/>
      <w:marTop w:val="0"/>
      <w:marBottom w:val="0"/>
      <w:divBdr>
        <w:top w:val="none" w:sz="0" w:space="0" w:color="auto"/>
        <w:left w:val="none" w:sz="0" w:space="0" w:color="auto"/>
        <w:bottom w:val="none" w:sz="0" w:space="0" w:color="auto"/>
        <w:right w:val="none" w:sz="0" w:space="0" w:color="auto"/>
      </w:divBdr>
      <w:divsChild>
        <w:div w:id="730273186">
          <w:marLeft w:val="0"/>
          <w:marRight w:val="0"/>
          <w:marTop w:val="0"/>
          <w:marBottom w:val="0"/>
          <w:divBdr>
            <w:top w:val="single" w:sz="2" w:space="0" w:color="auto"/>
            <w:left w:val="single" w:sz="2" w:space="0" w:color="auto"/>
            <w:bottom w:val="single" w:sz="2" w:space="0" w:color="auto"/>
            <w:right w:val="single" w:sz="2" w:space="0" w:color="auto"/>
          </w:divBdr>
          <w:divsChild>
            <w:div w:id="1722822577">
              <w:marLeft w:val="0"/>
              <w:marRight w:val="0"/>
              <w:marTop w:val="0"/>
              <w:marBottom w:val="0"/>
              <w:divBdr>
                <w:top w:val="single" w:sz="2" w:space="0" w:color="auto"/>
                <w:left w:val="single" w:sz="2" w:space="0" w:color="auto"/>
                <w:bottom w:val="single" w:sz="2" w:space="0" w:color="auto"/>
                <w:right w:val="single" w:sz="2" w:space="0" w:color="auto"/>
              </w:divBdr>
            </w:div>
          </w:divsChild>
        </w:div>
        <w:div w:id="1677003769">
          <w:marLeft w:val="0"/>
          <w:marRight w:val="0"/>
          <w:marTop w:val="0"/>
          <w:marBottom w:val="0"/>
          <w:divBdr>
            <w:top w:val="single" w:sz="2" w:space="0" w:color="auto"/>
            <w:left w:val="single" w:sz="2" w:space="0" w:color="auto"/>
            <w:bottom w:val="single" w:sz="2" w:space="0" w:color="auto"/>
            <w:right w:val="single" w:sz="2" w:space="0" w:color="auto"/>
          </w:divBdr>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6903101">
      <w:bodyDiv w:val="1"/>
      <w:marLeft w:val="0"/>
      <w:marRight w:val="0"/>
      <w:marTop w:val="0"/>
      <w:marBottom w:val="0"/>
      <w:divBdr>
        <w:top w:val="none" w:sz="0" w:space="0" w:color="auto"/>
        <w:left w:val="none" w:sz="0" w:space="0" w:color="auto"/>
        <w:bottom w:val="none" w:sz="0" w:space="0" w:color="auto"/>
        <w:right w:val="none" w:sz="0" w:space="0" w:color="auto"/>
      </w:divBdr>
      <w:divsChild>
        <w:div w:id="654065735">
          <w:marLeft w:val="0"/>
          <w:marRight w:val="0"/>
          <w:marTop w:val="0"/>
          <w:marBottom w:val="0"/>
          <w:divBdr>
            <w:top w:val="none" w:sz="0" w:space="0" w:color="auto"/>
            <w:left w:val="none" w:sz="0" w:space="0" w:color="auto"/>
            <w:bottom w:val="none" w:sz="0" w:space="0" w:color="auto"/>
            <w:right w:val="none" w:sz="0" w:space="0" w:color="auto"/>
          </w:divBdr>
          <w:divsChild>
            <w:div w:id="1874999214">
              <w:marLeft w:val="0"/>
              <w:marRight w:val="0"/>
              <w:marTop w:val="0"/>
              <w:marBottom w:val="0"/>
              <w:divBdr>
                <w:top w:val="none" w:sz="0" w:space="0" w:color="auto"/>
                <w:left w:val="none" w:sz="0" w:space="0" w:color="auto"/>
                <w:bottom w:val="none" w:sz="0" w:space="0" w:color="auto"/>
                <w:right w:val="none" w:sz="0" w:space="0" w:color="auto"/>
              </w:divBdr>
            </w:div>
            <w:div w:id="2093155888">
              <w:marLeft w:val="0"/>
              <w:marRight w:val="0"/>
              <w:marTop w:val="0"/>
              <w:marBottom w:val="0"/>
              <w:divBdr>
                <w:top w:val="none" w:sz="0" w:space="0" w:color="auto"/>
                <w:left w:val="none" w:sz="0" w:space="0" w:color="auto"/>
                <w:bottom w:val="none" w:sz="0" w:space="0" w:color="auto"/>
                <w:right w:val="none" w:sz="0" w:space="0" w:color="auto"/>
              </w:divBdr>
            </w:div>
          </w:divsChild>
        </w:div>
        <w:div w:id="994576136">
          <w:marLeft w:val="0"/>
          <w:marRight w:val="0"/>
          <w:marTop w:val="0"/>
          <w:marBottom w:val="0"/>
          <w:divBdr>
            <w:top w:val="none" w:sz="0" w:space="0" w:color="auto"/>
            <w:left w:val="none" w:sz="0" w:space="0" w:color="auto"/>
            <w:bottom w:val="none" w:sz="0" w:space="0" w:color="auto"/>
            <w:right w:val="none" w:sz="0" w:space="0" w:color="auto"/>
          </w:divBdr>
          <w:divsChild>
            <w:div w:id="497385046">
              <w:marLeft w:val="0"/>
              <w:marRight w:val="0"/>
              <w:marTop w:val="0"/>
              <w:marBottom w:val="0"/>
              <w:divBdr>
                <w:top w:val="none" w:sz="0" w:space="0" w:color="auto"/>
                <w:left w:val="none" w:sz="0" w:space="0" w:color="auto"/>
                <w:bottom w:val="none" w:sz="0" w:space="0" w:color="auto"/>
                <w:right w:val="none" w:sz="0" w:space="0" w:color="auto"/>
              </w:divBdr>
            </w:div>
            <w:div w:id="1396011461">
              <w:marLeft w:val="0"/>
              <w:marRight w:val="0"/>
              <w:marTop w:val="0"/>
              <w:marBottom w:val="0"/>
              <w:divBdr>
                <w:top w:val="none" w:sz="0" w:space="0" w:color="auto"/>
                <w:left w:val="none" w:sz="0" w:space="0" w:color="auto"/>
                <w:bottom w:val="none" w:sz="0" w:space="0" w:color="auto"/>
                <w:right w:val="none" w:sz="0" w:space="0" w:color="auto"/>
              </w:divBdr>
            </w:div>
            <w:div w:id="1410612621">
              <w:marLeft w:val="0"/>
              <w:marRight w:val="0"/>
              <w:marTop w:val="0"/>
              <w:marBottom w:val="0"/>
              <w:divBdr>
                <w:top w:val="none" w:sz="0" w:space="0" w:color="auto"/>
                <w:left w:val="none" w:sz="0" w:space="0" w:color="auto"/>
                <w:bottom w:val="none" w:sz="0" w:space="0" w:color="auto"/>
                <w:right w:val="none" w:sz="0" w:space="0" w:color="auto"/>
              </w:divBdr>
            </w:div>
            <w:div w:id="17202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it.ly/thinkpairsharestrategy" TargetMode="Externa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hyperlink" Target="https://bit.ly/VNPSstrategy" TargetMode="External"/><Relationship Id="rId34" Type="http://schemas.openxmlformats.org/officeDocument/2006/relationships/hyperlink" Target="https://curriculum.nsw.edu.au/learning-areas/mathematics/mathematics-k-10-2022/glossary"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it.ly/noticewonderstrategy" TargetMode="External"/><Relationship Id="rId25" Type="http://schemas.openxmlformats.org/officeDocument/2006/relationships/hyperlink" Target="https://bit.ly/Graph_paper_mathlinks" TargetMode="External"/><Relationship Id="rId33" Type="http://schemas.openxmlformats.org/officeDocument/2006/relationships/hyperlink" Target="https://curriculum.nsw.edu.au/learning-areas/mathematics/mathematics-k-10-2022/overview"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bit.ly/candle_burning" TargetMode="External"/><Relationship Id="rId20" Type="http://schemas.openxmlformats.org/officeDocument/2006/relationships/hyperlink" Target="https://bit.ly/visiblegroup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it.ly/Graph_paper_mathlinks" TargetMode="External"/><Relationship Id="rId32" Type="http://schemas.openxmlformats.org/officeDocument/2006/relationships/hyperlink" Target="https://curriculum.nsw.edu.a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candle_burning" TargetMode="External"/><Relationship Id="rId23" Type="http://schemas.openxmlformats.org/officeDocument/2006/relationships/hyperlink" Target="https://bit.ly/posepausepouncebounce" TargetMode="External"/><Relationship Id="rId28" Type="http://schemas.openxmlformats.org/officeDocument/2006/relationships/image" Target="media/image6.png"/><Relationship Id="rId36"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https://bit.ly/candle_burning" TargetMode="External"/><Relationship Id="rId31" Type="http://schemas.openxmlformats.org/officeDocument/2006/relationships/hyperlink" Target="https://educationstandards.nsw.edu.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candle_burning" TargetMode="External"/><Relationship Id="rId22" Type="http://schemas.openxmlformats.org/officeDocument/2006/relationships/hyperlink" Target="https://bit.ly/DLSgallerywalk" TargetMode="External"/><Relationship Id="rId27" Type="http://schemas.openxmlformats.org/officeDocument/2006/relationships/image" Target="media/image5.png"/><Relationship Id="rId30"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5" Type="http://schemas.openxmlformats.org/officeDocument/2006/relationships/hyperlink" Target="https://creativecommons.org/licenses/by/4.0/" TargetMode="External"/><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75EF9-9F8E-4FDC-8C03-C4898A63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3260</Words>
  <Characters>18583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Flame versus time – Unit 13, Lesson 2 – Stage 5</dc:title>
  <dc:subject>The lessons and sequences in this program of learning are designed to allow students to explore bivariate data and correlation.</dc:subject>
  <dc:creator>NSW Department of Education</dc:creator>
  <cp:keywords/>
  <dc:description/>
  <dcterms:created xsi:type="dcterms:W3CDTF">2024-11-18T03:37:00Z</dcterms:created>
  <dcterms:modified xsi:type="dcterms:W3CDTF">2024-11-18T03:38:00Z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2024-11-18T03:38:57Z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3137ac21-e1b9-4add-80f9-2d7904dee30a</vt:lpwstr>
  </property>
  <property fmtid="{D5CDD505-2E9C-101B-9397-08002B2CF9AE}" pid="8" name="MSIP_Label_b603dfd7-d93a-4381-a340-2995d8282205_ContentBits">
    <vt:lpwstr>0</vt:lpwstr>
  </property>
</Properties>
</file>