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EE647" w14:textId="156B7CF6" w:rsidR="053C4FF3" w:rsidRPr="00F63959" w:rsidRDefault="00356769" w:rsidP="00F63959">
      <w:pPr>
        <w:pStyle w:val="Heading1"/>
      </w:pPr>
      <w:r>
        <w:t>Causation</w:t>
      </w:r>
    </w:p>
    <w:p w14:paraId="226B7C6B" w14:textId="33615CC1" w:rsidR="00AE5F50" w:rsidRDefault="00AE5F50" w:rsidP="00AE5F50">
      <w:r>
        <w:t xml:space="preserve">Students will investigate a series of </w:t>
      </w:r>
      <w:r w:rsidR="004C71E6">
        <w:t>association</w:t>
      </w:r>
      <w:r>
        <w:t xml:space="preserve">s to develop an understanding that </w:t>
      </w:r>
      <w:r w:rsidR="004C71E6">
        <w:t>association</w:t>
      </w:r>
      <w:r>
        <w:t xml:space="preserve"> does not imply causation. Through this investigation, students will develop their ability to explain the difference between </w:t>
      </w:r>
      <w:r w:rsidR="004C71E6">
        <w:t>association</w:t>
      </w:r>
      <w:r>
        <w:t xml:space="preserve"> and causation. </w:t>
      </w:r>
    </w:p>
    <w:p w14:paraId="75CBF7EF" w14:textId="64B5D44E" w:rsidR="001C536D" w:rsidRPr="001C536D" w:rsidRDefault="001C536D" w:rsidP="00066E7A">
      <w:pPr>
        <w:pStyle w:val="FeatureBox2"/>
        <w:rPr>
          <w:rStyle w:val="BoldItalic"/>
        </w:rPr>
      </w:pPr>
      <w:r>
        <w:t>Students will need at least one digital device per pair.</w:t>
      </w:r>
    </w:p>
    <w:p w14:paraId="5BF7F918" w14:textId="6FEBB722" w:rsidR="00A51D10" w:rsidRDefault="004125FD" w:rsidP="00593F04">
      <w:pPr>
        <w:pStyle w:val="Heading2"/>
        <w:spacing w:before="240"/>
      </w:pPr>
      <w:r>
        <w:t>Visible learning</w:t>
      </w:r>
    </w:p>
    <w:p w14:paraId="1E893D06" w14:textId="13C6A19C" w:rsidR="006F4BFA" w:rsidRPr="003257F8" w:rsidRDefault="003257F8" w:rsidP="00D76B0E">
      <w:pPr>
        <w:pStyle w:val="FeatureBox2"/>
      </w:pPr>
      <w:r>
        <w:t>Learning intentions and success criteria</w:t>
      </w:r>
      <w:r w:rsidR="00043F14">
        <w:t xml:space="preserve"> should be shared with students later in the learning episode.</w:t>
      </w:r>
    </w:p>
    <w:p w14:paraId="531BF1E6" w14:textId="4659317A" w:rsidR="00A51D10" w:rsidRPr="00CE6CDC" w:rsidRDefault="00A51D10" w:rsidP="00CD628A">
      <w:pPr>
        <w:pStyle w:val="Heading3"/>
        <w:numPr>
          <w:ilvl w:val="2"/>
          <w:numId w:val="1"/>
        </w:numPr>
        <w:ind w:left="0"/>
      </w:pPr>
      <w:r>
        <w:t>Learning intention</w:t>
      </w:r>
    </w:p>
    <w:p w14:paraId="7921FBAC" w14:textId="07CB5CE5" w:rsidR="00D01CAE" w:rsidRDefault="00847245" w:rsidP="00CD628A">
      <w:pPr>
        <w:pStyle w:val="ListBullet"/>
        <w:numPr>
          <w:ilvl w:val="0"/>
          <w:numId w:val="17"/>
        </w:numPr>
        <w:ind w:hanging="720"/>
      </w:pPr>
      <w:r>
        <w:t xml:space="preserve">To </w:t>
      </w:r>
      <w:r w:rsidR="00747FF4">
        <w:t>know</w:t>
      </w:r>
      <w:r>
        <w:t xml:space="preserve"> the difference between </w:t>
      </w:r>
      <w:r w:rsidR="004C71E6">
        <w:t>association</w:t>
      </w:r>
      <w:r>
        <w:t xml:space="preserve"> and causation.</w:t>
      </w:r>
    </w:p>
    <w:p w14:paraId="31580410" w14:textId="77777777" w:rsidR="00A51D10" w:rsidRDefault="00A51D10" w:rsidP="00CD628A">
      <w:pPr>
        <w:pStyle w:val="Heading3"/>
        <w:numPr>
          <w:ilvl w:val="2"/>
          <w:numId w:val="1"/>
        </w:numPr>
        <w:ind w:left="0"/>
      </w:pPr>
      <w:r>
        <w:t>Success criteria</w:t>
      </w:r>
    </w:p>
    <w:p w14:paraId="685DDC3C" w14:textId="6252A4B4" w:rsidR="00A51D10" w:rsidRDefault="00D01CAE" w:rsidP="00CD628A">
      <w:pPr>
        <w:pStyle w:val="ListBullet"/>
        <w:numPr>
          <w:ilvl w:val="0"/>
          <w:numId w:val="16"/>
        </w:numPr>
        <w:ind w:hanging="720"/>
      </w:pPr>
      <w:r>
        <w:t xml:space="preserve">I can </w:t>
      </w:r>
      <w:r w:rsidR="00714D71">
        <w:t xml:space="preserve">define the terms </w:t>
      </w:r>
      <w:r w:rsidR="00C15431">
        <w:t>‘</w:t>
      </w:r>
      <w:r w:rsidR="004C71E6">
        <w:t>association</w:t>
      </w:r>
      <w:r w:rsidR="00C15431">
        <w:t>’</w:t>
      </w:r>
      <w:r w:rsidR="00714D71">
        <w:t xml:space="preserve"> and </w:t>
      </w:r>
      <w:r w:rsidR="00C15431">
        <w:t>‘</w:t>
      </w:r>
      <w:r w:rsidR="00714D71">
        <w:t>causation</w:t>
      </w:r>
      <w:r w:rsidR="00C15431">
        <w:t>’</w:t>
      </w:r>
      <w:r w:rsidR="00C15157">
        <w:t>.</w:t>
      </w:r>
    </w:p>
    <w:p w14:paraId="22FA44AF" w14:textId="698FF2B7" w:rsidR="00477429" w:rsidRDefault="00D01CAE" w:rsidP="00CD628A">
      <w:pPr>
        <w:pStyle w:val="ListBullet"/>
        <w:numPr>
          <w:ilvl w:val="0"/>
          <w:numId w:val="16"/>
        </w:numPr>
        <w:ind w:hanging="720"/>
      </w:pPr>
      <w:r>
        <w:t xml:space="preserve">I </w:t>
      </w:r>
      <w:r w:rsidR="00753C55">
        <w:t xml:space="preserve">can explain </w:t>
      </w:r>
      <w:r w:rsidR="00602460">
        <w:t>why</w:t>
      </w:r>
      <w:r w:rsidR="00714D71">
        <w:t xml:space="preserve"> </w:t>
      </w:r>
      <w:r w:rsidR="004C71E6">
        <w:t>association</w:t>
      </w:r>
      <w:r w:rsidR="00C15157">
        <w:t xml:space="preserve"> does not imply causation.</w:t>
      </w:r>
    </w:p>
    <w:p w14:paraId="228EA04C" w14:textId="6FD30332" w:rsidR="00D01CAE" w:rsidRDefault="00477429" w:rsidP="00CD628A">
      <w:pPr>
        <w:pStyle w:val="ListBullet"/>
        <w:numPr>
          <w:ilvl w:val="0"/>
          <w:numId w:val="16"/>
        </w:numPr>
        <w:ind w:hanging="720"/>
      </w:pPr>
      <w:r>
        <w:t>I can give reasons why an association is not causal.</w:t>
      </w:r>
      <w:r w:rsidR="00883866">
        <w:t xml:space="preserve"> </w:t>
      </w:r>
    </w:p>
    <w:p w14:paraId="7467470B" w14:textId="77777777" w:rsidR="004442E4" w:rsidRDefault="004442E4">
      <w:pPr>
        <w:suppressAutoHyphens w:val="0"/>
        <w:spacing w:after="0" w:line="276" w:lineRule="auto"/>
        <w:rPr>
          <w:color w:val="002664"/>
          <w:sz w:val="32"/>
          <w:szCs w:val="40"/>
        </w:rPr>
      </w:pPr>
      <w:r>
        <w:br w:type="page"/>
      </w:r>
    </w:p>
    <w:p w14:paraId="692ED260" w14:textId="728F095E" w:rsidR="00FC0F8F" w:rsidRDefault="00FC0F8F" w:rsidP="00FC0F8F">
      <w:pPr>
        <w:pStyle w:val="Heading3"/>
        <w:numPr>
          <w:ilvl w:val="2"/>
          <w:numId w:val="1"/>
        </w:numPr>
        <w:ind w:left="0"/>
      </w:pPr>
      <w:r>
        <w:lastRenderedPageBreak/>
        <w:t>Syllabus outcomes</w:t>
      </w:r>
    </w:p>
    <w:p w14:paraId="444996F9" w14:textId="77777777" w:rsidR="00FC0F8F" w:rsidRPr="00E863D8" w:rsidRDefault="00FC0F8F" w:rsidP="00FC0F8F">
      <w:r>
        <w:t>A student:</w:t>
      </w:r>
    </w:p>
    <w:p w14:paraId="5631B016" w14:textId="77777777" w:rsidR="00FC0F8F" w:rsidRDefault="00FC0F8F" w:rsidP="00FC0F8F">
      <w:pPr>
        <w:pStyle w:val="ListBullet"/>
        <w:rPr>
          <w:rStyle w:val="Strong"/>
        </w:rPr>
      </w:pPr>
      <w:r w:rsidRPr="0093083C">
        <w:t>develops</w:t>
      </w:r>
      <w:r w:rsidRPr="00D3112B">
        <w:t xml:space="preserve"> understanding and </w:t>
      </w:r>
      <w:r w:rsidRPr="004235CD">
        <w:t>fluency</w:t>
      </w:r>
      <w:r w:rsidRPr="00D3112B">
        <w:t xml:space="preserve"> in mathematics through exploring and connecting mathematical concepts, choosing and applying mathematical techniques to solve problems, and communicating their thinking and reasoning coherently and clearly</w:t>
      </w:r>
      <w:r w:rsidRPr="00D3112B">
        <w:rPr>
          <w:b/>
          <w:bCs/>
        </w:rPr>
        <w:t xml:space="preserve"> </w:t>
      </w:r>
      <w:r w:rsidRPr="002F7FE8">
        <w:rPr>
          <w:b/>
          <w:bCs/>
        </w:rPr>
        <w:t>MAO-WM-01</w:t>
      </w:r>
    </w:p>
    <w:p w14:paraId="4B3D2FD5" w14:textId="77777777" w:rsidR="00FC0F8F" w:rsidRPr="00D96B32" w:rsidRDefault="00FC0F8F" w:rsidP="00FC0F8F">
      <w:pPr>
        <w:pStyle w:val="ListBullet"/>
        <w:rPr>
          <w:color w:val="000000" w:themeColor="text1"/>
        </w:rPr>
      </w:pPr>
      <w:r w:rsidRPr="002F7FE8">
        <w:t xml:space="preserve">displays </w:t>
      </w:r>
      <w:r w:rsidRPr="004235CD">
        <w:t>and</w:t>
      </w:r>
      <w:r w:rsidRPr="002F7FE8">
        <w:t xml:space="preserve"> interprets datasets involving bivariate data</w:t>
      </w:r>
      <w:r w:rsidRPr="002F7FE8">
        <w:rPr>
          <w:b/>
          <w:bCs/>
        </w:rPr>
        <w:t xml:space="preserve"> </w:t>
      </w:r>
      <w:r w:rsidRPr="00C8483E">
        <w:rPr>
          <w:b/>
          <w:bCs/>
        </w:rPr>
        <w:t>MA5-DAT-C-02</w:t>
      </w:r>
    </w:p>
    <w:p w14:paraId="0560D12E" w14:textId="77777777" w:rsidR="00FC0F8F" w:rsidRDefault="00FC0F8F" w:rsidP="00FC0F8F">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39CEA0C5" w14:textId="77777777" w:rsidR="00FC0F8F" w:rsidRDefault="00FC0F8F" w:rsidP="00FC0F8F">
      <w:pPr>
        <w:pStyle w:val="ListBullet"/>
        <w:numPr>
          <w:ilvl w:val="0"/>
          <w:numId w:val="0"/>
        </w:numPr>
        <w:ind w:left="567" w:hanging="567"/>
      </w:pPr>
    </w:p>
    <w:p w14:paraId="68DDF37A" w14:textId="79AF6D95" w:rsidR="004F7283" w:rsidRDefault="004F7283" w:rsidP="00CD628A">
      <w:pPr>
        <w:pStyle w:val="ListBullet"/>
        <w:numPr>
          <w:ilvl w:val="0"/>
          <w:numId w:val="16"/>
        </w:numPr>
        <w:ind w:hanging="720"/>
        <w:sectPr w:rsidR="004F7283"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60A76B18" w14:textId="27D03455" w:rsidR="00E94371" w:rsidRDefault="00E94371" w:rsidP="00E94371">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0" w:type="auto"/>
        <w:tblLook w:val="04A0" w:firstRow="1" w:lastRow="0" w:firstColumn="1" w:lastColumn="0" w:noHBand="0" w:noVBand="1"/>
        <w:tblDescription w:val="Summary of the lesson."/>
      </w:tblPr>
      <w:tblGrid>
        <w:gridCol w:w="1413"/>
        <w:gridCol w:w="5386"/>
        <w:gridCol w:w="3402"/>
        <w:gridCol w:w="4361"/>
      </w:tblGrid>
      <w:tr w:rsidR="00D56D4A" w14:paraId="1BC3BB9F" w14:textId="77777777" w:rsidTr="003C4E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5386"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402" w:type="dxa"/>
          </w:tcPr>
          <w:p w14:paraId="379A0D35" w14:textId="486BA02E"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E94371">
              <w:t>ies</w:t>
            </w:r>
          </w:p>
        </w:tc>
        <w:tc>
          <w:tcPr>
            <w:tcW w:w="436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03C4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Pr="00EE229C" w:rsidRDefault="00D56D4A" w:rsidP="00D56D4A">
            <w:pPr>
              <w:rPr>
                <w:b w:val="0"/>
              </w:rPr>
            </w:pPr>
            <w:r w:rsidRPr="00EE229C">
              <w:t>Launch</w:t>
            </w:r>
          </w:p>
        </w:tc>
        <w:tc>
          <w:tcPr>
            <w:tcW w:w="5386" w:type="dxa"/>
          </w:tcPr>
          <w:p w14:paraId="6FC03935" w14:textId="3FD67629" w:rsidR="00D56D4A" w:rsidRDefault="008A2046" w:rsidP="00D56D4A">
            <w:pPr>
              <w:cnfStyle w:val="000000100000" w:firstRow="0" w:lastRow="0" w:firstColumn="0" w:lastColumn="0" w:oddVBand="0" w:evenVBand="0" w:oddHBand="1" w:evenHBand="0" w:firstRowFirstColumn="0" w:firstRowLastColumn="0" w:lastRowFirstColumn="0" w:lastRowLastColumn="0"/>
            </w:pPr>
            <w:r>
              <w:t xml:space="preserve">Students use the question prompts from </w:t>
            </w:r>
            <w:r w:rsidR="00EC09A1">
              <w:t xml:space="preserve">slides </w:t>
            </w:r>
            <w:r w:rsidR="4707C125">
              <w:t>3</w:t>
            </w:r>
            <w:r w:rsidR="00EC09A1">
              <w:t xml:space="preserve"> </w:t>
            </w:r>
            <w:r w:rsidR="004673FC">
              <w:t xml:space="preserve">to </w:t>
            </w:r>
            <w:r w:rsidR="18033C42">
              <w:t>7</w:t>
            </w:r>
            <w:r w:rsidR="00EC09A1">
              <w:t xml:space="preserve"> of the PowerPoint </w:t>
            </w:r>
            <w:r w:rsidR="00F567AB" w:rsidRPr="00F567AB">
              <w:rPr>
                <w:rStyle w:val="Emphasis"/>
              </w:rPr>
              <w:t>Causation</w:t>
            </w:r>
            <w:r w:rsidR="00F567AB">
              <w:t xml:space="preserve"> </w:t>
            </w:r>
            <w:r w:rsidR="00EC09A1">
              <w:t xml:space="preserve">to discuss the association between </w:t>
            </w:r>
            <w:r w:rsidR="004673FC">
              <w:t>2</w:t>
            </w:r>
            <w:r w:rsidR="00EC09A1">
              <w:t xml:space="preserve"> variables.</w:t>
            </w:r>
          </w:p>
        </w:tc>
        <w:tc>
          <w:tcPr>
            <w:tcW w:w="3402" w:type="dxa"/>
          </w:tcPr>
          <w:p w14:paraId="6E63DE3A" w14:textId="77777777" w:rsidR="00D56D4A" w:rsidRDefault="00EC09A1" w:rsidP="00D56D4A">
            <w:pPr>
              <w:cnfStyle w:val="000000100000" w:firstRow="0" w:lastRow="0" w:firstColumn="0" w:lastColumn="0" w:oddVBand="0" w:evenVBand="0" w:oddHBand="1" w:evenHBand="0" w:firstRowFirstColumn="0" w:firstRowLastColumn="0" w:lastRowFirstColumn="0" w:lastRowLastColumn="0"/>
            </w:pPr>
            <w:r>
              <w:t>Think-Pair-Share</w:t>
            </w:r>
          </w:p>
          <w:p w14:paraId="3C5F90F4" w14:textId="70F589C1" w:rsidR="00C80BB3" w:rsidRDefault="00C80BB3" w:rsidP="00D56D4A">
            <w:pPr>
              <w:cnfStyle w:val="000000100000" w:firstRow="0" w:lastRow="0" w:firstColumn="0" w:lastColumn="0" w:oddVBand="0" w:evenVBand="0" w:oddHBand="1" w:evenHBand="0" w:firstRowFirstColumn="0" w:firstRowLastColumn="0" w:lastRowFirstColumn="0" w:lastRowLastColumn="0"/>
            </w:pPr>
            <w:r>
              <w:t xml:space="preserve">Slow </w:t>
            </w:r>
            <w:r w:rsidR="00EE229C">
              <w:t>r</w:t>
            </w:r>
            <w:r>
              <w:t xml:space="preserve">eveal </w:t>
            </w:r>
            <w:r w:rsidR="00EE229C">
              <w:t>g</w:t>
            </w:r>
            <w:r>
              <w:t>raphs</w:t>
            </w:r>
          </w:p>
        </w:tc>
        <w:tc>
          <w:tcPr>
            <w:tcW w:w="4361" w:type="dxa"/>
          </w:tcPr>
          <w:p w14:paraId="3948AD4B" w14:textId="404CB517" w:rsidR="00D56D4A" w:rsidRDefault="00C80BB3" w:rsidP="00D56D4A">
            <w:pPr>
              <w:cnfStyle w:val="000000100000" w:firstRow="0" w:lastRow="0" w:firstColumn="0" w:lastColumn="0" w:oddVBand="0" w:evenVBand="0" w:oddHBand="1" w:evenHBand="0" w:firstRowFirstColumn="0" w:firstRowLastColumn="0" w:lastRowFirstColumn="0" w:lastRowLastColumn="0"/>
            </w:pPr>
            <w:r>
              <w:t xml:space="preserve">To </w:t>
            </w:r>
            <w:r w:rsidR="00EF58D0">
              <w:t>build initial curiosity about</w:t>
            </w:r>
            <w:r>
              <w:t xml:space="preserve"> the association between </w:t>
            </w:r>
            <w:r w:rsidR="004673FC">
              <w:t>2</w:t>
            </w:r>
            <w:r>
              <w:t xml:space="preserve"> variables and discover that </w:t>
            </w:r>
            <w:r w:rsidR="00D71DC2">
              <w:t xml:space="preserve">at times, </w:t>
            </w:r>
            <w:r w:rsidR="004C71E6">
              <w:t>association</w:t>
            </w:r>
            <w:r w:rsidR="00D71DC2">
              <w:t xml:space="preserve"> may occur when there is no obvious caus</w:t>
            </w:r>
            <w:r w:rsidR="00EE229C">
              <w:t>e</w:t>
            </w:r>
            <w:r w:rsidR="00D71DC2">
              <w:t>.</w:t>
            </w:r>
          </w:p>
        </w:tc>
      </w:tr>
      <w:tr w:rsidR="00D56D4A" w14:paraId="2316F2F2" w14:textId="77777777" w:rsidTr="003C4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Pr="00EE229C" w:rsidRDefault="00D56D4A" w:rsidP="00D56D4A">
            <w:pPr>
              <w:rPr>
                <w:b w:val="0"/>
              </w:rPr>
            </w:pPr>
            <w:r w:rsidRPr="00EE229C">
              <w:t>Explore</w:t>
            </w:r>
          </w:p>
        </w:tc>
        <w:tc>
          <w:tcPr>
            <w:tcW w:w="5386" w:type="dxa"/>
          </w:tcPr>
          <w:p w14:paraId="7932D450" w14:textId="509658E2" w:rsidR="00D56D4A" w:rsidRDefault="00574D0D" w:rsidP="00D56D4A">
            <w:pPr>
              <w:cnfStyle w:val="000000010000" w:firstRow="0" w:lastRow="0" w:firstColumn="0" w:lastColumn="0" w:oddVBand="0" w:evenVBand="0" w:oddHBand="0" w:evenHBand="1" w:firstRowFirstColumn="0" w:firstRowLastColumn="0" w:lastRowFirstColumn="0" w:lastRowLastColumn="0"/>
            </w:pPr>
            <w:r>
              <w:t xml:space="preserve">Students consider a scenario that compares </w:t>
            </w:r>
            <w:r w:rsidR="004673FC">
              <w:t>2</w:t>
            </w:r>
            <w:r>
              <w:t xml:space="preserve"> different, related associations from slide</w:t>
            </w:r>
            <w:r w:rsidR="003942F8">
              <w:t xml:space="preserve"> </w:t>
            </w:r>
            <w:r w:rsidR="2F959441">
              <w:t>9</w:t>
            </w:r>
            <w:r>
              <w:t xml:space="preserve"> of the PowerPoint</w:t>
            </w:r>
            <w:r w:rsidR="00080860">
              <w:t xml:space="preserve"> before engag</w:t>
            </w:r>
            <w:r w:rsidR="00F01BFE">
              <w:t>ing</w:t>
            </w:r>
            <w:r w:rsidR="00080860">
              <w:t xml:space="preserve"> with a card sort from </w:t>
            </w:r>
            <w:hyperlink w:anchor="_Appendix_A">
              <w:r w:rsidR="00080860" w:rsidRPr="3DA681FB">
                <w:rPr>
                  <w:rStyle w:val="Hyperlink"/>
                </w:rPr>
                <w:t>Appendix A</w:t>
              </w:r>
            </w:hyperlink>
            <w:r w:rsidR="00080860">
              <w:t xml:space="preserve"> to determine which associations have causation</w:t>
            </w:r>
            <w:r>
              <w:t xml:space="preserve"> </w:t>
            </w:r>
            <w:r w:rsidR="00EF58D0">
              <w:t xml:space="preserve">and discuss what considerations need to be made when looking at </w:t>
            </w:r>
            <w:r w:rsidR="004C71E6">
              <w:t>association</w:t>
            </w:r>
            <w:r w:rsidR="00EF58D0">
              <w:t xml:space="preserve"> and causation. </w:t>
            </w:r>
          </w:p>
        </w:tc>
        <w:tc>
          <w:tcPr>
            <w:tcW w:w="3402" w:type="dxa"/>
          </w:tcPr>
          <w:p w14:paraId="1F606FA3" w14:textId="77777777" w:rsidR="00D56D4A" w:rsidRDefault="00574D0D" w:rsidP="00D56D4A">
            <w:pPr>
              <w:cnfStyle w:val="000000010000" w:firstRow="0" w:lastRow="0" w:firstColumn="0" w:lastColumn="0" w:oddVBand="0" w:evenVBand="0" w:oddHBand="0" w:evenHBand="1" w:firstRowFirstColumn="0" w:firstRowLastColumn="0" w:lastRowFirstColumn="0" w:lastRowLastColumn="0"/>
            </w:pPr>
            <w:r>
              <w:t>Think-Pair-Share</w:t>
            </w:r>
          </w:p>
          <w:p w14:paraId="0B0040AF" w14:textId="77777777" w:rsidR="002B258C" w:rsidRDefault="002B258C" w:rsidP="002B258C">
            <w:pPr>
              <w:cnfStyle w:val="000000010000" w:firstRow="0" w:lastRow="0" w:firstColumn="0" w:lastColumn="0" w:oddVBand="0" w:evenVBand="0" w:oddHBand="0" w:evenHBand="1" w:firstRowFirstColumn="0" w:firstRowLastColumn="0" w:lastRowFirstColumn="0" w:lastRowLastColumn="0"/>
            </w:pPr>
            <w:r>
              <w:t>V</w:t>
            </w:r>
            <w:r w:rsidRPr="00946767">
              <w:t>isibly random groups of 3</w:t>
            </w:r>
          </w:p>
          <w:p w14:paraId="23BE2DE0" w14:textId="77777777" w:rsidR="002B258C" w:rsidRDefault="002B258C" w:rsidP="002B258C">
            <w:pPr>
              <w:cnfStyle w:val="000000010000" w:firstRow="0" w:lastRow="0" w:firstColumn="0" w:lastColumn="0" w:oddVBand="0" w:evenVBand="0" w:oddHBand="0" w:evenHBand="1" w:firstRowFirstColumn="0" w:firstRowLastColumn="0" w:lastRowFirstColumn="0" w:lastRowLastColumn="0"/>
            </w:pPr>
            <w:r>
              <w:t>V</w:t>
            </w:r>
            <w:r w:rsidRPr="00946767">
              <w:t>ertical non-permanent surfaces</w:t>
            </w:r>
          </w:p>
          <w:p w14:paraId="45868164" w14:textId="77777777" w:rsidR="002B258C" w:rsidRDefault="002B258C" w:rsidP="002B258C">
            <w:pPr>
              <w:cnfStyle w:val="000000010000" w:firstRow="0" w:lastRow="0" w:firstColumn="0" w:lastColumn="0" w:oddVBand="0" w:evenVBand="0" w:oddHBand="0" w:evenHBand="1" w:firstRowFirstColumn="0" w:firstRowLastColumn="0" w:lastRowFirstColumn="0" w:lastRowLastColumn="0"/>
            </w:pPr>
            <w:r>
              <w:t>Pose-Pause-Pounce-Bounce</w:t>
            </w:r>
          </w:p>
          <w:p w14:paraId="6D8FA548" w14:textId="77777777" w:rsidR="002B258C" w:rsidRDefault="002B258C" w:rsidP="00D56D4A">
            <w:pPr>
              <w:cnfStyle w:val="000000010000" w:firstRow="0" w:lastRow="0" w:firstColumn="0" w:lastColumn="0" w:oddVBand="0" w:evenVBand="0" w:oddHBand="0" w:evenHBand="1" w:firstRowFirstColumn="0" w:firstRowLastColumn="0" w:lastRowFirstColumn="0" w:lastRowLastColumn="0"/>
            </w:pPr>
            <w:r>
              <w:t xml:space="preserve">Gallery walk </w:t>
            </w:r>
          </w:p>
          <w:p w14:paraId="2E07F92D" w14:textId="1D883534" w:rsidR="002355B5" w:rsidRDefault="004673FC" w:rsidP="00D56D4A">
            <w:pPr>
              <w:cnfStyle w:val="000000010000" w:firstRow="0" w:lastRow="0" w:firstColumn="0" w:lastColumn="0" w:oddVBand="0" w:evenVBand="0" w:oddHBand="0" w:evenHBand="1" w:firstRowFirstColumn="0" w:firstRowLastColumn="0" w:lastRowFirstColumn="0" w:lastRowLastColumn="0"/>
            </w:pPr>
            <w:r>
              <w:t>Two</w:t>
            </w:r>
            <w:r w:rsidR="002355B5">
              <w:t xml:space="preserve"> stars and a wish</w:t>
            </w:r>
          </w:p>
        </w:tc>
        <w:tc>
          <w:tcPr>
            <w:tcW w:w="4361" w:type="dxa"/>
          </w:tcPr>
          <w:p w14:paraId="02EEED6C" w14:textId="057079D7" w:rsidR="00D56D4A" w:rsidRDefault="00EF58D0" w:rsidP="00D56D4A">
            <w:pPr>
              <w:cnfStyle w:val="000000010000" w:firstRow="0" w:lastRow="0" w:firstColumn="0" w:lastColumn="0" w:oddVBand="0" w:evenVBand="0" w:oddHBand="0" w:evenHBand="1" w:firstRowFirstColumn="0" w:firstRowLastColumn="0" w:lastRowFirstColumn="0" w:lastRowLastColumn="0"/>
            </w:pPr>
            <w:r>
              <w:t xml:space="preserve">The purpose of this section is to explore </w:t>
            </w:r>
            <w:r w:rsidR="006F4A47">
              <w:t>more deeply</w:t>
            </w:r>
            <w:r w:rsidR="00636A6C">
              <w:t xml:space="preserve"> what factors influence a graph and make </w:t>
            </w:r>
            <w:r w:rsidR="004673FC">
              <w:t>2</w:t>
            </w:r>
            <w:r w:rsidR="00636A6C">
              <w:t xml:space="preserve"> associated variables appear to be </w:t>
            </w:r>
            <w:r w:rsidR="0030186F">
              <w:t>related.</w:t>
            </w:r>
          </w:p>
        </w:tc>
      </w:tr>
      <w:tr w:rsidR="00D56D4A" w14:paraId="63F83EC4" w14:textId="77777777" w:rsidTr="003C4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Pr="00EE229C" w:rsidRDefault="00D56D4A" w:rsidP="00D56D4A">
            <w:pPr>
              <w:rPr>
                <w:b w:val="0"/>
              </w:rPr>
            </w:pPr>
            <w:r w:rsidRPr="00EE229C">
              <w:t>Summarise</w:t>
            </w:r>
          </w:p>
        </w:tc>
        <w:tc>
          <w:tcPr>
            <w:tcW w:w="5386" w:type="dxa"/>
          </w:tcPr>
          <w:p w14:paraId="4F513E91" w14:textId="3E93AB4A" w:rsidR="00D56D4A" w:rsidRDefault="002B258C" w:rsidP="00D56D4A">
            <w:pPr>
              <w:cnfStyle w:val="000000100000" w:firstRow="0" w:lastRow="0" w:firstColumn="0" w:lastColumn="0" w:oddVBand="0" w:evenVBand="0" w:oddHBand="1" w:evenHBand="0" w:firstRowFirstColumn="0" w:firstRowLastColumn="0" w:lastRowFirstColumn="0" w:lastRowLastColumn="0"/>
            </w:pPr>
            <w:r>
              <w:t>Students</w:t>
            </w:r>
            <w:r w:rsidR="00BA73EA">
              <w:t xml:space="preserve"> reflect</w:t>
            </w:r>
            <w:r>
              <w:t xml:space="preserve"> </w:t>
            </w:r>
            <w:r w:rsidR="00BA73EA">
              <w:t xml:space="preserve">on their learning </w:t>
            </w:r>
            <w:r w:rsidR="0025289B">
              <w:t xml:space="preserve">by completing a Frayer diagram in </w:t>
            </w:r>
            <w:hyperlink w:anchor="_Appendix_B_1" w:history="1">
              <w:r w:rsidR="0025289B" w:rsidRPr="003C4EB5">
                <w:rPr>
                  <w:rStyle w:val="Hyperlink"/>
                  <w:szCs w:val="24"/>
                </w:rPr>
                <w:t>Appendix B</w:t>
              </w:r>
            </w:hyperlink>
            <w:r w:rsidR="0025289B">
              <w:t xml:space="preserve"> and </w:t>
            </w:r>
            <w:r w:rsidR="003C4EB5">
              <w:t>annotating the scatter</w:t>
            </w:r>
            <w:r w:rsidR="0078726E">
              <w:t xml:space="preserve"> </w:t>
            </w:r>
            <w:r w:rsidR="003C4EB5">
              <w:t xml:space="preserve">plot in </w:t>
            </w:r>
            <w:hyperlink w:anchor="_Appendix_C" w:history="1">
              <w:r w:rsidR="003C4EB5" w:rsidRPr="003C4EB5">
                <w:rPr>
                  <w:rStyle w:val="Hyperlink"/>
                  <w:szCs w:val="24"/>
                </w:rPr>
                <w:t>Appendix C</w:t>
              </w:r>
            </w:hyperlink>
            <w:r w:rsidR="003C4EB5">
              <w:t>.</w:t>
            </w:r>
            <w:r w:rsidR="00657023">
              <w:t xml:space="preserve"> </w:t>
            </w:r>
          </w:p>
        </w:tc>
        <w:tc>
          <w:tcPr>
            <w:tcW w:w="3402" w:type="dxa"/>
          </w:tcPr>
          <w:p w14:paraId="597F1A48" w14:textId="255A3BF8" w:rsidR="00D56D4A" w:rsidRDefault="00C56C6B" w:rsidP="003C4EB5">
            <w:pPr>
              <w:cnfStyle w:val="000000100000" w:firstRow="0" w:lastRow="0" w:firstColumn="0" w:lastColumn="0" w:oddVBand="0" w:evenVBand="0" w:oddHBand="1" w:evenHBand="0" w:firstRowFirstColumn="0" w:firstRowLastColumn="0" w:lastRowFirstColumn="0" w:lastRowLastColumn="0"/>
            </w:pPr>
            <w:r>
              <w:t>Frayer diagram</w:t>
            </w:r>
          </w:p>
          <w:p w14:paraId="3BE993F2" w14:textId="77777777" w:rsidR="009D5229" w:rsidRDefault="009D5229" w:rsidP="009D5229">
            <w:pPr>
              <w:cnfStyle w:val="000000100000" w:firstRow="0" w:lastRow="0" w:firstColumn="0" w:lastColumn="0" w:oddVBand="0" w:evenVBand="0" w:oddHBand="1" w:evenHBand="0" w:firstRowFirstColumn="0" w:firstRowLastColumn="0" w:lastRowFirstColumn="0" w:lastRowLastColumn="0"/>
            </w:pPr>
            <w:r>
              <w:t>Think-Pair-Share</w:t>
            </w:r>
          </w:p>
          <w:p w14:paraId="7ADA26BA" w14:textId="5333242E" w:rsidR="00C56C6B" w:rsidRDefault="004673FC" w:rsidP="00D56D4A">
            <w:pPr>
              <w:cnfStyle w:val="000000100000" w:firstRow="0" w:lastRow="0" w:firstColumn="0" w:lastColumn="0" w:oddVBand="0" w:evenVBand="0" w:oddHBand="1" w:evenHBand="0" w:firstRowFirstColumn="0" w:firstRowLastColumn="0" w:lastRowFirstColumn="0" w:lastRowLastColumn="0"/>
            </w:pPr>
            <w:r>
              <w:t xml:space="preserve">Two </w:t>
            </w:r>
            <w:r w:rsidR="00195D5C">
              <w:t>stars and a wish</w:t>
            </w:r>
          </w:p>
        </w:tc>
        <w:tc>
          <w:tcPr>
            <w:tcW w:w="4361" w:type="dxa"/>
          </w:tcPr>
          <w:p w14:paraId="1E0C968C" w14:textId="75B8A0D2" w:rsidR="00D56D4A" w:rsidRDefault="00C56C6B" w:rsidP="00D56D4A">
            <w:pPr>
              <w:cnfStyle w:val="000000100000" w:firstRow="0" w:lastRow="0" w:firstColumn="0" w:lastColumn="0" w:oddVBand="0" w:evenVBand="0" w:oddHBand="1" w:evenHBand="0" w:firstRowFirstColumn="0" w:firstRowLastColumn="0" w:lastRowFirstColumn="0" w:lastRowLastColumn="0"/>
            </w:pPr>
            <w:r>
              <w:t xml:space="preserve">The purpose of this section is to consolidate </w:t>
            </w:r>
            <w:r w:rsidR="00E86D71">
              <w:t xml:space="preserve">understanding of causation and what features to look for when investigating </w:t>
            </w:r>
            <w:r w:rsidR="00B81521">
              <w:t>scatter plot</w:t>
            </w:r>
            <w:r w:rsidR="00E86D71">
              <w:t xml:space="preserve">s. </w:t>
            </w:r>
          </w:p>
        </w:tc>
      </w:tr>
      <w:tr w:rsidR="00D56D4A" w14:paraId="356473AF" w14:textId="77777777" w:rsidTr="003C4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Pr="00EE229C" w:rsidRDefault="00D56D4A" w:rsidP="00D56D4A">
            <w:pPr>
              <w:rPr>
                <w:b w:val="0"/>
              </w:rPr>
            </w:pPr>
            <w:r w:rsidRPr="00EE229C">
              <w:t>Apply</w:t>
            </w:r>
          </w:p>
        </w:tc>
        <w:tc>
          <w:tcPr>
            <w:tcW w:w="5386" w:type="dxa"/>
          </w:tcPr>
          <w:p w14:paraId="463E9B80" w14:textId="5B221682" w:rsidR="00D56D4A" w:rsidRDefault="00E86D71" w:rsidP="00D56D4A">
            <w:pPr>
              <w:cnfStyle w:val="000000010000" w:firstRow="0" w:lastRow="0" w:firstColumn="0" w:lastColumn="0" w:oddVBand="0" w:evenVBand="0" w:oddHBand="0" w:evenHBand="1" w:firstRowFirstColumn="0" w:firstRowLastColumn="0" w:lastRowFirstColumn="0" w:lastRowLastColumn="0"/>
            </w:pPr>
            <w:r>
              <w:t xml:space="preserve">Students </w:t>
            </w:r>
            <w:r w:rsidR="0092713C">
              <w:t>view a comic on slide 1</w:t>
            </w:r>
            <w:r w:rsidR="29333757">
              <w:t>1</w:t>
            </w:r>
            <w:r w:rsidR="0092713C">
              <w:t xml:space="preserve"> of the PowerPoint as </w:t>
            </w:r>
            <w:r w:rsidR="001F5E47">
              <w:t>a</w:t>
            </w:r>
            <w:r w:rsidR="004673FC">
              <w:t xml:space="preserve"> </w:t>
            </w:r>
            <w:r w:rsidR="0092713C">
              <w:t xml:space="preserve">stimulus to create </w:t>
            </w:r>
            <w:r w:rsidR="001F5E47">
              <w:t xml:space="preserve">a comic about </w:t>
            </w:r>
            <w:r w:rsidR="004C71E6">
              <w:t>association</w:t>
            </w:r>
            <w:r w:rsidR="001F5E47">
              <w:t xml:space="preserve"> not implying causation.</w:t>
            </w:r>
          </w:p>
        </w:tc>
        <w:tc>
          <w:tcPr>
            <w:tcW w:w="3402" w:type="dxa"/>
          </w:tcPr>
          <w:p w14:paraId="6AE05B28" w14:textId="6BFFD4DF" w:rsidR="00946767" w:rsidRDefault="001F5E47" w:rsidP="00D56D4A">
            <w:pPr>
              <w:cnfStyle w:val="000000010000" w:firstRow="0" w:lastRow="0" w:firstColumn="0" w:lastColumn="0" w:oddVBand="0" w:evenVBand="0" w:oddHBand="0" w:evenHBand="1" w:firstRowFirstColumn="0" w:firstRowLastColumn="0" w:lastRowFirstColumn="0" w:lastRowLastColumn="0"/>
            </w:pPr>
            <w:r>
              <w:t>Think-Pair-Share</w:t>
            </w:r>
          </w:p>
        </w:tc>
        <w:tc>
          <w:tcPr>
            <w:tcW w:w="4361" w:type="dxa"/>
          </w:tcPr>
          <w:p w14:paraId="3C160FAF" w14:textId="585B9BA0" w:rsidR="00D56D4A" w:rsidRDefault="003C4EB5" w:rsidP="00D56D4A">
            <w:pPr>
              <w:cnfStyle w:val="000000010000" w:firstRow="0" w:lastRow="0" w:firstColumn="0" w:lastColumn="0" w:oddVBand="0" w:evenVBand="0" w:oddHBand="0" w:evenHBand="1" w:firstRowFirstColumn="0" w:firstRowLastColumn="0" w:lastRowFirstColumn="0" w:lastRowLastColumn="0"/>
            </w:pPr>
            <w:r>
              <w:t xml:space="preserve">Students </w:t>
            </w:r>
            <w:r w:rsidR="001F5E47">
              <w:t xml:space="preserve">creatively interpret </w:t>
            </w:r>
            <w:r w:rsidR="004C71E6">
              <w:t>association</w:t>
            </w:r>
            <w:r w:rsidR="00975C77">
              <w:t xml:space="preserve"> without causation</w:t>
            </w:r>
            <w:r w:rsidR="00CD628A">
              <w:t>.</w:t>
            </w:r>
          </w:p>
        </w:tc>
      </w:tr>
    </w:tbl>
    <w:p w14:paraId="4432ACB1" w14:textId="77777777" w:rsidR="00D56D4A" w:rsidRPr="00D56D4A" w:rsidRDefault="00D56D4A" w:rsidP="00D56D4A">
      <w:pPr>
        <w:pStyle w:val="ListBullet"/>
        <w:sectPr w:rsidR="00D56D4A" w:rsidRPr="00D56D4A" w:rsidSect="008771BA">
          <w:pgSz w:w="16840" w:h="11900" w:orient="landscape"/>
          <w:pgMar w:top="1134" w:right="1134" w:bottom="1134" w:left="1134" w:header="709" w:footer="709" w:gutter="0"/>
          <w:pgNumType w:start="1"/>
          <w:cols w:space="708"/>
          <w:docGrid w:linePitch="360"/>
        </w:sectPr>
      </w:pPr>
    </w:p>
    <w:p w14:paraId="73435BE4" w14:textId="37C5D904" w:rsidR="00A51D10" w:rsidRDefault="00A51D10" w:rsidP="00D76B0E">
      <w:pPr>
        <w:pStyle w:val="Heading2"/>
      </w:pPr>
      <w:r>
        <w:lastRenderedPageBreak/>
        <w:t>Activity structure</w:t>
      </w:r>
    </w:p>
    <w:p w14:paraId="34A3E694" w14:textId="34040C90" w:rsidR="00F40DC4" w:rsidRPr="003C2AC4" w:rsidRDefault="00F40DC4" w:rsidP="00F40DC4">
      <w:pPr>
        <w:pStyle w:val="FeatureBox2"/>
      </w:pPr>
      <w:r>
        <w:t xml:space="preserve">Please use the associated PowerPoint </w:t>
      </w:r>
      <w:r w:rsidR="00356769">
        <w:rPr>
          <w:i/>
          <w:iCs/>
        </w:rPr>
        <w:t>Causation</w:t>
      </w:r>
      <w:r w:rsidR="00C8483E">
        <w:rPr>
          <w:i/>
          <w:iCs/>
        </w:rPr>
        <w:t xml:space="preserve"> </w:t>
      </w:r>
      <w:r w:rsidR="00AC25EE" w:rsidRPr="00152A08">
        <w:t xml:space="preserve">(C </w:t>
      </w:r>
      <w:r w:rsidR="001D241B" w:rsidRPr="00152A08">
        <w:t>PPT)</w:t>
      </w:r>
      <w:r w:rsidR="001D241B">
        <w:rPr>
          <w:i/>
          <w:iCs/>
        </w:rPr>
        <w:t xml:space="preserve"> </w:t>
      </w:r>
      <w:r w:rsidRPr="00152A08">
        <w:t>to d</w:t>
      </w:r>
      <w:r>
        <w:t>isplay images in this lesson.</w:t>
      </w:r>
    </w:p>
    <w:p w14:paraId="036F82CA" w14:textId="77777777" w:rsidR="004A5A2B" w:rsidRDefault="00A51D10" w:rsidP="00CD628A">
      <w:pPr>
        <w:pStyle w:val="Heading3"/>
        <w:numPr>
          <w:ilvl w:val="2"/>
          <w:numId w:val="1"/>
        </w:numPr>
        <w:ind w:left="0"/>
      </w:pPr>
      <w:r>
        <w:t>Launch</w:t>
      </w:r>
    </w:p>
    <w:p w14:paraId="79868313" w14:textId="1F94961E" w:rsidR="00D01CAE" w:rsidRPr="0016218E" w:rsidRDefault="0088676E" w:rsidP="3DA681FB">
      <w:pPr>
        <w:pStyle w:val="ListNumber"/>
        <w:ind w:hanging="652"/>
      </w:pPr>
      <w:r w:rsidRPr="00FD0FA9">
        <w:rPr>
          <w:rStyle w:val="normaltextrun"/>
        </w:rPr>
        <w:t xml:space="preserve">Use slides </w:t>
      </w:r>
      <w:r w:rsidR="001F3DE3" w:rsidRPr="3DA681FB">
        <w:rPr>
          <w:rStyle w:val="normaltextrun"/>
        </w:rPr>
        <w:t>3</w:t>
      </w:r>
      <w:r w:rsidR="00152A08">
        <w:rPr>
          <w:rStyle w:val="normaltextrun"/>
        </w:rPr>
        <w:t xml:space="preserve"> to </w:t>
      </w:r>
      <w:r w:rsidR="38FC1B22" w:rsidRPr="3DA681FB">
        <w:rPr>
          <w:rStyle w:val="normaltextrun"/>
        </w:rPr>
        <w:t>7</w:t>
      </w:r>
      <w:r w:rsidRPr="00FD0FA9">
        <w:rPr>
          <w:rStyle w:val="normaltextrun"/>
        </w:rPr>
        <w:t xml:space="preserve"> of the PowerPoint</w:t>
      </w:r>
      <w:r>
        <w:rPr>
          <w:rStyle w:val="normaltextrun"/>
        </w:rPr>
        <w:t xml:space="preserve"> </w:t>
      </w:r>
      <w:r w:rsidR="0089599D" w:rsidRPr="00152A08">
        <w:t>(C PPT)</w:t>
      </w:r>
      <w:r w:rsidRPr="00152A08">
        <w:t xml:space="preserve"> to</w:t>
      </w:r>
      <w:r>
        <w:rPr>
          <w:rStyle w:val="normaltextrun"/>
        </w:rPr>
        <w:t xml:space="preserve"> </w:t>
      </w:r>
      <w:r w:rsidR="00202130">
        <w:rPr>
          <w:rStyle w:val="normaltextrun"/>
        </w:rPr>
        <w:t>show the</w:t>
      </w:r>
      <w:r w:rsidR="006F1315">
        <w:rPr>
          <w:rStyle w:val="normaltextrun"/>
        </w:rPr>
        <w:t xml:space="preserve"> slow reveal graph </w:t>
      </w:r>
      <w:r w:rsidR="006F1315">
        <w:t>(</w:t>
      </w:r>
      <w:hyperlink r:id="rId14">
        <w:r w:rsidR="006F1315" w:rsidRPr="3DA681FB">
          <w:rPr>
            <w:rStyle w:val="Hyperlink"/>
          </w:rPr>
          <w:t>slowrevealgraphs.com</w:t>
        </w:r>
      </w:hyperlink>
      <w:r w:rsidR="006F1315">
        <w:t>).</w:t>
      </w:r>
      <w:r>
        <w:rPr>
          <w:rStyle w:val="normaltextrun"/>
        </w:rPr>
        <w:t xml:space="preserve"> </w:t>
      </w:r>
      <w:r w:rsidR="006F1315">
        <w:rPr>
          <w:rStyle w:val="normaltextrun"/>
        </w:rPr>
        <w:t>I</w:t>
      </w:r>
      <w:r w:rsidR="0013067C">
        <w:rPr>
          <w:rStyle w:val="normaltextrun"/>
        </w:rPr>
        <w:t xml:space="preserve">nitiate a </w:t>
      </w:r>
      <w:r w:rsidR="0013067C" w:rsidRPr="0013067C">
        <w:t>Think-Pair-Share (</w:t>
      </w:r>
      <w:hyperlink r:id="rId15">
        <w:r w:rsidR="0013067C" w:rsidRPr="0013067C">
          <w:rPr>
            <w:rStyle w:val="Hyperlink"/>
          </w:rPr>
          <w:t>bit.ly/</w:t>
        </w:r>
        <w:proofErr w:type="spellStart"/>
        <w:r w:rsidR="0013067C" w:rsidRPr="0013067C">
          <w:rPr>
            <w:rStyle w:val="Hyperlink"/>
          </w:rPr>
          <w:t>thinkpairsharestrategy</w:t>
        </w:r>
        <w:proofErr w:type="spellEnd"/>
      </w:hyperlink>
      <w:r w:rsidR="0013067C" w:rsidRPr="0013067C">
        <w:t>)</w:t>
      </w:r>
      <w:r w:rsidR="00C01774">
        <w:t xml:space="preserve"> using the question prompts </w:t>
      </w:r>
      <w:r w:rsidR="00720A7B">
        <w:t>from</w:t>
      </w:r>
      <w:r w:rsidR="00C01774">
        <w:t xml:space="preserve"> each slide</w:t>
      </w:r>
      <w:r w:rsidR="00720A7B">
        <w:t xml:space="preserve">. </w:t>
      </w:r>
      <w:r w:rsidR="0094688A">
        <w:t xml:space="preserve">Ensure the sharing occurs </w:t>
      </w:r>
      <w:r w:rsidR="00477429">
        <w:t>before revealing each new information piece</w:t>
      </w:r>
      <w:r w:rsidR="009861D7">
        <w:t xml:space="preserve"> by </w:t>
      </w:r>
      <w:r w:rsidR="00221754">
        <w:t>navigating to</w:t>
      </w:r>
      <w:r w:rsidR="009861D7">
        <w:t xml:space="preserve"> </w:t>
      </w:r>
      <w:r w:rsidR="00477429">
        <w:t xml:space="preserve">the </w:t>
      </w:r>
      <w:r w:rsidR="009861D7">
        <w:t>next slide</w:t>
      </w:r>
      <w:r w:rsidR="0094688A">
        <w:t>.</w:t>
      </w:r>
    </w:p>
    <w:p w14:paraId="193FABBB" w14:textId="14D5D431" w:rsidR="00EA6F5D" w:rsidRDefault="0016218E" w:rsidP="00992CAE">
      <w:pPr>
        <w:pStyle w:val="FeatureBox"/>
      </w:pPr>
      <w:r>
        <w:t>Teachers should ensur</w:t>
      </w:r>
      <w:r w:rsidR="00EB1983">
        <w:t>e</w:t>
      </w:r>
      <w:r>
        <w:t xml:space="preserve"> students use the correct metalanguage</w:t>
      </w:r>
      <w:r w:rsidR="00D00E5B">
        <w:t xml:space="preserve"> associated with concepts</w:t>
      </w:r>
      <w:r w:rsidR="00821015">
        <w:t xml:space="preserve"> such as </w:t>
      </w:r>
      <w:r w:rsidR="007A663B">
        <w:t xml:space="preserve">the </w:t>
      </w:r>
      <w:r w:rsidR="00D00E5B">
        <w:t>relationship</w:t>
      </w:r>
      <w:r w:rsidR="002940EB">
        <w:t>'s</w:t>
      </w:r>
      <w:r w:rsidR="00821015">
        <w:t xml:space="preserve"> </w:t>
      </w:r>
      <w:r w:rsidR="002940EB">
        <w:t>s</w:t>
      </w:r>
      <w:r w:rsidR="00B63708">
        <w:t>tren</w:t>
      </w:r>
      <w:r w:rsidR="002940EB">
        <w:t>gth,</w:t>
      </w:r>
      <w:r w:rsidR="00B63708">
        <w:t xml:space="preserve"> the </w:t>
      </w:r>
      <w:r w:rsidR="004C71E6">
        <w:t>association</w:t>
      </w:r>
      <w:r w:rsidR="002940EB">
        <w:t>'s direction</w:t>
      </w:r>
      <w:r w:rsidR="00B63708">
        <w:t xml:space="preserve"> and the </w:t>
      </w:r>
      <w:r w:rsidR="002268C7">
        <w:t>coordinate</w:t>
      </w:r>
      <w:r w:rsidR="00B63708">
        <w:t xml:space="preserve"> axes</w:t>
      </w:r>
      <w:r w:rsidR="00EA6F5D" w:rsidRPr="00042114">
        <w:t>.</w:t>
      </w:r>
      <w:r w:rsidR="00EA6F5D">
        <w:t xml:space="preserve"> </w:t>
      </w:r>
    </w:p>
    <w:p w14:paraId="292E0D0D" w14:textId="6AE3D56C" w:rsidR="00E40EA6" w:rsidRDefault="00185234" w:rsidP="00CD628A">
      <w:pPr>
        <w:pStyle w:val="FeatureBox"/>
        <w:numPr>
          <w:ilvl w:val="0"/>
          <w:numId w:val="9"/>
        </w:numPr>
      </w:pPr>
      <w:r>
        <w:t xml:space="preserve">Slide </w:t>
      </w:r>
      <w:r w:rsidR="2A63BA99">
        <w:t>3</w:t>
      </w:r>
      <w:r>
        <w:t xml:space="preserve">: </w:t>
      </w:r>
      <w:r w:rsidR="00CE793C">
        <w:t>s</w:t>
      </w:r>
      <w:r>
        <w:t xml:space="preserve">tudents should notice a strong, positive </w:t>
      </w:r>
      <w:r w:rsidR="004C71E6">
        <w:t>association</w:t>
      </w:r>
      <w:r>
        <w:t xml:space="preserve">. </w:t>
      </w:r>
      <w:r w:rsidR="006B4EB7">
        <w:t>Th</w:t>
      </w:r>
      <w:r>
        <w:t>e</w:t>
      </w:r>
      <w:r w:rsidR="006B4EB7">
        <w:t>y</w:t>
      </w:r>
      <w:r>
        <w:t xml:space="preserve"> </w:t>
      </w:r>
      <w:r w:rsidR="00906C15">
        <w:t xml:space="preserve">might </w:t>
      </w:r>
      <w:r>
        <w:t>wonder what data is being represented.</w:t>
      </w:r>
      <w:r w:rsidR="000D494A">
        <w:t xml:space="preserve"> Students may also notice and wonder about the </w:t>
      </w:r>
      <w:r w:rsidR="00AD2B40">
        <w:t>‘</w:t>
      </w:r>
      <w:r w:rsidR="0014372B">
        <w:t>zigzag</w:t>
      </w:r>
      <w:r w:rsidR="00AD2B40">
        <w:t xml:space="preserve">’ or ‘squiggle’ acting as an axis break. </w:t>
      </w:r>
      <w:r w:rsidR="0045248D">
        <w:t xml:space="preserve">If students are unfamiliar with these displays, </w:t>
      </w:r>
      <w:r w:rsidR="00C527F8">
        <w:t>this would be an opportunity to teach what the break means</w:t>
      </w:r>
      <w:r w:rsidR="00E85DFC">
        <w:t xml:space="preserve"> explicitly</w:t>
      </w:r>
      <w:r w:rsidR="00C527F8">
        <w:t>.</w:t>
      </w:r>
    </w:p>
    <w:p w14:paraId="7F6E78F0" w14:textId="5284F082" w:rsidR="009C025C" w:rsidRDefault="009C025C" w:rsidP="00CD628A">
      <w:pPr>
        <w:pStyle w:val="FeatureBox"/>
        <w:numPr>
          <w:ilvl w:val="0"/>
          <w:numId w:val="9"/>
        </w:numPr>
      </w:pPr>
      <w:r>
        <w:t xml:space="preserve">Slide </w:t>
      </w:r>
      <w:r w:rsidR="6CBD7AB9">
        <w:t>4</w:t>
      </w:r>
      <w:r>
        <w:t xml:space="preserve">: </w:t>
      </w:r>
      <w:r w:rsidR="00CE793C">
        <w:t>s</w:t>
      </w:r>
      <w:r>
        <w:t xml:space="preserve">tudents should identify </w:t>
      </w:r>
      <w:r w:rsidR="00301C96">
        <w:t xml:space="preserve">that </w:t>
      </w:r>
      <w:r>
        <w:t>the horizontal axis</w:t>
      </w:r>
      <w:r w:rsidR="002C3059">
        <w:t xml:space="preserve"> </w:t>
      </w:r>
      <w:r w:rsidR="00B03B55">
        <w:t xml:space="preserve">now </w:t>
      </w:r>
      <w:r w:rsidR="002C3059">
        <w:t xml:space="preserve">has </w:t>
      </w:r>
      <w:r w:rsidR="00A10F95">
        <w:t>a scale</w:t>
      </w:r>
      <w:r w:rsidR="002C3059">
        <w:t xml:space="preserve">. Students </w:t>
      </w:r>
      <w:r w:rsidR="009A5FAF">
        <w:t>may recognise</w:t>
      </w:r>
      <w:r w:rsidR="002C3059">
        <w:t xml:space="preserve"> that the graph is related to the price of something.</w:t>
      </w:r>
    </w:p>
    <w:p w14:paraId="2BEB36D8" w14:textId="45E221F9" w:rsidR="002C3059" w:rsidRDefault="002C3059" w:rsidP="00CD628A">
      <w:pPr>
        <w:pStyle w:val="FeatureBox"/>
        <w:numPr>
          <w:ilvl w:val="0"/>
          <w:numId w:val="9"/>
        </w:numPr>
      </w:pPr>
      <w:r>
        <w:t xml:space="preserve">Slide </w:t>
      </w:r>
      <w:r w:rsidR="7C057174">
        <w:t>5</w:t>
      </w:r>
      <w:r>
        <w:t xml:space="preserve">: </w:t>
      </w:r>
      <w:r w:rsidR="00CE793C">
        <w:t>s</w:t>
      </w:r>
      <w:r w:rsidR="00064E7B">
        <w:t xml:space="preserve">tudents should identify </w:t>
      </w:r>
      <w:r w:rsidR="00301C96">
        <w:t xml:space="preserve">that </w:t>
      </w:r>
      <w:r w:rsidR="00064E7B">
        <w:t xml:space="preserve">the vertical axis </w:t>
      </w:r>
      <w:r w:rsidR="00B03B55">
        <w:t xml:space="preserve">now </w:t>
      </w:r>
      <w:r w:rsidR="00064E7B">
        <w:t xml:space="preserve">has </w:t>
      </w:r>
      <w:r w:rsidR="00A10F95">
        <w:t>a scale.</w:t>
      </w:r>
    </w:p>
    <w:p w14:paraId="01540C2B" w14:textId="5CCFD34A" w:rsidR="00A10F95" w:rsidRDefault="00A10F95" w:rsidP="00CD628A">
      <w:pPr>
        <w:pStyle w:val="FeatureBox"/>
        <w:numPr>
          <w:ilvl w:val="0"/>
          <w:numId w:val="9"/>
        </w:numPr>
      </w:pPr>
      <w:r>
        <w:t xml:space="preserve">Slide </w:t>
      </w:r>
      <w:r w:rsidR="6AD5D311">
        <w:t>6</w:t>
      </w:r>
      <w:r>
        <w:t xml:space="preserve">: </w:t>
      </w:r>
      <w:r w:rsidR="00CE793C">
        <w:t>t</w:t>
      </w:r>
      <w:r>
        <w:t xml:space="preserve">he horizontal axis </w:t>
      </w:r>
      <w:r w:rsidR="00786F9C">
        <w:t xml:space="preserve">now </w:t>
      </w:r>
      <w:r w:rsidR="00C96377">
        <w:t>has a label</w:t>
      </w:r>
      <w:r w:rsidR="007A663B">
        <w:t>,</w:t>
      </w:r>
      <w:r w:rsidR="00C96377">
        <w:t xml:space="preserve"> </w:t>
      </w:r>
      <w:r w:rsidR="007A663B">
        <w:t>‘</w:t>
      </w:r>
      <w:r w:rsidR="00C96377">
        <w:t>The independent variable is the price of eggs.</w:t>
      </w:r>
      <w:r w:rsidR="007A663B">
        <w:t>’</w:t>
      </w:r>
      <w:r w:rsidR="00C96377">
        <w:t xml:space="preserve"> Students could </w:t>
      </w:r>
      <w:r w:rsidR="007C6D1D">
        <w:t xml:space="preserve">expect the vertical axis </w:t>
      </w:r>
      <w:r w:rsidR="00994A62">
        <w:t>to</w:t>
      </w:r>
      <w:r w:rsidR="007C6D1D">
        <w:t xml:space="preserve"> represent cartons sold.</w:t>
      </w:r>
    </w:p>
    <w:p w14:paraId="6932AAD0" w14:textId="3F09C1BF" w:rsidR="00994A62" w:rsidRPr="002C3059" w:rsidRDefault="00994A62" w:rsidP="00CD628A">
      <w:pPr>
        <w:pStyle w:val="FeatureBox"/>
        <w:numPr>
          <w:ilvl w:val="0"/>
          <w:numId w:val="9"/>
        </w:numPr>
      </w:pPr>
      <w:r>
        <w:t xml:space="preserve">Slide </w:t>
      </w:r>
      <w:r w:rsidR="5EC222B3">
        <w:t>7</w:t>
      </w:r>
      <w:r>
        <w:t xml:space="preserve">: </w:t>
      </w:r>
      <w:r w:rsidR="00CE793C">
        <w:t>t</w:t>
      </w:r>
      <w:r>
        <w:t xml:space="preserve">he </w:t>
      </w:r>
      <w:r w:rsidR="00E033EF">
        <w:t>vertical axis has a label</w:t>
      </w:r>
      <w:r w:rsidR="00444598">
        <w:t xml:space="preserve"> and the</w:t>
      </w:r>
      <w:r w:rsidR="00174863">
        <w:t xml:space="preserve"> </w:t>
      </w:r>
      <w:r w:rsidR="007A663B">
        <w:t>graph's title</w:t>
      </w:r>
      <w:r w:rsidR="00174863">
        <w:t xml:space="preserve"> has been revealed</w:t>
      </w:r>
      <w:r>
        <w:t xml:space="preserve">. Students </w:t>
      </w:r>
      <w:r w:rsidR="00A869DF">
        <w:t xml:space="preserve">may </w:t>
      </w:r>
      <w:r w:rsidR="007A663B">
        <w:t xml:space="preserve">suggest that </w:t>
      </w:r>
      <w:r w:rsidR="00992CAE">
        <w:t xml:space="preserve">the </w:t>
      </w:r>
      <w:r w:rsidR="006E77FA">
        <w:t>2</w:t>
      </w:r>
      <w:r w:rsidR="00992CAE">
        <w:t xml:space="preserve"> variables are unrelated.</w:t>
      </w:r>
    </w:p>
    <w:p w14:paraId="202B5A6A" w14:textId="77777777" w:rsidR="009B4804" w:rsidRPr="0016218E" w:rsidRDefault="009B4804" w:rsidP="009B4804">
      <w:pPr>
        <w:pStyle w:val="ListNumber"/>
        <w:ind w:hanging="644"/>
      </w:pPr>
      <w:r w:rsidRPr="009E719D">
        <w:rPr>
          <w:rStyle w:val="normaltextrun"/>
        </w:rPr>
        <w:t>Reveal</w:t>
      </w:r>
      <w:r>
        <w:t xml:space="preserve"> the learning intentions and success criteria of the lesson.</w:t>
      </w:r>
    </w:p>
    <w:p w14:paraId="2F468947" w14:textId="713CEC7F" w:rsidR="00A51D10" w:rsidRDefault="00A51D10" w:rsidP="00AF4817">
      <w:pPr>
        <w:pStyle w:val="Heading3"/>
        <w:tabs>
          <w:tab w:val="left" w:pos="5828"/>
        </w:tabs>
      </w:pPr>
      <w:r>
        <w:t>Explore</w:t>
      </w:r>
    </w:p>
    <w:p w14:paraId="0ECA7468" w14:textId="05EB42F4" w:rsidR="006D536D" w:rsidRDefault="00FF4975" w:rsidP="00CD628A">
      <w:pPr>
        <w:pStyle w:val="ListNumber"/>
        <w:numPr>
          <w:ilvl w:val="0"/>
          <w:numId w:val="4"/>
        </w:numPr>
      </w:pPr>
      <w:r>
        <w:t>Read</w:t>
      </w:r>
      <w:r w:rsidR="000C7E83">
        <w:t xml:space="preserve"> </w:t>
      </w:r>
      <w:r w:rsidR="00347CBF">
        <w:t>a</w:t>
      </w:r>
      <w:r w:rsidR="000518B1">
        <w:t xml:space="preserve">loud the </w:t>
      </w:r>
      <w:r w:rsidR="00FF2FAF">
        <w:t>following text while viewing the scatter</w:t>
      </w:r>
      <w:r w:rsidR="002318DE">
        <w:t xml:space="preserve"> </w:t>
      </w:r>
      <w:r w:rsidR="00FF2FAF">
        <w:t>plots</w:t>
      </w:r>
      <w:r w:rsidR="000518B1">
        <w:t xml:space="preserve"> on slide </w:t>
      </w:r>
      <w:r w:rsidR="05EF866B">
        <w:t>9</w:t>
      </w:r>
      <w:r w:rsidR="000518B1">
        <w:t xml:space="preserve"> of the PowerPoint</w:t>
      </w:r>
      <w:r w:rsidR="0089599D">
        <w:t xml:space="preserve"> (C</w:t>
      </w:r>
      <w:r w:rsidR="00CC3DE6">
        <w:t> </w:t>
      </w:r>
      <w:r w:rsidR="0089599D">
        <w:t>PPT)</w:t>
      </w:r>
      <w:r w:rsidR="000518B1">
        <w:t xml:space="preserve">. </w:t>
      </w:r>
    </w:p>
    <w:p w14:paraId="38A471B7" w14:textId="3925F1DF" w:rsidR="0021659C" w:rsidRDefault="00FF2FAF" w:rsidP="00DF715B">
      <w:pPr>
        <w:pStyle w:val="FeatureBox3"/>
      </w:pPr>
      <w:r>
        <w:lastRenderedPageBreak/>
        <w:t xml:space="preserve">A local frozen </w:t>
      </w:r>
      <w:r w:rsidR="00953D1A">
        <w:t xml:space="preserve">yoghurt </w:t>
      </w:r>
      <w:r>
        <w:t>shop owner</w:t>
      </w:r>
      <w:r w:rsidR="004E746C">
        <w:t xml:space="preserve"> </w:t>
      </w:r>
      <w:r w:rsidR="00DF715B">
        <w:t xml:space="preserve">collected </w:t>
      </w:r>
      <w:r w:rsidR="00494345">
        <w:t xml:space="preserve">data for </w:t>
      </w:r>
      <w:r w:rsidR="00DF715B">
        <w:t>8 days</w:t>
      </w:r>
      <w:r w:rsidR="00494345">
        <w:t xml:space="preserve"> to</w:t>
      </w:r>
      <w:r w:rsidR="00DF715B">
        <w:t xml:space="preserve"> compar</w:t>
      </w:r>
      <w:r w:rsidR="00494345">
        <w:t>e</w:t>
      </w:r>
      <w:r w:rsidR="00DF715B">
        <w:t xml:space="preserve"> sales of </w:t>
      </w:r>
      <w:r w:rsidR="004E746C">
        <w:t>ice cream</w:t>
      </w:r>
      <w:r w:rsidR="002842DB">
        <w:t xml:space="preserve"> at </w:t>
      </w:r>
      <w:r w:rsidR="00DF715B">
        <w:t xml:space="preserve">a nearby </w:t>
      </w:r>
      <w:r w:rsidR="00B12D82">
        <w:t>ice cream shop</w:t>
      </w:r>
      <w:r w:rsidR="00A23879">
        <w:t xml:space="preserve"> </w:t>
      </w:r>
      <w:r w:rsidR="00677E71">
        <w:t xml:space="preserve">with the </w:t>
      </w:r>
      <w:r w:rsidR="00B12D82">
        <w:t>number of people who</w:t>
      </w:r>
      <w:r w:rsidR="00782FCC">
        <w:t xml:space="preserve"> are </w:t>
      </w:r>
      <w:r w:rsidR="00B12D82">
        <w:t xml:space="preserve">sunburnt at the </w:t>
      </w:r>
      <w:r w:rsidR="00FF1A46">
        <w:t xml:space="preserve">nearby </w:t>
      </w:r>
      <w:r w:rsidR="00B12D82">
        <w:t xml:space="preserve">beach. He </w:t>
      </w:r>
      <w:r w:rsidR="00430950">
        <w:t>believes</w:t>
      </w:r>
      <w:r w:rsidR="00640339">
        <w:t xml:space="preserve"> that in the interests of public safety</w:t>
      </w:r>
      <w:r w:rsidR="00430950">
        <w:t xml:space="preserve"> </w:t>
      </w:r>
      <w:r w:rsidR="00125298">
        <w:t>the ice cream store should be closed</w:t>
      </w:r>
      <w:r w:rsidR="008516E9">
        <w:t>.</w:t>
      </w:r>
    </w:p>
    <w:p w14:paraId="3E1A679E" w14:textId="0BC0D530" w:rsidR="00051CD8" w:rsidRDefault="002C64DA" w:rsidP="00CD628A">
      <w:pPr>
        <w:pStyle w:val="ListNumber"/>
        <w:numPr>
          <w:ilvl w:val="0"/>
          <w:numId w:val="4"/>
        </w:numPr>
      </w:pPr>
      <w:r>
        <w:t>I</w:t>
      </w:r>
      <w:r w:rsidR="00833835">
        <w:t xml:space="preserve">nitiate a Think-Pair-Share where students </w:t>
      </w:r>
      <w:r w:rsidR="00294ED1">
        <w:t>discuss</w:t>
      </w:r>
      <w:r>
        <w:t xml:space="preserve"> </w:t>
      </w:r>
      <w:r w:rsidR="002B459E">
        <w:t>aspects of the graph. Some suggested prompt</w:t>
      </w:r>
      <w:r w:rsidR="00DB25F1">
        <w:t>s</w:t>
      </w:r>
      <w:r w:rsidR="002B459E">
        <w:t xml:space="preserve"> include</w:t>
      </w:r>
      <w:r w:rsidR="005009BA">
        <w:t>:</w:t>
      </w:r>
    </w:p>
    <w:p w14:paraId="35BA1F09" w14:textId="6EF75D3C" w:rsidR="00051CD8" w:rsidRDefault="00051CD8" w:rsidP="00CC3DE6">
      <w:pPr>
        <w:pStyle w:val="ListBullet2"/>
      </w:pPr>
      <w:r>
        <w:t xml:space="preserve">Do you think </w:t>
      </w:r>
      <w:r w:rsidR="008B101B">
        <w:t>one of these vari</w:t>
      </w:r>
      <w:r w:rsidR="00503895">
        <w:t>ables happening is dependent on the other variable</w:t>
      </w:r>
      <w:r>
        <w:t>?</w:t>
      </w:r>
    </w:p>
    <w:p w14:paraId="4838978A" w14:textId="650554A5" w:rsidR="00051CD8" w:rsidRDefault="00051CD8" w:rsidP="00CC3DE6">
      <w:pPr>
        <w:pStyle w:val="ListBullet2"/>
      </w:pPr>
      <w:r>
        <w:t>What do you notice about each data set? What do you wonder about each data set?</w:t>
      </w:r>
    </w:p>
    <w:p w14:paraId="32C4AB93" w14:textId="14096C8B" w:rsidR="00051CD8" w:rsidRDefault="007B1455" w:rsidP="00051CD8">
      <w:pPr>
        <w:pStyle w:val="FeatureBox"/>
      </w:pPr>
      <w:r>
        <w:t xml:space="preserve">Students could notice that the ice cream sales data </w:t>
      </w:r>
      <w:r w:rsidR="006D64AB">
        <w:t>has a line of best fi</w:t>
      </w:r>
      <w:r w:rsidR="009072C4">
        <w:t>t with a positive gradient</w:t>
      </w:r>
      <w:r w:rsidR="00DE14B9">
        <w:t>,</w:t>
      </w:r>
      <w:r>
        <w:t xml:space="preserve"> and the frozen yoghurt sales </w:t>
      </w:r>
      <w:r w:rsidR="002E3682">
        <w:t>graph has</w:t>
      </w:r>
      <w:r w:rsidR="009072C4">
        <w:t xml:space="preserve"> a line of best fit with a negative gradient</w:t>
      </w:r>
      <w:r w:rsidR="00D5733A">
        <w:t>. Some students may notice the difference in the</w:t>
      </w:r>
      <w:r w:rsidR="008B6423">
        <w:t xml:space="preserve"> values on the</w:t>
      </w:r>
      <w:r w:rsidR="00D5733A">
        <w:t xml:space="preserve"> horizontal axis. </w:t>
      </w:r>
      <w:r w:rsidR="00115920">
        <w:t xml:space="preserve">Some students may wonder if there is bias in </w:t>
      </w:r>
      <w:r w:rsidR="005C4C1F">
        <w:t xml:space="preserve">the </w:t>
      </w:r>
      <w:r w:rsidR="000F683F">
        <w:t xml:space="preserve">yoghurt shop owner’s </w:t>
      </w:r>
      <w:r w:rsidR="005C4C1F">
        <w:t>motivations</w:t>
      </w:r>
      <w:r w:rsidR="00FB4F1E">
        <w:t>.</w:t>
      </w:r>
    </w:p>
    <w:p w14:paraId="29C0CE12" w14:textId="6E16240E" w:rsidR="00115920" w:rsidRPr="00115920" w:rsidRDefault="005C4C1F" w:rsidP="00484FCE">
      <w:pPr>
        <w:pStyle w:val="FeatureBox"/>
      </w:pPr>
      <w:r>
        <w:t>The concept of which variable is independent</w:t>
      </w:r>
      <w:r w:rsidR="006624D5">
        <w:t xml:space="preserve"> and dependent</w:t>
      </w:r>
      <w:r>
        <w:t xml:space="preserve"> is covered in Lesson 2</w:t>
      </w:r>
      <w:r w:rsidR="00385D39">
        <w:t xml:space="preserve"> – </w:t>
      </w:r>
      <w:r w:rsidR="0040702A">
        <w:t xml:space="preserve">flame </w:t>
      </w:r>
      <w:r w:rsidR="00385D39">
        <w:t xml:space="preserve">versus </w:t>
      </w:r>
      <w:r w:rsidR="009F71A3">
        <w:t>time. If you have not completed this activity, this may be an opportunity to reflect on th</w:t>
      </w:r>
      <w:r w:rsidR="00484FCE">
        <w:t>is knowledge.</w:t>
      </w:r>
      <w:r>
        <w:t xml:space="preserve"> </w:t>
      </w:r>
    </w:p>
    <w:p w14:paraId="6D92C5BD" w14:textId="77777777" w:rsidR="00051CD8" w:rsidRDefault="006C4D5E" w:rsidP="00CD628A">
      <w:pPr>
        <w:pStyle w:val="ListNumber"/>
        <w:numPr>
          <w:ilvl w:val="0"/>
          <w:numId w:val="4"/>
        </w:numPr>
      </w:pPr>
      <w:r w:rsidRPr="00207DC5">
        <w:t>Define</w:t>
      </w:r>
      <w:r w:rsidR="00D2640A">
        <w:t xml:space="preserve"> </w:t>
      </w:r>
      <w:r w:rsidR="00D75D71">
        <w:t>a causal relationshi</w:t>
      </w:r>
      <w:r>
        <w:t>p using the following definition:</w:t>
      </w:r>
      <w:r w:rsidR="00D75D71">
        <w:t xml:space="preserve"> </w:t>
      </w:r>
    </w:p>
    <w:p w14:paraId="2CDBC238" w14:textId="609C08E2" w:rsidR="00051CD8" w:rsidRDefault="00D80509" w:rsidP="00051CD8">
      <w:pPr>
        <w:pStyle w:val="FeatureBox3"/>
      </w:pPr>
      <w:r>
        <w:t xml:space="preserve">A causal relationship is one where there are </w:t>
      </w:r>
      <w:r w:rsidR="0040702A">
        <w:t>2</w:t>
      </w:r>
      <w:r w:rsidRPr="00D80509">
        <w:t xml:space="preserve"> variables with a relationship </w:t>
      </w:r>
      <w:r>
        <w:t>that indicate</w:t>
      </w:r>
      <w:r w:rsidR="009121A1">
        <w:t>s</w:t>
      </w:r>
      <w:r w:rsidRPr="00D80509">
        <w:t xml:space="preserve"> that one event is the result of the occurrence of the other event</w:t>
      </w:r>
      <w:r w:rsidR="0040702A">
        <w:t xml:space="preserve"> (NESA 2022)</w:t>
      </w:r>
      <w:r w:rsidRPr="00D80509">
        <w:t>.</w:t>
      </w:r>
    </w:p>
    <w:p w14:paraId="4EE1FF31" w14:textId="5E56FE5A" w:rsidR="007F3292" w:rsidRDefault="0029188F" w:rsidP="0029188F">
      <w:pPr>
        <w:pStyle w:val="ListNumber"/>
        <w:numPr>
          <w:ilvl w:val="0"/>
          <w:numId w:val="4"/>
        </w:numPr>
      </w:pPr>
      <w:r>
        <w:rPr>
          <w:rStyle w:val="normaltextrun"/>
        </w:rPr>
        <w:t>Assign students into</w:t>
      </w:r>
      <w:r w:rsidRPr="000A4C36">
        <w:rPr>
          <w:rStyle w:val="normaltextrun"/>
        </w:rPr>
        <w:t xml:space="preserve"> visibly random groups of 3</w:t>
      </w:r>
      <w:r w:rsidRPr="00EF2770">
        <w:t xml:space="preserve"> </w:t>
      </w:r>
      <w:r w:rsidRPr="00B30CA4">
        <w:rPr>
          <w:rStyle w:val="normaltextrun"/>
        </w:rPr>
        <w:t>(</w:t>
      </w:r>
      <w:hyperlink r:id="rId16" w:tgtFrame="_blank" w:history="1">
        <w:r w:rsidRPr="00B30CA4">
          <w:rPr>
            <w:rStyle w:val="normaltextrun"/>
            <w:color w:val="2F5496"/>
            <w:u w:val="single"/>
          </w:rPr>
          <w:t>bit.ly/</w:t>
        </w:r>
        <w:proofErr w:type="spellStart"/>
        <w:r w:rsidRPr="00B30CA4">
          <w:rPr>
            <w:rStyle w:val="normaltextrun"/>
            <w:color w:val="2F5496"/>
            <w:u w:val="single"/>
          </w:rPr>
          <w:t>visiblegroups</w:t>
        </w:r>
        <w:proofErr w:type="spellEnd"/>
      </w:hyperlink>
      <w:r w:rsidRPr="00B30CA4">
        <w:rPr>
          <w:rStyle w:val="normaltextrun"/>
        </w:rPr>
        <w:t>)</w:t>
      </w:r>
      <w:r w:rsidRPr="003403DF">
        <w:t xml:space="preserve"> </w:t>
      </w:r>
      <w:r w:rsidR="005E08C8">
        <w:rPr>
          <w:rStyle w:val="normaltextrun"/>
        </w:rPr>
        <w:t>at</w:t>
      </w:r>
      <w:r w:rsidRPr="00B30CA4">
        <w:rPr>
          <w:rStyle w:val="normaltextrun"/>
        </w:rPr>
        <w:t xml:space="preserve"> vertical non-permanent surfaces (</w:t>
      </w:r>
      <w:hyperlink r:id="rId17" w:tgtFrame="_blank" w:history="1">
        <w:r w:rsidRPr="00B30CA4">
          <w:rPr>
            <w:rStyle w:val="normaltextrun"/>
            <w:color w:val="2F5496"/>
            <w:u w:val="single"/>
          </w:rPr>
          <w:t>bit.ly/</w:t>
        </w:r>
        <w:proofErr w:type="spellStart"/>
        <w:r w:rsidRPr="00B30CA4">
          <w:rPr>
            <w:rStyle w:val="normaltextrun"/>
            <w:color w:val="2F5496"/>
            <w:u w:val="single"/>
          </w:rPr>
          <w:t>VNPSstrategy</w:t>
        </w:r>
        <w:proofErr w:type="spellEnd"/>
      </w:hyperlink>
      <w:r w:rsidRPr="00B30CA4">
        <w:rPr>
          <w:rStyle w:val="normaltextrun"/>
        </w:rPr>
        <w:t>)</w:t>
      </w:r>
      <w:r w:rsidR="007F3292">
        <w:t>.</w:t>
      </w:r>
    </w:p>
    <w:p w14:paraId="151F78EE" w14:textId="097040AD" w:rsidR="0029188F" w:rsidRDefault="007F3292" w:rsidP="0029188F">
      <w:pPr>
        <w:pStyle w:val="ListNumber"/>
        <w:numPr>
          <w:ilvl w:val="0"/>
          <w:numId w:val="4"/>
        </w:numPr>
      </w:pPr>
      <w:r w:rsidRPr="007F61E8">
        <w:rPr>
          <w:rStyle w:val="normaltextrun"/>
        </w:rPr>
        <w:t>D</w:t>
      </w:r>
      <w:r w:rsidR="0029188F" w:rsidRPr="007F61E8">
        <w:rPr>
          <w:rStyle w:val="normaltextrun"/>
        </w:rPr>
        <w:t>istribute</w:t>
      </w:r>
      <w:r w:rsidR="0029188F">
        <w:t xml:space="preserve"> Appendix A ‘Card sort’</w:t>
      </w:r>
      <w:r w:rsidR="00192AFE">
        <w:t>,</w:t>
      </w:r>
      <w:r w:rsidR="0029188F">
        <w:t xml:space="preserve"> cut into cards and adhesive putty.</w:t>
      </w:r>
    </w:p>
    <w:p w14:paraId="736EFF9A" w14:textId="334956EA" w:rsidR="0029188F" w:rsidRDefault="0029188F" w:rsidP="0029188F">
      <w:pPr>
        <w:pStyle w:val="FeatureBox"/>
      </w:pPr>
      <w:r>
        <w:t xml:space="preserve">Cards are not in order, so students could be </w:t>
      </w:r>
      <w:r w:rsidR="005E08C8">
        <w:t xml:space="preserve">provided with </w:t>
      </w:r>
      <w:r>
        <w:t xml:space="preserve">scissors to cut </w:t>
      </w:r>
      <w:r w:rsidR="002E3821">
        <w:t xml:space="preserve">the </w:t>
      </w:r>
      <w:r>
        <w:t>cards.</w:t>
      </w:r>
    </w:p>
    <w:p w14:paraId="0450992E" w14:textId="24B5FE92" w:rsidR="0029188F" w:rsidRDefault="0029188F" w:rsidP="0029188F">
      <w:pPr>
        <w:pStyle w:val="ListNumber"/>
        <w:numPr>
          <w:ilvl w:val="0"/>
          <w:numId w:val="4"/>
        </w:numPr>
      </w:pPr>
      <w:r>
        <w:t xml:space="preserve">Ask students to divide their vertical non-permanent surface into </w:t>
      </w:r>
      <w:r w:rsidR="00C50F30">
        <w:t xml:space="preserve">2 </w:t>
      </w:r>
      <w:r>
        <w:t>section</w:t>
      </w:r>
      <w:r w:rsidR="00C50F30">
        <w:t>s</w:t>
      </w:r>
      <w:r>
        <w:t xml:space="preserve"> and label the sections ‘Potential causal’ and ‘No</w:t>
      </w:r>
      <w:r w:rsidR="009E157D">
        <w:t>t</w:t>
      </w:r>
      <w:r>
        <w:t xml:space="preserve"> causal’.</w:t>
      </w:r>
    </w:p>
    <w:p w14:paraId="23113249" w14:textId="4FA30394" w:rsidR="0029188F" w:rsidRDefault="0029188F" w:rsidP="0029188F">
      <w:pPr>
        <w:pStyle w:val="ListNumber"/>
        <w:numPr>
          <w:ilvl w:val="0"/>
          <w:numId w:val="4"/>
        </w:numPr>
      </w:pPr>
      <w:r>
        <w:lastRenderedPageBreak/>
        <w:t>Using adhesive putty</w:t>
      </w:r>
      <w:r w:rsidR="003E10B1">
        <w:t xml:space="preserve"> on the back of each card</w:t>
      </w:r>
      <w:r>
        <w:t xml:space="preserve">, </w:t>
      </w:r>
      <w:r w:rsidR="0098443D">
        <w:t xml:space="preserve">place </w:t>
      </w:r>
      <w:r>
        <w:t xml:space="preserve">the cards </w:t>
      </w:r>
      <w:r w:rsidR="00B74E02">
        <w:t xml:space="preserve">in the appropriate section, under </w:t>
      </w:r>
      <w:r w:rsidR="00D02EDE">
        <w:t xml:space="preserve">one of </w:t>
      </w:r>
      <w:r>
        <w:t>the headings.</w:t>
      </w:r>
    </w:p>
    <w:p w14:paraId="65C2D350" w14:textId="4053D658" w:rsidR="0029188F" w:rsidRDefault="0029188F" w:rsidP="0029188F">
      <w:pPr>
        <w:pStyle w:val="FeatureBox"/>
      </w:pPr>
      <w:r>
        <w:t xml:space="preserve">Students should end up with </w:t>
      </w:r>
      <w:r w:rsidR="004E6FF0">
        <w:t xml:space="preserve">6 </w:t>
      </w:r>
      <w:r>
        <w:t>cards with associations that could potentially have a causal relationship</w:t>
      </w:r>
      <w:r w:rsidR="005E08C8">
        <w:t>,</w:t>
      </w:r>
      <w:r>
        <w:t xml:space="preserve"> and </w:t>
      </w:r>
      <w:r w:rsidR="005F3139">
        <w:t xml:space="preserve">3 </w:t>
      </w:r>
      <w:r>
        <w:t>cards with associations that do not have a causal relationship.</w:t>
      </w:r>
    </w:p>
    <w:p w14:paraId="5C9582A0" w14:textId="0698E4C8" w:rsidR="00B54C3F" w:rsidRDefault="0029188F" w:rsidP="0029188F">
      <w:pPr>
        <w:pStyle w:val="ListNumber"/>
        <w:numPr>
          <w:ilvl w:val="0"/>
          <w:numId w:val="4"/>
        </w:numPr>
        <w:rPr>
          <w:rStyle w:val="normaltextrun"/>
        </w:rPr>
      </w:pPr>
      <w:r>
        <w:rPr>
          <w:rStyle w:val="normaltextrun"/>
        </w:rPr>
        <w:t xml:space="preserve">Ask students to </w:t>
      </w:r>
      <w:r w:rsidR="002934C8">
        <w:rPr>
          <w:rStyle w:val="normaltextrun"/>
        </w:rPr>
        <w:t xml:space="preserve">focus on </w:t>
      </w:r>
      <w:r>
        <w:rPr>
          <w:rStyle w:val="normaltextrun"/>
        </w:rPr>
        <w:t xml:space="preserve">the group of </w:t>
      </w:r>
      <w:r w:rsidR="00B81521">
        <w:rPr>
          <w:rStyle w:val="normaltextrun"/>
        </w:rPr>
        <w:t>scatter plot</w:t>
      </w:r>
      <w:r>
        <w:rPr>
          <w:rStyle w:val="normaltextrun"/>
        </w:rPr>
        <w:t xml:space="preserve">s </w:t>
      </w:r>
      <w:r w:rsidR="002934C8">
        <w:rPr>
          <w:rStyle w:val="normaltextrun"/>
        </w:rPr>
        <w:t xml:space="preserve">below the </w:t>
      </w:r>
      <w:r>
        <w:rPr>
          <w:rStyle w:val="normaltextrun"/>
        </w:rPr>
        <w:t>heading ‘No</w:t>
      </w:r>
      <w:r w:rsidR="006A09B3">
        <w:rPr>
          <w:rStyle w:val="normaltextrun"/>
        </w:rPr>
        <w:t>t</w:t>
      </w:r>
      <w:r>
        <w:rPr>
          <w:rStyle w:val="normaltextrun"/>
        </w:rPr>
        <w:t xml:space="preserve"> causal’.</w:t>
      </w:r>
      <w:r w:rsidR="00E11A06">
        <w:rPr>
          <w:rStyle w:val="normaltextrun"/>
        </w:rPr>
        <w:t xml:space="preserve"> </w:t>
      </w:r>
      <w:r w:rsidR="00E11A06" w:rsidRPr="00E11A06">
        <w:rPr>
          <w:rStyle w:val="normaltextrun"/>
        </w:rPr>
        <w:t>Initiate a sharing of ideas and reasoning using the Pose-Pause-Pounce-Bounce question</w:t>
      </w:r>
      <w:r w:rsidR="005E08C8">
        <w:rPr>
          <w:rStyle w:val="normaltextrun"/>
        </w:rPr>
        <w:t>ing</w:t>
      </w:r>
      <w:r w:rsidR="00E11A06" w:rsidRPr="00E11A06">
        <w:rPr>
          <w:rStyle w:val="normaltextrun"/>
        </w:rPr>
        <w:t xml:space="preserve"> strategy </w:t>
      </w:r>
      <w:r w:rsidR="005E08C8">
        <w:rPr>
          <w:rStyle w:val="normaltextrun"/>
        </w:rPr>
        <w:t>(</w:t>
      </w:r>
      <w:r w:rsidR="00E11A06" w:rsidRPr="00E11A06">
        <w:rPr>
          <w:rStyle w:val="normaltextrun"/>
        </w:rPr>
        <w:t>PDF 557</w:t>
      </w:r>
      <w:r w:rsidR="005E08C8">
        <w:rPr>
          <w:rStyle w:val="normaltextrun"/>
        </w:rPr>
        <w:t> </w:t>
      </w:r>
      <w:r w:rsidR="00E11A06" w:rsidRPr="00E11A06">
        <w:rPr>
          <w:rStyle w:val="normaltextrun"/>
        </w:rPr>
        <w:t>KB</w:t>
      </w:r>
      <w:r w:rsidR="005E08C8">
        <w:rPr>
          <w:rStyle w:val="normaltextrun"/>
        </w:rPr>
        <w:t>)</w:t>
      </w:r>
      <w:r w:rsidR="00E11A06" w:rsidRPr="00E11A06">
        <w:rPr>
          <w:rStyle w:val="normaltextrun"/>
        </w:rPr>
        <w:t xml:space="preserve"> (</w:t>
      </w:r>
      <w:hyperlink r:id="rId18" w:history="1">
        <w:r w:rsidR="00E11A06" w:rsidRPr="00E11A06">
          <w:rPr>
            <w:rStyle w:val="Hyperlink"/>
          </w:rPr>
          <w:t>bit.ly/</w:t>
        </w:r>
        <w:proofErr w:type="spellStart"/>
        <w:r w:rsidR="00E11A06" w:rsidRPr="00E11A06">
          <w:rPr>
            <w:rStyle w:val="Hyperlink"/>
          </w:rPr>
          <w:t>posepausepouncebounce</w:t>
        </w:r>
        <w:proofErr w:type="spellEnd"/>
      </w:hyperlink>
      <w:r w:rsidR="00E11A06" w:rsidRPr="00E11A06">
        <w:rPr>
          <w:rStyle w:val="normaltextrun"/>
        </w:rPr>
        <w:t xml:space="preserve">) to highlight what </w:t>
      </w:r>
      <w:r w:rsidR="00AB30B3">
        <w:rPr>
          <w:rStyle w:val="normaltextrun"/>
        </w:rPr>
        <w:t xml:space="preserve">features </w:t>
      </w:r>
      <w:r w:rsidR="00974DD0">
        <w:rPr>
          <w:rStyle w:val="normaltextrun"/>
        </w:rPr>
        <w:t>of the graph</w:t>
      </w:r>
      <w:r w:rsidR="00AB30B3">
        <w:rPr>
          <w:rStyle w:val="normaltextrun"/>
        </w:rPr>
        <w:t>s</w:t>
      </w:r>
      <w:r w:rsidR="00974DD0">
        <w:rPr>
          <w:rStyle w:val="normaltextrun"/>
        </w:rPr>
        <w:t xml:space="preserve"> </w:t>
      </w:r>
      <w:r w:rsidR="00A91219">
        <w:rPr>
          <w:rStyle w:val="normaltextrun"/>
        </w:rPr>
        <w:t>might lead them to think the association is not causal</w:t>
      </w:r>
      <w:r w:rsidR="00E11A06" w:rsidRPr="00E11A06">
        <w:rPr>
          <w:rStyle w:val="normaltextrun"/>
        </w:rPr>
        <w:t>.</w:t>
      </w:r>
    </w:p>
    <w:p w14:paraId="41A60EE6" w14:textId="7F749513" w:rsidR="00A91219" w:rsidRDefault="00A91219" w:rsidP="00A91219">
      <w:pPr>
        <w:pStyle w:val="FeatureBox"/>
        <w:rPr>
          <w:rStyle w:val="normaltextrun"/>
        </w:rPr>
      </w:pPr>
      <w:r>
        <w:rPr>
          <w:rStyle w:val="normaltextrun"/>
        </w:rPr>
        <w:t xml:space="preserve">Students may suggest that the variables have nothing to do with each other, </w:t>
      </w:r>
      <w:r w:rsidR="00601091">
        <w:rPr>
          <w:rStyle w:val="normaltextrun"/>
        </w:rPr>
        <w:t xml:space="preserve">that the only relationship between the data is time </w:t>
      </w:r>
      <w:r w:rsidR="00AE368E">
        <w:rPr>
          <w:rStyle w:val="normaltextrun"/>
        </w:rPr>
        <w:t xml:space="preserve">passing in years, </w:t>
      </w:r>
      <w:r w:rsidR="00EB3BE4">
        <w:rPr>
          <w:rStyle w:val="normaltextrun"/>
        </w:rPr>
        <w:t>that insufficient data has been collected</w:t>
      </w:r>
      <w:r w:rsidR="005F28D3">
        <w:rPr>
          <w:rStyle w:val="normaltextrun"/>
        </w:rPr>
        <w:t xml:space="preserve"> or</w:t>
      </w:r>
      <w:r w:rsidR="00EB3BE4">
        <w:rPr>
          <w:rStyle w:val="normaltextrun"/>
        </w:rPr>
        <w:t xml:space="preserve"> </w:t>
      </w:r>
      <w:r w:rsidR="00566A8C">
        <w:rPr>
          <w:rStyle w:val="normaltextrun"/>
        </w:rPr>
        <w:t xml:space="preserve">that </w:t>
      </w:r>
      <w:r w:rsidR="005F28D3">
        <w:rPr>
          <w:rStyle w:val="normaltextrun"/>
        </w:rPr>
        <w:t>adjustments to</w:t>
      </w:r>
      <w:r w:rsidR="00882445">
        <w:rPr>
          <w:rStyle w:val="normaltextrun"/>
        </w:rPr>
        <w:t xml:space="preserve"> the axis ha</w:t>
      </w:r>
      <w:r w:rsidR="00080860">
        <w:rPr>
          <w:rStyle w:val="normaltextrun"/>
        </w:rPr>
        <w:t>ve</w:t>
      </w:r>
      <w:r w:rsidR="00882445">
        <w:rPr>
          <w:rStyle w:val="normaltextrun"/>
        </w:rPr>
        <w:t xml:space="preserve"> </w:t>
      </w:r>
      <w:r w:rsidR="0034401A">
        <w:rPr>
          <w:rStyle w:val="normaltextrun"/>
        </w:rPr>
        <w:t>created a misleading representation of the data</w:t>
      </w:r>
      <w:r w:rsidR="004C6811">
        <w:rPr>
          <w:rStyle w:val="normaltextrun"/>
        </w:rPr>
        <w:t>.</w:t>
      </w:r>
    </w:p>
    <w:p w14:paraId="7E31981F" w14:textId="1C689765" w:rsidR="0029188F" w:rsidRDefault="005A2186" w:rsidP="0029188F">
      <w:pPr>
        <w:pStyle w:val="ListNumber"/>
        <w:numPr>
          <w:ilvl w:val="0"/>
          <w:numId w:val="4"/>
        </w:numPr>
        <w:rPr>
          <w:rStyle w:val="normaltextrun"/>
        </w:rPr>
      </w:pPr>
      <w:r w:rsidRPr="005A2186">
        <w:rPr>
          <w:rStyle w:val="normaltextrun"/>
        </w:rPr>
        <w:t>Ask the groups to look at each graph th</w:t>
      </w:r>
      <w:r>
        <w:rPr>
          <w:rStyle w:val="normaltextrun"/>
        </w:rPr>
        <w:t>a</w:t>
      </w:r>
      <w:r w:rsidRPr="005A2186">
        <w:rPr>
          <w:rStyle w:val="normaltextrun"/>
        </w:rPr>
        <w:t xml:space="preserve">t doesn’t show a </w:t>
      </w:r>
      <w:r>
        <w:rPr>
          <w:rStyle w:val="normaltextrun"/>
        </w:rPr>
        <w:t>causal</w:t>
      </w:r>
      <w:r w:rsidRPr="005A2186">
        <w:rPr>
          <w:rStyle w:val="normaltextrun"/>
        </w:rPr>
        <w:t xml:space="preserve"> relationship. For each of th</w:t>
      </w:r>
      <w:r>
        <w:rPr>
          <w:rStyle w:val="normaltextrun"/>
        </w:rPr>
        <w:t>ese</w:t>
      </w:r>
      <w:r w:rsidRPr="005A2186">
        <w:rPr>
          <w:rStyle w:val="normaltextrun"/>
        </w:rPr>
        <w:t xml:space="preserve"> graphs, have them write down at least one reason why the association doesn’t seem to be causal.</w:t>
      </w:r>
    </w:p>
    <w:p w14:paraId="2BC961A4" w14:textId="1F981824" w:rsidR="00F2709A" w:rsidRDefault="0029188F" w:rsidP="0029188F">
      <w:pPr>
        <w:pStyle w:val="ListNumber"/>
        <w:numPr>
          <w:ilvl w:val="0"/>
          <w:numId w:val="4"/>
        </w:numPr>
        <w:rPr>
          <w:rStyle w:val="normaltextrun"/>
        </w:rPr>
      </w:pPr>
      <w:r>
        <w:rPr>
          <w:rStyle w:val="normaltextrun"/>
        </w:rPr>
        <w:t xml:space="preserve">Students </w:t>
      </w:r>
      <w:r w:rsidR="005E08C8">
        <w:rPr>
          <w:rStyle w:val="normaltextrun"/>
        </w:rPr>
        <w:t>conduct</w:t>
      </w:r>
      <w:r>
        <w:rPr>
          <w:rStyle w:val="normaltextrun"/>
        </w:rPr>
        <w:t xml:space="preserve"> a gallery walk (</w:t>
      </w:r>
      <w:hyperlink r:id="rId19">
        <w:r w:rsidRPr="3DA681FB">
          <w:rPr>
            <w:rStyle w:val="Hyperlink"/>
          </w:rPr>
          <w:t>bit.ly/</w:t>
        </w:r>
        <w:proofErr w:type="spellStart"/>
        <w:r w:rsidRPr="3DA681FB">
          <w:rPr>
            <w:rStyle w:val="Hyperlink"/>
          </w:rPr>
          <w:t>DLSgallerywalk</w:t>
        </w:r>
        <w:proofErr w:type="spellEnd"/>
      </w:hyperlink>
      <w:r>
        <w:rPr>
          <w:rStyle w:val="normaltextrun"/>
        </w:rPr>
        <w:t xml:space="preserve">) of the graphs </w:t>
      </w:r>
      <w:r w:rsidRPr="00500BDC">
        <w:t xml:space="preserve">and complete peer feedback in the form of </w:t>
      </w:r>
      <w:r w:rsidR="005E08C8">
        <w:t>Two</w:t>
      </w:r>
      <w:r w:rsidR="005E08C8" w:rsidRPr="00500BDC">
        <w:t xml:space="preserve"> </w:t>
      </w:r>
      <w:r w:rsidRPr="00500BDC">
        <w:t>stars and a wish</w:t>
      </w:r>
      <w:r w:rsidR="005516CB" w:rsidRPr="00500BDC">
        <w:t xml:space="preserve"> (</w:t>
      </w:r>
      <w:hyperlink r:id="rId20">
        <w:r w:rsidR="005516CB" w:rsidRPr="3DA681FB">
          <w:rPr>
            <w:rStyle w:val="Hyperlink"/>
          </w:rPr>
          <w:t>bit.ly/</w:t>
        </w:r>
        <w:proofErr w:type="spellStart"/>
        <w:r w:rsidR="005516CB" w:rsidRPr="3DA681FB">
          <w:rPr>
            <w:rStyle w:val="Hyperlink"/>
          </w:rPr>
          <w:t>DLSpeerfeedback</w:t>
        </w:r>
        <w:proofErr w:type="spellEnd"/>
      </w:hyperlink>
      <w:r w:rsidR="005516CB" w:rsidRPr="00500BDC">
        <w:t>)</w:t>
      </w:r>
      <w:r>
        <w:rPr>
          <w:rStyle w:val="normaltextrun"/>
        </w:rPr>
        <w:t>.</w:t>
      </w:r>
    </w:p>
    <w:p w14:paraId="182116D5" w14:textId="4271EF58" w:rsidR="00E92F4A" w:rsidRDefault="00E92F4A" w:rsidP="00E92F4A">
      <w:pPr>
        <w:pStyle w:val="ListNumber"/>
        <w:numPr>
          <w:ilvl w:val="0"/>
          <w:numId w:val="4"/>
        </w:numPr>
        <w:rPr>
          <w:rStyle w:val="normaltextrun"/>
        </w:rPr>
      </w:pPr>
      <w:r w:rsidRPr="00E11A06">
        <w:rPr>
          <w:rStyle w:val="normaltextrun"/>
        </w:rPr>
        <w:t xml:space="preserve">Initiate a </w:t>
      </w:r>
      <w:r>
        <w:rPr>
          <w:rStyle w:val="normaltextrun"/>
        </w:rPr>
        <w:t xml:space="preserve">second </w:t>
      </w:r>
      <w:r w:rsidRPr="00E11A06">
        <w:rPr>
          <w:rStyle w:val="normaltextrun"/>
        </w:rPr>
        <w:t>sharing of ideas and reasoning using the Pose-Pause-Pounce-Bounce question</w:t>
      </w:r>
      <w:r w:rsidR="005E08C8">
        <w:rPr>
          <w:rStyle w:val="normaltextrun"/>
        </w:rPr>
        <w:t>ing</w:t>
      </w:r>
      <w:r w:rsidRPr="00E11A06">
        <w:rPr>
          <w:rStyle w:val="normaltextrun"/>
        </w:rPr>
        <w:t xml:space="preserve"> </w:t>
      </w:r>
      <w:r>
        <w:rPr>
          <w:rStyle w:val="normaltextrun"/>
        </w:rPr>
        <w:t>strategy</w:t>
      </w:r>
      <w:r w:rsidRPr="00E11A06">
        <w:rPr>
          <w:rStyle w:val="normaltextrun"/>
        </w:rPr>
        <w:t xml:space="preserve"> to highlight </w:t>
      </w:r>
      <w:r w:rsidR="00E83812">
        <w:rPr>
          <w:rStyle w:val="normaltextrun"/>
        </w:rPr>
        <w:t xml:space="preserve">students' </w:t>
      </w:r>
      <w:r w:rsidR="00A00AE1">
        <w:rPr>
          <w:rStyle w:val="normaltextrun"/>
        </w:rPr>
        <w:t xml:space="preserve">notice and </w:t>
      </w:r>
      <w:r w:rsidR="00E83812">
        <w:rPr>
          <w:rStyle w:val="normaltextrun"/>
        </w:rPr>
        <w:t xml:space="preserve">wonder </w:t>
      </w:r>
      <w:r w:rsidR="00A00AE1">
        <w:rPr>
          <w:rStyle w:val="normaltextrun"/>
        </w:rPr>
        <w:t>about the graphs.</w:t>
      </w:r>
    </w:p>
    <w:p w14:paraId="42A49003" w14:textId="6C5751ED" w:rsidR="00A00AE1" w:rsidRPr="00B440E8" w:rsidRDefault="00912C59" w:rsidP="00E83812">
      <w:pPr>
        <w:pStyle w:val="FeatureBox"/>
      </w:pPr>
      <w:r w:rsidRPr="00912C59">
        <w:rPr>
          <w:lang w:val="en-GB"/>
        </w:rPr>
        <w:t xml:space="preserve">Students may notice that when </w:t>
      </w:r>
      <w:r w:rsidR="005E08C8">
        <w:rPr>
          <w:lang w:val="en-GB"/>
        </w:rPr>
        <w:t>2</w:t>
      </w:r>
      <w:r w:rsidRPr="00912C59">
        <w:rPr>
          <w:lang w:val="en-GB"/>
        </w:rPr>
        <w:t xml:space="preserve"> variables seem related but don’t have a true cause-and-effect connection, it’s often because the data set is </w:t>
      </w:r>
      <w:proofErr w:type="gramStart"/>
      <w:r w:rsidRPr="00912C59">
        <w:rPr>
          <w:lang w:val="en-GB"/>
        </w:rPr>
        <w:t>small</w:t>
      </w:r>
      <w:proofErr w:type="gramEnd"/>
      <w:r w:rsidRPr="00912C59">
        <w:rPr>
          <w:lang w:val="en-GB"/>
        </w:rPr>
        <w:t xml:space="preserve"> or the graph’s scale makes the relationship look stronger than it is</w:t>
      </w:r>
      <w:r w:rsidR="002F03EB">
        <w:t xml:space="preserve">. Students may wonder if time passing is </w:t>
      </w:r>
      <w:r w:rsidR="00E97A82">
        <w:t xml:space="preserve">the only related </w:t>
      </w:r>
      <w:r w:rsidR="006136AA">
        <w:t>third variable or whether there could have been other variables influencing the change.</w:t>
      </w:r>
    </w:p>
    <w:p w14:paraId="315670BD" w14:textId="7D4A45E2" w:rsidR="00A51D10" w:rsidRDefault="00A51D10" w:rsidP="00A51D10">
      <w:pPr>
        <w:pStyle w:val="Heading3"/>
      </w:pPr>
      <w:r>
        <w:t>Summarise</w:t>
      </w:r>
    </w:p>
    <w:p w14:paraId="7B146279" w14:textId="5B613E02" w:rsidR="00B748B9" w:rsidRDefault="00AE4B8B" w:rsidP="0029188F">
      <w:pPr>
        <w:pStyle w:val="ListNumber"/>
        <w:numPr>
          <w:ilvl w:val="0"/>
          <w:numId w:val="18"/>
        </w:numPr>
      </w:pPr>
      <w:r>
        <w:t>Ask students to return to their desks</w:t>
      </w:r>
      <w:r w:rsidR="00BE6026">
        <w:t>.</w:t>
      </w:r>
    </w:p>
    <w:p w14:paraId="7A21DD43" w14:textId="4F0E6D3D" w:rsidR="00500BDC" w:rsidRPr="00500BDC" w:rsidRDefault="00B748B9" w:rsidP="0029188F">
      <w:pPr>
        <w:pStyle w:val="ListNumber"/>
        <w:numPr>
          <w:ilvl w:val="0"/>
          <w:numId w:val="18"/>
        </w:numPr>
      </w:pPr>
      <w:r>
        <w:t>D</w:t>
      </w:r>
      <w:r w:rsidR="00500BDC" w:rsidRPr="00500BDC">
        <w:t xml:space="preserve">istribute Appendix </w:t>
      </w:r>
      <w:r w:rsidR="009C589A">
        <w:t>B</w:t>
      </w:r>
      <w:r w:rsidR="00500BDC" w:rsidRPr="00500BDC">
        <w:t xml:space="preserve"> ‘Frayer diagram’ to each student and ask them to complete the Frayer diagram (</w:t>
      </w:r>
      <w:hyperlink r:id="rId21">
        <w:r w:rsidR="00500BDC" w:rsidRPr="3DA681FB">
          <w:rPr>
            <w:rStyle w:val="Hyperlink"/>
          </w:rPr>
          <w:t>bit.ly/</w:t>
        </w:r>
        <w:proofErr w:type="spellStart"/>
        <w:r w:rsidR="00500BDC" w:rsidRPr="3DA681FB">
          <w:rPr>
            <w:rStyle w:val="Hyperlink"/>
          </w:rPr>
          <w:t>frayerdiagram</w:t>
        </w:r>
        <w:proofErr w:type="spellEnd"/>
      </w:hyperlink>
      <w:r w:rsidR="00500BDC" w:rsidRPr="00500BDC">
        <w:t>) provided.</w:t>
      </w:r>
    </w:p>
    <w:p w14:paraId="003251D3" w14:textId="0BDF8697" w:rsidR="00500BDC" w:rsidRPr="00500BDC" w:rsidRDefault="00500BDC" w:rsidP="0029188F">
      <w:pPr>
        <w:pStyle w:val="ListNumber"/>
        <w:numPr>
          <w:ilvl w:val="0"/>
          <w:numId w:val="18"/>
        </w:numPr>
      </w:pPr>
      <w:r w:rsidRPr="00500BDC">
        <w:lastRenderedPageBreak/>
        <w:t xml:space="preserve">Students are to swap Frayer diagrams and complete peer feedback in the form of </w:t>
      </w:r>
      <w:r w:rsidR="005E08C8">
        <w:t>Two</w:t>
      </w:r>
      <w:r w:rsidRPr="00500BDC">
        <w:t xml:space="preserve"> stars and a wish.</w:t>
      </w:r>
    </w:p>
    <w:p w14:paraId="79FCECEA" w14:textId="065CB97F" w:rsidR="009C589A" w:rsidRDefault="00500BDC" w:rsidP="0029188F">
      <w:pPr>
        <w:pStyle w:val="ListNumber"/>
        <w:numPr>
          <w:ilvl w:val="0"/>
          <w:numId w:val="18"/>
        </w:numPr>
      </w:pPr>
      <w:r w:rsidRPr="00500BDC">
        <w:t>Students then respond to the feedback to improve their Frayer diagrams.</w:t>
      </w:r>
    </w:p>
    <w:p w14:paraId="7868D6CA" w14:textId="52882C23" w:rsidR="009C589A" w:rsidRDefault="00500BDC" w:rsidP="009C589A">
      <w:pPr>
        <w:pStyle w:val="FeatureBox"/>
      </w:pPr>
      <w:r w:rsidRPr="00500BDC">
        <w:t xml:space="preserve">Prompt students to use correct terminology on their Frayer diagrams, such as </w:t>
      </w:r>
      <w:r w:rsidR="004C71E6">
        <w:t>association</w:t>
      </w:r>
      <w:r w:rsidR="00A123F0">
        <w:t>, causation and variable</w:t>
      </w:r>
      <w:r w:rsidRPr="00500BDC">
        <w:t>. Rather than supply feedback, the teacher could display terminology used in the lesson</w:t>
      </w:r>
      <w:r w:rsidR="003327A6">
        <w:t>, such as ‘</w:t>
      </w:r>
      <w:r w:rsidR="004C71E6">
        <w:t>association</w:t>
      </w:r>
      <w:r w:rsidR="003327A6">
        <w:t>’</w:t>
      </w:r>
      <w:r w:rsidR="002123E6">
        <w:t>,</w:t>
      </w:r>
      <w:r w:rsidR="003327A6">
        <w:t xml:space="preserve"> ‘causation’ and ‘variable’</w:t>
      </w:r>
      <w:r w:rsidRPr="00500BDC">
        <w:t xml:space="preserve"> to </w:t>
      </w:r>
      <w:r w:rsidR="00B30FD2">
        <w:t>assist</w:t>
      </w:r>
      <w:r w:rsidRPr="00500BDC">
        <w:t xml:space="preserve"> </w:t>
      </w:r>
      <w:r w:rsidR="00420C77">
        <w:t>students in completing</w:t>
      </w:r>
      <w:r w:rsidR="00B30FD2">
        <w:t xml:space="preserve"> their</w:t>
      </w:r>
      <w:r w:rsidRPr="00500BDC">
        <w:t xml:space="preserve"> Frayer diagram.</w:t>
      </w:r>
    </w:p>
    <w:p w14:paraId="2468B1B9" w14:textId="49779F96" w:rsidR="009C589A" w:rsidRDefault="005065F5" w:rsidP="0029188F">
      <w:pPr>
        <w:pStyle w:val="ListNumber"/>
        <w:numPr>
          <w:ilvl w:val="0"/>
          <w:numId w:val="18"/>
        </w:numPr>
      </w:pPr>
      <w:r>
        <w:t xml:space="preserve">Distribute Appendix </w:t>
      </w:r>
      <w:r w:rsidR="009C589A">
        <w:t>C</w:t>
      </w:r>
      <w:r>
        <w:t xml:space="preserve"> ‘</w:t>
      </w:r>
      <w:r w:rsidR="000B7779">
        <w:t xml:space="preserve">Cracking the </w:t>
      </w:r>
      <w:r w:rsidR="002123E6">
        <w:t>n</w:t>
      </w:r>
      <w:r w:rsidR="000B7779">
        <w:t xml:space="preserve">umbers’ </w:t>
      </w:r>
      <w:r w:rsidR="007E77C3">
        <w:t>and ask students to</w:t>
      </w:r>
      <w:r w:rsidR="009D5229">
        <w:t xml:space="preserve"> work in </w:t>
      </w:r>
      <w:r w:rsidR="00FD7C81">
        <w:t>pairs</w:t>
      </w:r>
      <w:r w:rsidR="009D5229">
        <w:t xml:space="preserve"> to</w:t>
      </w:r>
      <w:r w:rsidR="007E77C3">
        <w:t xml:space="preserve"> annotate</w:t>
      </w:r>
      <w:r w:rsidR="00C05CDA">
        <w:t xml:space="preserve"> </w:t>
      </w:r>
      <w:r w:rsidR="007E77C3">
        <w:t xml:space="preserve">the </w:t>
      </w:r>
      <w:r w:rsidR="00B81521">
        <w:t>scatter plot</w:t>
      </w:r>
      <w:r w:rsidR="00C05CDA">
        <w:t xml:space="preserve"> </w:t>
      </w:r>
      <w:r w:rsidR="007E77C3">
        <w:t xml:space="preserve">to identify the </w:t>
      </w:r>
      <w:r w:rsidR="008A08AE">
        <w:t xml:space="preserve">features </w:t>
      </w:r>
      <w:r w:rsidR="006362C9">
        <w:t xml:space="preserve">of the graph </w:t>
      </w:r>
      <w:r w:rsidR="00263E50">
        <w:t>that</w:t>
      </w:r>
      <w:r w:rsidR="006362C9">
        <w:t xml:space="preserve"> suggest why the association occurs and is not </w:t>
      </w:r>
      <w:r w:rsidR="00D31736">
        <w:t>a causal relationship.</w:t>
      </w:r>
    </w:p>
    <w:p w14:paraId="11615D3B" w14:textId="2F1EAFBA" w:rsidR="00320FE1" w:rsidRDefault="00320FE1" w:rsidP="00E927B5">
      <w:pPr>
        <w:pStyle w:val="FeatureBox"/>
      </w:pPr>
      <w:r>
        <w:t xml:space="preserve">Two versions of this task are provided in Appendix C. One </w:t>
      </w:r>
      <w:r w:rsidR="00E927B5">
        <w:t xml:space="preserve">version includes prompts as </w:t>
      </w:r>
      <w:r w:rsidR="00A1359E">
        <w:t>conversation</w:t>
      </w:r>
      <w:r w:rsidR="00E927B5">
        <w:t xml:space="preserve"> starters and the other does not.</w:t>
      </w:r>
    </w:p>
    <w:p w14:paraId="663E78C9" w14:textId="3A9D0F3E" w:rsidR="00A51D10" w:rsidRDefault="00A51D10" w:rsidP="3DA681FB">
      <w:pPr>
        <w:pStyle w:val="Heading3"/>
      </w:pPr>
      <w:r>
        <w:t>Apply</w:t>
      </w:r>
    </w:p>
    <w:p w14:paraId="6A6E6CD1" w14:textId="5542EEB9" w:rsidR="00F73D93" w:rsidRDefault="00066E7A" w:rsidP="00F73D93">
      <w:pPr>
        <w:pStyle w:val="ListNumber"/>
        <w:numPr>
          <w:ilvl w:val="0"/>
          <w:numId w:val="22"/>
        </w:numPr>
        <w:ind w:left="567" w:hanging="567"/>
      </w:pPr>
      <w:r>
        <w:t xml:space="preserve">Use slide </w:t>
      </w:r>
      <w:r w:rsidR="00097DF4">
        <w:t>1</w:t>
      </w:r>
      <w:r w:rsidR="2A6E6021">
        <w:t>1</w:t>
      </w:r>
      <w:r w:rsidR="001826C5">
        <w:t xml:space="preserve"> of the PowerPoint (C PPT)</w:t>
      </w:r>
      <w:r w:rsidR="00097DF4">
        <w:t xml:space="preserve"> to init</w:t>
      </w:r>
      <w:r w:rsidR="00F006EC">
        <w:t xml:space="preserve">iate </w:t>
      </w:r>
      <w:r w:rsidR="00C44B64">
        <w:t xml:space="preserve">a Think-Pair-Share </w:t>
      </w:r>
      <w:r w:rsidR="002514C1">
        <w:t xml:space="preserve">about the comic and </w:t>
      </w:r>
      <w:r w:rsidR="00B4369E">
        <w:t xml:space="preserve">how that demonstrates </w:t>
      </w:r>
      <w:r w:rsidR="002E1B5D">
        <w:t xml:space="preserve">an association where there </w:t>
      </w:r>
      <w:r w:rsidR="00F73D93">
        <w:t xml:space="preserve">is </w:t>
      </w:r>
      <w:r w:rsidR="00307060">
        <w:t>a</w:t>
      </w:r>
      <w:r w:rsidR="004C71E6">
        <w:t>n</w:t>
      </w:r>
      <w:r w:rsidR="002123E6">
        <w:t xml:space="preserve"> </w:t>
      </w:r>
      <w:r w:rsidR="004C71E6">
        <w:t>association</w:t>
      </w:r>
      <w:r w:rsidR="002E1B5D">
        <w:t xml:space="preserve"> but not causation. </w:t>
      </w:r>
    </w:p>
    <w:p w14:paraId="0D80968A" w14:textId="77777777" w:rsidR="00F73D93" w:rsidRDefault="002E1B5D" w:rsidP="00F73D93">
      <w:pPr>
        <w:pStyle w:val="ListNumber"/>
        <w:numPr>
          <w:ilvl w:val="0"/>
          <w:numId w:val="22"/>
        </w:numPr>
        <w:ind w:left="567" w:hanging="567"/>
      </w:pPr>
      <w:r>
        <w:t xml:space="preserve">Distribute </w:t>
      </w:r>
      <w:r w:rsidR="000F33FB">
        <w:t xml:space="preserve">one device between each pair. </w:t>
      </w:r>
    </w:p>
    <w:p w14:paraId="1EA95169" w14:textId="4BD31597" w:rsidR="00E6678C" w:rsidRDefault="00F73D93" w:rsidP="00F73D93">
      <w:pPr>
        <w:pStyle w:val="ListNumber"/>
        <w:numPr>
          <w:ilvl w:val="0"/>
          <w:numId w:val="22"/>
        </w:numPr>
        <w:ind w:left="567" w:hanging="567"/>
      </w:pPr>
      <w:r>
        <w:t>S</w:t>
      </w:r>
      <w:r w:rsidR="00E6678C">
        <w:t xml:space="preserve">tudents </w:t>
      </w:r>
      <w:r w:rsidR="00DF5AB2">
        <w:t>c</w:t>
      </w:r>
      <w:r w:rsidR="008E749A">
        <w:t xml:space="preserve">reate </w:t>
      </w:r>
      <w:r>
        <w:t>a</w:t>
      </w:r>
      <w:r w:rsidR="008E749A">
        <w:t xml:space="preserve"> comic representing a situation where there is </w:t>
      </w:r>
      <w:r w:rsidR="004C71E6">
        <w:t>association</w:t>
      </w:r>
      <w:r w:rsidR="008E749A">
        <w:t xml:space="preserve"> without causation.</w:t>
      </w:r>
    </w:p>
    <w:p w14:paraId="2FF35A19" w14:textId="6369D0FB" w:rsidR="00F818CF" w:rsidRPr="00907038" w:rsidRDefault="008E749A" w:rsidP="009A4C79">
      <w:pPr>
        <w:pStyle w:val="FeatureBox"/>
      </w:pPr>
      <w:r>
        <w:t xml:space="preserve">Students could </w:t>
      </w:r>
      <w:r w:rsidR="006A0BD1">
        <w:t xml:space="preserve">draw a comic by hand if devices are not available. Students could use scenarios from the lesson or could be guided toward </w:t>
      </w:r>
      <w:r w:rsidR="00260DCE">
        <w:t xml:space="preserve">the spurious </w:t>
      </w:r>
      <w:r w:rsidR="004C71E6">
        <w:t>correlations</w:t>
      </w:r>
      <w:r w:rsidR="00260DCE">
        <w:t xml:space="preserve"> website (</w:t>
      </w:r>
      <w:hyperlink r:id="rId22" w:history="1">
        <w:r w:rsidR="00455C71" w:rsidRPr="00455C71">
          <w:rPr>
            <w:rStyle w:val="Hyperlink"/>
          </w:rPr>
          <w:t>www.tylervigen.com/spurious-correlations</w:t>
        </w:r>
      </w:hyperlink>
      <w:r w:rsidR="00455C71">
        <w:t>)</w:t>
      </w:r>
      <w:r w:rsidR="00F73D93">
        <w:t>.</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498FB515" w:rsidR="00FA4284" w:rsidRPr="00AE236F" w:rsidRDefault="00527194" w:rsidP="00AE236F">
      <w:pPr>
        <w:pStyle w:val="Heading5"/>
        <w:rPr>
          <w:rStyle w:val="Strong"/>
          <w:b/>
          <w:bCs w:val="0"/>
        </w:rPr>
      </w:pPr>
      <w:r w:rsidRPr="00AE236F">
        <w:rPr>
          <w:rStyle w:val="Strong"/>
          <w:b/>
          <w:bCs w:val="0"/>
        </w:rPr>
        <w:t>Explore</w:t>
      </w:r>
    </w:p>
    <w:p w14:paraId="374D3F6B" w14:textId="2BE0C702" w:rsidR="00492BEC" w:rsidRPr="00AC02FE" w:rsidRDefault="00492BEC" w:rsidP="00AC02FE">
      <w:pPr>
        <w:pStyle w:val="ListBullet"/>
      </w:pPr>
      <w:r w:rsidRPr="000D0633">
        <w:t>Word prompts could be provided on the board</w:t>
      </w:r>
      <w:r w:rsidR="000D0633" w:rsidRPr="000D0633">
        <w:t>, such as independent and dependent variable</w:t>
      </w:r>
      <w:r w:rsidR="00C50436">
        <w:t>s</w:t>
      </w:r>
      <w:r w:rsidR="000D0633" w:rsidRPr="000D0633">
        <w:t xml:space="preserve">, to </w:t>
      </w:r>
      <w:r w:rsidR="000D0633" w:rsidRPr="00AC02FE">
        <w:t>support student discussion.</w:t>
      </w:r>
    </w:p>
    <w:p w14:paraId="2539968D" w14:textId="27E6A2FD" w:rsidR="000D0633" w:rsidRPr="00AC02FE" w:rsidRDefault="000D0633" w:rsidP="00AC02FE">
      <w:pPr>
        <w:pStyle w:val="ListBullet"/>
      </w:pPr>
      <w:r w:rsidRPr="00AC02FE">
        <w:t>A glossary of terms could be co-created throughout the topic to support the use of appropriate language.</w:t>
      </w:r>
    </w:p>
    <w:p w14:paraId="5FFF2966" w14:textId="57E6558A" w:rsidR="00E35615" w:rsidRPr="00AC02FE" w:rsidRDefault="00E35615" w:rsidP="00AC02FE">
      <w:pPr>
        <w:pStyle w:val="ListBullet"/>
      </w:pPr>
      <w:r w:rsidRPr="00AC02FE">
        <w:t xml:space="preserve">If the teacher notices a misconception, they can temporarily combine 2 groups, telling the groups that at least one of them is incorrect. The teacher then walks away, leaving students to explain and justify their solution. </w:t>
      </w:r>
    </w:p>
    <w:p w14:paraId="37D3316E" w14:textId="24628780" w:rsidR="009A4C79" w:rsidRPr="00E35615" w:rsidRDefault="009A4C79" w:rsidP="00AC02FE">
      <w:pPr>
        <w:pStyle w:val="ListBullet"/>
      </w:pPr>
      <w:r w:rsidRPr="00AC02FE">
        <w:t xml:space="preserve">Students </w:t>
      </w:r>
      <w:r w:rsidR="004D6EB9" w:rsidRPr="00AC02FE">
        <w:t>could be challenged to find equations of each line in the card sort</w:t>
      </w:r>
      <w:r w:rsidR="003D7D73" w:rsidRPr="00AC02FE">
        <w:t xml:space="preserve"> and to state what each equation</w:t>
      </w:r>
      <w:r w:rsidR="003D7D73">
        <w:t xml:space="preserve"> would mean in context.</w:t>
      </w:r>
    </w:p>
    <w:p w14:paraId="4225F865" w14:textId="1C0EE447" w:rsidR="000C190D" w:rsidRPr="00B50007" w:rsidRDefault="000C190D" w:rsidP="00250C71">
      <w:pPr>
        <w:pStyle w:val="Heading5"/>
        <w:rPr>
          <w:b w:val="0"/>
          <w:bCs/>
        </w:rPr>
      </w:pPr>
      <w:r w:rsidRPr="00B50007">
        <w:t>Summarise</w:t>
      </w:r>
    </w:p>
    <w:p w14:paraId="0D07B627" w14:textId="28D9076C" w:rsidR="000C190D" w:rsidRPr="00AC02FE" w:rsidRDefault="000C190D" w:rsidP="00AC02FE">
      <w:pPr>
        <w:pStyle w:val="ListBullet"/>
      </w:pPr>
      <w:r>
        <w:t xml:space="preserve">Sentence </w:t>
      </w:r>
      <w:r w:rsidRPr="00AC02FE">
        <w:t>starters or a glossary could be provided to assist with the Frayer model</w:t>
      </w:r>
      <w:r w:rsidR="00250C71" w:rsidRPr="00AC02FE">
        <w:t>.</w:t>
      </w:r>
    </w:p>
    <w:p w14:paraId="65905F91" w14:textId="6D849026" w:rsidR="00BD14FA" w:rsidRDefault="000C190D" w:rsidP="00AC02FE">
      <w:pPr>
        <w:pStyle w:val="ListBullet"/>
      </w:pPr>
      <w:r w:rsidRPr="00AC02FE">
        <w:t xml:space="preserve">Appendix </w:t>
      </w:r>
      <w:r w:rsidR="00A05773" w:rsidRPr="00AC02FE">
        <w:t>C</w:t>
      </w:r>
      <w:r w:rsidRPr="00AC02FE">
        <w:t xml:space="preserve"> has</w:t>
      </w:r>
      <w:r>
        <w:t xml:space="preserve"> been provided in </w:t>
      </w:r>
      <w:r w:rsidR="002123E6">
        <w:t>2</w:t>
      </w:r>
      <w:r>
        <w:t xml:space="preserve"> versions if </w:t>
      </w:r>
      <w:r w:rsidR="0095315F">
        <w:t>sentence starters are required</w:t>
      </w:r>
      <w:r w:rsidR="006D6778">
        <w:t>.</w:t>
      </w:r>
    </w:p>
    <w:p w14:paraId="7EF5CAC5" w14:textId="18BD7198" w:rsidR="00633A4A" w:rsidRDefault="00633A4A" w:rsidP="00E44750">
      <w:pPr>
        <w:pStyle w:val="Heading3"/>
      </w:pPr>
      <w:r w:rsidRPr="00633A4A">
        <w:t>Suggested opportunities for assessment</w:t>
      </w:r>
    </w:p>
    <w:p w14:paraId="45183521" w14:textId="72945B58" w:rsidR="00A81B75" w:rsidRPr="00AE236F" w:rsidRDefault="00392531" w:rsidP="00AE236F">
      <w:pPr>
        <w:pStyle w:val="Heading5"/>
        <w:rPr>
          <w:rStyle w:val="Strong"/>
          <w:b/>
          <w:bCs w:val="0"/>
        </w:rPr>
      </w:pPr>
      <w:bookmarkStart w:id="0" w:name="_Hlk147833561"/>
      <w:r w:rsidRPr="00AE236F">
        <w:rPr>
          <w:rStyle w:val="Strong"/>
          <w:b/>
          <w:bCs w:val="0"/>
        </w:rPr>
        <w:t>Launch</w:t>
      </w:r>
    </w:p>
    <w:p w14:paraId="30A76256" w14:textId="5ED94693" w:rsidR="0084631E" w:rsidRDefault="00017851" w:rsidP="00AC02FE">
      <w:pPr>
        <w:pStyle w:val="ListBullet"/>
      </w:pPr>
      <w:r>
        <w:rPr>
          <w:rStyle w:val="normaltextrun"/>
          <w:color w:val="000000"/>
          <w:szCs w:val="22"/>
          <w:bdr w:val="none" w:sz="0" w:space="0" w:color="auto" w:frame="1"/>
        </w:rPr>
        <w:t>The</w:t>
      </w:r>
      <w:r>
        <w:rPr>
          <w:rStyle w:val="normaltextrun"/>
          <w:szCs w:val="22"/>
        </w:rPr>
        <w:t xml:space="preserve"> t</w:t>
      </w:r>
      <w:r w:rsidRPr="0046421F">
        <w:rPr>
          <w:rStyle w:val="normaltextrun"/>
          <w:szCs w:val="22"/>
        </w:rPr>
        <w:t xml:space="preserve">eacher </w:t>
      </w:r>
      <w:r w:rsidRPr="00AC02FE">
        <w:rPr>
          <w:rStyle w:val="normaltextrun"/>
        </w:rPr>
        <w:t>could</w:t>
      </w:r>
      <w:r w:rsidRPr="0046421F">
        <w:rPr>
          <w:rStyle w:val="normaltextrun"/>
          <w:szCs w:val="22"/>
        </w:rPr>
        <w:t xml:space="preserve"> facilitate class discussions and observe students’ reasoning and justification in response to the provided prompts.</w:t>
      </w:r>
    </w:p>
    <w:p w14:paraId="2E61369C" w14:textId="236251D4" w:rsidR="00392531" w:rsidRPr="00802A07" w:rsidRDefault="00392531" w:rsidP="000C4D72">
      <w:pPr>
        <w:pStyle w:val="Heading5"/>
        <w:rPr>
          <w:b w:val="0"/>
          <w:bCs/>
        </w:rPr>
      </w:pPr>
      <w:r w:rsidRPr="00802A07">
        <w:t>E</w:t>
      </w:r>
      <w:r w:rsidR="00711759" w:rsidRPr="00802A07">
        <w:rPr>
          <w:bCs/>
        </w:rPr>
        <w:t>xplore</w:t>
      </w:r>
    </w:p>
    <w:p w14:paraId="0DEDFC95" w14:textId="489A393D" w:rsidR="00802A07" w:rsidRDefault="00237806" w:rsidP="00AC02FE">
      <w:pPr>
        <w:pStyle w:val="ListBullet"/>
      </w:pPr>
      <w:r>
        <w:t>Students have opportunities to contribute to and hear from pair and class discussions, these act as opportunities for self</w:t>
      </w:r>
      <w:r w:rsidR="002123E6">
        <w:t>-</w:t>
      </w:r>
      <w:r>
        <w:t xml:space="preserve"> and peer</w:t>
      </w:r>
      <w:r w:rsidR="002123E6">
        <w:t>-</w:t>
      </w:r>
      <w:r>
        <w:t>reflection</w:t>
      </w:r>
      <w:r w:rsidR="00802A07">
        <w:t>.</w:t>
      </w:r>
    </w:p>
    <w:p w14:paraId="71A87D79" w14:textId="6C5AE094" w:rsidR="00FD0148" w:rsidRPr="00FD0148" w:rsidRDefault="00FD0148" w:rsidP="00AC02FE">
      <w:pPr>
        <w:pStyle w:val="ListBullet"/>
        <w:rPr>
          <w:b/>
          <w:color w:val="000000"/>
          <w:szCs w:val="22"/>
          <w:shd w:val="clear" w:color="auto" w:fill="FFFFFF"/>
        </w:rPr>
      </w:pPr>
      <w:r w:rsidRPr="0046421F">
        <w:rPr>
          <w:rStyle w:val="normaltextrun"/>
          <w:color w:val="000000"/>
          <w:szCs w:val="22"/>
          <w:bdr w:val="none" w:sz="0" w:space="0" w:color="auto" w:frame="1"/>
        </w:rPr>
        <w:t>Monitor responses in class discussions to check for student understanding of</w:t>
      </w:r>
      <w:r>
        <w:rPr>
          <w:rStyle w:val="normaltextrun"/>
          <w:color w:val="000000"/>
          <w:szCs w:val="22"/>
          <w:bdr w:val="none" w:sz="0" w:space="0" w:color="auto" w:frame="1"/>
        </w:rPr>
        <w:t xml:space="preserve"> the terms </w:t>
      </w:r>
      <w:r w:rsidR="002123E6">
        <w:rPr>
          <w:rStyle w:val="normaltextrun"/>
          <w:color w:val="000000"/>
          <w:szCs w:val="22"/>
          <w:bdr w:val="none" w:sz="0" w:space="0" w:color="auto" w:frame="1"/>
        </w:rPr>
        <w:t>‘</w:t>
      </w:r>
      <w:r w:rsidR="004442E4">
        <w:rPr>
          <w:rStyle w:val="normaltextrun"/>
          <w:color w:val="000000"/>
          <w:szCs w:val="22"/>
          <w:bdr w:val="none" w:sz="0" w:space="0" w:color="auto" w:frame="1"/>
        </w:rPr>
        <w:t>association’</w:t>
      </w:r>
      <w:r>
        <w:rPr>
          <w:rStyle w:val="normaltextrun"/>
          <w:color w:val="000000"/>
          <w:szCs w:val="22"/>
          <w:bdr w:val="none" w:sz="0" w:space="0" w:color="auto" w:frame="1"/>
        </w:rPr>
        <w:t xml:space="preserve"> and </w:t>
      </w:r>
      <w:r w:rsidR="002123E6">
        <w:rPr>
          <w:rStyle w:val="normaltextrun"/>
          <w:color w:val="000000"/>
          <w:szCs w:val="22"/>
          <w:bdr w:val="none" w:sz="0" w:space="0" w:color="auto" w:frame="1"/>
        </w:rPr>
        <w:t>‘</w:t>
      </w:r>
      <w:r>
        <w:rPr>
          <w:rStyle w:val="normaltextrun"/>
          <w:color w:val="000000"/>
          <w:szCs w:val="22"/>
          <w:bdr w:val="none" w:sz="0" w:space="0" w:color="auto" w:frame="1"/>
        </w:rPr>
        <w:t>causation</w:t>
      </w:r>
      <w:r w:rsidR="002123E6">
        <w:rPr>
          <w:rStyle w:val="normaltextrun"/>
          <w:color w:val="000000"/>
          <w:szCs w:val="22"/>
          <w:bdr w:val="none" w:sz="0" w:space="0" w:color="auto" w:frame="1"/>
        </w:rPr>
        <w:t>’</w:t>
      </w:r>
      <w:r>
        <w:rPr>
          <w:rStyle w:val="normaltextrun"/>
          <w:color w:val="000000"/>
          <w:szCs w:val="22"/>
          <w:bdr w:val="none" w:sz="0" w:space="0" w:color="auto" w:frame="1"/>
        </w:rPr>
        <w:t>.</w:t>
      </w:r>
    </w:p>
    <w:p w14:paraId="1A3CF2B5" w14:textId="38CAC2FD" w:rsidR="00C97C73" w:rsidRPr="000A4CC6" w:rsidRDefault="00C97C73" w:rsidP="000C4D72">
      <w:pPr>
        <w:pStyle w:val="Heading5"/>
        <w:rPr>
          <w:b w:val="0"/>
          <w:bCs/>
        </w:rPr>
      </w:pPr>
      <w:r w:rsidRPr="000A4CC6">
        <w:lastRenderedPageBreak/>
        <w:t>Summarise</w:t>
      </w:r>
    </w:p>
    <w:p w14:paraId="3F31AF5A" w14:textId="64518011" w:rsidR="001A7A76" w:rsidRPr="00AC02FE" w:rsidRDefault="001A7A76" w:rsidP="00AC02FE">
      <w:pPr>
        <w:pStyle w:val="ListBullet"/>
      </w:pPr>
      <w:r w:rsidRPr="00AC02FE">
        <w:t>When placed in groups of 3, students provide and receive peer</w:t>
      </w:r>
      <w:r w:rsidR="002123E6">
        <w:t>-</w:t>
      </w:r>
      <w:r w:rsidRPr="00AC02FE">
        <w:t>feedback on their understanding.</w:t>
      </w:r>
    </w:p>
    <w:p w14:paraId="35E99393" w14:textId="0EB38F2C" w:rsidR="00937FD2" w:rsidRPr="00AC02FE" w:rsidRDefault="00937FD2" w:rsidP="00AC02FE">
      <w:pPr>
        <w:pStyle w:val="ListBullet"/>
      </w:pPr>
      <w:r w:rsidRPr="00AC02FE">
        <w:t>Students working at vertical non-permanent surfaces means the teacher can assess student progress and provide support where appropriate.</w:t>
      </w:r>
    </w:p>
    <w:p w14:paraId="0BED40F1" w14:textId="11B7A164" w:rsidR="00C97C73" w:rsidRPr="00AC02FE" w:rsidRDefault="00C97C73" w:rsidP="00AC02FE">
      <w:pPr>
        <w:pStyle w:val="ListBullet"/>
      </w:pPr>
      <w:r w:rsidRPr="00AC02FE">
        <w:t>The teacher could take copies of</w:t>
      </w:r>
      <w:r w:rsidR="00CE0325" w:rsidRPr="00AC02FE">
        <w:t xml:space="preserve"> Appendix </w:t>
      </w:r>
      <w:r w:rsidR="00660FE5" w:rsidRPr="00AC02FE">
        <w:t>B</w:t>
      </w:r>
      <w:r w:rsidR="00CE0325" w:rsidRPr="00AC02FE">
        <w:t xml:space="preserve"> </w:t>
      </w:r>
      <w:r w:rsidR="002123E6">
        <w:t>‘</w:t>
      </w:r>
      <w:r w:rsidRPr="00AC02FE">
        <w:t xml:space="preserve">Frayer </w:t>
      </w:r>
      <w:r w:rsidR="003F6FCE" w:rsidRPr="00AC02FE">
        <w:t>diagram</w:t>
      </w:r>
      <w:r w:rsidR="002123E6">
        <w:t>’</w:t>
      </w:r>
      <w:r w:rsidR="00D66B66" w:rsidRPr="00AC02FE">
        <w:t xml:space="preserve"> to verify </w:t>
      </w:r>
      <w:r w:rsidR="009F4CFF" w:rsidRPr="00AC02FE">
        <w:t>student’s</w:t>
      </w:r>
      <w:r w:rsidR="00D66B66" w:rsidRPr="00AC02FE">
        <w:t xml:space="preserve"> understanding of terminology</w:t>
      </w:r>
      <w:r w:rsidR="00CE0325" w:rsidRPr="00AC02FE">
        <w:t>.</w:t>
      </w:r>
    </w:p>
    <w:p w14:paraId="46BF7D04" w14:textId="1F9E7703" w:rsidR="00644DB0" w:rsidRDefault="00CE0325" w:rsidP="00AC02FE">
      <w:pPr>
        <w:pStyle w:val="ListBullet"/>
      </w:pPr>
      <w:r w:rsidRPr="00AC02FE">
        <w:t>The teacher could take</w:t>
      </w:r>
      <w:r>
        <w:t xml:space="preserve"> a copy of Appendix </w:t>
      </w:r>
      <w:r w:rsidR="00660FE5">
        <w:t>C</w:t>
      </w:r>
      <w:r>
        <w:t xml:space="preserve"> </w:t>
      </w:r>
      <w:r w:rsidR="002123E6">
        <w:t>‘</w:t>
      </w:r>
      <w:r>
        <w:t>Cracking the numbers</w:t>
      </w:r>
      <w:r w:rsidR="002123E6">
        <w:t>’</w:t>
      </w:r>
      <w:r w:rsidR="00F85E61">
        <w:t xml:space="preserve"> to verify whether students can identify </w:t>
      </w:r>
      <w:r w:rsidR="000B4F29">
        <w:t xml:space="preserve">possible reasons for </w:t>
      </w:r>
      <w:r w:rsidR="004C71E6">
        <w:t>association</w:t>
      </w:r>
      <w:r w:rsidR="001327FC">
        <w:t xml:space="preserve"> without causation. </w:t>
      </w:r>
      <w:bookmarkEnd w:id="0"/>
    </w:p>
    <w:p w14:paraId="0C7154F2" w14:textId="77777777" w:rsidR="00644DB0" w:rsidRDefault="00644DB0" w:rsidP="00644DB0">
      <w:pPr>
        <w:pStyle w:val="Heading5"/>
      </w:pPr>
      <w:r>
        <w:t>Apply</w:t>
      </w:r>
    </w:p>
    <w:p w14:paraId="2C86FF6B" w14:textId="4B07F856" w:rsidR="0084631E" w:rsidRPr="0046421F" w:rsidRDefault="00AC02FE" w:rsidP="00644DB0">
      <w:pPr>
        <w:pStyle w:val="ListBullet"/>
        <w:rPr>
          <w:rStyle w:val="eop"/>
          <w:b/>
          <w:bCs/>
          <w:color w:val="000000"/>
          <w:shd w:val="clear" w:color="auto" w:fill="FFFFFF"/>
        </w:rPr>
      </w:pPr>
      <w:r w:rsidRPr="0046421F">
        <w:rPr>
          <w:rStyle w:val="normaltextrun"/>
          <w:color w:val="000000"/>
          <w:bdr w:val="none" w:sz="0" w:space="0" w:color="auto" w:frame="1"/>
        </w:rPr>
        <w:t xml:space="preserve">Monitor responses in class </w:t>
      </w:r>
      <w:r>
        <w:rPr>
          <w:rStyle w:val="normaltextrun"/>
          <w:color w:val="000000"/>
          <w:bdr w:val="none" w:sz="0" w:space="0" w:color="auto" w:frame="1"/>
        </w:rPr>
        <w:t>interactions</w:t>
      </w:r>
      <w:r w:rsidRPr="0046421F">
        <w:rPr>
          <w:rStyle w:val="normaltextrun"/>
          <w:color w:val="000000"/>
          <w:bdr w:val="none" w:sz="0" w:space="0" w:color="auto" w:frame="1"/>
        </w:rPr>
        <w:t xml:space="preserve"> to check for student understanding of</w:t>
      </w:r>
      <w:r>
        <w:rPr>
          <w:rStyle w:val="normaltextrun"/>
          <w:color w:val="000000"/>
          <w:bdr w:val="none" w:sz="0" w:space="0" w:color="auto" w:frame="1"/>
        </w:rPr>
        <w:t xml:space="preserve"> </w:t>
      </w:r>
      <w:r w:rsidR="004C71E6">
        <w:rPr>
          <w:rStyle w:val="normaltextrun"/>
          <w:color w:val="000000"/>
          <w:bdr w:val="none" w:sz="0" w:space="0" w:color="auto" w:frame="1"/>
        </w:rPr>
        <w:t>association</w:t>
      </w:r>
      <w:r>
        <w:rPr>
          <w:rStyle w:val="normaltextrun"/>
          <w:color w:val="000000"/>
          <w:bdr w:val="none" w:sz="0" w:space="0" w:color="auto" w:frame="1"/>
        </w:rPr>
        <w:t xml:space="preserve"> and causation.</w:t>
      </w:r>
    </w:p>
    <w:p w14:paraId="324F26B2" w14:textId="77777777" w:rsidR="008A2BFB" w:rsidRDefault="008A2BFB" w:rsidP="095C3ACB">
      <w:pPr>
        <w:pStyle w:val="Heading2"/>
        <w:sectPr w:rsidR="008A2BFB" w:rsidSect="008771BA">
          <w:pgSz w:w="11900" w:h="16840"/>
          <w:pgMar w:top="1134" w:right="1134" w:bottom="1134" w:left="1134" w:header="709" w:footer="709" w:gutter="0"/>
          <w:cols w:space="708"/>
          <w:docGrid w:linePitch="360"/>
        </w:sectPr>
      </w:pPr>
    </w:p>
    <w:p w14:paraId="3AA64228" w14:textId="207F8184" w:rsidR="00D974BF" w:rsidRDefault="0070190E" w:rsidP="095C3ACB">
      <w:pPr>
        <w:pStyle w:val="Heading2"/>
      </w:pPr>
      <w:bookmarkStart w:id="1" w:name="_Appendix_A"/>
      <w:bookmarkEnd w:id="1"/>
      <w:r>
        <w:lastRenderedPageBreak/>
        <w:t>Appendix</w:t>
      </w:r>
      <w:r w:rsidR="00783D18">
        <w:t xml:space="preserve"> </w:t>
      </w:r>
      <w:r w:rsidR="004C4F0C">
        <w:t>A</w:t>
      </w:r>
      <w:r w:rsidR="00A01FE7">
        <w:t xml:space="preserve"> </w:t>
      </w:r>
    </w:p>
    <w:p w14:paraId="34058063" w14:textId="77777777" w:rsidR="00B6415F" w:rsidRDefault="00B6415F" w:rsidP="00B6415F">
      <w:pPr>
        <w:pStyle w:val="Heading3"/>
      </w:pPr>
      <w:r>
        <w:t>Card sort</w:t>
      </w:r>
    </w:p>
    <w:tbl>
      <w:tblPr>
        <w:tblStyle w:val="TableGrid"/>
        <w:tblW w:w="10130" w:type="dxa"/>
        <w:tblLook w:val="04A0" w:firstRow="1" w:lastRow="0" w:firstColumn="1" w:lastColumn="0" w:noHBand="0" w:noVBand="1"/>
        <w:tblDescription w:val="Table containing a variety of graphs for the card sort activity. Students are to cut the graphs out."/>
      </w:tblPr>
      <w:tblGrid>
        <w:gridCol w:w="4896"/>
        <w:gridCol w:w="5256"/>
      </w:tblGrid>
      <w:tr w:rsidR="00B6415F" w:rsidRPr="00836BBF" w14:paraId="4AA99358" w14:textId="77777777" w:rsidTr="0097545B">
        <w:tc>
          <w:tcPr>
            <w:tcW w:w="4866" w:type="dxa"/>
            <w:vAlign w:val="center"/>
          </w:tcPr>
          <w:p w14:paraId="70285150" w14:textId="77777777" w:rsidR="00B6415F" w:rsidRDefault="00B6415F" w:rsidP="001B11A7">
            <w:pPr>
              <w:jc w:val="center"/>
              <w:rPr>
                <w:sz w:val="24"/>
                <w:szCs w:val="24"/>
              </w:rPr>
            </w:pPr>
            <w:r w:rsidRPr="00836BBF">
              <w:rPr>
                <w:noProof/>
                <w:sz w:val="24"/>
              </w:rPr>
              <w:drawing>
                <wp:inline distT="0" distB="0" distL="0" distR="0" wp14:anchorId="583E00BB" wp14:editId="514C60EC">
                  <wp:extent cx="2859503" cy="2620370"/>
                  <wp:effectExtent l="0" t="0" r="0" b="8890"/>
                  <wp:docPr id="21543669" name="Picture 1" descr="A scatter plot graph titled 'New evidence for Theory of the Stork', comparing the number of stork pairs and out of hospital births in Germa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3669" name="Picture 1" descr="A scatter plot graph titled 'New evidence for Theory of the Stork', comparing the number of stork pairs and out of hospital births in Germany. "/>
                          <pic:cNvPicPr/>
                        </pic:nvPicPr>
                        <pic:blipFill>
                          <a:blip r:embed="rId23"/>
                          <a:stretch>
                            <a:fillRect/>
                          </a:stretch>
                        </pic:blipFill>
                        <pic:spPr>
                          <a:xfrm>
                            <a:off x="0" y="0"/>
                            <a:ext cx="2874830" cy="2634415"/>
                          </a:xfrm>
                          <a:prstGeom prst="rect">
                            <a:avLst/>
                          </a:prstGeom>
                        </pic:spPr>
                      </pic:pic>
                    </a:graphicData>
                  </a:graphic>
                </wp:inline>
              </w:drawing>
            </w:r>
          </w:p>
          <w:p w14:paraId="521B3306" w14:textId="0EE3200C" w:rsidR="00F5336D" w:rsidRPr="00836BBF" w:rsidRDefault="00F5336D" w:rsidP="00F5336D">
            <w:pPr>
              <w:pStyle w:val="Imageattributioncaption"/>
              <w:rPr>
                <w:sz w:val="24"/>
                <w:szCs w:val="24"/>
              </w:rPr>
            </w:pPr>
            <w:r>
              <w:t xml:space="preserve">Source: Adapted from </w:t>
            </w:r>
            <w:r w:rsidRPr="008C27D8">
              <w:t>Blackwell Publishing Ltd</w:t>
            </w:r>
            <w:r>
              <w:t xml:space="preserve"> (2004)</w:t>
            </w:r>
          </w:p>
        </w:tc>
        <w:tc>
          <w:tcPr>
            <w:tcW w:w="5264" w:type="dxa"/>
            <w:vAlign w:val="center"/>
          </w:tcPr>
          <w:p w14:paraId="78815DF2" w14:textId="77777777" w:rsidR="00B6415F" w:rsidRPr="00836BBF" w:rsidRDefault="00B6415F" w:rsidP="001B11A7">
            <w:pPr>
              <w:jc w:val="center"/>
              <w:rPr>
                <w:sz w:val="24"/>
                <w:szCs w:val="24"/>
              </w:rPr>
            </w:pPr>
            <w:r w:rsidRPr="00836BBF">
              <w:rPr>
                <w:noProof/>
                <w:sz w:val="24"/>
              </w:rPr>
              <w:drawing>
                <wp:inline distT="0" distB="0" distL="0" distR="0" wp14:anchorId="191BA0F9" wp14:editId="28657A8F">
                  <wp:extent cx="3196084" cy="1883391"/>
                  <wp:effectExtent l="0" t="0" r="4445" b="3175"/>
                  <wp:docPr id="484534374" name="Picture 1" descr="A scatter plot graph titled 'Comparing shoe size and foot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34374" name="Picture 1" descr="A scatter plot graph titled 'Comparing shoe size and foot length'."/>
                          <pic:cNvPicPr/>
                        </pic:nvPicPr>
                        <pic:blipFill>
                          <a:blip r:embed="rId24"/>
                          <a:stretch>
                            <a:fillRect/>
                          </a:stretch>
                        </pic:blipFill>
                        <pic:spPr>
                          <a:xfrm>
                            <a:off x="0" y="0"/>
                            <a:ext cx="3205526" cy="1888955"/>
                          </a:xfrm>
                          <a:prstGeom prst="rect">
                            <a:avLst/>
                          </a:prstGeom>
                        </pic:spPr>
                      </pic:pic>
                    </a:graphicData>
                  </a:graphic>
                </wp:inline>
              </w:drawing>
            </w:r>
          </w:p>
        </w:tc>
      </w:tr>
      <w:tr w:rsidR="00B6415F" w14:paraId="7A8DB6FF" w14:textId="77777777" w:rsidTr="0064514E">
        <w:tc>
          <w:tcPr>
            <w:tcW w:w="4866" w:type="dxa"/>
            <w:vAlign w:val="center"/>
          </w:tcPr>
          <w:p w14:paraId="668664BE" w14:textId="610D18A8" w:rsidR="00B6415F" w:rsidRDefault="00B6415F" w:rsidP="0064514E">
            <w:pPr>
              <w:jc w:val="center"/>
            </w:pPr>
            <w:r w:rsidRPr="00054BB8">
              <w:rPr>
                <w:noProof/>
              </w:rPr>
              <w:drawing>
                <wp:inline distT="0" distB="0" distL="0" distR="0" wp14:anchorId="02D0BF91" wp14:editId="11C63993">
                  <wp:extent cx="0" cy="0"/>
                  <wp:effectExtent l="0" t="0" r="0" b="0"/>
                  <wp:docPr id="12780022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02273" name="Picture 1">
                            <a:extLst>
                              <a:ext uri="{C183D7F6-B498-43B3-948B-1728B52AA6E4}">
                                <adec:decorative xmlns:adec="http://schemas.microsoft.com/office/drawing/2017/decorative" val="1"/>
                              </a:ext>
                            </a:extLst>
                          </pic:cNvPr>
                          <pic:cNvPicPr/>
                        </pic:nvPicPr>
                        <pic:blipFill>
                          <a:blip r:embed="rId25"/>
                          <a:stretch>
                            <a:fillRect/>
                          </a:stretch>
                        </pic:blipFill>
                        <pic:spPr>
                          <a:xfrm>
                            <a:off x="0" y="0"/>
                            <a:ext cx="0" cy="0"/>
                          </a:xfrm>
                          <a:prstGeom prst="rect">
                            <a:avLst/>
                          </a:prstGeom>
                        </pic:spPr>
                      </pic:pic>
                    </a:graphicData>
                  </a:graphic>
                </wp:inline>
              </w:drawing>
            </w:r>
            <w:r w:rsidR="007F6015" w:rsidRPr="007F6015">
              <w:rPr>
                <w:noProof/>
              </w:rPr>
              <w:drawing>
                <wp:inline distT="0" distB="0" distL="0" distR="0" wp14:anchorId="59DEA2B7" wp14:editId="6C66AD81">
                  <wp:extent cx="2589117" cy="2851200"/>
                  <wp:effectExtent l="0" t="0" r="1905" b="6350"/>
                  <wp:docPr id="79946539" name="Picture 1" descr="A scatter plot graph titled 'Exercise and cardio health' comparing minutes of cardio exercise per day and resting hear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6539" name="Picture 1" descr="A scatter plot graph titled 'Exercise and cardio health' comparing minutes of cardio exercise per day and resting heart rate."/>
                          <pic:cNvPicPr/>
                        </pic:nvPicPr>
                        <pic:blipFill>
                          <a:blip r:embed="rId26"/>
                          <a:stretch>
                            <a:fillRect/>
                          </a:stretch>
                        </pic:blipFill>
                        <pic:spPr>
                          <a:xfrm>
                            <a:off x="0" y="0"/>
                            <a:ext cx="2589117" cy="2851200"/>
                          </a:xfrm>
                          <a:prstGeom prst="rect">
                            <a:avLst/>
                          </a:prstGeom>
                        </pic:spPr>
                      </pic:pic>
                    </a:graphicData>
                  </a:graphic>
                </wp:inline>
              </w:drawing>
            </w:r>
          </w:p>
        </w:tc>
        <w:tc>
          <w:tcPr>
            <w:tcW w:w="5264" w:type="dxa"/>
            <w:vAlign w:val="center"/>
          </w:tcPr>
          <w:p w14:paraId="5D365D0A" w14:textId="77777777" w:rsidR="00B6415F" w:rsidRDefault="00B6415F" w:rsidP="001B11A7">
            <w:pPr>
              <w:jc w:val="center"/>
            </w:pPr>
            <w:r w:rsidRPr="00F263CE">
              <w:rPr>
                <w:noProof/>
              </w:rPr>
              <w:drawing>
                <wp:inline distT="0" distB="0" distL="0" distR="0" wp14:anchorId="6783CED2" wp14:editId="674ABE74">
                  <wp:extent cx="2707984" cy="2592000"/>
                  <wp:effectExtent l="0" t="0" r="0" b="0"/>
                  <wp:docPr id="1078426660" name="Picture 1" descr="A scatter plot titled 'Cage versus climate', comparing temperature in Sydney to the number of films starring Nicholas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26660" name="Picture 1" descr="A scatter plot titled 'Cage versus climate', comparing temperature in Sydney to the number of films starring Nicholas Cage."/>
                          <pic:cNvPicPr/>
                        </pic:nvPicPr>
                        <pic:blipFill>
                          <a:blip r:embed="rId27"/>
                          <a:stretch>
                            <a:fillRect/>
                          </a:stretch>
                        </pic:blipFill>
                        <pic:spPr>
                          <a:xfrm>
                            <a:off x="0" y="0"/>
                            <a:ext cx="2707984" cy="2592000"/>
                          </a:xfrm>
                          <a:prstGeom prst="rect">
                            <a:avLst/>
                          </a:prstGeom>
                        </pic:spPr>
                      </pic:pic>
                    </a:graphicData>
                  </a:graphic>
                </wp:inline>
              </w:drawing>
            </w:r>
          </w:p>
          <w:p w14:paraId="4CD3BBB1" w14:textId="746D85A3" w:rsidR="00F5336D" w:rsidRDefault="00F5336D" w:rsidP="00F5336D">
            <w:pPr>
              <w:pStyle w:val="Imageattributioncaption"/>
            </w:pPr>
            <w:r>
              <w:t>Source: Adapted from Vigen T (</w:t>
            </w:r>
            <w:proofErr w:type="spellStart"/>
            <w:r>
              <w:t>n.d.</w:t>
            </w:r>
            <w:r w:rsidR="00B50863">
              <w:t>a.</w:t>
            </w:r>
            <w:proofErr w:type="spellEnd"/>
            <w:r>
              <w:t>)</w:t>
            </w:r>
          </w:p>
        </w:tc>
      </w:tr>
      <w:tr w:rsidR="00B6415F" w14:paraId="0AFE48DD" w14:textId="77777777" w:rsidTr="0097545B">
        <w:tc>
          <w:tcPr>
            <w:tcW w:w="4866" w:type="dxa"/>
            <w:vAlign w:val="center"/>
          </w:tcPr>
          <w:p w14:paraId="29B23E5D" w14:textId="4973F7F6" w:rsidR="00B6415F" w:rsidRDefault="004437EC" w:rsidP="001B11A7">
            <w:pPr>
              <w:jc w:val="center"/>
            </w:pPr>
            <w:r w:rsidRPr="004437EC">
              <w:rPr>
                <w:noProof/>
              </w:rPr>
              <w:lastRenderedPageBreak/>
              <w:drawing>
                <wp:inline distT="0" distB="0" distL="0" distR="0" wp14:anchorId="00FC81CC" wp14:editId="34EF2E1D">
                  <wp:extent cx="2967457" cy="2152650"/>
                  <wp:effectExtent l="0" t="0" r="4445" b="0"/>
                  <wp:docPr id="653172286" name="Picture 1" descr="A scatter plot titled 'Hours of study compared to marks' comparing the number of marks with the hours of study of different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72286" name="Picture 1" descr="A scatter plot titled 'Hours of study compared to marks' comparing the number of marks with the hours of study of different students. "/>
                          <pic:cNvPicPr/>
                        </pic:nvPicPr>
                        <pic:blipFill rotWithShape="1">
                          <a:blip r:embed="rId28"/>
                          <a:srcRect r="4941"/>
                          <a:stretch/>
                        </pic:blipFill>
                        <pic:spPr bwMode="auto">
                          <a:xfrm>
                            <a:off x="0" y="0"/>
                            <a:ext cx="2967457" cy="2152650"/>
                          </a:xfrm>
                          <a:prstGeom prst="rect">
                            <a:avLst/>
                          </a:prstGeom>
                          <a:ln>
                            <a:noFill/>
                          </a:ln>
                          <a:extLst>
                            <a:ext uri="{53640926-AAD7-44D8-BBD7-CCE9431645EC}">
                              <a14:shadowObscured xmlns:a14="http://schemas.microsoft.com/office/drawing/2010/main"/>
                            </a:ext>
                          </a:extLst>
                        </pic:spPr>
                      </pic:pic>
                    </a:graphicData>
                  </a:graphic>
                </wp:inline>
              </w:drawing>
            </w:r>
          </w:p>
        </w:tc>
        <w:tc>
          <w:tcPr>
            <w:tcW w:w="5264" w:type="dxa"/>
            <w:vAlign w:val="center"/>
          </w:tcPr>
          <w:p w14:paraId="360F34A7" w14:textId="28C5EC20" w:rsidR="00B6415F" w:rsidRDefault="00911C7B" w:rsidP="001B11A7">
            <w:pPr>
              <w:jc w:val="center"/>
            </w:pPr>
            <w:r w:rsidRPr="00AD6F8F">
              <w:rPr>
                <w:noProof/>
                <w:lang w:val="en-US"/>
              </w:rPr>
              <w:drawing>
                <wp:inline distT="0" distB="0" distL="0" distR="0" wp14:anchorId="4C004F55" wp14:editId="559EDD5F">
                  <wp:extent cx="2850543" cy="2162175"/>
                  <wp:effectExtent l="0" t="0" r="6985" b="0"/>
                  <wp:docPr id="1525180112" name="Picture 1" descr="A scatter plot titled 'Teenage sleep time compared to screen time' comparing sleep time and screen usage among 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80112" name="Picture 1" descr="A scatter plot titled 'Teenage sleep time compared to screen time' comparing sleep time and screen usage among teenagers."/>
                          <pic:cNvPicPr/>
                        </pic:nvPicPr>
                        <pic:blipFill>
                          <a:blip r:embed="rId29"/>
                          <a:stretch>
                            <a:fillRect/>
                          </a:stretch>
                        </pic:blipFill>
                        <pic:spPr>
                          <a:xfrm>
                            <a:off x="0" y="0"/>
                            <a:ext cx="2857718" cy="2167617"/>
                          </a:xfrm>
                          <a:prstGeom prst="rect">
                            <a:avLst/>
                          </a:prstGeom>
                        </pic:spPr>
                      </pic:pic>
                    </a:graphicData>
                  </a:graphic>
                </wp:inline>
              </w:drawing>
            </w:r>
          </w:p>
        </w:tc>
      </w:tr>
      <w:tr w:rsidR="0097545B" w14:paraId="720EFDF5" w14:textId="77777777" w:rsidTr="0097545B">
        <w:tc>
          <w:tcPr>
            <w:tcW w:w="4866" w:type="dxa"/>
            <w:vAlign w:val="center"/>
          </w:tcPr>
          <w:p w14:paraId="4F1AAD2D" w14:textId="77777777" w:rsidR="0097545B" w:rsidRDefault="0097545B" w:rsidP="001B11A7">
            <w:pPr>
              <w:jc w:val="center"/>
              <w:rPr>
                <w:noProof/>
              </w:rPr>
            </w:pPr>
            <w:r w:rsidRPr="00660A1C">
              <w:rPr>
                <w:noProof/>
              </w:rPr>
              <w:drawing>
                <wp:inline distT="0" distB="0" distL="0" distR="0" wp14:anchorId="349DDDBB" wp14:editId="47D5A8B2">
                  <wp:extent cx="2750753" cy="2627194"/>
                  <wp:effectExtent l="0" t="0" r="0" b="1905"/>
                  <wp:docPr id="476878234" name="Picture 1" descr="A scatter plot titled 'Swifty Stolen Moments' comparing motor vehicle theft and Taylor Swift Google sea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78234" name="Picture 1" descr="A scatter plot titled 'Swifty Stolen Moments' comparing motor vehicle theft and Taylor Swift Google searches."/>
                          <pic:cNvPicPr/>
                        </pic:nvPicPr>
                        <pic:blipFill>
                          <a:blip r:embed="rId30"/>
                          <a:stretch>
                            <a:fillRect/>
                          </a:stretch>
                        </pic:blipFill>
                        <pic:spPr>
                          <a:xfrm>
                            <a:off x="0" y="0"/>
                            <a:ext cx="2752879" cy="2629225"/>
                          </a:xfrm>
                          <a:prstGeom prst="rect">
                            <a:avLst/>
                          </a:prstGeom>
                        </pic:spPr>
                      </pic:pic>
                    </a:graphicData>
                  </a:graphic>
                </wp:inline>
              </w:drawing>
            </w:r>
          </w:p>
          <w:p w14:paraId="628852F3" w14:textId="04379609" w:rsidR="00F5336D" w:rsidRDefault="00F5336D" w:rsidP="00F5336D">
            <w:pPr>
              <w:pStyle w:val="Imageattributioncaption"/>
              <w:rPr>
                <w:noProof/>
              </w:rPr>
            </w:pPr>
            <w:r>
              <w:t>Source: Adapted from Vigen T (</w:t>
            </w:r>
            <w:proofErr w:type="spellStart"/>
            <w:r>
              <w:t>n.d.</w:t>
            </w:r>
            <w:r w:rsidR="00B50863">
              <w:t>b.</w:t>
            </w:r>
            <w:proofErr w:type="spellEnd"/>
            <w:r>
              <w:t>)</w:t>
            </w:r>
          </w:p>
        </w:tc>
        <w:tc>
          <w:tcPr>
            <w:tcW w:w="5264" w:type="dxa"/>
            <w:vAlign w:val="center"/>
          </w:tcPr>
          <w:p w14:paraId="22E30D12" w14:textId="56BDC72A" w:rsidR="0097545B" w:rsidRPr="003E5BC0" w:rsidRDefault="00911C7B" w:rsidP="001B11A7">
            <w:pPr>
              <w:jc w:val="center"/>
              <w:rPr>
                <w:noProof/>
              </w:rPr>
            </w:pPr>
            <w:r w:rsidRPr="00F25CDD">
              <w:rPr>
                <w:noProof/>
              </w:rPr>
              <w:drawing>
                <wp:inline distT="0" distB="0" distL="0" distR="0" wp14:anchorId="498E6741" wp14:editId="71C65F49">
                  <wp:extent cx="2932077" cy="2200275"/>
                  <wp:effectExtent l="0" t="0" r="1905" b="0"/>
                  <wp:docPr id="107728028" name="Picture 1" descr="A scatter plot titled 'Supply and demand of bananas' showing the supply and demand of b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8028" name="Picture 1" descr="A scatter plot titled 'Supply and demand of bananas' showing the supply and demand of bananas."/>
                          <pic:cNvPicPr/>
                        </pic:nvPicPr>
                        <pic:blipFill>
                          <a:blip r:embed="rId31"/>
                          <a:stretch>
                            <a:fillRect/>
                          </a:stretch>
                        </pic:blipFill>
                        <pic:spPr>
                          <a:xfrm>
                            <a:off x="0" y="0"/>
                            <a:ext cx="2941862" cy="2207618"/>
                          </a:xfrm>
                          <a:prstGeom prst="rect">
                            <a:avLst/>
                          </a:prstGeom>
                        </pic:spPr>
                      </pic:pic>
                    </a:graphicData>
                  </a:graphic>
                </wp:inline>
              </w:drawing>
            </w:r>
          </w:p>
        </w:tc>
      </w:tr>
      <w:tr w:rsidR="0097545B" w14:paraId="0DC28EDE" w14:textId="77777777" w:rsidTr="0097545B">
        <w:tc>
          <w:tcPr>
            <w:tcW w:w="4866" w:type="dxa"/>
            <w:vAlign w:val="center"/>
          </w:tcPr>
          <w:p w14:paraId="2B15CB35" w14:textId="3FAAC731" w:rsidR="0097545B" w:rsidRPr="00660A1C" w:rsidRDefault="007251D8" w:rsidP="001B11A7">
            <w:pPr>
              <w:jc w:val="center"/>
              <w:rPr>
                <w:noProof/>
              </w:rPr>
            </w:pPr>
            <w:r>
              <w:rPr>
                <w:noProof/>
              </w:rPr>
              <w:drawing>
                <wp:inline distT="0" distB="0" distL="0" distR="0" wp14:anchorId="15A877D9" wp14:editId="59B71886">
                  <wp:extent cx="2934719" cy="1473200"/>
                  <wp:effectExtent l="0" t="0" r="0" b="0"/>
                  <wp:docPr id="1171572048" name="Picture 2" descr="A scatter plot titled 'Chocolate block consumption' comparing size of chocolate stash to number of chocolate blocks e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72048" name="Picture 2" descr="A scatter plot titled 'Chocolate block consumption' comparing size of chocolate stash to number of chocolate blocks eaten."/>
                          <pic:cNvPicPr/>
                        </pic:nvPicPr>
                        <pic:blipFill>
                          <a:blip r:embed="rId32">
                            <a:extLst>
                              <a:ext uri="{28A0092B-C50C-407E-A947-70E740481C1C}">
                                <a14:useLocalDpi xmlns:a14="http://schemas.microsoft.com/office/drawing/2010/main" val="0"/>
                              </a:ext>
                            </a:extLst>
                          </a:blip>
                          <a:stretch>
                            <a:fillRect/>
                          </a:stretch>
                        </pic:blipFill>
                        <pic:spPr>
                          <a:xfrm>
                            <a:off x="0" y="0"/>
                            <a:ext cx="3007732" cy="1509852"/>
                          </a:xfrm>
                          <a:prstGeom prst="rect">
                            <a:avLst/>
                          </a:prstGeom>
                        </pic:spPr>
                      </pic:pic>
                    </a:graphicData>
                  </a:graphic>
                </wp:inline>
              </w:drawing>
            </w:r>
          </w:p>
        </w:tc>
        <w:tc>
          <w:tcPr>
            <w:tcW w:w="5264" w:type="dxa"/>
            <w:vAlign w:val="center"/>
          </w:tcPr>
          <w:p w14:paraId="7E2178DB" w14:textId="5F4658B4" w:rsidR="0097545B" w:rsidRPr="001462A2" w:rsidRDefault="0097545B" w:rsidP="001B11A7">
            <w:pPr>
              <w:jc w:val="center"/>
              <w:rPr>
                <w:noProof/>
                <w:lang w:val="en-US"/>
              </w:rPr>
            </w:pPr>
          </w:p>
        </w:tc>
      </w:tr>
    </w:tbl>
    <w:p w14:paraId="4C076A81" w14:textId="77777777" w:rsidR="00C02CE2" w:rsidRPr="001F4A1C" w:rsidRDefault="00C02CE2" w:rsidP="001F4A1C">
      <w:pPr>
        <w:sectPr w:rsidR="00C02CE2" w:rsidRPr="001F4A1C" w:rsidSect="0097545B">
          <w:pgSz w:w="11900" w:h="16840"/>
          <w:pgMar w:top="1134" w:right="1134" w:bottom="1134" w:left="1134" w:header="709" w:footer="709" w:gutter="0"/>
          <w:cols w:space="708"/>
          <w:docGrid w:linePitch="360"/>
        </w:sectPr>
      </w:pPr>
      <w:bookmarkStart w:id="2" w:name="_Appendix_B"/>
      <w:bookmarkEnd w:id="2"/>
    </w:p>
    <w:p w14:paraId="26BAC5A1" w14:textId="6FD32976" w:rsidR="00407329" w:rsidRDefault="00FF389F" w:rsidP="00FF389F">
      <w:pPr>
        <w:pStyle w:val="Heading2"/>
      </w:pPr>
      <w:bookmarkStart w:id="3" w:name="_Appendix_B_1"/>
      <w:bookmarkEnd w:id="3"/>
      <w:r>
        <w:lastRenderedPageBreak/>
        <w:t>Appendix B</w:t>
      </w:r>
    </w:p>
    <w:p w14:paraId="42CFD450" w14:textId="77777777" w:rsidR="00E6769C" w:rsidRPr="00B27C56" w:rsidRDefault="00E6769C" w:rsidP="00E6769C">
      <w:pPr>
        <w:pStyle w:val="Heading3"/>
      </w:pPr>
      <w:r>
        <w:t>Frayer diagram</w:t>
      </w:r>
    </w:p>
    <w:p w14:paraId="7CBB91A8" w14:textId="20073165" w:rsidR="00E6769C" w:rsidRPr="00E6769C" w:rsidRDefault="00E41CAC" w:rsidP="0076345E">
      <w:r>
        <w:rPr>
          <w:noProof/>
        </w:rPr>
        <w:drawing>
          <wp:inline distT="0" distB="0" distL="0" distR="0" wp14:anchorId="4EFEA75D" wp14:editId="167E5614">
            <wp:extent cx="7141182" cy="4038600"/>
            <wp:effectExtent l="0" t="0" r="3175" b="0"/>
            <wp:docPr id="1523102017" name="Picture 2" descr="A template for a Frayer diagram with the term 'Causation' in the middle. There is space to note the definition, facts and characteristics and examples and non-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02017" name="Picture 2" descr="A template for a Frayer diagram with the term 'Causation' in the middle. There is space to note the definition, facts and characteristics and examples and non-examples."/>
                    <pic:cNvPicPr/>
                  </pic:nvPicPr>
                  <pic:blipFill>
                    <a:blip r:embed="rId33">
                      <a:extLst>
                        <a:ext uri="{28A0092B-C50C-407E-A947-70E740481C1C}">
                          <a14:useLocalDpi xmlns:a14="http://schemas.microsoft.com/office/drawing/2010/main" val="0"/>
                        </a:ext>
                      </a:extLst>
                    </a:blip>
                    <a:stretch>
                      <a:fillRect/>
                    </a:stretch>
                  </pic:blipFill>
                  <pic:spPr>
                    <a:xfrm>
                      <a:off x="0" y="0"/>
                      <a:ext cx="7157707" cy="4047946"/>
                    </a:xfrm>
                    <a:prstGeom prst="rect">
                      <a:avLst/>
                    </a:prstGeom>
                  </pic:spPr>
                </pic:pic>
              </a:graphicData>
            </a:graphic>
          </wp:inline>
        </w:drawing>
      </w:r>
    </w:p>
    <w:p w14:paraId="19A3F81F" w14:textId="0D60144C" w:rsidR="00FF389F" w:rsidRDefault="00FF389F" w:rsidP="00FF389F">
      <w:pPr>
        <w:pStyle w:val="Heading2"/>
      </w:pPr>
      <w:bookmarkStart w:id="4" w:name="_Cracking_the_numbers"/>
      <w:bookmarkStart w:id="5" w:name="_Appendix_C"/>
      <w:bookmarkEnd w:id="4"/>
      <w:bookmarkEnd w:id="5"/>
      <w:r>
        <w:lastRenderedPageBreak/>
        <w:t>Appendix C</w:t>
      </w:r>
    </w:p>
    <w:p w14:paraId="058FC5DC" w14:textId="77777777" w:rsidR="00E6769C" w:rsidRDefault="00E6769C" w:rsidP="00E6769C">
      <w:pPr>
        <w:pStyle w:val="Heading3"/>
      </w:pPr>
      <w:bookmarkStart w:id="6" w:name="_Card_sort"/>
      <w:bookmarkEnd w:id="6"/>
      <w:r>
        <w:t>Cracking the numbers</w:t>
      </w:r>
    </w:p>
    <w:p w14:paraId="77A62B03" w14:textId="77777777" w:rsidR="00E6769C" w:rsidRDefault="00E6769C" w:rsidP="00E6769C">
      <w:pPr>
        <w:suppressAutoHyphens w:val="0"/>
        <w:spacing w:after="0" w:line="276" w:lineRule="auto"/>
        <w:jc w:val="center"/>
      </w:pPr>
      <w:r w:rsidRPr="00805386">
        <w:rPr>
          <w:noProof/>
        </w:rPr>
        <w:drawing>
          <wp:inline distT="0" distB="0" distL="0" distR="0" wp14:anchorId="1E856A8E" wp14:editId="0DED8604">
            <wp:extent cx="4610100" cy="4343600"/>
            <wp:effectExtent l="0" t="0" r="0" b="0"/>
            <wp:docPr id="4" name="Picture 3" descr="A scatter plot graph titled 'Cracking the numbers' showing a positive correlation between the retail price of eggs and the number of students enrolled in school in NSW.">
              <a:extLst xmlns:a="http://schemas.openxmlformats.org/drawingml/2006/main">
                <a:ext uri="{FF2B5EF4-FFF2-40B4-BE49-F238E27FC236}">
                  <a16:creationId xmlns:a16="http://schemas.microsoft.com/office/drawing/2014/main" id="{C75132E7-114B-2729-FC2A-4FF63640FE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atter plot graph titled 'Cracking the numbers' showing a positive correlation between the retail price of eggs and the number of students enrolled in school in NSW.">
                      <a:extLst>
                        <a:ext uri="{FF2B5EF4-FFF2-40B4-BE49-F238E27FC236}">
                          <a16:creationId xmlns:a16="http://schemas.microsoft.com/office/drawing/2014/main" id="{C75132E7-114B-2729-FC2A-4FF63640FEC6}"/>
                        </a:ext>
                      </a:extLst>
                    </pic:cNvPr>
                    <pic:cNvPicPr>
                      <a:picLocks noChangeAspect="1"/>
                    </pic:cNvPicPr>
                  </pic:nvPicPr>
                  <pic:blipFill>
                    <a:blip r:embed="rId34">
                      <a:alphaModFix/>
                    </a:blip>
                    <a:stretch>
                      <a:fillRect/>
                    </a:stretch>
                  </pic:blipFill>
                  <pic:spPr>
                    <a:xfrm>
                      <a:off x="0" y="0"/>
                      <a:ext cx="4625008" cy="4357647"/>
                    </a:xfrm>
                    <a:prstGeom prst="rect">
                      <a:avLst/>
                    </a:prstGeom>
                  </pic:spPr>
                </pic:pic>
              </a:graphicData>
            </a:graphic>
          </wp:inline>
        </w:drawing>
      </w:r>
    </w:p>
    <w:p w14:paraId="360FBC2E" w14:textId="1D4568D7" w:rsidR="00193156" w:rsidRDefault="00193156" w:rsidP="00195139">
      <w:pPr>
        <w:pStyle w:val="Imageattributioncaption"/>
        <w:jc w:val="center"/>
      </w:pPr>
      <w:r>
        <w:t xml:space="preserve">Source: Adapted from NSW Government (n.d.) and </w:t>
      </w:r>
      <w:r w:rsidR="00195139">
        <w:t>Australian Bureau of Statistics (202</w:t>
      </w:r>
      <w:r w:rsidR="00DC09C4">
        <w:t>3</w:t>
      </w:r>
      <w:r w:rsidR="00195139">
        <w:t>)</w:t>
      </w:r>
    </w:p>
    <w:p w14:paraId="3CCD04BB" w14:textId="4FD3E908" w:rsidR="00E6769C" w:rsidRDefault="00E6769C" w:rsidP="00E6769C">
      <w:pPr>
        <w:pStyle w:val="Heading3"/>
      </w:pPr>
      <w:r>
        <w:lastRenderedPageBreak/>
        <w:t xml:space="preserve">Cracking the numbers (including </w:t>
      </w:r>
      <w:r w:rsidR="00A1359E">
        <w:t>conversation</w:t>
      </w:r>
      <w:r>
        <w:t xml:space="preserve"> starters)</w:t>
      </w:r>
    </w:p>
    <w:p w14:paraId="56CA6CD6" w14:textId="7A7F6A6C" w:rsidR="00195139" w:rsidRDefault="007F6015" w:rsidP="00E6769C">
      <w:r w:rsidRPr="007F6015">
        <w:rPr>
          <w:noProof/>
        </w:rPr>
        <w:drawing>
          <wp:inline distT="0" distB="0" distL="0" distR="0" wp14:anchorId="10E18F82" wp14:editId="0522AAFF">
            <wp:extent cx="9253220" cy="4719320"/>
            <wp:effectExtent l="0" t="0" r="5080" b="5080"/>
            <wp:docPr id="400732639" name="Picture 1" descr="A scatter plot graph titled 'Cracking the numbers' showing a positive correlation between the retail price of eggs and the number of students enrolled in school in NSW. The x-axis it titled 'Retail price of eggs' with the range $3.10 up to $4.00. The y-axis is titled 'Year 10 students in NSW' with the range from 87 000 to 96 000.&#10;There are conversation starters for the activity around the graph including:&#10;What does each minor axis represent?&#10;Where does each axis start?&#10;Does one of these variables cause the other?&#10;Is there be a third variable that could influence these variables?&#10;How much data is being comp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32639" name="Picture 1" descr="A scatter plot graph titled 'Cracking the numbers' showing a positive correlation between the retail price of eggs and the number of students enrolled in school in NSW. The x-axis it titled 'Retail price of eggs' with the range $3.10 up to $4.00. The y-axis is titled 'Year 10 students in NSW' with the range from 87 000 to 96 000.&#10;There are conversation starters for the activity around the graph including:&#10;What does each minor axis represent?&#10;Where does each axis start?&#10;Does one of these variables cause the other?&#10;Is there be a third variable that could influence these variables?&#10;How much data is being compared?"/>
                    <pic:cNvPicPr/>
                  </pic:nvPicPr>
                  <pic:blipFill>
                    <a:blip r:embed="rId35"/>
                    <a:stretch>
                      <a:fillRect/>
                    </a:stretch>
                  </pic:blipFill>
                  <pic:spPr>
                    <a:xfrm>
                      <a:off x="0" y="0"/>
                      <a:ext cx="9253220" cy="4719320"/>
                    </a:xfrm>
                    <a:prstGeom prst="rect">
                      <a:avLst/>
                    </a:prstGeom>
                  </pic:spPr>
                </pic:pic>
              </a:graphicData>
            </a:graphic>
          </wp:inline>
        </w:drawing>
      </w:r>
    </w:p>
    <w:p w14:paraId="203B5054" w14:textId="488C374E" w:rsidR="00E6769C" w:rsidRDefault="00195139" w:rsidP="00195139">
      <w:pPr>
        <w:pStyle w:val="Imageattributioncaption"/>
        <w:jc w:val="center"/>
      </w:pPr>
      <w:r>
        <w:t>Source: Adapted from NSW Government (n.d.) and Australian Bureau of Statistics (202</w:t>
      </w:r>
      <w:r w:rsidR="00DC09C4">
        <w:t>3</w:t>
      </w:r>
      <w:r>
        <w:t>)</w:t>
      </w:r>
    </w:p>
    <w:p w14:paraId="3EF1807E" w14:textId="77777777" w:rsidR="009C1A89" w:rsidRDefault="009C1A89" w:rsidP="008B71D5">
      <w:pPr>
        <w:pStyle w:val="Heading2"/>
        <w:sectPr w:rsidR="009C1A89" w:rsidSect="008A2BFB">
          <w:pgSz w:w="16840" w:h="11900" w:orient="landscape"/>
          <w:pgMar w:top="1134" w:right="1134" w:bottom="1134" w:left="1134" w:header="709" w:footer="709" w:gutter="0"/>
          <w:cols w:space="708"/>
          <w:docGrid w:linePitch="360"/>
        </w:sectPr>
      </w:pPr>
    </w:p>
    <w:p w14:paraId="1216C7C8" w14:textId="77777777" w:rsidR="008B71D5" w:rsidRDefault="008B71D5" w:rsidP="008B71D5">
      <w:pPr>
        <w:pStyle w:val="Heading2"/>
      </w:pPr>
      <w:r>
        <w:lastRenderedPageBreak/>
        <w:t>Sample solutions</w:t>
      </w:r>
    </w:p>
    <w:p w14:paraId="6C3FED91" w14:textId="7462170B" w:rsidR="00816015" w:rsidRDefault="00816015" w:rsidP="00816015">
      <w:pPr>
        <w:pStyle w:val="Heading3"/>
      </w:pPr>
      <w:r>
        <w:t xml:space="preserve">Appendix A – </w:t>
      </w:r>
      <w:r w:rsidR="00BA7CDA">
        <w:t>c</w:t>
      </w:r>
      <w:r>
        <w:t>ard sort</w:t>
      </w:r>
    </w:p>
    <w:p w14:paraId="63BB1B6F" w14:textId="0D919B50" w:rsidR="009C1A89" w:rsidRDefault="009C1A89" w:rsidP="004315B5">
      <w:pPr>
        <w:pStyle w:val="Heading4"/>
      </w:pPr>
      <w:r>
        <w:t xml:space="preserve">No </w:t>
      </w:r>
      <w:r w:rsidR="00BA7CDA">
        <w:t>c</w:t>
      </w:r>
      <w:r>
        <w:t>ausal</w:t>
      </w:r>
    </w:p>
    <w:tbl>
      <w:tblPr>
        <w:tblStyle w:val="TableGrid"/>
        <w:tblW w:w="0" w:type="auto"/>
        <w:tblLook w:val="04A0" w:firstRow="1" w:lastRow="0" w:firstColumn="1" w:lastColumn="0" w:noHBand="0" w:noVBand="1"/>
      </w:tblPr>
      <w:tblGrid>
        <w:gridCol w:w="4811"/>
        <w:gridCol w:w="4811"/>
      </w:tblGrid>
      <w:tr w:rsidR="00B06361" w14:paraId="4E03565B" w14:textId="77777777" w:rsidTr="00B06361">
        <w:tc>
          <w:tcPr>
            <w:tcW w:w="4811" w:type="dxa"/>
          </w:tcPr>
          <w:p w14:paraId="31697C0C" w14:textId="77777777" w:rsidR="00B06361" w:rsidRDefault="004F610C" w:rsidP="009006C2">
            <w:r w:rsidRPr="00836BBF">
              <w:rPr>
                <w:noProof/>
                <w:sz w:val="24"/>
              </w:rPr>
              <w:drawing>
                <wp:inline distT="0" distB="0" distL="0" distR="0" wp14:anchorId="44280E99" wp14:editId="4EA28483">
                  <wp:extent cx="2553547" cy="2340000"/>
                  <wp:effectExtent l="0" t="0" r="0" b="3175"/>
                  <wp:docPr id="1360506116" name="Picture 1" descr="A scatter plot graph titled 'New evidence for Theory of the Stork', comparing the number of stork pairs and out of hospital births in Germa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06116" name="Picture 1" descr="A scatter plot graph titled 'New evidence for Theory of the Stork', comparing the number of stork pairs and out of hospital births in Germany.  "/>
                          <pic:cNvPicPr/>
                        </pic:nvPicPr>
                        <pic:blipFill>
                          <a:blip r:embed="rId23"/>
                          <a:stretch>
                            <a:fillRect/>
                          </a:stretch>
                        </pic:blipFill>
                        <pic:spPr>
                          <a:xfrm>
                            <a:off x="0" y="0"/>
                            <a:ext cx="2553547" cy="2340000"/>
                          </a:xfrm>
                          <a:prstGeom prst="rect">
                            <a:avLst/>
                          </a:prstGeom>
                        </pic:spPr>
                      </pic:pic>
                    </a:graphicData>
                  </a:graphic>
                </wp:inline>
              </w:drawing>
            </w:r>
          </w:p>
          <w:p w14:paraId="7FF54DF2" w14:textId="4EA59469" w:rsidR="008C27D8" w:rsidRDefault="008C27D8" w:rsidP="008C27D8">
            <w:pPr>
              <w:pStyle w:val="Imageattributioncaption"/>
            </w:pPr>
            <w:r>
              <w:t xml:space="preserve">Source: Adapted from </w:t>
            </w:r>
            <w:r w:rsidRPr="008C27D8">
              <w:t>Blackwell Publishing Ltd</w:t>
            </w:r>
            <w:r>
              <w:t xml:space="preserve"> (2004)</w:t>
            </w:r>
          </w:p>
        </w:tc>
        <w:tc>
          <w:tcPr>
            <w:tcW w:w="4811" w:type="dxa"/>
          </w:tcPr>
          <w:p w14:paraId="30DE1D3C" w14:textId="77777777" w:rsidR="00B06361" w:rsidRDefault="004F610C" w:rsidP="009006C2">
            <w:r w:rsidRPr="00F263CE">
              <w:rPr>
                <w:noProof/>
              </w:rPr>
              <w:drawing>
                <wp:inline distT="0" distB="0" distL="0" distR="0" wp14:anchorId="687D9CF4" wp14:editId="62F07774">
                  <wp:extent cx="2707984" cy="2592000"/>
                  <wp:effectExtent l="0" t="0" r="0" b="0"/>
                  <wp:docPr id="1365727678" name="Picture 1" descr="A scatter plot titled 'Cage versus climate', comparing temperature in Sydney to the number of films starring Nicholas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27678" name="Picture 1" descr="A scatter plot titled 'Cage versus climate', comparing temperature in Sydney to the number of films starring Nicholas Cage."/>
                          <pic:cNvPicPr/>
                        </pic:nvPicPr>
                        <pic:blipFill>
                          <a:blip r:embed="rId27"/>
                          <a:stretch>
                            <a:fillRect/>
                          </a:stretch>
                        </pic:blipFill>
                        <pic:spPr>
                          <a:xfrm>
                            <a:off x="0" y="0"/>
                            <a:ext cx="2707984" cy="2592000"/>
                          </a:xfrm>
                          <a:prstGeom prst="rect">
                            <a:avLst/>
                          </a:prstGeom>
                        </pic:spPr>
                      </pic:pic>
                    </a:graphicData>
                  </a:graphic>
                </wp:inline>
              </w:drawing>
            </w:r>
          </w:p>
          <w:p w14:paraId="00BC2C7D" w14:textId="541441D7" w:rsidR="00610E0B" w:rsidRDefault="00610E0B" w:rsidP="00610E0B">
            <w:pPr>
              <w:pStyle w:val="Imageattributioncaption"/>
            </w:pPr>
            <w:r>
              <w:t>Source: Adapted from Vigen T (n.d.)</w:t>
            </w:r>
          </w:p>
        </w:tc>
      </w:tr>
      <w:tr w:rsidR="00B06361" w14:paraId="3EE29EB0" w14:textId="77777777" w:rsidTr="00B06361">
        <w:tc>
          <w:tcPr>
            <w:tcW w:w="4811" w:type="dxa"/>
          </w:tcPr>
          <w:p w14:paraId="4AE50FF4" w14:textId="77777777" w:rsidR="00B06361" w:rsidRDefault="004F610C" w:rsidP="009006C2">
            <w:r w:rsidRPr="00660A1C">
              <w:rPr>
                <w:noProof/>
              </w:rPr>
              <w:drawing>
                <wp:inline distT="0" distB="0" distL="0" distR="0" wp14:anchorId="43BD5C18" wp14:editId="2276E39D">
                  <wp:extent cx="2713904" cy="2592000"/>
                  <wp:effectExtent l="0" t="0" r="0" b="0"/>
                  <wp:docPr id="1576484534" name="Picture 1" descr="A scatter plot titled 'Swifty Stolen Moments' comparing motor vehicle theft and Taylor Swift Google sea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84534" name="Picture 1" descr="A scatter plot titled 'Swifty Stolen Moments' comparing motor vehicle theft and Taylor Swift Google searches."/>
                          <pic:cNvPicPr/>
                        </pic:nvPicPr>
                        <pic:blipFill>
                          <a:blip r:embed="rId30"/>
                          <a:stretch>
                            <a:fillRect/>
                          </a:stretch>
                        </pic:blipFill>
                        <pic:spPr>
                          <a:xfrm>
                            <a:off x="0" y="0"/>
                            <a:ext cx="2713904" cy="2592000"/>
                          </a:xfrm>
                          <a:prstGeom prst="rect">
                            <a:avLst/>
                          </a:prstGeom>
                        </pic:spPr>
                      </pic:pic>
                    </a:graphicData>
                  </a:graphic>
                </wp:inline>
              </w:drawing>
            </w:r>
          </w:p>
          <w:p w14:paraId="7114BB92" w14:textId="748FC32A" w:rsidR="00610E0B" w:rsidRDefault="00610E0B" w:rsidP="00610E0B">
            <w:pPr>
              <w:pStyle w:val="Imageattributioncaption"/>
            </w:pPr>
            <w:r>
              <w:t>Source: Adapted from Vigen T (n.d.)</w:t>
            </w:r>
          </w:p>
        </w:tc>
        <w:tc>
          <w:tcPr>
            <w:tcW w:w="4811" w:type="dxa"/>
          </w:tcPr>
          <w:p w14:paraId="436CC587" w14:textId="77777777" w:rsidR="00B06361" w:rsidRDefault="00B06361" w:rsidP="009006C2"/>
        </w:tc>
      </w:tr>
    </w:tbl>
    <w:p w14:paraId="2F45C655" w14:textId="7AC9BA38" w:rsidR="009006C2" w:rsidRDefault="00FE0DAE" w:rsidP="00FE0DAE">
      <w:pPr>
        <w:pStyle w:val="Heading4"/>
      </w:pPr>
      <w:r>
        <w:lastRenderedPageBreak/>
        <w:t xml:space="preserve">Causal </w:t>
      </w:r>
    </w:p>
    <w:tbl>
      <w:tblPr>
        <w:tblStyle w:val="TableGrid"/>
        <w:tblW w:w="0" w:type="auto"/>
        <w:tblLayout w:type="fixed"/>
        <w:tblLook w:val="04A0" w:firstRow="1" w:lastRow="0" w:firstColumn="1" w:lastColumn="0" w:noHBand="0" w:noVBand="1"/>
      </w:tblPr>
      <w:tblGrid>
        <w:gridCol w:w="4762"/>
        <w:gridCol w:w="4860"/>
      </w:tblGrid>
      <w:tr w:rsidR="00AA2821" w14:paraId="105456A0" w14:textId="77777777" w:rsidTr="0064514E">
        <w:tc>
          <w:tcPr>
            <w:tcW w:w="4762" w:type="dxa"/>
          </w:tcPr>
          <w:p w14:paraId="6639A2E0" w14:textId="722D067F" w:rsidR="00AA2821" w:rsidRDefault="00073E25" w:rsidP="00AA2821">
            <w:r>
              <w:rPr>
                <w:noProof/>
              </w:rPr>
              <w:drawing>
                <wp:inline distT="0" distB="0" distL="0" distR="0" wp14:anchorId="445F2D46" wp14:editId="15492D33">
                  <wp:extent cx="2934719" cy="1473200"/>
                  <wp:effectExtent l="0" t="0" r="0" b="0"/>
                  <wp:docPr id="2114933039" name="Picture 2" descr="A scatter plot titled 'Chocolate block consumption' comparing size of chocolate stash to number of chocolate blocks e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33039" name="Picture 2" descr="A scatter plot titled 'Chocolate block consumption' comparing size of chocolate stash to number of chocolate blocks eaten."/>
                          <pic:cNvPicPr/>
                        </pic:nvPicPr>
                        <pic:blipFill>
                          <a:blip r:embed="rId32">
                            <a:extLst>
                              <a:ext uri="{28A0092B-C50C-407E-A947-70E740481C1C}">
                                <a14:useLocalDpi xmlns:a14="http://schemas.microsoft.com/office/drawing/2010/main" val="0"/>
                              </a:ext>
                            </a:extLst>
                          </a:blip>
                          <a:stretch>
                            <a:fillRect/>
                          </a:stretch>
                        </pic:blipFill>
                        <pic:spPr>
                          <a:xfrm>
                            <a:off x="0" y="0"/>
                            <a:ext cx="3007732" cy="1509852"/>
                          </a:xfrm>
                          <a:prstGeom prst="rect">
                            <a:avLst/>
                          </a:prstGeom>
                        </pic:spPr>
                      </pic:pic>
                    </a:graphicData>
                  </a:graphic>
                </wp:inline>
              </w:drawing>
            </w:r>
          </w:p>
        </w:tc>
        <w:tc>
          <w:tcPr>
            <w:tcW w:w="4860" w:type="dxa"/>
          </w:tcPr>
          <w:p w14:paraId="4C2A5D91" w14:textId="2C5F5716" w:rsidR="00AA2821" w:rsidRDefault="00165A64" w:rsidP="00AA2821">
            <w:r w:rsidRPr="00AD6F8F">
              <w:rPr>
                <w:noProof/>
                <w:lang w:val="en-US"/>
              </w:rPr>
              <w:drawing>
                <wp:inline distT="0" distB="0" distL="0" distR="0" wp14:anchorId="609CBC55" wp14:editId="26B98E0D">
                  <wp:extent cx="2850543" cy="2162175"/>
                  <wp:effectExtent l="0" t="0" r="6985" b="0"/>
                  <wp:docPr id="1507464452" name="Picture 1" descr="A scatter plot titled 'Teenage sleep time compared to screen time' comparing sleep time and screen usage among 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64452" name="Picture 1" descr="A scatter plot titled 'Teenage sleep time compared to screen time' comparing sleep time and screen usage among teenagers."/>
                          <pic:cNvPicPr/>
                        </pic:nvPicPr>
                        <pic:blipFill>
                          <a:blip r:embed="rId29"/>
                          <a:stretch>
                            <a:fillRect/>
                          </a:stretch>
                        </pic:blipFill>
                        <pic:spPr>
                          <a:xfrm>
                            <a:off x="0" y="0"/>
                            <a:ext cx="2857718" cy="2167617"/>
                          </a:xfrm>
                          <a:prstGeom prst="rect">
                            <a:avLst/>
                          </a:prstGeom>
                        </pic:spPr>
                      </pic:pic>
                    </a:graphicData>
                  </a:graphic>
                </wp:inline>
              </w:drawing>
            </w:r>
          </w:p>
        </w:tc>
      </w:tr>
      <w:tr w:rsidR="00BD4CC6" w14:paraId="7D998D2C" w14:textId="77777777" w:rsidTr="0064514E">
        <w:tc>
          <w:tcPr>
            <w:tcW w:w="4762" w:type="dxa"/>
          </w:tcPr>
          <w:p w14:paraId="3252C2D6" w14:textId="2358CD40" w:rsidR="00BD4CC6" w:rsidRDefault="004437EC" w:rsidP="00AA2821">
            <w:pPr>
              <w:rPr>
                <w:noProof/>
              </w:rPr>
            </w:pPr>
            <w:r w:rsidRPr="004437EC">
              <w:rPr>
                <w:noProof/>
              </w:rPr>
              <w:drawing>
                <wp:inline distT="0" distB="0" distL="0" distR="0" wp14:anchorId="20C6DD6E" wp14:editId="77448C49">
                  <wp:extent cx="2800350" cy="1931055"/>
                  <wp:effectExtent l="0" t="0" r="0" b="0"/>
                  <wp:docPr id="67194042" name="Picture 1" descr="A scatter plot titled 'Hours of study compared to marks' comparing the number of marks with the hours of study of different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4042" name="Picture 1" descr="A scatter plot titled 'Hours of study compared to marks' comparing the number of marks with the hours of study of different students. "/>
                          <pic:cNvPicPr/>
                        </pic:nvPicPr>
                        <pic:blipFill>
                          <a:blip r:embed="rId28"/>
                          <a:stretch>
                            <a:fillRect/>
                          </a:stretch>
                        </pic:blipFill>
                        <pic:spPr>
                          <a:xfrm>
                            <a:off x="0" y="0"/>
                            <a:ext cx="2812037" cy="1939114"/>
                          </a:xfrm>
                          <a:prstGeom prst="rect">
                            <a:avLst/>
                          </a:prstGeom>
                        </pic:spPr>
                      </pic:pic>
                    </a:graphicData>
                  </a:graphic>
                </wp:inline>
              </w:drawing>
            </w:r>
          </w:p>
        </w:tc>
        <w:tc>
          <w:tcPr>
            <w:tcW w:w="4860" w:type="dxa"/>
          </w:tcPr>
          <w:p w14:paraId="2C09589F" w14:textId="76C3FC85" w:rsidR="00F25CDD" w:rsidRDefault="00F25CDD" w:rsidP="00AA2821">
            <w:r w:rsidRPr="00F25CDD">
              <w:rPr>
                <w:noProof/>
              </w:rPr>
              <w:drawing>
                <wp:inline distT="0" distB="0" distL="0" distR="0" wp14:anchorId="57BB7EB7" wp14:editId="249F76BF">
                  <wp:extent cx="2932077" cy="2200275"/>
                  <wp:effectExtent l="0" t="0" r="1905" b="0"/>
                  <wp:docPr id="1650208932" name="Picture 1" descr="A scatter plot titled 'Supply and demand of bananas' showing the supply and demand of b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08932" name="Picture 1" descr="A scatter plot titled 'Supply and demand of bananas' showing the supply and demand of bananas."/>
                          <pic:cNvPicPr/>
                        </pic:nvPicPr>
                        <pic:blipFill>
                          <a:blip r:embed="rId31"/>
                          <a:stretch>
                            <a:fillRect/>
                          </a:stretch>
                        </pic:blipFill>
                        <pic:spPr>
                          <a:xfrm>
                            <a:off x="0" y="0"/>
                            <a:ext cx="2941862" cy="2207618"/>
                          </a:xfrm>
                          <a:prstGeom prst="rect">
                            <a:avLst/>
                          </a:prstGeom>
                        </pic:spPr>
                      </pic:pic>
                    </a:graphicData>
                  </a:graphic>
                </wp:inline>
              </w:drawing>
            </w:r>
          </w:p>
        </w:tc>
      </w:tr>
      <w:tr w:rsidR="00165A64" w14:paraId="0B497C32" w14:textId="77777777" w:rsidTr="0064514E">
        <w:tc>
          <w:tcPr>
            <w:tcW w:w="4762" w:type="dxa"/>
          </w:tcPr>
          <w:p w14:paraId="21724CC3" w14:textId="72E291BA" w:rsidR="00165A64" w:rsidRDefault="0064514E">
            <w:r w:rsidRPr="007F6015">
              <w:rPr>
                <w:noProof/>
              </w:rPr>
              <w:drawing>
                <wp:inline distT="0" distB="0" distL="0" distR="0" wp14:anchorId="78FD8820" wp14:editId="315C21B2">
                  <wp:extent cx="2589117" cy="2851200"/>
                  <wp:effectExtent l="0" t="0" r="1905" b="6350"/>
                  <wp:docPr id="545571221" name="Picture 1" descr="A scatter plot graph titled 'Exercise and cardio health' comparing minutes of cardio exercise per day and resting hear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6539" name="Picture 1" descr="A scatter plot graph titled 'Exercise and cardio health' comparing minutes of cardio exercise per day and resting heart rate."/>
                          <pic:cNvPicPr/>
                        </pic:nvPicPr>
                        <pic:blipFill>
                          <a:blip r:embed="rId26"/>
                          <a:stretch>
                            <a:fillRect/>
                          </a:stretch>
                        </pic:blipFill>
                        <pic:spPr>
                          <a:xfrm>
                            <a:off x="0" y="0"/>
                            <a:ext cx="2589117" cy="2851200"/>
                          </a:xfrm>
                          <a:prstGeom prst="rect">
                            <a:avLst/>
                          </a:prstGeom>
                        </pic:spPr>
                      </pic:pic>
                    </a:graphicData>
                  </a:graphic>
                </wp:inline>
              </w:drawing>
            </w:r>
          </w:p>
        </w:tc>
        <w:tc>
          <w:tcPr>
            <w:tcW w:w="4860" w:type="dxa"/>
          </w:tcPr>
          <w:p w14:paraId="38F788D7" w14:textId="6DE11C3B" w:rsidR="00165A64" w:rsidRDefault="00591189">
            <w:r w:rsidRPr="00836BBF">
              <w:rPr>
                <w:noProof/>
                <w:sz w:val="24"/>
              </w:rPr>
              <w:drawing>
                <wp:inline distT="0" distB="0" distL="0" distR="0" wp14:anchorId="7004EDFB" wp14:editId="275B9246">
                  <wp:extent cx="2988000" cy="1760771"/>
                  <wp:effectExtent l="0" t="0" r="3175" b="0"/>
                  <wp:docPr id="1160691775" name="Picture 1" descr="A scatter plot graph titled 'Comparing shoe size and foot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91775" name="Picture 1" descr="A scatter plot graph titled 'Comparing shoe size and foot length'."/>
                          <pic:cNvPicPr/>
                        </pic:nvPicPr>
                        <pic:blipFill>
                          <a:blip r:embed="rId24"/>
                          <a:stretch>
                            <a:fillRect/>
                          </a:stretch>
                        </pic:blipFill>
                        <pic:spPr>
                          <a:xfrm>
                            <a:off x="0" y="0"/>
                            <a:ext cx="2988000" cy="1760771"/>
                          </a:xfrm>
                          <a:prstGeom prst="rect">
                            <a:avLst/>
                          </a:prstGeom>
                        </pic:spPr>
                      </pic:pic>
                    </a:graphicData>
                  </a:graphic>
                </wp:inline>
              </w:drawing>
            </w:r>
          </w:p>
        </w:tc>
      </w:tr>
    </w:tbl>
    <w:p w14:paraId="146F2607" w14:textId="77777777" w:rsidR="00165A64" w:rsidRDefault="00165A64" w:rsidP="00165A64"/>
    <w:p w14:paraId="51DB353E" w14:textId="77777777" w:rsidR="009C1A89" w:rsidRDefault="009C1A89" w:rsidP="006856F4">
      <w:pPr>
        <w:pStyle w:val="Heading3"/>
        <w:sectPr w:rsidR="009C1A89" w:rsidSect="009C1A89">
          <w:pgSz w:w="11900" w:h="16840"/>
          <w:pgMar w:top="1134" w:right="1134" w:bottom="1134" w:left="1134" w:header="709" w:footer="709" w:gutter="0"/>
          <w:cols w:space="708"/>
          <w:docGrid w:linePitch="360"/>
        </w:sectPr>
      </w:pPr>
    </w:p>
    <w:p w14:paraId="1D7F4C1A" w14:textId="2A380DC3" w:rsidR="001E265E" w:rsidRDefault="008B71D5" w:rsidP="006856F4">
      <w:pPr>
        <w:pStyle w:val="Heading3"/>
      </w:pPr>
      <w:r>
        <w:lastRenderedPageBreak/>
        <w:t xml:space="preserve">Appendix </w:t>
      </w:r>
      <w:r w:rsidR="00816015">
        <w:t>B</w:t>
      </w:r>
      <w:r>
        <w:t xml:space="preserve"> – </w:t>
      </w:r>
      <w:r w:rsidR="00FF389F">
        <w:t xml:space="preserve">Frayer </w:t>
      </w:r>
      <w:r w:rsidR="003F6FCE">
        <w:t>diagram</w:t>
      </w:r>
    </w:p>
    <w:p w14:paraId="2D1D364C" w14:textId="668D97C2" w:rsidR="004D721E" w:rsidRDefault="00266A95" w:rsidP="002D7267">
      <w:pPr>
        <w:jc w:val="center"/>
      </w:pPr>
      <w:r>
        <w:rPr>
          <w:noProof/>
        </w:rPr>
        <w:drawing>
          <wp:inline distT="0" distB="0" distL="0" distR="0" wp14:anchorId="6103ED01" wp14:editId="025DD027">
            <wp:extent cx="9253220" cy="5186680"/>
            <wp:effectExtent l="0" t="0" r="5080" b="0"/>
            <wp:docPr id="377620296" name="Picture 1" descr="A completed Frayer diagram about cau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20296" name="Picture 1" descr="A completed Frayer diagram about causation. "/>
                    <pic:cNvPicPr/>
                  </pic:nvPicPr>
                  <pic:blipFill>
                    <a:blip r:embed="rId36">
                      <a:extLst>
                        <a:ext uri="{28A0092B-C50C-407E-A947-70E740481C1C}">
                          <a14:useLocalDpi xmlns:a14="http://schemas.microsoft.com/office/drawing/2010/main" val="0"/>
                        </a:ext>
                      </a:extLst>
                    </a:blip>
                    <a:stretch>
                      <a:fillRect/>
                    </a:stretch>
                  </pic:blipFill>
                  <pic:spPr>
                    <a:xfrm>
                      <a:off x="0" y="0"/>
                      <a:ext cx="9253220" cy="5186680"/>
                    </a:xfrm>
                    <a:prstGeom prst="rect">
                      <a:avLst/>
                    </a:prstGeom>
                  </pic:spPr>
                </pic:pic>
              </a:graphicData>
            </a:graphic>
          </wp:inline>
        </w:drawing>
      </w:r>
    </w:p>
    <w:p w14:paraId="54B8D2C1" w14:textId="54827B68" w:rsidR="004D721E" w:rsidRDefault="004D721E" w:rsidP="004D721E">
      <w:pPr>
        <w:pStyle w:val="Heading3"/>
      </w:pPr>
      <w:r>
        <w:lastRenderedPageBreak/>
        <w:t xml:space="preserve">Appendix </w:t>
      </w:r>
      <w:r w:rsidR="00816015">
        <w:t>C</w:t>
      </w:r>
      <w:r>
        <w:t xml:space="preserve"> – </w:t>
      </w:r>
      <w:r w:rsidR="006A7191">
        <w:t>c</w:t>
      </w:r>
      <w:r w:rsidR="00D16BAD">
        <w:t>racking the numbers</w:t>
      </w:r>
    </w:p>
    <w:p w14:paraId="61D37202" w14:textId="0E4033ED" w:rsidR="00407329" w:rsidRPr="006856F4" w:rsidRDefault="002D7322" w:rsidP="00195139">
      <w:pPr>
        <w:pStyle w:val="Imageattributioncaption"/>
        <w:jc w:val="center"/>
      </w:pPr>
      <w:r>
        <w:rPr>
          <w:noProof/>
        </w:rPr>
        <w:drawing>
          <wp:inline distT="0" distB="0" distL="0" distR="0" wp14:anchorId="415A42D9" wp14:editId="5F7B1823">
            <wp:extent cx="9423811" cy="5086350"/>
            <wp:effectExtent l="0" t="0" r="6350" b="0"/>
            <wp:docPr id="1035702812" name="Picture 1" descr="An annotated graph from Appendix C titled 'Cracking the Numbers'. The answers to the prompting questions include:&#10;What does each minor axis represent? Each box on the horizontal axis represents $0.10. Each box on the vertical axis represents 1000 students.&#10;Where does each axis start? The horizontal axis starts at $3.10. The vertical axis starts at 87 000.&#10;Does one of these variables cause the other? These variables would have no causal relationship.&#10;Is there be a third variable that could influence these variables? The third variable influencing this data could be time (years).&#10;How much data is being compared? There are only 8 pieces of data.&#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02812" name="Picture 1" descr="An annotated graph from Appendix C titled 'Cracking the Numbers'. The answers to the prompting questions include:&#10;What does each minor axis represent? Each box on the horizontal axis represents $0.10. Each box on the vertical axis represents 1000 students.&#10;Where does each axis start? The horizontal axis starts at $3.10. The vertical axis starts at 87 000.&#10;Does one of these variables cause the other? These variables would have no causal relationship.&#10;Is there be a third variable that could influence these variables? The third variable influencing this data could be time (years).&#10;How much data is being compared? There are only 8 pieces of data.&#10; "/>
                    <pic:cNvPicPr/>
                  </pic:nvPicPr>
                  <pic:blipFill>
                    <a:blip r:embed="rId37">
                      <a:extLst>
                        <a:ext uri="{28A0092B-C50C-407E-A947-70E740481C1C}">
                          <a14:useLocalDpi xmlns:a14="http://schemas.microsoft.com/office/drawing/2010/main" val="0"/>
                        </a:ext>
                      </a:extLst>
                    </a:blip>
                    <a:stretch>
                      <a:fillRect/>
                    </a:stretch>
                  </pic:blipFill>
                  <pic:spPr>
                    <a:xfrm>
                      <a:off x="0" y="0"/>
                      <a:ext cx="9423811" cy="5086350"/>
                    </a:xfrm>
                    <a:prstGeom prst="rect">
                      <a:avLst/>
                    </a:prstGeom>
                  </pic:spPr>
                </pic:pic>
              </a:graphicData>
            </a:graphic>
          </wp:inline>
        </w:drawing>
      </w:r>
      <w:r w:rsidR="00195139" w:rsidRPr="00195139">
        <w:t xml:space="preserve"> </w:t>
      </w:r>
      <w:r w:rsidR="00195139">
        <w:t>Source: Adapted from NSW Government (n.d.) and Australian Bureau of Statistics (202</w:t>
      </w:r>
      <w:r w:rsidR="00DC09C4">
        <w:t>3</w:t>
      </w:r>
      <w:r w:rsidR="00195139">
        <w:t>)</w:t>
      </w:r>
    </w:p>
    <w:p w14:paraId="75DFD749" w14:textId="77777777" w:rsidR="00F23144" w:rsidRDefault="00F23144" w:rsidP="00407329">
      <w:pPr>
        <w:pStyle w:val="Heading2"/>
        <w:sectPr w:rsidR="00F23144" w:rsidSect="009C1A89">
          <w:pgSz w:w="16840" w:h="11900" w:orient="landscape"/>
          <w:pgMar w:top="1134" w:right="1134" w:bottom="1134" w:left="1134" w:header="709" w:footer="709" w:gutter="0"/>
          <w:cols w:space="708"/>
          <w:docGrid w:linePitch="360"/>
        </w:sectPr>
      </w:pPr>
    </w:p>
    <w:p w14:paraId="39CDE9F5" w14:textId="77777777" w:rsidR="00407329" w:rsidRDefault="00407329" w:rsidP="00B338DB">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8"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9" w:history="1">
        <w:r w:rsidRPr="004C354B">
          <w:rPr>
            <w:rStyle w:val="Hyperlink"/>
          </w:rPr>
          <w:t>https://educationstandards.nsw.edu.au/</w:t>
        </w:r>
      </w:hyperlink>
      <w:r w:rsidRPr="00A1020E">
        <w:t xml:space="preserve"> </w:t>
      </w:r>
      <w:r w:rsidRPr="00AE7FE3">
        <w:t xml:space="preserve">and the NSW Curriculum website </w:t>
      </w:r>
      <w:hyperlink r:id="rId40" w:history="1">
        <w:r w:rsidRPr="00AE7FE3">
          <w:rPr>
            <w:rStyle w:val="Hyperlink"/>
          </w:rPr>
          <w:t>https://curriculum.nsw.edu.au/</w:t>
        </w:r>
      </w:hyperlink>
      <w:r w:rsidRPr="00AE7FE3">
        <w:t>.</w:t>
      </w:r>
    </w:p>
    <w:p w14:paraId="59546214" w14:textId="54830A0A" w:rsidR="00D552E3" w:rsidRDefault="00D552E3" w:rsidP="00D552E3">
      <w:hyperlink r:id="rId41"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3D7F714D" w14:textId="2A510114" w:rsidR="00DC09C4" w:rsidRDefault="00DC09C4" w:rsidP="00DC09C4">
      <w:r>
        <w:t xml:space="preserve">Australian Bureau of Statistics (2023) </w:t>
      </w:r>
      <w:hyperlink r:id="rId42" w:history="1">
        <w:r w:rsidRPr="00DC09C4">
          <w:rPr>
            <w:rStyle w:val="Hyperlink"/>
            <w:i/>
            <w:iCs/>
          </w:rPr>
          <w:t>Schools</w:t>
        </w:r>
      </w:hyperlink>
      <w:r w:rsidRPr="00DC09C4">
        <w:t>, ABS Website, accessed 8 November 2024</w:t>
      </w:r>
      <w:r>
        <w:t>.</w:t>
      </w:r>
    </w:p>
    <w:p w14:paraId="63EC2298" w14:textId="0F0E376A" w:rsidR="00772F3D" w:rsidRDefault="00772F3D" w:rsidP="00DC09C4">
      <w:r w:rsidRPr="008C27D8">
        <w:t>Blackwell Publishing Ltd</w:t>
      </w:r>
      <w:r>
        <w:t xml:space="preserve"> (2004) </w:t>
      </w:r>
      <w:hyperlink r:id="rId43" w:history="1">
        <w:r w:rsidRPr="00772F3D">
          <w:rPr>
            <w:rStyle w:val="Hyperlink"/>
            <w:i/>
            <w:iCs/>
          </w:rPr>
          <w:t>New evidence for the Theory of the Stork</w:t>
        </w:r>
      </w:hyperlink>
      <w:r>
        <w:t xml:space="preserve"> [PDF 101 KB], accessed 8 November 2024.</w:t>
      </w:r>
    </w:p>
    <w:p w14:paraId="60DDEB8D" w14:textId="703CB4AC" w:rsidR="00DC09C4" w:rsidRDefault="00DC09C4" w:rsidP="00DC09C4">
      <w:r>
        <w:t xml:space="preserve">NESA (NSW Education Standards Authority (2022) </w:t>
      </w:r>
      <w:hyperlink r:id="rId44" w:history="1">
        <w:r w:rsidRPr="00A41D88">
          <w:rPr>
            <w:rStyle w:val="Hyperlink"/>
          </w:rPr>
          <w:t>‘Glossary’</w:t>
        </w:r>
      </w:hyperlink>
      <w:r>
        <w:t xml:space="preserve">, </w:t>
      </w:r>
      <w:r w:rsidRPr="00A41D88">
        <w:rPr>
          <w:rStyle w:val="Emphasis"/>
        </w:rPr>
        <w:t>Mathematics K–10</w:t>
      </w:r>
      <w:r>
        <w:t>, NESA website, accessed 6 November 2024.</w:t>
      </w:r>
    </w:p>
    <w:p w14:paraId="595781D4" w14:textId="28539F76" w:rsidR="00DC09C4" w:rsidRDefault="00DC09C4" w:rsidP="00D552E3">
      <w:r>
        <w:t>NSW Government (n.d.) ‘</w:t>
      </w:r>
      <w:hyperlink r:id="rId45" w:history="1">
        <w:r w:rsidRPr="00DC09C4">
          <w:rPr>
            <w:rStyle w:val="Hyperlink"/>
          </w:rPr>
          <w:t>Eggs</w:t>
        </w:r>
      </w:hyperlink>
      <w:r>
        <w:t xml:space="preserve">’, </w:t>
      </w:r>
      <w:r w:rsidRPr="00DC09C4">
        <w:rPr>
          <w:rStyle w:val="Emphasis"/>
        </w:rPr>
        <w:t>Livestock</w:t>
      </w:r>
      <w:r>
        <w:t xml:space="preserve">, </w:t>
      </w:r>
      <w:r w:rsidRPr="00DC09C4">
        <w:t>Department of Primary Industries and Regional Development</w:t>
      </w:r>
      <w:r>
        <w:t xml:space="preserve"> website, accessed 8 November 2024.</w:t>
      </w:r>
    </w:p>
    <w:p w14:paraId="4D9C3C4B" w14:textId="21F22141" w:rsidR="00B50863" w:rsidRDefault="00B50863" w:rsidP="00D552E3">
      <w:r>
        <w:t>Vigen T (</w:t>
      </w:r>
      <w:proofErr w:type="spellStart"/>
      <w:r>
        <w:t>n.d.a.</w:t>
      </w:r>
      <w:proofErr w:type="spellEnd"/>
      <w:r>
        <w:t xml:space="preserve">) </w:t>
      </w:r>
      <w:hyperlink r:id="rId46" w:history="1">
        <w:r w:rsidRPr="00B50863">
          <w:rPr>
            <w:rStyle w:val="Hyperlink"/>
            <w:i/>
            <w:iCs/>
          </w:rPr>
          <w:t>Spurious correlation #9,886</w:t>
        </w:r>
      </w:hyperlink>
      <w:r>
        <w:t>, Tyler Vigen website, accessed 8 November 2024.</w:t>
      </w:r>
    </w:p>
    <w:p w14:paraId="5A7EC4C6" w14:textId="4AB637DB" w:rsidR="00B50863" w:rsidRDefault="00B50863" w:rsidP="00D552E3">
      <w:r>
        <w:t>Vigen T (</w:t>
      </w:r>
      <w:proofErr w:type="spellStart"/>
      <w:r>
        <w:t>n.d.b.</w:t>
      </w:r>
      <w:proofErr w:type="spellEnd"/>
      <w:r>
        <w:t xml:space="preserve">) </w:t>
      </w:r>
      <w:hyperlink r:id="rId47" w:history="1">
        <w:r w:rsidRPr="00B50863">
          <w:rPr>
            <w:rStyle w:val="Hyperlink"/>
            <w:i/>
            <w:iCs/>
          </w:rPr>
          <w:t>Spurious correlation #15,241</w:t>
        </w:r>
      </w:hyperlink>
      <w:r>
        <w:t>, Tyler Vigen website, accessed 8 November 2024.</w:t>
      </w:r>
    </w:p>
    <w:p w14:paraId="52A035A0" w14:textId="77777777" w:rsidR="003102C3" w:rsidRDefault="003102C3" w:rsidP="00DA237B"/>
    <w:p w14:paraId="79778DB2" w14:textId="48CA0627" w:rsidR="00DC09C4" w:rsidRDefault="00DC09C4" w:rsidP="00DA237B">
      <w:pPr>
        <w:sectPr w:rsidR="00DC09C4" w:rsidSect="00F23144">
          <w:pgSz w:w="11900" w:h="16840"/>
          <w:pgMar w:top="1134" w:right="1134" w:bottom="1134" w:left="1134" w:header="709" w:footer="709" w:gutter="0"/>
          <w:cols w:space="708"/>
          <w:docGrid w:linePitch="360"/>
        </w:sectPr>
      </w:pPr>
    </w:p>
    <w:p w14:paraId="773D3404" w14:textId="06F2A2A3" w:rsidR="00F63959" w:rsidRPr="009310DD" w:rsidRDefault="00F63959" w:rsidP="00F63959">
      <w:pPr>
        <w:rPr>
          <w:rStyle w:val="Strong"/>
          <w:szCs w:val="22"/>
        </w:rPr>
      </w:pPr>
      <w:r w:rsidRPr="009310DD">
        <w:rPr>
          <w:rStyle w:val="Strong"/>
          <w:szCs w:val="22"/>
        </w:rPr>
        <w:lastRenderedPageBreak/>
        <w:t>© State of New South Wales (Department of Education), 202</w:t>
      </w:r>
      <w:r w:rsidR="00F55F96">
        <w:rPr>
          <w:rStyle w:val="Strong"/>
          <w:szCs w:val="22"/>
        </w:rPr>
        <w:t>4</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8"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6E28EDDA" w:rsidR="00F63959" w:rsidRDefault="00F63959" w:rsidP="00F63959">
      <w:r>
        <w:t>Attribution should be given to © State of New South Wales (Department of Education), 202</w:t>
      </w:r>
      <w:r w:rsidR="00F55F96">
        <w:t>4</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CD628A">
      <w:pPr>
        <w:pStyle w:val="ListBullet"/>
        <w:numPr>
          <w:ilvl w:val="0"/>
          <w:numId w:val="3"/>
        </w:numPr>
      </w:pPr>
      <w:r>
        <w:t>the NSW Department of Education logo, other logos and trademark-protected material</w:t>
      </w:r>
    </w:p>
    <w:p w14:paraId="2405BAF5" w14:textId="77777777" w:rsidR="00F63959" w:rsidRDefault="00F63959" w:rsidP="00CD628A">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50"/>
      <w:footerReference w:type="first" r:id="rId5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3BCEE4" w14:textId="77777777" w:rsidR="00816E66" w:rsidRDefault="00816E66">
      <w:r>
        <w:separator/>
      </w:r>
    </w:p>
    <w:p w14:paraId="027CC6AA" w14:textId="77777777" w:rsidR="00816E66" w:rsidRDefault="00816E66"/>
    <w:p w14:paraId="07DE2654" w14:textId="77777777" w:rsidR="00816E66" w:rsidRDefault="00816E66"/>
  </w:endnote>
  <w:endnote w:type="continuationSeparator" w:id="0">
    <w:p w14:paraId="3BCC89CC" w14:textId="77777777" w:rsidR="00816E66" w:rsidRDefault="00816E66">
      <w:r>
        <w:continuationSeparator/>
      </w:r>
    </w:p>
    <w:p w14:paraId="30CF1E38" w14:textId="77777777" w:rsidR="00816E66" w:rsidRDefault="00816E66"/>
    <w:p w14:paraId="14C70C49" w14:textId="77777777" w:rsidR="00816E66" w:rsidRDefault="00816E66"/>
  </w:endnote>
  <w:endnote w:type="continuationNotice" w:id="1">
    <w:p w14:paraId="2C39B5A8" w14:textId="77777777" w:rsidR="00816E66" w:rsidRDefault="00816E66">
      <w:pPr>
        <w:spacing w:before="0" w:line="240" w:lineRule="auto"/>
      </w:pPr>
    </w:p>
    <w:p w14:paraId="3CFAB7D6" w14:textId="77777777" w:rsidR="00816E66" w:rsidRDefault="00816E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D" w14:textId="731971F1"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0C50A8">
      <w:rPr>
        <w:noProof/>
      </w:rPr>
      <w:t>Nov-24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90BEBF" w14:textId="77777777" w:rsidR="00816E66" w:rsidRDefault="00816E66">
      <w:r>
        <w:separator/>
      </w:r>
    </w:p>
    <w:p w14:paraId="26F2763C" w14:textId="77777777" w:rsidR="00816E66" w:rsidRDefault="00816E66"/>
    <w:p w14:paraId="3EAEB543" w14:textId="77777777" w:rsidR="00816E66" w:rsidRDefault="00816E66"/>
  </w:footnote>
  <w:footnote w:type="continuationSeparator" w:id="0">
    <w:p w14:paraId="15576F67" w14:textId="77777777" w:rsidR="00816E66" w:rsidRDefault="00816E66">
      <w:r>
        <w:continuationSeparator/>
      </w:r>
    </w:p>
    <w:p w14:paraId="56598EC5" w14:textId="77777777" w:rsidR="00816E66" w:rsidRDefault="00816E66"/>
    <w:p w14:paraId="44C6F8ED" w14:textId="77777777" w:rsidR="00816E66" w:rsidRDefault="00816E66"/>
  </w:footnote>
  <w:footnote w:type="continuationNotice" w:id="1">
    <w:p w14:paraId="18BE7465" w14:textId="77777777" w:rsidR="00816E66" w:rsidRDefault="00816E66">
      <w:pPr>
        <w:spacing w:before="0" w:line="240" w:lineRule="auto"/>
      </w:pPr>
    </w:p>
    <w:p w14:paraId="5D840029" w14:textId="77777777" w:rsidR="00816E66" w:rsidRDefault="00816E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0FA8C" w14:textId="52EA7306" w:rsidR="0084631E" w:rsidRDefault="00356769" w:rsidP="0084631E">
    <w:pPr>
      <w:pStyle w:val="Documentname"/>
    </w:pPr>
    <w:r>
      <w:t>Causation</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3502F54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EEC2378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F36E4C"/>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1814621"/>
    <w:multiLevelType w:val="hybridMultilevel"/>
    <w:tmpl w:val="D89A3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8E5770"/>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435750A"/>
    <w:multiLevelType w:val="hybridMultilevel"/>
    <w:tmpl w:val="9D101C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0E2F4B"/>
    <w:multiLevelType w:val="hybridMultilevel"/>
    <w:tmpl w:val="15A22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1D86E81"/>
    <w:multiLevelType w:val="hybridMultilevel"/>
    <w:tmpl w:val="292AA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9E3207"/>
    <w:multiLevelType w:val="hybridMultilevel"/>
    <w:tmpl w:val="031A67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42B84BF1"/>
    <w:multiLevelType w:val="multilevel"/>
    <w:tmpl w:val="D494E12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A170AA"/>
    <w:multiLevelType w:val="hybridMultilevel"/>
    <w:tmpl w:val="31643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94620A"/>
    <w:multiLevelType w:val="hybridMultilevel"/>
    <w:tmpl w:val="DFD6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6C7BCF"/>
    <w:multiLevelType w:val="hybridMultilevel"/>
    <w:tmpl w:val="F36A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BC229A"/>
    <w:multiLevelType w:val="hybridMultilevel"/>
    <w:tmpl w:val="BEFEBAF8"/>
    <w:lvl w:ilvl="0" w:tplc="97D68A4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AE032AF"/>
    <w:multiLevelType w:val="hybridMultilevel"/>
    <w:tmpl w:val="7CC65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4848040">
    <w:abstractNumId w:val="13"/>
  </w:num>
  <w:num w:numId="2" w16cid:durableId="175270668">
    <w:abstractNumId w:val="13"/>
  </w:num>
  <w:num w:numId="3" w16cid:durableId="730810984">
    <w:abstractNumId w:val="7"/>
  </w:num>
  <w:num w:numId="4" w16cid:durableId="8588540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822308067">
    <w:abstractNumId w:val="19"/>
  </w:num>
  <w:num w:numId="8" w16cid:durableId="101539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44121503">
    <w:abstractNumId w:val="18"/>
  </w:num>
  <w:num w:numId="10" w16cid:durableId="514810253">
    <w:abstractNumId w:val="3"/>
  </w:num>
  <w:num w:numId="11" w16cid:durableId="335809474">
    <w:abstractNumId w:val="15"/>
  </w:num>
  <w:num w:numId="12" w16cid:durableId="238833858">
    <w:abstractNumId w:val="20"/>
  </w:num>
  <w:num w:numId="13" w16cid:durableId="1789855666">
    <w:abstractNumId w:val="17"/>
  </w:num>
  <w:num w:numId="14" w16cid:durableId="1485588191">
    <w:abstractNumId w:val="4"/>
  </w:num>
  <w:num w:numId="15" w16cid:durableId="1099526236">
    <w:abstractNumId w:val="16"/>
  </w:num>
  <w:num w:numId="16" w16cid:durableId="963197993">
    <w:abstractNumId w:val="8"/>
  </w:num>
  <w:num w:numId="17" w16cid:durableId="1695887897">
    <w:abstractNumId w:val="11"/>
  </w:num>
  <w:num w:numId="18" w16cid:durableId="424107152">
    <w:abstractNumId w:val="5"/>
  </w:num>
  <w:num w:numId="19" w16cid:durableId="529491362">
    <w:abstractNumId w:val="1"/>
  </w:num>
  <w:num w:numId="20" w16cid:durableId="546383153">
    <w:abstractNumId w:val="2"/>
  </w:num>
  <w:num w:numId="21" w16cid:durableId="324014969">
    <w:abstractNumId w:val="12"/>
  </w:num>
  <w:num w:numId="22" w16cid:durableId="886721968">
    <w:abstractNumId w:val="6"/>
  </w:num>
  <w:num w:numId="23" w16cid:durableId="1902980549">
    <w:abstractNumId w:val="9"/>
  </w:num>
  <w:num w:numId="24" w16cid:durableId="856426654">
    <w:abstractNumId w:val="1"/>
    <w:lvlOverride w:ilvl="0">
      <w:startOverride w:val="1"/>
    </w:lvlOverride>
  </w:num>
  <w:num w:numId="25" w16cid:durableId="1073702505">
    <w:abstractNumId w:val="1"/>
  </w:num>
  <w:num w:numId="26" w16cid:durableId="497117600">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509638231">
    <w:abstractNumId w:val="0"/>
  </w:num>
  <w:num w:numId="28" w16cid:durableId="2097095561">
    <w:abstractNumId w:val="7"/>
  </w:num>
  <w:num w:numId="29" w16cid:durableId="2097943492">
    <w:abstractNumId w:val="19"/>
  </w:num>
  <w:num w:numId="30" w16cid:durableId="1829009540">
    <w:abstractNumId w:val="19"/>
  </w:num>
  <w:num w:numId="31" w16cid:durableId="692148582">
    <w:abstractNumId w:val="10"/>
  </w:num>
  <w:num w:numId="32" w16cid:durableId="1606883834">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947733264">
    <w:abstractNumId w:val="0"/>
  </w:num>
  <w:num w:numId="34" w16cid:durableId="2083522222">
    <w:abstractNumId w:val="7"/>
  </w:num>
  <w:num w:numId="35" w16cid:durableId="2033218313">
    <w:abstractNumId w:val="19"/>
  </w:num>
  <w:num w:numId="36" w16cid:durableId="1888640677">
    <w:abstractNumId w:val="19"/>
  </w:num>
  <w:num w:numId="37" w16cid:durableId="604849566">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33CF"/>
    <w:rsid w:val="000053F3"/>
    <w:rsid w:val="00006220"/>
    <w:rsid w:val="000064AD"/>
    <w:rsid w:val="00006CD7"/>
    <w:rsid w:val="0000703B"/>
    <w:rsid w:val="000103FC"/>
    <w:rsid w:val="00010746"/>
    <w:rsid w:val="00010850"/>
    <w:rsid w:val="000109A9"/>
    <w:rsid w:val="000143DF"/>
    <w:rsid w:val="000151F8"/>
    <w:rsid w:val="00015D43"/>
    <w:rsid w:val="00016801"/>
    <w:rsid w:val="00016CA5"/>
    <w:rsid w:val="00017851"/>
    <w:rsid w:val="00021171"/>
    <w:rsid w:val="00023790"/>
    <w:rsid w:val="00024602"/>
    <w:rsid w:val="000252FF"/>
    <w:rsid w:val="000253AE"/>
    <w:rsid w:val="000265C5"/>
    <w:rsid w:val="00027181"/>
    <w:rsid w:val="00030C4B"/>
    <w:rsid w:val="00030EBC"/>
    <w:rsid w:val="00031BF0"/>
    <w:rsid w:val="00032597"/>
    <w:rsid w:val="000331B6"/>
    <w:rsid w:val="00034968"/>
    <w:rsid w:val="00034CB4"/>
    <w:rsid w:val="00034F5E"/>
    <w:rsid w:val="0003541F"/>
    <w:rsid w:val="00035866"/>
    <w:rsid w:val="00036F1A"/>
    <w:rsid w:val="00037C5C"/>
    <w:rsid w:val="00040BF3"/>
    <w:rsid w:val="00041EB6"/>
    <w:rsid w:val="00042114"/>
    <w:rsid w:val="000423E3"/>
    <w:rsid w:val="0004292D"/>
    <w:rsid w:val="00042D30"/>
    <w:rsid w:val="00043F14"/>
    <w:rsid w:val="00043FA0"/>
    <w:rsid w:val="00044C5D"/>
    <w:rsid w:val="00044D23"/>
    <w:rsid w:val="00044EDB"/>
    <w:rsid w:val="00046473"/>
    <w:rsid w:val="000470B7"/>
    <w:rsid w:val="000507E6"/>
    <w:rsid w:val="00050C4F"/>
    <w:rsid w:val="0005163D"/>
    <w:rsid w:val="000518B1"/>
    <w:rsid w:val="00051BC4"/>
    <w:rsid w:val="00051BF0"/>
    <w:rsid w:val="00051CD8"/>
    <w:rsid w:val="000534F4"/>
    <w:rsid w:val="000535B7"/>
    <w:rsid w:val="00053726"/>
    <w:rsid w:val="00054BB8"/>
    <w:rsid w:val="000551D7"/>
    <w:rsid w:val="00055C71"/>
    <w:rsid w:val="000562A7"/>
    <w:rsid w:val="000564F8"/>
    <w:rsid w:val="00057BC8"/>
    <w:rsid w:val="000604B9"/>
    <w:rsid w:val="00061232"/>
    <w:rsid w:val="000613C4"/>
    <w:rsid w:val="000620E8"/>
    <w:rsid w:val="00062708"/>
    <w:rsid w:val="00064B56"/>
    <w:rsid w:val="00064E7B"/>
    <w:rsid w:val="00065A16"/>
    <w:rsid w:val="00066E7A"/>
    <w:rsid w:val="00070375"/>
    <w:rsid w:val="00070416"/>
    <w:rsid w:val="00071D06"/>
    <w:rsid w:val="0007214A"/>
    <w:rsid w:val="00072812"/>
    <w:rsid w:val="00072B6E"/>
    <w:rsid w:val="00072DFB"/>
    <w:rsid w:val="00073E25"/>
    <w:rsid w:val="00075B4E"/>
    <w:rsid w:val="00077A7C"/>
    <w:rsid w:val="00077FE0"/>
    <w:rsid w:val="00080860"/>
    <w:rsid w:val="00082E53"/>
    <w:rsid w:val="000844F9"/>
    <w:rsid w:val="00084628"/>
    <w:rsid w:val="00084830"/>
    <w:rsid w:val="0008606A"/>
    <w:rsid w:val="00086656"/>
    <w:rsid w:val="00086D87"/>
    <w:rsid w:val="000872D6"/>
    <w:rsid w:val="00090628"/>
    <w:rsid w:val="000919BC"/>
    <w:rsid w:val="00091B2A"/>
    <w:rsid w:val="00091E6D"/>
    <w:rsid w:val="000922D6"/>
    <w:rsid w:val="00092F78"/>
    <w:rsid w:val="00093C2B"/>
    <w:rsid w:val="0009452F"/>
    <w:rsid w:val="00096701"/>
    <w:rsid w:val="00097DF4"/>
    <w:rsid w:val="000A0300"/>
    <w:rsid w:val="000A06A5"/>
    <w:rsid w:val="000A0C05"/>
    <w:rsid w:val="000A2691"/>
    <w:rsid w:val="000A33D4"/>
    <w:rsid w:val="000A41E7"/>
    <w:rsid w:val="000A451E"/>
    <w:rsid w:val="000A4CC6"/>
    <w:rsid w:val="000A569D"/>
    <w:rsid w:val="000A6B56"/>
    <w:rsid w:val="000A6D4F"/>
    <w:rsid w:val="000A796C"/>
    <w:rsid w:val="000A7A61"/>
    <w:rsid w:val="000B09C8"/>
    <w:rsid w:val="000B1FC2"/>
    <w:rsid w:val="000B2886"/>
    <w:rsid w:val="000B30E1"/>
    <w:rsid w:val="000B4F29"/>
    <w:rsid w:val="000B4F65"/>
    <w:rsid w:val="000B5AFD"/>
    <w:rsid w:val="000B75CB"/>
    <w:rsid w:val="000B7779"/>
    <w:rsid w:val="000B7D49"/>
    <w:rsid w:val="000C07B7"/>
    <w:rsid w:val="000C0FB5"/>
    <w:rsid w:val="000C1078"/>
    <w:rsid w:val="000C128A"/>
    <w:rsid w:val="000C16A7"/>
    <w:rsid w:val="000C190D"/>
    <w:rsid w:val="000C1BCD"/>
    <w:rsid w:val="000C250C"/>
    <w:rsid w:val="000C3704"/>
    <w:rsid w:val="000C3803"/>
    <w:rsid w:val="000C43DF"/>
    <w:rsid w:val="000C4D72"/>
    <w:rsid w:val="000C50A8"/>
    <w:rsid w:val="000C575E"/>
    <w:rsid w:val="000C61FB"/>
    <w:rsid w:val="000C6F89"/>
    <w:rsid w:val="000C7627"/>
    <w:rsid w:val="000C7D4F"/>
    <w:rsid w:val="000C7E83"/>
    <w:rsid w:val="000D0633"/>
    <w:rsid w:val="000D2063"/>
    <w:rsid w:val="000D24EC"/>
    <w:rsid w:val="000D2C3A"/>
    <w:rsid w:val="000D4336"/>
    <w:rsid w:val="000D48A8"/>
    <w:rsid w:val="000D494A"/>
    <w:rsid w:val="000D4B5A"/>
    <w:rsid w:val="000D4ED2"/>
    <w:rsid w:val="000D55B1"/>
    <w:rsid w:val="000D64D8"/>
    <w:rsid w:val="000D7377"/>
    <w:rsid w:val="000E07F5"/>
    <w:rsid w:val="000E3800"/>
    <w:rsid w:val="000E3C1C"/>
    <w:rsid w:val="000E3F82"/>
    <w:rsid w:val="000E41B7"/>
    <w:rsid w:val="000E4379"/>
    <w:rsid w:val="000E6BA0"/>
    <w:rsid w:val="000F1360"/>
    <w:rsid w:val="000F174A"/>
    <w:rsid w:val="000F2824"/>
    <w:rsid w:val="000F33FB"/>
    <w:rsid w:val="000F4075"/>
    <w:rsid w:val="000F683F"/>
    <w:rsid w:val="000F6A9C"/>
    <w:rsid w:val="000F7960"/>
    <w:rsid w:val="00100096"/>
    <w:rsid w:val="00100B59"/>
    <w:rsid w:val="00100DC5"/>
    <w:rsid w:val="00100E27"/>
    <w:rsid w:val="00100E5A"/>
    <w:rsid w:val="00101135"/>
    <w:rsid w:val="0010259B"/>
    <w:rsid w:val="00102D13"/>
    <w:rsid w:val="00102D25"/>
    <w:rsid w:val="00102DDD"/>
    <w:rsid w:val="00103D80"/>
    <w:rsid w:val="00104812"/>
    <w:rsid w:val="00104A05"/>
    <w:rsid w:val="00106009"/>
    <w:rsid w:val="001061F9"/>
    <w:rsid w:val="0010663E"/>
    <w:rsid w:val="001068B3"/>
    <w:rsid w:val="001068C0"/>
    <w:rsid w:val="00106A3B"/>
    <w:rsid w:val="001113CC"/>
    <w:rsid w:val="00113727"/>
    <w:rsid w:val="00113763"/>
    <w:rsid w:val="00113B96"/>
    <w:rsid w:val="00113C7D"/>
    <w:rsid w:val="0011437C"/>
    <w:rsid w:val="00114B7D"/>
    <w:rsid w:val="0011566F"/>
    <w:rsid w:val="00115920"/>
    <w:rsid w:val="001177C4"/>
    <w:rsid w:val="00117B7D"/>
    <w:rsid w:val="00117FF3"/>
    <w:rsid w:val="001208EA"/>
    <w:rsid w:val="0012093E"/>
    <w:rsid w:val="00120B57"/>
    <w:rsid w:val="00122D0F"/>
    <w:rsid w:val="001231F0"/>
    <w:rsid w:val="001237C1"/>
    <w:rsid w:val="00125298"/>
    <w:rsid w:val="00125C6C"/>
    <w:rsid w:val="00127648"/>
    <w:rsid w:val="0013032B"/>
    <w:rsid w:val="001305EA"/>
    <w:rsid w:val="00130630"/>
    <w:rsid w:val="0013067C"/>
    <w:rsid w:val="001324C3"/>
    <w:rsid w:val="001327FC"/>
    <w:rsid w:val="001328FA"/>
    <w:rsid w:val="00133376"/>
    <w:rsid w:val="0013419A"/>
    <w:rsid w:val="00134700"/>
    <w:rsid w:val="00134E23"/>
    <w:rsid w:val="001351B4"/>
    <w:rsid w:val="00135E80"/>
    <w:rsid w:val="00140753"/>
    <w:rsid w:val="0014239C"/>
    <w:rsid w:val="0014372B"/>
    <w:rsid w:val="00143921"/>
    <w:rsid w:val="00145BF2"/>
    <w:rsid w:val="001462A2"/>
    <w:rsid w:val="00146F04"/>
    <w:rsid w:val="00147E93"/>
    <w:rsid w:val="00150886"/>
    <w:rsid w:val="00150EBC"/>
    <w:rsid w:val="00151193"/>
    <w:rsid w:val="001520B0"/>
    <w:rsid w:val="0015251F"/>
    <w:rsid w:val="00152A08"/>
    <w:rsid w:val="0015446A"/>
    <w:rsid w:val="0015487C"/>
    <w:rsid w:val="00155144"/>
    <w:rsid w:val="001564ED"/>
    <w:rsid w:val="00156956"/>
    <w:rsid w:val="00156DB5"/>
    <w:rsid w:val="0015712E"/>
    <w:rsid w:val="0015787B"/>
    <w:rsid w:val="001613F7"/>
    <w:rsid w:val="00161A3D"/>
    <w:rsid w:val="0016218E"/>
    <w:rsid w:val="0016255C"/>
    <w:rsid w:val="00162C3A"/>
    <w:rsid w:val="001640E4"/>
    <w:rsid w:val="00164205"/>
    <w:rsid w:val="0016441A"/>
    <w:rsid w:val="00165A64"/>
    <w:rsid w:val="00165B83"/>
    <w:rsid w:val="00165FF0"/>
    <w:rsid w:val="0017075C"/>
    <w:rsid w:val="00170CB5"/>
    <w:rsid w:val="00171601"/>
    <w:rsid w:val="001725FD"/>
    <w:rsid w:val="00172EC4"/>
    <w:rsid w:val="00174183"/>
    <w:rsid w:val="00174863"/>
    <w:rsid w:val="00174DFA"/>
    <w:rsid w:val="0017538A"/>
    <w:rsid w:val="00175A20"/>
    <w:rsid w:val="00176C65"/>
    <w:rsid w:val="0018036C"/>
    <w:rsid w:val="001804A3"/>
    <w:rsid w:val="00180A15"/>
    <w:rsid w:val="001810F4"/>
    <w:rsid w:val="00181128"/>
    <w:rsid w:val="00181632"/>
    <w:rsid w:val="0018179E"/>
    <w:rsid w:val="00181B56"/>
    <w:rsid w:val="001826C5"/>
    <w:rsid w:val="00182B46"/>
    <w:rsid w:val="00183543"/>
    <w:rsid w:val="001839C3"/>
    <w:rsid w:val="00183B80"/>
    <w:rsid w:val="00183DB2"/>
    <w:rsid w:val="00183E9C"/>
    <w:rsid w:val="001841F1"/>
    <w:rsid w:val="00185234"/>
    <w:rsid w:val="0018571A"/>
    <w:rsid w:val="00185801"/>
    <w:rsid w:val="001859B6"/>
    <w:rsid w:val="00187FFC"/>
    <w:rsid w:val="00191D2F"/>
    <w:rsid w:val="00191F45"/>
    <w:rsid w:val="00192AFE"/>
    <w:rsid w:val="00193156"/>
    <w:rsid w:val="00193503"/>
    <w:rsid w:val="0019350B"/>
    <w:rsid w:val="00193529"/>
    <w:rsid w:val="001939CA"/>
    <w:rsid w:val="00193B82"/>
    <w:rsid w:val="00195139"/>
    <w:rsid w:val="00195621"/>
    <w:rsid w:val="00195D5C"/>
    <w:rsid w:val="0019600C"/>
    <w:rsid w:val="00196827"/>
    <w:rsid w:val="00196CF1"/>
    <w:rsid w:val="00197ADC"/>
    <w:rsid w:val="00197B41"/>
    <w:rsid w:val="001A01B6"/>
    <w:rsid w:val="001A03EA"/>
    <w:rsid w:val="001A0AF7"/>
    <w:rsid w:val="001A1FA2"/>
    <w:rsid w:val="001A25AF"/>
    <w:rsid w:val="001A3627"/>
    <w:rsid w:val="001A6008"/>
    <w:rsid w:val="001A6EF1"/>
    <w:rsid w:val="001A7A76"/>
    <w:rsid w:val="001B05CE"/>
    <w:rsid w:val="001B0DDB"/>
    <w:rsid w:val="001B11A7"/>
    <w:rsid w:val="001B18FF"/>
    <w:rsid w:val="001B1D7D"/>
    <w:rsid w:val="001B3065"/>
    <w:rsid w:val="001B33C0"/>
    <w:rsid w:val="001B4A46"/>
    <w:rsid w:val="001B5E34"/>
    <w:rsid w:val="001B68DA"/>
    <w:rsid w:val="001B7660"/>
    <w:rsid w:val="001C0571"/>
    <w:rsid w:val="001C0659"/>
    <w:rsid w:val="001C1778"/>
    <w:rsid w:val="001C2997"/>
    <w:rsid w:val="001C4DB7"/>
    <w:rsid w:val="001C536D"/>
    <w:rsid w:val="001C58C6"/>
    <w:rsid w:val="001C6C9B"/>
    <w:rsid w:val="001D10B2"/>
    <w:rsid w:val="001D241B"/>
    <w:rsid w:val="001D3092"/>
    <w:rsid w:val="001D3E00"/>
    <w:rsid w:val="001D4CD1"/>
    <w:rsid w:val="001D5308"/>
    <w:rsid w:val="001D5BA2"/>
    <w:rsid w:val="001D5C35"/>
    <w:rsid w:val="001D60AC"/>
    <w:rsid w:val="001D66C2"/>
    <w:rsid w:val="001D6877"/>
    <w:rsid w:val="001D6A4C"/>
    <w:rsid w:val="001E0AA5"/>
    <w:rsid w:val="001E0D72"/>
    <w:rsid w:val="001E0FFC"/>
    <w:rsid w:val="001E1F93"/>
    <w:rsid w:val="001E23F1"/>
    <w:rsid w:val="001E24CF"/>
    <w:rsid w:val="001E265E"/>
    <w:rsid w:val="001E3097"/>
    <w:rsid w:val="001E4B06"/>
    <w:rsid w:val="001E5F98"/>
    <w:rsid w:val="001F01F4"/>
    <w:rsid w:val="001F0F26"/>
    <w:rsid w:val="001F1CB3"/>
    <w:rsid w:val="001F2232"/>
    <w:rsid w:val="001F2327"/>
    <w:rsid w:val="001F2D3F"/>
    <w:rsid w:val="001F3DE3"/>
    <w:rsid w:val="001F4A1C"/>
    <w:rsid w:val="001F5743"/>
    <w:rsid w:val="001F5E47"/>
    <w:rsid w:val="001F64BE"/>
    <w:rsid w:val="001F6D7B"/>
    <w:rsid w:val="001F7070"/>
    <w:rsid w:val="001F7101"/>
    <w:rsid w:val="001F7807"/>
    <w:rsid w:val="002007C8"/>
    <w:rsid w:val="00200AD3"/>
    <w:rsid w:val="00200EF2"/>
    <w:rsid w:val="002016B9"/>
    <w:rsid w:val="00201825"/>
    <w:rsid w:val="00201CB2"/>
    <w:rsid w:val="00202130"/>
    <w:rsid w:val="00202266"/>
    <w:rsid w:val="00202E32"/>
    <w:rsid w:val="00203343"/>
    <w:rsid w:val="002046F7"/>
    <w:rsid w:val="0020478D"/>
    <w:rsid w:val="002054D0"/>
    <w:rsid w:val="00206EFD"/>
    <w:rsid w:val="0020756A"/>
    <w:rsid w:val="00207629"/>
    <w:rsid w:val="00207DC5"/>
    <w:rsid w:val="00210D95"/>
    <w:rsid w:val="002123E6"/>
    <w:rsid w:val="00212FAB"/>
    <w:rsid w:val="002136B3"/>
    <w:rsid w:val="00215ED0"/>
    <w:rsid w:val="0021659C"/>
    <w:rsid w:val="0021660A"/>
    <w:rsid w:val="00216957"/>
    <w:rsid w:val="00217639"/>
    <w:rsid w:val="00217731"/>
    <w:rsid w:val="00217AE6"/>
    <w:rsid w:val="00220B90"/>
    <w:rsid w:val="00221754"/>
    <w:rsid w:val="00221777"/>
    <w:rsid w:val="00221998"/>
    <w:rsid w:val="00221E1A"/>
    <w:rsid w:val="00221F4B"/>
    <w:rsid w:val="002228E3"/>
    <w:rsid w:val="0022320E"/>
    <w:rsid w:val="002239B1"/>
    <w:rsid w:val="00224261"/>
    <w:rsid w:val="00224B16"/>
    <w:rsid w:val="00224D61"/>
    <w:rsid w:val="002265BD"/>
    <w:rsid w:val="0022674E"/>
    <w:rsid w:val="002268C7"/>
    <w:rsid w:val="002270CC"/>
    <w:rsid w:val="00227421"/>
    <w:rsid w:val="00227894"/>
    <w:rsid w:val="0022791F"/>
    <w:rsid w:val="00230E52"/>
    <w:rsid w:val="00231095"/>
    <w:rsid w:val="002318DE"/>
    <w:rsid w:val="00231E53"/>
    <w:rsid w:val="00234830"/>
    <w:rsid w:val="002355B5"/>
    <w:rsid w:val="00236825"/>
    <w:rsid w:val="002368C7"/>
    <w:rsid w:val="00236D49"/>
    <w:rsid w:val="0023726F"/>
    <w:rsid w:val="00237806"/>
    <w:rsid w:val="0024041A"/>
    <w:rsid w:val="002409F4"/>
    <w:rsid w:val="002410C8"/>
    <w:rsid w:val="00241C93"/>
    <w:rsid w:val="0024214A"/>
    <w:rsid w:val="002432BF"/>
    <w:rsid w:val="002441F2"/>
    <w:rsid w:val="0024438F"/>
    <w:rsid w:val="002447C2"/>
    <w:rsid w:val="002450EB"/>
    <w:rsid w:val="002458D0"/>
    <w:rsid w:val="00245EC0"/>
    <w:rsid w:val="002462B7"/>
    <w:rsid w:val="00247FF0"/>
    <w:rsid w:val="00250C2E"/>
    <w:rsid w:val="00250C71"/>
    <w:rsid w:val="00250F4A"/>
    <w:rsid w:val="00251349"/>
    <w:rsid w:val="00251452"/>
    <w:rsid w:val="002514C1"/>
    <w:rsid w:val="0025289B"/>
    <w:rsid w:val="00253532"/>
    <w:rsid w:val="002540D3"/>
    <w:rsid w:val="00254B2A"/>
    <w:rsid w:val="002556DB"/>
    <w:rsid w:val="00256989"/>
    <w:rsid w:val="00256D4F"/>
    <w:rsid w:val="00256E9F"/>
    <w:rsid w:val="00256EFC"/>
    <w:rsid w:val="002579AA"/>
    <w:rsid w:val="00260DCE"/>
    <w:rsid w:val="00260EE8"/>
    <w:rsid w:val="00260F28"/>
    <w:rsid w:val="0026131D"/>
    <w:rsid w:val="0026213A"/>
    <w:rsid w:val="00263542"/>
    <w:rsid w:val="002636BC"/>
    <w:rsid w:val="00263E50"/>
    <w:rsid w:val="00264DCF"/>
    <w:rsid w:val="00266738"/>
    <w:rsid w:val="0026691A"/>
    <w:rsid w:val="00266A95"/>
    <w:rsid w:val="00266D0C"/>
    <w:rsid w:val="002717AE"/>
    <w:rsid w:val="002725C6"/>
    <w:rsid w:val="00273F94"/>
    <w:rsid w:val="002760B7"/>
    <w:rsid w:val="0027707D"/>
    <w:rsid w:val="00277D2A"/>
    <w:rsid w:val="00277FC7"/>
    <w:rsid w:val="002810D3"/>
    <w:rsid w:val="00281B5C"/>
    <w:rsid w:val="002827A5"/>
    <w:rsid w:val="002842DB"/>
    <w:rsid w:val="002847AE"/>
    <w:rsid w:val="00286D2D"/>
    <w:rsid w:val="002870F2"/>
    <w:rsid w:val="00287650"/>
    <w:rsid w:val="00287796"/>
    <w:rsid w:val="0029008E"/>
    <w:rsid w:val="00290154"/>
    <w:rsid w:val="0029188F"/>
    <w:rsid w:val="00292AB4"/>
    <w:rsid w:val="002934C8"/>
    <w:rsid w:val="002940EB"/>
    <w:rsid w:val="00294ED1"/>
    <w:rsid w:val="00294F88"/>
    <w:rsid w:val="00294FCC"/>
    <w:rsid w:val="00295516"/>
    <w:rsid w:val="002955F4"/>
    <w:rsid w:val="00295906"/>
    <w:rsid w:val="0029591E"/>
    <w:rsid w:val="0029733C"/>
    <w:rsid w:val="002A02F6"/>
    <w:rsid w:val="002A10A1"/>
    <w:rsid w:val="002A12C5"/>
    <w:rsid w:val="002A12EB"/>
    <w:rsid w:val="002A3161"/>
    <w:rsid w:val="002A3410"/>
    <w:rsid w:val="002A44D1"/>
    <w:rsid w:val="002A4631"/>
    <w:rsid w:val="002A5BA6"/>
    <w:rsid w:val="002A6EA6"/>
    <w:rsid w:val="002B108B"/>
    <w:rsid w:val="002B12DE"/>
    <w:rsid w:val="002B258C"/>
    <w:rsid w:val="002B270D"/>
    <w:rsid w:val="002B2ADE"/>
    <w:rsid w:val="002B3375"/>
    <w:rsid w:val="002B459E"/>
    <w:rsid w:val="002B4745"/>
    <w:rsid w:val="002B480D"/>
    <w:rsid w:val="002B4845"/>
    <w:rsid w:val="002B4AC3"/>
    <w:rsid w:val="002B7744"/>
    <w:rsid w:val="002C05AC"/>
    <w:rsid w:val="002C069F"/>
    <w:rsid w:val="002C3059"/>
    <w:rsid w:val="002C32CE"/>
    <w:rsid w:val="002C3953"/>
    <w:rsid w:val="002C4250"/>
    <w:rsid w:val="002C4B0B"/>
    <w:rsid w:val="002C4E7C"/>
    <w:rsid w:val="002C56A0"/>
    <w:rsid w:val="002C64DA"/>
    <w:rsid w:val="002C7496"/>
    <w:rsid w:val="002D12FF"/>
    <w:rsid w:val="002D21A5"/>
    <w:rsid w:val="002D4413"/>
    <w:rsid w:val="002D4FF2"/>
    <w:rsid w:val="002D7247"/>
    <w:rsid w:val="002D7267"/>
    <w:rsid w:val="002D7322"/>
    <w:rsid w:val="002E1B5D"/>
    <w:rsid w:val="002E23E3"/>
    <w:rsid w:val="002E247B"/>
    <w:rsid w:val="002E26F3"/>
    <w:rsid w:val="002E30BA"/>
    <w:rsid w:val="002E31EF"/>
    <w:rsid w:val="002E34CB"/>
    <w:rsid w:val="002E3682"/>
    <w:rsid w:val="002E3821"/>
    <w:rsid w:val="002E4059"/>
    <w:rsid w:val="002E42F4"/>
    <w:rsid w:val="002E4D5B"/>
    <w:rsid w:val="002E5474"/>
    <w:rsid w:val="002E5699"/>
    <w:rsid w:val="002E5832"/>
    <w:rsid w:val="002E5860"/>
    <w:rsid w:val="002E633F"/>
    <w:rsid w:val="002E65E2"/>
    <w:rsid w:val="002F03EB"/>
    <w:rsid w:val="002F0BF7"/>
    <w:rsid w:val="002F0D60"/>
    <w:rsid w:val="002F104E"/>
    <w:rsid w:val="002F1BD9"/>
    <w:rsid w:val="002F3A6D"/>
    <w:rsid w:val="002F4EBA"/>
    <w:rsid w:val="002F581A"/>
    <w:rsid w:val="002F749C"/>
    <w:rsid w:val="002F7FE8"/>
    <w:rsid w:val="0030186F"/>
    <w:rsid w:val="00301C96"/>
    <w:rsid w:val="00303813"/>
    <w:rsid w:val="00306F73"/>
    <w:rsid w:val="00307060"/>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041"/>
    <w:rsid w:val="00316A7F"/>
    <w:rsid w:val="00317B24"/>
    <w:rsid w:val="00317D8E"/>
    <w:rsid w:val="00317E8F"/>
    <w:rsid w:val="00320752"/>
    <w:rsid w:val="003209E8"/>
    <w:rsid w:val="00320FE1"/>
    <w:rsid w:val="003211F4"/>
    <w:rsid w:val="0032193F"/>
    <w:rsid w:val="00322186"/>
    <w:rsid w:val="00322962"/>
    <w:rsid w:val="00323834"/>
    <w:rsid w:val="0032403E"/>
    <w:rsid w:val="00324D73"/>
    <w:rsid w:val="003257F8"/>
    <w:rsid w:val="00325B7B"/>
    <w:rsid w:val="0033193C"/>
    <w:rsid w:val="00331D07"/>
    <w:rsid w:val="003327A6"/>
    <w:rsid w:val="00332B30"/>
    <w:rsid w:val="00333BA4"/>
    <w:rsid w:val="003349C3"/>
    <w:rsid w:val="00334EE8"/>
    <w:rsid w:val="0033532B"/>
    <w:rsid w:val="0033567A"/>
    <w:rsid w:val="00336799"/>
    <w:rsid w:val="0033685E"/>
    <w:rsid w:val="00337929"/>
    <w:rsid w:val="00337AD4"/>
    <w:rsid w:val="00337D2D"/>
    <w:rsid w:val="00340003"/>
    <w:rsid w:val="003403DF"/>
    <w:rsid w:val="00340E71"/>
    <w:rsid w:val="00341919"/>
    <w:rsid w:val="00341CD3"/>
    <w:rsid w:val="003428AE"/>
    <w:rsid w:val="003429B7"/>
    <w:rsid w:val="00342B92"/>
    <w:rsid w:val="003438E3"/>
    <w:rsid w:val="00343B23"/>
    <w:rsid w:val="00343B25"/>
    <w:rsid w:val="0034401A"/>
    <w:rsid w:val="003444A9"/>
    <w:rsid w:val="003445F2"/>
    <w:rsid w:val="00344668"/>
    <w:rsid w:val="00345EB0"/>
    <w:rsid w:val="0034620E"/>
    <w:rsid w:val="0034764B"/>
    <w:rsid w:val="0034780A"/>
    <w:rsid w:val="00347CBE"/>
    <w:rsid w:val="00347CBF"/>
    <w:rsid w:val="003503AC"/>
    <w:rsid w:val="00352686"/>
    <w:rsid w:val="003534AD"/>
    <w:rsid w:val="00355EE4"/>
    <w:rsid w:val="00356769"/>
    <w:rsid w:val="00357136"/>
    <w:rsid w:val="003576EB"/>
    <w:rsid w:val="00360431"/>
    <w:rsid w:val="00360C67"/>
    <w:rsid w:val="00360E65"/>
    <w:rsid w:val="00362DCB"/>
    <w:rsid w:val="00362E91"/>
    <w:rsid w:val="0036308C"/>
    <w:rsid w:val="00363E8F"/>
    <w:rsid w:val="003641CA"/>
    <w:rsid w:val="00365118"/>
    <w:rsid w:val="00365968"/>
    <w:rsid w:val="00366467"/>
    <w:rsid w:val="00366575"/>
    <w:rsid w:val="003670F8"/>
    <w:rsid w:val="00367331"/>
    <w:rsid w:val="00370563"/>
    <w:rsid w:val="003713D2"/>
    <w:rsid w:val="00371AF4"/>
    <w:rsid w:val="00372A4F"/>
    <w:rsid w:val="00372B9F"/>
    <w:rsid w:val="00372C66"/>
    <w:rsid w:val="00373265"/>
    <w:rsid w:val="0037384B"/>
    <w:rsid w:val="00373892"/>
    <w:rsid w:val="003743CE"/>
    <w:rsid w:val="00376DD7"/>
    <w:rsid w:val="003807AF"/>
    <w:rsid w:val="00380856"/>
    <w:rsid w:val="00380E60"/>
    <w:rsid w:val="00380EAE"/>
    <w:rsid w:val="0038198C"/>
    <w:rsid w:val="00382A6F"/>
    <w:rsid w:val="00382C57"/>
    <w:rsid w:val="0038316E"/>
    <w:rsid w:val="00383B5F"/>
    <w:rsid w:val="00383B9F"/>
    <w:rsid w:val="00384483"/>
    <w:rsid w:val="0038499A"/>
    <w:rsid w:val="00384F53"/>
    <w:rsid w:val="00385D39"/>
    <w:rsid w:val="00386D58"/>
    <w:rsid w:val="00387053"/>
    <w:rsid w:val="00390FAA"/>
    <w:rsid w:val="00392531"/>
    <w:rsid w:val="003942F8"/>
    <w:rsid w:val="00395451"/>
    <w:rsid w:val="00395633"/>
    <w:rsid w:val="00395716"/>
    <w:rsid w:val="00395B2F"/>
    <w:rsid w:val="00396B0E"/>
    <w:rsid w:val="0039766F"/>
    <w:rsid w:val="00397C2B"/>
    <w:rsid w:val="003A01C8"/>
    <w:rsid w:val="003A06C2"/>
    <w:rsid w:val="003A1238"/>
    <w:rsid w:val="003A1937"/>
    <w:rsid w:val="003A1BFF"/>
    <w:rsid w:val="003A3F47"/>
    <w:rsid w:val="003A43B0"/>
    <w:rsid w:val="003A4F65"/>
    <w:rsid w:val="003A5964"/>
    <w:rsid w:val="003A5E30"/>
    <w:rsid w:val="003A6344"/>
    <w:rsid w:val="003A6624"/>
    <w:rsid w:val="003A695D"/>
    <w:rsid w:val="003A6A25"/>
    <w:rsid w:val="003A6F6B"/>
    <w:rsid w:val="003B225F"/>
    <w:rsid w:val="003B3CB0"/>
    <w:rsid w:val="003B6956"/>
    <w:rsid w:val="003B757E"/>
    <w:rsid w:val="003B7BBB"/>
    <w:rsid w:val="003C0FB3"/>
    <w:rsid w:val="003C11F1"/>
    <w:rsid w:val="003C3990"/>
    <w:rsid w:val="003C434B"/>
    <w:rsid w:val="003C489D"/>
    <w:rsid w:val="003C4EB5"/>
    <w:rsid w:val="003C54B8"/>
    <w:rsid w:val="003C687F"/>
    <w:rsid w:val="003C723C"/>
    <w:rsid w:val="003D0F7F"/>
    <w:rsid w:val="003D22FC"/>
    <w:rsid w:val="003D31A6"/>
    <w:rsid w:val="003D3CF0"/>
    <w:rsid w:val="003D53BF"/>
    <w:rsid w:val="003D5665"/>
    <w:rsid w:val="003D6797"/>
    <w:rsid w:val="003D779D"/>
    <w:rsid w:val="003D7846"/>
    <w:rsid w:val="003D78A2"/>
    <w:rsid w:val="003D7D73"/>
    <w:rsid w:val="003E03FD"/>
    <w:rsid w:val="003E10B1"/>
    <w:rsid w:val="003E15EE"/>
    <w:rsid w:val="003E33E6"/>
    <w:rsid w:val="003E5BC0"/>
    <w:rsid w:val="003E6AE0"/>
    <w:rsid w:val="003F0971"/>
    <w:rsid w:val="003F0D57"/>
    <w:rsid w:val="003F28DA"/>
    <w:rsid w:val="003F2B6E"/>
    <w:rsid w:val="003F2C2F"/>
    <w:rsid w:val="003F35B8"/>
    <w:rsid w:val="003F3F97"/>
    <w:rsid w:val="003F42CF"/>
    <w:rsid w:val="003F4EA0"/>
    <w:rsid w:val="003F66AD"/>
    <w:rsid w:val="003F69BE"/>
    <w:rsid w:val="003F6FCE"/>
    <w:rsid w:val="003F7D20"/>
    <w:rsid w:val="00400EB0"/>
    <w:rsid w:val="00401058"/>
    <w:rsid w:val="004013F6"/>
    <w:rsid w:val="00402FCF"/>
    <w:rsid w:val="004042F8"/>
    <w:rsid w:val="004048C9"/>
    <w:rsid w:val="00404B62"/>
    <w:rsid w:val="00405801"/>
    <w:rsid w:val="004062AA"/>
    <w:rsid w:val="0040702A"/>
    <w:rsid w:val="00407329"/>
    <w:rsid w:val="00407474"/>
    <w:rsid w:val="00407ED4"/>
    <w:rsid w:val="00407F31"/>
    <w:rsid w:val="00410A4D"/>
    <w:rsid w:val="004125FD"/>
    <w:rsid w:val="004128F0"/>
    <w:rsid w:val="00414D5B"/>
    <w:rsid w:val="004163AD"/>
    <w:rsid w:val="0041645A"/>
    <w:rsid w:val="00417BB8"/>
    <w:rsid w:val="00417FB2"/>
    <w:rsid w:val="004200C8"/>
    <w:rsid w:val="00420300"/>
    <w:rsid w:val="00420C77"/>
    <w:rsid w:val="00421407"/>
    <w:rsid w:val="00421505"/>
    <w:rsid w:val="00421764"/>
    <w:rsid w:val="00421CC4"/>
    <w:rsid w:val="00421E16"/>
    <w:rsid w:val="0042344E"/>
    <w:rsid w:val="0042354D"/>
    <w:rsid w:val="004235CD"/>
    <w:rsid w:val="004259A6"/>
    <w:rsid w:val="00425CCF"/>
    <w:rsid w:val="00430950"/>
    <w:rsid w:val="00430D80"/>
    <w:rsid w:val="004315B5"/>
    <w:rsid w:val="004317B5"/>
    <w:rsid w:val="00431E3D"/>
    <w:rsid w:val="00431E8A"/>
    <w:rsid w:val="00431F7A"/>
    <w:rsid w:val="00433AF1"/>
    <w:rsid w:val="00435259"/>
    <w:rsid w:val="004361FB"/>
    <w:rsid w:val="00436B23"/>
    <w:rsid w:val="00436E88"/>
    <w:rsid w:val="004405FA"/>
    <w:rsid w:val="004407C6"/>
    <w:rsid w:val="00440977"/>
    <w:rsid w:val="0044175B"/>
    <w:rsid w:val="00441C88"/>
    <w:rsid w:val="00442026"/>
    <w:rsid w:val="00442448"/>
    <w:rsid w:val="0044362E"/>
    <w:rsid w:val="004437EC"/>
    <w:rsid w:val="00443CD4"/>
    <w:rsid w:val="004440BB"/>
    <w:rsid w:val="004442E4"/>
    <w:rsid w:val="00444598"/>
    <w:rsid w:val="00444FB3"/>
    <w:rsid w:val="004450B6"/>
    <w:rsid w:val="00445612"/>
    <w:rsid w:val="00446AA3"/>
    <w:rsid w:val="004479D8"/>
    <w:rsid w:val="00447C97"/>
    <w:rsid w:val="00451168"/>
    <w:rsid w:val="00451506"/>
    <w:rsid w:val="0045248D"/>
    <w:rsid w:val="00452D84"/>
    <w:rsid w:val="00453739"/>
    <w:rsid w:val="00455C71"/>
    <w:rsid w:val="0045627B"/>
    <w:rsid w:val="00456C90"/>
    <w:rsid w:val="00457160"/>
    <w:rsid w:val="004578CC"/>
    <w:rsid w:val="00463985"/>
    <w:rsid w:val="00463BFC"/>
    <w:rsid w:val="004657D6"/>
    <w:rsid w:val="00465E5F"/>
    <w:rsid w:val="00466244"/>
    <w:rsid w:val="004673FC"/>
    <w:rsid w:val="00471909"/>
    <w:rsid w:val="004728AA"/>
    <w:rsid w:val="00473346"/>
    <w:rsid w:val="00476168"/>
    <w:rsid w:val="00476284"/>
    <w:rsid w:val="00477155"/>
    <w:rsid w:val="00477429"/>
    <w:rsid w:val="0047758F"/>
    <w:rsid w:val="0048084F"/>
    <w:rsid w:val="004810BD"/>
    <w:rsid w:val="0048175E"/>
    <w:rsid w:val="00482868"/>
    <w:rsid w:val="00483B44"/>
    <w:rsid w:val="00483CA9"/>
    <w:rsid w:val="00484FCE"/>
    <w:rsid w:val="004850B9"/>
    <w:rsid w:val="0048525B"/>
    <w:rsid w:val="00485CCD"/>
    <w:rsid w:val="00485DB5"/>
    <w:rsid w:val="004860C5"/>
    <w:rsid w:val="00486D2B"/>
    <w:rsid w:val="00490D60"/>
    <w:rsid w:val="00492BEC"/>
    <w:rsid w:val="00493120"/>
    <w:rsid w:val="00494345"/>
    <w:rsid w:val="004949C7"/>
    <w:rsid w:val="00494FDC"/>
    <w:rsid w:val="00495684"/>
    <w:rsid w:val="00496B0F"/>
    <w:rsid w:val="00497133"/>
    <w:rsid w:val="004A0336"/>
    <w:rsid w:val="004A0489"/>
    <w:rsid w:val="004A161B"/>
    <w:rsid w:val="004A4106"/>
    <w:rsid w:val="004A4146"/>
    <w:rsid w:val="004A47DB"/>
    <w:rsid w:val="004A4F6C"/>
    <w:rsid w:val="004A5A2B"/>
    <w:rsid w:val="004A5AAE"/>
    <w:rsid w:val="004A6597"/>
    <w:rsid w:val="004A6AB7"/>
    <w:rsid w:val="004A7284"/>
    <w:rsid w:val="004A7E1A"/>
    <w:rsid w:val="004B005E"/>
    <w:rsid w:val="004B0073"/>
    <w:rsid w:val="004B0A0A"/>
    <w:rsid w:val="004B1541"/>
    <w:rsid w:val="004B240E"/>
    <w:rsid w:val="004B29F4"/>
    <w:rsid w:val="004B442E"/>
    <w:rsid w:val="004B4C27"/>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4F0C"/>
    <w:rsid w:val="004C6811"/>
    <w:rsid w:val="004C7023"/>
    <w:rsid w:val="004C71E6"/>
    <w:rsid w:val="004C7513"/>
    <w:rsid w:val="004C773D"/>
    <w:rsid w:val="004C7BC3"/>
    <w:rsid w:val="004D02AC"/>
    <w:rsid w:val="004D0383"/>
    <w:rsid w:val="004D1F3F"/>
    <w:rsid w:val="004D2C7B"/>
    <w:rsid w:val="004D333E"/>
    <w:rsid w:val="004D3A72"/>
    <w:rsid w:val="004D3EE2"/>
    <w:rsid w:val="004D5BBA"/>
    <w:rsid w:val="004D6540"/>
    <w:rsid w:val="004D66E9"/>
    <w:rsid w:val="004D68BF"/>
    <w:rsid w:val="004D6A7E"/>
    <w:rsid w:val="004D6EB9"/>
    <w:rsid w:val="004D721E"/>
    <w:rsid w:val="004E0E23"/>
    <w:rsid w:val="004E120F"/>
    <w:rsid w:val="004E14EB"/>
    <w:rsid w:val="004E1C2A"/>
    <w:rsid w:val="004E2ACB"/>
    <w:rsid w:val="004E38B0"/>
    <w:rsid w:val="004E3C28"/>
    <w:rsid w:val="004E4332"/>
    <w:rsid w:val="004E4E0B"/>
    <w:rsid w:val="004E5594"/>
    <w:rsid w:val="004E6856"/>
    <w:rsid w:val="004E6FB4"/>
    <w:rsid w:val="004E6FF0"/>
    <w:rsid w:val="004E746C"/>
    <w:rsid w:val="004F0977"/>
    <w:rsid w:val="004F1408"/>
    <w:rsid w:val="004F4DF3"/>
    <w:rsid w:val="004F4E1D"/>
    <w:rsid w:val="004F5067"/>
    <w:rsid w:val="004F610C"/>
    <w:rsid w:val="004F616E"/>
    <w:rsid w:val="004F6257"/>
    <w:rsid w:val="004F6840"/>
    <w:rsid w:val="004F6A25"/>
    <w:rsid w:val="004F6AB0"/>
    <w:rsid w:val="004F6B4D"/>
    <w:rsid w:val="004F6F40"/>
    <w:rsid w:val="004F6FA1"/>
    <w:rsid w:val="004F7283"/>
    <w:rsid w:val="004F74EC"/>
    <w:rsid w:val="005000BD"/>
    <w:rsid w:val="005000DD"/>
    <w:rsid w:val="005009BA"/>
    <w:rsid w:val="00500BDC"/>
    <w:rsid w:val="00500CCF"/>
    <w:rsid w:val="00500D78"/>
    <w:rsid w:val="005019ED"/>
    <w:rsid w:val="00502614"/>
    <w:rsid w:val="005036ED"/>
    <w:rsid w:val="00503895"/>
    <w:rsid w:val="00503948"/>
    <w:rsid w:val="00503B09"/>
    <w:rsid w:val="00504F5C"/>
    <w:rsid w:val="00505262"/>
    <w:rsid w:val="0050597B"/>
    <w:rsid w:val="005065F5"/>
    <w:rsid w:val="00506DF8"/>
    <w:rsid w:val="00507451"/>
    <w:rsid w:val="005077DD"/>
    <w:rsid w:val="005103F3"/>
    <w:rsid w:val="0051103C"/>
    <w:rsid w:val="00511F4D"/>
    <w:rsid w:val="005142FE"/>
    <w:rsid w:val="00514D6B"/>
    <w:rsid w:val="0051574E"/>
    <w:rsid w:val="0051725F"/>
    <w:rsid w:val="00520095"/>
    <w:rsid w:val="0052058F"/>
    <w:rsid w:val="00520645"/>
    <w:rsid w:val="0052168D"/>
    <w:rsid w:val="00522214"/>
    <w:rsid w:val="0052396A"/>
    <w:rsid w:val="00523AB4"/>
    <w:rsid w:val="005246F1"/>
    <w:rsid w:val="0052668E"/>
    <w:rsid w:val="00527194"/>
    <w:rsid w:val="0052734E"/>
    <w:rsid w:val="0052782C"/>
    <w:rsid w:val="00527A41"/>
    <w:rsid w:val="00530E46"/>
    <w:rsid w:val="005324EF"/>
    <w:rsid w:val="0053286B"/>
    <w:rsid w:val="00534C6A"/>
    <w:rsid w:val="00536113"/>
    <w:rsid w:val="00536369"/>
    <w:rsid w:val="005363A7"/>
    <w:rsid w:val="00536547"/>
    <w:rsid w:val="005400FF"/>
    <w:rsid w:val="00540E99"/>
    <w:rsid w:val="00541130"/>
    <w:rsid w:val="00543CDB"/>
    <w:rsid w:val="005447BE"/>
    <w:rsid w:val="005455DE"/>
    <w:rsid w:val="00546A8B"/>
    <w:rsid w:val="00546D5E"/>
    <w:rsid w:val="00546F02"/>
    <w:rsid w:val="00547051"/>
    <w:rsid w:val="0054770B"/>
    <w:rsid w:val="00551073"/>
    <w:rsid w:val="005516CB"/>
    <w:rsid w:val="00551DA4"/>
    <w:rsid w:val="0055213A"/>
    <w:rsid w:val="0055232F"/>
    <w:rsid w:val="005538C4"/>
    <w:rsid w:val="00553A7B"/>
    <w:rsid w:val="00554956"/>
    <w:rsid w:val="00555AB5"/>
    <w:rsid w:val="00557BE6"/>
    <w:rsid w:val="005600BC"/>
    <w:rsid w:val="0056085E"/>
    <w:rsid w:val="00561E50"/>
    <w:rsid w:val="00563104"/>
    <w:rsid w:val="005646C1"/>
    <w:rsid w:val="005646CC"/>
    <w:rsid w:val="005652E4"/>
    <w:rsid w:val="00565730"/>
    <w:rsid w:val="005658B7"/>
    <w:rsid w:val="00565D6F"/>
    <w:rsid w:val="00566671"/>
    <w:rsid w:val="00566A8C"/>
    <w:rsid w:val="00567B22"/>
    <w:rsid w:val="005707AA"/>
    <w:rsid w:val="0057134C"/>
    <w:rsid w:val="0057331C"/>
    <w:rsid w:val="00573328"/>
    <w:rsid w:val="00573F07"/>
    <w:rsid w:val="005742DF"/>
    <w:rsid w:val="0057478F"/>
    <w:rsid w:val="005747FF"/>
    <w:rsid w:val="00574D0D"/>
    <w:rsid w:val="00576415"/>
    <w:rsid w:val="00580D0F"/>
    <w:rsid w:val="00581F3D"/>
    <w:rsid w:val="005824C0"/>
    <w:rsid w:val="00582560"/>
    <w:rsid w:val="00582FD7"/>
    <w:rsid w:val="005832ED"/>
    <w:rsid w:val="00583524"/>
    <w:rsid w:val="005835A2"/>
    <w:rsid w:val="00583853"/>
    <w:rsid w:val="005857A8"/>
    <w:rsid w:val="0058713B"/>
    <w:rsid w:val="005876D2"/>
    <w:rsid w:val="005904EE"/>
    <w:rsid w:val="00590545"/>
    <w:rsid w:val="0059056C"/>
    <w:rsid w:val="00590BCF"/>
    <w:rsid w:val="00591189"/>
    <w:rsid w:val="0059130B"/>
    <w:rsid w:val="00592B63"/>
    <w:rsid w:val="00593F04"/>
    <w:rsid w:val="00594705"/>
    <w:rsid w:val="00594ADE"/>
    <w:rsid w:val="00594C20"/>
    <w:rsid w:val="005957A2"/>
    <w:rsid w:val="00596689"/>
    <w:rsid w:val="005A0C4F"/>
    <w:rsid w:val="005A16FB"/>
    <w:rsid w:val="005A1A68"/>
    <w:rsid w:val="005A1D50"/>
    <w:rsid w:val="005A2186"/>
    <w:rsid w:val="005A2841"/>
    <w:rsid w:val="005A2985"/>
    <w:rsid w:val="005A2A5A"/>
    <w:rsid w:val="005A3076"/>
    <w:rsid w:val="005A39FC"/>
    <w:rsid w:val="005A3B66"/>
    <w:rsid w:val="005A42E3"/>
    <w:rsid w:val="005A5F04"/>
    <w:rsid w:val="005A6DC2"/>
    <w:rsid w:val="005B0870"/>
    <w:rsid w:val="005B13D4"/>
    <w:rsid w:val="005B1762"/>
    <w:rsid w:val="005B4B88"/>
    <w:rsid w:val="005B4C29"/>
    <w:rsid w:val="005B5605"/>
    <w:rsid w:val="005B5756"/>
    <w:rsid w:val="005B5D60"/>
    <w:rsid w:val="005B5E31"/>
    <w:rsid w:val="005B64AE"/>
    <w:rsid w:val="005B6E3D"/>
    <w:rsid w:val="005B7298"/>
    <w:rsid w:val="005C012F"/>
    <w:rsid w:val="005C1796"/>
    <w:rsid w:val="005C1BFC"/>
    <w:rsid w:val="005C21BB"/>
    <w:rsid w:val="005C3B5A"/>
    <w:rsid w:val="005C4C1F"/>
    <w:rsid w:val="005C54FB"/>
    <w:rsid w:val="005C74E5"/>
    <w:rsid w:val="005C7B55"/>
    <w:rsid w:val="005D0175"/>
    <w:rsid w:val="005D1CC4"/>
    <w:rsid w:val="005D2D62"/>
    <w:rsid w:val="005D3CB4"/>
    <w:rsid w:val="005D5A78"/>
    <w:rsid w:val="005D5DB0"/>
    <w:rsid w:val="005D7A00"/>
    <w:rsid w:val="005E08C8"/>
    <w:rsid w:val="005E0B43"/>
    <w:rsid w:val="005E1533"/>
    <w:rsid w:val="005E1C19"/>
    <w:rsid w:val="005E1E53"/>
    <w:rsid w:val="005E208E"/>
    <w:rsid w:val="005E4742"/>
    <w:rsid w:val="005E6829"/>
    <w:rsid w:val="005F0B5A"/>
    <w:rsid w:val="005F10D4"/>
    <w:rsid w:val="005F118F"/>
    <w:rsid w:val="005F26E8"/>
    <w:rsid w:val="005F275A"/>
    <w:rsid w:val="005F28D3"/>
    <w:rsid w:val="005F2E08"/>
    <w:rsid w:val="005F3139"/>
    <w:rsid w:val="005F6FEF"/>
    <w:rsid w:val="005F7834"/>
    <w:rsid w:val="005F78DD"/>
    <w:rsid w:val="005F7A4D"/>
    <w:rsid w:val="00601091"/>
    <w:rsid w:val="0060146C"/>
    <w:rsid w:val="00601B68"/>
    <w:rsid w:val="00602460"/>
    <w:rsid w:val="006026BA"/>
    <w:rsid w:val="00603140"/>
    <w:rsid w:val="00603190"/>
    <w:rsid w:val="0060359B"/>
    <w:rsid w:val="00603F69"/>
    <w:rsid w:val="006040DA"/>
    <w:rsid w:val="006047BD"/>
    <w:rsid w:val="006059BD"/>
    <w:rsid w:val="00606F3A"/>
    <w:rsid w:val="00607675"/>
    <w:rsid w:val="00610E0B"/>
    <w:rsid w:val="00610F53"/>
    <w:rsid w:val="00611B5C"/>
    <w:rsid w:val="00612E3F"/>
    <w:rsid w:val="006130F2"/>
    <w:rsid w:val="00613208"/>
    <w:rsid w:val="006136AA"/>
    <w:rsid w:val="00613B9B"/>
    <w:rsid w:val="0061656C"/>
    <w:rsid w:val="00616767"/>
    <w:rsid w:val="0061698B"/>
    <w:rsid w:val="00616F61"/>
    <w:rsid w:val="00620320"/>
    <w:rsid w:val="00620505"/>
    <w:rsid w:val="00620917"/>
    <w:rsid w:val="0062163D"/>
    <w:rsid w:val="00621BCB"/>
    <w:rsid w:val="00623A9E"/>
    <w:rsid w:val="00624A20"/>
    <w:rsid w:val="00624C9B"/>
    <w:rsid w:val="006251EB"/>
    <w:rsid w:val="0062541D"/>
    <w:rsid w:val="00630BB3"/>
    <w:rsid w:val="00632182"/>
    <w:rsid w:val="006335DF"/>
    <w:rsid w:val="00633798"/>
    <w:rsid w:val="00633A4A"/>
    <w:rsid w:val="00634717"/>
    <w:rsid w:val="006362C9"/>
    <w:rsid w:val="0063670E"/>
    <w:rsid w:val="00636A6C"/>
    <w:rsid w:val="00637181"/>
    <w:rsid w:val="00637AF8"/>
    <w:rsid w:val="00640339"/>
    <w:rsid w:val="006412BE"/>
    <w:rsid w:val="0064144D"/>
    <w:rsid w:val="00641609"/>
    <w:rsid w:val="0064160E"/>
    <w:rsid w:val="00642389"/>
    <w:rsid w:val="006439ED"/>
    <w:rsid w:val="00644306"/>
    <w:rsid w:val="00644DB0"/>
    <w:rsid w:val="00644EAB"/>
    <w:rsid w:val="006450E2"/>
    <w:rsid w:val="0064514E"/>
    <w:rsid w:val="006453D8"/>
    <w:rsid w:val="006457A5"/>
    <w:rsid w:val="0064716B"/>
    <w:rsid w:val="00650503"/>
    <w:rsid w:val="00650B92"/>
    <w:rsid w:val="00651A1C"/>
    <w:rsid w:val="00651E73"/>
    <w:rsid w:val="006522EF"/>
    <w:rsid w:val="006522FD"/>
    <w:rsid w:val="00652800"/>
    <w:rsid w:val="00653AB0"/>
    <w:rsid w:val="00653C5D"/>
    <w:rsid w:val="006544A7"/>
    <w:rsid w:val="006552BE"/>
    <w:rsid w:val="00657023"/>
    <w:rsid w:val="00660A1C"/>
    <w:rsid w:val="00660FE5"/>
    <w:rsid w:val="00661413"/>
    <w:rsid w:val="00661849"/>
    <w:rsid w:val="006618E3"/>
    <w:rsid w:val="00661D06"/>
    <w:rsid w:val="00661EB6"/>
    <w:rsid w:val="006624D5"/>
    <w:rsid w:val="006638B4"/>
    <w:rsid w:val="0066400D"/>
    <w:rsid w:val="006641B3"/>
    <w:rsid w:val="006644C4"/>
    <w:rsid w:val="00664AA4"/>
    <w:rsid w:val="00665F1A"/>
    <w:rsid w:val="0066665B"/>
    <w:rsid w:val="006671DF"/>
    <w:rsid w:val="00670EE3"/>
    <w:rsid w:val="00672902"/>
    <w:rsid w:val="00673149"/>
    <w:rsid w:val="0067331F"/>
    <w:rsid w:val="006742E8"/>
    <w:rsid w:val="0067482E"/>
    <w:rsid w:val="00675260"/>
    <w:rsid w:val="00677884"/>
    <w:rsid w:val="00677DDB"/>
    <w:rsid w:val="00677E71"/>
    <w:rsid w:val="00677EF0"/>
    <w:rsid w:val="006814BF"/>
    <w:rsid w:val="00681DCF"/>
    <w:rsid w:val="00681F32"/>
    <w:rsid w:val="006826B1"/>
    <w:rsid w:val="006829A0"/>
    <w:rsid w:val="00682ACC"/>
    <w:rsid w:val="006835D9"/>
    <w:rsid w:val="00683AEC"/>
    <w:rsid w:val="00684672"/>
    <w:rsid w:val="0068481E"/>
    <w:rsid w:val="006856F4"/>
    <w:rsid w:val="0068666F"/>
    <w:rsid w:val="0068680A"/>
    <w:rsid w:val="0068780A"/>
    <w:rsid w:val="006900E6"/>
    <w:rsid w:val="00690267"/>
    <w:rsid w:val="006906E7"/>
    <w:rsid w:val="006931D4"/>
    <w:rsid w:val="00693218"/>
    <w:rsid w:val="00694485"/>
    <w:rsid w:val="00694E70"/>
    <w:rsid w:val="006954D4"/>
    <w:rsid w:val="0069598B"/>
    <w:rsid w:val="00695AF0"/>
    <w:rsid w:val="00696A01"/>
    <w:rsid w:val="00696E90"/>
    <w:rsid w:val="0069757D"/>
    <w:rsid w:val="006A09B3"/>
    <w:rsid w:val="006A0BD1"/>
    <w:rsid w:val="006A0FEE"/>
    <w:rsid w:val="006A1A8E"/>
    <w:rsid w:val="006A1CF6"/>
    <w:rsid w:val="006A2D9E"/>
    <w:rsid w:val="006A34DB"/>
    <w:rsid w:val="006A36DB"/>
    <w:rsid w:val="006A3EF2"/>
    <w:rsid w:val="006A44D0"/>
    <w:rsid w:val="006A48C1"/>
    <w:rsid w:val="006A510D"/>
    <w:rsid w:val="006A51A4"/>
    <w:rsid w:val="006A5B92"/>
    <w:rsid w:val="006A60CE"/>
    <w:rsid w:val="006A7191"/>
    <w:rsid w:val="006B0291"/>
    <w:rsid w:val="006B06B2"/>
    <w:rsid w:val="006B1FFA"/>
    <w:rsid w:val="006B20FA"/>
    <w:rsid w:val="006B3564"/>
    <w:rsid w:val="006B37E6"/>
    <w:rsid w:val="006B3D8F"/>
    <w:rsid w:val="006B42E3"/>
    <w:rsid w:val="006B44E9"/>
    <w:rsid w:val="006B4EB7"/>
    <w:rsid w:val="006B70B3"/>
    <w:rsid w:val="006B73E5"/>
    <w:rsid w:val="006C00A3"/>
    <w:rsid w:val="006C10FC"/>
    <w:rsid w:val="006C17E0"/>
    <w:rsid w:val="006C4B47"/>
    <w:rsid w:val="006C4D5E"/>
    <w:rsid w:val="006C4FEE"/>
    <w:rsid w:val="006C615D"/>
    <w:rsid w:val="006C7AB5"/>
    <w:rsid w:val="006D062E"/>
    <w:rsid w:val="006D06C7"/>
    <w:rsid w:val="006D0817"/>
    <w:rsid w:val="006D0996"/>
    <w:rsid w:val="006D0F9C"/>
    <w:rsid w:val="006D2405"/>
    <w:rsid w:val="006D3A0E"/>
    <w:rsid w:val="006D4A39"/>
    <w:rsid w:val="006D536D"/>
    <w:rsid w:val="006D53A4"/>
    <w:rsid w:val="006D64AB"/>
    <w:rsid w:val="006D6748"/>
    <w:rsid w:val="006D6778"/>
    <w:rsid w:val="006E08A7"/>
    <w:rsid w:val="006E08C4"/>
    <w:rsid w:val="006E091B"/>
    <w:rsid w:val="006E22B0"/>
    <w:rsid w:val="006E2552"/>
    <w:rsid w:val="006E2E5F"/>
    <w:rsid w:val="006E3EC1"/>
    <w:rsid w:val="006E42C8"/>
    <w:rsid w:val="006E4800"/>
    <w:rsid w:val="006E560F"/>
    <w:rsid w:val="006E5B90"/>
    <w:rsid w:val="006E60D3"/>
    <w:rsid w:val="006E77FA"/>
    <w:rsid w:val="006E79B6"/>
    <w:rsid w:val="006F054E"/>
    <w:rsid w:val="006F1315"/>
    <w:rsid w:val="006F15D8"/>
    <w:rsid w:val="006F1B19"/>
    <w:rsid w:val="006F2CBC"/>
    <w:rsid w:val="006F3613"/>
    <w:rsid w:val="006F3839"/>
    <w:rsid w:val="006F4503"/>
    <w:rsid w:val="006F4A47"/>
    <w:rsid w:val="006F4BFA"/>
    <w:rsid w:val="006F59AC"/>
    <w:rsid w:val="006F620F"/>
    <w:rsid w:val="00700048"/>
    <w:rsid w:val="00700346"/>
    <w:rsid w:val="0070190E"/>
    <w:rsid w:val="00701DAC"/>
    <w:rsid w:val="00703206"/>
    <w:rsid w:val="00703F25"/>
    <w:rsid w:val="00704694"/>
    <w:rsid w:val="007058CD"/>
    <w:rsid w:val="00705D75"/>
    <w:rsid w:val="00706293"/>
    <w:rsid w:val="007065E9"/>
    <w:rsid w:val="0070723B"/>
    <w:rsid w:val="0071073C"/>
    <w:rsid w:val="00711759"/>
    <w:rsid w:val="007124A7"/>
    <w:rsid w:val="00712DA7"/>
    <w:rsid w:val="007144F0"/>
    <w:rsid w:val="007144F1"/>
    <w:rsid w:val="00714956"/>
    <w:rsid w:val="00714D71"/>
    <w:rsid w:val="00715B94"/>
    <w:rsid w:val="00715F89"/>
    <w:rsid w:val="00716F0B"/>
    <w:rsid w:val="00716FB7"/>
    <w:rsid w:val="00717C66"/>
    <w:rsid w:val="00720A7B"/>
    <w:rsid w:val="00720D4C"/>
    <w:rsid w:val="0072144B"/>
    <w:rsid w:val="00721AB1"/>
    <w:rsid w:val="00722D6B"/>
    <w:rsid w:val="0072360C"/>
    <w:rsid w:val="00723956"/>
    <w:rsid w:val="00724203"/>
    <w:rsid w:val="007251D8"/>
    <w:rsid w:val="00725C3B"/>
    <w:rsid w:val="00725D14"/>
    <w:rsid w:val="007266FB"/>
    <w:rsid w:val="00726B49"/>
    <w:rsid w:val="007319B4"/>
    <w:rsid w:val="00731B9B"/>
    <w:rsid w:val="0073212B"/>
    <w:rsid w:val="0073364D"/>
    <w:rsid w:val="00733D6A"/>
    <w:rsid w:val="00734065"/>
    <w:rsid w:val="00734894"/>
    <w:rsid w:val="00735327"/>
    <w:rsid w:val="00735451"/>
    <w:rsid w:val="0073637A"/>
    <w:rsid w:val="00736F68"/>
    <w:rsid w:val="00740573"/>
    <w:rsid w:val="00741479"/>
    <w:rsid w:val="007414DA"/>
    <w:rsid w:val="00741ACA"/>
    <w:rsid w:val="0074396F"/>
    <w:rsid w:val="007448D2"/>
    <w:rsid w:val="00744A73"/>
    <w:rsid w:val="00744DB8"/>
    <w:rsid w:val="00745C28"/>
    <w:rsid w:val="007460FF"/>
    <w:rsid w:val="00746671"/>
    <w:rsid w:val="00746706"/>
    <w:rsid w:val="007474D4"/>
    <w:rsid w:val="00747FF4"/>
    <w:rsid w:val="007502CB"/>
    <w:rsid w:val="0075322D"/>
    <w:rsid w:val="00753C55"/>
    <w:rsid w:val="00753D56"/>
    <w:rsid w:val="007564AE"/>
    <w:rsid w:val="00757591"/>
    <w:rsid w:val="00757633"/>
    <w:rsid w:val="00757A59"/>
    <w:rsid w:val="00757DD5"/>
    <w:rsid w:val="007617A7"/>
    <w:rsid w:val="00762125"/>
    <w:rsid w:val="0076345E"/>
    <w:rsid w:val="007635C3"/>
    <w:rsid w:val="00765E06"/>
    <w:rsid w:val="00765F79"/>
    <w:rsid w:val="00766A1D"/>
    <w:rsid w:val="00766BC2"/>
    <w:rsid w:val="00770223"/>
    <w:rsid w:val="007706FF"/>
    <w:rsid w:val="00770891"/>
    <w:rsid w:val="00770C61"/>
    <w:rsid w:val="00772BA3"/>
    <w:rsid w:val="00772F3D"/>
    <w:rsid w:val="00776137"/>
    <w:rsid w:val="007763FE"/>
    <w:rsid w:val="00776998"/>
    <w:rsid w:val="00776AC3"/>
    <w:rsid w:val="00776D9E"/>
    <w:rsid w:val="00777558"/>
    <w:rsid w:val="007776A2"/>
    <w:rsid w:val="00777849"/>
    <w:rsid w:val="00780A99"/>
    <w:rsid w:val="00781C4F"/>
    <w:rsid w:val="00782487"/>
    <w:rsid w:val="00782A2E"/>
    <w:rsid w:val="00782B11"/>
    <w:rsid w:val="00782FCC"/>
    <w:rsid w:val="007836C0"/>
    <w:rsid w:val="00783D18"/>
    <w:rsid w:val="00783F8F"/>
    <w:rsid w:val="00785BE0"/>
    <w:rsid w:val="00786617"/>
    <w:rsid w:val="0078667E"/>
    <w:rsid w:val="00786F9C"/>
    <w:rsid w:val="0078726E"/>
    <w:rsid w:val="00787711"/>
    <w:rsid w:val="007919C8"/>
    <w:rsid w:val="007919DC"/>
    <w:rsid w:val="00791B72"/>
    <w:rsid w:val="00791C7F"/>
    <w:rsid w:val="00796574"/>
    <w:rsid w:val="00796888"/>
    <w:rsid w:val="007A1326"/>
    <w:rsid w:val="007A1584"/>
    <w:rsid w:val="007A1AA1"/>
    <w:rsid w:val="007A2B7B"/>
    <w:rsid w:val="007A3356"/>
    <w:rsid w:val="007A36F3"/>
    <w:rsid w:val="007A4CEF"/>
    <w:rsid w:val="007A55A8"/>
    <w:rsid w:val="007A6356"/>
    <w:rsid w:val="007A663B"/>
    <w:rsid w:val="007A7A9E"/>
    <w:rsid w:val="007B1455"/>
    <w:rsid w:val="007B24C4"/>
    <w:rsid w:val="007B4BC4"/>
    <w:rsid w:val="007B50E4"/>
    <w:rsid w:val="007B5236"/>
    <w:rsid w:val="007B5792"/>
    <w:rsid w:val="007B6B2F"/>
    <w:rsid w:val="007B6DC0"/>
    <w:rsid w:val="007C057B"/>
    <w:rsid w:val="007C1361"/>
    <w:rsid w:val="007C1661"/>
    <w:rsid w:val="007C182E"/>
    <w:rsid w:val="007C1A9E"/>
    <w:rsid w:val="007C356E"/>
    <w:rsid w:val="007C6D1D"/>
    <w:rsid w:val="007C6E38"/>
    <w:rsid w:val="007D1A81"/>
    <w:rsid w:val="007D212E"/>
    <w:rsid w:val="007D3F24"/>
    <w:rsid w:val="007D4325"/>
    <w:rsid w:val="007D458F"/>
    <w:rsid w:val="007D5655"/>
    <w:rsid w:val="007D581D"/>
    <w:rsid w:val="007D5A52"/>
    <w:rsid w:val="007D5E67"/>
    <w:rsid w:val="007D73C0"/>
    <w:rsid w:val="007D7CF5"/>
    <w:rsid w:val="007D7E58"/>
    <w:rsid w:val="007E16F6"/>
    <w:rsid w:val="007E41AD"/>
    <w:rsid w:val="007E41B9"/>
    <w:rsid w:val="007E497E"/>
    <w:rsid w:val="007E51F4"/>
    <w:rsid w:val="007E5E9E"/>
    <w:rsid w:val="007E70DC"/>
    <w:rsid w:val="007E7486"/>
    <w:rsid w:val="007E77C3"/>
    <w:rsid w:val="007E7851"/>
    <w:rsid w:val="007F1493"/>
    <w:rsid w:val="007F15BC"/>
    <w:rsid w:val="007F23E7"/>
    <w:rsid w:val="007F3292"/>
    <w:rsid w:val="007F3524"/>
    <w:rsid w:val="007F4090"/>
    <w:rsid w:val="007F576D"/>
    <w:rsid w:val="007F5A93"/>
    <w:rsid w:val="007F6015"/>
    <w:rsid w:val="007F60DB"/>
    <w:rsid w:val="007F6171"/>
    <w:rsid w:val="007F61E8"/>
    <w:rsid w:val="007F637A"/>
    <w:rsid w:val="007F66A6"/>
    <w:rsid w:val="007F68BA"/>
    <w:rsid w:val="007F76BF"/>
    <w:rsid w:val="008003CD"/>
    <w:rsid w:val="00800512"/>
    <w:rsid w:val="00801331"/>
    <w:rsid w:val="008015EA"/>
    <w:rsid w:val="00801687"/>
    <w:rsid w:val="008019EE"/>
    <w:rsid w:val="00801E9C"/>
    <w:rsid w:val="00802022"/>
    <w:rsid w:val="0080207C"/>
    <w:rsid w:val="008028A3"/>
    <w:rsid w:val="00802A07"/>
    <w:rsid w:val="0080408C"/>
    <w:rsid w:val="00805386"/>
    <w:rsid w:val="008059C1"/>
    <w:rsid w:val="00805EB0"/>
    <w:rsid w:val="0080662F"/>
    <w:rsid w:val="00806B64"/>
    <w:rsid w:val="00806C91"/>
    <w:rsid w:val="00807410"/>
    <w:rsid w:val="00807B0A"/>
    <w:rsid w:val="0081065F"/>
    <w:rsid w:val="0081071A"/>
    <w:rsid w:val="00810E72"/>
    <w:rsid w:val="0081179B"/>
    <w:rsid w:val="008121C2"/>
    <w:rsid w:val="00812DCB"/>
    <w:rsid w:val="008131C6"/>
    <w:rsid w:val="00813FA5"/>
    <w:rsid w:val="0081523F"/>
    <w:rsid w:val="00816015"/>
    <w:rsid w:val="00816124"/>
    <w:rsid w:val="00816151"/>
    <w:rsid w:val="0081695D"/>
    <w:rsid w:val="00816E66"/>
    <w:rsid w:val="00817268"/>
    <w:rsid w:val="008203B7"/>
    <w:rsid w:val="00820BB7"/>
    <w:rsid w:val="00821015"/>
    <w:rsid w:val="008212BE"/>
    <w:rsid w:val="008218CF"/>
    <w:rsid w:val="00822845"/>
    <w:rsid w:val="008248E7"/>
    <w:rsid w:val="00824F02"/>
    <w:rsid w:val="00825595"/>
    <w:rsid w:val="00825DF8"/>
    <w:rsid w:val="00826BD1"/>
    <w:rsid w:val="00826C4F"/>
    <w:rsid w:val="00830A48"/>
    <w:rsid w:val="00830C54"/>
    <w:rsid w:val="00831C89"/>
    <w:rsid w:val="008325F1"/>
    <w:rsid w:val="00832DA5"/>
    <w:rsid w:val="00832F4B"/>
    <w:rsid w:val="00833835"/>
    <w:rsid w:val="00833A2E"/>
    <w:rsid w:val="00833EDF"/>
    <w:rsid w:val="00834038"/>
    <w:rsid w:val="008347E4"/>
    <w:rsid w:val="00836BBF"/>
    <w:rsid w:val="008377AF"/>
    <w:rsid w:val="00837CA0"/>
    <w:rsid w:val="00840045"/>
    <w:rsid w:val="008404C4"/>
    <w:rsid w:val="0084056D"/>
    <w:rsid w:val="00841080"/>
    <w:rsid w:val="008412F7"/>
    <w:rsid w:val="008414BB"/>
    <w:rsid w:val="00841573"/>
    <w:rsid w:val="00841B54"/>
    <w:rsid w:val="008434A7"/>
    <w:rsid w:val="00843ED1"/>
    <w:rsid w:val="00844C63"/>
    <w:rsid w:val="008455DA"/>
    <w:rsid w:val="008458F0"/>
    <w:rsid w:val="0084631E"/>
    <w:rsid w:val="008467D0"/>
    <w:rsid w:val="008470D0"/>
    <w:rsid w:val="00847245"/>
    <w:rsid w:val="008505DC"/>
    <w:rsid w:val="008509F0"/>
    <w:rsid w:val="00850B5C"/>
    <w:rsid w:val="008516E9"/>
    <w:rsid w:val="00851875"/>
    <w:rsid w:val="00852357"/>
    <w:rsid w:val="00852B7B"/>
    <w:rsid w:val="00852DFB"/>
    <w:rsid w:val="0085448C"/>
    <w:rsid w:val="00855048"/>
    <w:rsid w:val="008563D3"/>
    <w:rsid w:val="00856E64"/>
    <w:rsid w:val="00860A52"/>
    <w:rsid w:val="00862960"/>
    <w:rsid w:val="00862F18"/>
    <w:rsid w:val="00863532"/>
    <w:rsid w:val="008641E8"/>
    <w:rsid w:val="00864336"/>
    <w:rsid w:val="00865EC3"/>
    <w:rsid w:val="0086629C"/>
    <w:rsid w:val="00866415"/>
    <w:rsid w:val="0086672A"/>
    <w:rsid w:val="00867469"/>
    <w:rsid w:val="00870838"/>
    <w:rsid w:val="00870A3D"/>
    <w:rsid w:val="00870B77"/>
    <w:rsid w:val="00873413"/>
    <w:rsid w:val="008736AC"/>
    <w:rsid w:val="00873771"/>
    <w:rsid w:val="00874C1F"/>
    <w:rsid w:val="008771BA"/>
    <w:rsid w:val="008773F6"/>
    <w:rsid w:val="00880A08"/>
    <w:rsid w:val="008813A0"/>
    <w:rsid w:val="008818DC"/>
    <w:rsid w:val="00881B53"/>
    <w:rsid w:val="00882445"/>
    <w:rsid w:val="00882E98"/>
    <w:rsid w:val="00883242"/>
    <w:rsid w:val="00883866"/>
    <w:rsid w:val="00883A53"/>
    <w:rsid w:val="0088526C"/>
    <w:rsid w:val="00885C59"/>
    <w:rsid w:val="00885F34"/>
    <w:rsid w:val="0088676E"/>
    <w:rsid w:val="008876D0"/>
    <w:rsid w:val="00890C47"/>
    <w:rsid w:val="008914FE"/>
    <w:rsid w:val="008924B5"/>
    <w:rsid w:val="0089256F"/>
    <w:rsid w:val="00892752"/>
    <w:rsid w:val="008934A5"/>
    <w:rsid w:val="00893CDB"/>
    <w:rsid w:val="00893D12"/>
    <w:rsid w:val="0089468F"/>
    <w:rsid w:val="00895105"/>
    <w:rsid w:val="00895316"/>
    <w:rsid w:val="008956CC"/>
    <w:rsid w:val="00895861"/>
    <w:rsid w:val="0089599D"/>
    <w:rsid w:val="00897B91"/>
    <w:rsid w:val="008A00A0"/>
    <w:rsid w:val="008A0836"/>
    <w:rsid w:val="008A08A9"/>
    <w:rsid w:val="008A08AE"/>
    <w:rsid w:val="008A1693"/>
    <w:rsid w:val="008A1BA4"/>
    <w:rsid w:val="008A2046"/>
    <w:rsid w:val="008A21F0"/>
    <w:rsid w:val="008A2BFB"/>
    <w:rsid w:val="008A5DE5"/>
    <w:rsid w:val="008B101B"/>
    <w:rsid w:val="008B17E8"/>
    <w:rsid w:val="008B1FDB"/>
    <w:rsid w:val="008B2A5B"/>
    <w:rsid w:val="008B367A"/>
    <w:rsid w:val="008B430F"/>
    <w:rsid w:val="008B44C9"/>
    <w:rsid w:val="008B4DA3"/>
    <w:rsid w:val="008B4FF4"/>
    <w:rsid w:val="008B62A0"/>
    <w:rsid w:val="008B6423"/>
    <w:rsid w:val="008B6729"/>
    <w:rsid w:val="008B711E"/>
    <w:rsid w:val="008B71D5"/>
    <w:rsid w:val="008B7F83"/>
    <w:rsid w:val="008C085A"/>
    <w:rsid w:val="008C14A8"/>
    <w:rsid w:val="008C1A20"/>
    <w:rsid w:val="008C27D8"/>
    <w:rsid w:val="008C2FB5"/>
    <w:rsid w:val="008C2FF9"/>
    <w:rsid w:val="008C302C"/>
    <w:rsid w:val="008C4CAB"/>
    <w:rsid w:val="008C6461"/>
    <w:rsid w:val="008C6A74"/>
    <w:rsid w:val="008C6BA4"/>
    <w:rsid w:val="008C6F82"/>
    <w:rsid w:val="008C750A"/>
    <w:rsid w:val="008C7CBC"/>
    <w:rsid w:val="008D0067"/>
    <w:rsid w:val="008D125E"/>
    <w:rsid w:val="008D5308"/>
    <w:rsid w:val="008D55BF"/>
    <w:rsid w:val="008D61E0"/>
    <w:rsid w:val="008D6722"/>
    <w:rsid w:val="008D6E1D"/>
    <w:rsid w:val="008D7AB2"/>
    <w:rsid w:val="008D7DD6"/>
    <w:rsid w:val="008E0259"/>
    <w:rsid w:val="008E0480"/>
    <w:rsid w:val="008E131D"/>
    <w:rsid w:val="008E43E0"/>
    <w:rsid w:val="008E4A0E"/>
    <w:rsid w:val="008E4E59"/>
    <w:rsid w:val="008E55E9"/>
    <w:rsid w:val="008E6F25"/>
    <w:rsid w:val="008E749A"/>
    <w:rsid w:val="008F0115"/>
    <w:rsid w:val="008F0383"/>
    <w:rsid w:val="008F1F6A"/>
    <w:rsid w:val="008F28E7"/>
    <w:rsid w:val="008F2DB0"/>
    <w:rsid w:val="008F3EDF"/>
    <w:rsid w:val="008F56DB"/>
    <w:rsid w:val="008F5C42"/>
    <w:rsid w:val="0090053B"/>
    <w:rsid w:val="009006C2"/>
    <w:rsid w:val="00900E59"/>
    <w:rsid w:val="00900FCF"/>
    <w:rsid w:val="00901298"/>
    <w:rsid w:val="009019BB"/>
    <w:rsid w:val="00902366"/>
    <w:rsid w:val="00902919"/>
    <w:rsid w:val="0090315B"/>
    <w:rsid w:val="009033B0"/>
    <w:rsid w:val="00904350"/>
    <w:rsid w:val="00904D31"/>
    <w:rsid w:val="00905926"/>
    <w:rsid w:val="0090604A"/>
    <w:rsid w:val="00906C15"/>
    <w:rsid w:val="00907038"/>
    <w:rsid w:val="009072C4"/>
    <w:rsid w:val="009078AB"/>
    <w:rsid w:val="0091055E"/>
    <w:rsid w:val="009111EC"/>
    <w:rsid w:val="00911C7B"/>
    <w:rsid w:val="009121A1"/>
    <w:rsid w:val="00912A88"/>
    <w:rsid w:val="00912C59"/>
    <w:rsid w:val="00912C5D"/>
    <w:rsid w:val="00912EC7"/>
    <w:rsid w:val="00913D40"/>
    <w:rsid w:val="00913F89"/>
    <w:rsid w:val="00914129"/>
    <w:rsid w:val="00915222"/>
    <w:rsid w:val="009153A2"/>
    <w:rsid w:val="0091571A"/>
    <w:rsid w:val="00915AC4"/>
    <w:rsid w:val="009162BA"/>
    <w:rsid w:val="00920404"/>
    <w:rsid w:val="00920A1E"/>
    <w:rsid w:val="00920C71"/>
    <w:rsid w:val="009221AD"/>
    <w:rsid w:val="009227DD"/>
    <w:rsid w:val="00923015"/>
    <w:rsid w:val="009234D0"/>
    <w:rsid w:val="00924F56"/>
    <w:rsid w:val="00925013"/>
    <w:rsid w:val="00925024"/>
    <w:rsid w:val="00925655"/>
    <w:rsid w:val="00925733"/>
    <w:rsid w:val="009257A8"/>
    <w:rsid w:val="009261C8"/>
    <w:rsid w:val="00926D03"/>
    <w:rsid w:val="00926EA5"/>
    <w:rsid w:val="00926F76"/>
    <w:rsid w:val="0092703B"/>
    <w:rsid w:val="0092713C"/>
    <w:rsid w:val="00927DB3"/>
    <w:rsid w:val="00927E08"/>
    <w:rsid w:val="00930648"/>
    <w:rsid w:val="0093083C"/>
    <w:rsid w:val="00930D17"/>
    <w:rsid w:val="00930ED6"/>
    <w:rsid w:val="009310DD"/>
    <w:rsid w:val="00931206"/>
    <w:rsid w:val="00932077"/>
    <w:rsid w:val="00932A03"/>
    <w:rsid w:val="0093313E"/>
    <w:rsid w:val="009331F9"/>
    <w:rsid w:val="00934012"/>
    <w:rsid w:val="0093530F"/>
    <w:rsid w:val="0093592F"/>
    <w:rsid w:val="00935E65"/>
    <w:rsid w:val="009363F0"/>
    <w:rsid w:val="0093688D"/>
    <w:rsid w:val="00937FD2"/>
    <w:rsid w:val="0094165A"/>
    <w:rsid w:val="00942056"/>
    <w:rsid w:val="009429D1"/>
    <w:rsid w:val="00942E67"/>
    <w:rsid w:val="00943299"/>
    <w:rsid w:val="009438A7"/>
    <w:rsid w:val="009458AF"/>
    <w:rsid w:val="009461BF"/>
    <w:rsid w:val="00946555"/>
    <w:rsid w:val="00946767"/>
    <w:rsid w:val="0094688A"/>
    <w:rsid w:val="00946DFD"/>
    <w:rsid w:val="00947323"/>
    <w:rsid w:val="00947444"/>
    <w:rsid w:val="009520A1"/>
    <w:rsid w:val="009522E2"/>
    <w:rsid w:val="0095259D"/>
    <w:rsid w:val="009528C1"/>
    <w:rsid w:val="0095315F"/>
    <w:rsid w:val="009532C7"/>
    <w:rsid w:val="00953891"/>
    <w:rsid w:val="00953D1A"/>
    <w:rsid w:val="00953E82"/>
    <w:rsid w:val="00955881"/>
    <w:rsid w:val="00955D6C"/>
    <w:rsid w:val="00957107"/>
    <w:rsid w:val="00960175"/>
    <w:rsid w:val="00960547"/>
    <w:rsid w:val="00960CCA"/>
    <w:rsid w:val="00960E03"/>
    <w:rsid w:val="009624AB"/>
    <w:rsid w:val="009634F6"/>
    <w:rsid w:val="00963579"/>
    <w:rsid w:val="00963FEC"/>
    <w:rsid w:val="0096422F"/>
    <w:rsid w:val="00964AE3"/>
    <w:rsid w:val="00965659"/>
    <w:rsid w:val="00965F05"/>
    <w:rsid w:val="0096720F"/>
    <w:rsid w:val="0097036E"/>
    <w:rsid w:val="00970968"/>
    <w:rsid w:val="009718BF"/>
    <w:rsid w:val="009733A0"/>
    <w:rsid w:val="00973DB2"/>
    <w:rsid w:val="00973EF2"/>
    <w:rsid w:val="00974DD0"/>
    <w:rsid w:val="0097545B"/>
    <w:rsid w:val="00975C77"/>
    <w:rsid w:val="009771A9"/>
    <w:rsid w:val="00981475"/>
    <w:rsid w:val="00981668"/>
    <w:rsid w:val="00984331"/>
    <w:rsid w:val="0098443D"/>
    <w:rsid w:val="00984C07"/>
    <w:rsid w:val="00985F69"/>
    <w:rsid w:val="009860FB"/>
    <w:rsid w:val="009861D7"/>
    <w:rsid w:val="00986E99"/>
    <w:rsid w:val="009870E0"/>
    <w:rsid w:val="00987813"/>
    <w:rsid w:val="00990C18"/>
    <w:rsid w:val="00990C46"/>
    <w:rsid w:val="00991DEF"/>
    <w:rsid w:val="00992659"/>
    <w:rsid w:val="00992CAE"/>
    <w:rsid w:val="0099359F"/>
    <w:rsid w:val="00993B98"/>
    <w:rsid w:val="00993F37"/>
    <w:rsid w:val="00993F3E"/>
    <w:rsid w:val="009944F9"/>
    <w:rsid w:val="00994A62"/>
    <w:rsid w:val="00995954"/>
    <w:rsid w:val="00995E81"/>
    <w:rsid w:val="00996470"/>
    <w:rsid w:val="00996603"/>
    <w:rsid w:val="009974B3"/>
    <w:rsid w:val="00997F5D"/>
    <w:rsid w:val="009A0220"/>
    <w:rsid w:val="009A09AC"/>
    <w:rsid w:val="009A1BBC"/>
    <w:rsid w:val="009A2864"/>
    <w:rsid w:val="009A313E"/>
    <w:rsid w:val="009A3EAC"/>
    <w:rsid w:val="009A40D9"/>
    <w:rsid w:val="009A4127"/>
    <w:rsid w:val="009A4C79"/>
    <w:rsid w:val="009A5FAF"/>
    <w:rsid w:val="009A7266"/>
    <w:rsid w:val="009A73B8"/>
    <w:rsid w:val="009B06A1"/>
    <w:rsid w:val="009B08F7"/>
    <w:rsid w:val="009B0E88"/>
    <w:rsid w:val="009B165F"/>
    <w:rsid w:val="009B2E67"/>
    <w:rsid w:val="009B3643"/>
    <w:rsid w:val="009B417F"/>
    <w:rsid w:val="009B4483"/>
    <w:rsid w:val="009B4804"/>
    <w:rsid w:val="009B5879"/>
    <w:rsid w:val="009B5A79"/>
    <w:rsid w:val="009B5A96"/>
    <w:rsid w:val="009B6030"/>
    <w:rsid w:val="009C025C"/>
    <w:rsid w:val="009C0698"/>
    <w:rsid w:val="009C098A"/>
    <w:rsid w:val="009C0DA0"/>
    <w:rsid w:val="009C1693"/>
    <w:rsid w:val="009C1A89"/>
    <w:rsid w:val="009C1AD9"/>
    <w:rsid w:val="009C1FCA"/>
    <w:rsid w:val="009C3001"/>
    <w:rsid w:val="009C36CC"/>
    <w:rsid w:val="009C44C9"/>
    <w:rsid w:val="009C575A"/>
    <w:rsid w:val="009C589A"/>
    <w:rsid w:val="009C65D7"/>
    <w:rsid w:val="009C6822"/>
    <w:rsid w:val="009C69B7"/>
    <w:rsid w:val="009C72FE"/>
    <w:rsid w:val="009C7379"/>
    <w:rsid w:val="009D081A"/>
    <w:rsid w:val="009D0C17"/>
    <w:rsid w:val="009D1EBE"/>
    <w:rsid w:val="009D2409"/>
    <w:rsid w:val="009D2983"/>
    <w:rsid w:val="009D2C2D"/>
    <w:rsid w:val="009D36ED"/>
    <w:rsid w:val="009D4F4A"/>
    <w:rsid w:val="009D5229"/>
    <w:rsid w:val="009D572A"/>
    <w:rsid w:val="009D5ADD"/>
    <w:rsid w:val="009D6739"/>
    <w:rsid w:val="009D67D9"/>
    <w:rsid w:val="009D7742"/>
    <w:rsid w:val="009D7862"/>
    <w:rsid w:val="009D7D50"/>
    <w:rsid w:val="009E037B"/>
    <w:rsid w:val="009E05EC"/>
    <w:rsid w:val="009E0CF8"/>
    <w:rsid w:val="009E157D"/>
    <w:rsid w:val="009E16BB"/>
    <w:rsid w:val="009E3679"/>
    <w:rsid w:val="009E4D22"/>
    <w:rsid w:val="009E4D7F"/>
    <w:rsid w:val="009E5634"/>
    <w:rsid w:val="009E56EB"/>
    <w:rsid w:val="009E6AB6"/>
    <w:rsid w:val="009E6B21"/>
    <w:rsid w:val="009E719D"/>
    <w:rsid w:val="009E7F27"/>
    <w:rsid w:val="009F097A"/>
    <w:rsid w:val="009F1A7D"/>
    <w:rsid w:val="009F25A7"/>
    <w:rsid w:val="009F2BA1"/>
    <w:rsid w:val="009F3431"/>
    <w:rsid w:val="009F3838"/>
    <w:rsid w:val="009F3ECD"/>
    <w:rsid w:val="009F4B19"/>
    <w:rsid w:val="009F4CFF"/>
    <w:rsid w:val="009F5F05"/>
    <w:rsid w:val="009F611B"/>
    <w:rsid w:val="009F629F"/>
    <w:rsid w:val="009F6420"/>
    <w:rsid w:val="009F6C6F"/>
    <w:rsid w:val="009F71A3"/>
    <w:rsid w:val="009F7315"/>
    <w:rsid w:val="009F73D1"/>
    <w:rsid w:val="00A00AE1"/>
    <w:rsid w:val="00A00D40"/>
    <w:rsid w:val="00A01215"/>
    <w:rsid w:val="00A01FE7"/>
    <w:rsid w:val="00A021E6"/>
    <w:rsid w:val="00A03DCC"/>
    <w:rsid w:val="00A04A93"/>
    <w:rsid w:val="00A05773"/>
    <w:rsid w:val="00A05B7A"/>
    <w:rsid w:val="00A070D4"/>
    <w:rsid w:val="00A07569"/>
    <w:rsid w:val="00A07749"/>
    <w:rsid w:val="00A078FB"/>
    <w:rsid w:val="00A07BFB"/>
    <w:rsid w:val="00A10CE1"/>
    <w:rsid w:val="00A10CED"/>
    <w:rsid w:val="00A10DCA"/>
    <w:rsid w:val="00A10F95"/>
    <w:rsid w:val="00A1147A"/>
    <w:rsid w:val="00A11A30"/>
    <w:rsid w:val="00A123F0"/>
    <w:rsid w:val="00A128C6"/>
    <w:rsid w:val="00A1359E"/>
    <w:rsid w:val="00A143CE"/>
    <w:rsid w:val="00A14A78"/>
    <w:rsid w:val="00A16951"/>
    <w:rsid w:val="00A16D9B"/>
    <w:rsid w:val="00A1772E"/>
    <w:rsid w:val="00A21749"/>
    <w:rsid w:val="00A21A49"/>
    <w:rsid w:val="00A231E9"/>
    <w:rsid w:val="00A23647"/>
    <w:rsid w:val="00A23879"/>
    <w:rsid w:val="00A245FE"/>
    <w:rsid w:val="00A260FF"/>
    <w:rsid w:val="00A30056"/>
    <w:rsid w:val="00A307AE"/>
    <w:rsid w:val="00A31018"/>
    <w:rsid w:val="00A31D34"/>
    <w:rsid w:val="00A34C3E"/>
    <w:rsid w:val="00A350CB"/>
    <w:rsid w:val="00A3511D"/>
    <w:rsid w:val="00A35E8B"/>
    <w:rsid w:val="00A361C6"/>
    <w:rsid w:val="00A3669F"/>
    <w:rsid w:val="00A37D04"/>
    <w:rsid w:val="00A41A01"/>
    <w:rsid w:val="00A429A9"/>
    <w:rsid w:val="00A42DFF"/>
    <w:rsid w:val="00A43BD0"/>
    <w:rsid w:val="00A43CFF"/>
    <w:rsid w:val="00A441AE"/>
    <w:rsid w:val="00A47719"/>
    <w:rsid w:val="00A47BF7"/>
    <w:rsid w:val="00A47EAB"/>
    <w:rsid w:val="00A50510"/>
    <w:rsid w:val="00A5068D"/>
    <w:rsid w:val="00A509B4"/>
    <w:rsid w:val="00A50E13"/>
    <w:rsid w:val="00A51D10"/>
    <w:rsid w:val="00A5427A"/>
    <w:rsid w:val="00A54C7B"/>
    <w:rsid w:val="00A54CFD"/>
    <w:rsid w:val="00A55A61"/>
    <w:rsid w:val="00A5639F"/>
    <w:rsid w:val="00A5675E"/>
    <w:rsid w:val="00A57040"/>
    <w:rsid w:val="00A60064"/>
    <w:rsid w:val="00A6044F"/>
    <w:rsid w:val="00A60D26"/>
    <w:rsid w:val="00A64F90"/>
    <w:rsid w:val="00A65A2B"/>
    <w:rsid w:val="00A70170"/>
    <w:rsid w:val="00A72659"/>
    <w:rsid w:val="00A726C7"/>
    <w:rsid w:val="00A7409C"/>
    <w:rsid w:val="00A752B5"/>
    <w:rsid w:val="00A774B4"/>
    <w:rsid w:val="00A77927"/>
    <w:rsid w:val="00A811E6"/>
    <w:rsid w:val="00A81734"/>
    <w:rsid w:val="00A81791"/>
    <w:rsid w:val="00A8195D"/>
    <w:rsid w:val="00A81B75"/>
    <w:rsid w:val="00A81DC9"/>
    <w:rsid w:val="00A82923"/>
    <w:rsid w:val="00A83203"/>
    <w:rsid w:val="00A8356E"/>
    <w:rsid w:val="00A8372C"/>
    <w:rsid w:val="00A8535B"/>
    <w:rsid w:val="00A855FA"/>
    <w:rsid w:val="00A869DF"/>
    <w:rsid w:val="00A905C6"/>
    <w:rsid w:val="00A90A0B"/>
    <w:rsid w:val="00A91219"/>
    <w:rsid w:val="00A912FE"/>
    <w:rsid w:val="00A91418"/>
    <w:rsid w:val="00A91A18"/>
    <w:rsid w:val="00A91B40"/>
    <w:rsid w:val="00A9244B"/>
    <w:rsid w:val="00A92AFB"/>
    <w:rsid w:val="00A932DF"/>
    <w:rsid w:val="00A94199"/>
    <w:rsid w:val="00A947CF"/>
    <w:rsid w:val="00A95F5B"/>
    <w:rsid w:val="00A9640F"/>
    <w:rsid w:val="00A96D9C"/>
    <w:rsid w:val="00A97222"/>
    <w:rsid w:val="00A976D2"/>
    <w:rsid w:val="00A9772A"/>
    <w:rsid w:val="00AA18E2"/>
    <w:rsid w:val="00AA1BAF"/>
    <w:rsid w:val="00AA22B0"/>
    <w:rsid w:val="00AA2821"/>
    <w:rsid w:val="00AA2B19"/>
    <w:rsid w:val="00AA33CD"/>
    <w:rsid w:val="00AA3B89"/>
    <w:rsid w:val="00AA4A7C"/>
    <w:rsid w:val="00AA5AE4"/>
    <w:rsid w:val="00AA5E50"/>
    <w:rsid w:val="00AA642B"/>
    <w:rsid w:val="00AA6943"/>
    <w:rsid w:val="00AB0677"/>
    <w:rsid w:val="00AB0B02"/>
    <w:rsid w:val="00AB1983"/>
    <w:rsid w:val="00AB1DD1"/>
    <w:rsid w:val="00AB23C3"/>
    <w:rsid w:val="00AB24DB"/>
    <w:rsid w:val="00AB27AB"/>
    <w:rsid w:val="00AB30B3"/>
    <w:rsid w:val="00AB35D0"/>
    <w:rsid w:val="00AB6B59"/>
    <w:rsid w:val="00AB77E7"/>
    <w:rsid w:val="00AC02FE"/>
    <w:rsid w:val="00AC1DCF"/>
    <w:rsid w:val="00AC23B1"/>
    <w:rsid w:val="00AC25EE"/>
    <w:rsid w:val="00AC260E"/>
    <w:rsid w:val="00AC2AF9"/>
    <w:rsid w:val="00AC2F71"/>
    <w:rsid w:val="00AC47A6"/>
    <w:rsid w:val="00AC60C5"/>
    <w:rsid w:val="00AC67E9"/>
    <w:rsid w:val="00AC6D2C"/>
    <w:rsid w:val="00AC78ED"/>
    <w:rsid w:val="00AD02D3"/>
    <w:rsid w:val="00AD230A"/>
    <w:rsid w:val="00AD26CC"/>
    <w:rsid w:val="00AD2B40"/>
    <w:rsid w:val="00AD3675"/>
    <w:rsid w:val="00AD48E0"/>
    <w:rsid w:val="00AD506A"/>
    <w:rsid w:val="00AD56A9"/>
    <w:rsid w:val="00AD69C4"/>
    <w:rsid w:val="00AD6F0C"/>
    <w:rsid w:val="00AD6F8F"/>
    <w:rsid w:val="00AE1C5F"/>
    <w:rsid w:val="00AE236F"/>
    <w:rsid w:val="00AE23DD"/>
    <w:rsid w:val="00AE368E"/>
    <w:rsid w:val="00AE3899"/>
    <w:rsid w:val="00AE4B8B"/>
    <w:rsid w:val="00AE59FA"/>
    <w:rsid w:val="00AE5F50"/>
    <w:rsid w:val="00AE6ADF"/>
    <w:rsid w:val="00AE6CD2"/>
    <w:rsid w:val="00AE776A"/>
    <w:rsid w:val="00AF1F68"/>
    <w:rsid w:val="00AF2546"/>
    <w:rsid w:val="00AF27B7"/>
    <w:rsid w:val="00AF2BB2"/>
    <w:rsid w:val="00AF3C5D"/>
    <w:rsid w:val="00AF4817"/>
    <w:rsid w:val="00AF50E9"/>
    <w:rsid w:val="00AF726A"/>
    <w:rsid w:val="00AF7AB4"/>
    <w:rsid w:val="00AF7B91"/>
    <w:rsid w:val="00B00015"/>
    <w:rsid w:val="00B0033A"/>
    <w:rsid w:val="00B01B47"/>
    <w:rsid w:val="00B01BD4"/>
    <w:rsid w:val="00B02C94"/>
    <w:rsid w:val="00B031F6"/>
    <w:rsid w:val="00B03B55"/>
    <w:rsid w:val="00B043A6"/>
    <w:rsid w:val="00B06361"/>
    <w:rsid w:val="00B06DE8"/>
    <w:rsid w:val="00B077AD"/>
    <w:rsid w:val="00B07AE1"/>
    <w:rsid w:val="00B07D23"/>
    <w:rsid w:val="00B12968"/>
    <w:rsid w:val="00B12D82"/>
    <w:rsid w:val="00B131FF"/>
    <w:rsid w:val="00B13498"/>
    <w:rsid w:val="00B13DA2"/>
    <w:rsid w:val="00B14BD8"/>
    <w:rsid w:val="00B152E0"/>
    <w:rsid w:val="00B1672A"/>
    <w:rsid w:val="00B1673E"/>
    <w:rsid w:val="00B16E71"/>
    <w:rsid w:val="00B174BD"/>
    <w:rsid w:val="00B20690"/>
    <w:rsid w:val="00B20B2A"/>
    <w:rsid w:val="00B21179"/>
    <w:rsid w:val="00B2129B"/>
    <w:rsid w:val="00B215A8"/>
    <w:rsid w:val="00B22FA7"/>
    <w:rsid w:val="00B239C4"/>
    <w:rsid w:val="00B23D86"/>
    <w:rsid w:val="00B24845"/>
    <w:rsid w:val="00B26370"/>
    <w:rsid w:val="00B2695D"/>
    <w:rsid w:val="00B26F06"/>
    <w:rsid w:val="00B27039"/>
    <w:rsid w:val="00B2733D"/>
    <w:rsid w:val="00B27C56"/>
    <w:rsid w:val="00B27D18"/>
    <w:rsid w:val="00B300DB"/>
    <w:rsid w:val="00B30FD2"/>
    <w:rsid w:val="00B3264C"/>
    <w:rsid w:val="00B32BEC"/>
    <w:rsid w:val="00B338DB"/>
    <w:rsid w:val="00B341DD"/>
    <w:rsid w:val="00B35B87"/>
    <w:rsid w:val="00B37FD6"/>
    <w:rsid w:val="00B40556"/>
    <w:rsid w:val="00B41D0C"/>
    <w:rsid w:val="00B42952"/>
    <w:rsid w:val="00B43107"/>
    <w:rsid w:val="00B4369E"/>
    <w:rsid w:val="00B43F5E"/>
    <w:rsid w:val="00B440E8"/>
    <w:rsid w:val="00B4456E"/>
    <w:rsid w:val="00B4598A"/>
    <w:rsid w:val="00B45AC4"/>
    <w:rsid w:val="00B45E0A"/>
    <w:rsid w:val="00B47A18"/>
    <w:rsid w:val="00B50007"/>
    <w:rsid w:val="00B50863"/>
    <w:rsid w:val="00B51CD5"/>
    <w:rsid w:val="00B52ED4"/>
    <w:rsid w:val="00B53824"/>
    <w:rsid w:val="00B53857"/>
    <w:rsid w:val="00B54009"/>
    <w:rsid w:val="00B548C0"/>
    <w:rsid w:val="00B54B6C"/>
    <w:rsid w:val="00B54C3F"/>
    <w:rsid w:val="00B55A04"/>
    <w:rsid w:val="00B55B3E"/>
    <w:rsid w:val="00B55CEE"/>
    <w:rsid w:val="00B56FB1"/>
    <w:rsid w:val="00B6083F"/>
    <w:rsid w:val="00B61504"/>
    <w:rsid w:val="00B61ABD"/>
    <w:rsid w:val="00B6205B"/>
    <w:rsid w:val="00B620AE"/>
    <w:rsid w:val="00B62E95"/>
    <w:rsid w:val="00B63708"/>
    <w:rsid w:val="00B63ABC"/>
    <w:rsid w:val="00B6415F"/>
    <w:rsid w:val="00B64CFB"/>
    <w:rsid w:val="00B64D3D"/>
    <w:rsid w:val="00B64F0A"/>
    <w:rsid w:val="00B6562C"/>
    <w:rsid w:val="00B6729E"/>
    <w:rsid w:val="00B720C9"/>
    <w:rsid w:val="00B7391B"/>
    <w:rsid w:val="00B73ACC"/>
    <w:rsid w:val="00B743E7"/>
    <w:rsid w:val="00B74405"/>
    <w:rsid w:val="00B748B9"/>
    <w:rsid w:val="00B74B80"/>
    <w:rsid w:val="00B74E02"/>
    <w:rsid w:val="00B7567D"/>
    <w:rsid w:val="00B768A9"/>
    <w:rsid w:val="00B76E90"/>
    <w:rsid w:val="00B7748F"/>
    <w:rsid w:val="00B8005C"/>
    <w:rsid w:val="00B801BF"/>
    <w:rsid w:val="00B81521"/>
    <w:rsid w:val="00B822AC"/>
    <w:rsid w:val="00B823A7"/>
    <w:rsid w:val="00B82E5F"/>
    <w:rsid w:val="00B84847"/>
    <w:rsid w:val="00B8666B"/>
    <w:rsid w:val="00B86C64"/>
    <w:rsid w:val="00B904F4"/>
    <w:rsid w:val="00B90BD1"/>
    <w:rsid w:val="00B92536"/>
    <w:rsid w:val="00B9274D"/>
    <w:rsid w:val="00B94207"/>
    <w:rsid w:val="00B945D4"/>
    <w:rsid w:val="00B95012"/>
    <w:rsid w:val="00B9506C"/>
    <w:rsid w:val="00B96BBA"/>
    <w:rsid w:val="00B97B50"/>
    <w:rsid w:val="00B97B52"/>
    <w:rsid w:val="00BA102E"/>
    <w:rsid w:val="00BA28B8"/>
    <w:rsid w:val="00BA3959"/>
    <w:rsid w:val="00BA3D60"/>
    <w:rsid w:val="00BA4A1D"/>
    <w:rsid w:val="00BA563D"/>
    <w:rsid w:val="00BA5BCC"/>
    <w:rsid w:val="00BA73EA"/>
    <w:rsid w:val="00BA7775"/>
    <w:rsid w:val="00BA7CDA"/>
    <w:rsid w:val="00BB0CC3"/>
    <w:rsid w:val="00BB1855"/>
    <w:rsid w:val="00BB2332"/>
    <w:rsid w:val="00BB239F"/>
    <w:rsid w:val="00BB2494"/>
    <w:rsid w:val="00BB2522"/>
    <w:rsid w:val="00BB28A3"/>
    <w:rsid w:val="00BB369F"/>
    <w:rsid w:val="00BB5218"/>
    <w:rsid w:val="00BB72C0"/>
    <w:rsid w:val="00BB786B"/>
    <w:rsid w:val="00BB7FF3"/>
    <w:rsid w:val="00BC0AF1"/>
    <w:rsid w:val="00BC27BE"/>
    <w:rsid w:val="00BC3779"/>
    <w:rsid w:val="00BC41A0"/>
    <w:rsid w:val="00BC43D8"/>
    <w:rsid w:val="00BC5A86"/>
    <w:rsid w:val="00BC6AE9"/>
    <w:rsid w:val="00BC7AB9"/>
    <w:rsid w:val="00BD0186"/>
    <w:rsid w:val="00BD059C"/>
    <w:rsid w:val="00BD0D32"/>
    <w:rsid w:val="00BD14FA"/>
    <w:rsid w:val="00BD1661"/>
    <w:rsid w:val="00BD27C8"/>
    <w:rsid w:val="00BD2D39"/>
    <w:rsid w:val="00BD4CC6"/>
    <w:rsid w:val="00BD6178"/>
    <w:rsid w:val="00BD6348"/>
    <w:rsid w:val="00BD7990"/>
    <w:rsid w:val="00BE0790"/>
    <w:rsid w:val="00BE1105"/>
    <w:rsid w:val="00BE147F"/>
    <w:rsid w:val="00BE1655"/>
    <w:rsid w:val="00BE1BBC"/>
    <w:rsid w:val="00BE3111"/>
    <w:rsid w:val="00BE3F89"/>
    <w:rsid w:val="00BE46B5"/>
    <w:rsid w:val="00BE6026"/>
    <w:rsid w:val="00BE6663"/>
    <w:rsid w:val="00BE69B7"/>
    <w:rsid w:val="00BE6E4A"/>
    <w:rsid w:val="00BF0743"/>
    <w:rsid w:val="00BF0917"/>
    <w:rsid w:val="00BF0CD7"/>
    <w:rsid w:val="00BF0F60"/>
    <w:rsid w:val="00BF143E"/>
    <w:rsid w:val="00BF15CE"/>
    <w:rsid w:val="00BF1E18"/>
    <w:rsid w:val="00BF2157"/>
    <w:rsid w:val="00BF2BEE"/>
    <w:rsid w:val="00BF2FC3"/>
    <w:rsid w:val="00BF3551"/>
    <w:rsid w:val="00BF37C3"/>
    <w:rsid w:val="00BF4F07"/>
    <w:rsid w:val="00BF695B"/>
    <w:rsid w:val="00BF6A14"/>
    <w:rsid w:val="00BF71B0"/>
    <w:rsid w:val="00C0161F"/>
    <w:rsid w:val="00C01774"/>
    <w:rsid w:val="00C02CE2"/>
    <w:rsid w:val="00C030BD"/>
    <w:rsid w:val="00C036C3"/>
    <w:rsid w:val="00C03CCA"/>
    <w:rsid w:val="00C040E8"/>
    <w:rsid w:val="00C0499E"/>
    <w:rsid w:val="00C049EC"/>
    <w:rsid w:val="00C04BB2"/>
    <w:rsid w:val="00C04F4A"/>
    <w:rsid w:val="00C058AF"/>
    <w:rsid w:val="00C05CDA"/>
    <w:rsid w:val="00C06484"/>
    <w:rsid w:val="00C0679F"/>
    <w:rsid w:val="00C06F9E"/>
    <w:rsid w:val="00C07776"/>
    <w:rsid w:val="00C07C0D"/>
    <w:rsid w:val="00C10210"/>
    <w:rsid w:val="00C1035C"/>
    <w:rsid w:val="00C106B6"/>
    <w:rsid w:val="00C1140E"/>
    <w:rsid w:val="00C11C73"/>
    <w:rsid w:val="00C1302B"/>
    <w:rsid w:val="00C1358F"/>
    <w:rsid w:val="00C13C2A"/>
    <w:rsid w:val="00C13CE8"/>
    <w:rsid w:val="00C14187"/>
    <w:rsid w:val="00C1512D"/>
    <w:rsid w:val="00C15151"/>
    <w:rsid w:val="00C15157"/>
    <w:rsid w:val="00C15431"/>
    <w:rsid w:val="00C1663D"/>
    <w:rsid w:val="00C16B6B"/>
    <w:rsid w:val="00C179BC"/>
    <w:rsid w:val="00C17F8C"/>
    <w:rsid w:val="00C211E6"/>
    <w:rsid w:val="00C2193F"/>
    <w:rsid w:val="00C22446"/>
    <w:rsid w:val="00C22681"/>
    <w:rsid w:val="00C22FB5"/>
    <w:rsid w:val="00C23E88"/>
    <w:rsid w:val="00C24236"/>
    <w:rsid w:val="00C24CBF"/>
    <w:rsid w:val="00C25C66"/>
    <w:rsid w:val="00C266EF"/>
    <w:rsid w:val="00C2710B"/>
    <w:rsid w:val="00C279C2"/>
    <w:rsid w:val="00C308D8"/>
    <w:rsid w:val="00C310BE"/>
    <w:rsid w:val="00C3183E"/>
    <w:rsid w:val="00C33531"/>
    <w:rsid w:val="00C33B9E"/>
    <w:rsid w:val="00C34194"/>
    <w:rsid w:val="00C35579"/>
    <w:rsid w:val="00C35EF7"/>
    <w:rsid w:val="00C379D9"/>
    <w:rsid w:val="00C37BAE"/>
    <w:rsid w:val="00C4043D"/>
    <w:rsid w:val="00C40DAA"/>
    <w:rsid w:val="00C40FD4"/>
    <w:rsid w:val="00C41110"/>
    <w:rsid w:val="00C41F7E"/>
    <w:rsid w:val="00C42A1B"/>
    <w:rsid w:val="00C42B41"/>
    <w:rsid w:val="00C42C1F"/>
    <w:rsid w:val="00C44A8D"/>
    <w:rsid w:val="00C44B64"/>
    <w:rsid w:val="00C44CF8"/>
    <w:rsid w:val="00C45B91"/>
    <w:rsid w:val="00C460A1"/>
    <w:rsid w:val="00C46428"/>
    <w:rsid w:val="00C467BC"/>
    <w:rsid w:val="00C4789C"/>
    <w:rsid w:val="00C50436"/>
    <w:rsid w:val="00C50F30"/>
    <w:rsid w:val="00C51679"/>
    <w:rsid w:val="00C51885"/>
    <w:rsid w:val="00C523C4"/>
    <w:rsid w:val="00C527F8"/>
    <w:rsid w:val="00C529B0"/>
    <w:rsid w:val="00C52C02"/>
    <w:rsid w:val="00C52DCB"/>
    <w:rsid w:val="00C53A55"/>
    <w:rsid w:val="00C56C6B"/>
    <w:rsid w:val="00C57EE8"/>
    <w:rsid w:val="00C61072"/>
    <w:rsid w:val="00C61CFF"/>
    <w:rsid w:val="00C6243C"/>
    <w:rsid w:val="00C62F54"/>
    <w:rsid w:val="00C632B2"/>
    <w:rsid w:val="00C6346A"/>
    <w:rsid w:val="00C63AEA"/>
    <w:rsid w:val="00C65849"/>
    <w:rsid w:val="00C67BBF"/>
    <w:rsid w:val="00C70168"/>
    <w:rsid w:val="00C71155"/>
    <w:rsid w:val="00C718DD"/>
    <w:rsid w:val="00C71AFB"/>
    <w:rsid w:val="00C73B04"/>
    <w:rsid w:val="00C74707"/>
    <w:rsid w:val="00C7518B"/>
    <w:rsid w:val="00C75930"/>
    <w:rsid w:val="00C767C7"/>
    <w:rsid w:val="00C779FD"/>
    <w:rsid w:val="00C77D84"/>
    <w:rsid w:val="00C80B9E"/>
    <w:rsid w:val="00C80BB3"/>
    <w:rsid w:val="00C8168E"/>
    <w:rsid w:val="00C841B7"/>
    <w:rsid w:val="00C8483E"/>
    <w:rsid w:val="00C84A26"/>
    <w:rsid w:val="00C84A6C"/>
    <w:rsid w:val="00C85069"/>
    <w:rsid w:val="00C8667D"/>
    <w:rsid w:val="00C86967"/>
    <w:rsid w:val="00C90330"/>
    <w:rsid w:val="00C91281"/>
    <w:rsid w:val="00C928A8"/>
    <w:rsid w:val="00C93044"/>
    <w:rsid w:val="00C95246"/>
    <w:rsid w:val="00C95E30"/>
    <w:rsid w:val="00C96377"/>
    <w:rsid w:val="00C97C73"/>
    <w:rsid w:val="00CA0674"/>
    <w:rsid w:val="00CA0F07"/>
    <w:rsid w:val="00CA103E"/>
    <w:rsid w:val="00CA450C"/>
    <w:rsid w:val="00CA5F0E"/>
    <w:rsid w:val="00CA6C45"/>
    <w:rsid w:val="00CA71DE"/>
    <w:rsid w:val="00CA74F6"/>
    <w:rsid w:val="00CA7603"/>
    <w:rsid w:val="00CB0B7A"/>
    <w:rsid w:val="00CB364E"/>
    <w:rsid w:val="00CB37B8"/>
    <w:rsid w:val="00CB4F1A"/>
    <w:rsid w:val="00CB58B4"/>
    <w:rsid w:val="00CB6577"/>
    <w:rsid w:val="00CB6768"/>
    <w:rsid w:val="00CB6A35"/>
    <w:rsid w:val="00CB74C7"/>
    <w:rsid w:val="00CC0D49"/>
    <w:rsid w:val="00CC1185"/>
    <w:rsid w:val="00CC1FE9"/>
    <w:rsid w:val="00CC3B49"/>
    <w:rsid w:val="00CC3D04"/>
    <w:rsid w:val="00CC3DE6"/>
    <w:rsid w:val="00CC4AF7"/>
    <w:rsid w:val="00CC54E5"/>
    <w:rsid w:val="00CC5FE2"/>
    <w:rsid w:val="00CC6B96"/>
    <w:rsid w:val="00CC6F04"/>
    <w:rsid w:val="00CC6FB7"/>
    <w:rsid w:val="00CC7B94"/>
    <w:rsid w:val="00CD01ED"/>
    <w:rsid w:val="00CD057C"/>
    <w:rsid w:val="00CD30F7"/>
    <w:rsid w:val="00CD32A4"/>
    <w:rsid w:val="00CD39BC"/>
    <w:rsid w:val="00CD5A94"/>
    <w:rsid w:val="00CD628A"/>
    <w:rsid w:val="00CD6E8E"/>
    <w:rsid w:val="00CD76BE"/>
    <w:rsid w:val="00CE0325"/>
    <w:rsid w:val="00CE161F"/>
    <w:rsid w:val="00CE2A1B"/>
    <w:rsid w:val="00CE2CC6"/>
    <w:rsid w:val="00CE3529"/>
    <w:rsid w:val="00CE4320"/>
    <w:rsid w:val="00CE5D9A"/>
    <w:rsid w:val="00CE722C"/>
    <w:rsid w:val="00CE76CD"/>
    <w:rsid w:val="00CE793C"/>
    <w:rsid w:val="00CF0B65"/>
    <w:rsid w:val="00CF154C"/>
    <w:rsid w:val="00CF1C1F"/>
    <w:rsid w:val="00CF3B5E"/>
    <w:rsid w:val="00CF3BA6"/>
    <w:rsid w:val="00CF4598"/>
    <w:rsid w:val="00CF4E8C"/>
    <w:rsid w:val="00CF5BA0"/>
    <w:rsid w:val="00CF6913"/>
    <w:rsid w:val="00CF6BE4"/>
    <w:rsid w:val="00CF7AA7"/>
    <w:rsid w:val="00D006CF"/>
    <w:rsid w:val="00D007DF"/>
    <w:rsid w:val="00D008A6"/>
    <w:rsid w:val="00D00960"/>
    <w:rsid w:val="00D00B05"/>
    <w:rsid w:val="00D00B74"/>
    <w:rsid w:val="00D00E5B"/>
    <w:rsid w:val="00D015F0"/>
    <w:rsid w:val="00D01CAE"/>
    <w:rsid w:val="00D02EDE"/>
    <w:rsid w:val="00D03684"/>
    <w:rsid w:val="00D0371A"/>
    <w:rsid w:val="00D042D0"/>
    <w:rsid w:val="00D0447B"/>
    <w:rsid w:val="00D04894"/>
    <w:rsid w:val="00D048A2"/>
    <w:rsid w:val="00D0491E"/>
    <w:rsid w:val="00D053CE"/>
    <w:rsid w:val="00D055EB"/>
    <w:rsid w:val="00D056FE"/>
    <w:rsid w:val="00D05B56"/>
    <w:rsid w:val="00D05D60"/>
    <w:rsid w:val="00D10CE2"/>
    <w:rsid w:val="00D114B2"/>
    <w:rsid w:val="00D121C4"/>
    <w:rsid w:val="00D14274"/>
    <w:rsid w:val="00D15E5B"/>
    <w:rsid w:val="00D16BAD"/>
    <w:rsid w:val="00D17C62"/>
    <w:rsid w:val="00D21586"/>
    <w:rsid w:val="00D21B0B"/>
    <w:rsid w:val="00D21EA5"/>
    <w:rsid w:val="00D2373A"/>
    <w:rsid w:val="00D23A38"/>
    <w:rsid w:val="00D2574C"/>
    <w:rsid w:val="00D2640A"/>
    <w:rsid w:val="00D26D79"/>
    <w:rsid w:val="00D27C2B"/>
    <w:rsid w:val="00D3112B"/>
    <w:rsid w:val="00D31736"/>
    <w:rsid w:val="00D31FA3"/>
    <w:rsid w:val="00D33363"/>
    <w:rsid w:val="00D33ADF"/>
    <w:rsid w:val="00D34529"/>
    <w:rsid w:val="00D34943"/>
    <w:rsid w:val="00D34A2B"/>
    <w:rsid w:val="00D35409"/>
    <w:rsid w:val="00D359D4"/>
    <w:rsid w:val="00D378CD"/>
    <w:rsid w:val="00D41B88"/>
    <w:rsid w:val="00D41E23"/>
    <w:rsid w:val="00D429EC"/>
    <w:rsid w:val="00D43D44"/>
    <w:rsid w:val="00D43EBB"/>
    <w:rsid w:val="00D44E4E"/>
    <w:rsid w:val="00D45BD4"/>
    <w:rsid w:val="00D46D26"/>
    <w:rsid w:val="00D51254"/>
    <w:rsid w:val="00D51627"/>
    <w:rsid w:val="00D51E1A"/>
    <w:rsid w:val="00D52344"/>
    <w:rsid w:val="00D52587"/>
    <w:rsid w:val="00D5267F"/>
    <w:rsid w:val="00D52E43"/>
    <w:rsid w:val="00D532DA"/>
    <w:rsid w:val="00D538B0"/>
    <w:rsid w:val="00D54AAC"/>
    <w:rsid w:val="00D54B32"/>
    <w:rsid w:val="00D552E3"/>
    <w:rsid w:val="00D55423"/>
    <w:rsid w:val="00D55733"/>
    <w:rsid w:val="00D55DF0"/>
    <w:rsid w:val="00D563E1"/>
    <w:rsid w:val="00D56BB6"/>
    <w:rsid w:val="00D56D4A"/>
    <w:rsid w:val="00D5733A"/>
    <w:rsid w:val="00D5797C"/>
    <w:rsid w:val="00D6022B"/>
    <w:rsid w:val="00D60C40"/>
    <w:rsid w:val="00D6106B"/>
    <w:rsid w:val="00D6138D"/>
    <w:rsid w:val="00D6166E"/>
    <w:rsid w:val="00D63126"/>
    <w:rsid w:val="00D635AF"/>
    <w:rsid w:val="00D63A67"/>
    <w:rsid w:val="00D646C9"/>
    <w:rsid w:val="00D6492E"/>
    <w:rsid w:val="00D65845"/>
    <w:rsid w:val="00D66B66"/>
    <w:rsid w:val="00D70087"/>
    <w:rsid w:val="00D7079E"/>
    <w:rsid w:val="00D70823"/>
    <w:rsid w:val="00D70AB1"/>
    <w:rsid w:val="00D70EC5"/>
    <w:rsid w:val="00D70F23"/>
    <w:rsid w:val="00D71DC2"/>
    <w:rsid w:val="00D72F22"/>
    <w:rsid w:val="00D73DD6"/>
    <w:rsid w:val="00D73F1D"/>
    <w:rsid w:val="00D745F5"/>
    <w:rsid w:val="00D7487A"/>
    <w:rsid w:val="00D75392"/>
    <w:rsid w:val="00D75838"/>
    <w:rsid w:val="00D7585E"/>
    <w:rsid w:val="00D759A3"/>
    <w:rsid w:val="00D75D71"/>
    <w:rsid w:val="00D7666A"/>
    <w:rsid w:val="00D76B0E"/>
    <w:rsid w:val="00D80509"/>
    <w:rsid w:val="00D80A27"/>
    <w:rsid w:val="00D81EA8"/>
    <w:rsid w:val="00D82E32"/>
    <w:rsid w:val="00D83974"/>
    <w:rsid w:val="00D84133"/>
    <w:rsid w:val="00D8431C"/>
    <w:rsid w:val="00D84480"/>
    <w:rsid w:val="00D85133"/>
    <w:rsid w:val="00D87642"/>
    <w:rsid w:val="00D8790C"/>
    <w:rsid w:val="00D91607"/>
    <w:rsid w:val="00D92C82"/>
    <w:rsid w:val="00D93336"/>
    <w:rsid w:val="00D94314"/>
    <w:rsid w:val="00D95BC7"/>
    <w:rsid w:val="00D95C17"/>
    <w:rsid w:val="00D96043"/>
    <w:rsid w:val="00D96B32"/>
    <w:rsid w:val="00D96C42"/>
    <w:rsid w:val="00D974BF"/>
    <w:rsid w:val="00D9763B"/>
    <w:rsid w:val="00D97779"/>
    <w:rsid w:val="00DA083D"/>
    <w:rsid w:val="00DA14AB"/>
    <w:rsid w:val="00DA237B"/>
    <w:rsid w:val="00DA37D2"/>
    <w:rsid w:val="00DA4188"/>
    <w:rsid w:val="00DA46D2"/>
    <w:rsid w:val="00DA52F5"/>
    <w:rsid w:val="00DA73A3"/>
    <w:rsid w:val="00DA76DD"/>
    <w:rsid w:val="00DA7711"/>
    <w:rsid w:val="00DA7BDF"/>
    <w:rsid w:val="00DB039C"/>
    <w:rsid w:val="00DB1424"/>
    <w:rsid w:val="00DB25F1"/>
    <w:rsid w:val="00DB3080"/>
    <w:rsid w:val="00DB4614"/>
    <w:rsid w:val="00DB4E12"/>
    <w:rsid w:val="00DB5771"/>
    <w:rsid w:val="00DB586E"/>
    <w:rsid w:val="00DB5D76"/>
    <w:rsid w:val="00DB6371"/>
    <w:rsid w:val="00DB6A8F"/>
    <w:rsid w:val="00DB7F9F"/>
    <w:rsid w:val="00DC09C4"/>
    <w:rsid w:val="00DC0AB6"/>
    <w:rsid w:val="00DC21CF"/>
    <w:rsid w:val="00DC2CDA"/>
    <w:rsid w:val="00DC3395"/>
    <w:rsid w:val="00DC3664"/>
    <w:rsid w:val="00DC4323"/>
    <w:rsid w:val="00DC4B9B"/>
    <w:rsid w:val="00DC6162"/>
    <w:rsid w:val="00DC6EFC"/>
    <w:rsid w:val="00DC7214"/>
    <w:rsid w:val="00DC7595"/>
    <w:rsid w:val="00DC769E"/>
    <w:rsid w:val="00DC7CDE"/>
    <w:rsid w:val="00DD0E44"/>
    <w:rsid w:val="00DD195B"/>
    <w:rsid w:val="00DD243F"/>
    <w:rsid w:val="00DD2C04"/>
    <w:rsid w:val="00DD46E9"/>
    <w:rsid w:val="00DD4711"/>
    <w:rsid w:val="00DD4812"/>
    <w:rsid w:val="00DD4CA7"/>
    <w:rsid w:val="00DE0097"/>
    <w:rsid w:val="00DE05AE"/>
    <w:rsid w:val="00DE0979"/>
    <w:rsid w:val="00DE12E9"/>
    <w:rsid w:val="00DE14B9"/>
    <w:rsid w:val="00DE301D"/>
    <w:rsid w:val="00DE33EC"/>
    <w:rsid w:val="00DE43F4"/>
    <w:rsid w:val="00DE4521"/>
    <w:rsid w:val="00DE4B27"/>
    <w:rsid w:val="00DE5391"/>
    <w:rsid w:val="00DE53F8"/>
    <w:rsid w:val="00DE5884"/>
    <w:rsid w:val="00DE5A51"/>
    <w:rsid w:val="00DE60E6"/>
    <w:rsid w:val="00DE6C9B"/>
    <w:rsid w:val="00DE74DC"/>
    <w:rsid w:val="00DE7D5A"/>
    <w:rsid w:val="00DF1EC4"/>
    <w:rsid w:val="00DF247C"/>
    <w:rsid w:val="00DF3540"/>
    <w:rsid w:val="00DF3B37"/>
    <w:rsid w:val="00DF3F4F"/>
    <w:rsid w:val="00DF56C7"/>
    <w:rsid w:val="00DF5AB2"/>
    <w:rsid w:val="00DF707E"/>
    <w:rsid w:val="00DF70A1"/>
    <w:rsid w:val="00DF715B"/>
    <w:rsid w:val="00DF759D"/>
    <w:rsid w:val="00E003AF"/>
    <w:rsid w:val="00E00482"/>
    <w:rsid w:val="00E016C9"/>
    <w:rsid w:val="00E018C3"/>
    <w:rsid w:val="00E01C15"/>
    <w:rsid w:val="00E0278A"/>
    <w:rsid w:val="00E02E82"/>
    <w:rsid w:val="00E033EF"/>
    <w:rsid w:val="00E052B1"/>
    <w:rsid w:val="00E05886"/>
    <w:rsid w:val="00E06726"/>
    <w:rsid w:val="00E104C6"/>
    <w:rsid w:val="00E10C02"/>
    <w:rsid w:val="00E11922"/>
    <w:rsid w:val="00E11A06"/>
    <w:rsid w:val="00E121F5"/>
    <w:rsid w:val="00E12B0E"/>
    <w:rsid w:val="00E134D8"/>
    <w:rsid w:val="00E137F4"/>
    <w:rsid w:val="00E15338"/>
    <w:rsid w:val="00E164F2"/>
    <w:rsid w:val="00E16F61"/>
    <w:rsid w:val="00E17107"/>
    <w:rsid w:val="00E17281"/>
    <w:rsid w:val="00E178A7"/>
    <w:rsid w:val="00E20860"/>
    <w:rsid w:val="00E20F6A"/>
    <w:rsid w:val="00E21A25"/>
    <w:rsid w:val="00E222E7"/>
    <w:rsid w:val="00E23303"/>
    <w:rsid w:val="00E239E0"/>
    <w:rsid w:val="00E24071"/>
    <w:rsid w:val="00E244E7"/>
    <w:rsid w:val="00E253CA"/>
    <w:rsid w:val="00E25F0A"/>
    <w:rsid w:val="00E2771C"/>
    <w:rsid w:val="00E31D50"/>
    <w:rsid w:val="00E324D9"/>
    <w:rsid w:val="00E331FB"/>
    <w:rsid w:val="00E33DF4"/>
    <w:rsid w:val="00E35615"/>
    <w:rsid w:val="00E35EDE"/>
    <w:rsid w:val="00E364AA"/>
    <w:rsid w:val="00E36528"/>
    <w:rsid w:val="00E37655"/>
    <w:rsid w:val="00E40041"/>
    <w:rsid w:val="00E409B4"/>
    <w:rsid w:val="00E40CF7"/>
    <w:rsid w:val="00E40EA6"/>
    <w:rsid w:val="00E413B8"/>
    <w:rsid w:val="00E41CAC"/>
    <w:rsid w:val="00E421DF"/>
    <w:rsid w:val="00E434EB"/>
    <w:rsid w:val="00E440C0"/>
    <w:rsid w:val="00E44750"/>
    <w:rsid w:val="00E4683D"/>
    <w:rsid w:val="00E46CA0"/>
    <w:rsid w:val="00E4765C"/>
    <w:rsid w:val="00E504A1"/>
    <w:rsid w:val="00E50ED0"/>
    <w:rsid w:val="00E51231"/>
    <w:rsid w:val="00E512C5"/>
    <w:rsid w:val="00E52A67"/>
    <w:rsid w:val="00E5603E"/>
    <w:rsid w:val="00E567AD"/>
    <w:rsid w:val="00E5792F"/>
    <w:rsid w:val="00E602A7"/>
    <w:rsid w:val="00E619E1"/>
    <w:rsid w:val="00E62343"/>
    <w:rsid w:val="00E62FBE"/>
    <w:rsid w:val="00E63389"/>
    <w:rsid w:val="00E639A2"/>
    <w:rsid w:val="00E64597"/>
    <w:rsid w:val="00E65780"/>
    <w:rsid w:val="00E66372"/>
    <w:rsid w:val="00E6651E"/>
    <w:rsid w:val="00E6678C"/>
    <w:rsid w:val="00E66AA1"/>
    <w:rsid w:val="00E66B6A"/>
    <w:rsid w:val="00E6769C"/>
    <w:rsid w:val="00E71243"/>
    <w:rsid w:val="00E71362"/>
    <w:rsid w:val="00E714D8"/>
    <w:rsid w:val="00E7168A"/>
    <w:rsid w:val="00E71D25"/>
    <w:rsid w:val="00E7295C"/>
    <w:rsid w:val="00E73306"/>
    <w:rsid w:val="00E74817"/>
    <w:rsid w:val="00E74FE4"/>
    <w:rsid w:val="00E7553D"/>
    <w:rsid w:val="00E7738D"/>
    <w:rsid w:val="00E7751C"/>
    <w:rsid w:val="00E779BF"/>
    <w:rsid w:val="00E80EF3"/>
    <w:rsid w:val="00E81633"/>
    <w:rsid w:val="00E8222B"/>
    <w:rsid w:val="00E82AED"/>
    <w:rsid w:val="00E82ECE"/>
    <w:rsid w:val="00E82FCC"/>
    <w:rsid w:val="00E831A3"/>
    <w:rsid w:val="00E83812"/>
    <w:rsid w:val="00E85DFC"/>
    <w:rsid w:val="00E862B5"/>
    <w:rsid w:val="00E863D8"/>
    <w:rsid w:val="00E86733"/>
    <w:rsid w:val="00E86927"/>
    <w:rsid w:val="00E86D71"/>
    <w:rsid w:val="00E8700D"/>
    <w:rsid w:val="00E87094"/>
    <w:rsid w:val="00E90377"/>
    <w:rsid w:val="00E9108A"/>
    <w:rsid w:val="00E92003"/>
    <w:rsid w:val="00E927B5"/>
    <w:rsid w:val="00E92F4A"/>
    <w:rsid w:val="00E94371"/>
    <w:rsid w:val="00E94803"/>
    <w:rsid w:val="00E94B69"/>
    <w:rsid w:val="00E9588E"/>
    <w:rsid w:val="00E95B0C"/>
    <w:rsid w:val="00E96813"/>
    <w:rsid w:val="00E96AC8"/>
    <w:rsid w:val="00E97A82"/>
    <w:rsid w:val="00EA17B9"/>
    <w:rsid w:val="00EA279E"/>
    <w:rsid w:val="00EA2BA6"/>
    <w:rsid w:val="00EA2D7B"/>
    <w:rsid w:val="00EA2FD7"/>
    <w:rsid w:val="00EA33B1"/>
    <w:rsid w:val="00EA601F"/>
    <w:rsid w:val="00EA6F5D"/>
    <w:rsid w:val="00EA74F2"/>
    <w:rsid w:val="00EA7552"/>
    <w:rsid w:val="00EA7F5C"/>
    <w:rsid w:val="00EB193D"/>
    <w:rsid w:val="00EB1983"/>
    <w:rsid w:val="00EB2A71"/>
    <w:rsid w:val="00EB2C57"/>
    <w:rsid w:val="00EB32CF"/>
    <w:rsid w:val="00EB3BE4"/>
    <w:rsid w:val="00EB4DDA"/>
    <w:rsid w:val="00EB7598"/>
    <w:rsid w:val="00EB7885"/>
    <w:rsid w:val="00EC0998"/>
    <w:rsid w:val="00EC09A1"/>
    <w:rsid w:val="00EC2805"/>
    <w:rsid w:val="00EC3100"/>
    <w:rsid w:val="00EC3D02"/>
    <w:rsid w:val="00EC437B"/>
    <w:rsid w:val="00EC4CBD"/>
    <w:rsid w:val="00EC703B"/>
    <w:rsid w:val="00EC70D8"/>
    <w:rsid w:val="00EC7311"/>
    <w:rsid w:val="00EC78F8"/>
    <w:rsid w:val="00ED1008"/>
    <w:rsid w:val="00ED1338"/>
    <w:rsid w:val="00ED1475"/>
    <w:rsid w:val="00ED1AB4"/>
    <w:rsid w:val="00ED27CD"/>
    <w:rsid w:val="00ED288C"/>
    <w:rsid w:val="00ED2C23"/>
    <w:rsid w:val="00ED2CF0"/>
    <w:rsid w:val="00ED3628"/>
    <w:rsid w:val="00ED3ECA"/>
    <w:rsid w:val="00ED6D87"/>
    <w:rsid w:val="00EE05C3"/>
    <w:rsid w:val="00EE1058"/>
    <w:rsid w:val="00EE1089"/>
    <w:rsid w:val="00EE1543"/>
    <w:rsid w:val="00EE1614"/>
    <w:rsid w:val="00EE229C"/>
    <w:rsid w:val="00EE3260"/>
    <w:rsid w:val="00EE3475"/>
    <w:rsid w:val="00EE3CF3"/>
    <w:rsid w:val="00EE50F0"/>
    <w:rsid w:val="00EE586E"/>
    <w:rsid w:val="00EE588F"/>
    <w:rsid w:val="00EE5BEB"/>
    <w:rsid w:val="00EE6524"/>
    <w:rsid w:val="00EE788B"/>
    <w:rsid w:val="00EE7D61"/>
    <w:rsid w:val="00EF00ED"/>
    <w:rsid w:val="00EF0192"/>
    <w:rsid w:val="00EF0196"/>
    <w:rsid w:val="00EF06A8"/>
    <w:rsid w:val="00EF0943"/>
    <w:rsid w:val="00EF0EAD"/>
    <w:rsid w:val="00EF1401"/>
    <w:rsid w:val="00EF16A0"/>
    <w:rsid w:val="00EF2770"/>
    <w:rsid w:val="00EF4CB1"/>
    <w:rsid w:val="00EF5798"/>
    <w:rsid w:val="00EF58D0"/>
    <w:rsid w:val="00EF5C88"/>
    <w:rsid w:val="00EF60A5"/>
    <w:rsid w:val="00EF60E5"/>
    <w:rsid w:val="00EF6A0C"/>
    <w:rsid w:val="00EF6BF5"/>
    <w:rsid w:val="00EF6E7F"/>
    <w:rsid w:val="00EF7065"/>
    <w:rsid w:val="00EF7ADB"/>
    <w:rsid w:val="00F006EC"/>
    <w:rsid w:val="00F01BFE"/>
    <w:rsid w:val="00F01D8F"/>
    <w:rsid w:val="00F01D93"/>
    <w:rsid w:val="00F0316E"/>
    <w:rsid w:val="00F05A4D"/>
    <w:rsid w:val="00F0649D"/>
    <w:rsid w:val="00F06BB9"/>
    <w:rsid w:val="00F07134"/>
    <w:rsid w:val="00F10BCF"/>
    <w:rsid w:val="00F10D74"/>
    <w:rsid w:val="00F121C4"/>
    <w:rsid w:val="00F135F1"/>
    <w:rsid w:val="00F16658"/>
    <w:rsid w:val="00F17235"/>
    <w:rsid w:val="00F17A57"/>
    <w:rsid w:val="00F20B40"/>
    <w:rsid w:val="00F211C4"/>
    <w:rsid w:val="00F216B5"/>
    <w:rsid w:val="00F222AA"/>
    <w:rsid w:val="00F2269A"/>
    <w:rsid w:val="00F22775"/>
    <w:rsid w:val="00F228A5"/>
    <w:rsid w:val="00F23144"/>
    <w:rsid w:val="00F246D4"/>
    <w:rsid w:val="00F24A28"/>
    <w:rsid w:val="00F25269"/>
    <w:rsid w:val="00F25295"/>
    <w:rsid w:val="00F25CDD"/>
    <w:rsid w:val="00F263CE"/>
    <w:rsid w:val="00F269DC"/>
    <w:rsid w:val="00F2709A"/>
    <w:rsid w:val="00F308B3"/>
    <w:rsid w:val="00F309E2"/>
    <w:rsid w:val="00F30C2D"/>
    <w:rsid w:val="00F318BD"/>
    <w:rsid w:val="00F31F4B"/>
    <w:rsid w:val="00F32557"/>
    <w:rsid w:val="00F32CE9"/>
    <w:rsid w:val="00F3300A"/>
    <w:rsid w:val="00F332EF"/>
    <w:rsid w:val="00F33A6A"/>
    <w:rsid w:val="00F33FDE"/>
    <w:rsid w:val="00F3411F"/>
    <w:rsid w:val="00F34D8E"/>
    <w:rsid w:val="00F3515A"/>
    <w:rsid w:val="00F3674D"/>
    <w:rsid w:val="00F37587"/>
    <w:rsid w:val="00F4079E"/>
    <w:rsid w:val="00F40B14"/>
    <w:rsid w:val="00F40DC4"/>
    <w:rsid w:val="00F419FF"/>
    <w:rsid w:val="00F42101"/>
    <w:rsid w:val="00F42BFC"/>
    <w:rsid w:val="00F42EAA"/>
    <w:rsid w:val="00F42EE0"/>
    <w:rsid w:val="00F434A9"/>
    <w:rsid w:val="00F437C4"/>
    <w:rsid w:val="00F446A0"/>
    <w:rsid w:val="00F4719B"/>
    <w:rsid w:val="00F4739C"/>
    <w:rsid w:val="00F47A0A"/>
    <w:rsid w:val="00F47A79"/>
    <w:rsid w:val="00F47F5C"/>
    <w:rsid w:val="00F50F48"/>
    <w:rsid w:val="00F51220"/>
    <w:rsid w:val="00F51928"/>
    <w:rsid w:val="00F52B33"/>
    <w:rsid w:val="00F5336D"/>
    <w:rsid w:val="00F543B3"/>
    <w:rsid w:val="00F5467A"/>
    <w:rsid w:val="00F55C8D"/>
    <w:rsid w:val="00F55F96"/>
    <w:rsid w:val="00F5643A"/>
    <w:rsid w:val="00F56596"/>
    <w:rsid w:val="00F567AB"/>
    <w:rsid w:val="00F62236"/>
    <w:rsid w:val="00F62B0D"/>
    <w:rsid w:val="00F63959"/>
    <w:rsid w:val="00F63CDF"/>
    <w:rsid w:val="00F642AF"/>
    <w:rsid w:val="00F64C32"/>
    <w:rsid w:val="00F650B4"/>
    <w:rsid w:val="00F65192"/>
    <w:rsid w:val="00F65901"/>
    <w:rsid w:val="00F659D9"/>
    <w:rsid w:val="00F66B95"/>
    <w:rsid w:val="00F706AA"/>
    <w:rsid w:val="00F70F33"/>
    <w:rsid w:val="00F715D0"/>
    <w:rsid w:val="00F717E7"/>
    <w:rsid w:val="00F723D1"/>
    <w:rsid w:val="00F724A1"/>
    <w:rsid w:val="00F7288E"/>
    <w:rsid w:val="00F73D93"/>
    <w:rsid w:val="00F740FA"/>
    <w:rsid w:val="00F74A7A"/>
    <w:rsid w:val="00F74B62"/>
    <w:rsid w:val="00F7632C"/>
    <w:rsid w:val="00F76FDC"/>
    <w:rsid w:val="00F771C6"/>
    <w:rsid w:val="00F77DFA"/>
    <w:rsid w:val="00F77E4A"/>
    <w:rsid w:val="00F77ED7"/>
    <w:rsid w:val="00F80F5D"/>
    <w:rsid w:val="00F818CF"/>
    <w:rsid w:val="00F83143"/>
    <w:rsid w:val="00F8419A"/>
    <w:rsid w:val="00F84564"/>
    <w:rsid w:val="00F84771"/>
    <w:rsid w:val="00F853F3"/>
    <w:rsid w:val="00F85853"/>
    <w:rsid w:val="00F8591B"/>
    <w:rsid w:val="00F85E61"/>
    <w:rsid w:val="00F8655C"/>
    <w:rsid w:val="00F87D45"/>
    <w:rsid w:val="00F87DF0"/>
    <w:rsid w:val="00F903CA"/>
    <w:rsid w:val="00F9073C"/>
    <w:rsid w:val="00F90BCA"/>
    <w:rsid w:val="00F90E1A"/>
    <w:rsid w:val="00F91B79"/>
    <w:rsid w:val="00F937E1"/>
    <w:rsid w:val="00F94B27"/>
    <w:rsid w:val="00F94EAD"/>
    <w:rsid w:val="00F96626"/>
    <w:rsid w:val="00F96946"/>
    <w:rsid w:val="00F97131"/>
    <w:rsid w:val="00F9720F"/>
    <w:rsid w:val="00F97B4B"/>
    <w:rsid w:val="00F97C84"/>
    <w:rsid w:val="00FA0156"/>
    <w:rsid w:val="00FA0D81"/>
    <w:rsid w:val="00FA0E2A"/>
    <w:rsid w:val="00FA166A"/>
    <w:rsid w:val="00FA2CF6"/>
    <w:rsid w:val="00FA2D55"/>
    <w:rsid w:val="00FA2DEB"/>
    <w:rsid w:val="00FA3065"/>
    <w:rsid w:val="00FA3E22"/>
    <w:rsid w:val="00FA3EBB"/>
    <w:rsid w:val="00FA4284"/>
    <w:rsid w:val="00FA52F9"/>
    <w:rsid w:val="00FA54D8"/>
    <w:rsid w:val="00FB0346"/>
    <w:rsid w:val="00FB0E61"/>
    <w:rsid w:val="00FB10FF"/>
    <w:rsid w:val="00FB12EE"/>
    <w:rsid w:val="00FB1AF9"/>
    <w:rsid w:val="00FB1D69"/>
    <w:rsid w:val="00FB2812"/>
    <w:rsid w:val="00FB332B"/>
    <w:rsid w:val="00FB3570"/>
    <w:rsid w:val="00FB4F1E"/>
    <w:rsid w:val="00FB52FA"/>
    <w:rsid w:val="00FB67AC"/>
    <w:rsid w:val="00FB7100"/>
    <w:rsid w:val="00FC029D"/>
    <w:rsid w:val="00FC0636"/>
    <w:rsid w:val="00FC0C6F"/>
    <w:rsid w:val="00FC0F8F"/>
    <w:rsid w:val="00FC14C7"/>
    <w:rsid w:val="00FC2758"/>
    <w:rsid w:val="00FC3523"/>
    <w:rsid w:val="00FC3C3B"/>
    <w:rsid w:val="00FC44C4"/>
    <w:rsid w:val="00FC460B"/>
    <w:rsid w:val="00FC4717"/>
    <w:rsid w:val="00FC4F7B"/>
    <w:rsid w:val="00FC755A"/>
    <w:rsid w:val="00FD0148"/>
    <w:rsid w:val="00FD05FD"/>
    <w:rsid w:val="00FD1F94"/>
    <w:rsid w:val="00FD21A7"/>
    <w:rsid w:val="00FD3347"/>
    <w:rsid w:val="00FD3E22"/>
    <w:rsid w:val="00FD40E9"/>
    <w:rsid w:val="00FD46E1"/>
    <w:rsid w:val="00FD495B"/>
    <w:rsid w:val="00FD6876"/>
    <w:rsid w:val="00FD7C81"/>
    <w:rsid w:val="00FD7EC3"/>
    <w:rsid w:val="00FE0C73"/>
    <w:rsid w:val="00FE0DAE"/>
    <w:rsid w:val="00FE0F38"/>
    <w:rsid w:val="00FE108E"/>
    <w:rsid w:val="00FE10F9"/>
    <w:rsid w:val="00FE126B"/>
    <w:rsid w:val="00FE1913"/>
    <w:rsid w:val="00FE2356"/>
    <w:rsid w:val="00FE2629"/>
    <w:rsid w:val="00FE36BF"/>
    <w:rsid w:val="00FE40B5"/>
    <w:rsid w:val="00FE60F9"/>
    <w:rsid w:val="00FE660C"/>
    <w:rsid w:val="00FE6704"/>
    <w:rsid w:val="00FE685B"/>
    <w:rsid w:val="00FF0F2A"/>
    <w:rsid w:val="00FF1A46"/>
    <w:rsid w:val="00FF2FAF"/>
    <w:rsid w:val="00FF389F"/>
    <w:rsid w:val="00FF492B"/>
    <w:rsid w:val="00FF4975"/>
    <w:rsid w:val="00FF4ED8"/>
    <w:rsid w:val="00FF5EC7"/>
    <w:rsid w:val="00FF5EFA"/>
    <w:rsid w:val="00FF6302"/>
    <w:rsid w:val="00FF7815"/>
    <w:rsid w:val="00FF7892"/>
    <w:rsid w:val="00FF7C7D"/>
    <w:rsid w:val="036FF37E"/>
    <w:rsid w:val="041EDD50"/>
    <w:rsid w:val="053C4FF3"/>
    <w:rsid w:val="05EF866B"/>
    <w:rsid w:val="0687349E"/>
    <w:rsid w:val="08641677"/>
    <w:rsid w:val="095C3ACB"/>
    <w:rsid w:val="10A056D0"/>
    <w:rsid w:val="168370E5"/>
    <w:rsid w:val="17E1AEF1"/>
    <w:rsid w:val="18033C42"/>
    <w:rsid w:val="18AD6C9A"/>
    <w:rsid w:val="1BB52D62"/>
    <w:rsid w:val="263255FE"/>
    <w:rsid w:val="2695C9F7"/>
    <w:rsid w:val="29333757"/>
    <w:rsid w:val="2A63BA99"/>
    <w:rsid w:val="2A6E6021"/>
    <w:rsid w:val="2A6F9667"/>
    <w:rsid w:val="2F959441"/>
    <w:rsid w:val="31B3AC62"/>
    <w:rsid w:val="332DBC99"/>
    <w:rsid w:val="38FC1B22"/>
    <w:rsid w:val="396E18D2"/>
    <w:rsid w:val="3DA681FB"/>
    <w:rsid w:val="408893A5"/>
    <w:rsid w:val="4707C125"/>
    <w:rsid w:val="568B859B"/>
    <w:rsid w:val="5B62FD38"/>
    <w:rsid w:val="5E41E4A6"/>
    <w:rsid w:val="5EC222B3"/>
    <w:rsid w:val="6078F535"/>
    <w:rsid w:val="685CFDE5"/>
    <w:rsid w:val="6887CD8A"/>
    <w:rsid w:val="6AD5D311"/>
    <w:rsid w:val="6BF186B5"/>
    <w:rsid w:val="6CBD7AB9"/>
    <w:rsid w:val="756BB8CD"/>
    <w:rsid w:val="7A3770FD"/>
    <w:rsid w:val="7BB2AFF7"/>
    <w:rsid w:val="7C057174"/>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A5B13B28-B033-489B-BDF3-2F4E597E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235C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235C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235C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235C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235C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235C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235CD"/>
    <w:pPr>
      <w:tabs>
        <w:tab w:val="right" w:leader="dot" w:pos="14570"/>
      </w:tabs>
      <w:spacing w:before="0"/>
    </w:pPr>
    <w:rPr>
      <w:b/>
      <w:noProof/>
    </w:rPr>
  </w:style>
  <w:style w:type="paragraph" w:styleId="TOC2">
    <w:name w:val="toc 2"/>
    <w:aliases w:val="ŠTOC 2"/>
    <w:basedOn w:val="Normal"/>
    <w:next w:val="Normal"/>
    <w:uiPriority w:val="39"/>
    <w:unhideWhenUsed/>
    <w:rsid w:val="004235CD"/>
    <w:pPr>
      <w:tabs>
        <w:tab w:val="right" w:leader="dot" w:pos="14570"/>
      </w:tabs>
      <w:spacing w:before="0"/>
    </w:pPr>
    <w:rPr>
      <w:noProof/>
    </w:rPr>
  </w:style>
  <w:style w:type="paragraph" w:styleId="Header">
    <w:name w:val="header"/>
    <w:aliases w:val="ŠHeader"/>
    <w:basedOn w:val="Normal"/>
    <w:link w:val="HeaderChar"/>
    <w:uiPriority w:val="16"/>
    <w:rsid w:val="004235CD"/>
    <w:rPr>
      <w:noProof/>
      <w:color w:val="002664"/>
      <w:sz w:val="28"/>
      <w:szCs w:val="28"/>
    </w:rPr>
  </w:style>
  <w:style w:type="character" w:customStyle="1" w:styleId="Heading5Char">
    <w:name w:val="Heading 5 Char"/>
    <w:aliases w:val="ŠHeading 5 Char"/>
    <w:basedOn w:val="DefaultParagraphFont"/>
    <w:link w:val="Heading5"/>
    <w:uiPriority w:val="6"/>
    <w:rsid w:val="004235C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235CD"/>
    <w:rPr>
      <w:rFonts w:ascii="Arial" w:hAnsi="Arial" w:cs="Arial"/>
      <w:noProof/>
      <w:color w:val="002664"/>
      <w:sz w:val="28"/>
      <w:szCs w:val="28"/>
      <w:lang w:val="en-AU"/>
    </w:rPr>
  </w:style>
  <w:style w:type="paragraph" w:styleId="Footer">
    <w:name w:val="footer"/>
    <w:aliases w:val="ŠFooter"/>
    <w:basedOn w:val="Normal"/>
    <w:link w:val="FooterChar"/>
    <w:uiPriority w:val="19"/>
    <w:rsid w:val="004235C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235CD"/>
    <w:rPr>
      <w:rFonts w:ascii="Arial" w:hAnsi="Arial" w:cs="Arial"/>
      <w:sz w:val="18"/>
      <w:szCs w:val="18"/>
      <w:lang w:val="en-AU"/>
    </w:rPr>
  </w:style>
  <w:style w:type="paragraph" w:styleId="Caption">
    <w:name w:val="caption"/>
    <w:aliases w:val="ŠCaption"/>
    <w:basedOn w:val="Normal"/>
    <w:next w:val="Normal"/>
    <w:uiPriority w:val="20"/>
    <w:qFormat/>
    <w:rsid w:val="004235CD"/>
    <w:pPr>
      <w:keepNext/>
      <w:spacing w:after="200" w:line="240" w:lineRule="auto"/>
    </w:pPr>
    <w:rPr>
      <w:iCs/>
      <w:color w:val="002664"/>
      <w:sz w:val="18"/>
      <w:szCs w:val="18"/>
    </w:rPr>
  </w:style>
  <w:style w:type="paragraph" w:customStyle="1" w:styleId="Logo">
    <w:name w:val="ŠLogo"/>
    <w:basedOn w:val="Normal"/>
    <w:uiPriority w:val="18"/>
    <w:qFormat/>
    <w:rsid w:val="004235C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235CD"/>
    <w:pPr>
      <w:spacing w:before="0"/>
      <w:ind w:left="244"/>
    </w:pPr>
  </w:style>
  <w:style w:type="character" w:styleId="Hyperlink">
    <w:name w:val="Hyperlink"/>
    <w:aliases w:val="ŠHyperlink"/>
    <w:basedOn w:val="DefaultParagraphFont"/>
    <w:uiPriority w:val="99"/>
    <w:unhideWhenUsed/>
    <w:rsid w:val="004235CD"/>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235C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235C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235C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235CD"/>
    <w:rPr>
      <w:rFonts w:ascii="Arial" w:hAnsi="Arial" w:cs="Arial"/>
      <w:color w:val="002664"/>
      <w:sz w:val="28"/>
      <w:szCs w:val="36"/>
      <w:lang w:val="en-AU"/>
    </w:rPr>
  </w:style>
  <w:style w:type="table" w:customStyle="1" w:styleId="Tableheader">
    <w:name w:val="ŠTable header"/>
    <w:basedOn w:val="TableNormal"/>
    <w:uiPriority w:val="99"/>
    <w:rsid w:val="004235C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235CD"/>
    <w:pPr>
      <w:numPr>
        <w:numId w:val="3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CC3DE6"/>
    <w:pPr>
      <w:numPr>
        <w:numId w:val="32"/>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235CD"/>
    <w:pPr>
      <w:numPr>
        <w:numId w:val="37"/>
      </w:numPr>
    </w:pPr>
  </w:style>
  <w:style w:type="character" w:styleId="Strong">
    <w:name w:val="Strong"/>
    <w:aliases w:val="ŠStrong,Bold"/>
    <w:qFormat/>
    <w:rsid w:val="004235CD"/>
    <w:rPr>
      <w:b/>
      <w:bCs/>
    </w:rPr>
  </w:style>
  <w:style w:type="paragraph" w:styleId="ListBullet">
    <w:name w:val="List Bullet"/>
    <w:aliases w:val="ŠList Bullet"/>
    <w:basedOn w:val="Normal"/>
    <w:uiPriority w:val="9"/>
    <w:qFormat/>
    <w:rsid w:val="004235CD"/>
    <w:pPr>
      <w:numPr>
        <w:numId w:val="34"/>
      </w:numPr>
    </w:pPr>
  </w:style>
  <w:style w:type="character" w:styleId="Emphasis">
    <w:name w:val="Emphasis"/>
    <w:aliases w:val="ŠEmphasis,Italic"/>
    <w:qFormat/>
    <w:rsid w:val="004235CD"/>
    <w:rPr>
      <w:i/>
      <w:iCs/>
    </w:rPr>
  </w:style>
  <w:style w:type="paragraph" w:styleId="Title">
    <w:name w:val="Title"/>
    <w:aliases w:val="ŠTitle"/>
    <w:basedOn w:val="Normal"/>
    <w:next w:val="Normal"/>
    <w:link w:val="TitleChar"/>
    <w:uiPriority w:val="1"/>
    <w:rsid w:val="004235C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235CD"/>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4235CD"/>
    <w:pPr>
      <w:spacing w:line="240" w:lineRule="auto"/>
    </w:pPr>
    <w:rPr>
      <w:sz w:val="20"/>
      <w:szCs w:val="20"/>
    </w:rPr>
  </w:style>
  <w:style w:type="table" w:styleId="TableGrid">
    <w:name w:val="Table Grid"/>
    <w:basedOn w:val="TableNormal"/>
    <w:uiPriority w:val="39"/>
    <w:rsid w:val="004235C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235C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235CD"/>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4235CD"/>
    <w:rPr>
      <w:rFonts w:ascii="Arial" w:hAnsi="Arial" w:cs="Arial"/>
      <w:sz w:val="20"/>
      <w:szCs w:val="20"/>
      <w:lang w:val="en-AU"/>
    </w:rPr>
  </w:style>
  <w:style w:type="character" w:styleId="CommentReference">
    <w:name w:val="annotation reference"/>
    <w:basedOn w:val="DefaultParagraphFont"/>
    <w:uiPriority w:val="99"/>
    <w:semiHidden/>
    <w:unhideWhenUsed/>
    <w:rsid w:val="004235CD"/>
    <w:rPr>
      <w:sz w:val="16"/>
      <w:szCs w:val="16"/>
    </w:rPr>
  </w:style>
  <w:style w:type="paragraph" w:styleId="CommentSubject">
    <w:name w:val="annotation subject"/>
    <w:basedOn w:val="CommentText"/>
    <w:next w:val="CommentText"/>
    <w:link w:val="CommentSubjectChar"/>
    <w:uiPriority w:val="99"/>
    <w:semiHidden/>
    <w:unhideWhenUsed/>
    <w:rsid w:val="004235CD"/>
    <w:rPr>
      <w:b/>
      <w:bCs/>
    </w:rPr>
  </w:style>
  <w:style w:type="character" w:customStyle="1" w:styleId="CommentSubjectChar">
    <w:name w:val="Comment Subject Char"/>
    <w:basedOn w:val="CommentTextChar"/>
    <w:link w:val="CommentSubject"/>
    <w:uiPriority w:val="99"/>
    <w:semiHidden/>
    <w:rsid w:val="004235CD"/>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4235CD"/>
    <w:rPr>
      <w:color w:val="605E5C"/>
      <w:shd w:val="clear" w:color="auto" w:fill="E1DFDD"/>
    </w:rPr>
  </w:style>
  <w:style w:type="paragraph" w:styleId="ListParagraph">
    <w:name w:val="List Paragraph"/>
    <w:aliases w:val="ŠList Paragraph"/>
    <w:basedOn w:val="Normal"/>
    <w:uiPriority w:val="34"/>
    <w:unhideWhenUsed/>
    <w:qFormat/>
    <w:rsid w:val="004235CD"/>
    <w:pPr>
      <w:ind w:left="567"/>
    </w:pPr>
  </w:style>
  <w:style w:type="character" w:styleId="PlaceholderText">
    <w:name w:val="Placeholder Text"/>
    <w:basedOn w:val="DefaultParagraphFont"/>
    <w:uiPriority w:val="99"/>
    <w:semiHidden/>
    <w:rsid w:val="004235CD"/>
    <w:rPr>
      <w:color w:val="808080"/>
    </w:rPr>
  </w:style>
  <w:style w:type="character" w:styleId="FollowedHyperlink">
    <w:name w:val="FollowedHyperlink"/>
    <w:basedOn w:val="DefaultParagraphFont"/>
    <w:uiPriority w:val="99"/>
    <w:semiHidden/>
    <w:unhideWhenUsed/>
    <w:rsid w:val="004235CD"/>
    <w:rPr>
      <w:color w:val="954F72" w:themeColor="followedHyperlink"/>
      <w:u w:val="single"/>
    </w:rPr>
  </w:style>
  <w:style w:type="paragraph" w:styleId="Subtitle">
    <w:name w:val="Subtitle"/>
    <w:basedOn w:val="Normal"/>
    <w:next w:val="Normal"/>
    <w:link w:val="SubtitleChar"/>
    <w:uiPriority w:val="11"/>
    <w:semiHidden/>
    <w:qFormat/>
    <w:rsid w:val="004235C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235C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235CD"/>
    <w:rPr>
      <w:i/>
      <w:iCs/>
      <w:color w:val="404040" w:themeColor="text1" w:themeTint="BF"/>
    </w:rPr>
  </w:style>
  <w:style w:type="paragraph" w:styleId="TOC4">
    <w:name w:val="toc 4"/>
    <w:aliases w:val="ŠTOC 4"/>
    <w:basedOn w:val="Normal"/>
    <w:next w:val="Normal"/>
    <w:autoRedefine/>
    <w:uiPriority w:val="39"/>
    <w:unhideWhenUsed/>
    <w:rsid w:val="004235CD"/>
    <w:pPr>
      <w:spacing w:before="0"/>
      <w:ind w:left="488"/>
    </w:pPr>
  </w:style>
  <w:style w:type="paragraph" w:styleId="TOCHeading">
    <w:name w:val="TOC Heading"/>
    <w:aliases w:val="ŠTOC Heading"/>
    <w:basedOn w:val="Heading1"/>
    <w:next w:val="Normal"/>
    <w:uiPriority w:val="38"/>
    <w:qFormat/>
    <w:rsid w:val="004235CD"/>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4235C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235C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4235CD"/>
    <w:pPr>
      <w:numPr>
        <w:numId w:val="33"/>
      </w:numPr>
    </w:pPr>
  </w:style>
  <w:style w:type="paragraph" w:styleId="ListNumber3">
    <w:name w:val="List Number 3"/>
    <w:aliases w:val="ŠList Number 3"/>
    <w:basedOn w:val="ListBullet3"/>
    <w:uiPriority w:val="8"/>
    <w:rsid w:val="004235CD"/>
    <w:pPr>
      <w:numPr>
        <w:ilvl w:val="2"/>
        <w:numId w:val="36"/>
      </w:numPr>
    </w:pPr>
  </w:style>
  <w:style w:type="character" w:customStyle="1" w:styleId="BoldItalic">
    <w:name w:val="ŠBold Italic"/>
    <w:basedOn w:val="DefaultParagraphFont"/>
    <w:uiPriority w:val="1"/>
    <w:qFormat/>
    <w:rsid w:val="004235CD"/>
    <w:rPr>
      <w:b/>
      <w:i/>
      <w:iCs/>
    </w:rPr>
  </w:style>
  <w:style w:type="paragraph" w:customStyle="1" w:styleId="FeatureBox3">
    <w:name w:val="ŠFeature Box 3"/>
    <w:basedOn w:val="Normal"/>
    <w:next w:val="Normal"/>
    <w:uiPriority w:val="13"/>
    <w:qFormat/>
    <w:rsid w:val="004235C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235C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235CD"/>
    <w:pPr>
      <w:keepNext/>
      <w:ind w:left="567" w:right="57"/>
    </w:pPr>
    <w:rPr>
      <w:szCs w:val="22"/>
    </w:rPr>
  </w:style>
  <w:style w:type="paragraph" w:customStyle="1" w:styleId="Subtitle0">
    <w:name w:val="ŠSubtitle"/>
    <w:basedOn w:val="Normal"/>
    <w:link w:val="SubtitleChar0"/>
    <w:uiPriority w:val="2"/>
    <w:qFormat/>
    <w:rsid w:val="004235CD"/>
    <w:pPr>
      <w:spacing w:before="360"/>
    </w:pPr>
    <w:rPr>
      <w:color w:val="002664"/>
      <w:sz w:val="44"/>
      <w:szCs w:val="48"/>
    </w:rPr>
  </w:style>
  <w:style w:type="character" w:customStyle="1" w:styleId="SubtitleChar0">
    <w:name w:val="ŠSubtitle Char"/>
    <w:basedOn w:val="DefaultParagraphFont"/>
    <w:link w:val="Subtitle0"/>
    <w:uiPriority w:val="2"/>
    <w:rsid w:val="004235CD"/>
    <w:rPr>
      <w:rFonts w:ascii="Arial" w:hAnsi="Arial" w:cs="Arial"/>
      <w:color w:val="002664"/>
      <w:sz w:val="44"/>
      <w:szCs w:val="48"/>
      <w:lang w:val="en-AU"/>
    </w:rPr>
  </w:style>
  <w:style w:type="character" w:customStyle="1" w:styleId="normaltextrun">
    <w:name w:val="normaltextrun"/>
    <w:basedOn w:val="DefaultParagraphFont"/>
    <w:rsid w:val="0088676E"/>
  </w:style>
  <w:style w:type="character" w:customStyle="1" w:styleId="eop">
    <w:name w:val="eop"/>
    <w:basedOn w:val="DefaultParagraphFont"/>
    <w:rsid w:val="00FD0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726534">
      <w:bodyDiv w:val="1"/>
      <w:marLeft w:val="0"/>
      <w:marRight w:val="0"/>
      <w:marTop w:val="0"/>
      <w:marBottom w:val="0"/>
      <w:divBdr>
        <w:top w:val="none" w:sz="0" w:space="0" w:color="auto"/>
        <w:left w:val="none" w:sz="0" w:space="0" w:color="auto"/>
        <w:bottom w:val="none" w:sz="0" w:space="0" w:color="auto"/>
        <w:right w:val="none" w:sz="0" w:space="0" w:color="auto"/>
      </w:divBdr>
      <w:divsChild>
        <w:div w:id="7803362">
          <w:marLeft w:val="0"/>
          <w:marRight w:val="0"/>
          <w:marTop w:val="0"/>
          <w:marBottom w:val="0"/>
          <w:divBdr>
            <w:top w:val="none" w:sz="0" w:space="0" w:color="auto"/>
            <w:left w:val="none" w:sz="0" w:space="0" w:color="auto"/>
            <w:bottom w:val="none" w:sz="0" w:space="0" w:color="auto"/>
            <w:right w:val="none" w:sz="0" w:space="0" w:color="auto"/>
          </w:divBdr>
        </w:div>
        <w:div w:id="1445810771">
          <w:marLeft w:val="0"/>
          <w:marRight w:val="0"/>
          <w:marTop w:val="0"/>
          <w:marBottom w:val="0"/>
          <w:divBdr>
            <w:top w:val="none" w:sz="0" w:space="0" w:color="auto"/>
            <w:left w:val="none" w:sz="0" w:space="0" w:color="auto"/>
            <w:bottom w:val="none" w:sz="0" w:space="0" w:color="auto"/>
            <w:right w:val="none" w:sz="0" w:space="0" w:color="auto"/>
          </w:divBdr>
        </w:div>
        <w:div w:id="1570923106">
          <w:marLeft w:val="0"/>
          <w:marRight w:val="0"/>
          <w:marTop w:val="0"/>
          <w:marBottom w:val="0"/>
          <w:divBdr>
            <w:top w:val="none" w:sz="0" w:space="0" w:color="auto"/>
            <w:left w:val="none" w:sz="0" w:space="0" w:color="auto"/>
            <w:bottom w:val="none" w:sz="0" w:space="0" w:color="auto"/>
            <w:right w:val="none" w:sz="0" w:space="0" w:color="auto"/>
          </w:divBdr>
        </w:div>
        <w:div w:id="1935475112">
          <w:marLeft w:val="0"/>
          <w:marRight w:val="0"/>
          <w:marTop w:val="0"/>
          <w:marBottom w:val="0"/>
          <w:divBdr>
            <w:top w:val="none" w:sz="0" w:space="0" w:color="auto"/>
            <w:left w:val="none" w:sz="0" w:space="0" w:color="auto"/>
            <w:bottom w:val="none" w:sz="0" w:space="0" w:color="auto"/>
            <w:right w:val="none" w:sz="0" w:space="0" w:color="auto"/>
          </w:divBdr>
        </w:div>
      </w:divsChild>
    </w:div>
    <w:div w:id="333799926">
      <w:bodyDiv w:val="1"/>
      <w:marLeft w:val="0"/>
      <w:marRight w:val="0"/>
      <w:marTop w:val="0"/>
      <w:marBottom w:val="0"/>
      <w:divBdr>
        <w:top w:val="none" w:sz="0" w:space="0" w:color="auto"/>
        <w:left w:val="none" w:sz="0" w:space="0" w:color="auto"/>
        <w:bottom w:val="none" w:sz="0" w:space="0" w:color="auto"/>
        <w:right w:val="none" w:sz="0" w:space="0" w:color="auto"/>
      </w:divBdr>
      <w:divsChild>
        <w:div w:id="237323263">
          <w:marLeft w:val="0"/>
          <w:marRight w:val="0"/>
          <w:marTop w:val="0"/>
          <w:marBottom w:val="0"/>
          <w:divBdr>
            <w:top w:val="none" w:sz="0" w:space="0" w:color="auto"/>
            <w:left w:val="none" w:sz="0" w:space="0" w:color="auto"/>
            <w:bottom w:val="none" w:sz="0" w:space="0" w:color="auto"/>
            <w:right w:val="none" w:sz="0" w:space="0" w:color="auto"/>
          </w:divBdr>
        </w:div>
        <w:div w:id="615216830">
          <w:marLeft w:val="0"/>
          <w:marRight w:val="0"/>
          <w:marTop w:val="0"/>
          <w:marBottom w:val="0"/>
          <w:divBdr>
            <w:top w:val="none" w:sz="0" w:space="0" w:color="auto"/>
            <w:left w:val="none" w:sz="0" w:space="0" w:color="auto"/>
            <w:bottom w:val="none" w:sz="0" w:space="0" w:color="auto"/>
            <w:right w:val="none" w:sz="0" w:space="0" w:color="auto"/>
          </w:divBdr>
        </w:div>
        <w:div w:id="740176085">
          <w:marLeft w:val="0"/>
          <w:marRight w:val="0"/>
          <w:marTop w:val="0"/>
          <w:marBottom w:val="0"/>
          <w:divBdr>
            <w:top w:val="none" w:sz="0" w:space="0" w:color="auto"/>
            <w:left w:val="none" w:sz="0" w:space="0" w:color="auto"/>
            <w:bottom w:val="none" w:sz="0" w:space="0" w:color="auto"/>
            <w:right w:val="none" w:sz="0" w:space="0" w:color="auto"/>
          </w:divBdr>
        </w:div>
        <w:div w:id="1053846699">
          <w:marLeft w:val="0"/>
          <w:marRight w:val="0"/>
          <w:marTop w:val="0"/>
          <w:marBottom w:val="0"/>
          <w:divBdr>
            <w:top w:val="none" w:sz="0" w:space="0" w:color="auto"/>
            <w:left w:val="none" w:sz="0" w:space="0" w:color="auto"/>
            <w:bottom w:val="none" w:sz="0" w:space="0" w:color="auto"/>
            <w:right w:val="none" w:sz="0" w:space="0" w:color="auto"/>
          </w:divBdr>
        </w:div>
      </w:divsChild>
    </w:div>
    <w:div w:id="843517471">
      <w:bodyDiv w:val="1"/>
      <w:marLeft w:val="0"/>
      <w:marRight w:val="0"/>
      <w:marTop w:val="0"/>
      <w:marBottom w:val="0"/>
      <w:divBdr>
        <w:top w:val="none" w:sz="0" w:space="0" w:color="auto"/>
        <w:left w:val="none" w:sz="0" w:space="0" w:color="auto"/>
        <w:bottom w:val="none" w:sz="0" w:space="0" w:color="auto"/>
        <w:right w:val="none" w:sz="0" w:space="0" w:color="auto"/>
      </w:divBdr>
    </w:div>
    <w:div w:id="984043023">
      <w:bodyDiv w:val="1"/>
      <w:marLeft w:val="0"/>
      <w:marRight w:val="0"/>
      <w:marTop w:val="0"/>
      <w:marBottom w:val="0"/>
      <w:divBdr>
        <w:top w:val="none" w:sz="0" w:space="0" w:color="auto"/>
        <w:left w:val="none" w:sz="0" w:space="0" w:color="auto"/>
        <w:bottom w:val="none" w:sz="0" w:space="0" w:color="auto"/>
        <w:right w:val="none" w:sz="0" w:space="0" w:color="auto"/>
      </w:divBdr>
      <w:divsChild>
        <w:div w:id="320936419">
          <w:marLeft w:val="0"/>
          <w:marRight w:val="0"/>
          <w:marTop w:val="0"/>
          <w:marBottom w:val="0"/>
          <w:divBdr>
            <w:top w:val="none" w:sz="0" w:space="0" w:color="auto"/>
            <w:left w:val="none" w:sz="0" w:space="0" w:color="auto"/>
            <w:bottom w:val="none" w:sz="0" w:space="0" w:color="auto"/>
            <w:right w:val="none" w:sz="0" w:space="0" w:color="auto"/>
          </w:divBdr>
        </w:div>
        <w:div w:id="1260672759">
          <w:marLeft w:val="0"/>
          <w:marRight w:val="0"/>
          <w:marTop w:val="0"/>
          <w:marBottom w:val="0"/>
          <w:divBdr>
            <w:top w:val="none" w:sz="0" w:space="0" w:color="auto"/>
            <w:left w:val="none" w:sz="0" w:space="0" w:color="auto"/>
            <w:bottom w:val="none" w:sz="0" w:space="0" w:color="auto"/>
            <w:right w:val="none" w:sz="0" w:space="0" w:color="auto"/>
          </w:divBdr>
        </w:div>
        <w:div w:id="1355765304">
          <w:marLeft w:val="0"/>
          <w:marRight w:val="0"/>
          <w:marTop w:val="0"/>
          <w:marBottom w:val="0"/>
          <w:divBdr>
            <w:top w:val="none" w:sz="0" w:space="0" w:color="auto"/>
            <w:left w:val="none" w:sz="0" w:space="0" w:color="auto"/>
            <w:bottom w:val="none" w:sz="0" w:space="0" w:color="auto"/>
            <w:right w:val="none" w:sz="0" w:space="0" w:color="auto"/>
          </w:divBdr>
        </w:div>
        <w:div w:id="1542592829">
          <w:marLeft w:val="0"/>
          <w:marRight w:val="0"/>
          <w:marTop w:val="0"/>
          <w:marBottom w:val="0"/>
          <w:divBdr>
            <w:top w:val="none" w:sz="0" w:space="0" w:color="auto"/>
            <w:left w:val="none" w:sz="0" w:space="0" w:color="auto"/>
            <w:bottom w:val="none" w:sz="0" w:space="0" w:color="auto"/>
            <w:right w:val="none" w:sz="0" w:space="0" w:color="auto"/>
          </w:divBdr>
        </w:div>
        <w:div w:id="1784223693">
          <w:marLeft w:val="0"/>
          <w:marRight w:val="0"/>
          <w:marTop w:val="0"/>
          <w:marBottom w:val="0"/>
          <w:divBdr>
            <w:top w:val="none" w:sz="0" w:space="0" w:color="auto"/>
            <w:left w:val="none" w:sz="0" w:space="0" w:color="auto"/>
            <w:bottom w:val="none" w:sz="0" w:space="0" w:color="auto"/>
            <w:right w:val="none" w:sz="0" w:space="0" w:color="auto"/>
          </w:divBdr>
        </w:div>
        <w:div w:id="1865510082">
          <w:marLeft w:val="0"/>
          <w:marRight w:val="0"/>
          <w:marTop w:val="0"/>
          <w:marBottom w:val="0"/>
          <w:divBdr>
            <w:top w:val="none" w:sz="0" w:space="0" w:color="auto"/>
            <w:left w:val="none" w:sz="0" w:space="0" w:color="auto"/>
            <w:bottom w:val="none" w:sz="0" w:space="0" w:color="auto"/>
            <w:right w:val="none" w:sz="0" w:space="0" w:color="auto"/>
          </w:divBdr>
        </w:div>
        <w:div w:id="1922177649">
          <w:marLeft w:val="0"/>
          <w:marRight w:val="0"/>
          <w:marTop w:val="0"/>
          <w:marBottom w:val="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7518940">
      <w:bodyDiv w:val="1"/>
      <w:marLeft w:val="0"/>
      <w:marRight w:val="0"/>
      <w:marTop w:val="0"/>
      <w:marBottom w:val="0"/>
      <w:divBdr>
        <w:top w:val="none" w:sz="0" w:space="0" w:color="auto"/>
        <w:left w:val="none" w:sz="0" w:space="0" w:color="auto"/>
        <w:bottom w:val="none" w:sz="0" w:space="0" w:color="auto"/>
        <w:right w:val="none" w:sz="0" w:space="0" w:color="auto"/>
      </w:divBdr>
      <w:divsChild>
        <w:div w:id="170266871">
          <w:marLeft w:val="0"/>
          <w:marRight w:val="0"/>
          <w:marTop w:val="0"/>
          <w:marBottom w:val="0"/>
          <w:divBdr>
            <w:top w:val="none" w:sz="0" w:space="0" w:color="auto"/>
            <w:left w:val="none" w:sz="0" w:space="0" w:color="auto"/>
            <w:bottom w:val="none" w:sz="0" w:space="0" w:color="auto"/>
            <w:right w:val="none" w:sz="0" w:space="0" w:color="auto"/>
          </w:divBdr>
        </w:div>
        <w:div w:id="434178309">
          <w:marLeft w:val="0"/>
          <w:marRight w:val="0"/>
          <w:marTop w:val="0"/>
          <w:marBottom w:val="0"/>
          <w:divBdr>
            <w:top w:val="none" w:sz="0" w:space="0" w:color="auto"/>
            <w:left w:val="none" w:sz="0" w:space="0" w:color="auto"/>
            <w:bottom w:val="none" w:sz="0" w:space="0" w:color="auto"/>
            <w:right w:val="none" w:sz="0" w:space="0" w:color="auto"/>
          </w:divBdr>
        </w:div>
        <w:div w:id="904797242">
          <w:marLeft w:val="0"/>
          <w:marRight w:val="0"/>
          <w:marTop w:val="0"/>
          <w:marBottom w:val="0"/>
          <w:divBdr>
            <w:top w:val="none" w:sz="0" w:space="0" w:color="auto"/>
            <w:left w:val="none" w:sz="0" w:space="0" w:color="auto"/>
            <w:bottom w:val="none" w:sz="0" w:space="0" w:color="auto"/>
            <w:right w:val="none" w:sz="0" w:space="0" w:color="auto"/>
          </w:divBdr>
        </w:div>
        <w:div w:id="967315330">
          <w:marLeft w:val="0"/>
          <w:marRight w:val="0"/>
          <w:marTop w:val="0"/>
          <w:marBottom w:val="0"/>
          <w:divBdr>
            <w:top w:val="none" w:sz="0" w:space="0" w:color="auto"/>
            <w:left w:val="none" w:sz="0" w:space="0" w:color="auto"/>
            <w:bottom w:val="none" w:sz="0" w:space="0" w:color="auto"/>
            <w:right w:val="none" w:sz="0" w:space="0" w:color="auto"/>
          </w:divBdr>
        </w:div>
        <w:div w:id="1427073509">
          <w:marLeft w:val="0"/>
          <w:marRight w:val="0"/>
          <w:marTop w:val="0"/>
          <w:marBottom w:val="0"/>
          <w:divBdr>
            <w:top w:val="none" w:sz="0" w:space="0" w:color="auto"/>
            <w:left w:val="none" w:sz="0" w:space="0" w:color="auto"/>
            <w:bottom w:val="none" w:sz="0" w:space="0" w:color="auto"/>
            <w:right w:val="none" w:sz="0" w:space="0" w:color="auto"/>
          </w:divBdr>
        </w:div>
        <w:div w:id="1504277013">
          <w:marLeft w:val="0"/>
          <w:marRight w:val="0"/>
          <w:marTop w:val="0"/>
          <w:marBottom w:val="0"/>
          <w:divBdr>
            <w:top w:val="none" w:sz="0" w:space="0" w:color="auto"/>
            <w:left w:val="none" w:sz="0" w:space="0" w:color="auto"/>
            <w:bottom w:val="none" w:sz="0" w:space="0" w:color="auto"/>
            <w:right w:val="none" w:sz="0" w:space="0" w:color="auto"/>
          </w:divBdr>
        </w:div>
        <w:div w:id="1989703526">
          <w:marLeft w:val="0"/>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posepausepouncebounce" TargetMode="External"/><Relationship Id="rId26" Type="http://schemas.openxmlformats.org/officeDocument/2006/relationships/image" Target="media/image7.png"/><Relationship Id="rId39" Type="http://schemas.openxmlformats.org/officeDocument/2006/relationships/hyperlink" Target="https://educationstandards.nsw.edu.au/" TargetMode="External"/><Relationship Id="rId21" Type="http://schemas.openxmlformats.org/officeDocument/2006/relationships/hyperlink" Target="https://bit.ly/frayerdiagram" TargetMode="External"/><Relationship Id="rId34" Type="http://schemas.openxmlformats.org/officeDocument/2006/relationships/image" Target="media/image15.png"/><Relationship Id="rId42" Type="http://schemas.openxmlformats.org/officeDocument/2006/relationships/hyperlink" Target="https://www.abs.gov.au/statistics/people/education/schools/latest-release" TargetMode="External"/><Relationship Id="rId47" Type="http://schemas.openxmlformats.org/officeDocument/2006/relationships/hyperlink" Target="https://tylervigen.com/spurious/correlation/15241_google-searches-for-taylor-swift_correlates-with_motor-vehicle-thefts-in-tennessee" TargetMode="Externa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visiblegroups" TargetMode="Externa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curriculum.nsw.edu.au/" TargetMode="External"/><Relationship Id="rId45" Type="http://schemas.openxmlformats.org/officeDocument/2006/relationships/hyperlink" Target="https://www.dpi.nsw.gov.au/about-us/publications/pdi/2023/egg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bit.ly/DLSgallerywalk" TargetMode="External"/><Relationship Id="rId31" Type="http://schemas.openxmlformats.org/officeDocument/2006/relationships/image" Target="media/image12.png"/><Relationship Id="rId44" Type="http://schemas.openxmlformats.org/officeDocument/2006/relationships/hyperlink" Target="https://curriculum.nsw.edu.au/learning-areas/mathematics/mathematics-k-10-2022/glossary"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lowrevealgraphs.com/" TargetMode="External"/><Relationship Id="rId22" Type="http://schemas.openxmlformats.org/officeDocument/2006/relationships/hyperlink" Target="https://www.tylervigen.com/spurious-correlations"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eb.stanford.edu/class/hrp259/2007/regression/storke.pdf" TargetMode="External"/><Relationship Id="rId48"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VNPSstrategy"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6" Type="http://schemas.openxmlformats.org/officeDocument/2006/relationships/hyperlink" Target="https://www.tylervigen.com/spurious/correlation/9886_the-number-of-movies-nicolas-cage-appeared-in_correlates-with_average-temperature-in-sydney" TargetMode="External"/><Relationship Id="rId20" Type="http://schemas.openxmlformats.org/officeDocument/2006/relationships/hyperlink" Target="https://bit.ly/DLSpeerfeedback" TargetMode="External"/><Relationship Id="rId41" Type="http://schemas.openxmlformats.org/officeDocument/2006/relationships/hyperlink" Target="https://curriculum.nsw.edu.au/learning-areas/mathematics/mathematics-k-10-2022/overvie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thinkpairsharestrategy"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7BC9E-0F26-4F7C-8DB1-FE3A7C90A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2812</Words>
  <Characters>14821</Characters>
  <Application>Microsoft Office Word</Application>
  <DocSecurity>0</DocSecurity>
  <Lines>370</Lines>
  <Paragraphs>259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17374</CharactersWithSpaces>
  <SharedDoc>false</SharedDoc>
  <HyperlinkBase/>
  <HLinks>
    <vt:vector size="108" baseType="variant">
      <vt:variant>
        <vt:i4>5308424</vt:i4>
      </vt:variant>
      <vt:variant>
        <vt:i4>51</vt:i4>
      </vt:variant>
      <vt:variant>
        <vt:i4>0</vt:i4>
      </vt:variant>
      <vt:variant>
        <vt:i4>5</vt:i4>
      </vt:variant>
      <vt:variant>
        <vt:lpwstr>https://creativecommons.org/licenses/by/4.0/</vt:lpwstr>
      </vt:variant>
      <vt:variant>
        <vt:lpwstr/>
      </vt:variant>
      <vt:variant>
        <vt:i4>3211317</vt:i4>
      </vt:variant>
      <vt:variant>
        <vt:i4>48</vt:i4>
      </vt:variant>
      <vt:variant>
        <vt:i4>0</vt:i4>
      </vt:variant>
      <vt:variant>
        <vt:i4>5</vt:i4>
      </vt:variant>
      <vt:variant>
        <vt:lpwstr>https://curriculum.nsw.edu.au/learning-areas/mathematics/mathematics-k-10-2022/overview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2162720</vt:i4>
      </vt:variant>
      <vt:variant>
        <vt:i4>39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720964</vt:i4>
      </vt:variant>
      <vt:variant>
        <vt:i4>36</vt:i4>
      </vt:variant>
      <vt:variant>
        <vt:i4>0</vt:i4>
      </vt:variant>
      <vt:variant>
        <vt:i4>5</vt:i4>
      </vt:variant>
      <vt:variant>
        <vt:lpwstr>https://www.tylervigen.com/spurious-correlations</vt:lpwstr>
      </vt:variant>
      <vt:variant>
        <vt:lpwstr/>
      </vt:variant>
      <vt:variant>
        <vt:i4>5701635</vt:i4>
      </vt:variant>
      <vt:variant>
        <vt:i4>33</vt:i4>
      </vt:variant>
      <vt:variant>
        <vt:i4>0</vt:i4>
      </vt:variant>
      <vt:variant>
        <vt:i4>5</vt:i4>
      </vt:variant>
      <vt:variant>
        <vt:lpwstr>https://bit.ly/frayerdiagram</vt:lpwstr>
      </vt:variant>
      <vt:variant>
        <vt:lpwstr/>
      </vt:variant>
      <vt:variant>
        <vt:i4>2359406</vt:i4>
      </vt:variant>
      <vt:variant>
        <vt:i4>30</vt:i4>
      </vt:variant>
      <vt:variant>
        <vt:i4>0</vt:i4>
      </vt:variant>
      <vt:variant>
        <vt:i4>5</vt:i4>
      </vt:variant>
      <vt:variant>
        <vt:lpwstr>https://bit.ly/DLSpeerfeedback</vt:lpwstr>
      </vt:variant>
      <vt:variant>
        <vt:lpwstr/>
      </vt:variant>
      <vt:variant>
        <vt:i4>6029327</vt:i4>
      </vt:variant>
      <vt:variant>
        <vt:i4>27</vt:i4>
      </vt:variant>
      <vt:variant>
        <vt:i4>0</vt:i4>
      </vt:variant>
      <vt:variant>
        <vt:i4>5</vt:i4>
      </vt:variant>
      <vt:variant>
        <vt:lpwstr>https://bit.ly/DLSgallerywalk</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3866744</vt:i4>
      </vt:variant>
      <vt:variant>
        <vt:i4>21</vt:i4>
      </vt:variant>
      <vt:variant>
        <vt:i4>0</vt:i4>
      </vt:variant>
      <vt:variant>
        <vt:i4>5</vt:i4>
      </vt:variant>
      <vt:variant>
        <vt:lpwstr>https://bit.ly/VNPSstrategy</vt:lpwstr>
      </vt:variant>
      <vt:variant>
        <vt:lpwstr/>
      </vt:variant>
      <vt:variant>
        <vt:i4>5832705</vt:i4>
      </vt:variant>
      <vt:variant>
        <vt:i4>18</vt:i4>
      </vt:variant>
      <vt:variant>
        <vt:i4>0</vt:i4>
      </vt:variant>
      <vt:variant>
        <vt:i4>5</vt:i4>
      </vt:variant>
      <vt:variant>
        <vt:lpwstr>https://bit.ly/visiblegroups</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1638422</vt:i4>
      </vt:variant>
      <vt:variant>
        <vt:i4>12</vt:i4>
      </vt:variant>
      <vt:variant>
        <vt:i4>0</vt:i4>
      </vt:variant>
      <vt:variant>
        <vt:i4>5</vt:i4>
      </vt:variant>
      <vt:variant>
        <vt:lpwstr>https://slowrevealgraphs.com/</vt:lpwstr>
      </vt:variant>
      <vt:variant>
        <vt:lpwstr/>
      </vt:variant>
      <vt:variant>
        <vt:i4>3211317</vt:i4>
      </vt:variant>
      <vt:variant>
        <vt:i4>9</vt:i4>
      </vt:variant>
      <vt:variant>
        <vt:i4>0</vt:i4>
      </vt:variant>
      <vt:variant>
        <vt:i4>5</vt:i4>
      </vt:variant>
      <vt:variant>
        <vt:lpwstr>https://curriculum.nsw.edu.au/learning-areas/mathematics/mathematics-k-10-2022/overview</vt:lpwstr>
      </vt:variant>
      <vt:variant>
        <vt:lpwstr/>
      </vt:variant>
      <vt:variant>
        <vt:i4>4784214</vt:i4>
      </vt:variant>
      <vt:variant>
        <vt:i4>6</vt:i4>
      </vt:variant>
      <vt:variant>
        <vt:i4>0</vt:i4>
      </vt:variant>
      <vt:variant>
        <vt:i4>5</vt:i4>
      </vt:variant>
      <vt:variant>
        <vt:lpwstr/>
      </vt:variant>
      <vt:variant>
        <vt:lpwstr>_Appendix_C</vt:lpwstr>
      </vt:variant>
      <vt:variant>
        <vt:i4>4784214</vt:i4>
      </vt:variant>
      <vt:variant>
        <vt:i4>3</vt:i4>
      </vt:variant>
      <vt:variant>
        <vt:i4>0</vt:i4>
      </vt:variant>
      <vt:variant>
        <vt:i4>5</vt:i4>
      </vt:variant>
      <vt:variant>
        <vt:lpwstr/>
      </vt:variant>
      <vt:variant>
        <vt:lpwstr>_Appendix_B</vt:lpwstr>
      </vt:variant>
      <vt:variant>
        <vt:i4>4784214</vt:i4>
      </vt:variant>
      <vt:variant>
        <vt:i4>0</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Causation – Unit 13, Lesson 4 – Stage 5</dc:title>
  <dc:subject>The lessons and sequences in this program of learning are designed to allow students to explore bivariate data and correlation.</dc:subject>
  <dc:creator>NSW Department of Education</dc:creator>
  <cp:keywords/>
  <dc:description/>
  <dcterms:created xsi:type="dcterms:W3CDTF">2024-11-18T03:49:00Z</dcterms:created>
  <dcterms:modified xsi:type="dcterms:W3CDTF">2024-11-18T03:49:00Z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2024-11-18T03:49:34Z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0ef11c42-99e3-4caa-823c-19a0fe9d5274</vt:lpwstr>
  </property>
  <property fmtid="{D5CDD505-2E9C-101B-9397-08002B2CF9AE}" pid="8" name="MSIP_Label_b603dfd7-d93a-4381-a340-2995d8282205_ContentBits">
    <vt:lpwstr>0</vt:lpwstr>
  </property>
</Properties>
</file>