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D6A88D" w14:textId="0CF7E131" w:rsidR="433B4E2A" w:rsidRDefault="00B93C7D" w:rsidP="00B93C7D">
      <w:pPr>
        <w:pStyle w:val="Heading1"/>
        <w:ind w:left="720" w:hanging="720"/>
      </w:pPr>
      <w:r>
        <w:t>Methods of sampling</w:t>
      </w:r>
    </w:p>
    <w:p w14:paraId="30322784" w14:textId="53E00578" w:rsidR="433B4E2A" w:rsidRDefault="433B4E2A" w:rsidP="1B7BCBC2">
      <w:r>
        <w:t xml:space="preserve">Students explore </w:t>
      </w:r>
      <w:r w:rsidR="00B93C7D">
        <w:t xml:space="preserve">different sampling </w:t>
      </w:r>
      <w:r w:rsidR="005D0DC4">
        <w:t>methods and the impact that sample size can have on predictions.</w:t>
      </w:r>
      <w:r>
        <w:t xml:space="preserve"> </w:t>
      </w:r>
    </w:p>
    <w:p w14:paraId="763601FE" w14:textId="0EC7AA1D" w:rsidR="00A070D4" w:rsidRPr="005E7B88" w:rsidRDefault="00A070D4" w:rsidP="00F33FDE">
      <w:pPr>
        <w:pStyle w:val="FeatureBox2"/>
      </w:pPr>
      <w:r>
        <w:t>Students will need at least one digital device per pair to interact with Desmos during this lesson.</w:t>
      </w:r>
    </w:p>
    <w:p w14:paraId="5BF7F918" w14:textId="6FEBB722" w:rsidR="00A51D10" w:rsidRDefault="004125FD" w:rsidP="00593F04">
      <w:pPr>
        <w:pStyle w:val="Heading2"/>
        <w:spacing w:before="240"/>
      </w:pPr>
      <w:r>
        <w:t>Visible learning</w:t>
      </w:r>
    </w:p>
    <w:p w14:paraId="2961E0CB" w14:textId="3951B6FA" w:rsidR="002B2ADE" w:rsidRPr="00A47DE3" w:rsidRDefault="002B2ADE" w:rsidP="002B2ADE">
      <w:pPr>
        <w:pStyle w:val="FeatureBox2"/>
      </w:pPr>
      <w:r w:rsidRPr="00E00F3A">
        <w:t>This lesson incorporates Path content.</w:t>
      </w:r>
    </w:p>
    <w:p w14:paraId="531BF1E6" w14:textId="1B452995" w:rsidR="00A51D10" w:rsidRPr="00CE6CDC" w:rsidRDefault="00A51D10" w:rsidP="00A51D10">
      <w:pPr>
        <w:pStyle w:val="Heading3"/>
        <w:numPr>
          <w:ilvl w:val="2"/>
          <w:numId w:val="2"/>
        </w:numPr>
        <w:ind w:left="0"/>
      </w:pPr>
      <w:r>
        <w:t>Learning intention</w:t>
      </w:r>
    </w:p>
    <w:p w14:paraId="7921FBAC" w14:textId="4EBDE621" w:rsidR="00D01CAE" w:rsidRDefault="00B23336" w:rsidP="003102C3">
      <w:pPr>
        <w:pStyle w:val="ListBullet"/>
        <w:rPr>
          <w:lang w:eastAsia="zh-CN"/>
        </w:rPr>
      </w:pPr>
      <w:r>
        <w:rPr>
          <w:lang w:eastAsia="zh-CN"/>
        </w:rPr>
        <w:t>To understand the difference between sampling techniques</w:t>
      </w:r>
      <w:r w:rsidR="00907E14">
        <w:rPr>
          <w:lang w:eastAsia="zh-CN"/>
        </w:rPr>
        <w:t>.</w:t>
      </w:r>
    </w:p>
    <w:p w14:paraId="31580410" w14:textId="73365652" w:rsidR="00A51D10" w:rsidRDefault="00A51D10" w:rsidP="00A51D10">
      <w:pPr>
        <w:pStyle w:val="Heading3"/>
        <w:numPr>
          <w:ilvl w:val="2"/>
          <w:numId w:val="2"/>
        </w:numPr>
        <w:ind w:left="0"/>
      </w:pPr>
      <w:r>
        <w:t>Success criteria</w:t>
      </w:r>
    </w:p>
    <w:p w14:paraId="09E3C421" w14:textId="201FD57B" w:rsidR="00B86783" w:rsidRDefault="00B86783" w:rsidP="00165B83">
      <w:pPr>
        <w:pStyle w:val="ListBullet"/>
      </w:pPr>
      <w:r>
        <w:t xml:space="preserve">I can graph a line </w:t>
      </w:r>
      <w:r w:rsidR="009301A9">
        <w:rPr>
          <w:lang w:eastAsia="zh-CN"/>
        </w:rPr>
        <w:t xml:space="preserve">of the form </w:t>
      </w:r>
      <m:oMath>
        <m:r>
          <w:rPr>
            <w:rFonts w:ascii="Cambria Math" w:hAnsi="Cambria Math"/>
            <w:lang w:eastAsia="zh-CN"/>
          </w:rPr>
          <m:t>y = mx+c</m:t>
        </m:r>
      </m:oMath>
      <w:r w:rsidR="009301A9">
        <w:rPr>
          <w:rFonts w:eastAsiaTheme="minorEastAsia"/>
          <w:lang w:eastAsia="zh-CN"/>
        </w:rPr>
        <w:t>.</w:t>
      </w:r>
    </w:p>
    <w:p w14:paraId="1AD0116E" w14:textId="1D1D58C8" w:rsidR="00B93CA9" w:rsidRDefault="00B93CA9" w:rsidP="00165B83">
      <w:pPr>
        <w:pStyle w:val="ListBullet"/>
      </w:pPr>
      <w:r>
        <w:t xml:space="preserve">I can </w:t>
      </w:r>
      <w:r w:rsidR="00EC3718">
        <w:t>explain the impact of changes in the gradient.</w:t>
      </w:r>
    </w:p>
    <w:p w14:paraId="685DDC3C" w14:textId="13F43633" w:rsidR="00A51D10" w:rsidRDefault="00D01CAE" w:rsidP="00165B83">
      <w:pPr>
        <w:pStyle w:val="ListBullet"/>
      </w:pPr>
      <w:r>
        <w:t xml:space="preserve">I can </w:t>
      </w:r>
      <w:r w:rsidR="00BC0D47">
        <w:t>describe different sampling techniques.</w:t>
      </w:r>
    </w:p>
    <w:p w14:paraId="6F61F93D" w14:textId="77777777" w:rsidR="00EE3475" w:rsidRDefault="00D01CAE" w:rsidP="00552464">
      <w:pPr>
        <w:pStyle w:val="ListBullet"/>
      </w:pPr>
      <w:r>
        <w:t xml:space="preserve">I can </w:t>
      </w:r>
      <w:r w:rsidR="001910E7">
        <w:t>evaluate a choice in sampling technique.</w:t>
      </w:r>
    </w:p>
    <w:p w14:paraId="5D64BA20" w14:textId="77777777" w:rsidR="00C3207C" w:rsidRDefault="00C3207C">
      <w:pPr>
        <w:suppressAutoHyphens w:val="0"/>
        <w:spacing w:after="0" w:line="276" w:lineRule="auto"/>
        <w:rPr>
          <w:color w:val="002664"/>
          <w:sz w:val="32"/>
          <w:szCs w:val="40"/>
        </w:rPr>
      </w:pPr>
      <w:r>
        <w:br w:type="page"/>
      </w:r>
    </w:p>
    <w:p w14:paraId="755513DE" w14:textId="14B4210D" w:rsidR="00B6441A" w:rsidRDefault="00B6441A" w:rsidP="00B6441A">
      <w:pPr>
        <w:pStyle w:val="Heading3"/>
        <w:numPr>
          <w:ilvl w:val="2"/>
          <w:numId w:val="2"/>
        </w:numPr>
        <w:ind w:left="0"/>
      </w:pPr>
      <w:r>
        <w:lastRenderedPageBreak/>
        <w:t>Syllabus outcomes</w:t>
      </w:r>
    </w:p>
    <w:p w14:paraId="5BE8306C" w14:textId="77777777" w:rsidR="00B6441A" w:rsidRPr="00E863D8" w:rsidRDefault="00B6441A" w:rsidP="00B6441A">
      <w:r>
        <w:t>A student:</w:t>
      </w:r>
    </w:p>
    <w:p w14:paraId="759673FA" w14:textId="77777777" w:rsidR="00B6441A" w:rsidRPr="003C2651" w:rsidRDefault="00B6441A" w:rsidP="00B6441A">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3C2651">
        <w:rPr>
          <w:b/>
        </w:rPr>
        <w:t>MAO-WM-01</w:t>
      </w:r>
    </w:p>
    <w:p w14:paraId="27EC285F" w14:textId="77777777" w:rsidR="00B6441A" w:rsidRPr="003C2651" w:rsidRDefault="00B6441A" w:rsidP="00B6441A">
      <w:pPr>
        <w:pStyle w:val="ListBullet"/>
      </w:pPr>
      <w:r>
        <w:t xml:space="preserve">displays and interprets datasets involving bivariate data </w:t>
      </w:r>
      <w:r w:rsidRPr="003C2651">
        <w:rPr>
          <w:b/>
        </w:rPr>
        <w:t>MA5-DAT-C-02</w:t>
      </w:r>
    </w:p>
    <w:p w14:paraId="29D58361" w14:textId="77777777" w:rsidR="00B6441A" w:rsidRPr="00EC08A0" w:rsidRDefault="00B6441A" w:rsidP="00B6441A">
      <w:pPr>
        <w:pStyle w:val="ListBullet"/>
        <w:rPr>
          <w:rStyle w:val="Strong"/>
        </w:rPr>
      </w:pPr>
      <w:r>
        <w:t xml:space="preserve">graphs and interprets linear relationships using the gradient/slope-intercept form </w:t>
      </w:r>
      <w:r>
        <w:br/>
      </w:r>
      <w:r w:rsidRPr="00EC08A0">
        <w:rPr>
          <w:b/>
          <w:bCs/>
        </w:rPr>
        <w:t>MA5-LIN-C-02</w:t>
      </w:r>
    </w:p>
    <w:p w14:paraId="7F1DE2EC" w14:textId="77777777" w:rsidR="00B6441A" w:rsidRPr="00DE5391" w:rsidRDefault="00B6441A" w:rsidP="00B6441A">
      <w:pPr>
        <w:pStyle w:val="ListBullet"/>
        <w:rPr>
          <w:color w:val="000000" w:themeColor="text1"/>
        </w:rPr>
      </w:pPr>
      <w:r w:rsidRPr="006C32DA">
        <w:t>plans, conducts and reviews a statistical inquiry into a question of interest</w:t>
      </w:r>
      <w:r w:rsidRPr="006C32DA">
        <w:rPr>
          <w:b/>
          <w:bCs/>
        </w:rPr>
        <w:t xml:space="preserve"> </w:t>
      </w:r>
      <w:r w:rsidRPr="00F14233">
        <w:rPr>
          <w:b/>
          <w:bCs/>
        </w:rPr>
        <w:t>MA5-DAT-P-01</w:t>
      </w:r>
    </w:p>
    <w:p w14:paraId="3CA9961A" w14:textId="23ECDA70" w:rsidR="00B6441A" w:rsidRDefault="00B6441A" w:rsidP="00B6441A">
      <w:pPr>
        <w:pStyle w:val="Imageattributioncaption"/>
      </w:pPr>
      <w:hyperlink r:id="rId8" w:history="1">
        <w:r w:rsidRPr="00B51687">
          <w:rPr>
            <w:rStyle w:val="Hyperlink"/>
          </w:rPr>
          <w:t>Mathematics K–10 Syllabus</w:t>
        </w:r>
      </w:hyperlink>
      <w:r>
        <w:t xml:space="preserve"> </w:t>
      </w:r>
      <w:r w:rsidRPr="00B51687">
        <w:t xml:space="preserve">© NSW Education Standards Authority (NESA) for and on behalf of the Crown in right of the State of New South Wales, </w:t>
      </w:r>
      <w:r>
        <w:t>2022</w:t>
      </w:r>
      <w:r w:rsidRPr="00B51687">
        <w:t>.</w:t>
      </w:r>
    </w:p>
    <w:p w14:paraId="2CFE5916" w14:textId="77777777" w:rsidR="00B6441A" w:rsidRDefault="00B6441A" w:rsidP="00B6441A">
      <w:pPr>
        <w:pStyle w:val="ListBullet"/>
        <w:numPr>
          <w:ilvl w:val="0"/>
          <w:numId w:val="0"/>
        </w:numPr>
        <w:ind w:left="567" w:hanging="567"/>
      </w:pPr>
    </w:p>
    <w:p w14:paraId="68DDF37A" w14:textId="115D2297" w:rsidR="00B6441A" w:rsidRDefault="00B6441A" w:rsidP="00B6441A">
      <w:pPr>
        <w:pStyle w:val="ListBullet"/>
        <w:numPr>
          <w:ilvl w:val="0"/>
          <w:numId w:val="0"/>
        </w:numPr>
        <w:ind w:left="567" w:hanging="567"/>
        <w:sectPr w:rsidR="00B6441A"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5797E2C" w14:textId="7DB55DF2" w:rsidR="00B6441A" w:rsidRDefault="00B6441A" w:rsidP="00B6441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lesson summary</w:t>
      </w:r>
    </w:p>
    <w:tbl>
      <w:tblPr>
        <w:tblStyle w:val="Tableheader"/>
        <w:tblW w:w="0" w:type="auto"/>
        <w:tblLook w:val="04A0" w:firstRow="1" w:lastRow="0" w:firstColumn="1" w:lastColumn="0" w:noHBand="0" w:noVBand="1"/>
        <w:tblDescription w:val="Summary of the lesson."/>
      </w:tblPr>
      <w:tblGrid>
        <w:gridCol w:w="1413"/>
        <w:gridCol w:w="5867"/>
        <w:gridCol w:w="3641"/>
        <w:gridCol w:w="3641"/>
      </w:tblGrid>
      <w:tr w:rsidR="00D56D4A" w14:paraId="1BC3BB9F" w14:textId="77777777" w:rsidTr="00CF4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DC863" w14:textId="05F6B1E7" w:rsidR="00D56D4A" w:rsidRDefault="00D56D4A" w:rsidP="00D56D4A">
            <w:r>
              <w:t>Section</w:t>
            </w:r>
          </w:p>
        </w:tc>
        <w:tc>
          <w:tcPr>
            <w:tcW w:w="5867"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641" w:type="dxa"/>
          </w:tcPr>
          <w:p w14:paraId="379A0D35" w14:textId="43E99BD7"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B6441A">
              <w:t>ies</w:t>
            </w:r>
          </w:p>
        </w:tc>
        <w:tc>
          <w:tcPr>
            <w:tcW w:w="364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342CE91E" w14:textId="77777777" w:rsidTr="00CF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54C2C2" w14:textId="13052F63" w:rsidR="00D56D4A" w:rsidRDefault="00D56D4A" w:rsidP="00D56D4A">
            <w:r>
              <w:t>Launch</w:t>
            </w:r>
          </w:p>
        </w:tc>
        <w:tc>
          <w:tcPr>
            <w:tcW w:w="5867" w:type="dxa"/>
          </w:tcPr>
          <w:p w14:paraId="6FC03935" w14:textId="7E88822C" w:rsidR="00D56D4A" w:rsidRDefault="00F14233" w:rsidP="00D56D4A">
            <w:pPr>
              <w:cnfStyle w:val="000000100000" w:firstRow="0" w:lastRow="0" w:firstColumn="0" w:lastColumn="0" w:oddVBand="0" w:evenVBand="0" w:oddHBand="1" w:evenHBand="0" w:firstRowFirstColumn="0" w:firstRowLastColumn="0" w:lastRowFirstColumn="0" w:lastRowLastColumn="0"/>
            </w:pPr>
            <w:r>
              <w:t xml:space="preserve">Students draw a line of best fit by eye on </w:t>
            </w:r>
            <w:r w:rsidR="00061D99">
              <w:t xml:space="preserve">the scatter plots in </w:t>
            </w:r>
            <w:hyperlink w:anchor="_Appendix_A" w:history="1">
              <w:r w:rsidR="00061D99" w:rsidRPr="00552464">
                <w:rPr>
                  <w:rStyle w:val="Hyperlink"/>
                  <w:szCs w:val="24"/>
                </w:rPr>
                <w:t>Appendix A</w:t>
              </w:r>
            </w:hyperlink>
            <w:r w:rsidR="00061D99">
              <w:t xml:space="preserve"> before discussing their graphs with their </w:t>
            </w:r>
            <w:r w:rsidR="000049E8">
              <w:t>partners</w:t>
            </w:r>
            <w:r w:rsidR="00061D99">
              <w:t>.</w:t>
            </w:r>
          </w:p>
        </w:tc>
        <w:tc>
          <w:tcPr>
            <w:tcW w:w="3641" w:type="dxa"/>
          </w:tcPr>
          <w:p w14:paraId="0C981789" w14:textId="77777777" w:rsidR="00D56D4A" w:rsidRDefault="000049E8" w:rsidP="00D56D4A">
            <w:pPr>
              <w:cnfStyle w:val="000000100000" w:firstRow="0" w:lastRow="0" w:firstColumn="0" w:lastColumn="0" w:oddVBand="0" w:evenVBand="0" w:oddHBand="1" w:evenHBand="0" w:firstRowFirstColumn="0" w:firstRowLastColumn="0" w:lastRowFirstColumn="0" w:lastRowLastColumn="0"/>
            </w:pPr>
            <w:r>
              <w:t>Think-Pair-Share</w:t>
            </w:r>
          </w:p>
          <w:p w14:paraId="3C5F90F4" w14:textId="3BA441A4" w:rsidR="000049E8" w:rsidRDefault="000049E8" w:rsidP="00D56D4A">
            <w:pPr>
              <w:cnfStyle w:val="000000100000" w:firstRow="0" w:lastRow="0" w:firstColumn="0" w:lastColumn="0" w:oddVBand="0" w:evenVBand="0" w:oddHBand="1" w:evenHBand="0" w:firstRowFirstColumn="0" w:firstRowLastColumn="0" w:lastRowFirstColumn="0" w:lastRowLastColumn="0"/>
            </w:pPr>
            <w:r>
              <w:t xml:space="preserve">Notice and </w:t>
            </w:r>
            <w:r w:rsidR="009050A0">
              <w:t>w</w:t>
            </w:r>
            <w:r>
              <w:t>onder</w:t>
            </w:r>
          </w:p>
        </w:tc>
        <w:tc>
          <w:tcPr>
            <w:tcW w:w="3641" w:type="dxa"/>
          </w:tcPr>
          <w:p w14:paraId="3948AD4B" w14:textId="2998BE1F" w:rsidR="00D56D4A" w:rsidRDefault="000049E8" w:rsidP="00D56D4A">
            <w:pPr>
              <w:cnfStyle w:val="000000100000" w:firstRow="0" w:lastRow="0" w:firstColumn="0" w:lastColumn="0" w:oddVBand="0" w:evenVBand="0" w:oddHBand="1" w:evenHBand="0" w:firstRowFirstColumn="0" w:firstRowLastColumn="0" w:lastRowFirstColumn="0" w:lastRowLastColumn="0"/>
            </w:pPr>
            <w:r>
              <w:t xml:space="preserve">Students recognise there </w:t>
            </w:r>
            <w:r w:rsidR="006E4FDE">
              <w:t xml:space="preserve">can be inconsistencies in how data is interpreted, particularly when samples are small. </w:t>
            </w:r>
          </w:p>
        </w:tc>
      </w:tr>
      <w:tr w:rsidR="00D56D4A" w14:paraId="2316F2F2" w14:textId="77777777" w:rsidTr="00CF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7F9B1" w14:textId="403F0BEB" w:rsidR="00D56D4A" w:rsidRDefault="00D56D4A" w:rsidP="00D56D4A">
            <w:r>
              <w:t>Explore</w:t>
            </w:r>
          </w:p>
        </w:tc>
        <w:tc>
          <w:tcPr>
            <w:tcW w:w="5867" w:type="dxa"/>
          </w:tcPr>
          <w:p w14:paraId="7932D450" w14:textId="0174C53C" w:rsidR="00D56D4A" w:rsidRDefault="0028105E" w:rsidP="00D56D4A">
            <w:pPr>
              <w:cnfStyle w:val="000000010000" w:firstRow="0" w:lastRow="0" w:firstColumn="0" w:lastColumn="0" w:oddVBand="0" w:evenVBand="0" w:oddHBand="0" w:evenHBand="1" w:firstRowFirstColumn="0" w:firstRowLastColumn="0" w:lastRowFirstColumn="0" w:lastRowLastColumn="0"/>
            </w:pPr>
            <w:r>
              <w:t xml:space="preserve">Students discuss different approaches to finding a sample suggested in </w:t>
            </w:r>
            <w:hyperlink w:anchor="_Appendix_B" w:history="1">
              <w:r w:rsidRPr="0028105E">
                <w:rPr>
                  <w:rStyle w:val="Hyperlink"/>
                  <w:szCs w:val="24"/>
                </w:rPr>
                <w:t xml:space="preserve">Appendix </w:t>
              </w:r>
              <w:r w:rsidRPr="0028105E">
                <w:rPr>
                  <w:rStyle w:val="Hyperlink"/>
                </w:rPr>
                <w:t>B</w:t>
              </w:r>
            </w:hyperlink>
            <w:r>
              <w:t xml:space="preserve">. </w:t>
            </w:r>
            <w:r w:rsidR="00145F20">
              <w:t>Students</w:t>
            </w:r>
            <w:r w:rsidR="00C354C7">
              <w:t xml:space="preserve"> use </w:t>
            </w:r>
            <w:hyperlink w:anchor="_Appendix_C_1" w:history="1">
              <w:r w:rsidR="00C354C7" w:rsidRPr="00552464">
                <w:rPr>
                  <w:rStyle w:val="Hyperlink"/>
                  <w:szCs w:val="24"/>
                </w:rPr>
                <w:t xml:space="preserve">Appendix </w:t>
              </w:r>
              <w:r w:rsidR="00C47503">
                <w:rPr>
                  <w:rStyle w:val="Hyperlink"/>
                  <w:szCs w:val="24"/>
                </w:rPr>
                <w:t>C</w:t>
              </w:r>
            </w:hyperlink>
            <w:r w:rsidR="00C354C7">
              <w:t xml:space="preserve"> to</w:t>
            </w:r>
            <w:r w:rsidR="00145F20">
              <w:t xml:space="preserve"> consider </w:t>
            </w:r>
            <w:r w:rsidR="009D23C0">
              <w:t xml:space="preserve">results from an investigation completed in a prior year to develop preconceptions around </w:t>
            </w:r>
            <w:r w:rsidR="00C6275F">
              <w:t>sampling techniques and to review graphing a straight line from an equation.</w:t>
            </w:r>
          </w:p>
        </w:tc>
        <w:tc>
          <w:tcPr>
            <w:tcW w:w="3641" w:type="dxa"/>
          </w:tcPr>
          <w:p w14:paraId="4D57BFDF" w14:textId="77777777" w:rsidR="00C354C7" w:rsidRDefault="00C354C7" w:rsidP="00C354C7">
            <w:pPr>
              <w:cnfStyle w:val="000000010000" w:firstRow="0" w:lastRow="0" w:firstColumn="0" w:lastColumn="0" w:oddVBand="0" w:evenVBand="0" w:oddHBand="0" w:evenHBand="1" w:firstRowFirstColumn="0" w:firstRowLastColumn="0" w:lastRowFirstColumn="0" w:lastRowLastColumn="0"/>
            </w:pPr>
            <w:r>
              <w:t>Think-Pair-Share</w:t>
            </w:r>
          </w:p>
          <w:p w14:paraId="1962CADE" w14:textId="30A861E1" w:rsidR="00C47503" w:rsidRDefault="00C47503" w:rsidP="00C354C7">
            <w:pPr>
              <w:cnfStyle w:val="000000010000" w:firstRow="0" w:lastRow="0" w:firstColumn="0" w:lastColumn="0" w:oddVBand="0" w:evenVBand="0" w:oddHBand="0" w:evenHBand="1" w:firstRowFirstColumn="0" w:firstRowLastColumn="0" w:lastRowFirstColumn="0" w:lastRowLastColumn="0"/>
            </w:pPr>
            <w:r>
              <w:t>Pose-Pause-Pounce-Bounce</w:t>
            </w:r>
          </w:p>
          <w:p w14:paraId="2E07F92D" w14:textId="1491382D" w:rsidR="00D56D4A" w:rsidRDefault="001B6B22" w:rsidP="00D56D4A">
            <w:pPr>
              <w:cnfStyle w:val="000000010000" w:firstRow="0" w:lastRow="0" w:firstColumn="0" w:lastColumn="0" w:oddVBand="0" w:evenVBand="0" w:oddHBand="0" w:evenHBand="1" w:firstRowFirstColumn="0" w:firstRowLastColumn="0" w:lastRowFirstColumn="0" w:lastRowLastColumn="0"/>
            </w:pPr>
            <w:r>
              <w:t>Finger vote</w:t>
            </w:r>
          </w:p>
        </w:tc>
        <w:tc>
          <w:tcPr>
            <w:tcW w:w="3641" w:type="dxa"/>
          </w:tcPr>
          <w:p w14:paraId="02EEED6C" w14:textId="1E6EF81F" w:rsidR="00D56D4A" w:rsidRDefault="00C354C7" w:rsidP="00D56D4A">
            <w:pPr>
              <w:cnfStyle w:val="000000010000" w:firstRow="0" w:lastRow="0" w:firstColumn="0" w:lastColumn="0" w:oddVBand="0" w:evenVBand="0" w:oddHBand="0" w:evenHBand="1" w:firstRowFirstColumn="0" w:firstRowLastColumn="0" w:lastRowFirstColumn="0" w:lastRowLastColumn="0"/>
            </w:pPr>
            <w:r>
              <w:t xml:space="preserve">Students should </w:t>
            </w:r>
            <w:r w:rsidR="001C7E09">
              <w:t xml:space="preserve">be able to graph a straight line from an equation and show an understanding of what changes in the gradient mean in context. </w:t>
            </w:r>
          </w:p>
        </w:tc>
      </w:tr>
      <w:tr w:rsidR="00D56D4A" w14:paraId="63F83EC4" w14:textId="77777777" w:rsidTr="00CF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2F5EC" w14:textId="0A62A362" w:rsidR="00D56D4A" w:rsidRDefault="00D56D4A" w:rsidP="00D56D4A">
            <w:r>
              <w:t>Summarise</w:t>
            </w:r>
          </w:p>
        </w:tc>
        <w:tc>
          <w:tcPr>
            <w:tcW w:w="5867" w:type="dxa"/>
          </w:tcPr>
          <w:p w14:paraId="4F513E91" w14:textId="2AF6DADC" w:rsidR="00D56D4A" w:rsidRDefault="00EB37EA" w:rsidP="00D56D4A">
            <w:pPr>
              <w:cnfStyle w:val="000000100000" w:firstRow="0" w:lastRow="0" w:firstColumn="0" w:lastColumn="0" w:oddVBand="0" w:evenVBand="0" w:oddHBand="1" w:evenHBand="0" w:firstRowFirstColumn="0" w:firstRowLastColumn="0" w:lastRowFirstColumn="0" w:lastRowLastColumn="0"/>
            </w:pPr>
            <w:r>
              <w:t xml:space="preserve">In </w:t>
            </w:r>
            <w:hyperlink w:anchor="_Appendix_D" w:history="1">
              <w:r w:rsidR="00746B30" w:rsidRPr="00746B30">
                <w:rPr>
                  <w:rStyle w:val="Hyperlink"/>
                  <w:szCs w:val="24"/>
                </w:rPr>
                <w:t>Appendix D</w:t>
              </w:r>
            </w:hyperlink>
            <w:r>
              <w:t xml:space="preserve">, students are given definitions of sampling techniques </w:t>
            </w:r>
            <w:r w:rsidR="001C7E09">
              <w:t>and match them to corresponding examples.</w:t>
            </w:r>
          </w:p>
        </w:tc>
        <w:tc>
          <w:tcPr>
            <w:tcW w:w="3641" w:type="dxa"/>
          </w:tcPr>
          <w:p w14:paraId="7ADA26BA" w14:textId="2224E566" w:rsidR="00D56D4A" w:rsidRDefault="00552464" w:rsidP="00D56D4A">
            <w:pPr>
              <w:cnfStyle w:val="000000100000" w:firstRow="0" w:lastRow="0" w:firstColumn="0" w:lastColumn="0" w:oddVBand="0" w:evenVBand="0" w:oddHBand="1" w:evenHBand="0" w:firstRowFirstColumn="0" w:firstRowLastColumn="0" w:lastRowFirstColumn="0" w:lastRowLastColumn="0"/>
            </w:pPr>
            <w:r>
              <w:t>Think-Pair-Share</w:t>
            </w:r>
          </w:p>
        </w:tc>
        <w:tc>
          <w:tcPr>
            <w:tcW w:w="3641" w:type="dxa"/>
          </w:tcPr>
          <w:p w14:paraId="1E0C968C" w14:textId="01B5CBC2" w:rsidR="00D56D4A" w:rsidRDefault="001C7E09" w:rsidP="00D56D4A">
            <w:pPr>
              <w:cnfStyle w:val="000000100000" w:firstRow="0" w:lastRow="0" w:firstColumn="0" w:lastColumn="0" w:oddVBand="0" w:evenVBand="0" w:oddHBand="1" w:evenHBand="0" w:firstRowFirstColumn="0" w:firstRowLastColumn="0" w:lastRowFirstColumn="0" w:lastRowLastColumn="0"/>
            </w:pPr>
            <w:r>
              <w:t>Students should be able to identify and describe the different sampling techniques.</w:t>
            </w:r>
          </w:p>
        </w:tc>
      </w:tr>
      <w:tr w:rsidR="00D56D4A" w14:paraId="356473AF" w14:textId="77777777" w:rsidTr="00CF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8CD11A" w14:textId="67447F40" w:rsidR="00D56D4A" w:rsidRDefault="00D56D4A" w:rsidP="00D56D4A">
            <w:r>
              <w:t>Apply</w:t>
            </w:r>
          </w:p>
        </w:tc>
        <w:tc>
          <w:tcPr>
            <w:tcW w:w="5867" w:type="dxa"/>
          </w:tcPr>
          <w:p w14:paraId="463E9B80" w14:textId="13978112" w:rsidR="00D56D4A" w:rsidRDefault="001C7E09" w:rsidP="00D56D4A">
            <w:pPr>
              <w:cnfStyle w:val="000000010000" w:firstRow="0" w:lastRow="0" w:firstColumn="0" w:lastColumn="0" w:oddVBand="0" w:evenVBand="0" w:oddHBand="0" w:evenHBand="1" w:firstRowFirstColumn="0" w:firstRowLastColumn="0" w:lastRowFirstColumn="0" w:lastRowLastColumn="0"/>
            </w:pPr>
            <w:r>
              <w:t xml:space="preserve">Students justify </w:t>
            </w:r>
            <w:r w:rsidR="00EB37EA">
              <w:t>using</w:t>
            </w:r>
            <w:r>
              <w:t xml:space="preserve"> a particular sampling technique using an investigation </w:t>
            </w:r>
            <w:r w:rsidR="00AF7E53">
              <w:t xml:space="preserve">related to </w:t>
            </w:r>
            <w:r w:rsidR="005613CF">
              <w:t>Electric vehicle (</w:t>
            </w:r>
            <w:r w:rsidR="00AF7E53">
              <w:t>EV</w:t>
            </w:r>
            <w:r w:rsidR="005613CF">
              <w:t>)</w:t>
            </w:r>
            <w:r w:rsidR="00AF7E53">
              <w:t xml:space="preserve"> chargers </w:t>
            </w:r>
            <w:r w:rsidR="005613CF">
              <w:t xml:space="preserve">in the </w:t>
            </w:r>
            <w:r w:rsidR="00CA70D7">
              <w:t>S</w:t>
            </w:r>
            <w:r w:rsidR="005613CF">
              <w:t xml:space="preserve">tate of NSW in </w:t>
            </w:r>
            <w:hyperlink w:anchor="_EV_Chargers" w:history="1">
              <w:r w:rsidR="005613CF" w:rsidRPr="005613CF">
                <w:rPr>
                  <w:rStyle w:val="Hyperlink"/>
                  <w:szCs w:val="24"/>
                </w:rPr>
                <w:t>Appendix E</w:t>
              </w:r>
            </w:hyperlink>
            <w:r w:rsidR="005613CF">
              <w:t>.</w:t>
            </w:r>
          </w:p>
        </w:tc>
        <w:tc>
          <w:tcPr>
            <w:tcW w:w="3641" w:type="dxa"/>
          </w:tcPr>
          <w:p w14:paraId="3D9E8261" w14:textId="1E9DA81D" w:rsidR="00552464" w:rsidRDefault="00552464" w:rsidP="00D56D4A">
            <w:pPr>
              <w:cnfStyle w:val="000000010000" w:firstRow="0" w:lastRow="0" w:firstColumn="0" w:lastColumn="0" w:oddVBand="0" w:evenVBand="0" w:oddHBand="0" w:evenHBand="1" w:firstRowFirstColumn="0" w:firstRowLastColumn="0" w:lastRowFirstColumn="0" w:lastRowLastColumn="0"/>
            </w:pPr>
            <w:r>
              <w:t xml:space="preserve">Notice and </w:t>
            </w:r>
            <w:r w:rsidR="009050A0">
              <w:t>w</w:t>
            </w:r>
            <w:r>
              <w:t>onder</w:t>
            </w:r>
          </w:p>
          <w:p w14:paraId="730CD12A" w14:textId="77777777" w:rsidR="00AF7E53" w:rsidRDefault="00AF7E53" w:rsidP="00D56D4A">
            <w:pPr>
              <w:cnfStyle w:val="000000010000" w:firstRow="0" w:lastRow="0" w:firstColumn="0" w:lastColumn="0" w:oddVBand="0" w:evenVBand="0" w:oddHBand="0" w:evenHBand="1" w:firstRowFirstColumn="0" w:firstRowLastColumn="0" w:lastRowFirstColumn="0" w:lastRowLastColumn="0"/>
            </w:pPr>
            <w:r>
              <w:t>Pose-Pause-Pounce-Bounce</w:t>
            </w:r>
          </w:p>
          <w:p w14:paraId="6AE05B28" w14:textId="3AADE9BD" w:rsidR="00AF7E53" w:rsidRDefault="00AF7E53" w:rsidP="00D56D4A">
            <w:pPr>
              <w:cnfStyle w:val="000000010000" w:firstRow="0" w:lastRow="0" w:firstColumn="0" w:lastColumn="0" w:oddVBand="0" w:evenVBand="0" w:oddHBand="0" w:evenHBand="1" w:firstRowFirstColumn="0" w:firstRowLastColumn="0" w:lastRowFirstColumn="0" w:lastRowLastColumn="0"/>
            </w:pPr>
            <w:r>
              <w:t>Think-Pair-Share</w:t>
            </w:r>
          </w:p>
        </w:tc>
        <w:tc>
          <w:tcPr>
            <w:tcW w:w="3641" w:type="dxa"/>
          </w:tcPr>
          <w:p w14:paraId="3C160FAF" w14:textId="6758D386" w:rsidR="00D56D4A" w:rsidRDefault="00552464" w:rsidP="00D56D4A">
            <w:pPr>
              <w:cnfStyle w:val="000000010000" w:firstRow="0" w:lastRow="0" w:firstColumn="0" w:lastColumn="0" w:oddVBand="0" w:evenVBand="0" w:oddHBand="0" w:evenHBand="1" w:firstRowFirstColumn="0" w:firstRowLastColumn="0" w:lastRowFirstColumn="0" w:lastRowLastColumn="0"/>
            </w:pPr>
            <w:r>
              <w:t>Students consolidate their understanding of a range of aspects o</w:t>
            </w:r>
            <w:r w:rsidR="000351E5">
              <w:t>f</w:t>
            </w:r>
            <w:r>
              <w:t xml:space="preserve"> this topic.</w:t>
            </w:r>
          </w:p>
        </w:tc>
      </w:tr>
    </w:tbl>
    <w:p w14:paraId="4432ACB1" w14:textId="77777777" w:rsidR="00D56D4A" w:rsidRPr="00D56D4A" w:rsidRDefault="00D56D4A" w:rsidP="00D56D4A">
      <w:pPr>
        <w:pStyle w:val="ListBullet"/>
        <w:sectPr w:rsidR="00D56D4A" w:rsidRPr="00D56D4A" w:rsidSect="00E272DB">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119F086C" w14:textId="61A9E00F" w:rsidR="009F25A7" w:rsidRPr="009F25A7" w:rsidRDefault="00A51D10" w:rsidP="009F25A7">
      <w:pPr>
        <w:pStyle w:val="Heading3"/>
        <w:numPr>
          <w:ilvl w:val="2"/>
          <w:numId w:val="2"/>
        </w:numPr>
        <w:ind w:left="0"/>
      </w:pPr>
      <w:r>
        <w:t>Launch</w:t>
      </w:r>
    </w:p>
    <w:p w14:paraId="79868313" w14:textId="2435C2F3" w:rsidR="00D01CAE" w:rsidRDefault="005C3AB2" w:rsidP="000C7627">
      <w:pPr>
        <w:pStyle w:val="ListNumber"/>
        <w:numPr>
          <w:ilvl w:val="0"/>
          <w:numId w:val="30"/>
        </w:numPr>
      </w:pPr>
      <w:r>
        <w:t xml:space="preserve">Distribute Appendix </w:t>
      </w:r>
      <w:r w:rsidRPr="00E352F3">
        <w:t xml:space="preserve">A </w:t>
      </w:r>
      <w:r w:rsidR="00202C84" w:rsidRPr="00E352F3">
        <w:t>‘</w:t>
      </w:r>
      <w:r w:rsidR="00202C84" w:rsidRPr="00C50A42">
        <w:t xml:space="preserve">A </w:t>
      </w:r>
      <w:r w:rsidR="00B54C9F" w:rsidRPr="00C50A42">
        <w:t>collection of scatter plots</w:t>
      </w:r>
      <w:r w:rsidR="00E352F3" w:rsidRPr="00C50A42">
        <w:t>’</w:t>
      </w:r>
      <w:r w:rsidR="00B54C9F">
        <w:t xml:space="preserve"> to each student in a </w:t>
      </w:r>
      <w:r w:rsidR="00B12350">
        <w:t xml:space="preserve">plastic </w:t>
      </w:r>
      <w:r w:rsidR="00630616">
        <w:t>sleeve</w:t>
      </w:r>
      <w:r w:rsidR="00B54C9F">
        <w:t>.</w:t>
      </w:r>
    </w:p>
    <w:p w14:paraId="1C16E2F4" w14:textId="05FF14A9" w:rsidR="00B54C9F" w:rsidRDefault="00B54C9F" w:rsidP="000C7627">
      <w:pPr>
        <w:pStyle w:val="ListNumber"/>
        <w:numPr>
          <w:ilvl w:val="0"/>
          <w:numId w:val="30"/>
        </w:numPr>
      </w:pPr>
      <w:r>
        <w:t>Ask students to</w:t>
      </w:r>
      <w:r w:rsidR="00472CDD">
        <w:t xml:space="preserve"> use a marker to</w:t>
      </w:r>
      <w:r>
        <w:t xml:space="preserve"> draw a </w:t>
      </w:r>
      <w:r w:rsidR="0050058B">
        <w:t>line of best fit by eye o</w:t>
      </w:r>
      <w:r w:rsidR="00B22DDF">
        <w:t>n each scatter plot</w:t>
      </w:r>
      <w:r w:rsidR="003A2AC5">
        <w:t>.</w:t>
      </w:r>
    </w:p>
    <w:p w14:paraId="6C6BD327" w14:textId="1F52346F" w:rsidR="007A6C38" w:rsidRDefault="00323F2A" w:rsidP="000C7627">
      <w:pPr>
        <w:pStyle w:val="ListNumber"/>
        <w:numPr>
          <w:ilvl w:val="0"/>
          <w:numId w:val="30"/>
        </w:numPr>
      </w:pPr>
      <w:r>
        <w:t xml:space="preserve">In pairs, ask one student to carefully remove Appendix A from their </w:t>
      </w:r>
      <w:r w:rsidR="0088777E">
        <w:t>plastic sleeve and overlay the plastic sleeve</w:t>
      </w:r>
      <w:r w:rsidR="00345FF3">
        <w:t xml:space="preserve"> on top of their partner</w:t>
      </w:r>
      <w:r w:rsidR="00767F70">
        <w:t>’s plastic sleeve, taking care</w:t>
      </w:r>
      <w:r w:rsidR="00F1531D">
        <w:t xml:space="preserve"> </w:t>
      </w:r>
      <w:r w:rsidR="00767F70">
        <w:t>not</w:t>
      </w:r>
      <w:r w:rsidR="00CC38E0">
        <w:t xml:space="preserve"> to</w:t>
      </w:r>
      <w:r w:rsidR="00F1531D">
        <w:t xml:space="preserve"> </w:t>
      </w:r>
      <w:r w:rsidR="00767F70">
        <w:t xml:space="preserve">erase any </w:t>
      </w:r>
      <w:r w:rsidR="00273326">
        <w:t>markings.</w:t>
      </w:r>
    </w:p>
    <w:p w14:paraId="560BAAE3" w14:textId="455BF3BA" w:rsidR="00273326" w:rsidRDefault="008849D5" w:rsidP="000C7627">
      <w:pPr>
        <w:pStyle w:val="ListNumber"/>
        <w:numPr>
          <w:ilvl w:val="0"/>
          <w:numId w:val="30"/>
        </w:numPr>
      </w:pPr>
      <w:r>
        <w:t>Initiate a Think-Pair-Share</w:t>
      </w:r>
      <w:r w:rsidR="00DD5254">
        <w:t xml:space="preserve"> </w:t>
      </w:r>
      <w:r w:rsidR="00480703">
        <w:t>(</w:t>
      </w:r>
      <w:hyperlink r:id="rId14">
        <w:r w:rsidR="00480703" w:rsidRPr="69AA0A1C">
          <w:rPr>
            <w:rStyle w:val="Hyperlink"/>
          </w:rPr>
          <w:t>bit.ly/</w:t>
        </w:r>
        <w:proofErr w:type="spellStart"/>
        <w:r w:rsidR="00480703" w:rsidRPr="69AA0A1C">
          <w:rPr>
            <w:rStyle w:val="Hyperlink"/>
          </w:rPr>
          <w:t>thinkpairsharestrategy</w:t>
        </w:r>
        <w:proofErr w:type="spellEnd"/>
      </w:hyperlink>
      <w:r w:rsidR="00480703">
        <w:t xml:space="preserve">) </w:t>
      </w:r>
      <w:r w:rsidR="00CA7ADD">
        <w:t xml:space="preserve">by </w:t>
      </w:r>
      <w:r w:rsidR="00480703">
        <w:t>asking students what they notice and wonder</w:t>
      </w:r>
      <w:r w:rsidR="00D209A3">
        <w:t xml:space="preserve"> (</w:t>
      </w:r>
      <w:hyperlink r:id="rId15">
        <w:r w:rsidR="00D209A3" w:rsidRPr="69AA0A1C">
          <w:rPr>
            <w:rStyle w:val="Hyperlink"/>
          </w:rPr>
          <w:t>bit.ly/</w:t>
        </w:r>
        <w:proofErr w:type="spellStart"/>
        <w:r w:rsidR="00D209A3" w:rsidRPr="69AA0A1C">
          <w:rPr>
            <w:rStyle w:val="Hyperlink"/>
          </w:rPr>
          <w:t>noticewonderstrategy</w:t>
        </w:r>
        <w:proofErr w:type="spellEnd"/>
      </w:hyperlink>
      <w:r w:rsidR="00D209A3">
        <w:t>)</w:t>
      </w:r>
      <w:r w:rsidR="00480703">
        <w:t xml:space="preserve"> about the </w:t>
      </w:r>
      <w:r w:rsidR="002233D9">
        <w:t xml:space="preserve">lines of best fit drawn by each </w:t>
      </w:r>
      <w:r w:rsidR="000E3C8E">
        <w:t>person</w:t>
      </w:r>
      <w:r w:rsidR="002233D9">
        <w:t>.</w:t>
      </w:r>
    </w:p>
    <w:p w14:paraId="3311DA31" w14:textId="712E1094" w:rsidR="00D76B0E" w:rsidRDefault="000F4F7B" w:rsidP="001F74B4">
      <w:pPr>
        <w:pStyle w:val="FeatureBox"/>
      </w:pPr>
      <w:r>
        <w:t>Students could notice their line is similar in the top left scatter plot but slightly different in the remaining scatter plots</w:t>
      </w:r>
      <w:r w:rsidR="00EA2FD7" w:rsidRPr="00042114">
        <w:t>.</w:t>
      </w:r>
      <w:r w:rsidR="008242D7">
        <w:t xml:space="preserve"> Students may wonder if th</w:t>
      </w:r>
      <w:r w:rsidR="00056FC6">
        <w:t xml:space="preserve">e differences were due to the limited data in each graph or the </w:t>
      </w:r>
      <w:r w:rsidR="00011A67">
        <w:t>association</w:t>
      </w:r>
      <w:r w:rsidR="001F74B4">
        <w:t xml:space="preserve"> strength.</w:t>
      </w:r>
      <w:r w:rsidR="004062AA">
        <w:t xml:space="preserve"> </w:t>
      </w:r>
    </w:p>
    <w:p w14:paraId="2F468947" w14:textId="58A752D1" w:rsidR="00A51D10" w:rsidRDefault="00A51D10" w:rsidP="00AF4817">
      <w:pPr>
        <w:pStyle w:val="Heading3"/>
        <w:tabs>
          <w:tab w:val="left" w:pos="5828"/>
        </w:tabs>
      </w:pPr>
      <w:r>
        <w:t>Explore</w:t>
      </w:r>
    </w:p>
    <w:p w14:paraId="16C39E41" w14:textId="7A19FB55" w:rsidR="002E247B" w:rsidRDefault="0030169C" w:rsidP="002E247B">
      <w:pPr>
        <w:pStyle w:val="ListNumber"/>
        <w:numPr>
          <w:ilvl w:val="0"/>
          <w:numId w:val="10"/>
        </w:numPr>
      </w:pPr>
      <w:r w:rsidRPr="00167A37">
        <w:t xml:space="preserve">Explain to the </w:t>
      </w:r>
      <w:r w:rsidR="006829C8">
        <w:t>class</w:t>
      </w:r>
      <w:r w:rsidRPr="00167A37">
        <w:t xml:space="preserve"> that </w:t>
      </w:r>
      <w:r w:rsidR="00B04A74" w:rsidRPr="00167A37">
        <w:t>when</w:t>
      </w:r>
      <w:r w:rsidR="00C50A42">
        <w:t xml:space="preserve"> a previous set of</w:t>
      </w:r>
      <w:r w:rsidR="00B04A74" w:rsidRPr="00167A37">
        <w:t xml:space="preserve"> students </w:t>
      </w:r>
      <w:r w:rsidR="0044177E">
        <w:t>in a prior year</w:t>
      </w:r>
      <w:r w:rsidR="0044177E" w:rsidRPr="00167A37">
        <w:t xml:space="preserve"> </w:t>
      </w:r>
      <w:r w:rsidR="00B04A74" w:rsidRPr="00167A37">
        <w:t xml:space="preserve">completed the investigation </w:t>
      </w:r>
      <w:r w:rsidR="00C50A42">
        <w:t>from</w:t>
      </w:r>
      <w:r w:rsidR="00B04A74" w:rsidRPr="00167A37">
        <w:t xml:space="preserve"> </w:t>
      </w:r>
      <w:r w:rsidR="00993C09">
        <w:t xml:space="preserve">Lesson 7 </w:t>
      </w:r>
      <w:r w:rsidR="00E23BD3">
        <w:t xml:space="preserve">– </w:t>
      </w:r>
      <w:r w:rsidR="00E23BD3" w:rsidRPr="00E23BD3">
        <w:t>mobile phone battery</w:t>
      </w:r>
      <w:r w:rsidR="00B04A74" w:rsidRPr="00167A37">
        <w:t xml:space="preserve">, </w:t>
      </w:r>
      <w:r w:rsidR="00AB4163" w:rsidRPr="00167A37">
        <w:t xml:space="preserve">4 </w:t>
      </w:r>
      <w:r w:rsidR="00B04A74" w:rsidRPr="00167A37">
        <w:t xml:space="preserve">groups </w:t>
      </w:r>
      <w:r w:rsidR="00196A2E" w:rsidRPr="00167A37">
        <w:t xml:space="preserve">compared </w:t>
      </w:r>
      <w:r w:rsidR="005A6589" w:rsidRPr="00167A37">
        <w:t xml:space="preserve">the </w:t>
      </w:r>
      <w:r w:rsidR="00196A2E" w:rsidRPr="00167A37">
        <w:t xml:space="preserve">number of days of exercise per week </w:t>
      </w:r>
      <w:r w:rsidR="005A6589" w:rsidRPr="00167A37">
        <w:t xml:space="preserve">with a </w:t>
      </w:r>
      <w:r w:rsidR="00167A37" w:rsidRPr="00167A37">
        <w:t xml:space="preserve">self-reported </w:t>
      </w:r>
      <w:r w:rsidR="005A6589" w:rsidRPr="00167A37">
        <w:t>happiness rating out of 10.</w:t>
      </w:r>
      <w:r w:rsidR="00AB4163" w:rsidRPr="00167A37">
        <w:t xml:space="preserve"> </w:t>
      </w:r>
    </w:p>
    <w:p w14:paraId="0FAD327D" w14:textId="1974EF83" w:rsidR="0023654B" w:rsidRDefault="00150753" w:rsidP="00220579">
      <w:pPr>
        <w:pStyle w:val="FeatureBox"/>
      </w:pPr>
      <w:r>
        <w:t xml:space="preserve">If a class has not completed </w:t>
      </w:r>
      <w:r w:rsidR="00E23BD3">
        <w:t xml:space="preserve">Lesson 7 – </w:t>
      </w:r>
      <w:r w:rsidR="00E23BD3" w:rsidRPr="00E23BD3">
        <w:t>mobile phone battery</w:t>
      </w:r>
      <w:r>
        <w:t xml:space="preserve">, </w:t>
      </w:r>
      <w:r w:rsidR="007D509E">
        <w:t xml:space="preserve">the activity is to be </w:t>
      </w:r>
      <w:r w:rsidR="003E4318">
        <w:t xml:space="preserve">described more generically </w:t>
      </w:r>
      <w:r w:rsidR="00220579">
        <w:t>with students having completed a statistical investigation last year.</w:t>
      </w:r>
    </w:p>
    <w:p w14:paraId="07D4F85D" w14:textId="0A794510" w:rsidR="00167A37" w:rsidRDefault="00167A37" w:rsidP="002E247B">
      <w:pPr>
        <w:pStyle w:val="ListNumber"/>
        <w:numPr>
          <w:ilvl w:val="0"/>
          <w:numId w:val="10"/>
        </w:numPr>
      </w:pPr>
      <w:r>
        <w:t>In a Think-Pair-Share</w:t>
      </w:r>
      <w:r w:rsidR="002C6E0E">
        <w:t>, ask students to discuss what the hypothesis of this investigation could have been</w:t>
      </w:r>
      <w:r w:rsidR="00427631">
        <w:t>.</w:t>
      </w:r>
    </w:p>
    <w:p w14:paraId="6BC52FC8" w14:textId="17B33149" w:rsidR="00D856E3" w:rsidRDefault="00EA4ACD" w:rsidP="002E247B">
      <w:pPr>
        <w:pStyle w:val="ListNumber"/>
        <w:numPr>
          <w:ilvl w:val="0"/>
          <w:numId w:val="10"/>
        </w:numPr>
      </w:pPr>
      <w:r>
        <w:t>E</w:t>
      </w:r>
      <w:r w:rsidR="00427631">
        <w:t>xplain to the students</w:t>
      </w:r>
      <w:r w:rsidR="00DE4AD9">
        <w:t xml:space="preserve"> the interesting thing about </w:t>
      </w:r>
      <w:r w:rsidR="00947468">
        <w:t>each group</w:t>
      </w:r>
      <w:r w:rsidR="001B5AD3">
        <w:t xml:space="preserve"> </w:t>
      </w:r>
      <w:r w:rsidR="00947468">
        <w:t>was that they collected the data in different ways.</w:t>
      </w:r>
      <w:r w:rsidR="001B5AD3">
        <w:t xml:space="preserve"> </w:t>
      </w:r>
      <w:r w:rsidR="005F2CF5">
        <w:t>Distribute Appendix B</w:t>
      </w:r>
      <w:r w:rsidR="006C49EE">
        <w:t xml:space="preserve"> ‘Examples of sampling methods’ to each pair</w:t>
      </w:r>
      <w:r w:rsidR="00CD6F5C">
        <w:t>.</w:t>
      </w:r>
    </w:p>
    <w:p w14:paraId="26599A45" w14:textId="77777777" w:rsidR="00D856E3" w:rsidRDefault="00D856E3">
      <w:pPr>
        <w:suppressAutoHyphens w:val="0"/>
        <w:spacing w:after="0" w:line="276" w:lineRule="auto"/>
      </w:pPr>
      <w:r>
        <w:br w:type="page"/>
      </w:r>
    </w:p>
    <w:p w14:paraId="1B07B362" w14:textId="77777777" w:rsidR="00EC6953" w:rsidRDefault="007619B5" w:rsidP="001A5D54">
      <w:pPr>
        <w:pStyle w:val="ListNumber"/>
      </w:pPr>
      <w:r>
        <w:lastRenderedPageBreak/>
        <w:t>In a Think-Pair-Share, ask students</w:t>
      </w:r>
      <w:r w:rsidR="00EC6953">
        <w:t>:</w:t>
      </w:r>
    </w:p>
    <w:p w14:paraId="184F3FCC" w14:textId="2ECDF07B" w:rsidR="001A5D54" w:rsidRDefault="009200FD" w:rsidP="00630616">
      <w:pPr>
        <w:pStyle w:val="ListBullet2"/>
      </w:pPr>
      <w:r>
        <w:t>What d</w:t>
      </w:r>
      <w:r w:rsidR="00FD5ACD">
        <w:t>o you</w:t>
      </w:r>
      <w:r w:rsidR="007619B5">
        <w:t xml:space="preserve"> think </w:t>
      </w:r>
      <w:r w:rsidR="00D8056E">
        <w:t>are the</w:t>
      </w:r>
      <w:r w:rsidR="007619B5">
        <w:t xml:space="preserve"> possible issues </w:t>
      </w:r>
      <w:r w:rsidR="00C21951">
        <w:t>with how each group collected their data</w:t>
      </w:r>
      <w:r w:rsidR="00FD5ACD">
        <w:t>?</w:t>
      </w:r>
    </w:p>
    <w:p w14:paraId="6C08A382" w14:textId="7623577A" w:rsidR="00FD5ACD" w:rsidRDefault="00441B72" w:rsidP="00630616">
      <w:pPr>
        <w:pStyle w:val="ListBullet2"/>
      </w:pPr>
      <w:r>
        <w:t>O</w:t>
      </w:r>
      <w:r w:rsidR="00FD5ACD">
        <w:t>rder the 4 groups</w:t>
      </w:r>
      <w:r w:rsidR="00950A9C">
        <w:t>'</w:t>
      </w:r>
      <w:r w:rsidR="00880375">
        <w:t xml:space="preserve"> </w:t>
      </w:r>
      <w:r w:rsidR="0020204C">
        <w:t xml:space="preserve">strategies from least to most effective </w:t>
      </w:r>
      <w:r w:rsidR="00F52D8C">
        <w:t>method to</w:t>
      </w:r>
      <w:r w:rsidR="0020204C">
        <w:t xml:space="preserve"> </w:t>
      </w:r>
      <w:r w:rsidR="00483547">
        <w:t>collect</w:t>
      </w:r>
      <w:r w:rsidR="00C81444">
        <w:t xml:space="preserve"> </w:t>
      </w:r>
      <w:r w:rsidR="00F52D8C">
        <w:t>accurate</w:t>
      </w:r>
      <w:r w:rsidR="0020204C">
        <w:t xml:space="preserve"> data</w:t>
      </w:r>
      <w:r>
        <w:t>.</w:t>
      </w:r>
    </w:p>
    <w:p w14:paraId="7B099439" w14:textId="076351CB" w:rsidR="00C21951" w:rsidRDefault="00C21951" w:rsidP="009A117F">
      <w:pPr>
        <w:pStyle w:val="FeatureBox"/>
      </w:pPr>
      <w:r>
        <w:t xml:space="preserve">Students may suggest that </w:t>
      </w:r>
      <w:r w:rsidR="008D41B7">
        <w:t xml:space="preserve">the location of the first </w:t>
      </w:r>
      <w:r w:rsidR="000A3946">
        <w:t>2</w:t>
      </w:r>
      <w:r w:rsidR="008D41B7">
        <w:t xml:space="preserve"> groups may create bias in the results</w:t>
      </w:r>
      <w:r w:rsidR="00460ED1">
        <w:t xml:space="preserve">, how much work </w:t>
      </w:r>
      <w:r w:rsidR="009A117F">
        <w:t>must</w:t>
      </w:r>
      <w:r w:rsidR="00460ED1">
        <w:t xml:space="preserve"> go into the third group’s survey and </w:t>
      </w:r>
      <w:r w:rsidR="00E64F18">
        <w:t>that only friends of people in the fourth group may answer the survey.</w:t>
      </w:r>
    </w:p>
    <w:p w14:paraId="504FA4EA" w14:textId="6E6A8E9F" w:rsidR="00E64F18" w:rsidRDefault="00E64F18" w:rsidP="00C01686">
      <w:pPr>
        <w:pStyle w:val="ListNumber"/>
      </w:pPr>
      <w:r>
        <w:t xml:space="preserve">Distribute Appendix </w:t>
      </w:r>
      <w:r w:rsidR="00441B72">
        <w:t>C</w:t>
      </w:r>
      <w:r w:rsidR="00405FBD">
        <w:t xml:space="preserve"> ‘</w:t>
      </w:r>
      <w:r w:rsidR="0075704D" w:rsidRPr="0075704D">
        <w:t>Scatter plots from last year</w:t>
      </w:r>
      <w:r w:rsidR="0075704D">
        <w:t>’</w:t>
      </w:r>
      <w:r>
        <w:t xml:space="preserve"> to each </w:t>
      </w:r>
      <w:r w:rsidR="00FF09F2">
        <w:t>pair of students</w:t>
      </w:r>
      <w:r w:rsidR="00F83ECE">
        <w:t xml:space="preserve">. </w:t>
      </w:r>
      <w:r w:rsidR="00C50A42">
        <w:t>Using</w:t>
      </w:r>
      <w:r w:rsidR="0030422D">
        <w:t xml:space="preserve"> a finger vote, ask students which graph they think best represents </w:t>
      </w:r>
      <w:r w:rsidR="009A117F">
        <w:t xml:space="preserve">what they would expect from the data. </w:t>
      </w:r>
    </w:p>
    <w:p w14:paraId="562D546F" w14:textId="7F0D0D83" w:rsidR="004F17F2" w:rsidRDefault="00C47503" w:rsidP="00C01686">
      <w:pPr>
        <w:pStyle w:val="ListNumber"/>
      </w:pPr>
      <w:r w:rsidRPr="000C5E2D">
        <w:t>Use the Pose-Pause-Pounce-Bounce questioning strategy</w:t>
      </w:r>
      <w:r>
        <w:t xml:space="preserve"> </w:t>
      </w:r>
      <w:r w:rsidR="000A3946">
        <w:rPr>
          <w:rStyle w:val="ui-provider"/>
          <w:rFonts w:eastAsia="Arial"/>
        </w:rPr>
        <w:t>(</w:t>
      </w:r>
      <w:r w:rsidRPr="002C67DD">
        <w:rPr>
          <w:rStyle w:val="ui-provider"/>
          <w:rFonts w:eastAsia="Arial"/>
        </w:rPr>
        <w:t>PDF 557</w:t>
      </w:r>
      <w:r w:rsidR="000A3946">
        <w:rPr>
          <w:rStyle w:val="ui-provider"/>
          <w:rFonts w:eastAsia="Arial"/>
        </w:rPr>
        <w:t> </w:t>
      </w:r>
      <w:r w:rsidRPr="002C67DD">
        <w:rPr>
          <w:rStyle w:val="ui-provider"/>
          <w:rFonts w:eastAsia="Arial"/>
        </w:rPr>
        <w:t>KB</w:t>
      </w:r>
      <w:r w:rsidR="000A3946">
        <w:rPr>
          <w:rStyle w:val="ui-provider"/>
          <w:rFonts w:eastAsia="Arial"/>
        </w:rPr>
        <w:t>)</w:t>
      </w:r>
      <w:r w:rsidRPr="002C67DD">
        <w:rPr>
          <w:rStyle w:val="ui-provider"/>
          <w:rFonts w:eastAsia="Arial"/>
        </w:rPr>
        <w:t xml:space="preserve"> (</w:t>
      </w:r>
      <w:hyperlink r:id="rId16" w:history="1">
        <w:r>
          <w:rPr>
            <w:rStyle w:val="Hyperlink"/>
          </w:rPr>
          <w:t>bit.ly/</w:t>
        </w:r>
        <w:proofErr w:type="spellStart"/>
        <w:r>
          <w:rPr>
            <w:rStyle w:val="Hyperlink"/>
          </w:rPr>
          <w:t>posepausepouncebounce</w:t>
        </w:r>
        <w:proofErr w:type="spellEnd"/>
      </w:hyperlink>
      <w:r>
        <w:rPr>
          <w:rStyle w:val="ui-provider"/>
        </w:rPr>
        <w:t>)</w:t>
      </w:r>
      <w:r w:rsidRPr="000C5E2D">
        <w:t xml:space="preserve"> discuss</w:t>
      </w:r>
      <w:r>
        <w:t xml:space="preserve"> </w:t>
      </w:r>
      <w:r w:rsidR="00C73D7E">
        <w:t xml:space="preserve">which graph best represents the data. </w:t>
      </w:r>
    </w:p>
    <w:p w14:paraId="39E2D414" w14:textId="493B565A" w:rsidR="004F17F2" w:rsidRDefault="0071615B" w:rsidP="00C01686">
      <w:pPr>
        <w:pStyle w:val="ListNumber"/>
      </w:pPr>
      <w:r>
        <w:t>Ask the students to use the equation of each line</w:t>
      </w:r>
      <w:r w:rsidR="006A49F4">
        <w:t xml:space="preserve"> written below the graphs on Appendix </w:t>
      </w:r>
      <w:r w:rsidR="00C56B44">
        <w:t>C</w:t>
      </w:r>
      <w:r w:rsidR="006A49F4">
        <w:t xml:space="preserve"> to g</w:t>
      </w:r>
      <w:r w:rsidR="00F61D30">
        <w:t>raph the line of best fit</w:t>
      </w:r>
      <w:r w:rsidR="004C203F">
        <w:t xml:space="preserve"> for each graph.</w:t>
      </w:r>
    </w:p>
    <w:p w14:paraId="176D00F2" w14:textId="7387BF51" w:rsidR="00155111" w:rsidRDefault="00155111" w:rsidP="00C01686">
      <w:pPr>
        <w:pStyle w:val="ListNumber"/>
      </w:pPr>
      <w:r>
        <w:t xml:space="preserve">In a Think-Pair-Share, </w:t>
      </w:r>
      <w:r w:rsidR="00E137DC">
        <w:t xml:space="preserve">ask students to </w:t>
      </w:r>
      <w:r>
        <w:t xml:space="preserve">discuss whether it makes sense </w:t>
      </w:r>
      <w:r w:rsidR="00B60E01">
        <w:t>to extrapolate this data</w:t>
      </w:r>
      <w:r w:rsidR="009C148E">
        <w:t>.</w:t>
      </w:r>
    </w:p>
    <w:p w14:paraId="0B6CD88D" w14:textId="53DFF33B" w:rsidR="007F3F88" w:rsidRDefault="009C148E" w:rsidP="00C9210E">
      <w:pPr>
        <w:pStyle w:val="FeatureBox"/>
      </w:pPr>
      <w:r>
        <w:t>The data would not make sense as both variables have a discrete maximum value</w:t>
      </w:r>
      <w:r w:rsidR="007F3F88">
        <w:t>.</w:t>
      </w:r>
    </w:p>
    <w:p w14:paraId="318AA8DD" w14:textId="5786905F" w:rsidR="009E6964" w:rsidRDefault="00E50CD7" w:rsidP="009E6964">
      <w:pPr>
        <w:pStyle w:val="ListNumber"/>
      </w:pPr>
      <w:r>
        <w:t xml:space="preserve">In a Think-Pair-Share, discuss </w:t>
      </w:r>
      <w:r w:rsidR="008F50A3">
        <w:t xml:space="preserve">what the gradient of the line of best fit represents in this investigation and what </w:t>
      </w:r>
      <w:r w:rsidR="00DF2B43">
        <w:t xml:space="preserve">impact </w:t>
      </w:r>
      <w:r w:rsidR="00B96017">
        <w:t xml:space="preserve">a sample underestimating or overestimating the gradient </w:t>
      </w:r>
      <w:r w:rsidR="001D10DF">
        <w:t>would</w:t>
      </w:r>
      <w:r w:rsidR="00B96017">
        <w:t xml:space="preserve"> have on prediction</w:t>
      </w:r>
      <w:r w:rsidR="001D10DF">
        <w:t>s</w:t>
      </w:r>
      <w:r w:rsidR="00D21DD7">
        <w:t>.</w:t>
      </w:r>
    </w:p>
    <w:p w14:paraId="489BAD70" w14:textId="1726580B" w:rsidR="001D10DF" w:rsidRDefault="001D10DF" w:rsidP="001D10DF">
      <w:pPr>
        <w:pStyle w:val="FeatureBox"/>
      </w:pPr>
      <w:r w:rsidRPr="00CF6C43">
        <w:t xml:space="preserve">Students should identify </w:t>
      </w:r>
      <w:r w:rsidR="0082520C">
        <w:t xml:space="preserve">that </w:t>
      </w:r>
      <w:r w:rsidRPr="00CF6C43">
        <w:t>a larger gradient</w:t>
      </w:r>
      <w:r>
        <w:t xml:space="preserve"> </w:t>
      </w:r>
      <w:r w:rsidRPr="00CF6C43">
        <w:t xml:space="preserve">suggests that increased exercise has </w:t>
      </w:r>
      <w:r>
        <w:t>an</w:t>
      </w:r>
      <w:r w:rsidRPr="00CF6C43">
        <w:t xml:space="preserve"> impact on happiness</w:t>
      </w:r>
      <w:r>
        <w:t>.</w:t>
      </w:r>
      <w:r w:rsidRPr="00CF6C43">
        <w:t xml:space="preserve"> </w:t>
      </w:r>
      <w:r>
        <w:t>A</w:t>
      </w:r>
      <w:r w:rsidRPr="00CF6C43">
        <w:t xml:space="preserve"> smaller gradient</w:t>
      </w:r>
      <w:r>
        <w:t xml:space="preserve"> may</w:t>
      </w:r>
      <w:r w:rsidRPr="00CF6C43">
        <w:t xml:space="preserve"> indicate that other factors may need to be considered.</w:t>
      </w:r>
    </w:p>
    <w:p w14:paraId="315670BD" w14:textId="7D4A45E2" w:rsidR="00A51D10" w:rsidRDefault="00A51D10" w:rsidP="00A51D10">
      <w:pPr>
        <w:pStyle w:val="Heading3"/>
      </w:pPr>
      <w:r>
        <w:t>Summarise</w:t>
      </w:r>
    </w:p>
    <w:p w14:paraId="2567F959" w14:textId="2FAAA3EF" w:rsidR="00DA237B" w:rsidRDefault="009610EF" w:rsidP="0038316E">
      <w:pPr>
        <w:pStyle w:val="ListNumber"/>
        <w:numPr>
          <w:ilvl w:val="0"/>
          <w:numId w:val="31"/>
        </w:numPr>
      </w:pPr>
      <w:r>
        <w:t>D</w:t>
      </w:r>
      <w:r w:rsidR="002D0D24">
        <w:t xml:space="preserve">istribute </w:t>
      </w:r>
      <w:r w:rsidR="004C1B9F">
        <w:t xml:space="preserve">Appendix </w:t>
      </w:r>
      <w:r w:rsidR="003E6BCC">
        <w:t>D</w:t>
      </w:r>
      <w:r w:rsidR="00172441">
        <w:t xml:space="preserve"> ‘</w:t>
      </w:r>
      <w:r w:rsidR="00450CE1">
        <w:t>Sampling methods</w:t>
      </w:r>
      <w:r w:rsidR="00172441" w:rsidRPr="00172441">
        <w:t xml:space="preserve"> matching activity</w:t>
      </w:r>
      <w:r w:rsidR="00172441">
        <w:t>’</w:t>
      </w:r>
      <w:r w:rsidR="004C1B9F">
        <w:t xml:space="preserve"> to each </w:t>
      </w:r>
      <w:r w:rsidR="005F7E39">
        <w:t>student</w:t>
      </w:r>
      <w:r w:rsidR="009949D7">
        <w:t xml:space="preserve"> and as</w:t>
      </w:r>
      <w:r w:rsidR="005C74AF">
        <w:t xml:space="preserve">k </w:t>
      </w:r>
      <w:r w:rsidR="00172441">
        <w:t>them</w:t>
      </w:r>
      <w:r w:rsidR="0033778B">
        <w:t xml:space="preserve"> </w:t>
      </w:r>
      <w:r w:rsidR="00EE7B2F">
        <w:t xml:space="preserve">to read the definitions and match </w:t>
      </w:r>
      <w:r w:rsidR="003D316A">
        <w:t>the descriptions to the examples.</w:t>
      </w:r>
    </w:p>
    <w:p w14:paraId="01232895" w14:textId="281801D9" w:rsidR="009610EF" w:rsidRDefault="00C14217" w:rsidP="0038316E">
      <w:pPr>
        <w:pStyle w:val="ListNumber"/>
        <w:numPr>
          <w:ilvl w:val="0"/>
          <w:numId w:val="31"/>
        </w:numPr>
      </w:pPr>
      <w:r>
        <w:lastRenderedPageBreak/>
        <w:t xml:space="preserve">In a Think-Pair-Share, discuss why different sampling methods may </w:t>
      </w:r>
      <w:r w:rsidR="004E3A77">
        <w:t xml:space="preserve">be used and how they may impact the results. </w:t>
      </w:r>
    </w:p>
    <w:p w14:paraId="663E78C9" w14:textId="3A9D0F3E" w:rsidR="00A51D10" w:rsidRDefault="00A51D10" w:rsidP="5B62FD38">
      <w:pPr>
        <w:pStyle w:val="Heading3"/>
        <w:numPr>
          <w:ilvl w:val="2"/>
          <w:numId w:val="0"/>
        </w:numPr>
      </w:pPr>
      <w:r>
        <w:t>Apply</w:t>
      </w:r>
    </w:p>
    <w:p w14:paraId="0D2455EF" w14:textId="094F376C" w:rsidR="00F13A9E" w:rsidRPr="00F13A9E" w:rsidRDefault="00A04817" w:rsidP="00A04817">
      <w:pPr>
        <w:pStyle w:val="FeatureBox2"/>
      </w:pPr>
      <w:r>
        <w:t>This activity can</w:t>
      </w:r>
      <w:r w:rsidR="00C47763">
        <w:t xml:space="preserve"> alternatively</w:t>
      </w:r>
      <w:r>
        <w:t xml:space="preserve"> be completed digitally using the Desmos classroom activity ‘NSW EV chargers’ (</w:t>
      </w:r>
      <w:hyperlink r:id="rId17" w:history="1">
        <w:r w:rsidRPr="00B114A7">
          <w:rPr>
            <w:rStyle w:val="Hyperlink"/>
          </w:rPr>
          <w:t>bit.ly/</w:t>
        </w:r>
        <w:proofErr w:type="spellStart"/>
        <w:r w:rsidRPr="00B114A7">
          <w:rPr>
            <w:rStyle w:val="Hyperlink"/>
          </w:rPr>
          <w:t>DesmosEVchargers</w:t>
        </w:r>
        <w:proofErr w:type="spellEnd"/>
      </w:hyperlink>
      <w:r>
        <w:t>) and one device per pair of students.</w:t>
      </w:r>
    </w:p>
    <w:p w14:paraId="6807E216" w14:textId="225A086E" w:rsidR="008F2C26" w:rsidRDefault="00F748E8" w:rsidP="0038316E">
      <w:pPr>
        <w:pStyle w:val="ListNumber"/>
        <w:numPr>
          <w:ilvl w:val="0"/>
          <w:numId w:val="32"/>
        </w:numPr>
      </w:pPr>
      <w:r>
        <w:t>Tell the students the following information</w:t>
      </w:r>
      <w:r w:rsidR="00160B7E">
        <w:t>:</w:t>
      </w:r>
    </w:p>
    <w:p w14:paraId="0D1C5CBB" w14:textId="02876EB8" w:rsidR="00F748E8" w:rsidRPr="00F748E8" w:rsidRDefault="00F748E8" w:rsidP="00F748E8">
      <w:pPr>
        <w:pStyle w:val="FeatureBox3"/>
        <w:rPr>
          <w:rFonts w:ascii="Times New Roman" w:hAnsi="Times New Roman" w:cs="Times New Roman"/>
          <w:sz w:val="24"/>
        </w:rPr>
      </w:pPr>
      <w:r w:rsidRPr="00F748E8">
        <w:rPr>
          <w:rStyle w:val="color-node"/>
          <w:color w:val="000000"/>
        </w:rPr>
        <w:t xml:space="preserve">As Electric Vehicles (EVs) become more prevalent, EV charging infrastructure quality and accessibility </w:t>
      </w:r>
      <w:r>
        <w:rPr>
          <w:rStyle w:val="color-node"/>
          <w:color w:val="000000"/>
        </w:rPr>
        <w:t xml:space="preserve">must </w:t>
      </w:r>
      <w:r w:rsidRPr="00F748E8">
        <w:rPr>
          <w:rStyle w:val="color-node"/>
          <w:color w:val="000000"/>
        </w:rPr>
        <w:t>evolve. The NSW State government can collect and use data about EV charging infrastructure to support planning.</w:t>
      </w:r>
    </w:p>
    <w:p w14:paraId="199772DC" w14:textId="35A96286" w:rsidR="00F748E8" w:rsidRDefault="00F748E8" w:rsidP="00611734">
      <w:pPr>
        <w:pStyle w:val="ListNumber"/>
        <w:numPr>
          <w:ilvl w:val="0"/>
          <w:numId w:val="32"/>
        </w:numPr>
      </w:pPr>
      <w:r>
        <w:t xml:space="preserve">Use a Pose-Pause-Pounce-Bounce questioning strategy to discuss </w:t>
      </w:r>
      <w:r w:rsidR="006D01A0">
        <w:t>what census and sample mean in this context</w:t>
      </w:r>
      <w:r w:rsidR="00205642">
        <w:t xml:space="preserve"> and what would be the</w:t>
      </w:r>
      <w:r w:rsidR="00160B7E">
        <w:t xml:space="preserve"> </w:t>
      </w:r>
      <w:r w:rsidR="00205642">
        <w:t xml:space="preserve">benefit of taking a census compared to a sample. </w:t>
      </w:r>
    </w:p>
    <w:p w14:paraId="7FA4E6AE" w14:textId="4118BC26" w:rsidR="00481388" w:rsidRDefault="00481388" w:rsidP="00611734">
      <w:pPr>
        <w:pStyle w:val="ListNumber"/>
        <w:numPr>
          <w:ilvl w:val="0"/>
          <w:numId w:val="32"/>
        </w:numPr>
      </w:pPr>
      <w:r>
        <w:t xml:space="preserve">In a Think-Pair-Share, students discuss which </w:t>
      </w:r>
      <w:r w:rsidR="00234A69">
        <w:t>sampling method should be</w:t>
      </w:r>
      <w:r w:rsidR="007D4190">
        <w:t xml:space="preserve"> used to collect data on each local government area and why they would choose that method.</w:t>
      </w:r>
    </w:p>
    <w:p w14:paraId="3E89D245" w14:textId="4B3AAFC9" w:rsidR="00902147" w:rsidRDefault="00902147" w:rsidP="00611734">
      <w:pPr>
        <w:pStyle w:val="ListNumber"/>
        <w:numPr>
          <w:ilvl w:val="0"/>
          <w:numId w:val="32"/>
        </w:numPr>
      </w:pPr>
      <w:r>
        <w:t xml:space="preserve">Distribute Appendix E ‘EV chargers’ </w:t>
      </w:r>
      <w:r w:rsidR="003F22C0">
        <w:t>to each pair of students. In a Think-Pair-Share, ask students what they notice and wonder about each scatter plot.</w:t>
      </w:r>
    </w:p>
    <w:p w14:paraId="3F5C3346" w14:textId="77777777" w:rsidR="005143CE" w:rsidRDefault="005143CE">
      <w:pPr>
        <w:suppressAutoHyphens w:val="0"/>
        <w:spacing w:after="0" w:line="276" w:lineRule="auto"/>
      </w:pPr>
      <w:r>
        <w:br w:type="page"/>
      </w:r>
    </w:p>
    <w:p w14:paraId="3A74EA79" w14:textId="59460534" w:rsidR="00A12A0A" w:rsidRDefault="00BD340D" w:rsidP="00A12A0A">
      <w:pPr>
        <w:pStyle w:val="FeatureBox"/>
      </w:pPr>
      <w:r>
        <w:lastRenderedPageBreak/>
        <w:t>Some students m</w:t>
      </w:r>
      <w:r w:rsidR="00160B7E">
        <w:t>ight</w:t>
      </w:r>
      <w:r>
        <w:t xml:space="preserve"> notice that each scatter plot appears to be different</w:t>
      </w:r>
      <w:r w:rsidR="00A12A0A" w:rsidRPr="00042114">
        <w:t>.</w:t>
      </w:r>
      <w:r>
        <w:t xml:space="preserve"> Some students may wonder how each sampling technique was performed. </w:t>
      </w:r>
      <w:r w:rsidR="001B6F5B">
        <w:t>For reference</w:t>
      </w:r>
      <w:r w:rsidR="007D360C">
        <w:t xml:space="preserve">, each sample was selected with </w:t>
      </w:r>
      <w:r w:rsidR="005143CE">
        <w:t>the</w:t>
      </w:r>
      <w:r w:rsidR="00160B7E">
        <w:t xml:space="preserve"> </w:t>
      </w:r>
      <w:r w:rsidR="007D360C">
        <w:t>following methods:</w:t>
      </w:r>
    </w:p>
    <w:p w14:paraId="1ACABBD5" w14:textId="06CAF730" w:rsidR="007D360C" w:rsidRPr="007D360C" w:rsidRDefault="007D360C" w:rsidP="007D360C">
      <w:pPr>
        <w:pStyle w:val="FeatureBox"/>
        <w:numPr>
          <w:ilvl w:val="0"/>
          <w:numId w:val="33"/>
        </w:numPr>
        <w:ind w:left="567" w:hanging="567"/>
      </w:pPr>
      <w:r w:rsidRPr="005143CE">
        <w:rPr>
          <w:b/>
          <w:bCs/>
        </w:rPr>
        <w:t xml:space="preserve">Random </w:t>
      </w:r>
      <w:r w:rsidR="005143CE">
        <w:rPr>
          <w:b/>
          <w:bCs/>
        </w:rPr>
        <w:t>s</w:t>
      </w:r>
      <w:r w:rsidRPr="005143CE">
        <w:rPr>
          <w:b/>
          <w:bCs/>
        </w:rPr>
        <w:t>ample</w:t>
      </w:r>
      <w:r>
        <w:t xml:space="preserve">: </w:t>
      </w:r>
      <w:r w:rsidR="00160B7E">
        <w:t>a</w:t>
      </w:r>
      <w:r w:rsidRPr="007D360C">
        <w:t xml:space="preserve"> random number generator </w:t>
      </w:r>
      <w:r w:rsidR="005143CE">
        <w:t xml:space="preserve">was </w:t>
      </w:r>
      <w:r w:rsidRPr="007D360C">
        <w:t xml:space="preserve">used to identify 10 local government areas to investigate. </w:t>
      </w:r>
    </w:p>
    <w:p w14:paraId="68530389" w14:textId="6EA49093" w:rsidR="005143CE" w:rsidRPr="005143CE" w:rsidRDefault="005143CE" w:rsidP="005143CE">
      <w:pPr>
        <w:pStyle w:val="FeatureBox"/>
        <w:numPr>
          <w:ilvl w:val="0"/>
          <w:numId w:val="33"/>
        </w:numPr>
        <w:ind w:left="567" w:hanging="567"/>
      </w:pPr>
      <w:r w:rsidRPr="005143CE">
        <w:rPr>
          <w:b/>
          <w:bCs/>
        </w:rPr>
        <w:t>Stratified sample</w:t>
      </w:r>
      <w:r>
        <w:t xml:space="preserve">: </w:t>
      </w:r>
      <w:r w:rsidR="00160B7E">
        <w:t>t</w:t>
      </w:r>
      <w:r w:rsidRPr="005143CE">
        <w:t xml:space="preserve">he </w:t>
      </w:r>
      <w:r w:rsidR="00160B7E">
        <w:t>S</w:t>
      </w:r>
      <w:r w:rsidRPr="005143CE">
        <w:t>tate of NSW has 25 local government areas that are considered urban</w:t>
      </w:r>
      <w:r w:rsidR="00160B7E">
        <w:t>,</w:t>
      </w:r>
      <w:r w:rsidRPr="005143CE">
        <w:t xml:space="preserve"> and a further 105 that are considered rural. In this stratified sample, 2 urban and 8 rural councils have been randomly selected</w:t>
      </w:r>
      <w:r>
        <w:t xml:space="preserve"> using a random number generator</w:t>
      </w:r>
      <w:r w:rsidRPr="005143CE">
        <w:t>.</w:t>
      </w:r>
    </w:p>
    <w:p w14:paraId="52AA5B8F" w14:textId="734236F5" w:rsidR="00D6124B" w:rsidRPr="00D6124B" w:rsidRDefault="00D6124B" w:rsidP="00D6124B">
      <w:pPr>
        <w:pStyle w:val="FeatureBox"/>
        <w:numPr>
          <w:ilvl w:val="0"/>
          <w:numId w:val="33"/>
        </w:numPr>
        <w:ind w:left="567" w:hanging="567"/>
      </w:pPr>
      <w:r w:rsidRPr="00D6124B">
        <w:rPr>
          <w:b/>
          <w:bCs/>
        </w:rPr>
        <w:t>Systematic sample</w:t>
      </w:r>
      <w:r>
        <w:t xml:space="preserve">: </w:t>
      </w:r>
      <w:proofErr w:type="gramStart"/>
      <w:r w:rsidR="00160B7E">
        <w:t>a</w:t>
      </w:r>
      <w:r w:rsidRPr="00D6124B">
        <w:t>ll of</w:t>
      </w:r>
      <w:proofErr w:type="gramEnd"/>
      <w:r w:rsidRPr="00D6124B">
        <w:t xml:space="preserve"> the local government areas were listed A to Z and every 13th area was selected.</w:t>
      </w:r>
    </w:p>
    <w:p w14:paraId="3253F329" w14:textId="2566321D" w:rsidR="00A12A0A" w:rsidRPr="00D76B0E" w:rsidRDefault="00D6124B" w:rsidP="00A12A0A">
      <w:pPr>
        <w:pStyle w:val="FeatureBox"/>
        <w:numPr>
          <w:ilvl w:val="0"/>
          <w:numId w:val="33"/>
        </w:numPr>
        <w:ind w:left="567" w:hanging="567"/>
      </w:pPr>
      <w:r w:rsidRPr="00D6124B">
        <w:rPr>
          <w:b/>
          <w:bCs/>
        </w:rPr>
        <w:t>Self-selected sample</w:t>
      </w:r>
      <w:r>
        <w:t xml:space="preserve">: </w:t>
      </w:r>
      <w:r w:rsidR="00160B7E">
        <w:t>ten</w:t>
      </w:r>
      <w:r>
        <w:t xml:space="preserve"> local government areas were selected.</w:t>
      </w:r>
    </w:p>
    <w:p w14:paraId="4722D1E0" w14:textId="77777777" w:rsidR="00240CB4" w:rsidRDefault="006208BD" w:rsidP="00611734">
      <w:pPr>
        <w:pStyle w:val="ListNumber"/>
        <w:numPr>
          <w:ilvl w:val="0"/>
          <w:numId w:val="32"/>
        </w:numPr>
      </w:pPr>
      <w:r>
        <w:t>Ask the students to draw a line of best fit by eye on each</w:t>
      </w:r>
      <w:r w:rsidR="00240CB4">
        <w:t xml:space="preserve"> scatter plot</w:t>
      </w:r>
      <w:r w:rsidR="000024F4">
        <w:t>.</w:t>
      </w:r>
      <w:r w:rsidR="00240CB4">
        <w:t xml:space="preserve"> Ask students to calculate the gradient of each line.</w:t>
      </w:r>
    </w:p>
    <w:p w14:paraId="75DB8F41" w14:textId="1176F019" w:rsidR="00B6682F" w:rsidRDefault="00240CB4" w:rsidP="00611734">
      <w:pPr>
        <w:pStyle w:val="ListNumber"/>
        <w:numPr>
          <w:ilvl w:val="0"/>
          <w:numId w:val="32"/>
        </w:numPr>
      </w:pPr>
      <w:r>
        <w:t xml:space="preserve">In a Think-Pair-Share, </w:t>
      </w:r>
      <w:r w:rsidR="003948A1">
        <w:t xml:space="preserve">ask students what </w:t>
      </w:r>
      <w:r w:rsidR="0078133B">
        <w:t xml:space="preserve">the </w:t>
      </w:r>
      <w:r w:rsidR="003948A1">
        <w:t>gradient represent</w:t>
      </w:r>
      <w:r w:rsidR="001D2259">
        <w:t>s</w:t>
      </w:r>
      <w:r w:rsidR="003948A1">
        <w:t xml:space="preserve"> in this context and how could the different gradients of each line be </w:t>
      </w:r>
      <w:r w:rsidR="00B6682F">
        <w:t xml:space="preserve">potentially interpreted or misinterpreted. </w:t>
      </w:r>
    </w:p>
    <w:p w14:paraId="1B9E7669" w14:textId="0F07A794" w:rsidR="00DB4CCE" w:rsidRDefault="001D2259" w:rsidP="00611734">
      <w:pPr>
        <w:pStyle w:val="ListNumber"/>
        <w:numPr>
          <w:ilvl w:val="0"/>
          <w:numId w:val="32"/>
        </w:numPr>
      </w:pPr>
      <w:r>
        <w:t>Ask stud</w:t>
      </w:r>
      <w:r w:rsidR="004278F6">
        <w:t>ents to consider the Sutherland Shire Council which has a population of 235</w:t>
      </w:r>
      <w:r w:rsidR="00160B7E">
        <w:t> </w:t>
      </w:r>
      <w:r w:rsidR="004278F6">
        <w:t>029 people and 43 EV chargers</w:t>
      </w:r>
      <w:r w:rsidR="00160B7E">
        <w:t>,</w:t>
      </w:r>
      <w:r w:rsidR="001C2B21">
        <w:t xml:space="preserve"> and </w:t>
      </w:r>
      <w:r w:rsidR="006817E6">
        <w:t>to plot that point on</w:t>
      </w:r>
      <w:r w:rsidR="001C2B21">
        <w:t xml:space="preserve"> each of their scatter plots.</w:t>
      </w:r>
    </w:p>
    <w:p w14:paraId="7BCBDF09" w14:textId="639C2515" w:rsidR="007B7E2C" w:rsidRDefault="00182C3C" w:rsidP="007B7E2C">
      <w:pPr>
        <w:pStyle w:val="ListNumber"/>
        <w:numPr>
          <w:ilvl w:val="0"/>
          <w:numId w:val="32"/>
        </w:numPr>
      </w:pPr>
      <w:r>
        <w:t xml:space="preserve">In a Think-Pair-Share, ask students </w:t>
      </w:r>
      <w:r w:rsidR="006817E6">
        <w:t>how the Sutherland Shire Council data point compare</w:t>
      </w:r>
      <w:r w:rsidR="003C77E0">
        <w:t>s</w:t>
      </w:r>
      <w:r w:rsidR="006817E6">
        <w:t xml:space="preserve"> to their expectations </w:t>
      </w:r>
      <w:r w:rsidR="007B7E2C">
        <w:t>and what this would mean practically.</w:t>
      </w:r>
    </w:p>
    <w:p w14:paraId="2FC9E2E2" w14:textId="77BEEEF3" w:rsidR="006D4573" w:rsidRDefault="006D4573" w:rsidP="006D4573">
      <w:pPr>
        <w:pStyle w:val="FeatureBox"/>
      </w:pPr>
      <w:r>
        <w:t>The</w:t>
      </w:r>
      <w:r w:rsidR="00591C13">
        <w:t xml:space="preserve"> approximate</w:t>
      </w:r>
      <w:r>
        <w:t xml:space="preserve"> gradient of </w:t>
      </w:r>
      <w:r w:rsidR="00591C13">
        <w:t xml:space="preserve">the random sample is </w:t>
      </w:r>
      <m:oMath>
        <m:f>
          <m:fPr>
            <m:ctrlPr>
              <w:rPr>
                <w:rFonts w:ascii="Cambria Math" w:hAnsi="Cambria Math"/>
                <w:i/>
              </w:rPr>
            </m:ctrlPr>
          </m:fPr>
          <m:num>
            <m:r>
              <w:rPr>
                <w:rFonts w:ascii="Cambria Math" w:hAnsi="Cambria Math"/>
              </w:rPr>
              <m:t>7</m:t>
            </m:r>
          </m:num>
          <m:den>
            <m:r>
              <w:rPr>
                <w:rFonts w:ascii="Cambria Math" w:hAnsi="Cambria Math"/>
              </w:rPr>
              <m:t>100 000</m:t>
            </m:r>
          </m:den>
        </m:f>
      </m:oMath>
      <w:r w:rsidR="00591C13">
        <w:rPr>
          <w:rFonts w:eastAsiaTheme="minorEastAsia"/>
        </w:rPr>
        <w:t xml:space="preserve">, </w:t>
      </w:r>
      <w:r w:rsidR="007B00BD">
        <w:rPr>
          <w:rFonts w:eastAsiaTheme="minorEastAsia"/>
        </w:rPr>
        <w:t xml:space="preserve">the stratified sample is </w:t>
      </w:r>
      <m:oMath>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100 000</m:t>
            </m:r>
          </m:den>
        </m:f>
      </m:oMath>
      <w:r w:rsidR="00393A62">
        <w:rPr>
          <w:rFonts w:eastAsiaTheme="minorEastAsia"/>
        </w:rPr>
        <w:t xml:space="preserve">, </w:t>
      </w:r>
      <w:r w:rsidR="002B6AEC">
        <w:rPr>
          <w:rFonts w:eastAsiaTheme="minorEastAsia"/>
        </w:rPr>
        <w:t xml:space="preserve">systematic is </w:t>
      </w:r>
      <m:oMath>
        <m:f>
          <m:fPr>
            <m:ctrlPr>
              <w:rPr>
                <w:rFonts w:ascii="Cambria Math" w:eastAsiaTheme="minorEastAsia" w:hAnsi="Cambria Math"/>
                <w:i/>
              </w:rPr>
            </m:ctrlPr>
          </m:fPr>
          <m:num>
            <m:r>
              <w:rPr>
                <w:rFonts w:ascii="Cambria Math" w:eastAsiaTheme="minorEastAsia" w:hAnsi="Cambria Math"/>
              </w:rPr>
              <m:t>13</m:t>
            </m:r>
          </m:num>
          <m:den>
            <m:r>
              <w:rPr>
                <w:rFonts w:ascii="Cambria Math" w:eastAsiaTheme="minorEastAsia" w:hAnsi="Cambria Math"/>
              </w:rPr>
              <m:t>100 000</m:t>
            </m:r>
          </m:den>
        </m:f>
      </m:oMath>
      <w:r w:rsidR="00A901A9">
        <w:rPr>
          <w:rFonts w:eastAsiaTheme="minorEastAsia"/>
        </w:rPr>
        <w:t xml:space="preserve"> and the self-selected sample is </w:t>
      </w:r>
      <m:oMath>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100 000</m:t>
            </m:r>
          </m:den>
        </m:f>
        <m:r>
          <w:rPr>
            <w:rFonts w:ascii="Cambria Math" w:eastAsiaTheme="minorEastAsia" w:hAnsi="Cambria Math"/>
          </w:rPr>
          <m:t>.</m:t>
        </m:r>
      </m:oMath>
      <w:r w:rsidR="005F2683">
        <w:rPr>
          <w:rFonts w:eastAsiaTheme="minorEastAsia"/>
        </w:rPr>
        <w:t xml:space="preserve"> There are a lot more EV chargers in Sutherland Shire than</w:t>
      </w:r>
      <w:r w:rsidR="00C0076D">
        <w:rPr>
          <w:rFonts w:eastAsiaTheme="minorEastAsia"/>
        </w:rPr>
        <w:t xml:space="preserve"> is expected from the data. </w:t>
      </w:r>
    </w:p>
    <w:p w14:paraId="6E6B68D5" w14:textId="68E63C17" w:rsidR="00301E65" w:rsidRPr="006817E6" w:rsidRDefault="007B7E2C" w:rsidP="007B7E2C">
      <w:pPr>
        <w:pStyle w:val="ListNumber"/>
        <w:numPr>
          <w:ilvl w:val="0"/>
          <w:numId w:val="32"/>
        </w:numPr>
      </w:pPr>
      <w:r>
        <w:t xml:space="preserve">In a Think-Pair-Share, </w:t>
      </w:r>
      <w:r w:rsidR="003C77E0">
        <w:t>ask students to discuss the appropriateness of ea</w:t>
      </w:r>
      <w:r w:rsidR="00B25247">
        <w:t xml:space="preserve">ch sample and the confidence it gives them in making conclusions from the data. </w:t>
      </w:r>
      <w:r w:rsidR="00301E65">
        <w:br w:type="page"/>
      </w:r>
    </w:p>
    <w:p w14:paraId="140858F5" w14:textId="4E8F66E6"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114F8461" w:rsidR="00FA4284" w:rsidRPr="0073637A" w:rsidRDefault="00BE4852" w:rsidP="00E364AA">
      <w:pPr>
        <w:rPr>
          <w:rStyle w:val="Strong"/>
        </w:rPr>
      </w:pPr>
      <w:r>
        <w:rPr>
          <w:rStyle w:val="Strong"/>
        </w:rPr>
        <w:t>Launch</w:t>
      </w:r>
    </w:p>
    <w:p w14:paraId="56C30A18" w14:textId="4BC04FFF" w:rsidR="002315CF" w:rsidRDefault="002315CF" w:rsidP="002315CF">
      <w:pPr>
        <w:pStyle w:val="ListBullet"/>
      </w:pPr>
      <w:r w:rsidRPr="002315CF">
        <w:t>A notice and wonder strategy is used where there is no correct answer so all students can participate in the discussion</w:t>
      </w:r>
      <w:r w:rsidR="003F4E5D">
        <w:t>.</w:t>
      </w:r>
    </w:p>
    <w:p w14:paraId="48273A7A" w14:textId="72D22204" w:rsidR="002315CF" w:rsidRPr="002315CF" w:rsidRDefault="002315CF" w:rsidP="002315CF">
      <w:pPr>
        <w:pStyle w:val="ListBullet"/>
        <w:numPr>
          <w:ilvl w:val="0"/>
          <w:numId w:val="0"/>
        </w:numPr>
        <w:ind w:left="567" w:hanging="567"/>
        <w:rPr>
          <w:b/>
          <w:bCs/>
        </w:rPr>
      </w:pPr>
      <w:r w:rsidRPr="002315CF">
        <w:rPr>
          <w:b/>
          <w:bCs/>
        </w:rPr>
        <w:t>Explore</w:t>
      </w:r>
    </w:p>
    <w:p w14:paraId="56D71965" w14:textId="27BA0942" w:rsidR="004D4BE6" w:rsidRDefault="00CD0D64" w:rsidP="003730A0">
      <w:pPr>
        <w:pStyle w:val="ListBullet"/>
      </w:pPr>
      <w:r w:rsidRPr="00CD0D64">
        <w:t xml:space="preserve">Students may need to be reminded </w:t>
      </w:r>
      <w:r w:rsidR="00920DB3">
        <w:t>of the different methods they can use</w:t>
      </w:r>
      <w:r w:rsidR="004D4BE6">
        <w:t xml:space="preserve"> to graph a straight line from an equation</w:t>
      </w:r>
      <w:r w:rsidR="00920DB3">
        <w:t>, including constructing a table of values</w:t>
      </w:r>
      <w:r w:rsidR="004D4BE6">
        <w:t>.</w:t>
      </w:r>
    </w:p>
    <w:p w14:paraId="18AD2AC5" w14:textId="2461C7FD" w:rsidR="002315CF" w:rsidRPr="002315CF" w:rsidRDefault="002315CF" w:rsidP="002315CF">
      <w:pPr>
        <w:pStyle w:val="ListBullet"/>
        <w:numPr>
          <w:ilvl w:val="0"/>
          <w:numId w:val="0"/>
        </w:numPr>
        <w:ind w:left="567" w:hanging="567"/>
        <w:rPr>
          <w:b/>
          <w:bCs/>
        </w:rPr>
      </w:pPr>
      <w:r w:rsidRPr="002315CF">
        <w:rPr>
          <w:b/>
          <w:bCs/>
        </w:rPr>
        <w:t>Summarise</w:t>
      </w:r>
    </w:p>
    <w:p w14:paraId="7A1B8CDD" w14:textId="680821D3" w:rsidR="002315CF" w:rsidRPr="002315CF" w:rsidRDefault="002315CF" w:rsidP="002315CF">
      <w:pPr>
        <w:pStyle w:val="ListBullet"/>
        <w:rPr>
          <w:b/>
        </w:rPr>
      </w:pPr>
      <w:r>
        <w:t>Devices could be distributed earl</w:t>
      </w:r>
      <w:r w:rsidR="007E6F7A">
        <w:t>ier in the lesson</w:t>
      </w:r>
      <w:r>
        <w:t xml:space="preserve"> and students could find definitions and examples of the different sampling </w:t>
      </w:r>
      <w:r w:rsidR="003D3847">
        <w:t>methods</w:t>
      </w:r>
      <w:r>
        <w:t>.</w:t>
      </w:r>
    </w:p>
    <w:p w14:paraId="40E29E01" w14:textId="11CCDDC9" w:rsidR="002315CF" w:rsidRPr="002315CF" w:rsidRDefault="002315CF" w:rsidP="002315CF">
      <w:pPr>
        <w:pStyle w:val="ListBullet"/>
        <w:rPr>
          <w:b/>
        </w:rPr>
      </w:pPr>
      <w:r>
        <w:t>Students could complete the matching activity in pairs.</w:t>
      </w:r>
    </w:p>
    <w:p w14:paraId="1340ECB1" w14:textId="735ABE1F" w:rsidR="00BE4852" w:rsidRPr="00BE4852" w:rsidRDefault="00BE4852" w:rsidP="00BE4852">
      <w:pPr>
        <w:pStyle w:val="ListBullet"/>
        <w:numPr>
          <w:ilvl w:val="0"/>
          <w:numId w:val="0"/>
        </w:numPr>
        <w:ind w:left="567" w:hanging="567"/>
        <w:rPr>
          <w:b/>
          <w:bCs/>
        </w:rPr>
      </w:pPr>
      <w:r w:rsidRPr="00BE4852">
        <w:rPr>
          <w:b/>
          <w:bCs/>
        </w:rPr>
        <w:t>Apply</w:t>
      </w:r>
    </w:p>
    <w:p w14:paraId="516DDF4A" w14:textId="62696C02" w:rsidR="00B046B3" w:rsidRDefault="00B046B3" w:rsidP="00D54FE2">
      <w:pPr>
        <w:pStyle w:val="ListBullet"/>
      </w:pPr>
      <w:r>
        <w:t>Throughout the discussion, c</w:t>
      </w:r>
      <w:r w:rsidRPr="00B046B3">
        <w:t>hallenge students to explain the difference between</w:t>
      </w:r>
      <w:r>
        <w:t xml:space="preserve"> </w:t>
      </w:r>
      <w:r w:rsidR="003D3847">
        <w:t>each sampling method</w:t>
      </w:r>
      <w:r w:rsidRPr="00B046B3">
        <w:t xml:space="preserve"> </w:t>
      </w:r>
      <w:r w:rsidR="003D3847">
        <w:t>and provide clear language around how to ensure samples are random.</w:t>
      </w:r>
    </w:p>
    <w:p w14:paraId="11179A74" w14:textId="39A58B6D" w:rsidR="003D3847" w:rsidRDefault="000E56E7" w:rsidP="00D54FE2">
      <w:pPr>
        <w:pStyle w:val="ListBullet"/>
      </w:pPr>
      <w:r w:rsidRPr="000E56E7">
        <w:t xml:space="preserve">Students may need to be reminded </w:t>
      </w:r>
      <w:r>
        <w:t>how to calculate</w:t>
      </w:r>
      <w:r w:rsidR="005707F4">
        <w:t xml:space="preserve"> the</w:t>
      </w:r>
      <w:r>
        <w:t xml:space="preserve"> gradient when the scale of each axis is different.</w:t>
      </w:r>
    </w:p>
    <w:p w14:paraId="5321617D" w14:textId="2739047C" w:rsidR="00BE4852" w:rsidRPr="00A81B75" w:rsidRDefault="00BE4852" w:rsidP="00D54FE2">
      <w:pPr>
        <w:pStyle w:val="ListBullet"/>
      </w:pPr>
      <w:r w:rsidRPr="00BE4852">
        <w:t xml:space="preserve">Noticing and wondering </w:t>
      </w:r>
      <w:r>
        <w:t>are</w:t>
      </w:r>
      <w:r w:rsidRPr="00BE4852">
        <w:t xml:space="preserve"> used throughout the discussions in this lesson to allow all students to participate in a risk-free environment.</w:t>
      </w:r>
    </w:p>
    <w:p w14:paraId="54650B26" w14:textId="77777777" w:rsidR="00D54FE2" w:rsidRDefault="00D54FE2">
      <w:pPr>
        <w:suppressAutoHyphens w:val="0"/>
        <w:spacing w:after="0" w:line="276" w:lineRule="auto"/>
        <w:rPr>
          <w:color w:val="002664"/>
          <w:sz w:val="32"/>
          <w:szCs w:val="40"/>
        </w:rPr>
      </w:pPr>
      <w:r>
        <w:br w:type="page"/>
      </w:r>
    </w:p>
    <w:p w14:paraId="7EF5CAC5" w14:textId="1795442C" w:rsidR="00633A4A" w:rsidRDefault="00633A4A" w:rsidP="00E44750">
      <w:pPr>
        <w:pStyle w:val="Heading3"/>
      </w:pPr>
      <w:r w:rsidRPr="00633A4A">
        <w:lastRenderedPageBreak/>
        <w:t>Suggested opportunities for assessment</w:t>
      </w:r>
    </w:p>
    <w:p w14:paraId="45183521" w14:textId="6AD59785" w:rsidR="00A81B75" w:rsidRPr="0073637A" w:rsidRDefault="009425D8" w:rsidP="00A81B75">
      <w:pPr>
        <w:rPr>
          <w:rStyle w:val="Strong"/>
        </w:rPr>
      </w:pPr>
      <w:bookmarkStart w:id="0" w:name="_Hlk147833561"/>
      <w:r>
        <w:rPr>
          <w:rStyle w:val="Strong"/>
        </w:rPr>
        <w:t>Launch</w:t>
      </w:r>
    </w:p>
    <w:bookmarkEnd w:id="0"/>
    <w:p w14:paraId="2BFD0275" w14:textId="3A00BB39" w:rsidR="006001C5" w:rsidRDefault="006001C5" w:rsidP="00D54FE2">
      <w:pPr>
        <w:pStyle w:val="ListBullet"/>
      </w:pPr>
      <w:r>
        <w:t xml:space="preserve">Students have opportunities to </w:t>
      </w:r>
      <w:r w:rsidRPr="00D54FE2">
        <w:t>contribute</w:t>
      </w:r>
      <w:r>
        <w:t xml:space="preserve"> to and hear from pair and class discussions</w:t>
      </w:r>
      <w:r w:rsidR="00ED62DF">
        <w:t>.</w:t>
      </w:r>
      <w:r>
        <w:t xml:space="preserve"> </w:t>
      </w:r>
      <w:r w:rsidR="00ED62DF">
        <w:t>T</w:t>
      </w:r>
      <w:r>
        <w:t>hese act as opportunities for self</w:t>
      </w:r>
      <w:r w:rsidR="00160B7E">
        <w:t>-</w:t>
      </w:r>
      <w:r>
        <w:t xml:space="preserve"> and peer</w:t>
      </w:r>
      <w:r w:rsidR="00160B7E">
        <w:t>-</w:t>
      </w:r>
      <w:r>
        <w:t>reflection.</w:t>
      </w:r>
    </w:p>
    <w:p w14:paraId="7B27B673" w14:textId="609E179E" w:rsidR="009425D8" w:rsidRPr="0073637A" w:rsidRDefault="009425D8" w:rsidP="009425D8">
      <w:pPr>
        <w:rPr>
          <w:rStyle w:val="Strong"/>
        </w:rPr>
      </w:pPr>
      <w:r>
        <w:rPr>
          <w:rStyle w:val="Strong"/>
        </w:rPr>
        <w:t>Explore</w:t>
      </w:r>
    </w:p>
    <w:p w14:paraId="3DDDD68E" w14:textId="50F0C0D5" w:rsidR="009425D8" w:rsidRPr="00D54FE2" w:rsidRDefault="006001C5" w:rsidP="00C50A42">
      <w:pPr>
        <w:pStyle w:val="ListBullet"/>
      </w:pPr>
      <w:r w:rsidRPr="00D54FE2">
        <w:t xml:space="preserve">The teacher should </w:t>
      </w:r>
      <w:r w:rsidR="00956CE1" w:rsidRPr="00D54FE2">
        <w:t xml:space="preserve">observe how students </w:t>
      </w:r>
      <w:r w:rsidR="00344A84" w:rsidRPr="00D54FE2">
        <w:t>approach</w:t>
      </w:r>
      <w:r w:rsidR="00956CE1" w:rsidRPr="00D54FE2">
        <w:t xml:space="preserve"> the graphing of lines in Appendix A and could collect this </w:t>
      </w:r>
      <w:r w:rsidR="009C5F13" w:rsidRPr="00D54FE2">
        <w:t>as evidence of student understanding of graphing a straight line.</w:t>
      </w:r>
    </w:p>
    <w:p w14:paraId="23A00E0C" w14:textId="50919CC6" w:rsidR="00344A84" w:rsidRPr="00C50A42" w:rsidRDefault="00344A84" w:rsidP="00D54FE2">
      <w:pPr>
        <w:pStyle w:val="ListBullet"/>
        <w:rPr>
          <w:rStyle w:val="eop"/>
        </w:rPr>
      </w:pPr>
      <w:r w:rsidRPr="00C50A42">
        <w:rPr>
          <w:rStyle w:val="normaltextrun"/>
        </w:rPr>
        <w:t xml:space="preserve">Monitor responses in class discussions to check for student understanding of the terminology </w:t>
      </w:r>
      <w:r w:rsidR="00160B7E">
        <w:rPr>
          <w:rStyle w:val="normaltextrun"/>
        </w:rPr>
        <w:t>‘</w:t>
      </w:r>
      <w:r w:rsidRPr="00C50A42">
        <w:rPr>
          <w:rStyle w:val="normaltextrun"/>
        </w:rPr>
        <w:t>extrapolate</w:t>
      </w:r>
      <w:r w:rsidR="00160B7E">
        <w:rPr>
          <w:rStyle w:val="normaltextrun"/>
        </w:rPr>
        <w:t>’</w:t>
      </w:r>
      <w:r w:rsidRPr="00C50A42">
        <w:rPr>
          <w:rStyle w:val="normaltextrun"/>
        </w:rPr>
        <w:t xml:space="preserve"> and </w:t>
      </w:r>
      <w:r w:rsidR="00160B7E">
        <w:rPr>
          <w:rStyle w:val="normaltextrun"/>
        </w:rPr>
        <w:t>‘</w:t>
      </w:r>
      <w:r w:rsidRPr="00C50A42">
        <w:rPr>
          <w:rStyle w:val="normaltextrun"/>
        </w:rPr>
        <w:t>interpolate</w:t>
      </w:r>
      <w:r w:rsidR="00160B7E">
        <w:rPr>
          <w:rStyle w:val="normaltextrun"/>
        </w:rPr>
        <w:t>’</w:t>
      </w:r>
      <w:r w:rsidRPr="00C50A42">
        <w:rPr>
          <w:rStyle w:val="normaltextrun"/>
        </w:rPr>
        <w:t xml:space="preserve">, as well as whether the students understand what </w:t>
      </w:r>
      <w:r w:rsidR="00160B7E">
        <w:rPr>
          <w:rStyle w:val="normaltextrun"/>
        </w:rPr>
        <w:t>‘</w:t>
      </w:r>
      <w:r w:rsidRPr="00C50A42">
        <w:rPr>
          <w:rStyle w:val="normaltextrun"/>
        </w:rPr>
        <w:t>gradient</w:t>
      </w:r>
      <w:r w:rsidR="00160B7E">
        <w:rPr>
          <w:rStyle w:val="normaltextrun"/>
        </w:rPr>
        <w:t>’</w:t>
      </w:r>
      <w:r w:rsidRPr="00C50A42">
        <w:rPr>
          <w:rStyle w:val="normaltextrun"/>
        </w:rPr>
        <w:t xml:space="preserve"> means in the context of these examples.</w:t>
      </w:r>
    </w:p>
    <w:p w14:paraId="46E30A5E" w14:textId="52E03673" w:rsidR="009425D8" w:rsidRPr="0073637A" w:rsidRDefault="009425D8" w:rsidP="009425D8">
      <w:pPr>
        <w:rPr>
          <w:rStyle w:val="Strong"/>
        </w:rPr>
      </w:pPr>
      <w:r>
        <w:rPr>
          <w:rStyle w:val="Strong"/>
        </w:rPr>
        <w:t>Summarise</w:t>
      </w:r>
    </w:p>
    <w:p w14:paraId="2FA76DC2" w14:textId="13F0C90F" w:rsidR="009425D8" w:rsidRDefault="004E0FB3" w:rsidP="00C50A42">
      <w:pPr>
        <w:pStyle w:val="ListBullet"/>
      </w:pPr>
      <w:r>
        <w:t xml:space="preserve">When students share ideas, the teacher could </w:t>
      </w:r>
      <w:r w:rsidRPr="0046421F">
        <w:rPr>
          <w:rStyle w:val="normaltextrun"/>
        </w:rPr>
        <w:t xml:space="preserve">observe students’ reasoning and justification in response to the </w:t>
      </w:r>
      <w:r>
        <w:rPr>
          <w:rStyle w:val="normaltextrun"/>
        </w:rPr>
        <w:t>different sampling techniques.</w:t>
      </w:r>
    </w:p>
    <w:p w14:paraId="4B80F4FA" w14:textId="3A7BA4B9" w:rsidR="009425D8" w:rsidRPr="0073637A" w:rsidRDefault="009425D8" w:rsidP="009425D8">
      <w:pPr>
        <w:rPr>
          <w:rStyle w:val="Strong"/>
        </w:rPr>
      </w:pPr>
      <w:r>
        <w:rPr>
          <w:rStyle w:val="Strong"/>
        </w:rPr>
        <w:t>Apply</w:t>
      </w:r>
    </w:p>
    <w:p w14:paraId="5C533977" w14:textId="77777777" w:rsidR="006E4F1B" w:rsidRDefault="00D2062C" w:rsidP="00D2062C">
      <w:pPr>
        <w:pStyle w:val="ListBullet"/>
      </w:pPr>
      <w:r w:rsidRPr="00D2062C">
        <w:t>When discussing with students, teachers can encourage their students to think about the</w:t>
      </w:r>
      <w:r w:rsidR="001600BA">
        <w:t xml:space="preserve"> impacts of each sampling technique and monitor how students consider each </w:t>
      </w:r>
      <w:r w:rsidR="006E4F1B">
        <w:t>method of sampling.</w:t>
      </w:r>
    </w:p>
    <w:p w14:paraId="2C86FF6B" w14:textId="0098A1B5" w:rsidR="0084631E" w:rsidRDefault="00160B7E" w:rsidP="00D2062C">
      <w:pPr>
        <w:pStyle w:val="ListBullet"/>
      </w:pPr>
      <w:r>
        <w:t>The t</w:t>
      </w:r>
      <w:r w:rsidR="00A34E53" w:rsidRPr="00A34E53">
        <w:t xml:space="preserve">eacher could facilitate class discussions and observe students’ reasoning and justification in response to the </w:t>
      </w:r>
      <w:r w:rsidR="00A34E53">
        <w:t>information in each scatter plot.</w:t>
      </w:r>
      <w:r w:rsidR="0084631E">
        <w:br w:type="page"/>
      </w:r>
    </w:p>
    <w:p w14:paraId="3AA64228" w14:textId="6171B8BC" w:rsidR="00D974BF" w:rsidRDefault="0070190E" w:rsidP="095C3ACB">
      <w:pPr>
        <w:pStyle w:val="Heading2"/>
        <w:rPr>
          <w:rStyle w:val="Heading2Char"/>
        </w:rPr>
      </w:pPr>
      <w:bookmarkStart w:id="1" w:name="_Appendix_A"/>
      <w:bookmarkEnd w:id="1"/>
      <w:r>
        <w:lastRenderedPageBreak/>
        <w:t>Appendix</w:t>
      </w:r>
      <w:r w:rsidR="00783D18">
        <w:t xml:space="preserve"> </w:t>
      </w:r>
      <w:r w:rsidR="003937EF">
        <w:t>A</w:t>
      </w:r>
      <w:r w:rsidR="00A01FE7">
        <w:t xml:space="preserve"> </w:t>
      </w:r>
    </w:p>
    <w:p w14:paraId="47AFE0AE" w14:textId="218BBB6C" w:rsidR="00407329" w:rsidRDefault="00B0567E" w:rsidP="00D369EA">
      <w:pPr>
        <w:pStyle w:val="Heading3"/>
      </w:pPr>
      <w:r>
        <w:t>A collection of scatter plots</w:t>
      </w:r>
    </w:p>
    <w:tbl>
      <w:tblPr>
        <w:tblStyle w:val="TableGrid"/>
        <w:tblW w:w="0" w:type="auto"/>
        <w:tblLook w:val="04A0" w:firstRow="1" w:lastRow="0" w:firstColumn="1" w:lastColumn="0" w:noHBand="0" w:noVBand="1"/>
        <w:tblDescription w:val="Table displays a collection of 4 scatter plots."/>
      </w:tblPr>
      <w:tblGrid>
        <w:gridCol w:w="4811"/>
        <w:gridCol w:w="4811"/>
      </w:tblGrid>
      <w:tr w:rsidR="004311E7" w14:paraId="7EE84947" w14:textId="77777777" w:rsidTr="00F803C6">
        <w:tc>
          <w:tcPr>
            <w:tcW w:w="4811" w:type="dxa"/>
          </w:tcPr>
          <w:p w14:paraId="3E91C146" w14:textId="77777777" w:rsidR="00976B57" w:rsidRDefault="00976B57" w:rsidP="00976B57">
            <w:pPr>
              <w:jc w:val="center"/>
            </w:pPr>
          </w:p>
          <w:p w14:paraId="67F6AD51" w14:textId="7410AB8A" w:rsidR="00F803C6" w:rsidRDefault="00EF276E" w:rsidP="00976B57">
            <w:pPr>
              <w:jc w:val="center"/>
            </w:pPr>
            <w:r w:rsidRPr="00EF276E">
              <w:rPr>
                <w:noProof/>
              </w:rPr>
              <w:drawing>
                <wp:inline distT="0" distB="0" distL="0" distR="0" wp14:anchorId="34E40132" wp14:editId="48778463">
                  <wp:extent cx="2780145" cy="2743200"/>
                  <wp:effectExtent l="0" t="0" r="1270" b="0"/>
                  <wp:docPr id="445106231" name="Picture 1" descr="A scatter plot showing 5 data points in a strong positive cor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06231" name="Picture 1" descr="A scatter plot showing 5 data points in a strong positive correlation."/>
                          <pic:cNvPicPr/>
                        </pic:nvPicPr>
                        <pic:blipFill>
                          <a:blip r:embed="rId18"/>
                          <a:stretch>
                            <a:fillRect/>
                          </a:stretch>
                        </pic:blipFill>
                        <pic:spPr>
                          <a:xfrm>
                            <a:off x="0" y="0"/>
                            <a:ext cx="2809788" cy="2772449"/>
                          </a:xfrm>
                          <a:prstGeom prst="rect">
                            <a:avLst/>
                          </a:prstGeom>
                        </pic:spPr>
                      </pic:pic>
                    </a:graphicData>
                  </a:graphic>
                </wp:inline>
              </w:drawing>
            </w:r>
          </w:p>
        </w:tc>
        <w:tc>
          <w:tcPr>
            <w:tcW w:w="4811" w:type="dxa"/>
          </w:tcPr>
          <w:p w14:paraId="21CE6ABE" w14:textId="77777777" w:rsidR="00976B57" w:rsidRDefault="00976B57" w:rsidP="00976B57">
            <w:pPr>
              <w:jc w:val="center"/>
            </w:pPr>
          </w:p>
          <w:p w14:paraId="7D63F62E" w14:textId="07F51DFF" w:rsidR="00976B57" w:rsidRDefault="00976B57" w:rsidP="00976B57">
            <w:pPr>
              <w:jc w:val="center"/>
            </w:pPr>
            <w:r w:rsidRPr="00976B57">
              <w:rPr>
                <w:noProof/>
              </w:rPr>
              <w:drawing>
                <wp:inline distT="0" distB="0" distL="0" distR="0" wp14:anchorId="691554FA" wp14:editId="0BED2150">
                  <wp:extent cx="2798619" cy="2798619"/>
                  <wp:effectExtent l="0" t="0" r="1905" b="1905"/>
                  <wp:docPr id="1468865131" name="Picture 1" descr="A scatter plot showing 5 data points in a weak negative cor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65131" name="Picture 1" descr="A scatter plot showing 5 data points in a weak negative correlation."/>
                          <pic:cNvPicPr/>
                        </pic:nvPicPr>
                        <pic:blipFill>
                          <a:blip r:embed="rId19"/>
                          <a:stretch>
                            <a:fillRect/>
                          </a:stretch>
                        </pic:blipFill>
                        <pic:spPr>
                          <a:xfrm>
                            <a:off x="0" y="0"/>
                            <a:ext cx="2805604" cy="2805604"/>
                          </a:xfrm>
                          <a:prstGeom prst="rect">
                            <a:avLst/>
                          </a:prstGeom>
                        </pic:spPr>
                      </pic:pic>
                    </a:graphicData>
                  </a:graphic>
                </wp:inline>
              </w:drawing>
            </w:r>
          </w:p>
        </w:tc>
      </w:tr>
      <w:tr w:rsidR="004311E7" w14:paraId="7C34DB46" w14:textId="77777777" w:rsidTr="00F803C6">
        <w:tc>
          <w:tcPr>
            <w:tcW w:w="4811" w:type="dxa"/>
          </w:tcPr>
          <w:p w14:paraId="6584C18E" w14:textId="77777777" w:rsidR="00F803C6" w:rsidRDefault="00F803C6" w:rsidP="00976B57">
            <w:pPr>
              <w:jc w:val="center"/>
            </w:pPr>
          </w:p>
          <w:p w14:paraId="305031B0" w14:textId="436E2CD8" w:rsidR="00976B57" w:rsidRDefault="004311E7" w:rsidP="00976B57">
            <w:pPr>
              <w:jc w:val="center"/>
            </w:pPr>
            <w:r w:rsidRPr="004311E7">
              <w:rPr>
                <w:noProof/>
              </w:rPr>
              <w:drawing>
                <wp:inline distT="0" distB="0" distL="0" distR="0" wp14:anchorId="74BB3833" wp14:editId="1E3AD8E7">
                  <wp:extent cx="2697825" cy="2743200"/>
                  <wp:effectExtent l="0" t="0" r="7620" b="0"/>
                  <wp:docPr id="1365482951" name="Picture 1" descr="A scatter plot showing 5 data points in a weak negative cor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82951" name="Picture 1" descr="A scatter plot showing 5 data points in a weak negative correlation."/>
                          <pic:cNvPicPr/>
                        </pic:nvPicPr>
                        <pic:blipFill>
                          <a:blip r:embed="rId20"/>
                          <a:stretch>
                            <a:fillRect/>
                          </a:stretch>
                        </pic:blipFill>
                        <pic:spPr>
                          <a:xfrm>
                            <a:off x="0" y="0"/>
                            <a:ext cx="2701848" cy="2747290"/>
                          </a:xfrm>
                          <a:prstGeom prst="rect">
                            <a:avLst/>
                          </a:prstGeom>
                        </pic:spPr>
                      </pic:pic>
                    </a:graphicData>
                  </a:graphic>
                </wp:inline>
              </w:drawing>
            </w:r>
          </w:p>
        </w:tc>
        <w:tc>
          <w:tcPr>
            <w:tcW w:w="4811" w:type="dxa"/>
          </w:tcPr>
          <w:p w14:paraId="78B09D2A" w14:textId="77777777" w:rsidR="00F803C6" w:rsidRDefault="00F803C6" w:rsidP="00976B57">
            <w:pPr>
              <w:jc w:val="center"/>
            </w:pPr>
          </w:p>
          <w:p w14:paraId="0F8F0163" w14:textId="7E104C2A" w:rsidR="00BB295B" w:rsidRDefault="00BB295B" w:rsidP="00976B57">
            <w:pPr>
              <w:jc w:val="center"/>
            </w:pPr>
            <w:r w:rsidRPr="00BB295B">
              <w:rPr>
                <w:noProof/>
              </w:rPr>
              <w:drawing>
                <wp:inline distT="0" distB="0" distL="0" distR="0" wp14:anchorId="5246D8D9" wp14:editId="798DF185">
                  <wp:extent cx="2681657" cy="2687782"/>
                  <wp:effectExtent l="0" t="0" r="4445" b="0"/>
                  <wp:docPr id="332746857" name="Picture 1" descr="A scatter plot showing 5 data points in a moderate positive cor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46857" name="Picture 1" descr="A scatter plot showing 5 data points in a moderate positive correlation."/>
                          <pic:cNvPicPr/>
                        </pic:nvPicPr>
                        <pic:blipFill>
                          <a:blip r:embed="rId21"/>
                          <a:stretch>
                            <a:fillRect/>
                          </a:stretch>
                        </pic:blipFill>
                        <pic:spPr>
                          <a:xfrm>
                            <a:off x="0" y="0"/>
                            <a:ext cx="2685861" cy="2691996"/>
                          </a:xfrm>
                          <a:prstGeom prst="rect">
                            <a:avLst/>
                          </a:prstGeom>
                        </pic:spPr>
                      </pic:pic>
                    </a:graphicData>
                  </a:graphic>
                </wp:inline>
              </w:drawing>
            </w:r>
          </w:p>
        </w:tc>
      </w:tr>
    </w:tbl>
    <w:p w14:paraId="7C7DBB12" w14:textId="77777777" w:rsidR="00586E22" w:rsidRDefault="00586E22">
      <w:pPr>
        <w:suppressAutoHyphens w:val="0"/>
        <w:spacing w:after="0" w:line="276" w:lineRule="auto"/>
      </w:pPr>
      <w:r>
        <w:br w:type="page"/>
      </w:r>
    </w:p>
    <w:p w14:paraId="0B6AE669" w14:textId="77777777" w:rsidR="00CF2AE0" w:rsidRDefault="00CB6ED8" w:rsidP="00CF2AE0">
      <w:pPr>
        <w:pStyle w:val="Heading2"/>
      </w:pPr>
      <w:bookmarkStart w:id="2" w:name="_Appendix_B"/>
      <w:bookmarkEnd w:id="2"/>
      <w:r>
        <w:lastRenderedPageBreak/>
        <w:t>Appendix B</w:t>
      </w:r>
    </w:p>
    <w:p w14:paraId="3C41AD2D" w14:textId="77777777" w:rsidR="005F2CF5" w:rsidRDefault="005F2CF5" w:rsidP="005F2CF5">
      <w:pPr>
        <w:pStyle w:val="Heading3"/>
      </w:pPr>
      <w:r>
        <w:t>Examples of sampling methods</w:t>
      </w:r>
    </w:p>
    <w:tbl>
      <w:tblPr>
        <w:tblStyle w:val="TableGrid"/>
        <w:tblW w:w="0" w:type="auto"/>
        <w:tblCellMar>
          <w:top w:w="142" w:type="dxa"/>
          <w:left w:w="142" w:type="dxa"/>
          <w:bottom w:w="142" w:type="dxa"/>
          <w:right w:w="142" w:type="dxa"/>
        </w:tblCellMar>
        <w:tblLook w:val="04A0" w:firstRow="1" w:lastRow="0" w:firstColumn="1" w:lastColumn="0" w:noHBand="0" w:noVBand="1"/>
        <w:tblDescription w:val="Table lists 4 example sampling methods."/>
      </w:tblPr>
      <w:tblGrid>
        <w:gridCol w:w="9622"/>
      </w:tblGrid>
      <w:tr w:rsidR="005F2CF5" w14:paraId="251EC257" w14:textId="77777777" w:rsidTr="005A35B9">
        <w:trPr>
          <w:trHeight w:val="1134"/>
        </w:trPr>
        <w:tc>
          <w:tcPr>
            <w:tcW w:w="9622" w:type="dxa"/>
            <w:vAlign w:val="center"/>
          </w:tcPr>
          <w:p w14:paraId="270C7CDC" w14:textId="2B9F97DF" w:rsidR="005F2CF5" w:rsidRPr="005F2CF5" w:rsidRDefault="005F2CF5" w:rsidP="005F2CF5">
            <w:pPr>
              <w:rPr>
                <w:sz w:val="32"/>
                <w:szCs w:val="32"/>
              </w:rPr>
            </w:pPr>
            <w:r w:rsidRPr="005F2CF5">
              <w:rPr>
                <w:sz w:val="32"/>
                <w:szCs w:val="32"/>
              </w:rPr>
              <w:t xml:space="preserve">One group asked 10 </w:t>
            </w:r>
            <w:r w:rsidR="005A35B9">
              <w:rPr>
                <w:sz w:val="32"/>
                <w:szCs w:val="32"/>
              </w:rPr>
              <w:t xml:space="preserve">random </w:t>
            </w:r>
            <w:r w:rsidRPr="005F2CF5">
              <w:rPr>
                <w:sz w:val="32"/>
                <w:szCs w:val="32"/>
              </w:rPr>
              <w:t xml:space="preserve">students </w:t>
            </w:r>
            <w:r w:rsidR="008A647C">
              <w:rPr>
                <w:sz w:val="32"/>
                <w:szCs w:val="32"/>
              </w:rPr>
              <w:t xml:space="preserve">during </w:t>
            </w:r>
            <w:r w:rsidRPr="005F2CF5">
              <w:rPr>
                <w:sz w:val="32"/>
                <w:szCs w:val="32"/>
              </w:rPr>
              <w:t>weekly sport</w:t>
            </w:r>
            <w:r w:rsidR="008A647C">
              <w:rPr>
                <w:sz w:val="32"/>
                <w:szCs w:val="32"/>
              </w:rPr>
              <w:t>s</w:t>
            </w:r>
            <w:r w:rsidRPr="005F2CF5">
              <w:rPr>
                <w:sz w:val="32"/>
                <w:szCs w:val="32"/>
              </w:rPr>
              <w:t>.</w:t>
            </w:r>
          </w:p>
        </w:tc>
      </w:tr>
      <w:tr w:rsidR="005F2CF5" w14:paraId="5F9B3DFF" w14:textId="77777777" w:rsidTr="005A35B9">
        <w:trPr>
          <w:trHeight w:val="1134"/>
        </w:trPr>
        <w:tc>
          <w:tcPr>
            <w:tcW w:w="9622" w:type="dxa"/>
            <w:vAlign w:val="center"/>
          </w:tcPr>
          <w:p w14:paraId="281242D9" w14:textId="3ED61B33" w:rsidR="005F2CF5" w:rsidRPr="005F2CF5" w:rsidRDefault="005F2CF5" w:rsidP="005F2CF5">
            <w:pPr>
              <w:rPr>
                <w:sz w:val="32"/>
                <w:szCs w:val="32"/>
              </w:rPr>
            </w:pPr>
            <w:r w:rsidRPr="005F2CF5">
              <w:rPr>
                <w:sz w:val="32"/>
                <w:szCs w:val="32"/>
              </w:rPr>
              <w:t>One group asked every third person who entered the library at lunchtime.</w:t>
            </w:r>
          </w:p>
        </w:tc>
      </w:tr>
      <w:tr w:rsidR="005F2CF5" w14:paraId="41ACE6D8" w14:textId="77777777" w:rsidTr="005A35B9">
        <w:trPr>
          <w:trHeight w:val="1134"/>
        </w:trPr>
        <w:tc>
          <w:tcPr>
            <w:tcW w:w="9622" w:type="dxa"/>
            <w:vAlign w:val="center"/>
          </w:tcPr>
          <w:p w14:paraId="61A63E32" w14:textId="36DE3730" w:rsidR="005F2CF5" w:rsidRPr="005F2CF5" w:rsidRDefault="005F2CF5" w:rsidP="005F2CF5">
            <w:pPr>
              <w:rPr>
                <w:sz w:val="32"/>
                <w:szCs w:val="32"/>
              </w:rPr>
            </w:pPr>
            <w:r w:rsidRPr="005F2CF5">
              <w:rPr>
                <w:sz w:val="32"/>
                <w:szCs w:val="32"/>
              </w:rPr>
              <w:t>One group asked 15 students from each year group at school.</w:t>
            </w:r>
          </w:p>
        </w:tc>
      </w:tr>
      <w:tr w:rsidR="005F2CF5" w14:paraId="02A967C3" w14:textId="77777777" w:rsidTr="005A35B9">
        <w:trPr>
          <w:trHeight w:val="1134"/>
        </w:trPr>
        <w:tc>
          <w:tcPr>
            <w:tcW w:w="9622" w:type="dxa"/>
            <w:vAlign w:val="center"/>
          </w:tcPr>
          <w:p w14:paraId="2120CEC7" w14:textId="05F8071B" w:rsidR="005F2CF5" w:rsidRPr="005F2CF5" w:rsidRDefault="005F2CF5" w:rsidP="005F2CF5">
            <w:pPr>
              <w:rPr>
                <w:sz w:val="32"/>
                <w:szCs w:val="32"/>
              </w:rPr>
            </w:pPr>
            <w:r w:rsidRPr="005F2CF5">
              <w:rPr>
                <w:sz w:val="32"/>
                <w:szCs w:val="32"/>
              </w:rPr>
              <w:t>One group just shared a survey with their class and used the data people gave them.</w:t>
            </w:r>
          </w:p>
        </w:tc>
      </w:tr>
    </w:tbl>
    <w:p w14:paraId="1A70334C" w14:textId="734F1767" w:rsidR="00CB6ED8" w:rsidRDefault="00CB6ED8" w:rsidP="005F2CF5">
      <w:r>
        <w:br w:type="page"/>
      </w:r>
    </w:p>
    <w:p w14:paraId="7F777BFF" w14:textId="42EFA8C8" w:rsidR="00586E22" w:rsidRDefault="00586E22" w:rsidP="00586E22">
      <w:pPr>
        <w:pStyle w:val="Heading2"/>
        <w:rPr>
          <w:rStyle w:val="Heading2Char"/>
        </w:rPr>
      </w:pPr>
      <w:bookmarkStart w:id="3" w:name="_Appendix_C_1"/>
      <w:bookmarkEnd w:id="3"/>
      <w:r>
        <w:lastRenderedPageBreak/>
        <w:t xml:space="preserve">Appendix </w:t>
      </w:r>
      <w:r w:rsidR="00C47503">
        <w:t>C</w:t>
      </w:r>
      <w:r>
        <w:t xml:space="preserve"> </w:t>
      </w:r>
    </w:p>
    <w:p w14:paraId="26B2178C" w14:textId="08D598CD" w:rsidR="00586E22" w:rsidRDefault="00AA69E4" w:rsidP="00B42E78">
      <w:pPr>
        <w:pStyle w:val="Heading3"/>
      </w:pPr>
      <w:r w:rsidRPr="00B42E78">
        <w:t>Scatter</w:t>
      </w:r>
      <w:r>
        <w:t xml:space="preserve"> plots from last year</w:t>
      </w:r>
    </w:p>
    <w:tbl>
      <w:tblPr>
        <w:tblStyle w:val="TableGrid"/>
        <w:tblW w:w="0" w:type="auto"/>
        <w:tblLook w:val="04A0" w:firstRow="1" w:lastRow="0" w:firstColumn="1" w:lastColumn="0" w:noHBand="0" w:noVBand="1"/>
        <w:tblDescription w:val="Table displays a range of scatter plots and equations relating to the impact of exercise on happiness."/>
      </w:tblPr>
      <w:tblGrid>
        <w:gridCol w:w="4811"/>
        <w:gridCol w:w="4811"/>
      </w:tblGrid>
      <w:tr w:rsidR="00586E22" w14:paraId="1ADDEE1B" w14:textId="77777777" w:rsidTr="00C3207C">
        <w:tc>
          <w:tcPr>
            <w:tcW w:w="4811" w:type="dxa"/>
            <w:tcBorders>
              <w:bottom w:val="nil"/>
            </w:tcBorders>
          </w:tcPr>
          <w:p w14:paraId="7DB685DD" w14:textId="795C11DB" w:rsidR="00586E22" w:rsidRDefault="0036763E">
            <w:pPr>
              <w:jc w:val="center"/>
            </w:pPr>
            <w:r w:rsidRPr="0036763E">
              <w:rPr>
                <w:noProof/>
              </w:rPr>
              <w:drawing>
                <wp:inline distT="0" distB="0" distL="0" distR="0" wp14:anchorId="5C2601FB" wp14:editId="7D58AC90">
                  <wp:extent cx="2764221" cy="3321542"/>
                  <wp:effectExtent l="0" t="0" r="0" b="0"/>
                  <wp:docPr id="386110507" name="Picture 1" descr="A scatter plot showing points clustered on the top right of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10507" name="Picture 1" descr="A scatter plot showing points clustered on the top right of the graph."/>
                          <pic:cNvPicPr/>
                        </pic:nvPicPr>
                        <pic:blipFill>
                          <a:blip r:embed="rId22"/>
                          <a:stretch>
                            <a:fillRect/>
                          </a:stretch>
                        </pic:blipFill>
                        <pic:spPr>
                          <a:xfrm>
                            <a:off x="0" y="0"/>
                            <a:ext cx="2791565" cy="3354398"/>
                          </a:xfrm>
                          <a:prstGeom prst="rect">
                            <a:avLst/>
                          </a:prstGeom>
                        </pic:spPr>
                      </pic:pic>
                    </a:graphicData>
                  </a:graphic>
                </wp:inline>
              </w:drawing>
            </w:r>
          </w:p>
        </w:tc>
        <w:tc>
          <w:tcPr>
            <w:tcW w:w="4811" w:type="dxa"/>
            <w:tcBorders>
              <w:bottom w:val="nil"/>
            </w:tcBorders>
          </w:tcPr>
          <w:p w14:paraId="04C529B6" w14:textId="519A634F" w:rsidR="00586E22" w:rsidRDefault="00D96C66" w:rsidP="00D96C66">
            <w:pPr>
              <w:jc w:val="center"/>
            </w:pPr>
            <w:r w:rsidRPr="00D96C66">
              <w:rPr>
                <w:noProof/>
              </w:rPr>
              <w:drawing>
                <wp:inline distT="0" distB="0" distL="0" distR="0" wp14:anchorId="2AE0B46D" wp14:editId="44422D34">
                  <wp:extent cx="2701158" cy="3355415"/>
                  <wp:effectExtent l="0" t="0" r="4445" b="0"/>
                  <wp:docPr id="1193829000" name="Picture 1" descr="A scatter plot with some data spread over 0–2 days of exercise and some other data spread over days 6 and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29000" name="Picture 1" descr="A scatter plot with some data spread over 0–2 days of exercise and some other data spread over days 6 and 7. "/>
                          <pic:cNvPicPr/>
                        </pic:nvPicPr>
                        <pic:blipFill>
                          <a:blip r:embed="rId23"/>
                          <a:stretch>
                            <a:fillRect/>
                          </a:stretch>
                        </pic:blipFill>
                        <pic:spPr>
                          <a:xfrm>
                            <a:off x="0" y="0"/>
                            <a:ext cx="2707658" cy="3363490"/>
                          </a:xfrm>
                          <a:prstGeom prst="rect">
                            <a:avLst/>
                          </a:prstGeom>
                        </pic:spPr>
                      </pic:pic>
                    </a:graphicData>
                  </a:graphic>
                </wp:inline>
              </w:drawing>
            </w:r>
          </w:p>
        </w:tc>
      </w:tr>
      <w:tr w:rsidR="00586E22" w14:paraId="1A3DA14E" w14:textId="77777777" w:rsidTr="00C3207C">
        <w:tc>
          <w:tcPr>
            <w:tcW w:w="4811" w:type="dxa"/>
            <w:tcBorders>
              <w:top w:val="nil"/>
              <w:bottom w:val="single" w:sz="4" w:space="0" w:color="auto"/>
            </w:tcBorders>
          </w:tcPr>
          <w:p w14:paraId="71B62995" w14:textId="65334F57" w:rsidR="00586E22" w:rsidRDefault="000B43DF" w:rsidP="0036763E">
            <m:oMathPara>
              <m:oMath>
                <m:r>
                  <w:rPr>
                    <w:rFonts w:ascii="Cambria Math" w:hAnsi="Cambria Math"/>
                  </w:rPr>
                  <m:t>y=</m:t>
                </m:r>
                <m:f>
                  <m:fPr>
                    <m:ctrlPr>
                      <w:rPr>
                        <w:rFonts w:ascii="Cambria Math" w:hAnsi="Cambria Math"/>
                        <w:i/>
                      </w:rPr>
                    </m:ctrlPr>
                  </m:fPr>
                  <m:num>
                    <m:r>
                      <w:rPr>
                        <w:rFonts w:ascii="Cambria Math" w:hAnsi="Cambria Math"/>
                      </w:rPr>
                      <m:t>2x</m:t>
                    </m:r>
                  </m:num>
                  <m:den>
                    <m:r>
                      <w:rPr>
                        <w:rFonts w:ascii="Cambria Math" w:hAnsi="Cambria Math"/>
                      </w:rPr>
                      <m:t>5</m:t>
                    </m:r>
                  </m:den>
                </m:f>
                <m:r>
                  <w:rPr>
                    <w:rFonts w:ascii="Cambria Math" w:hAnsi="Cambria Math"/>
                  </w:rPr>
                  <m:t xml:space="preserve"> + 5.4</m:t>
                </m:r>
              </m:oMath>
            </m:oMathPara>
          </w:p>
        </w:tc>
        <w:tc>
          <w:tcPr>
            <w:tcW w:w="4811" w:type="dxa"/>
            <w:tcBorders>
              <w:top w:val="nil"/>
              <w:bottom w:val="single" w:sz="4" w:space="0" w:color="auto"/>
            </w:tcBorders>
          </w:tcPr>
          <w:p w14:paraId="0F145640" w14:textId="2AC2871C" w:rsidR="00586E22" w:rsidRDefault="0077487D" w:rsidP="0077487D">
            <w:pPr>
              <w:jc w:val="center"/>
            </w:pPr>
            <m:oMathPara>
              <m:oMath>
                <m:r>
                  <w:rPr>
                    <w:rFonts w:ascii="Cambria Math" w:hAnsi="Cambria Math"/>
                  </w:rPr>
                  <m:t>y=</m:t>
                </m:r>
                <m:f>
                  <m:fPr>
                    <m:ctrlPr>
                      <w:rPr>
                        <w:rFonts w:ascii="Cambria Math" w:hAnsi="Cambria Math"/>
                        <w:i/>
                      </w:rPr>
                    </m:ctrlPr>
                  </m:fPr>
                  <m:num>
                    <m:r>
                      <w:rPr>
                        <w:rFonts w:ascii="Cambria Math" w:hAnsi="Cambria Math"/>
                      </w:rPr>
                      <m:t>x</m:t>
                    </m:r>
                  </m:num>
                  <m:den>
                    <m:r>
                      <w:rPr>
                        <w:rFonts w:ascii="Cambria Math" w:hAnsi="Cambria Math"/>
                      </w:rPr>
                      <m:t>20</m:t>
                    </m:r>
                  </m:den>
                </m:f>
                <m:r>
                  <w:rPr>
                    <w:rFonts w:ascii="Cambria Math" w:hAnsi="Cambria Math"/>
                  </w:rPr>
                  <m:t xml:space="preserve"> + 4.2</m:t>
                </m:r>
              </m:oMath>
            </m:oMathPara>
          </w:p>
        </w:tc>
      </w:tr>
      <w:tr w:rsidR="0036763E" w14:paraId="5DCD8AC8" w14:textId="77777777" w:rsidTr="00C3207C">
        <w:tc>
          <w:tcPr>
            <w:tcW w:w="4811" w:type="dxa"/>
            <w:tcBorders>
              <w:bottom w:val="nil"/>
            </w:tcBorders>
          </w:tcPr>
          <w:p w14:paraId="4ED0BC65" w14:textId="5C613A3F" w:rsidR="0036763E" w:rsidRDefault="00B6229C">
            <w:pPr>
              <w:jc w:val="center"/>
            </w:pPr>
            <w:r w:rsidRPr="00B6229C">
              <w:rPr>
                <w:noProof/>
              </w:rPr>
              <w:drawing>
                <wp:inline distT="0" distB="0" distL="0" distR="0" wp14:anchorId="190476CE" wp14:editId="401D5AC4">
                  <wp:extent cx="2680138" cy="3261410"/>
                  <wp:effectExtent l="0" t="0" r="6350" b="0"/>
                  <wp:docPr id="674344918" name="Picture 1" descr="A scatter plot with data points ever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44918" name="Picture 1" descr="A scatter plot with data points everywhere."/>
                          <pic:cNvPicPr/>
                        </pic:nvPicPr>
                        <pic:blipFill>
                          <a:blip r:embed="rId24"/>
                          <a:stretch>
                            <a:fillRect/>
                          </a:stretch>
                        </pic:blipFill>
                        <pic:spPr>
                          <a:xfrm>
                            <a:off x="0" y="0"/>
                            <a:ext cx="2689450" cy="3272741"/>
                          </a:xfrm>
                          <a:prstGeom prst="rect">
                            <a:avLst/>
                          </a:prstGeom>
                        </pic:spPr>
                      </pic:pic>
                    </a:graphicData>
                  </a:graphic>
                </wp:inline>
              </w:drawing>
            </w:r>
          </w:p>
        </w:tc>
        <w:tc>
          <w:tcPr>
            <w:tcW w:w="4811" w:type="dxa"/>
            <w:tcBorders>
              <w:bottom w:val="nil"/>
            </w:tcBorders>
          </w:tcPr>
          <w:p w14:paraId="38D851F9" w14:textId="485A097C" w:rsidR="0036763E" w:rsidRDefault="00F17742">
            <w:pPr>
              <w:jc w:val="center"/>
            </w:pPr>
            <w:r w:rsidRPr="00F17742">
              <w:rPr>
                <w:noProof/>
              </w:rPr>
              <w:drawing>
                <wp:inline distT="0" distB="0" distL="0" distR="0" wp14:anchorId="412ABB61" wp14:editId="6FF7A73C">
                  <wp:extent cx="2669124" cy="3249669"/>
                  <wp:effectExtent l="0" t="0" r="0" b="8255"/>
                  <wp:docPr id="1325221938" name="Picture 1" descr="A scatter plot with data clustered in the top left of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21938" name="Picture 1" descr="A scatter plot with data clustered in the top left of the graph."/>
                          <pic:cNvPicPr/>
                        </pic:nvPicPr>
                        <pic:blipFill>
                          <a:blip r:embed="rId25"/>
                          <a:stretch>
                            <a:fillRect/>
                          </a:stretch>
                        </pic:blipFill>
                        <pic:spPr>
                          <a:xfrm>
                            <a:off x="0" y="0"/>
                            <a:ext cx="2677196" cy="3259496"/>
                          </a:xfrm>
                          <a:prstGeom prst="rect">
                            <a:avLst/>
                          </a:prstGeom>
                        </pic:spPr>
                      </pic:pic>
                    </a:graphicData>
                  </a:graphic>
                </wp:inline>
              </w:drawing>
            </w:r>
          </w:p>
        </w:tc>
      </w:tr>
      <w:tr w:rsidR="0036763E" w14:paraId="16BF30FE" w14:textId="77777777" w:rsidTr="00C3207C">
        <w:tc>
          <w:tcPr>
            <w:tcW w:w="4811" w:type="dxa"/>
            <w:tcBorders>
              <w:top w:val="nil"/>
            </w:tcBorders>
          </w:tcPr>
          <w:p w14:paraId="66403E38" w14:textId="495ABC9F" w:rsidR="0036763E" w:rsidRDefault="00B6229C">
            <w:pPr>
              <w:jc w:val="center"/>
            </w:pPr>
            <m:oMathPara>
              <m:oMath>
                <m:r>
                  <w:rPr>
                    <w:rFonts w:ascii="Cambria Math" w:hAnsi="Cambria Math"/>
                  </w:rPr>
                  <m:t>y=</m:t>
                </m:r>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 xml:space="preserve"> + 3.3</m:t>
                </m:r>
              </m:oMath>
            </m:oMathPara>
          </w:p>
        </w:tc>
        <w:tc>
          <w:tcPr>
            <w:tcW w:w="4811" w:type="dxa"/>
            <w:tcBorders>
              <w:top w:val="nil"/>
            </w:tcBorders>
          </w:tcPr>
          <w:p w14:paraId="499FE91F" w14:textId="7AC68F80" w:rsidR="0036763E" w:rsidRDefault="00F17742">
            <w:pPr>
              <w:jc w:val="center"/>
            </w:pPr>
            <m:oMathPara>
              <m:oMath>
                <m:r>
                  <w:rPr>
                    <w:rFonts w:ascii="Cambria Math" w:hAnsi="Cambria Math"/>
                  </w:rPr>
                  <m:t>y=</m:t>
                </m:r>
                <m:f>
                  <m:fPr>
                    <m:ctrlPr>
                      <w:rPr>
                        <w:rFonts w:ascii="Cambria Math" w:hAnsi="Cambria Math"/>
                        <w:i/>
                      </w:rPr>
                    </m:ctrlPr>
                  </m:fPr>
                  <m:num>
                    <m:r>
                      <w:rPr>
                        <w:rFonts w:ascii="Cambria Math" w:hAnsi="Cambria Math"/>
                      </w:rPr>
                      <m:t>4x</m:t>
                    </m:r>
                  </m:num>
                  <m:den>
                    <m:r>
                      <w:rPr>
                        <w:rFonts w:ascii="Cambria Math" w:hAnsi="Cambria Math"/>
                      </w:rPr>
                      <m:t>3</m:t>
                    </m:r>
                  </m:den>
                </m:f>
                <m:r>
                  <w:rPr>
                    <w:rFonts w:ascii="Cambria Math" w:hAnsi="Cambria Math"/>
                  </w:rPr>
                  <m:t xml:space="preserve"> + 3.9</m:t>
                </m:r>
              </m:oMath>
            </m:oMathPara>
          </w:p>
        </w:tc>
      </w:tr>
    </w:tbl>
    <w:p w14:paraId="516F9936" w14:textId="7268F159" w:rsidR="00F803C6" w:rsidRDefault="008219F7" w:rsidP="00D54FE2">
      <w:pPr>
        <w:pStyle w:val="Heading2"/>
      </w:pPr>
      <w:bookmarkStart w:id="4" w:name="_Appendix_C"/>
      <w:bookmarkStart w:id="5" w:name="_Appendix_D"/>
      <w:bookmarkEnd w:id="4"/>
      <w:bookmarkEnd w:id="5"/>
      <w:r>
        <w:lastRenderedPageBreak/>
        <w:t xml:space="preserve">Appendix </w:t>
      </w:r>
      <w:r w:rsidR="00C47503">
        <w:t>D</w:t>
      </w:r>
    </w:p>
    <w:p w14:paraId="2F7B367A" w14:textId="13ACE1C8" w:rsidR="008219F7" w:rsidRDefault="00450CE1" w:rsidP="00B42E78">
      <w:pPr>
        <w:pStyle w:val="Heading3"/>
      </w:pPr>
      <w:r>
        <w:t>Sampling methods</w:t>
      </w:r>
      <w:r w:rsidR="008219F7">
        <w:t xml:space="preserve"> matching activity</w:t>
      </w:r>
    </w:p>
    <w:p w14:paraId="214064EB" w14:textId="2CBF67C2" w:rsidR="00873E8A" w:rsidRDefault="008219F7" w:rsidP="00DA237B">
      <w:r>
        <w:t>Read the definitions of each sampling method</w:t>
      </w:r>
      <w:r w:rsidR="002A55C1">
        <w:t>.</w:t>
      </w:r>
    </w:p>
    <w:tbl>
      <w:tblPr>
        <w:tblStyle w:val="TableGrid"/>
        <w:tblW w:w="0" w:type="auto"/>
        <w:tblLook w:val="04A0" w:firstRow="1" w:lastRow="0" w:firstColumn="1" w:lastColumn="0" w:noHBand="0" w:noVBand="1"/>
        <w:tblDescription w:val="List of samping methods and their definitions."/>
      </w:tblPr>
      <w:tblGrid>
        <w:gridCol w:w="2405"/>
        <w:gridCol w:w="7217"/>
      </w:tblGrid>
      <w:tr w:rsidR="0035523F" w14:paraId="032890EF" w14:textId="77777777" w:rsidTr="0035523F">
        <w:tc>
          <w:tcPr>
            <w:tcW w:w="2405" w:type="dxa"/>
          </w:tcPr>
          <w:p w14:paraId="7C98684C" w14:textId="013E183C" w:rsidR="0035523F" w:rsidRPr="0035523F" w:rsidRDefault="0035523F" w:rsidP="00DA237B">
            <w:pPr>
              <w:rPr>
                <w:b/>
                <w:bCs/>
              </w:rPr>
            </w:pPr>
            <w:r w:rsidRPr="0035523F">
              <w:rPr>
                <w:b/>
                <w:bCs/>
              </w:rPr>
              <w:t>Random sample</w:t>
            </w:r>
          </w:p>
        </w:tc>
        <w:tc>
          <w:tcPr>
            <w:tcW w:w="7217" w:type="dxa"/>
          </w:tcPr>
          <w:p w14:paraId="7DE63267" w14:textId="48DF4945" w:rsidR="0035523F" w:rsidRDefault="0035523F" w:rsidP="00DA237B">
            <w:r>
              <w:t>A subset of a larger population where each member has an equal chance of being chosen.</w:t>
            </w:r>
          </w:p>
        </w:tc>
      </w:tr>
      <w:tr w:rsidR="0035523F" w14:paraId="1FBB9D15" w14:textId="77777777" w:rsidTr="0035523F">
        <w:tc>
          <w:tcPr>
            <w:tcW w:w="2405" w:type="dxa"/>
          </w:tcPr>
          <w:p w14:paraId="464CC983" w14:textId="5B8D6837" w:rsidR="0035523F" w:rsidRPr="0035523F" w:rsidRDefault="0035523F" w:rsidP="00DA237B">
            <w:pPr>
              <w:rPr>
                <w:b/>
                <w:bCs/>
              </w:rPr>
            </w:pPr>
            <w:r w:rsidRPr="0035523F">
              <w:rPr>
                <w:b/>
                <w:bCs/>
              </w:rPr>
              <w:t>Stratified sample</w:t>
            </w:r>
          </w:p>
        </w:tc>
        <w:tc>
          <w:tcPr>
            <w:tcW w:w="7217" w:type="dxa"/>
          </w:tcPr>
          <w:p w14:paraId="0ADB7246" w14:textId="24282878" w:rsidR="0035523F" w:rsidRDefault="0035523F" w:rsidP="00DA237B">
            <w:r>
              <w:t xml:space="preserve">A population is divided into distinct groups, or </w:t>
            </w:r>
            <w:r w:rsidR="008E55ED">
              <w:t>‘</w:t>
            </w:r>
            <w:r>
              <w:t>strata</w:t>
            </w:r>
            <w:r w:rsidR="008E55ED">
              <w:t>’</w:t>
            </w:r>
            <w:r>
              <w:t>,</w:t>
            </w:r>
            <w:r w:rsidR="008E55ED">
              <w:t xml:space="preserve"> </w:t>
            </w:r>
            <w:r>
              <w:t>based on specific characteristics (like age, gender or income). Then, random samples are taken from each stratum.</w:t>
            </w:r>
          </w:p>
        </w:tc>
      </w:tr>
      <w:tr w:rsidR="0035523F" w14:paraId="72B99829" w14:textId="77777777" w:rsidTr="0035523F">
        <w:tc>
          <w:tcPr>
            <w:tcW w:w="2405" w:type="dxa"/>
          </w:tcPr>
          <w:p w14:paraId="7B85E433" w14:textId="5743A10B" w:rsidR="0035523F" w:rsidRPr="0035523F" w:rsidRDefault="0035523F" w:rsidP="00DA237B">
            <w:pPr>
              <w:rPr>
                <w:b/>
                <w:bCs/>
              </w:rPr>
            </w:pPr>
            <w:r w:rsidRPr="0035523F">
              <w:rPr>
                <w:b/>
                <w:bCs/>
              </w:rPr>
              <w:t>Systematic sample</w:t>
            </w:r>
          </w:p>
        </w:tc>
        <w:tc>
          <w:tcPr>
            <w:tcW w:w="7217" w:type="dxa"/>
          </w:tcPr>
          <w:p w14:paraId="5A9073DC" w14:textId="7C0BC844" w:rsidR="0035523F" w:rsidRDefault="0035523F" w:rsidP="00DA237B">
            <w:r>
              <w:t>Members from a population are selected at regular intervals.</w:t>
            </w:r>
          </w:p>
        </w:tc>
      </w:tr>
      <w:tr w:rsidR="0035523F" w14:paraId="0581CD88" w14:textId="77777777" w:rsidTr="0035523F">
        <w:tc>
          <w:tcPr>
            <w:tcW w:w="2405" w:type="dxa"/>
          </w:tcPr>
          <w:p w14:paraId="550F438C" w14:textId="1F63C2B2" w:rsidR="0035523F" w:rsidRPr="0035523F" w:rsidRDefault="0035523F" w:rsidP="00DA237B">
            <w:pPr>
              <w:rPr>
                <w:b/>
                <w:bCs/>
              </w:rPr>
            </w:pPr>
            <w:r w:rsidRPr="0035523F">
              <w:rPr>
                <w:b/>
                <w:bCs/>
              </w:rPr>
              <w:t>Self-selected sample</w:t>
            </w:r>
          </w:p>
        </w:tc>
        <w:tc>
          <w:tcPr>
            <w:tcW w:w="7217" w:type="dxa"/>
          </w:tcPr>
          <w:p w14:paraId="459F2601" w14:textId="178ED851" w:rsidR="0035523F" w:rsidRDefault="0035523F" w:rsidP="00DA237B">
            <w:r>
              <w:t>Individuals choose to participate in a survey or study on their own.</w:t>
            </w:r>
          </w:p>
        </w:tc>
      </w:tr>
    </w:tbl>
    <w:p w14:paraId="4C542CBD" w14:textId="4D0C70C5" w:rsidR="0035523F" w:rsidRDefault="0035523F" w:rsidP="00DA237B">
      <w:r>
        <w:t xml:space="preserve">Match each </w:t>
      </w:r>
      <w:r w:rsidR="00EB4855">
        <w:t>example</w:t>
      </w:r>
      <w:r>
        <w:t xml:space="preserve"> to the appropriate sampling method</w:t>
      </w:r>
      <w:r w:rsidR="00EB4855">
        <w:t>.</w:t>
      </w:r>
    </w:p>
    <w:tbl>
      <w:tblPr>
        <w:tblStyle w:val="TableGrid"/>
        <w:tblW w:w="0" w:type="auto"/>
        <w:tblLook w:val="04A0" w:firstRow="1" w:lastRow="0" w:firstColumn="1" w:lastColumn="0" w:noHBand="0" w:noVBand="1"/>
        <w:tblDescription w:val="Table lists examples for students to match to the listed sampling methods. Some cells have intentionally been left blank."/>
      </w:tblPr>
      <w:tblGrid>
        <w:gridCol w:w="7225"/>
        <w:gridCol w:w="2397"/>
      </w:tblGrid>
      <w:tr w:rsidR="00EB4855" w14:paraId="6C6DA313" w14:textId="77777777" w:rsidTr="00EB4855">
        <w:tc>
          <w:tcPr>
            <w:tcW w:w="7225" w:type="dxa"/>
          </w:tcPr>
          <w:p w14:paraId="43717146" w14:textId="4DF91B8B" w:rsidR="00EB4855" w:rsidRPr="00EB4855" w:rsidRDefault="00EB4855" w:rsidP="00EB4855">
            <w:pPr>
              <w:pStyle w:val="ListNumber"/>
              <w:numPr>
                <w:ilvl w:val="0"/>
                <w:numId w:val="46"/>
              </w:numPr>
            </w:pPr>
            <w:r w:rsidRPr="00EB4855">
              <w:t>A researcher divides a city’s population into age groups and randomly selects participants from each age group.</w:t>
            </w:r>
          </w:p>
        </w:tc>
        <w:tc>
          <w:tcPr>
            <w:tcW w:w="2397" w:type="dxa"/>
          </w:tcPr>
          <w:p w14:paraId="72136098" w14:textId="77777777" w:rsidR="00EB4855" w:rsidRDefault="00EB4855" w:rsidP="00DA237B"/>
        </w:tc>
      </w:tr>
      <w:tr w:rsidR="00EB4855" w14:paraId="5C20FEB6" w14:textId="77777777" w:rsidTr="00EB4855">
        <w:tc>
          <w:tcPr>
            <w:tcW w:w="7225" w:type="dxa"/>
          </w:tcPr>
          <w:p w14:paraId="4515F37B" w14:textId="78992B49" w:rsidR="00EB4855" w:rsidRDefault="00EB4855" w:rsidP="00EB4855">
            <w:pPr>
              <w:pStyle w:val="ListNumber"/>
            </w:pPr>
            <w:r w:rsidRPr="00826656">
              <w:t>A school surveys students by randomly selecting names from a hat</w:t>
            </w:r>
            <w:r>
              <w:t>.</w:t>
            </w:r>
          </w:p>
        </w:tc>
        <w:tc>
          <w:tcPr>
            <w:tcW w:w="2397" w:type="dxa"/>
          </w:tcPr>
          <w:p w14:paraId="762A9EF4" w14:textId="77777777" w:rsidR="00EB4855" w:rsidRDefault="00EB4855" w:rsidP="00DA237B"/>
        </w:tc>
      </w:tr>
      <w:tr w:rsidR="00EB4855" w14:paraId="51FFB342" w14:textId="77777777" w:rsidTr="00EB4855">
        <w:tc>
          <w:tcPr>
            <w:tcW w:w="7225" w:type="dxa"/>
          </w:tcPr>
          <w:p w14:paraId="78D8608F" w14:textId="724267E8" w:rsidR="00EB4855" w:rsidRPr="00EB4855" w:rsidRDefault="00EB4855" w:rsidP="00EB4855">
            <w:pPr>
              <w:pStyle w:val="ListNumber"/>
            </w:pPr>
            <w:r w:rsidRPr="00826656">
              <w:t>A fitness app asks users to voluntarily share their workout habits through an online survey.</w:t>
            </w:r>
          </w:p>
        </w:tc>
        <w:tc>
          <w:tcPr>
            <w:tcW w:w="2397" w:type="dxa"/>
          </w:tcPr>
          <w:p w14:paraId="1FFD42FD" w14:textId="77777777" w:rsidR="00EB4855" w:rsidRDefault="00EB4855" w:rsidP="00DA237B"/>
        </w:tc>
      </w:tr>
      <w:tr w:rsidR="00EB4855" w14:paraId="53EE13F6" w14:textId="77777777" w:rsidTr="00EB4855">
        <w:tc>
          <w:tcPr>
            <w:tcW w:w="7225" w:type="dxa"/>
          </w:tcPr>
          <w:p w14:paraId="598CD287" w14:textId="68E331AE" w:rsidR="00EB4855" w:rsidRDefault="00EB4855" w:rsidP="00EB4855">
            <w:pPr>
              <w:pStyle w:val="ListNumber"/>
            </w:pPr>
            <w:r w:rsidRPr="00826656">
              <w:t xml:space="preserve">A company sends a questionnaire to every </w:t>
            </w:r>
            <w:r w:rsidR="008E55ED">
              <w:t>fif</w:t>
            </w:r>
            <w:r w:rsidRPr="00826656">
              <w:t>th person on a mailing list.</w:t>
            </w:r>
          </w:p>
        </w:tc>
        <w:tc>
          <w:tcPr>
            <w:tcW w:w="2397" w:type="dxa"/>
          </w:tcPr>
          <w:p w14:paraId="0A755FEF" w14:textId="77777777" w:rsidR="00EB4855" w:rsidRDefault="00EB4855" w:rsidP="00DA237B"/>
        </w:tc>
      </w:tr>
      <w:tr w:rsidR="00EB4855" w14:paraId="3D5F7A86" w14:textId="77777777" w:rsidTr="00EB4855">
        <w:tc>
          <w:tcPr>
            <w:tcW w:w="7225" w:type="dxa"/>
          </w:tcPr>
          <w:p w14:paraId="6F80B0C9" w14:textId="58A96AD6" w:rsidR="00EB4855" w:rsidRDefault="00EB4855" w:rsidP="00EB4855">
            <w:pPr>
              <w:pStyle w:val="ListNumber"/>
            </w:pPr>
            <w:r w:rsidRPr="00826656">
              <w:t xml:space="preserve">A teacher surveys every </w:t>
            </w:r>
            <w:r w:rsidR="008E55ED">
              <w:t>third</w:t>
            </w:r>
            <w:r w:rsidRPr="00826656">
              <w:t xml:space="preserve"> student who enters the classroom.</w:t>
            </w:r>
          </w:p>
        </w:tc>
        <w:tc>
          <w:tcPr>
            <w:tcW w:w="2397" w:type="dxa"/>
          </w:tcPr>
          <w:p w14:paraId="370B08DB" w14:textId="77777777" w:rsidR="00EB4855" w:rsidRDefault="00EB4855" w:rsidP="00DA237B"/>
        </w:tc>
      </w:tr>
      <w:tr w:rsidR="00EB4855" w14:paraId="324CC946" w14:textId="77777777" w:rsidTr="00EB4855">
        <w:tc>
          <w:tcPr>
            <w:tcW w:w="7225" w:type="dxa"/>
          </w:tcPr>
          <w:p w14:paraId="12EC2CAA" w14:textId="27EBF3DD" w:rsidR="00EB4855" w:rsidRDefault="00EB4855" w:rsidP="00EB4855">
            <w:pPr>
              <w:pStyle w:val="ListNumber"/>
            </w:pPr>
            <w:r w:rsidRPr="00826656">
              <w:t>A political poll randomly selects voters from across the entire state.</w:t>
            </w:r>
          </w:p>
        </w:tc>
        <w:tc>
          <w:tcPr>
            <w:tcW w:w="2397" w:type="dxa"/>
          </w:tcPr>
          <w:p w14:paraId="097A4243" w14:textId="77777777" w:rsidR="00EB4855" w:rsidRDefault="00EB4855" w:rsidP="00DA237B"/>
        </w:tc>
      </w:tr>
      <w:tr w:rsidR="00EB4855" w14:paraId="0F0019EE" w14:textId="77777777" w:rsidTr="00EB4855">
        <w:tc>
          <w:tcPr>
            <w:tcW w:w="7225" w:type="dxa"/>
          </w:tcPr>
          <w:p w14:paraId="46D26077" w14:textId="2C8383A3" w:rsidR="00EB4855" w:rsidRDefault="00EB4855" w:rsidP="00EB4855">
            <w:pPr>
              <w:pStyle w:val="ListNumber"/>
            </w:pPr>
            <w:r w:rsidRPr="00826656">
              <w:t>A social media platform invites users to participate in a survey and only those who choose to respond are included.</w:t>
            </w:r>
          </w:p>
        </w:tc>
        <w:tc>
          <w:tcPr>
            <w:tcW w:w="2397" w:type="dxa"/>
          </w:tcPr>
          <w:p w14:paraId="0FCB8D80" w14:textId="77777777" w:rsidR="00EB4855" w:rsidRDefault="00EB4855" w:rsidP="00DA237B"/>
        </w:tc>
      </w:tr>
      <w:tr w:rsidR="00EB4855" w14:paraId="7C22AFA4" w14:textId="77777777" w:rsidTr="00EB4855">
        <w:tc>
          <w:tcPr>
            <w:tcW w:w="7225" w:type="dxa"/>
          </w:tcPr>
          <w:p w14:paraId="11EF7C4E" w14:textId="79CB35F9" w:rsidR="00EB4855" w:rsidRDefault="00EB4855" w:rsidP="00EB4855">
            <w:pPr>
              <w:pStyle w:val="ListNumber"/>
            </w:pPr>
            <w:r w:rsidRPr="00826656">
              <w:t>A health study recruits participants based on specific health conditions and then randomly selects individuals from each condition group.</w:t>
            </w:r>
          </w:p>
        </w:tc>
        <w:tc>
          <w:tcPr>
            <w:tcW w:w="2397" w:type="dxa"/>
          </w:tcPr>
          <w:p w14:paraId="2B8082B2" w14:textId="77777777" w:rsidR="00EB4855" w:rsidRDefault="00EB4855" w:rsidP="00DA237B"/>
        </w:tc>
      </w:tr>
    </w:tbl>
    <w:p w14:paraId="0392E375" w14:textId="77777777" w:rsidR="00823CCD" w:rsidRDefault="00823CCD" w:rsidP="00823CCD">
      <w:pPr>
        <w:pStyle w:val="Heading2"/>
      </w:pPr>
      <w:r>
        <w:lastRenderedPageBreak/>
        <w:t>Appendix E</w:t>
      </w:r>
    </w:p>
    <w:p w14:paraId="08EB7A64" w14:textId="6E711E35" w:rsidR="00AB5A8F" w:rsidRDefault="005D70F1" w:rsidP="00AB5A8F">
      <w:pPr>
        <w:pStyle w:val="Heading3"/>
      </w:pPr>
      <w:bookmarkStart w:id="6" w:name="_EV_Chargers"/>
      <w:bookmarkEnd w:id="6"/>
      <w:r>
        <w:t xml:space="preserve">EV </w:t>
      </w:r>
      <w:r w:rsidR="008E55ED">
        <w:t>c</w:t>
      </w:r>
      <w:r>
        <w:t>hargers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displays scatter plots for different sampling methods."/>
      </w:tblPr>
      <w:tblGrid>
        <w:gridCol w:w="4828"/>
        <w:gridCol w:w="4804"/>
      </w:tblGrid>
      <w:tr w:rsidR="00626A5C" w14:paraId="62319574" w14:textId="77777777" w:rsidTr="00626A5C">
        <w:tc>
          <w:tcPr>
            <w:tcW w:w="5076" w:type="dxa"/>
          </w:tcPr>
          <w:p w14:paraId="39DA73F7" w14:textId="0A02F222" w:rsidR="00B05597" w:rsidRDefault="00B05597" w:rsidP="00B05597">
            <w:r>
              <w:t>Random sample</w:t>
            </w:r>
          </w:p>
        </w:tc>
        <w:tc>
          <w:tcPr>
            <w:tcW w:w="4546" w:type="dxa"/>
          </w:tcPr>
          <w:p w14:paraId="0C9F9C08" w14:textId="3CC3AE70" w:rsidR="00B05597" w:rsidRDefault="00626A5C" w:rsidP="00B05597">
            <w:r>
              <w:t>Stratified sample</w:t>
            </w:r>
          </w:p>
        </w:tc>
      </w:tr>
      <w:tr w:rsidR="00626A5C" w14:paraId="41807FD4" w14:textId="77777777" w:rsidTr="00626A5C">
        <w:tc>
          <w:tcPr>
            <w:tcW w:w="5076" w:type="dxa"/>
          </w:tcPr>
          <w:p w14:paraId="233F65F9" w14:textId="20463547" w:rsidR="00B05597" w:rsidRDefault="00B05597" w:rsidP="00B05597">
            <w:r w:rsidRPr="0031333B">
              <w:rPr>
                <w:noProof/>
              </w:rPr>
              <w:drawing>
                <wp:inline distT="0" distB="0" distL="0" distR="0" wp14:anchorId="4076B724" wp14:editId="42DA5B65">
                  <wp:extent cx="2934074" cy="2965450"/>
                  <wp:effectExtent l="0" t="0" r="0" b="6350"/>
                  <wp:docPr id="90872189" name="Picture 1" descr="A scatter plot showing the data distribution from the random sample of local government areas and their number of EV char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2189" name="Picture 1" descr="A scatter plot showing the data distribution from the random sample of local government areas and their number of EV chargers."/>
                          <pic:cNvPicPr/>
                        </pic:nvPicPr>
                        <pic:blipFill>
                          <a:blip r:embed="rId26"/>
                          <a:stretch>
                            <a:fillRect/>
                          </a:stretch>
                        </pic:blipFill>
                        <pic:spPr>
                          <a:xfrm>
                            <a:off x="0" y="0"/>
                            <a:ext cx="2946404" cy="2977911"/>
                          </a:xfrm>
                          <a:prstGeom prst="rect">
                            <a:avLst/>
                          </a:prstGeom>
                        </pic:spPr>
                      </pic:pic>
                    </a:graphicData>
                  </a:graphic>
                </wp:inline>
              </w:drawing>
            </w:r>
          </w:p>
        </w:tc>
        <w:tc>
          <w:tcPr>
            <w:tcW w:w="4546" w:type="dxa"/>
          </w:tcPr>
          <w:p w14:paraId="5237CB56" w14:textId="1FA5813C" w:rsidR="00B05597" w:rsidRDefault="00626A5C" w:rsidP="00B05597">
            <w:r w:rsidRPr="00255F18">
              <w:rPr>
                <w:noProof/>
              </w:rPr>
              <w:drawing>
                <wp:inline distT="0" distB="0" distL="0" distR="0" wp14:anchorId="2B5B9A0A" wp14:editId="61A7D30B">
                  <wp:extent cx="2918850" cy="2965821"/>
                  <wp:effectExtent l="0" t="0" r="0" b="6350"/>
                  <wp:docPr id="495642762" name="Picture 1" descr="A scatter plot showing the data distribution from the stratified sample of local government areas and their number of EV char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42762" name="Picture 1" descr="A scatter plot showing the data distribution from the stratified sample of local government areas and their number of EV chargers."/>
                          <pic:cNvPicPr/>
                        </pic:nvPicPr>
                        <pic:blipFill>
                          <a:blip r:embed="rId27"/>
                          <a:stretch>
                            <a:fillRect/>
                          </a:stretch>
                        </pic:blipFill>
                        <pic:spPr>
                          <a:xfrm>
                            <a:off x="0" y="0"/>
                            <a:ext cx="2945093" cy="2992486"/>
                          </a:xfrm>
                          <a:prstGeom prst="rect">
                            <a:avLst/>
                          </a:prstGeom>
                        </pic:spPr>
                      </pic:pic>
                    </a:graphicData>
                  </a:graphic>
                </wp:inline>
              </w:drawing>
            </w:r>
          </w:p>
        </w:tc>
      </w:tr>
      <w:tr w:rsidR="00626A5C" w14:paraId="64D6BA39" w14:textId="77777777" w:rsidTr="00626A5C">
        <w:tc>
          <w:tcPr>
            <w:tcW w:w="5076" w:type="dxa"/>
          </w:tcPr>
          <w:p w14:paraId="79B4BCD5" w14:textId="3BD80563" w:rsidR="00B05597" w:rsidRDefault="00626A5C" w:rsidP="00B05597">
            <w:r>
              <w:t>Systematic sample</w:t>
            </w:r>
          </w:p>
        </w:tc>
        <w:tc>
          <w:tcPr>
            <w:tcW w:w="4546" w:type="dxa"/>
          </w:tcPr>
          <w:p w14:paraId="25BD28E6" w14:textId="2DABB79F" w:rsidR="00B05597" w:rsidRDefault="00626A5C" w:rsidP="00B05597">
            <w:r>
              <w:t>Self-selected sample</w:t>
            </w:r>
          </w:p>
        </w:tc>
      </w:tr>
      <w:tr w:rsidR="00626A5C" w14:paraId="36730E39" w14:textId="77777777" w:rsidTr="00626A5C">
        <w:tc>
          <w:tcPr>
            <w:tcW w:w="5076" w:type="dxa"/>
          </w:tcPr>
          <w:p w14:paraId="1CB2FF2A" w14:textId="31CAB87F" w:rsidR="00B05597" w:rsidRDefault="00626A5C" w:rsidP="00B05597">
            <w:r w:rsidRPr="00BC6F7A">
              <w:rPr>
                <w:noProof/>
              </w:rPr>
              <w:drawing>
                <wp:inline distT="0" distB="0" distL="0" distR="0" wp14:anchorId="4914B927" wp14:editId="3BD8244A">
                  <wp:extent cx="2824682" cy="2855181"/>
                  <wp:effectExtent l="0" t="0" r="0" b="2540"/>
                  <wp:docPr id="1415425431" name="Picture 1" descr="A scatter plot showing the data distribution from the systematic sample of local government areas and their number of EV char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25431" name="Picture 1" descr="A scatter plot showing the data distribution from the systematic sample of local government areas and their number of EV chargers."/>
                          <pic:cNvPicPr/>
                        </pic:nvPicPr>
                        <pic:blipFill>
                          <a:blip r:embed="rId28"/>
                          <a:stretch>
                            <a:fillRect/>
                          </a:stretch>
                        </pic:blipFill>
                        <pic:spPr>
                          <a:xfrm>
                            <a:off x="0" y="0"/>
                            <a:ext cx="2839800" cy="2870462"/>
                          </a:xfrm>
                          <a:prstGeom prst="rect">
                            <a:avLst/>
                          </a:prstGeom>
                        </pic:spPr>
                      </pic:pic>
                    </a:graphicData>
                  </a:graphic>
                </wp:inline>
              </w:drawing>
            </w:r>
          </w:p>
        </w:tc>
        <w:tc>
          <w:tcPr>
            <w:tcW w:w="4546" w:type="dxa"/>
          </w:tcPr>
          <w:p w14:paraId="19F3BBA9" w14:textId="2A43DC1B" w:rsidR="00B05597" w:rsidRDefault="00626A5C" w:rsidP="00B05597">
            <w:r w:rsidRPr="00DB4CCE">
              <w:rPr>
                <w:noProof/>
              </w:rPr>
              <w:drawing>
                <wp:inline distT="0" distB="0" distL="0" distR="0" wp14:anchorId="085FCC08" wp14:editId="48EE4F2D">
                  <wp:extent cx="2775591" cy="2775591"/>
                  <wp:effectExtent l="0" t="0" r="5715" b="5715"/>
                  <wp:docPr id="1814081271" name="Picture 1" descr="A scatter plot showing the data distribution from the self-selected sample of local government areas and their number of EV char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81271" name="Picture 1" descr="A scatter plot showing the data distribution from the self-selected sample of local government areas and their number of EV chargers."/>
                          <pic:cNvPicPr/>
                        </pic:nvPicPr>
                        <pic:blipFill>
                          <a:blip r:embed="rId29"/>
                          <a:stretch>
                            <a:fillRect/>
                          </a:stretch>
                        </pic:blipFill>
                        <pic:spPr>
                          <a:xfrm>
                            <a:off x="0" y="0"/>
                            <a:ext cx="2779858" cy="2779858"/>
                          </a:xfrm>
                          <a:prstGeom prst="rect">
                            <a:avLst/>
                          </a:prstGeom>
                        </pic:spPr>
                      </pic:pic>
                    </a:graphicData>
                  </a:graphic>
                </wp:inline>
              </w:drawing>
            </w:r>
          </w:p>
        </w:tc>
      </w:tr>
    </w:tbl>
    <w:p w14:paraId="717B8CA5" w14:textId="77777777" w:rsidR="0099360F" w:rsidRDefault="0099360F">
      <w:pPr>
        <w:suppressAutoHyphens w:val="0"/>
        <w:spacing w:after="0" w:line="276" w:lineRule="auto"/>
      </w:pPr>
      <w:r>
        <w:br w:type="page"/>
      </w:r>
    </w:p>
    <w:p w14:paraId="249D54AC" w14:textId="25754F4B" w:rsidR="00AA69E4" w:rsidRDefault="008B71D5" w:rsidP="00AA69E4">
      <w:pPr>
        <w:pStyle w:val="Heading2"/>
      </w:pPr>
      <w:r>
        <w:lastRenderedPageBreak/>
        <w:t>Sample solutions</w:t>
      </w:r>
    </w:p>
    <w:p w14:paraId="7D5E4626" w14:textId="0C9D3495" w:rsidR="004C25A9" w:rsidRDefault="008B71D5" w:rsidP="00AA69E4">
      <w:pPr>
        <w:pStyle w:val="Heading3"/>
      </w:pPr>
      <w:r>
        <w:t xml:space="preserve">Appendix </w:t>
      </w:r>
      <w:r w:rsidR="004C25A9">
        <w:t>A</w:t>
      </w:r>
      <w:r>
        <w:t xml:space="preserve"> – </w:t>
      </w:r>
      <w:r w:rsidR="00013DA9">
        <w:t>a</w:t>
      </w:r>
      <w:r w:rsidR="004C25A9">
        <w:t xml:space="preserve"> collection of scatter plots</w:t>
      </w:r>
    </w:p>
    <w:tbl>
      <w:tblPr>
        <w:tblStyle w:val="TableGrid"/>
        <w:tblW w:w="0" w:type="auto"/>
        <w:tblLook w:val="04A0" w:firstRow="1" w:lastRow="0" w:firstColumn="1" w:lastColumn="0" w:noHBand="0" w:noVBand="1"/>
        <w:tblDescription w:val="Table displays a collection of 4 scatter plots."/>
      </w:tblPr>
      <w:tblGrid>
        <w:gridCol w:w="4811"/>
        <w:gridCol w:w="4811"/>
      </w:tblGrid>
      <w:tr w:rsidR="006034B1" w14:paraId="7D2CA24E" w14:textId="77777777">
        <w:tc>
          <w:tcPr>
            <w:tcW w:w="4811" w:type="dxa"/>
          </w:tcPr>
          <w:p w14:paraId="24B6142C" w14:textId="77777777" w:rsidR="004C25A9" w:rsidRDefault="004C25A9">
            <w:pPr>
              <w:jc w:val="center"/>
            </w:pPr>
          </w:p>
          <w:p w14:paraId="783092E7" w14:textId="3CDF2728" w:rsidR="00234ADB" w:rsidRDefault="00234ADB">
            <w:pPr>
              <w:jc w:val="center"/>
            </w:pPr>
            <w:r w:rsidRPr="00234ADB">
              <w:rPr>
                <w:noProof/>
              </w:rPr>
              <w:drawing>
                <wp:inline distT="0" distB="0" distL="0" distR="0" wp14:anchorId="57EE102F" wp14:editId="6959BCF6">
                  <wp:extent cx="2681756" cy="2724912"/>
                  <wp:effectExtent l="0" t="0" r="4445" b="0"/>
                  <wp:docPr id="1148533475" name="Picture 1" descr="A scatter plot showing 5 data points in a strong positive correlation with a line of best 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33475" name="Picture 1" descr="A scatter plot showing 5 data points in a strong positive correlation with a line of best fit."/>
                          <pic:cNvPicPr/>
                        </pic:nvPicPr>
                        <pic:blipFill>
                          <a:blip r:embed="rId30"/>
                          <a:stretch>
                            <a:fillRect/>
                          </a:stretch>
                        </pic:blipFill>
                        <pic:spPr>
                          <a:xfrm>
                            <a:off x="0" y="0"/>
                            <a:ext cx="2694467" cy="2737827"/>
                          </a:xfrm>
                          <a:prstGeom prst="rect">
                            <a:avLst/>
                          </a:prstGeom>
                        </pic:spPr>
                      </pic:pic>
                    </a:graphicData>
                  </a:graphic>
                </wp:inline>
              </w:drawing>
            </w:r>
          </w:p>
        </w:tc>
        <w:tc>
          <w:tcPr>
            <w:tcW w:w="4811" w:type="dxa"/>
          </w:tcPr>
          <w:p w14:paraId="2D64A076" w14:textId="63D0ADFD" w:rsidR="004C25A9" w:rsidRDefault="004C25A9" w:rsidP="006034B1"/>
          <w:p w14:paraId="3590557E" w14:textId="16E0DCF7" w:rsidR="00491EF3" w:rsidRDefault="006034B1">
            <w:pPr>
              <w:jc w:val="center"/>
            </w:pPr>
            <w:r w:rsidRPr="006034B1">
              <w:rPr>
                <w:noProof/>
              </w:rPr>
              <w:drawing>
                <wp:inline distT="0" distB="0" distL="0" distR="0" wp14:anchorId="4B89B843" wp14:editId="131BC30E">
                  <wp:extent cx="2798662" cy="2779776"/>
                  <wp:effectExtent l="0" t="0" r="1905" b="1905"/>
                  <wp:docPr id="1111761121" name="Picture 1" descr="A scatter plot showing 5 data points in a weak negative correlation with a line of best 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61121" name="Picture 1" descr="A scatter plot showing 5 data points in a weak negative correlation with a line of best fit."/>
                          <pic:cNvPicPr/>
                        </pic:nvPicPr>
                        <pic:blipFill>
                          <a:blip r:embed="rId31"/>
                          <a:stretch>
                            <a:fillRect/>
                          </a:stretch>
                        </pic:blipFill>
                        <pic:spPr>
                          <a:xfrm>
                            <a:off x="0" y="0"/>
                            <a:ext cx="2818871" cy="2799849"/>
                          </a:xfrm>
                          <a:prstGeom prst="rect">
                            <a:avLst/>
                          </a:prstGeom>
                        </pic:spPr>
                      </pic:pic>
                    </a:graphicData>
                  </a:graphic>
                </wp:inline>
              </w:drawing>
            </w:r>
          </w:p>
        </w:tc>
      </w:tr>
      <w:tr w:rsidR="006034B1" w14:paraId="5756BBA5" w14:textId="77777777">
        <w:tc>
          <w:tcPr>
            <w:tcW w:w="4811" w:type="dxa"/>
          </w:tcPr>
          <w:p w14:paraId="047A068B" w14:textId="607E8D99" w:rsidR="004C25A9" w:rsidRDefault="004C25A9" w:rsidP="00491EF3"/>
          <w:p w14:paraId="3485DCFC" w14:textId="3BD377D8" w:rsidR="00A50518" w:rsidRDefault="00C92870">
            <w:pPr>
              <w:jc w:val="center"/>
            </w:pPr>
            <w:r w:rsidRPr="00C92870">
              <w:rPr>
                <w:noProof/>
              </w:rPr>
              <w:drawing>
                <wp:inline distT="0" distB="0" distL="0" distR="0" wp14:anchorId="3AA9721C" wp14:editId="6E84F6EA">
                  <wp:extent cx="2734056" cy="2789407"/>
                  <wp:effectExtent l="0" t="0" r="0" b="0"/>
                  <wp:docPr id="2103730924" name="Picture 1" descr="A scatter plot showing 5 data points in a weak negative correlation with the line of best fit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30924" name="Picture 1" descr="A scatter plot showing 5 data points in a weak negative correlation with the line of best fit drawn."/>
                          <pic:cNvPicPr/>
                        </pic:nvPicPr>
                        <pic:blipFill>
                          <a:blip r:embed="rId32"/>
                          <a:stretch>
                            <a:fillRect/>
                          </a:stretch>
                        </pic:blipFill>
                        <pic:spPr>
                          <a:xfrm>
                            <a:off x="0" y="0"/>
                            <a:ext cx="2764053" cy="2820011"/>
                          </a:xfrm>
                          <a:prstGeom prst="rect">
                            <a:avLst/>
                          </a:prstGeom>
                        </pic:spPr>
                      </pic:pic>
                    </a:graphicData>
                  </a:graphic>
                </wp:inline>
              </w:drawing>
            </w:r>
          </w:p>
        </w:tc>
        <w:tc>
          <w:tcPr>
            <w:tcW w:w="4811" w:type="dxa"/>
          </w:tcPr>
          <w:p w14:paraId="0E7B81D2" w14:textId="77777777" w:rsidR="004C25A9" w:rsidRDefault="004C25A9">
            <w:pPr>
              <w:jc w:val="center"/>
            </w:pPr>
          </w:p>
          <w:p w14:paraId="333019B3" w14:textId="7F2A1413" w:rsidR="004C25A9" w:rsidRDefault="00557501">
            <w:pPr>
              <w:jc w:val="center"/>
            </w:pPr>
            <w:r w:rsidRPr="00557501">
              <w:rPr>
                <w:noProof/>
              </w:rPr>
              <w:drawing>
                <wp:inline distT="0" distB="0" distL="0" distR="0" wp14:anchorId="5944CF19" wp14:editId="0E681241">
                  <wp:extent cx="2734056" cy="2734056"/>
                  <wp:effectExtent l="0" t="0" r="9525" b="9525"/>
                  <wp:docPr id="969331506" name="Picture 1" descr="A scatter plot showing 5 data points in a moderate positive correlation and its line of best 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31506" name="Picture 1" descr="A scatter plot showing 5 data points in a moderate positive correlation and its line of best fit."/>
                          <pic:cNvPicPr/>
                        </pic:nvPicPr>
                        <pic:blipFill>
                          <a:blip r:embed="rId33"/>
                          <a:stretch>
                            <a:fillRect/>
                          </a:stretch>
                        </pic:blipFill>
                        <pic:spPr>
                          <a:xfrm>
                            <a:off x="0" y="0"/>
                            <a:ext cx="2741456" cy="2741456"/>
                          </a:xfrm>
                          <a:prstGeom prst="rect">
                            <a:avLst/>
                          </a:prstGeom>
                        </pic:spPr>
                      </pic:pic>
                    </a:graphicData>
                  </a:graphic>
                </wp:inline>
              </w:drawing>
            </w:r>
          </w:p>
        </w:tc>
      </w:tr>
    </w:tbl>
    <w:p w14:paraId="4E76406D" w14:textId="77777777" w:rsidR="00AA69E4" w:rsidRDefault="00AA69E4">
      <w:pPr>
        <w:suppressAutoHyphens w:val="0"/>
        <w:spacing w:after="0" w:line="276" w:lineRule="auto"/>
      </w:pPr>
      <w:r>
        <w:br w:type="page"/>
      </w:r>
    </w:p>
    <w:p w14:paraId="72BB627E" w14:textId="6E461922" w:rsidR="00AA69E4" w:rsidRDefault="00AA69E4" w:rsidP="00734AED">
      <w:pPr>
        <w:pStyle w:val="Heading3"/>
      </w:pPr>
      <w:r>
        <w:lastRenderedPageBreak/>
        <w:t xml:space="preserve">Appendix </w:t>
      </w:r>
      <w:r w:rsidR="00C47503">
        <w:t>C</w:t>
      </w:r>
      <w:r>
        <w:t xml:space="preserve"> – </w:t>
      </w:r>
      <w:r w:rsidR="00013DA9">
        <w:t>s</w:t>
      </w:r>
      <w:r>
        <w:t>catter plots from last year</w:t>
      </w:r>
    </w:p>
    <w:tbl>
      <w:tblPr>
        <w:tblStyle w:val="TableGrid"/>
        <w:tblW w:w="0" w:type="auto"/>
        <w:tblLook w:val="04A0" w:firstRow="1" w:lastRow="0" w:firstColumn="1" w:lastColumn="0" w:noHBand="0" w:noVBand="1"/>
        <w:tblDescription w:val="Table displays a range of scatter plots and equations relating to the impact of exercise on happiness."/>
      </w:tblPr>
      <w:tblGrid>
        <w:gridCol w:w="4811"/>
        <w:gridCol w:w="4811"/>
      </w:tblGrid>
      <w:tr w:rsidR="004F2F2D" w14:paraId="1759A787" w14:textId="77777777">
        <w:tc>
          <w:tcPr>
            <w:tcW w:w="4811" w:type="dxa"/>
          </w:tcPr>
          <w:p w14:paraId="1F71D15E" w14:textId="248061DD" w:rsidR="008F41DF" w:rsidRDefault="00E054C7">
            <w:pPr>
              <w:jc w:val="center"/>
            </w:pPr>
            <w:r w:rsidRPr="00E054C7">
              <w:rPr>
                <w:noProof/>
              </w:rPr>
              <w:drawing>
                <wp:inline distT="0" distB="0" distL="0" distR="0" wp14:anchorId="6C37186D" wp14:editId="37237438">
                  <wp:extent cx="2659117" cy="3278345"/>
                  <wp:effectExtent l="0" t="0" r="8255" b="0"/>
                  <wp:docPr id="1374191876" name="Picture 1" descr="A scatter plot showing points clustered on the top right of the graph. The line of best fit is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91876" name="Picture 1" descr="A scatter plot showing points clustered on the top right of the graph. The line of best fit is drawn."/>
                          <pic:cNvPicPr/>
                        </pic:nvPicPr>
                        <pic:blipFill>
                          <a:blip r:embed="rId34"/>
                          <a:stretch>
                            <a:fillRect/>
                          </a:stretch>
                        </pic:blipFill>
                        <pic:spPr>
                          <a:xfrm>
                            <a:off x="0" y="0"/>
                            <a:ext cx="2665855" cy="3286652"/>
                          </a:xfrm>
                          <a:prstGeom prst="rect">
                            <a:avLst/>
                          </a:prstGeom>
                        </pic:spPr>
                      </pic:pic>
                    </a:graphicData>
                  </a:graphic>
                </wp:inline>
              </w:drawing>
            </w:r>
          </w:p>
        </w:tc>
        <w:tc>
          <w:tcPr>
            <w:tcW w:w="4811" w:type="dxa"/>
          </w:tcPr>
          <w:p w14:paraId="6C79CA7A" w14:textId="149E0B83" w:rsidR="008F41DF" w:rsidRDefault="00FB4608" w:rsidP="00FB4608">
            <w:pPr>
              <w:jc w:val="center"/>
            </w:pPr>
            <w:r w:rsidRPr="00FB4608">
              <w:rPr>
                <w:noProof/>
              </w:rPr>
              <w:drawing>
                <wp:inline distT="0" distB="0" distL="0" distR="0" wp14:anchorId="0E2C5FFC" wp14:editId="73D3B1EA">
                  <wp:extent cx="2700458" cy="3257259"/>
                  <wp:effectExtent l="0" t="0" r="5080" b="635"/>
                  <wp:docPr id="1058024625" name="Picture 1" descr="A scatter plot with some data spread over 0–2 days of exercise and some other data spread over days 6 and 7. The line of best fit is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24625" name="Picture 1" descr="A scatter plot with some data spread over 0–2 days of exercise and some other data spread over days 6 and 7. The line of best fit is drawn."/>
                          <pic:cNvPicPr/>
                        </pic:nvPicPr>
                        <pic:blipFill>
                          <a:blip r:embed="rId35"/>
                          <a:stretch>
                            <a:fillRect/>
                          </a:stretch>
                        </pic:blipFill>
                        <pic:spPr>
                          <a:xfrm>
                            <a:off x="0" y="0"/>
                            <a:ext cx="2710100" cy="3268889"/>
                          </a:xfrm>
                          <a:prstGeom prst="rect">
                            <a:avLst/>
                          </a:prstGeom>
                        </pic:spPr>
                      </pic:pic>
                    </a:graphicData>
                  </a:graphic>
                </wp:inline>
              </w:drawing>
            </w:r>
          </w:p>
        </w:tc>
      </w:tr>
      <w:tr w:rsidR="004F2F2D" w14:paraId="16F22200" w14:textId="77777777">
        <w:tc>
          <w:tcPr>
            <w:tcW w:w="4811" w:type="dxa"/>
          </w:tcPr>
          <w:p w14:paraId="657CAD99" w14:textId="77777777" w:rsidR="008F41DF" w:rsidRDefault="008F41DF">
            <m:oMathPara>
              <m:oMath>
                <m:r>
                  <w:rPr>
                    <w:rFonts w:ascii="Cambria Math" w:hAnsi="Cambria Math"/>
                  </w:rPr>
                  <m:t>y=</m:t>
                </m:r>
                <m:f>
                  <m:fPr>
                    <m:ctrlPr>
                      <w:rPr>
                        <w:rFonts w:ascii="Cambria Math" w:hAnsi="Cambria Math"/>
                        <w:i/>
                      </w:rPr>
                    </m:ctrlPr>
                  </m:fPr>
                  <m:num>
                    <m:r>
                      <w:rPr>
                        <w:rFonts w:ascii="Cambria Math" w:hAnsi="Cambria Math"/>
                      </w:rPr>
                      <m:t>2x</m:t>
                    </m:r>
                  </m:num>
                  <m:den>
                    <m:r>
                      <w:rPr>
                        <w:rFonts w:ascii="Cambria Math" w:hAnsi="Cambria Math"/>
                      </w:rPr>
                      <m:t>5</m:t>
                    </m:r>
                  </m:den>
                </m:f>
                <m:r>
                  <w:rPr>
                    <w:rFonts w:ascii="Cambria Math" w:hAnsi="Cambria Math"/>
                  </w:rPr>
                  <m:t xml:space="preserve"> + 5.4</m:t>
                </m:r>
              </m:oMath>
            </m:oMathPara>
          </w:p>
        </w:tc>
        <w:tc>
          <w:tcPr>
            <w:tcW w:w="4811" w:type="dxa"/>
          </w:tcPr>
          <w:p w14:paraId="7B1CB253" w14:textId="5A8B4AD6" w:rsidR="008F41DF" w:rsidRDefault="00FB4608">
            <m:oMathPara>
              <m:oMath>
                <m:r>
                  <w:rPr>
                    <w:rFonts w:ascii="Cambria Math" w:hAnsi="Cambria Math"/>
                  </w:rPr>
                  <m:t>y=</m:t>
                </m:r>
                <m:f>
                  <m:fPr>
                    <m:ctrlPr>
                      <w:rPr>
                        <w:rFonts w:ascii="Cambria Math" w:hAnsi="Cambria Math"/>
                        <w:i/>
                      </w:rPr>
                    </m:ctrlPr>
                  </m:fPr>
                  <m:num>
                    <m:r>
                      <w:rPr>
                        <w:rFonts w:ascii="Cambria Math" w:hAnsi="Cambria Math"/>
                      </w:rPr>
                      <m:t>x</m:t>
                    </m:r>
                  </m:num>
                  <m:den>
                    <m:r>
                      <w:rPr>
                        <w:rFonts w:ascii="Cambria Math" w:hAnsi="Cambria Math"/>
                      </w:rPr>
                      <m:t>20</m:t>
                    </m:r>
                  </m:den>
                </m:f>
                <m:r>
                  <w:rPr>
                    <w:rFonts w:ascii="Cambria Math" w:hAnsi="Cambria Math"/>
                  </w:rPr>
                  <m:t xml:space="preserve"> + 4.2</m:t>
                </m:r>
              </m:oMath>
            </m:oMathPara>
          </w:p>
        </w:tc>
      </w:tr>
      <w:tr w:rsidR="00F17742" w14:paraId="292E35F4" w14:textId="77777777">
        <w:tc>
          <w:tcPr>
            <w:tcW w:w="4811" w:type="dxa"/>
          </w:tcPr>
          <w:p w14:paraId="620F199D" w14:textId="7AA47B2D" w:rsidR="00F17742" w:rsidRDefault="00F17742" w:rsidP="00F17742">
            <w:pPr>
              <w:jc w:val="center"/>
            </w:pPr>
            <w:r w:rsidRPr="00C90335">
              <w:rPr>
                <w:noProof/>
              </w:rPr>
              <w:drawing>
                <wp:inline distT="0" distB="0" distL="0" distR="0" wp14:anchorId="13165A5F" wp14:editId="2AF52D63">
                  <wp:extent cx="2485354" cy="3069020"/>
                  <wp:effectExtent l="0" t="0" r="0" b="0"/>
                  <wp:docPr id="851717018" name="Picture 1" descr="A scatter plot with data points everywhere. The line of best fit is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17018" name="Picture 1" descr="A scatter plot with data points everywhere. The line of best fit is drawn."/>
                          <pic:cNvPicPr/>
                        </pic:nvPicPr>
                        <pic:blipFill>
                          <a:blip r:embed="rId36"/>
                          <a:stretch>
                            <a:fillRect/>
                          </a:stretch>
                        </pic:blipFill>
                        <pic:spPr>
                          <a:xfrm>
                            <a:off x="0" y="0"/>
                            <a:ext cx="2487687" cy="3071900"/>
                          </a:xfrm>
                          <a:prstGeom prst="rect">
                            <a:avLst/>
                          </a:prstGeom>
                        </pic:spPr>
                      </pic:pic>
                    </a:graphicData>
                  </a:graphic>
                </wp:inline>
              </w:drawing>
            </w:r>
          </w:p>
        </w:tc>
        <w:tc>
          <w:tcPr>
            <w:tcW w:w="4811" w:type="dxa"/>
          </w:tcPr>
          <w:p w14:paraId="78567E0A" w14:textId="04DAC7E7" w:rsidR="00F17742" w:rsidRDefault="00843DCE" w:rsidP="00F17742">
            <w:pPr>
              <w:jc w:val="center"/>
            </w:pPr>
            <w:r w:rsidRPr="00843DCE">
              <w:rPr>
                <w:noProof/>
              </w:rPr>
              <w:drawing>
                <wp:inline distT="0" distB="0" distL="0" distR="0" wp14:anchorId="5833A41C" wp14:editId="1C4DC377">
                  <wp:extent cx="2563386" cy="3153667"/>
                  <wp:effectExtent l="0" t="0" r="8890" b="8890"/>
                  <wp:docPr id="804396814" name="Picture 1" descr="A scatter plot with data clustered in the top left of the graph. The line of best fit is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96814" name="Picture 1" descr="A scatter plot with data clustered in the top left of the graph. The line of best fit is drawn."/>
                          <pic:cNvPicPr/>
                        </pic:nvPicPr>
                        <pic:blipFill>
                          <a:blip r:embed="rId37"/>
                          <a:stretch>
                            <a:fillRect/>
                          </a:stretch>
                        </pic:blipFill>
                        <pic:spPr>
                          <a:xfrm>
                            <a:off x="0" y="0"/>
                            <a:ext cx="2567461" cy="3158680"/>
                          </a:xfrm>
                          <a:prstGeom prst="rect">
                            <a:avLst/>
                          </a:prstGeom>
                        </pic:spPr>
                      </pic:pic>
                    </a:graphicData>
                  </a:graphic>
                </wp:inline>
              </w:drawing>
            </w:r>
          </w:p>
        </w:tc>
      </w:tr>
      <w:tr w:rsidR="00F17742" w14:paraId="1519C7D6" w14:textId="77777777">
        <w:tc>
          <w:tcPr>
            <w:tcW w:w="4811" w:type="dxa"/>
          </w:tcPr>
          <w:p w14:paraId="6CD88FE7" w14:textId="76C18659" w:rsidR="00F17742" w:rsidRDefault="00F17742" w:rsidP="00F17742">
            <w:pPr>
              <w:jc w:val="center"/>
            </w:pPr>
            <m:oMathPara>
              <m:oMath>
                <m:r>
                  <w:rPr>
                    <w:rFonts w:ascii="Cambria Math" w:hAnsi="Cambria Math"/>
                  </w:rPr>
                  <m:t>y=</m:t>
                </m:r>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 xml:space="preserve"> + 3.3</m:t>
                </m:r>
              </m:oMath>
            </m:oMathPara>
          </w:p>
        </w:tc>
        <w:tc>
          <w:tcPr>
            <w:tcW w:w="4811" w:type="dxa"/>
          </w:tcPr>
          <w:p w14:paraId="4B158EF2" w14:textId="168D940A" w:rsidR="00F17742" w:rsidRDefault="00F17742" w:rsidP="00F17742">
            <w:pPr>
              <w:jc w:val="center"/>
            </w:pPr>
            <m:oMathPara>
              <m:oMath>
                <m:r>
                  <w:rPr>
                    <w:rFonts w:ascii="Cambria Math" w:hAnsi="Cambria Math"/>
                  </w:rPr>
                  <m:t>y=</m:t>
                </m:r>
                <m:f>
                  <m:fPr>
                    <m:ctrlPr>
                      <w:rPr>
                        <w:rFonts w:ascii="Cambria Math" w:hAnsi="Cambria Math"/>
                        <w:i/>
                      </w:rPr>
                    </m:ctrlPr>
                  </m:fPr>
                  <m:num>
                    <m:r>
                      <w:rPr>
                        <w:rFonts w:ascii="Cambria Math" w:hAnsi="Cambria Math"/>
                      </w:rPr>
                      <m:t>4x</m:t>
                    </m:r>
                  </m:num>
                  <m:den>
                    <m:r>
                      <w:rPr>
                        <w:rFonts w:ascii="Cambria Math" w:hAnsi="Cambria Math"/>
                      </w:rPr>
                      <m:t>3</m:t>
                    </m:r>
                  </m:den>
                </m:f>
                <m:r>
                  <w:rPr>
                    <w:rFonts w:ascii="Cambria Math" w:hAnsi="Cambria Math"/>
                  </w:rPr>
                  <m:t xml:space="preserve"> + 3.9</m:t>
                </m:r>
              </m:oMath>
            </m:oMathPara>
          </w:p>
        </w:tc>
      </w:tr>
    </w:tbl>
    <w:p w14:paraId="0359757D" w14:textId="77777777" w:rsidR="00734AED" w:rsidRDefault="00734AED">
      <w:pPr>
        <w:suppressAutoHyphens w:val="0"/>
        <w:spacing w:after="0" w:line="276" w:lineRule="auto"/>
      </w:pPr>
      <w:r>
        <w:br w:type="page"/>
      </w:r>
    </w:p>
    <w:p w14:paraId="7F92F4A2" w14:textId="17F529B0" w:rsidR="00B16C55" w:rsidRDefault="00734AED" w:rsidP="00734AED">
      <w:pPr>
        <w:pStyle w:val="Heading3"/>
      </w:pPr>
      <w:bookmarkStart w:id="7" w:name="_Appendix_C_–"/>
      <w:bookmarkEnd w:id="7"/>
      <w:r>
        <w:lastRenderedPageBreak/>
        <w:t xml:space="preserve">Appendix </w:t>
      </w:r>
      <w:r w:rsidR="00C47503">
        <w:t>D</w:t>
      </w:r>
      <w:r>
        <w:t xml:space="preserve"> – </w:t>
      </w:r>
      <w:r w:rsidR="00013DA9">
        <w:t>s</w:t>
      </w:r>
      <w:r w:rsidR="00A10435">
        <w:t>ampling methods</w:t>
      </w:r>
      <w:r>
        <w:t xml:space="preserve"> matching activity</w:t>
      </w:r>
    </w:p>
    <w:p w14:paraId="433F8AD5" w14:textId="6DCF82FD" w:rsidR="005C21E5" w:rsidRPr="005C21E5" w:rsidRDefault="005C21E5" w:rsidP="00261961">
      <w:r>
        <w:t>Random sample (2, 6)</w:t>
      </w:r>
    </w:p>
    <w:p w14:paraId="6F0E4ECA" w14:textId="44ACA85F" w:rsidR="005C21E5" w:rsidRDefault="005C21E5" w:rsidP="00261961">
      <w:r>
        <w:t>Stratified sample (1, 8)</w:t>
      </w:r>
    </w:p>
    <w:p w14:paraId="12F18F00" w14:textId="77777777" w:rsidR="005C21E5" w:rsidRDefault="005C21E5" w:rsidP="00261961">
      <w:r>
        <w:t>Systematic sample (4,5)</w:t>
      </w:r>
    </w:p>
    <w:p w14:paraId="78B45DFD" w14:textId="77777777" w:rsidR="00B16C55" w:rsidRDefault="005C21E5" w:rsidP="00261961">
      <w:r>
        <w:t>Self-selected sample (3,7</w:t>
      </w:r>
      <w:r w:rsidR="00241E7F">
        <w:t>)</w:t>
      </w:r>
    </w:p>
    <w:p w14:paraId="7A24D456" w14:textId="77777777" w:rsidR="00241E7F" w:rsidRDefault="00241E7F">
      <w:pPr>
        <w:suppressAutoHyphens w:val="0"/>
        <w:spacing w:after="0" w:line="276" w:lineRule="auto"/>
        <w:rPr>
          <w:rFonts w:eastAsiaTheme="majorEastAsia"/>
          <w:bCs/>
          <w:color w:val="002664"/>
          <w:sz w:val="36"/>
          <w:szCs w:val="48"/>
        </w:rPr>
      </w:pPr>
      <w:r>
        <w:br w:type="page"/>
      </w:r>
    </w:p>
    <w:p w14:paraId="39CDE9F5" w14:textId="1B006B65"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8"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9" w:history="1">
        <w:r w:rsidRPr="004C354B">
          <w:rPr>
            <w:rStyle w:val="Hyperlink"/>
          </w:rPr>
          <w:t>https://educationstandards.nsw.edu.au/</w:t>
        </w:r>
      </w:hyperlink>
      <w:r w:rsidRPr="00A1020E">
        <w:t xml:space="preserve"> </w:t>
      </w:r>
      <w:r w:rsidRPr="00AE7FE3">
        <w:t xml:space="preserve">and the NSW Curriculum website </w:t>
      </w:r>
      <w:hyperlink r:id="rId40" w:history="1">
        <w:r w:rsidRPr="00AE7FE3">
          <w:rPr>
            <w:rStyle w:val="Hyperlink"/>
          </w:rPr>
          <w:t>https://curriculum.nsw.edu.au/</w:t>
        </w:r>
      </w:hyperlink>
      <w:r w:rsidRPr="00AE7FE3">
        <w:t>.</w:t>
      </w:r>
    </w:p>
    <w:p w14:paraId="59546214" w14:textId="54830A0A" w:rsidR="00D552E3" w:rsidRDefault="00D552E3" w:rsidP="00D552E3">
      <w:hyperlink r:id="rId41"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2A55C1">
          <w:type w:val="continuous"/>
          <w:pgSz w:w="11900" w:h="16840"/>
          <w:pgMar w:top="1134" w:right="1134" w:bottom="1134" w:left="1134" w:header="709" w:footer="709" w:gutter="0"/>
          <w:cols w:space="708"/>
          <w:docGrid w:linePitch="360"/>
        </w:sectPr>
      </w:pPr>
    </w:p>
    <w:p w14:paraId="773D3404" w14:textId="0C8AF8D1" w:rsidR="00F63959" w:rsidRPr="009310DD" w:rsidRDefault="00F63959" w:rsidP="00F63959">
      <w:pPr>
        <w:rPr>
          <w:rStyle w:val="Strong"/>
          <w:szCs w:val="22"/>
        </w:rPr>
      </w:pPr>
      <w:r w:rsidRPr="009310DD">
        <w:rPr>
          <w:rStyle w:val="Strong"/>
          <w:szCs w:val="22"/>
        </w:rPr>
        <w:lastRenderedPageBreak/>
        <w:t>© State of New South Wales (Department of Education), 202</w:t>
      </w:r>
      <w:r w:rsidR="00E058AE">
        <w:rPr>
          <w:rStyle w:val="Strong"/>
          <w:szCs w:val="22"/>
        </w:rPr>
        <w:t>4</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2"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7DE74042" w:rsidR="00F63959" w:rsidRDefault="00F63959" w:rsidP="00F63959">
      <w:r>
        <w:t>Attribution should be given to © State of New South Wales (Department of Education), 202</w:t>
      </w:r>
      <w:r w:rsidR="00E058AE">
        <w:t>4</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63959">
      <w:pPr>
        <w:pStyle w:val="ListBullet"/>
        <w:numPr>
          <w:ilvl w:val="0"/>
          <w:numId w:val="4"/>
        </w:numPr>
      </w:pPr>
      <w:r>
        <w:t>the NSW Department of Education logo, other logos and trademark-protected material</w:t>
      </w:r>
    </w:p>
    <w:p w14:paraId="2405BAF5" w14:textId="77777777" w:rsidR="00F63959" w:rsidRDefault="00F63959" w:rsidP="00F63959">
      <w:pPr>
        <w:pStyle w:val="ListBullet"/>
        <w:numPr>
          <w:ilvl w:val="0"/>
          <w:numId w:val="4"/>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A237B" w:rsidRPr="00DA237B">
      <w:headerReference w:type="first" r:id="rId44"/>
      <w:footerReference w:type="first" r:id="rId4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2B1E01" w14:textId="77777777" w:rsidR="006A2519" w:rsidRDefault="006A2519">
      <w:r>
        <w:separator/>
      </w:r>
    </w:p>
    <w:p w14:paraId="7B2AEF44" w14:textId="77777777" w:rsidR="006A2519" w:rsidRDefault="006A2519"/>
    <w:p w14:paraId="3929FAEA" w14:textId="77777777" w:rsidR="006A2519" w:rsidRDefault="006A2519"/>
  </w:endnote>
  <w:endnote w:type="continuationSeparator" w:id="0">
    <w:p w14:paraId="7DCD2305" w14:textId="77777777" w:rsidR="006A2519" w:rsidRDefault="006A2519">
      <w:r>
        <w:continuationSeparator/>
      </w:r>
    </w:p>
    <w:p w14:paraId="41C560B1" w14:textId="77777777" w:rsidR="006A2519" w:rsidRDefault="006A2519"/>
    <w:p w14:paraId="4C1B331A" w14:textId="77777777" w:rsidR="006A2519" w:rsidRDefault="006A2519"/>
  </w:endnote>
  <w:endnote w:type="continuationNotice" w:id="1">
    <w:p w14:paraId="5094842A" w14:textId="77777777" w:rsidR="006A2519" w:rsidRDefault="006A2519">
      <w:pPr>
        <w:spacing w:before="0" w:line="240" w:lineRule="auto"/>
      </w:pPr>
    </w:p>
    <w:p w14:paraId="6C9F1905" w14:textId="77777777" w:rsidR="006A2519" w:rsidRDefault="006A25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D" w14:textId="630B8540"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5C17C0">
      <w:rPr>
        <w:noProof/>
      </w:rPr>
      <w:t>Nov-24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55450C" w14:textId="77777777" w:rsidR="006A2519" w:rsidRDefault="006A2519">
      <w:r>
        <w:separator/>
      </w:r>
    </w:p>
    <w:p w14:paraId="5946DB3D" w14:textId="77777777" w:rsidR="006A2519" w:rsidRDefault="006A2519"/>
    <w:p w14:paraId="0E5592FF" w14:textId="77777777" w:rsidR="006A2519" w:rsidRDefault="006A2519"/>
  </w:footnote>
  <w:footnote w:type="continuationSeparator" w:id="0">
    <w:p w14:paraId="691A5920" w14:textId="77777777" w:rsidR="006A2519" w:rsidRDefault="006A2519">
      <w:r>
        <w:continuationSeparator/>
      </w:r>
    </w:p>
    <w:p w14:paraId="32DA0CD3" w14:textId="77777777" w:rsidR="006A2519" w:rsidRDefault="006A2519"/>
    <w:p w14:paraId="722AB937" w14:textId="77777777" w:rsidR="006A2519" w:rsidRDefault="006A2519"/>
  </w:footnote>
  <w:footnote w:type="continuationNotice" w:id="1">
    <w:p w14:paraId="4C39D9C0" w14:textId="77777777" w:rsidR="006A2519" w:rsidRDefault="006A2519">
      <w:pPr>
        <w:spacing w:before="0" w:line="240" w:lineRule="auto"/>
      </w:pPr>
    </w:p>
    <w:p w14:paraId="62638812" w14:textId="77777777" w:rsidR="006A2519" w:rsidRDefault="006A25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0FA8C" w14:textId="6ED2FE9F" w:rsidR="0084631E" w:rsidRDefault="0092359F" w:rsidP="0084631E">
    <w:pPr>
      <w:pStyle w:val="Documentname"/>
    </w:pPr>
    <w:r>
      <w:t>Methods of sampling</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B0A8B2B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F1D04DA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8B466A8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E73A28"/>
    <w:multiLevelType w:val="hybridMultilevel"/>
    <w:tmpl w:val="7116FA86"/>
    <w:lvl w:ilvl="0" w:tplc="1FA8F2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CE05DB"/>
    <w:multiLevelType w:val="hybridMultilevel"/>
    <w:tmpl w:val="A5541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1F4B81"/>
    <w:multiLevelType w:val="hybridMultilevel"/>
    <w:tmpl w:val="4B72D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42B84BF1"/>
    <w:multiLevelType w:val="multilevel"/>
    <w:tmpl w:val="CF9C39F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553400B"/>
    <w:multiLevelType w:val="hybridMultilevel"/>
    <w:tmpl w:val="2D1C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5"/>
  </w:num>
  <w:num w:numId="2" w16cid:durableId="334848040">
    <w:abstractNumId w:val="12"/>
  </w:num>
  <w:num w:numId="3" w16cid:durableId="175270668">
    <w:abstractNumId w:val="12"/>
  </w:num>
  <w:num w:numId="4" w16cid:durableId="730810984">
    <w:abstractNumId w:val="9"/>
  </w:num>
  <w:num w:numId="5" w16cid:durableId="1758286826">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6"/>
  </w:num>
  <w:num w:numId="7" w16cid:durableId="778531806">
    <w:abstractNumId w:val="11"/>
  </w:num>
  <w:num w:numId="8" w16cid:durableId="1694382681">
    <w:abstractNumId w:val="9"/>
  </w:num>
  <w:num w:numId="9" w16cid:durableId="1328552825">
    <w:abstractNumId w:val="5"/>
  </w:num>
  <w:num w:numId="10" w16cid:durableId="8588540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9"/>
  </w:num>
  <w:num w:numId="13" w16cid:durableId="1838499393">
    <w:abstractNumId w:val="16"/>
  </w:num>
  <w:num w:numId="14" w16cid:durableId="2120490538">
    <w:abstractNumId w:val="11"/>
  </w:num>
  <w:num w:numId="15" w16cid:durableId="2019574021">
    <w:abstractNumId w:val="9"/>
  </w:num>
  <w:num w:numId="16" w16cid:durableId="845755660">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4"/>
  </w:num>
  <w:num w:numId="18" w16cid:durableId="1986665717">
    <w:abstractNumId w:val="1"/>
  </w:num>
  <w:num w:numId="19" w16cid:durableId="1711145916">
    <w:abstractNumId w:val="4"/>
  </w:num>
  <w:num w:numId="20" w16cid:durableId="1965846064">
    <w:abstractNumId w:val="4"/>
  </w:num>
  <w:num w:numId="21" w16cid:durableId="183051633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9"/>
  </w:num>
  <w:num w:numId="25" w16cid:durableId="1391660267">
    <w:abstractNumId w:val="16"/>
  </w:num>
  <w:num w:numId="26" w16cid:durableId="2067604771">
    <w:abstractNumId w:val="0"/>
  </w:num>
  <w:num w:numId="27" w16cid:durableId="822308067">
    <w:abstractNumId w:val="16"/>
  </w:num>
  <w:num w:numId="28" w16cid:durableId="147866089">
    <w:abstractNumId w:val="11"/>
  </w:num>
  <w:num w:numId="29" w16cid:durableId="10868515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7"/>
  </w:num>
  <w:num w:numId="34" w16cid:durableId="1355887734">
    <w:abstractNumId w:val="5"/>
  </w:num>
  <w:num w:numId="35" w16cid:durableId="9569081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92262466">
    <w:abstractNumId w:val="4"/>
  </w:num>
  <w:num w:numId="37" w16cid:durableId="7213712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90643345">
    <w:abstractNumId w:val="4"/>
  </w:num>
  <w:num w:numId="39" w16cid:durableId="269632996">
    <w:abstractNumId w:val="4"/>
  </w:num>
  <w:num w:numId="40" w16cid:durableId="1423798454">
    <w:abstractNumId w:val="3"/>
  </w:num>
  <w:num w:numId="41" w16cid:durableId="1480152046">
    <w:abstractNumId w:val="8"/>
  </w:num>
  <w:num w:numId="42" w16cid:durableId="1902980549">
    <w:abstractNumId w:val="10"/>
  </w:num>
  <w:num w:numId="43" w16cid:durableId="877280810">
    <w:abstractNumId w:val="6"/>
  </w:num>
  <w:num w:numId="44" w16cid:durableId="112941980">
    <w:abstractNumId w:val="14"/>
  </w:num>
  <w:num w:numId="45" w16cid:durableId="18524467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377453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29145197">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8" w16cid:durableId="628626686">
    <w:abstractNumId w:val="2"/>
  </w:num>
  <w:num w:numId="49" w16cid:durableId="152573100">
    <w:abstractNumId w:val="9"/>
  </w:num>
  <w:num w:numId="50" w16cid:durableId="1010327753">
    <w:abstractNumId w:val="16"/>
  </w:num>
  <w:num w:numId="51" w16cid:durableId="1190686286">
    <w:abstractNumId w:val="16"/>
  </w:num>
  <w:num w:numId="52" w16cid:durableId="2053261011">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4F4"/>
    <w:rsid w:val="00002BF1"/>
    <w:rsid w:val="000049E8"/>
    <w:rsid w:val="00006220"/>
    <w:rsid w:val="00006CD7"/>
    <w:rsid w:val="000103FC"/>
    <w:rsid w:val="00010746"/>
    <w:rsid w:val="00011A67"/>
    <w:rsid w:val="00013C3C"/>
    <w:rsid w:val="00013DA9"/>
    <w:rsid w:val="000143DF"/>
    <w:rsid w:val="00014A56"/>
    <w:rsid w:val="000151F8"/>
    <w:rsid w:val="00015D43"/>
    <w:rsid w:val="00016801"/>
    <w:rsid w:val="00016CA5"/>
    <w:rsid w:val="00021171"/>
    <w:rsid w:val="00023790"/>
    <w:rsid w:val="00024602"/>
    <w:rsid w:val="000252FF"/>
    <w:rsid w:val="000253AE"/>
    <w:rsid w:val="000254A1"/>
    <w:rsid w:val="00027181"/>
    <w:rsid w:val="00030C4B"/>
    <w:rsid w:val="00030EBC"/>
    <w:rsid w:val="000331B6"/>
    <w:rsid w:val="00034F5E"/>
    <w:rsid w:val="000351E5"/>
    <w:rsid w:val="0003541F"/>
    <w:rsid w:val="00037C5C"/>
    <w:rsid w:val="00040BF3"/>
    <w:rsid w:val="00041EB6"/>
    <w:rsid w:val="00042114"/>
    <w:rsid w:val="000423E3"/>
    <w:rsid w:val="0004292D"/>
    <w:rsid w:val="00042D30"/>
    <w:rsid w:val="00042D53"/>
    <w:rsid w:val="00043F14"/>
    <w:rsid w:val="00043FA0"/>
    <w:rsid w:val="00044C5D"/>
    <w:rsid w:val="00044D23"/>
    <w:rsid w:val="00046473"/>
    <w:rsid w:val="000470B7"/>
    <w:rsid w:val="000507E6"/>
    <w:rsid w:val="0005163D"/>
    <w:rsid w:val="00051BC4"/>
    <w:rsid w:val="00051BF0"/>
    <w:rsid w:val="000534F4"/>
    <w:rsid w:val="000535B7"/>
    <w:rsid w:val="00053726"/>
    <w:rsid w:val="000562A7"/>
    <w:rsid w:val="000564F8"/>
    <w:rsid w:val="00056FC6"/>
    <w:rsid w:val="00057BC8"/>
    <w:rsid w:val="00057D9F"/>
    <w:rsid w:val="000604B9"/>
    <w:rsid w:val="00061232"/>
    <w:rsid w:val="000613C4"/>
    <w:rsid w:val="00061D99"/>
    <w:rsid w:val="00062070"/>
    <w:rsid w:val="000620E8"/>
    <w:rsid w:val="00062708"/>
    <w:rsid w:val="0006285B"/>
    <w:rsid w:val="00063289"/>
    <w:rsid w:val="00063462"/>
    <w:rsid w:val="0006428F"/>
    <w:rsid w:val="00065A16"/>
    <w:rsid w:val="00070416"/>
    <w:rsid w:val="00071D06"/>
    <w:rsid w:val="0007214A"/>
    <w:rsid w:val="00072B6E"/>
    <w:rsid w:val="00072DFB"/>
    <w:rsid w:val="00073F05"/>
    <w:rsid w:val="00075B4E"/>
    <w:rsid w:val="00077A7C"/>
    <w:rsid w:val="00082E53"/>
    <w:rsid w:val="000844F9"/>
    <w:rsid w:val="00084628"/>
    <w:rsid w:val="00084830"/>
    <w:rsid w:val="00084EC4"/>
    <w:rsid w:val="0008606A"/>
    <w:rsid w:val="00086395"/>
    <w:rsid w:val="00086656"/>
    <w:rsid w:val="00086D87"/>
    <w:rsid w:val="000872D6"/>
    <w:rsid w:val="00090628"/>
    <w:rsid w:val="000919BC"/>
    <w:rsid w:val="00091B2A"/>
    <w:rsid w:val="000922D6"/>
    <w:rsid w:val="00092F78"/>
    <w:rsid w:val="0009452F"/>
    <w:rsid w:val="00096701"/>
    <w:rsid w:val="000A0C05"/>
    <w:rsid w:val="000A33D4"/>
    <w:rsid w:val="000A3946"/>
    <w:rsid w:val="000A41E7"/>
    <w:rsid w:val="000A451E"/>
    <w:rsid w:val="000A6D4F"/>
    <w:rsid w:val="000A796C"/>
    <w:rsid w:val="000A7A61"/>
    <w:rsid w:val="000B09C8"/>
    <w:rsid w:val="000B1FC2"/>
    <w:rsid w:val="000B2886"/>
    <w:rsid w:val="000B30E1"/>
    <w:rsid w:val="000B43DF"/>
    <w:rsid w:val="000B4F65"/>
    <w:rsid w:val="000B7531"/>
    <w:rsid w:val="000B75CB"/>
    <w:rsid w:val="000B7D49"/>
    <w:rsid w:val="000C063D"/>
    <w:rsid w:val="000C07B7"/>
    <w:rsid w:val="000C0F2A"/>
    <w:rsid w:val="000C0FB5"/>
    <w:rsid w:val="000C1078"/>
    <w:rsid w:val="000C16A7"/>
    <w:rsid w:val="000C1BCD"/>
    <w:rsid w:val="000C250C"/>
    <w:rsid w:val="000C3704"/>
    <w:rsid w:val="000C38D7"/>
    <w:rsid w:val="000C43DF"/>
    <w:rsid w:val="000C575E"/>
    <w:rsid w:val="000C61FB"/>
    <w:rsid w:val="000C6F89"/>
    <w:rsid w:val="000C7627"/>
    <w:rsid w:val="000C7D4F"/>
    <w:rsid w:val="000D2063"/>
    <w:rsid w:val="000D24EC"/>
    <w:rsid w:val="000D2C3A"/>
    <w:rsid w:val="000D48A8"/>
    <w:rsid w:val="000D4B5A"/>
    <w:rsid w:val="000D55B1"/>
    <w:rsid w:val="000D64D8"/>
    <w:rsid w:val="000E07F5"/>
    <w:rsid w:val="000E15AA"/>
    <w:rsid w:val="000E3800"/>
    <w:rsid w:val="000E3C1C"/>
    <w:rsid w:val="000E3C8E"/>
    <w:rsid w:val="000E41B7"/>
    <w:rsid w:val="000E43F8"/>
    <w:rsid w:val="000E45C0"/>
    <w:rsid w:val="000E56E7"/>
    <w:rsid w:val="000E6BA0"/>
    <w:rsid w:val="000F002B"/>
    <w:rsid w:val="000F174A"/>
    <w:rsid w:val="000F17FC"/>
    <w:rsid w:val="000F2824"/>
    <w:rsid w:val="000F4F7B"/>
    <w:rsid w:val="000F6A9C"/>
    <w:rsid w:val="000F7960"/>
    <w:rsid w:val="00100B59"/>
    <w:rsid w:val="00100DC5"/>
    <w:rsid w:val="00100E27"/>
    <w:rsid w:val="00100E5A"/>
    <w:rsid w:val="00101135"/>
    <w:rsid w:val="00101CD6"/>
    <w:rsid w:val="0010259B"/>
    <w:rsid w:val="00102D25"/>
    <w:rsid w:val="00103D80"/>
    <w:rsid w:val="00104A05"/>
    <w:rsid w:val="00106009"/>
    <w:rsid w:val="001061F9"/>
    <w:rsid w:val="0010663E"/>
    <w:rsid w:val="001068B3"/>
    <w:rsid w:val="00106A3B"/>
    <w:rsid w:val="00107DB0"/>
    <w:rsid w:val="001113CC"/>
    <w:rsid w:val="00113727"/>
    <w:rsid w:val="00113763"/>
    <w:rsid w:val="0011437C"/>
    <w:rsid w:val="00114911"/>
    <w:rsid w:val="00114B7D"/>
    <w:rsid w:val="001177C4"/>
    <w:rsid w:val="00117B7D"/>
    <w:rsid w:val="00117FF3"/>
    <w:rsid w:val="001204C6"/>
    <w:rsid w:val="001208EA"/>
    <w:rsid w:val="0012093E"/>
    <w:rsid w:val="001231F0"/>
    <w:rsid w:val="00125C6C"/>
    <w:rsid w:val="00127648"/>
    <w:rsid w:val="0013032B"/>
    <w:rsid w:val="001305EA"/>
    <w:rsid w:val="00130630"/>
    <w:rsid w:val="001324C3"/>
    <w:rsid w:val="001328FA"/>
    <w:rsid w:val="001336F1"/>
    <w:rsid w:val="0013419A"/>
    <w:rsid w:val="00134700"/>
    <w:rsid w:val="00134E23"/>
    <w:rsid w:val="00135E80"/>
    <w:rsid w:val="001375A0"/>
    <w:rsid w:val="00140753"/>
    <w:rsid w:val="0014239C"/>
    <w:rsid w:val="00143437"/>
    <w:rsid w:val="00143921"/>
    <w:rsid w:val="00145F20"/>
    <w:rsid w:val="00146F04"/>
    <w:rsid w:val="00147E93"/>
    <w:rsid w:val="00150753"/>
    <w:rsid w:val="00150EBC"/>
    <w:rsid w:val="001520B0"/>
    <w:rsid w:val="0015446A"/>
    <w:rsid w:val="0015487C"/>
    <w:rsid w:val="00155111"/>
    <w:rsid w:val="00155144"/>
    <w:rsid w:val="001564ED"/>
    <w:rsid w:val="00156956"/>
    <w:rsid w:val="0015712E"/>
    <w:rsid w:val="001600BA"/>
    <w:rsid w:val="00160B7E"/>
    <w:rsid w:val="001613F7"/>
    <w:rsid w:val="00161A3D"/>
    <w:rsid w:val="00162C3A"/>
    <w:rsid w:val="00164205"/>
    <w:rsid w:val="00165B83"/>
    <w:rsid w:val="00165FF0"/>
    <w:rsid w:val="00167A37"/>
    <w:rsid w:val="0017075C"/>
    <w:rsid w:val="00170CB5"/>
    <w:rsid w:val="00171601"/>
    <w:rsid w:val="00172441"/>
    <w:rsid w:val="00172EC4"/>
    <w:rsid w:val="00173806"/>
    <w:rsid w:val="00174049"/>
    <w:rsid w:val="00174183"/>
    <w:rsid w:val="00174DFA"/>
    <w:rsid w:val="00175A20"/>
    <w:rsid w:val="00176C65"/>
    <w:rsid w:val="0018036C"/>
    <w:rsid w:val="00180A15"/>
    <w:rsid w:val="001810F4"/>
    <w:rsid w:val="00181128"/>
    <w:rsid w:val="0018179E"/>
    <w:rsid w:val="00182B46"/>
    <w:rsid w:val="00182C3C"/>
    <w:rsid w:val="001830A8"/>
    <w:rsid w:val="001832F4"/>
    <w:rsid w:val="001839C3"/>
    <w:rsid w:val="00183B80"/>
    <w:rsid w:val="00183DB2"/>
    <w:rsid w:val="00183E9C"/>
    <w:rsid w:val="001841F1"/>
    <w:rsid w:val="001853C1"/>
    <w:rsid w:val="0018571A"/>
    <w:rsid w:val="00185801"/>
    <w:rsid w:val="001859B6"/>
    <w:rsid w:val="00187FFC"/>
    <w:rsid w:val="001910E7"/>
    <w:rsid w:val="00191D2F"/>
    <w:rsid w:val="00191F45"/>
    <w:rsid w:val="00193503"/>
    <w:rsid w:val="001939CA"/>
    <w:rsid w:val="00193B82"/>
    <w:rsid w:val="00195DD6"/>
    <w:rsid w:val="0019600C"/>
    <w:rsid w:val="00196A2E"/>
    <w:rsid w:val="00196CF1"/>
    <w:rsid w:val="00197ADC"/>
    <w:rsid w:val="00197B41"/>
    <w:rsid w:val="001A03EA"/>
    <w:rsid w:val="001A0AF7"/>
    <w:rsid w:val="001A25AF"/>
    <w:rsid w:val="001A3627"/>
    <w:rsid w:val="001A5D54"/>
    <w:rsid w:val="001A6EF1"/>
    <w:rsid w:val="001A7E07"/>
    <w:rsid w:val="001B18FF"/>
    <w:rsid w:val="001B3065"/>
    <w:rsid w:val="001B33C0"/>
    <w:rsid w:val="001B4010"/>
    <w:rsid w:val="001B491D"/>
    <w:rsid w:val="001B4A46"/>
    <w:rsid w:val="001B5AD3"/>
    <w:rsid w:val="001B5E34"/>
    <w:rsid w:val="001B68DA"/>
    <w:rsid w:val="001B6B22"/>
    <w:rsid w:val="001B6F5B"/>
    <w:rsid w:val="001C1900"/>
    <w:rsid w:val="001C2997"/>
    <w:rsid w:val="001C2B21"/>
    <w:rsid w:val="001C4DB7"/>
    <w:rsid w:val="001C6C9B"/>
    <w:rsid w:val="001C7E09"/>
    <w:rsid w:val="001D10B2"/>
    <w:rsid w:val="001D10DF"/>
    <w:rsid w:val="001D17FC"/>
    <w:rsid w:val="001D2259"/>
    <w:rsid w:val="001D3092"/>
    <w:rsid w:val="001D4CD1"/>
    <w:rsid w:val="001D5BA2"/>
    <w:rsid w:val="001D66C2"/>
    <w:rsid w:val="001D6877"/>
    <w:rsid w:val="001E0FFC"/>
    <w:rsid w:val="001E1F93"/>
    <w:rsid w:val="001E24CF"/>
    <w:rsid w:val="001E265E"/>
    <w:rsid w:val="001E3097"/>
    <w:rsid w:val="001E4B06"/>
    <w:rsid w:val="001E4E2C"/>
    <w:rsid w:val="001E5F98"/>
    <w:rsid w:val="001F01F4"/>
    <w:rsid w:val="001F0F26"/>
    <w:rsid w:val="001F2232"/>
    <w:rsid w:val="001F4B6E"/>
    <w:rsid w:val="001F5CE0"/>
    <w:rsid w:val="001F64BE"/>
    <w:rsid w:val="001F6D7B"/>
    <w:rsid w:val="001F7070"/>
    <w:rsid w:val="001F74B4"/>
    <w:rsid w:val="001F7807"/>
    <w:rsid w:val="002007C8"/>
    <w:rsid w:val="00200AD3"/>
    <w:rsid w:val="00200EF2"/>
    <w:rsid w:val="002016B9"/>
    <w:rsid w:val="00201825"/>
    <w:rsid w:val="00201CB2"/>
    <w:rsid w:val="0020204C"/>
    <w:rsid w:val="00202266"/>
    <w:rsid w:val="00202C84"/>
    <w:rsid w:val="0020393C"/>
    <w:rsid w:val="002046F7"/>
    <w:rsid w:val="0020478D"/>
    <w:rsid w:val="002054D0"/>
    <w:rsid w:val="00205642"/>
    <w:rsid w:val="00206A8C"/>
    <w:rsid w:val="00206EFD"/>
    <w:rsid w:val="0020756A"/>
    <w:rsid w:val="00210D95"/>
    <w:rsid w:val="00211A9A"/>
    <w:rsid w:val="00213642"/>
    <w:rsid w:val="002136B3"/>
    <w:rsid w:val="00215F90"/>
    <w:rsid w:val="0021660A"/>
    <w:rsid w:val="00216957"/>
    <w:rsid w:val="00217731"/>
    <w:rsid w:val="00217AE6"/>
    <w:rsid w:val="00220579"/>
    <w:rsid w:val="0022087C"/>
    <w:rsid w:val="00220B90"/>
    <w:rsid w:val="00221777"/>
    <w:rsid w:val="00221998"/>
    <w:rsid w:val="00221E1A"/>
    <w:rsid w:val="00221F4B"/>
    <w:rsid w:val="002228E3"/>
    <w:rsid w:val="0022320E"/>
    <w:rsid w:val="002233D9"/>
    <w:rsid w:val="00224261"/>
    <w:rsid w:val="00224B16"/>
    <w:rsid w:val="00224D61"/>
    <w:rsid w:val="002265BD"/>
    <w:rsid w:val="002270CC"/>
    <w:rsid w:val="00227421"/>
    <w:rsid w:val="00227894"/>
    <w:rsid w:val="0022791F"/>
    <w:rsid w:val="002315CF"/>
    <w:rsid w:val="00231E53"/>
    <w:rsid w:val="00234830"/>
    <w:rsid w:val="00234A69"/>
    <w:rsid w:val="00234ADB"/>
    <w:rsid w:val="00235228"/>
    <w:rsid w:val="0023654B"/>
    <w:rsid w:val="002368C7"/>
    <w:rsid w:val="0023726F"/>
    <w:rsid w:val="0024041A"/>
    <w:rsid w:val="00240CB4"/>
    <w:rsid w:val="002410C8"/>
    <w:rsid w:val="00241C93"/>
    <w:rsid w:val="00241E7F"/>
    <w:rsid w:val="0024214A"/>
    <w:rsid w:val="00242236"/>
    <w:rsid w:val="00243F76"/>
    <w:rsid w:val="002441F2"/>
    <w:rsid w:val="0024438F"/>
    <w:rsid w:val="002447C2"/>
    <w:rsid w:val="002458D0"/>
    <w:rsid w:val="00245EC0"/>
    <w:rsid w:val="002462B7"/>
    <w:rsid w:val="00247FF0"/>
    <w:rsid w:val="0025087C"/>
    <w:rsid w:val="00250C2E"/>
    <w:rsid w:val="00250F4A"/>
    <w:rsid w:val="00251349"/>
    <w:rsid w:val="00251452"/>
    <w:rsid w:val="0025222B"/>
    <w:rsid w:val="00253532"/>
    <w:rsid w:val="002540D3"/>
    <w:rsid w:val="00254B2A"/>
    <w:rsid w:val="002556DB"/>
    <w:rsid w:val="00255F18"/>
    <w:rsid w:val="00256D4F"/>
    <w:rsid w:val="00260EE8"/>
    <w:rsid w:val="00260F28"/>
    <w:rsid w:val="0026131D"/>
    <w:rsid w:val="00261585"/>
    <w:rsid w:val="00261961"/>
    <w:rsid w:val="0026338F"/>
    <w:rsid w:val="00263542"/>
    <w:rsid w:val="00264DCF"/>
    <w:rsid w:val="00266738"/>
    <w:rsid w:val="0026691A"/>
    <w:rsid w:val="00266D0C"/>
    <w:rsid w:val="002717AE"/>
    <w:rsid w:val="00272C70"/>
    <w:rsid w:val="00273326"/>
    <w:rsid w:val="00273F94"/>
    <w:rsid w:val="002760B7"/>
    <w:rsid w:val="0027707D"/>
    <w:rsid w:val="0028105E"/>
    <w:rsid w:val="002810D3"/>
    <w:rsid w:val="002827A5"/>
    <w:rsid w:val="002847AE"/>
    <w:rsid w:val="002869A1"/>
    <w:rsid w:val="002870F2"/>
    <w:rsid w:val="00287650"/>
    <w:rsid w:val="00287796"/>
    <w:rsid w:val="0029008E"/>
    <w:rsid w:val="00290154"/>
    <w:rsid w:val="00292AB4"/>
    <w:rsid w:val="00294F88"/>
    <w:rsid w:val="00294FCC"/>
    <w:rsid w:val="00295516"/>
    <w:rsid w:val="00295906"/>
    <w:rsid w:val="0029733C"/>
    <w:rsid w:val="002A10A1"/>
    <w:rsid w:val="002A12C5"/>
    <w:rsid w:val="002A2900"/>
    <w:rsid w:val="002A3161"/>
    <w:rsid w:val="002A3410"/>
    <w:rsid w:val="002A44D1"/>
    <w:rsid w:val="002A4631"/>
    <w:rsid w:val="002A55C1"/>
    <w:rsid w:val="002A5BA6"/>
    <w:rsid w:val="002A6EA6"/>
    <w:rsid w:val="002B108B"/>
    <w:rsid w:val="002B12DE"/>
    <w:rsid w:val="002B270D"/>
    <w:rsid w:val="002B2ADE"/>
    <w:rsid w:val="002B3375"/>
    <w:rsid w:val="002B4745"/>
    <w:rsid w:val="002B480D"/>
    <w:rsid w:val="002B4845"/>
    <w:rsid w:val="002B4AC3"/>
    <w:rsid w:val="002B6AEC"/>
    <w:rsid w:val="002B7744"/>
    <w:rsid w:val="002B7C6C"/>
    <w:rsid w:val="002C05AC"/>
    <w:rsid w:val="002C3953"/>
    <w:rsid w:val="002C56A0"/>
    <w:rsid w:val="002C6B32"/>
    <w:rsid w:val="002C6E0E"/>
    <w:rsid w:val="002C7496"/>
    <w:rsid w:val="002D0D24"/>
    <w:rsid w:val="002D12FF"/>
    <w:rsid w:val="002D21A5"/>
    <w:rsid w:val="002D4413"/>
    <w:rsid w:val="002D7247"/>
    <w:rsid w:val="002E1654"/>
    <w:rsid w:val="002E23E3"/>
    <w:rsid w:val="002E247B"/>
    <w:rsid w:val="002E26F3"/>
    <w:rsid w:val="002E30BA"/>
    <w:rsid w:val="002E34CB"/>
    <w:rsid w:val="002E4059"/>
    <w:rsid w:val="002E4377"/>
    <w:rsid w:val="002E4D5B"/>
    <w:rsid w:val="002E4F12"/>
    <w:rsid w:val="002E5474"/>
    <w:rsid w:val="002E5699"/>
    <w:rsid w:val="002E5832"/>
    <w:rsid w:val="002E633F"/>
    <w:rsid w:val="002E65E2"/>
    <w:rsid w:val="002E67FB"/>
    <w:rsid w:val="002E774B"/>
    <w:rsid w:val="002F0BF7"/>
    <w:rsid w:val="002F0D60"/>
    <w:rsid w:val="002F104E"/>
    <w:rsid w:val="002F1BD9"/>
    <w:rsid w:val="002F3A6D"/>
    <w:rsid w:val="002F4EBA"/>
    <w:rsid w:val="002F749C"/>
    <w:rsid w:val="00300DF8"/>
    <w:rsid w:val="0030169C"/>
    <w:rsid w:val="00301E65"/>
    <w:rsid w:val="0030266D"/>
    <w:rsid w:val="00302BAC"/>
    <w:rsid w:val="00303813"/>
    <w:rsid w:val="0030422D"/>
    <w:rsid w:val="00305191"/>
    <w:rsid w:val="00306F73"/>
    <w:rsid w:val="0030716E"/>
    <w:rsid w:val="003102C3"/>
    <w:rsid w:val="00310348"/>
    <w:rsid w:val="00310EE6"/>
    <w:rsid w:val="00311628"/>
    <w:rsid w:val="00311860"/>
    <w:rsid w:val="00311E73"/>
    <w:rsid w:val="0031221D"/>
    <w:rsid w:val="003123F7"/>
    <w:rsid w:val="0031333B"/>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F2A"/>
    <w:rsid w:val="0032403E"/>
    <w:rsid w:val="00324D73"/>
    <w:rsid w:val="003257F8"/>
    <w:rsid w:val="00325B7B"/>
    <w:rsid w:val="003306F7"/>
    <w:rsid w:val="0033193C"/>
    <w:rsid w:val="00332B30"/>
    <w:rsid w:val="00333BA4"/>
    <w:rsid w:val="00334EE8"/>
    <w:rsid w:val="0033532B"/>
    <w:rsid w:val="00336799"/>
    <w:rsid w:val="0033685E"/>
    <w:rsid w:val="0033778B"/>
    <w:rsid w:val="00337929"/>
    <w:rsid w:val="00337AD4"/>
    <w:rsid w:val="00340003"/>
    <w:rsid w:val="00341CD3"/>
    <w:rsid w:val="003429B7"/>
    <w:rsid w:val="00342B92"/>
    <w:rsid w:val="00343B23"/>
    <w:rsid w:val="00343B25"/>
    <w:rsid w:val="003444A9"/>
    <w:rsid w:val="003445F2"/>
    <w:rsid w:val="003448AD"/>
    <w:rsid w:val="00344A84"/>
    <w:rsid w:val="00345BFA"/>
    <w:rsid w:val="00345EB0"/>
    <w:rsid w:val="00345FF3"/>
    <w:rsid w:val="0034764B"/>
    <w:rsid w:val="0034780A"/>
    <w:rsid w:val="00347CBE"/>
    <w:rsid w:val="003503AC"/>
    <w:rsid w:val="00352686"/>
    <w:rsid w:val="003534AD"/>
    <w:rsid w:val="00353FA8"/>
    <w:rsid w:val="0035523F"/>
    <w:rsid w:val="00355EE4"/>
    <w:rsid w:val="00357136"/>
    <w:rsid w:val="003576EB"/>
    <w:rsid w:val="00360431"/>
    <w:rsid w:val="00360C67"/>
    <w:rsid w:val="00360E65"/>
    <w:rsid w:val="00362DCB"/>
    <w:rsid w:val="0036308C"/>
    <w:rsid w:val="00363E8F"/>
    <w:rsid w:val="00365118"/>
    <w:rsid w:val="00365968"/>
    <w:rsid w:val="00366467"/>
    <w:rsid w:val="00367331"/>
    <w:rsid w:val="0036763E"/>
    <w:rsid w:val="00370563"/>
    <w:rsid w:val="00370F8A"/>
    <w:rsid w:val="003713D2"/>
    <w:rsid w:val="00371488"/>
    <w:rsid w:val="00371AF4"/>
    <w:rsid w:val="00372A4F"/>
    <w:rsid w:val="00372B9F"/>
    <w:rsid w:val="003730A0"/>
    <w:rsid w:val="00373265"/>
    <w:rsid w:val="0037384B"/>
    <w:rsid w:val="00373892"/>
    <w:rsid w:val="003743CE"/>
    <w:rsid w:val="003765B9"/>
    <w:rsid w:val="003807AF"/>
    <w:rsid w:val="00380839"/>
    <w:rsid w:val="00380856"/>
    <w:rsid w:val="00380E60"/>
    <w:rsid w:val="00380EAE"/>
    <w:rsid w:val="0038198C"/>
    <w:rsid w:val="00382A6F"/>
    <w:rsid w:val="00382C57"/>
    <w:rsid w:val="0038316E"/>
    <w:rsid w:val="00383B5F"/>
    <w:rsid w:val="00384483"/>
    <w:rsid w:val="0038499A"/>
    <w:rsid w:val="00384F53"/>
    <w:rsid w:val="00386D58"/>
    <w:rsid w:val="00386FFD"/>
    <w:rsid w:val="00387053"/>
    <w:rsid w:val="003937EF"/>
    <w:rsid w:val="00393A62"/>
    <w:rsid w:val="003948A1"/>
    <w:rsid w:val="00395451"/>
    <w:rsid w:val="00395633"/>
    <w:rsid w:val="00395716"/>
    <w:rsid w:val="00396B0E"/>
    <w:rsid w:val="0039766F"/>
    <w:rsid w:val="003A01C8"/>
    <w:rsid w:val="003A06C2"/>
    <w:rsid w:val="003A1238"/>
    <w:rsid w:val="003A1937"/>
    <w:rsid w:val="003A2AC5"/>
    <w:rsid w:val="003A43B0"/>
    <w:rsid w:val="003A4F65"/>
    <w:rsid w:val="003A5964"/>
    <w:rsid w:val="003A5E30"/>
    <w:rsid w:val="003A6344"/>
    <w:rsid w:val="003A6624"/>
    <w:rsid w:val="003A695D"/>
    <w:rsid w:val="003A6A25"/>
    <w:rsid w:val="003A6F6B"/>
    <w:rsid w:val="003B225F"/>
    <w:rsid w:val="003B3CB0"/>
    <w:rsid w:val="003B469D"/>
    <w:rsid w:val="003B7BBB"/>
    <w:rsid w:val="003C09E7"/>
    <w:rsid w:val="003C0FB3"/>
    <w:rsid w:val="003C2651"/>
    <w:rsid w:val="003C3990"/>
    <w:rsid w:val="003C434B"/>
    <w:rsid w:val="003C489D"/>
    <w:rsid w:val="003C54B8"/>
    <w:rsid w:val="003C687F"/>
    <w:rsid w:val="003C723C"/>
    <w:rsid w:val="003C77E0"/>
    <w:rsid w:val="003D0F7F"/>
    <w:rsid w:val="003D2850"/>
    <w:rsid w:val="003D316A"/>
    <w:rsid w:val="003D3847"/>
    <w:rsid w:val="003D3CF0"/>
    <w:rsid w:val="003D53BF"/>
    <w:rsid w:val="003D5665"/>
    <w:rsid w:val="003D6797"/>
    <w:rsid w:val="003D738E"/>
    <w:rsid w:val="003D779D"/>
    <w:rsid w:val="003D7846"/>
    <w:rsid w:val="003D78A2"/>
    <w:rsid w:val="003E03FD"/>
    <w:rsid w:val="003E15EE"/>
    <w:rsid w:val="003E4318"/>
    <w:rsid w:val="003E6AE0"/>
    <w:rsid w:val="003E6BCC"/>
    <w:rsid w:val="003F0971"/>
    <w:rsid w:val="003F0D57"/>
    <w:rsid w:val="003F22C0"/>
    <w:rsid w:val="003F2320"/>
    <w:rsid w:val="003F28DA"/>
    <w:rsid w:val="003F2B6E"/>
    <w:rsid w:val="003F2C2F"/>
    <w:rsid w:val="003F35B8"/>
    <w:rsid w:val="003F3F97"/>
    <w:rsid w:val="003F42CF"/>
    <w:rsid w:val="003F4E5D"/>
    <w:rsid w:val="003F4EA0"/>
    <w:rsid w:val="003F5558"/>
    <w:rsid w:val="003F66AD"/>
    <w:rsid w:val="003F69BE"/>
    <w:rsid w:val="003F7D20"/>
    <w:rsid w:val="00400EB0"/>
    <w:rsid w:val="004013F6"/>
    <w:rsid w:val="00402FCF"/>
    <w:rsid w:val="00403224"/>
    <w:rsid w:val="004042F8"/>
    <w:rsid w:val="0040455F"/>
    <w:rsid w:val="004048C9"/>
    <w:rsid w:val="00405801"/>
    <w:rsid w:val="00405FBD"/>
    <w:rsid w:val="004062AA"/>
    <w:rsid w:val="004069B4"/>
    <w:rsid w:val="00407329"/>
    <w:rsid w:val="00407474"/>
    <w:rsid w:val="00407ED4"/>
    <w:rsid w:val="00407F31"/>
    <w:rsid w:val="004119DD"/>
    <w:rsid w:val="004125FD"/>
    <w:rsid w:val="004128F0"/>
    <w:rsid w:val="0041430E"/>
    <w:rsid w:val="00414D5B"/>
    <w:rsid w:val="004163AD"/>
    <w:rsid w:val="0041645A"/>
    <w:rsid w:val="00417BB8"/>
    <w:rsid w:val="00420300"/>
    <w:rsid w:val="00421CC4"/>
    <w:rsid w:val="00422AD0"/>
    <w:rsid w:val="0042354D"/>
    <w:rsid w:val="00425557"/>
    <w:rsid w:val="004259A6"/>
    <w:rsid w:val="00425CCF"/>
    <w:rsid w:val="00427631"/>
    <w:rsid w:val="004278F6"/>
    <w:rsid w:val="00430D80"/>
    <w:rsid w:val="004311E7"/>
    <w:rsid w:val="004317B5"/>
    <w:rsid w:val="00431E3D"/>
    <w:rsid w:val="00431F7A"/>
    <w:rsid w:val="00434662"/>
    <w:rsid w:val="00434E5B"/>
    <w:rsid w:val="00435259"/>
    <w:rsid w:val="004361FB"/>
    <w:rsid w:val="00436546"/>
    <w:rsid w:val="00436B23"/>
    <w:rsid w:val="00436E88"/>
    <w:rsid w:val="00440977"/>
    <w:rsid w:val="00441695"/>
    <w:rsid w:val="0044175B"/>
    <w:rsid w:val="0044177E"/>
    <w:rsid w:val="00441B72"/>
    <w:rsid w:val="00441C88"/>
    <w:rsid w:val="00442026"/>
    <w:rsid w:val="00442448"/>
    <w:rsid w:val="00443CD4"/>
    <w:rsid w:val="004440BB"/>
    <w:rsid w:val="004450B6"/>
    <w:rsid w:val="00445612"/>
    <w:rsid w:val="00446AA3"/>
    <w:rsid w:val="004479D8"/>
    <w:rsid w:val="00447C97"/>
    <w:rsid w:val="00450CE1"/>
    <w:rsid w:val="00451168"/>
    <w:rsid w:val="00451506"/>
    <w:rsid w:val="00452D84"/>
    <w:rsid w:val="00452FEE"/>
    <w:rsid w:val="00453739"/>
    <w:rsid w:val="0045443E"/>
    <w:rsid w:val="004558DA"/>
    <w:rsid w:val="0045627B"/>
    <w:rsid w:val="00456C90"/>
    <w:rsid w:val="00457160"/>
    <w:rsid w:val="004578CC"/>
    <w:rsid w:val="00457F1B"/>
    <w:rsid w:val="004601B3"/>
    <w:rsid w:val="00460672"/>
    <w:rsid w:val="00460ED1"/>
    <w:rsid w:val="00463BFC"/>
    <w:rsid w:val="004657D6"/>
    <w:rsid w:val="00465E5F"/>
    <w:rsid w:val="00466176"/>
    <w:rsid w:val="004728AA"/>
    <w:rsid w:val="00472CDD"/>
    <w:rsid w:val="00473346"/>
    <w:rsid w:val="00476168"/>
    <w:rsid w:val="00476284"/>
    <w:rsid w:val="0047758F"/>
    <w:rsid w:val="00480703"/>
    <w:rsid w:val="0048084F"/>
    <w:rsid w:val="004810BD"/>
    <w:rsid w:val="00481388"/>
    <w:rsid w:val="0048175E"/>
    <w:rsid w:val="00482868"/>
    <w:rsid w:val="00483547"/>
    <w:rsid w:val="00483B44"/>
    <w:rsid w:val="00483CA9"/>
    <w:rsid w:val="004850B9"/>
    <w:rsid w:val="0048525B"/>
    <w:rsid w:val="004852B4"/>
    <w:rsid w:val="00485CCD"/>
    <w:rsid w:val="00485DB5"/>
    <w:rsid w:val="004860C5"/>
    <w:rsid w:val="00486D2B"/>
    <w:rsid w:val="00490D60"/>
    <w:rsid w:val="00491EF3"/>
    <w:rsid w:val="0049247E"/>
    <w:rsid w:val="00493120"/>
    <w:rsid w:val="004949C7"/>
    <w:rsid w:val="00494FDC"/>
    <w:rsid w:val="004A0489"/>
    <w:rsid w:val="004A0A12"/>
    <w:rsid w:val="004A161B"/>
    <w:rsid w:val="004A4106"/>
    <w:rsid w:val="004A4146"/>
    <w:rsid w:val="004A47DB"/>
    <w:rsid w:val="004A4F6C"/>
    <w:rsid w:val="004A5AAE"/>
    <w:rsid w:val="004A6AB7"/>
    <w:rsid w:val="004A7284"/>
    <w:rsid w:val="004A75B0"/>
    <w:rsid w:val="004A7E1A"/>
    <w:rsid w:val="004B005E"/>
    <w:rsid w:val="004B0073"/>
    <w:rsid w:val="004B1541"/>
    <w:rsid w:val="004B1681"/>
    <w:rsid w:val="004B240E"/>
    <w:rsid w:val="004B29F4"/>
    <w:rsid w:val="004B4C27"/>
    <w:rsid w:val="004B6407"/>
    <w:rsid w:val="004B6923"/>
    <w:rsid w:val="004B7240"/>
    <w:rsid w:val="004B7495"/>
    <w:rsid w:val="004B780F"/>
    <w:rsid w:val="004B7B56"/>
    <w:rsid w:val="004B7EE9"/>
    <w:rsid w:val="004C098E"/>
    <w:rsid w:val="004C1B9F"/>
    <w:rsid w:val="004C203F"/>
    <w:rsid w:val="004C20CF"/>
    <w:rsid w:val="004C25A9"/>
    <w:rsid w:val="004C299C"/>
    <w:rsid w:val="004C2E2E"/>
    <w:rsid w:val="004C3080"/>
    <w:rsid w:val="004C383D"/>
    <w:rsid w:val="004C38A9"/>
    <w:rsid w:val="004C4D54"/>
    <w:rsid w:val="004C5688"/>
    <w:rsid w:val="004C7023"/>
    <w:rsid w:val="004C7513"/>
    <w:rsid w:val="004D02AC"/>
    <w:rsid w:val="004D0383"/>
    <w:rsid w:val="004D1F3F"/>
    <w:rsid w:val="004D333E"/>
    <w:rsid w:val="004D3A72"/>
    <w:rsid w:val="004D3EE2"/>
    <w:rsid w:val="004D4BE6"/>
    <w:rsid w:val="004D577C"/>
    <w:rsid w:val="004D5BBA"/>
    <w:rsid w:val="004D6540"/>
    <w:rsid w:val="004D66E9"/>
    <w:rsid w:val="004E0FB3"/>
    <w:rsid w:val="004E14EB"/>
    <w:rsid w:val="004E1C2A"/>
    <w:rsid w:val="004E2ACB"/>
    <w:rsid w:val="004E38B0"/>
    <w:rsid w:val="004E3A77"/>
    <w:rsid w:val="004E3C28"/>
    <w:rsid w:val="004E4332"/>
    <w:rsid w:val="004E4E0B"/>
    <w:rsid w:val="004E5594"/>
    <w:rsid w:val="004E63C7"/>
    <w:rsid w:val="004E6856"/>
    <w:rsid w:val="004E6FB4"/>
    <w:rsid w:val="004E7449"/>
    <w:rsid w:val="004F0977"/>
    <w:rsid w:val="004F1408"/>
    <w:rsid w:val="004F17F2"/>
    <w:rsid w:val="004F2F2D"/>
    <w:rsid w:val="004F3D07"/>
    <w:rsid w:val="004F4DF3"/>
    <w:rsid w:val="004F4E1D"/>
    <w:rsid w:val="004F616E"/>
    <w:rsid w:val="004F6257"/>
    <w:rsid w:val="004F6A25"/>
    <w:rsid w:val="004F6AB0"/>
    <w:rsid w:val="004F6B4D"/>
    <w:rsid w:val="004F6F40"/>
    <w:rsid w:val="005000BD"/>
    <w:rsid w:val="005000DD"/>
    <w:rsid w:val="0050058B"/>
    <w:rsid w:val="00501C99"/>
    <w:rsid w:val="00503948"/>
    <w:rsid w:val="00503B09"/>
    <w:rsid w:val="00504A37"/>
    <w:rsid w:val="00504F5C"/>
    <w:rsid w:val="00505262"/>
    <w:rsid w:val="0050597B"/>
    <w:rsid w:val="00506776"/>
    <w:rsid w:val="00506DF8"/>
    <w:rsid w:val="00507451"/>
    <w:rsid w:val="00510867"/>
    <w:rsid w:val="00511F4D"/>
    <w:rsid w:val="0051318C"/>
    <w:rsid w:val="005143CE"/>
    <w:rsid w:val="00514D6B"/>
    <w:rsid w:val="00514E9C"/>
    <w:rsid w:val="0051574E"/>
    <w:rsid w:val="0051725F"/>
    <w:rsid w:val="00520095"/>
    <w:rsid w:val="00520645"/>
    <w:rsid w:val="0052168D"/>
    <w:rsid w:val="0052203F"/>
    <w:rsid w:val="00523039"/>
    <w:rsid w:val="0052396A"/>
    <w:rsid w:val="005246F1"/>
    <w:rsid w:val="00524EEC"/>
    <w:rsid w:val="00526C08"/>
    <w:rsid w:val="0052734E"/>
    <w:rsid w:val="00527363"/>
    <w:rsid w:val="00527671"/>
    <w:rsid w:val="0052782C"/>
    <w:rsid w:val="00527A41"/>
    <w:rsid w:val="00530E46"/>
    <w:rsid w:val="0053198C"/>
    <w:rsid w:val="00532033"/>
    <w:rsid w:val="005324EF"/>
    <w:rsid w:val="0053286B"/>
    <w:rsid w:val="00536369"/>
    <w:rsid w:val="005363A7"/>
    <w:rsid w:val="005400FF"/>
    <w:rsid w:val="00540E61"/>
    <w:rsid w:val="00540E99"/>
    <w:rsid w:val="00541130"/>
    <w:rsid w:val="00543CDB"/>
    <w:rsid w:val="005441DC"/>
    <w:rsid w:val="005447BE"/>
    <w:rsid w:val="00546A8B"/>
    <w:rsid w:val="00546D5E"/>
    <w:rsid w:val="00546F02"/>
    <w:rsid w:val="00547051"/>
    <w:rsid w:val="0054770B"/>
    <w:rsid w:val="00551073"/>
    <w:rsid w:val="00551DA4"/>
    <w:rsid w:val="00552017"/>
    <w:rsid w:val="0055213A"/>
    <w:rsid w:val="00552464"/>
    <w:rsid w:val="00554956"/>
    <w:rsid w:val="00557501"/>
    <w:rsid w:val="00557BE6"/>
    <w:rsid w:val="005600BC"/>
    <w:rsid w:val="005613CF"/>
    <w:rsid w:val="00563104"/>
    <w:rsid w:val="005646C1"/>
    <w:rsid w:val="005646CC"/>
    <w:rsid w:val="005652E4"/>
    <w:rsid w:val="00565730"/>
    <w:rsid w:val="00566671"/>
    <w:rsid w:val="00567B22"/>
    <w:rsid w:val="005707F4"/>
    <w:rsid w:val="0057134C"/>
    <w:rsid w:val="0057331C"/>
    <w:rsid w:val="00573328"/>
    <w:rsid w:val="00573F07"/>
    <w:rsid w:val="0057478F"/>
    <w:rsid w:val="005747FF"/>
    <w:rsid w:val="00576415"/>
    <w:rsid w:val="00580D0F"/>
    <w:rsid w:val="00581F3D"/>
    <w:rsid w:val="005824C0"/>
    <w:rsid w:val="00582560"/>
    <w:rsid w:val="00582FD7"/>
    <w:rsid w:val="005832ED"/>
    <w:rsid w:val="00583524"/>
    <w:rsid w:val="005835A2"/>
    <w:rsid w:val="00583853"/>
    <w:rsid w:val="005857A8"/>
    <w:rsid w:val="00586E22"/>
    <w:rsid w:val="0058713B"/>
    <w:rsid w:val="005876D2"/>
    <w:rsid w:val="0059056C"/>
    <w:rsid w:val="0059130B"/>
    <w:rsid w:val="00591C13"/>
    <w:rsid w:val="00593F04"/>
    <w:rsid w:val="00594705"/>
    <w:rsid w:val="00596689"/>
    <w:rsid w:val="00596B59"/>
    <w:rsid w:val="00596BE2"/>
    <w:rsid w:val="005A0DAE"/>
    <w:rsid w:val="005A16FB"/>
    <w:rsid w:val="005A1A68"/>
    <w:rsid w:val="005A1D50"/>
    <w:rsid w:val="005A2985"/>
    <w:rsid w:val="005A2A5A"/>
    <w:rsid w:val="005A3076"/>
    <w:rsid w:val="005A35B9"/>
    <w:rsid w:val="005A39FC"/>
    <w:rsid w:val="005A3B66"/>
    <w:rsid w:val="005A42E3"/>
    <w:rsid w:val="005A5F04"/>
    <w:rsid w:val="005A6589"/>
    <w:rsid w:val="005A6DC2"/>
    <w:rsid w:val="005B0870"/>
    <w:rsid w:val="005B1762"/>
    <w:rsid w:val="005B4B88"/>
    <w:rsid w:val="005B5605"/>
    <w:rsid w:val="005B5D60"/>
    <w:rsid w:val="005B5E31"/>
    <w:rsid w:val="005B64AE"/>
    <w:rsid w:val="005B687C"/>
    <w:rsid w:val="005B6E3D"/>
    <w:rsid w:val="005B7298"/>
    <w:rsid w:val="005C17C0"/>
    <w:rsid w:val="005C1BFC"/>
    <w:rsid w:val="005C1DFF"/>
    <w:rsid w:val="005C21E5"/>
    <w:rsid w:val="005C3AB2"/>
    <w:rsid w:val="005C7491"/>
    <w:rsid w:val="005C74AF"/>
    <w:rsid w:val="005C7B55"/>
    <w:rsid w:val="005C7CD6"/>
    <w:rsid w:val="005D0175"/>
    <w:rsid w:val="005D0DC4"/>
    <w:rsid w:val="005D1CC4"/>
    <w:rsid w:val="005D2D62"/>
    <w:rsid w:val="005D5A78"/>
    <w:rsid w:val="005D5DB0"/>
    <w:rsid w:val="005D6B37"/>
    <w:rsid w:val="005D70F1"/>
    <w:rsid w:val="005D7A00"/>
    <w:rsid w:val="005E0B43"/>
    <w:rsid w:val="005E1533"/>
    <w:rsid w:val="005E315E"/>
    <w:rsid w:val="005E37BD"/>
    <w:rsid w:val="005E4742"/>
    <w:rsid w:val="005E6829"/>
    <w:rsid w:val="005F10D4"/>
    <w:rsid w:val="005F2683"/>
    <w:rsid w:val="005F26E8"/>
    <w:rsid w:val="005F275A"/>
    <w:rsid w:val="005F2CF5"/>
    <w:rsid w:val="005F2E08"/>
    <w:rsid w:val="005F6E17"/>
    <w:rsid w:val="005F7834"/>
    <w:rsid w:val="005F78DD"/>
    <w:rsid w:val="005F7A4D"/>
    <w:rsid w:val="005F7E39"/>
    <w:rsid w:val="006001C5"/>
    <w:rsid w:val="00601B68"/>
    <w:rsid w:val="006026BA"/>
    <w:rsid w:val="006034B1"/>
    <w:rsid w:val="0060359B"/>
    <w:rsid w:val="00603F69"/>
    <w:rsid w:val="006040DA"/>
    <w:rsid w:val="006047BD"/>
    <w:rsid w:val="00607675"/>
    <w:rsid w:val="00610F53"/>
    <w:rsid w:val="00611936"/>
    <w:rsid w:val="00612E3F"/>
    <w:rsid w:val="00613208"/>
    <w:rsid w:val="00616409"/>
    <w:rsid w:val="00616767"/>
    <w:rsid w:val="0061698B"/>
    <w:rsid w:val="00616F61"/>
    <w:rsid w:val="00617E5E"/>
    <w:rsid w:val="006208BD"/>
    <w:rsid w:val="00620917"/>
    <w:rsid w:val="00620C47"/>
    <w:rsid w:val="0062163D"/>
    <w:rsid w:val="00621BCB"/>
    <w:rsid w:val="00623976"/>
    <w:rsid w:val="00623A9E"/>
    <w:rsid w:val="00624A20"/>
    <w:rsid w:val="00624C9B"/>
    <w:rsid w:val="006251EB"/>
    <w:rsid w:val="0062541D"/>
    <w:rsid w:val="00625819"/>
    <w:rsid w:val="00626A5C"/>
    <w:rsid w:val="00630616"/>
    <w:rsid w:val="00630BB3"/>
    <w:rsid w:val="00632182"/>
    <w:rsid w:val="006328EB"/>
    <w:rsid w:val="006335DF"/>
    <w:rsid w:val="00633A4A"/>
    <w:rsid w:val="00634717"/>
    <w:rsid w:val="00636562"/>
    <w:rsid w:val="0063670E"/>
    <w:rsid w:val="00637181"/>
    <w:rsid w:val="00637AF8"/>
    <w:rsid w:val="006412BE"/>
    <w:rsid w:val="0064144D"/>
    <w:rsid w:val="00641609"/>
    <w:rsid w:val="0064160E"/>
    <w:rsid w:val="00642389"/>
    <w:rsid w:val="006439ED"/>
    <w:rsid w:val="00644306"/>
    <w:rsid w:val="00644EAB"/>
    <w:rsid w:val="00644F08"/>
    <w:rsid w:val="006450E2"/>
    <w:rsid w:val="006453D8"/>
    <w:rsid w:val="006457A5"/>
    <w:rsid w:val="00650503"/>
    <w:rsid w:val="00651A1C"/>
    <w:rsid w:val="00651E73"/>
    <w:rsid w:val="006522EF"/>
    <w:rsid w:val="006522FD"/>
    <w:rsid w:val="00652800"/>
    <w:rsid w:val="00653AB0"/>
    <w:rsid w:val="00653C5D"/>
    <w:rsid w:val="006544A7"/>
    <w:rsid w:val="006552BE"/>
    <w:rsid w:val="00661413"/>
    <w:rsid w:val="006618E3"/>
    <w:rsid w:val="00661D06"/>
    <w:rsid w:val="00661EB6"/>
    <w:rsid w:val="006638B4"/>
    <w:rsid w:val="0066400D"/>
    <w:rsid w:val="006641B3"/>
    <w:rsid w:val="006644C4"/>
    <w:rsid w:val="00665F1A"/>
    <w:rsid w:val="0066665B"/>
    <w:rsid w:val="00670EE3"/>
    <w:rsid w:val="00672902"/>
    <w:rsid w:val="00673149"/>
    <w:rsid w:val="0067331F"/>
    <w:rsid w:val="006742E8"/>
    <w:rsid w:val="0067482E"/>
    <w:rsid w:val="00674F42"/>
    <w:rsid w:val="00675260"/>
    <w:rsid w:val="00675467"/>
    <w:rsid w:val="00677DDB"/>
    <w:rsid w:val="00677EF0"/>
    <w:rsid w:val="006814BF"/>
    <w:rsid w:val="006817E6"/>
    <w:rsid w:val="00681DCF"/>
    <w:rsid w:val="00681F32"/>
    <w:rsid w:val="006826B1"/>
    <w:rsid w:val="006829C8"/>
    <w:rsid w:val="00683AEC"/>
    <w:rsid w:val="00684672"/>
    <w:rsid w:val="0068481E"/>
    <w:rsid w:val="006856F4"/>
    <w:rsid w:val="0068666F"/>
    <w:rsid w:val="0068780A"/>
    <w:rsid w:val="00687E46"/>
    <w:rsid w:val="00690267"/>
    <w:rsid w:val="006906E7"/>
    <w:rsid w:val="006931D4"/>
    <w:rsid w:val="00694485"/>
    <w:rsid w:val="0069474F"/>
    <w:rsid w:val="00694E70"/>
    <w:rsid w:val="006954D4"/>
    <w:rsid w:val="0069598B"/>
    <w:rsid w:val="00695AF0"/>
    <w:rsid w:val="00696D45"/>
    <w:rsid w:val="0069757D"/>
    <w:rsid w:val="00697E57"/>
    <w:rsid w:val="006A1A8E"/>
    <w:rsid w:val="006A1CF6"/>
    <w:rsid w:val="006A2519"/>
    <w:rsid w:val="006A2D9E"/>
    <w:rsid w:val="006A36DB"/>
    <w:rsid w:val="006A3EF2"/>
    <w:rsid w:val="006A44D0"/>
    <w:rsid w:val="006A48C1"/>
    <w:rsid w:val="006A49F4"/>
    <w:rsid w:val="006A510D"/>
    <w:rsid w:val="006A51A4"/>
    <w:rsid w:val="006A55B0"/>
    <w:rsid w:val="006B0291"/>
    <w:rsid w:val="006B06B2"/>
    <w:rsid w:val="006B1FFA"/>
    <w:rsid w:val="006B20FA"/>
    <w:rsid w:val="006B3564"/>
    <w:rsid w:val="006B37E6"/>
    <w:rsid w:val="006B3D8F"/>
    <w:rsid w:val="006B3E32"/>
    <w:rsid w:val="006B42E3"/>
    <w:rsid w:val="006B44AB"/>
    <w:rsid w:val="006B44E9"/>
    <w:rsid w:val="006B73E5"/>
    <w:rsid w:val="006C00A3"/>
    <w:rsid w:val="006C10FC"/>
    <w:rsid w:val="006C32DA"/>
    <w:rsid w:val="006C49EE"/>
    <w:rsid w:val="006C4B47"/>
    <w:rsid w:val="006C4FEE"/>
    <w:rsid w:val="006C615D"/>
    <w:rsid w:val="006C7AB5"/>
    <w:rsid w:val="006D01A0"/>
    <w:rsid w:val="006D062E"/>
    <w:rsid w:val="006D0817"/>
    <w:rsid w:val="006D0996"/>
    <w:rsid w:val="006D2405"/>
    <w:rsid w:val="006D2B05"/>
    <w:rsid w:val="006D3A0E"/>
    <w:rsid w:val="006D4573"/>
    <w:rsid w:val="006D4A39"/>
    <w:rsid w:val="006D53A4"/>
    <w:rsid w:val="006D6748"/>
    <w:rsid w:val="006E08A7"/>
    <w:rsid w:val="006E08C4"/>
    <w:rsid w:val="006E091B"/>
    <w:rsid w:val="006E2552"/>
    <w:rsid w:val="006E42C8"/>
    <w:rsid w:val="006E4800"/>
    <w:rsid w:val="006E4F1B"/>
    <w:rsid w:val="006E4FDE"/>
    <w:rsid w:val="006E560F"/>
    <w:rsid w:val="006E5B90"/>
    <w:rsid w:val="006E60D3"/>
    <w:rsid w:val="006E6739"/>
    <w:rsid w:val="006E79B6"/>
    <w:rsid w:val="006F054E"/>
    <w:rsid w:val="006F15D8"/>
    <w:rsid w:val="006F1B19"/>
    <w:rsid w:val="006F3613"/>
    <w:rsid w:val="006F3839"/>
    <w:rsid w:val="006F4193"/>
    <w:rsid w:val="006F4503"/>
    <w:rsid w:val="006F4BFA"/>
    <w:rsid w:val="006F583C"/>
    <w:rsid w:val="00700048"/>
    <w:rsid w:val="00700346"/>
    <w:rsid w:val="007010C9"/>
    <w:rsid w:val="0070190E"/>
    <w:rsid w:val="00701DAC"/>
    <w:rsid w:val="00703206"/>
    <w:rsid w:val="00704694"/>
    <w:rsid w:val="0070498C"/>
    <w:rsid w:val="007058CD"/>
    <w:rsid w:val="00705D75"/>
    <w:rsid w:val="00706293"/>
    <w:rsid w:val="0070723B"/>
    <w:rsid w:val="0070753A"/>
    <w:rsid w:val="007124A7"/>
    <w:rsid w:val="00712DA7"/>
    <w:rsid w:val="00714956"/>
    <w:rsid w:val="00715F89"/>
    <w:rsid w:val="0071615B"/>
    <w:rsid w:val="00716FB7"/>
    <w:rsid w:val="00717840"/>
    <w:rsid w:val="00717C66"/>
    <w:rsid w:val="00720297"/>
    <w:rsid w:val="0072144B"/>
    <w:rsid w:val="00722D6B"/>
    <w:rsid w:val="0072360C"/>
    <w:rsid w:val="00723956"/>
    <w:rsid w:val="00724203"/>
    <w:rsid w:val="00725C3B"/>
    <w:rsid w:val="00725D14"/>
    <w:rsid w:val="007266FB"/>
    <w:rsid w:val="00727D28"/>
    <w:rsid w:val="0073212B"/>
    <w:rsid w:val="0073364D"/>
    <w:rsid w:val="00733D6A"/>
    <w:rsid w:val="00734065"/>
    <w:rsid w:val="00734894"/>
    <w:rsid w:val="00734AED"/>
    <w:rsid w:val="00735327"/>
    <w:rsid w:val="00735451"/>
    <w:rsid w:val="0073637A"/>
    <w:rsid w:val="00736F68"/>
    <w:rsid w:val="00737E2A"/>
    <w:rsid w:val="00740371"/>
    <w:rsid w:val="00740573"/>
    <w:rsid w:val="00741479"/>
    <w:rsid w:val="007414DA"/>
    <w:rsid w:val="00741ACA"/>
    <w:rsid w:val="007448D2"/>
    <w:rsid w:val="00744A73"/>
    <w:rsid w:val="00744DB8"/>
    <w:rsid w:val="00745C28"/>
    <w:rsid w:val="007460FF"/>
    <w:rsid w:val="00746B30"/>
    <w:rsid w:val="007474D4"/>
    <w:rsid w:val="00752704"/>
    <w:rsid w:val="0075322D"/>
    <w:rsid w:val="00753D56"/>
    <w:rsid w:val="007564AE"/>
    <w:rsid w:val="0075704D"/>
    <w:rsid w:val="00757591"/>
    <w:rsid w:val="00757633"/>
    <w:rsid w:val="00757A59"/>
    <w:rsid w:val="00757DD5"/>
    <w:rsid w:val="007617A7"/>
    <w:rsid w:val="007619B5"/>
    <w:rsid w:val="00762125"/>
    <w:rsid w:val="007635C3"/>
    <w:rsid w:val="007640B8"/>
    <w:rsid w:val="00765E06"/>
    <w:rsid w:val="00765F79"/>
    <w:rsid w:val="00766A1D"/>
    <w:rsid w:val="00766BC2"/>
    <w:rsid w:val="00766C52"/>
    <w:rsid w:val="00767F70"/>
    <w:rsid w:val="00770223"/>
    <w:rsid w:val="0077047B"/>
    <w:rsid w:val="007706FF"/>
    <w:rsid w:val="00770891"/>
    <w:rsid w:val="00770C61"/>
    <w:rsid w:val="00771A49"/>
    <w:rsid w:val="00772BA3"/>
    <w:rsid w:val="0077487D"/>
    <w:rsid w:val="0077616B"/>
    <w:rsid w:val="007763FE"/>
    <w:rsid w:val="00776998"/>
    <w:rsid w:val="00776AC3"/>
    <w:rsid w:val="00777558"/>
    <w:rsid w:val="007776A2"/>
    <w:rsid w:val="00777849"/>
    <w:rsid w:val="00777C7F"/>
    <w:rsid w:val="00780A99"/>
    <w:rsid w:val="007811B0"/>
    <w:rsid w:val="0078133B"/>
    <w:rsid w:val="00781C4F"/>
    <w:rsid w:val="00782487"/>
    <w:rsid w:val="00782A2E"/>
    <w:rsid w:val="00782B11"/>
    <w:rsid w:val="007836C0"/>
    <w:rsid w:val="00783D18"/>
    <w:rsid w:val="00783F8F"/>
    <w:rsid w:val="00785A1C"/>
    <w:rsid w:val="00785BE0"/>
    <w:rsid w:val="0078628C"/>
    <w:rsid w:val="007865BC"/>
    <w:rsid w:val="0078667E"/>
    <w:rsid w:val="00786EE3"/>
    <w:rsid w:val="007919C8"/>
    <w:rsid w:val="007919DC"/>
    <w:rsid w:val="00791B72"/>
    <w:rsid w:val="00791C7F"/>
    <w:rsid w:val="00796888"/>
    <w:rsid w:val="007A1326"/>
    <w:rsid w:val="007A1AA1"/>
    <w:rsid w:val="007A2B7B"/>
    <w:rsid w:val="007A3356"/>
    <w:rsid w:val="007A36F3"/>
    <w:rsid w:val="007A4CEF"/>
    <w:rsid w:val="007A55A8"/>
    <w:rsid w:val="007A6C38"/>
    <w:rsid w:val="007B00BD"/>
    <w:rsid w:val="007B189E"/>
    <w:rsid w:val="007B24C4"/>
    <w:rsid w:val="007B309F"/>
    <w:rsid w:val="007B50E4"/>
    <w:rsid w:val="007B5236"/>
    <w:rsid w:val="007B6083"/>
    <w:rsid w:val="007B6B2F"/>
    <w:rsid w:val="007B7E2C"/>
    <w:rsid w:val="007C057B"/>
    <w:rsid w:val="007C1661"/>
    <w:rsid w:val="007C1A9E"/>
    <w:rsid w:val="007C6E38"/>
    <w:rsid w:val="007D003E"/>
    <w:rsid w:val="007D18BF"/>
    <w:rsid w:val="007D212E"/>
    <w:rsid w:val="007D3228"/>
    <w:rsid w:val="007D360C"/>
    <w:rsid w:val="007D4190"/>
    <w:rsid w:val="007D458F"/>
    <w:rsid w:val="007D4E08"/>
    <w:rsid w:val="007D509E"/>
    <w:rsid w:val="007D556F"/>
    <w:rsid w:val="007D5655"/>
    <w:rsid w:val="007D57A0"/>
    <w:rsid w:val="007D581D"/>
    <w:rsid w:val="007D5A52"/>
    <w:rsid w:val="007D73C0"/>
    <w:rsid w:val="007D7CF5"/>
    <w:rsid w:val="007D7E58"/>
    <w:rsid w:val="007E41AD"/>
    <w:rsid w:val="007E497E"/>
    <w:rsid w:val="007E51F4"/>
    <w:rsid w:val="007E5E9E"/>
    <w:rsid w:val="007E6F7A"/>
    <w:rsid w:val="007E7486"/>
    <w:rsid w:val="007E7851"/>
    <w:rsid w:val="007F07E6"/>
    <w:rsid w:val="007F0AF1"/>
    <w:rsid w:val="007F1493"/>
    <w:rsid w:val="007F15BC"/>
    <w:rsid w:val="007F3450"/>
    <w:rsid w:val="007F3524"/>
    <w:rsid w:val="007F3F88"/>
    <w:rsid w:val="007F576D"/>
    <w:rsid w:val="007F5BE9"/>
    <w:rsid w:val="007F60DB"/>
    <w:rsid w:val="007F637A"/>
    <w:rsid w:val="007F66A6"/>
    <w:rsid w:val="007F68BA"/>
    <w:rsid w:val="007F76BF"/>
    <w:rsid w:val="008000D6"/>
    <w:rsid w:val="008003CD"/>
    <w:rsid w:val="00800512"/>
    <w:rsid w:val="00801331"/>
    <w:rsid w:val="00801687"/>
    <w:rsid w:val="008019EE"/>
    <w:rsid w:val="00802022"/>
    <w:rsid w:val="0080207C"/>
    <w:rsid w:val="0080225B"/>
    <w:rsid w:val="008028A3"/>
    <w:rsid w:val="008059C1"/>
    <w:rsid w:val="0080662F"/>
    <w:rsid w:val="00806681"/>
    <w:rsid w:val="00806C91"/>
    <w:rsid w:val="0081065F"/>
    <w:rsid w:val="0081071A"/>
    <w:rsid w:val="00810E72"/>
    <w:rsid w:val="0081179B"/>
    <w:rsid w:val="00812DCB"/>
    <w:rsid w:val="00813FA5"/>
    <w:rsid w:val="0081523F"/>
    <w:rsid w:val="00816151"/>
    <w:rsid w:val="00816179"/>
    <w:rsid w:val="00816C41"/>
    <w:rsid w:val="00817268"/>
    <w:rsid w:val="008203B7"/>
    <w:rsid w:val="00820BB7"/>
    <w:rsid w:val="008212BE"/>
    <w:rsid w:val="008218CF"/>
    <w:rsid w:val="008219F7"/>
    <w:rsid w:val="00823CCD"/>
    <w:rsid w:val="008242D7"/>
    <w:rsid w:val="008248E7"/>
    <w:rsid w:val="00824F02"/>
    <w:rsid w:val="0082520C"/>
    <w:rsid w:val="00825595"/>
    <w:rsid w:val="00826BD1"/>
    <w:rsid w:val="00826C4F"/>
    <w:rsid w:val="00830A48"/>
    <w:rsid w:val="00831859"/>
    <w:rsid w:val="00831C89"/>
    <w:rsid w:val="00831FFC"/>
    <w:rsid w:val="00832DA5"/>
    <w:rsid w:val="00832F4B"/>
    <w:rsid w:val="00833A2E"/>
    <w:rsid w:val="00833EDF"/>
    <w:rsid w:val="00834038"/>
    <w:rsid w:val="008377AF"/>
    <w:rsid w:val="008404C4"/>
    <w:rsid w:val="0084056D"/>
    <w:rsid w:val="00840CFF"/>
    <w:rsid w:val="00841080"/>
    <w:rsid w:val="008412F7"/>
    <w:rsid w:val="008414BB"/>
    <w:rsid w:val="00841B54"/>
    <w:rsid w:val="008434A7"/>
    <w:rsid w:val="00843DCE"/>
    <w:rsid w:val="00843ED1"/>
    <w:rsid w:val="008455DA"/>
    <w:rsid w:val="00845F5D"/>
    <w:rsid w:val="00846046"/>
    <w:rsid w:val="0084631E"/>
    <w:rsid w:val="008467D0"/>
    <w:rsid w:val="008470D0"/>
    <w:rsid w:val="008471CD"/>
    <w:rsid w:val="008505DC"/>
    <w:rsid w:val="008509F0"/>
    <w:rsid w:val="00851875"/>
    <w:rsid w:val="00852357"/>
    <w:rsid w:val="008529F3"/>
    <w:rsid w:val="00852B7B"/>
    <w:rsid w:val="0085448C"/>
    <w:rsid w:val="00855048"/>
    <w:rsid w:val="008563D3"/>
    <w:rsid w:val="00856E64"/>
    <w:rsid w:val="0086004D"/>
    <w:rsid w:val="00860A33"/>
    <w:rsid w:val="00860A52"/>
    <w:rsid w:val="00862960"/>
    <w:rsid w:val="00863532"/>
    <w:rsid w:val="008641E8"/>
    <w:rsid w:val="00864336"/>
    <w:rsid w:val="00865984"/>
    <w:rsid w:val="00865EC3"/>
    <w:rsid w:val="0086629C"/>
    <w:rsid w:val="00866349"/>
    <w:rsid w:val="00866415"/>
    <w:rsid w:val="0086672A"/>
    <w:rsid w:val="00867469"/>
    <w:rsid w:val="00870838"/>
    <w:rsid w:val="00870A3D"/>
    <w:rsid w:val="00870B77"/>
    <w:rsid w:val="00872AD8"/>
    <w:rsid w:val="008736AC"/>
    <w:rsid w:val="00873771"/>
    <w:rsid w:val="00873E8A"/>
    <w:rsid w:val="00874C1F"/>
    <w:rsid w:val="008771BA"/>
    <w:rsid w:val="008773F6"/>
    <w:rsid w:val="00880375"/>
    <w:rsid w:val="00880A08"/>
    <w:rsid w:val="008813A0"/>
    <w:rsid w:val="00881B53"/>
    <w:rsid w:val="00882E98"/>
    <w:rsid w:val="00883242"/>
    <w:rsid w:val="00883A53"/>
    <w:rsid w:val="00884939"/>
    <w:rsid w:val="008849D5"/>
    <w:rsid w:val="0088526C"/>
    <w:rsid w:val="00885C59"/>
    <w:rsid w:val="00885F34"/>
    <w:rsid w:val="0088777E"/>
    <w:rsid w:val="0089016D"/>
    <w:rsid w:val="00890C47"/>
    <w:rsid w:val="0089256F"/>
    <w:rsid w:val="00893CDB"/>
    <w:rsid w:val="00893D12"/>
    <w:rsid w:val="0089468F"/>
    <w:rsid w:val="00895105"/>
    <w:rsid w:val="00895316"/>
    <w:rsid w:val="008956CC"/>
    <w:rsid w:val="00895861"/>
    <w:rsid w:val="00895AD9"/>
    <w:rsid w:val="00895BEB"/>
    <w:rsid w:val="008971F1"/>
    <w:rsid w:val="00897B91"/>
    <w:rsid w:val="008A00A0"/>
    <w:rsid w:val="008A0836"/>
    <w:rsid w:val="008A08A9"/>
    <w:rsid w:val="008A1693"/>
    <w:rsid w:val="008A21F0"/>
    <w:rsid w:val="008A5DE5"/>
    <w:rsid w:val="008A647C"/>
    <w:rsid w:val="008B17E8"/>
    <w:rsid w:val="008B1FDB"/>
    <w:rsid w:val="008B2A5B"/>
    <w:rsid w:val="008B367A"/>
    <w:rsid w:val="008B430F"/>
    <w:rsid w:val="008B44C9"/>
    <w:rsid w:val="008B4DA3"/>
    <w:rsid w:val="008B4FF4"/>
    <w:rsid w:val="008B62A0"/>
    <w:rsid w:val="008B6729"/>
    <w:rsid w:val="008B6C7C"/>
    <w:rsid w:val="008B71D5"/>
    <w:rsid w:val="008B7F83"/>
    <w:rsid w:val="008C085A"/>
    <w:rsid w:val="008C13F1"/>
    <w:rsid w:val="008C1A20"/>
    <w:rsid w:val="008C2ACE"/>
    <w:rsid w:val="008C2FB5"/>
    <w:rsid w:val="008C302C"/>
    <w:rsid w:val="008C3FCC"/>
    <w:rsid w:val="008C4CAB"/>
    <w:rsid w:val="008C6461"/>
    <w:rsid w:val="008C6A74"/>
    <w:rsid w:val="008C6BA4"/>
    <w:rsid w:val="008C6F82"/>
    <w:rsid w:val="008C7CBC"/>
    <w:rsid w:val="008D0067"/>
    <w:rsid w:val="008D125E"/>
    <w:rsid w:val="008D41B7"/>
    <w:rsid w:val="008D5308"/>
    <w:rsid w:val="008D55BF"/>
    <w:rsid w:val="008D61E0"/>
    <w:rsid w:val="008D6722"/>
    <w:rsid w:val="008D6E1D"/>
    <w:rsid w:val="008D7AB2"/>
    <w:rsid w:val="008E0259"/>
    <w:rsid w:val="008E131D"/>
    <w:rsid w:val="008E35D4"/>
    <w:rsid w:val="008E43E0"/>
    <w:rsid w:val="008E4A0E"/>
    <w:rsid w:val="008E4E59"/>
    <w:rsid w:val="008E55E9"/>
    <w:rsid w:val="008E55ED"/>
    <w:rsid w:val="008F0115"/>
    <w:rsid w:val="008F0383"/>
    <w:rsid w:val="008F1F6A"/>
    <w:rsid w:val="008F28E7"/>
    <w:rsid w:val="008F2C26"/>
    <w:rsid w:val="008F3EDF"/>
    <w:rsid w:val="008F41DF"/>
    <w:rsid w:val="008F50A3"/>
    <w:rsid w:val="008F56DB"/>
    <w:rsid w:val="008F56E8"/>
    <w:rsid w:val="0090053B"/>
    <w:rsid w:val="00900E59"/>
    <w:rsid w:val="00900FCF"/>
    <w:rsid w:val="00901298"/>
    <w:rsid w:val="009019BB"/>
    <w:rsid w:val="00902147"/>
    <w:rsid w:val="00902919"/>
    <w:rsid w:val="0090315B"/>
    <w:rsid w:val="009033B0"/>
    <w:rsid w:val="00904350"/>
    <w:rsid w:val="00904D31"/>
    <w:rsid w:val="009050A0"/>
    <w:rsid w:val="00905926"/>
    <w:rsid w:val="0090604A"/>
    <w:rsid w:val="00907038"/>
    <w:rsid w:val="009078AB"/>
    <w:rsid w:val="00907E14"/>
    <w:rsid w:val="0091055E"/>
    <w:rsid w:val="00912C5D"/>
    <w:rsid w:val="00912EC7"/>
    <w:rsid w:val="00913D40"/>
    <w:rsid w:val="00913F89"/>
    <w:rsid w:val="00914D17"/>
    <w:rsid w:val="00915222"/>
    <w:rsid w:val="009153A2"/>
    <w:rsid w:val="0091571A"/>
    <w:rsid w:val="00915AC4"/>
    <w:rsid w:val="009200FD"/>
    <w:rsid w:val="00920404"/>
    <w:rsid w:val="00920A1E"/>
    <w:rsid w:val="00920C71"/>
    <w:rsid w:val="00920DB3"/>
    <w:rsid w:val="009221AD"/>
    <w:rsid w:val="009227DD"/>
    <w:rsid w:val="00923015"/>
    <w:rsid w:val="00923387"/>
    <w:rsid w:val="009233AD"/>
    <w:rsid w:val="009234D0"/>
    <w:rsid w:val="0092359F"/>
    <w:rsid w:val="00925013"/>
    <w:rsid w:val="00925024"/>
    <w:rsid w:val="00925655"/>
    <w:rsid w:val="00925733"/>
    <w:rsid w:val="009257A8"/>
    <w:rsid w:val="009261C8"/>
    <w:rsid w:val="00926D03"/>
    <w:rsid w:val="00926F76"/>
    <w:rsid w:val="0092703B"/>
    <w:rsid w:val="00927DB3"/>
    <w:rsid w:val="00927E08"/>
    <w:rsid w:val="009301A9"/>
    <w:rsid w:val="00930D17"/>
    <w:rsid w:val="00930ED6"/>
    <w:rsid w:val="009310DD"/>
    <w:rsid w:val="00931206"/>
    <w:rsid w:val="00932077"/>
    <w:rsid w:val="00932669"/>
    <w:rsid w:val="00932A03"/>
    <w:rsid w:val="0093313E"/>
    <w:rsid w:val="009331F9"/>
    <w:rsid w:val="00934012"/>
    <w:rsid w:val="0093530F"/>
    <w:rsid w:val="0093592F"/>
    <w:rsid w:val="00935E65"/>
    <w:rsid w:val="009363F0"/>
    <w:rsid w:val="0093688D"/>
    <w:rsid w:val="0094165A"/>
    <w:rsid w:val="00942056"/>
    <w:rsid w:val="009425D8"/>
    <w:rsid w:val="009429D1"/>
    <w:rsid w:val="00942E67"/>
    <w:rsid w:val="00943299"/>
    <w:rsid w:val="009438A7"/>
    <w:rsid w:val="009458AF"/>
    <w:rsid w:val="00946555"/>
    <w:rsid w:val="00947468"/>
    <w:rsid w:val="00950A9C"/>
    <w:rsid w:val="009520A1"/>
    <w:rsid w:val="009522E2"/>
    <w:rsid w:val="0095259D"/>
    <w:rsid w:val="009528C1"/>
    <w:rsid w:val="00952EFD"/>
    <w:rsid w:val="009532C7"/>
    <w:rsid w:val="00953891"/>
    <w:rsid w:val="00953E82"/>
    <w:rsid w:val="00955918"/>
    <w:rsid w:val="00955D6C"/>
    <w:rsid w:val="00956CE1"/>
    <w:rsid w:val="00957107"/>
    <w:rsid w:val="00960547"/>
    <w:rsid w:val="00960CCA"/>
    <w:rsid w:val="00960E03"/>
    <w:rsid w:val="009610EF"/>
    <w:rsid w:val="009624AB"/>
    <w:rsid w:val="009634F6"/>
    <w:rsid w:val="00963579"/>
    <w:rsid w:val="00963582"/>
    <w:rsid w:val="00963FEC"/>
    <w:rsid w:val="0096422F"/>
    <w:rsid w:val="00964AE3"/>
    <w:rsid w:val="00965F05"/>
    <w:rsid w:val="0096720F"/>
    <w:rsid w:val="0097036E"/>
    <w:rsid w:val="00970968"/>
    <w:rsid w:val="009718BF"/>
    <w:rsid w:val="00972296"/>
    <w:rsid w:val="00973DB2"/>
    <w:rsid w:val="00973EF2"/>
    <w:rsid w:val="00975E77"/>
    <w:rsid w:val="00976B57"/>
    <w:rsid w:val="009771A9"/>
    <w:rsid w:val="00981475"/>
    <w:rsid w:val="00981668"/>
    <w:rsid w:val="00982ABE"/>
    <w:rsid w:val="00984331"/>
    <w:rsid w:val="00984C07"/>
    <w:rsid w:val="00985F69"/>
    <w:rsid w:val="00986E99"/>
    <w:rsid w:val="00987813"/>
    <w:rsid w:val="00990C18"/>
    <w:rsid w:val="00990C46"/>
    <w:rsid w:val="00991B6C"/>
    <w:rsid w:val="00991DEF"/>
    <w:rsid w:val="00992659"/>
    <w:rsid w:val="00992891"/>
    <w:rsid w:val="0099359F"/>
    <w:rsid w:val="0099360F"/>
    <w:rsid w:val="00993B98"/>
    <w:rsid w:val="00993C09"/>
    <w:rsid w:val="00993F37"/>
    <w:rsid w:val="00993F3E"/>
    <w:rsid w:val="009944F9"/>
    <w:rsid w:val="009946A0"/>
    <w:rsid w:val="009949D7"/>
    <w:rsid w:val="00995954"/>
    <w:rsid w:val="00995E81"/>
    <w:rsid w:val="00996470"/>
    <w:rsid w:val="00996603"/>
    <w:rsid w:val="009974B3"/>
    <w:rsid w:val="00997676"/>
    <w:rsid w:val="0099770D"/>
    <w:rsid w:val="00997F5D"/>
    <w:rsid w:val="009A0220"/>
    <w:rsid w:val="009A09AC"/>
    <w:rsid w:val="009A117F"/>
    <w:rsid w:val="009A1BBC"/>
    <w:rsid w:val="009A2864"/>
    <w:rsid w:val="009A313E"/>
    <w:rsid w:val="009A3EAC"/>
    <w:rsid w:val="009A40D9"/>
    <w:rsid w:val="009A73B8"/>
    <w:rsid w:val="009A7856"/>
    <w:rsid w:val="009B08F7"/>
    <w:rsid w:val="009B165F"/>
    <w:rsid w:val="009B2E67"/>
    <w:rsid w:val="009B3152"/>
    <w:rsid w:val="009B417F"/>
    <w:rsid w:val="009B4483"/>
    <w:rsid w:val="009B5879"/>
    <w:rsid w:val="009B5A96"/>
    <w:rsid w:val="009B6030"/>
    <w:rsid w:val="009B7E02"/>
    <w:rsid w:val="009C0698"/>
    <w:rsid w:val="009C098A"/>
    <w:rsid w:val="009C0DA0"/>
    <w:rsid w:val="009C148E"/>
    <w:rsid w:val="009C1693"/>
    <w:rsid w:val="009C1AD9"/>
    <w:rsid w:val="009C1FCA"/>
    <w:rsid w:val="009C3001"/>
    <w:rsid w:val="009C44C9"/>
    <w:rsid w:val="009C575A"/>
    <w:rsid w:val="009C5D00"/>
    <w:rsid w:val="009C5F13"/>
    <w:rsid w:val="009C65D7"/>
    <w:rsid w:val="009C6822"/>
    <w:rsid w:val="009C69B7"/>
    <w:rsid w:val="009C72FE"/>
    <w:rsid w:val="009C7379"/>
    <w:rsid w:val="009D081A"/>
    <w:rsid w:val="009D0C17"/>
    <w:rsid w:val="009D16FA"/>
    <w:rsid w:val="009D1EBE"/>
    <w:rsid w:val="009D23C0"/>
    <w:rsid w:val="009D2409"/>
    <w:rsid w:val="009D2983"/>
    <w:rsid w:val="009D2C2D"/>
    <w:rsid w:val="009D36ED"/>
    <w:rsid w:val="009D4F4A"/>
    <w:rsid w:val="009D572A"/>
    <w:rsid w:val="009D67D9"/>
    <w:rsid w:val="009D7742"/>
    <w:rsid w:val="009D7D50"/>
    <w:rsid w:val="009E037B"/>
    <w:rsid w:val="009E05EC"/>
    <w:rsid w:val="009E0CF8"/>
    <w:rsid w:val="009E16BB"/>
    <w:rsid w:val="009E3679"/>
    <w:rsid w:val="009E4D22"/>
    <w:rsid w:val="009E56EB"/>
    <w:rsid w:val="009E6964"/>
    <w:rsid w:val="009E6AB6"/>
    <w:rsid w:val="009E6B21"/>
    <w:rsid w:val="009E7D4C"/>
    <w:rsid w:val="009E7F27"/>
    <w:rsid w:val="009F1A7D"/>
    <w:rsid w:val="009F25A7"/>
    <w:rsid w:val="009F3431"/>
    <w:rsid w:val="009F3838"/>
    <w:rsid w:val="009F39F3"/>
    <w:rsid w:val="009F3ECD"/>
    <w:rsid w:val="009F4B19"/>
    <w:rsid w:val="009F5F05"/>
    <w:rsid w:val="009F7315"/>
    <w:rsid w:val="009F73D1"/>
    <w:rsid w:val="00A00D40"/>
    <w:rsid w:val="00A00FE9"/>
    <w:rsid w:val="00A01215"/>
    <w:rsid w:val="00A01FE7"/>
    <w:rsid w:val="00A04817"/>
    <w:rsid w:val="00A04A93"/>
    <w:rsid w:val="00A070D4"/>
    <w:rsid w:val="00A07569"/>
    <w:rsid w:val="00A07749"/>
    <w:rsid w:val="00A0781D"/>
    <w:rsid w:val="00A078FB"/>
    <w:rsid w:val="00A10435"/>
    <w:rsid w:val="00A10CE1"/>
    <w:rsid w:val="00A10CED"/>
    <w:rsid w:val="00A11A30"/>
    <w:rsid w:val="00A128C6"/>
    <w:rsid w:val="00A12A0A"/>
    <w:rsid w:val="00A13D84"/>
    <w:rsid w:val="00A143CE"/>
    <w:rsid w:val="00A15154"/>
    <w:rsid w:val="00A1683B"/>
    <w:rsid w:val="00A16D9B"/>
    <w:rsid w:val="00A21A49"/>
    <w:rsid w:val="00A231E9"/>
    <w:rsid w:val="00A23647"/>
    <w:rsid w:val="00A245FE"/>
    <w:rsid w:val="00A30056"/>
    <w:rsid w:val="00A307AE"/>
    <w:rsid w:val="00A31018"/>
    <w:rsid w:val="00A34E53"/>
    <w:rsid w:val="00A350CB"/>
    <w:rsid w:val="00A3511D"/>
    <w:rsid w:val="00A35E8B"/>
    <w:rsid w:val="00A361C6"/>
    <w:rsid w:val="00A3669F"/>
    <w:rsid w:val="00A37D04"/>
    <w:rsid w:val="00A4053B"/>
    <w:rsid w:val="00A41A01"/>
    <w:rsid w:val="00A429A9"/>
    <w:rsid w:val="00A43CFF"/>
    <w:rsid w:val="00A47719"/>
    <w:rsid w:val="00A47EAB"/>
    <w:rsid w:val="00A50510"/>
    <w:rsid w:val="00A50518"/>
    <w:rsid w:val="00A5068D"/>
    <w:rsid w:val="00A509B4"/>
    <w:rsid w:val="00A51D10"/>
    <w:rsid w:val="00A51E21"/>
    <w:rsid w:val="00A5427A"/>
    <w:rsid w:val="00A54C7B"/>
    <w:rsid w:val="00A54CFD"/>
    <w:rsid w:val="00A5639F"/>
    <w:rsid w:val="00A56623"/>
    <w:rsid w:val="00A5675E"/>
    <w:rsid w:val="00A57040"/>
    <w:rsid w:val="00A60064"/>
    <w:rsid w:val="00A6044F"/>
    <w:rsid w:val="00A60D26"/>
    <w:rsid w:val="00A627BD"/>
    <w:rsid w:val="00A643C0"/>
    <w:rsid w:val="00A64F90"/>
    <w:rsid w:val="00A65A2B"/>
    <w:rsid w:val="00A70170"/>
    <w:rsid w:val="00A72659"/>
    <w:rsid w:val="00A726C7"/>
    <w:rsid w:val="00A7409C"/>
    <w:rsid w:val="00A752B5"/>
    <w:rsid w:val="00A774B4"/>
    <w:rsid w:val="00A77927"/>
    <w:rsid w:val="00A80207"/>
    <w:rsid w:val="00A81734"/>
    <w:rsid w:val="00A81791"/>
    <w:rsid w:val="00A8195D"/>
    <w:rsid w:val="00A81B75"/>
    <w:rsid w:val="00A81DC9"/>
    <w:rsid w:val="00A82923"/>
    <w:rsid w:val="00A83203"/>
    <w:rsid w:val="00A8356E"/>
    <w:rsid w:val="00A8372C"/>
    <w:rsid w:val="00A84747"/>
    <w:rsid w:val="00A855FA"/>
    <w:rsid w:val="00A901A9"/>
    <w:rsid w:val="00A905C6"/>
    <w:rsid w:val="00A90A0B"/>
    <w:rsid w:val="00A912FE"/>
    <w:rsid w:val="00A91418"/>
    <w:rsid w:val="00A91A18"/>
    <w:rsid w:val="00A91B40"/>
    <w:rsid w:val="00A9244B"/>
    <w:rsid w:val="00A932DF"/>
    <w:rsid w:val="00A947CF"/>
    <w:rsid w:val="00A95945"/>
    <w:rsid w:val="00A95F5B"/>
    <w:rsid w:val="00A96D9C"/>
    <w:rsid w:val="00A97222"/>
    <w:rsid w:val="00A9772A"/>
    <w:rsid w:val="00AA18E2"/>
    <w:rsid w:val="00AA22B0"/>
    <w:rsid w:val="00AA2B19"/>
    <w:rsid w:val="00AA3B89"/>
    <w:rsid w:val="00AA5AE4"/>
    <w:rsid w:val="00AA5E50"/>
    <w:rsid w:val="00AA642B"/>
    <w:rsid w:val="00AA69E4"/>
    <w:rsid w:val="00AB0677"/>
    <w:rsid w:val="00AB074B"/>
    <w:rsid w:val="00AB0B02"/>
    <w:rsid w:val="00AB1983"/>
    <w:rsid w:val="00AB23C3"/>
    <w:rsid w:val="00AB24DB"/>
    <w:rsid w:val="00AB27AB"/>
    <w:rsid w:val="00AB35D0"/>
    <w:rsid w:val="00AB369E"/>
    <w:rsid w:val="00AB4163"/>
    <w:rsid w:val="00AB5A8F"/>
    <w:rsid w:val="00AB6B59"/>
    <w:rsid w:val="00AB77E7"/>
    <w:rsid w:val="00AC1DCF"/>
    <w:rsid w:val="00AC23B1"/>
    <w:rsid w:val="00AC260E"/>
    <w:rsid w:val="00AC2AF9"/>
    <w:rsid w:val="00AC2F71"/>
    <w:rsid w:val="00AC391A"/>
    <w:rsid w:val="00AC4593"/>
    <w:rsid w:val="00AC47A6"/>
    <w:rsid w:val="00AC60C5"/>
    <w:rsid w:val="00AC67E9"/>
    <w:rsid w:val="00AC6B99"/>
    <w:rsid w:val="00AC78ED"/>
    <w:rsid w:val="00AD02D3"/>
    <w:rsid w:val="00AD3675"/>
    <w:rsid w:val="00AD56A9"/>
    <w:rsid w:val="00AD69C4"/>
    <w:rsid w:val="00AD6F0C"/>
    <w:rsid w:val="00AD7EE9"/>
    <w:rsid w:val="00AE1C5F"/>
    <w:rsid w:val="00AE23DD"/>
    <w:rsid w:val="00AE3899"/>
    <w:rsid w:val="00AE59FA"/>
    <w:rsid w:val="00AE60C7"/>
    <w:rsid w:val="00AE6CD2"/>
    <w:rsid w:val="00AE776A"/>
    <w:rsid w:val="00AE785A"/>
    <w:rsid w:val="00AF1F68"/>
    <w:rsid w:val="00AF2546"/>
    <w:rsid w:val="00AF27B7"/>
    <w:rsid w:val="00AF2BB2"/>
    <w:rsid w:val="00AF3C5D"/>
    <w:rsid w:val="00AF4817"/>
    <w:rsid w:val="00AF726A"/>
    <w:rsid w:val="00AF7AB4"/>
    <w:rsid w:val="00AF7B91"/>
    <w:rsid w:val="00AF7D26"/>
    <w:rsid w:val="00AF7E53"/>
    <w:rsid w:val="00B00015"/>
    <w:rsid w:val="00B0033A"/>
    <w:rsid w:val="00B008C9"/>
    <w:rsid w:val="00B01B47"/>
    <w:rsid w:val="00B031F6"/>
    <w:rsid w:val="00B043A6"/>
    <w:rsid w:val="00B046B3"/>
    <w:rsid w:val="00B04A74"/>
    <w:rsid w:val="00B05597"/>
    <w:rsid w:val="00B05650"/>
    <w:rsid w:val="00B0567E"/>
    <w:rsid w:val="00B06DE8"/>
    <w:rsid w:val="00B077AD"/>
    <w:rsid w:val="00B07AE1"/>
    <w:rsid w:val="00B07D23"/>
    <w:rsid w:val="00B10621"/>
    <w:rsid w:val="00B114A7"/>
    <w:rsid w:val="00B12350"/>
    <w:rsid w:val="00B1248E"/>
    <w:rsid w:val="00B12968"/>
    <w:rsid w:val="00B131FF"/>
    <w:rsid w:val="00B13498"/>
    <w:rsid w:val="00B13DA2"/>
    <w:rsid w:val="00B14BD8"/>
    <w:rsid w:val="00B1672A"/>
    <w:rsid w:val="00B16C55"/>
    <w:rsid w:val="00B16E71"/>
    <w:rsid w:val="00B174BD"/>
    <w:rsid w:val="00B20690"/>
    <w:rsid w:val="00B20B2A"/>
    <w:rsid w:val="00B21179"/>
    <w:rsid w:val="00B2129B"/>
    <w:rsid w:val="00B215A8"/>
    <w:rsid w:val="00B22DDF"/>
    <w:rsid w:val="00B22FA7"/>
    <w:rsid w:val="00B23336"/>
    <w:rsid w:val="00B239C4"/>
    <w:rsid w:val="00B23D86"/>
    <w:rsid w:val="00B24845"/>
    <w:rsid w:val="00B248B9"/>
    <w:rsid w:val="00B25247"/>
    <w:rsid w:val="00B26370"/>
    <w:rsid w:val="00B27039"/>
    <w:rsid w:val="00B27549"/>
    <w:rsid w:val="00B27C56"/>
    <w:rsid w:val="00B27CD9"/>
    <w:rsid w:val="00B27D18"/>
    <w:rsid w:val="00B300DB"/>
    <w:rsid w:val="00B30E1A"/>
    <w:rsid w:val="00B32BEC"/>
    <w:rsid w:val="00B35B87"/>
    <w:rsid w:val="00B40556"/>
    <w:rsid w:val="00B40856"/>
    <w:rsid w:val="00B40F07"/>
    <w:rsid w:val="00B41D0C"/>
    <w:rsid w:val="00B42E78"/>
    <w:rsid w:val="00B43107"/>
    <w:rsid w:val="00B45AC4"/>
    <w:rsid w:val="00B45E0A"/>
    <w:rsid w:val="00B47A18"/>
    <w:rsid w:val="00B51CD5"/>
    <w:rsid w:val="00B53248"/>
    <w:rsid w:val="00B53824"/>
    <w:rsid w:val="00B53857"/>
    <w:rsid w:val="00B54009"/>
    <w:rsid w:val="00B54B6C"/>
    <w:rsid w:val="00B54C9F"/>
    <w:rsid w:val="00B555EB"/>
    <w:rsid w:val="00B55A04"/>
    <w:rsid w:val="00B55CEE"/>
    <w:rsid w:val="00B56FB1"/>
    <w:rsid w:val="00B6083F"/>
    <w:rsid w:val="00B60E01"/>
    <w:rsid w:val="00B61504"/>
    <w:rsid w:val="00B620AE"/>
    <w:rsid w:val="00B6229C"/>
    <w:rsid w:val="00B62E95"/>
    <w:rsid w:val="00B63ABC"/>
    <w:rsid w:val="00B6441A"/>
    <w:rsid w:val="00B64D3D"/>
    <w:rsid w:val="00B64F0A"/>
    <w:rsid w:val="00B6562C"/>
    <w:rsid w:val="00B6682F"/>
    <w:rsid w:val="00B6729E"/>
    <w:rsid w:val="00B71A09"/>
    <w:rsid w:val="00B720C9"/>
    <w:rsid w:val="00B7391B"/>
    <w:rsid w:val="00B73ACC"/>
    <w:rsid w:val="00B743E7"/>
    <w:rsid w:val="00B74405"/>
    <w:rsid w:val="00B74B80"/>
    <w:rsid w:val="00B7567D"/>
    <w:rsid w:val="00B768A9"/>
    <w:rsid w:val="00B76E90"/>
    <w:rsid w:val="00B8005C"/>
    <w:rsid w:val="00B81AD5"/>
    <w:rsid w:val="00B82E5F"/>
    <w:rsid w:val="00B8666B"/>
    <w:rsid w:val="00B86783"/>
    <w:rsid w:val="00B86C64"/>
    <w:rsid w:val="00B904F4"/>
    <w:rsid w:val="00B90BD1"/>
    <w:rsid w:val="00B92536"/>
    <w:rsid w:val="00B9274D"/>
    <w:rsid w:val="00B93BA4"/>
    <w:rsid w:val="00B93C7D"/>
    <w:rsid w:val="00B93CA9"/>
    <w:rsid w:val="00B94207"/>
    <w:rsid w:val="00B945D4"/>
    <w:rsid w:val="00B94BBE"/>
    <w:rsid w:val="00B9506C"/>
    <w:rsid w:val="00B96017"/>
    <w:rsid w:val="00B97B50"/>
    <w:rsid w:val="00BA3959"/>
    <w:rsid w:val="00BA563D"/>
    <w:rsid w:val="00BA5BCC"/>
    <w:rsid w:val="00BB1855"/>
    <w:rsid w:val="00BB2332"/>
    <w:rsid w:val="00BB239F"/>
    <w:rsid w:val="00BB2494"/>
    <w:rsid w:val="00BB2522"/>
    <w:rsid w:val="00BB28A3"/>
    <w:rsid w:val="00BB295B"/>
    <w:rsid w:val="00BB44D9"/>
    <w:rsid w:val="00BB5218"/>
    <w:rsid w:val="00BB72C0"/>
    <w:rsid w:val="00BB7FF3"/>
    <w:rsid w:val="00BC0AF1"/>
    <w:rsid w:val="00BC0D47"/>
    <w:rsid w:val="00BC27BE"/>
    <w:rsid w:val="00BC3779"/>
    <w:rsid w:val="00BC3FB9"/>
    <w:rsid w:val="00BC41A0"/>
    <w:rsid w:val="00BC43D8"/>
    <w:rsid w:val="00BC5A86"/>
    <w:rsid w:val="00BC6F7A"/>
    <w:rsid w:val="00BC7AB9"/>
    <w:rsid w:val="00BD0186"/>
    <w:rsid w:val="00BD059C"/>
    <w:rsid w:val="00BD0D32"/>
    <w:rsid w:val="00BD1661"/>
    <w:rsid w:val="00BD340D"/>
    <w:rsid w:val="00BD6178"/>
    <w:rsid w:val="00BD6348"/>
    <w:rsid w:val="00BD7990"/>
    <w:rsid w:val="00BE0470"/>
    <w:rsid w:val="00BE147F"/>
    <w:rsid w:val="00BE1655"/>
    <w:rsid w:val="00BE1BBC"/>
    <w:rsid w:val="00BE33DF"/>
    <w:rsid w:val="00BE46B5"/>
    <w:rsid w:val="00BE4852"/>
    <w:rsid w:val="00BE6663"/>
    <w:rsid w:val="00BE69B7"/>
    <w:rsid w:val="00BE6E4A"/>
    <w:rsid w:val="00BF0917"/>
    <w:rsid w:val="00BF0CD7"/>
    <w:rsid w:val="00BF0F60"/>
    <w:rsid w:val="00BF143E"/>
    <w:rsid w:val="00BF15CE"/>
    <w:rsid w:val="00BF2157"/>
    <w:rsid w:val="00BF2BEE"/>
    <w:rsid w:val="00BF2FC3"/>
    <w:rsid w:val="00BF3551"/>
    <w:rsid w:val="00BF37C3"/>
    <w:rsid w:val="00BF4F07"/>
    <w:rsid w:val="00BF695B"/>
    <w:rsid w:val="00BF6A14"/>
    <w:rsid w:val="00BF71B0"/>
    <w:rsid w:val="00C0076D"/>
    <w:rsid w:val="00C0161F"/>
    <w:rsid w:val="00C01686"/>
    <w:rsid w:val="00C030BD"/>
    <w:rsid w:val="00C036C3"/>
    <w:rsid w:val="00C03CCA"/>
    <w:rsid w:val="00C040E8"/>
    <w:rsid w:val="00C0499E"/>
    <w:rsid w:val="00C04BB2"/>
    <w:rsid w:val="00C04F4A"/>
    <w:rsid w:val="00C058AF"/>
    <w:rsid w:val="00C06484"/>
    <w:rsid w:val="00C06F9E"/>
    <w:rsid w:val="00C074E9"/>
    <w:rsid w:val="00C07776"/>
    <w:rsid w:val="00C07C0D"/>
    <w:rsid w:val="00C10210"/>
    <w:rsid w:val="00C1035C"/>
    <w:rsid w:val="00C1140E"/>
    <w:rsid w:val="00C1358F"/>
    <w:rsid w:val="00C13C2A"/>
    <w:rsid w:val="00C13CE8"/>
    <w:rsid w:val="00C14187"/>
    <w:rsid w:val="00C14217"/>
    <w:rsid w:val="00C15151"/>
    <w:rsid w:val="00C1663D"/>
    <w:rsid w:val="00C16B6B"/>
    <w:rsid w:val="00C179BC"/>
    <w:rsid w:val="00C17F8C"/>
    <w:rsid w:val="00C211E6"/>
    <w:rsid w:val="00C21951"/>
    <w:rsid w:val="00C22446"/>
    <w:rsid w:val="00C22681"/>
    <w:rsid w:val="00C22FB5"/>
    <w:rsid w:val="00C24236"/>
    <w:rsid w:val="00C24CBF"/>
    <w:rsid w:val="00C25C66"/>
    <w:rsid w:val="00C2710B"/>
    <w:rsid w:val="00C275C5"/>
    <w:rsid w:val="00C279C2"/>
    <w:rsid w:val="00C27C9F"/>
    <w:rsid w:val="00C308D8"/>
    <w:rsid w:val="00C3183E"/>
    <w:rsid w:val="00C3207C"/>
    <w:rsid w:val="00C33531"/>
    <w:rsid w:val="00C33B9E"/>
    <w:rsid w:val="00C33D28"/>
    <w:rsid w:val="00C34194"/>
    <w:rsid w:val="00C35181"/>
    <w:rsid w:val="00C354C7"/>
    <w:rsid w:val="00C35EF7"/>
    <w:rsid w:val="00C37BAE"/>
    <w:rsid w:val="00C4043D"/>
    <w:rsid w:val="00C40DAA"/>
    <w:rsid w:val="00C41110"/>
    <w:rsid w:val="00C41F7E"/>
    <w:rsid w:val="00C42A1B"/>
    <w:rsid w:val="00C42B41"/>
    <w:rsid w:val="00C42C1F"/>
    <w:rsid w:val="00C44A8D"/>
    <w:rsid w:val="00C44CF8"/>
    <w:rsid w:val="00C45B91"/>
    <w:rsid w:val="00C460A1"/>
    <w:rsid w:val="00C467BC"/>
    <w:rsid w:val="00C47503"/>
    <w:rsid w:val="00C47763"/>
    <w:rsid w:val="00C4789C"/>
    <w:rsid w:val="00C5049F"/>
    <w:rsid w:val="00C50A42"/>
    <w:rsid w:val="00C523C4"/>
    <w:rsid w:val="00C52C02"/>
    <w:rsid w:val="00C52DCB"/>
    <w:rsid w:val="00C56B44"/>
    <w:rsid w:val="00C57EE8"/>
    <w:rsid w:val="00C61072"/>
    <w:rsid w:val="00C61CFF"/>
    <w:rsid w:val="00C6243C"/>
    <w:rsid w:val="00C6275F"/>
    <w:rsid w:val="00C62F54"/>
    <w:rsid w:val="00C63AEA"/>
    <w:rsid w:val="00C67BBF"/>
    <w:rsid w:val="00C70168"/>
    <w:rsid w:val="00C702E6"/>
    <w:rsid w:val="00C71155"/>
    <w:rsid w:val="00C718DD"/>
    <w:rsid w:val="00C71AFB"/>
    <w:rsid w:val="00C73D7E"/>
    <w:rsid w:val="00C74707"/>
    <w:rsid w:val="00C75930"/>
    <w:rsid w:val="00C767C7"/>
    <w:rsid w:val="00C779FD"/>
    <w:rsid w:val="00C77D84"/>
    <w:rsid w:val="00C80B9E"/>
    <w:rsid w:val="00C81444"/>
    <w:rsid w:val="00C8168E"/>
    <w:rsid w:val="00C826C6"/>
    <w:rsid w:val="00C83DB5"/>
    <w:rsid w:val="00C841B7"/>
    <w:rsid w:val="00C84A6C"/>
    <w:rsid w:val="00C8667D"/>
    <w:rsid w:val="00C86967"/>
    <w:rsid w:val="00C90335"/>
    <w:rsid w:val="00C905D9"/>
    <w:rsid w:val="00C91281"/>
    <w:rsid w:val="00C9210E"/>
    <w:rsid w:val="00C92870"/>
    <w:rsid w:val="00C928A8"/>
    <w:rsid w:val="00C93044"/>
    <w:rsid w:val="00C95246"/>
    <w:rsid w:val="00CA103E"/>
    <w:rsid w:val="00CA1460"/>
    <w:rsid w:val="00CA450C"/>
    <w:rsid w:val="00CA6C45"/>
    <w:rsid w:val="00CA70D7"/>
    <w:rsid w:val="00CA74F6"/>
    <w:rsid w:val="00CA7603"/>
    <w:rsid w:val="00CA7ADD"/>
    <w:rsid w:val="00CB364E"/>
    <w:rsid w:val="00CB37B8"/>
    <w:rsid w:val="00CB4F1A"/>
    <w:rsid w:val="00CB58B4"/>
    <w:rsid w:val="00CB6577"/>
    <w:rsid w:val="00CB6768"/>
    <w:rsid w:val="00CB6ED8"/>
    <w:rsid w:val="00CB74C7"/>
    <w:rsid w:val="00CC1FE9"/>
    <w:rsid w:val="00CC38E0"/>
    <w:rsid w:val="00CC3B49"/>
    <w:rsid w:val="00CC3D04"/>
    <w:rsid w:val="00CC4AF7"/>
    <w:rsid w:val="00CC4B3F"/>
    <w:rsid w:val="00CC4D8A"/>
    <w:rsid w:val="00CC4E1E"/>
    <w:rsid w:val="00CC54E5"/>
    <w:rsid w:val="00CC6B96"/>
    <w:rsid w:val="00CC6F04"/>
    <w:rsid w:val="00CC6FB7"/>
    <w:rsid w:val="00CC7B94"/>
    <w:rsid w:val="00CD0D64"/>
    <w:rsid w:val="00CD39BC"/>
    <w:rsid w:val="00CD5A94"/>
    <w:rsid w:val="00CD6506"/>
    <w:rsid w:val="00CD6E8E"/>
    <w:rsid w:val="00CD6F5C"/>
    <w:rsid w:val="00CD76B4"/>
    <w:rsid w:val="00CE0593"/>
    <w:rsid w:val="00CE161F"/>
    <w:rsid w:val="00CE2A1B"/>
    <w:rsid w:val="00CE2CC6"/>
    <w:rsid w:val="00CE3529"/>
    <w:rsid w:val="00CE4320"/>
    <w:rsid w:val="00CE5D9A"/>
    <w:rsid w:val="00CE76CD"/>
    <w:rsid w:val="00CE7BB1"/>
    <w:rsid w:val="00CF0B65"/>
    <w:rsid w:val="00CF1314"/>
    <w:rsid w:val="00CF1C1F"/>
    <w:rsid w:val="00CF2AE0"/>
    <w:rsid w:val="00CF3B5E"/>
    <w:rsid w:val="00CF3BA6"/>
    <w:rsid w:val="00CF4598"/>
    <w:rsid w:val="00CF4E8C"/>
    <w:rsid w:val="00CF5BA0"/>
    <w:rsid w:val="00CF6913"/>
    <w:rsid w:val="00CF6C43"/>
    <w:rsid w:val="00CF7AA7"/>
    <w:rsid w:val="00D006CF"/>
    <w:rsid w:val="00D007DF"/>
    <w:rsid w:val="00D008A6"/>
    <w:rsid w:val="00D00960"/>
    <w:rsid w:val="00D00B74"/>
    <w:rsid w:val="00D00BDE"/>
    <w:rsid w:val="00D015F0"/>
    <w:rsid w:val="00D01CAE"/>
    <w:rsid w:val="00D042D0"/>
    <w:rsid w:val="00D0447B"/>
    <w:rsid w:val="00D04894"/>
    <w:rsid w:val="00D048A2"/>
    <w:rsid w:val="00D04970"/>
    <w:rsid w:val="00D053CE"/>
    <w:rsid w:val="00D055EB"/>
    <w:rsid w:val="00D056FE"/>
    <w:rsid w:val="00D05B56"/>
    <w:rsid w:val="00D05D60"/>
    <w:rsid w:val="00D0633C"/>
    <w:rsid w:val="00D10FE4"/>
    <w:rsid w:val="00D114B2"/>
    <w:rsid w:val="00D121C4"/>
    <w:rsid w:val="00D14274"/>
    <w:rsid w:val="00D14F14"/>
    <w:rsid w:val="00D15E5B"/>
    <w:rsid w:val="00D16173"/>
    <w:rsid w:val="00D17C62"/>
    <w:rsid w:val="00D2062C"/>
    <w:rsid w:val="00D209A3"/>
    <w:rsid w:val="00D21586"/>
    <w:rsid w:val="00D21DD7"/>
    <w:rsid w:val="00D21EA5"/>
    <w:rsid w:val="00D23A38"/>
    <w:rsid w:val="00D246FB"/>
    <w:rsid w:val="00D2574C"/>
    <w:rsid w:val="00D25F11"/>
    <w:rsid w:val="00D26D79"/>
    <w:rsid w:val="00D278B6"/>
    <w:rsid w:val="00D27C2B"/>
    <w:rsid w:val="00D33363"/>
    <w:rsid w:val="00D34529"/>
    <w:rsid w:val="00D34943"/>
    <w:rsid w:val="00D34A2B"/>
    <w:rsid w:val="00D35409"/>
    <w:rsid w:val="00D359D4"/>
    <w:rsid w:val="00D369EA"/>
    <w:rsid w:val="00D36E02"/>
    <w:rsid w:val="00D378CD"/>
    <w:rsid w:val="00D41B88"/>
    <w:rsid w:val="00D41E23"/>
    <w:rsid w:val="00D429EC"/>
    <w:rsid w:val="00D43D44"/>
    <w:rsid w:val="00D43EBB"/>
    <w:rsid w:val="00D44E4E"/>
    <w:rsid w:val="00D46914"/>
    <w:rsid w:val="00D46D26"/>
    <w:rsid w:val="00D51254"/>
    <w:rsid w:val="00D51627"/>
    <w:rsid w:val="00D51E1A"/>
    <w:rsid w:val="00D52344"/>
    <w:rsid w:val="00D5267F"/>
    <w:rsid w:val="00D532DA"/>
    <w:rsid w:val="00D54AAC"/>
    <w:rsid w:val="00D54B32"/>
    <w:rsid w:val="00D54FE2"/>
    <w:rsid w:val="00D552E3"/>
    <w:rsid w:val="00D55423"/>
    <w:rsid w:val="00D55DF0"/>
    <w:rsid w:val="00D563E1"/>
    <w:rsid w:val="00D56BB6"/>
    <w:rsid w:val="00D56D4A"/>
    <w:rsid w:val="00D6022B"/>
    <w:rsid w:val="00D60C40"/>
    <w:rsid w:val="00D6124B"/>
    <w:rsid w:val="00D6138D"/>
    <w:rsid w:val="00D6166E"/>
    <w:rsid w:val="00D63126"/>
    <w:rsid w:val="00D635AF"/>
    <w:rsid w:val="00D63A67"/>
    <w:rsid w:val="00D6423A"/>
    <w:rsid w:val="00D646C9"/>
    <w:rsid w:val="00D6492E"/>
    <w:rsid w:val="00D65845"/>
    <w:rsid w:val="00D70087"/>
    <w:rsid w:val="00D7079E"/>
    <w:rsid w:val="00D70823"/>
    <w:rsid w:val="00D70AB1"/>
    <w:rsid w:val="00D70F23"/>
    <w:rsid w:val="00D73DD6"/>
    <w:rsid w:val="00D745F5"/>
    <w:rsid w:val="00D75392"/>
    <w:rsid w:val="00D7585E"/>
    <w:rsid w:val="00D759A3"/>
    <w:rsid w:val="00D76B0E"/>
    <w:rsid w:val="00D8056E"/>
    <w:rsid w:val="00D82E32"/>
    <w:rsid w:val="00D83974"/>
    <w:rsid w:val="00D84133"/>
    <w:rsid w:val="00D8431C"/>
    <w:rsid w:val="00D85133"/>
    <w:rsid w:val="00D856E3"/>
    <w:rsid w:val="00D8790C"/>
    <w:rsid w:val="00D907CA"/>
    <w:rsid w:val="00D91607"/>
    <w:rsid w:val="00D92C82"/>
    <w:rsid w:val="00D93336"/>
    <w:rsid w:val="00D94314"/>
    <w:rsid w:val="00D95BC7"/>
    <w:rsid w:val="00D95C17"/>
    <w:rsid w:val="00D96043"/>
    <w:rsid w:val="00D96C66"/>
    <w:rsid w:val="00D974BF"/>
    <w:rsid w:val="00D97779"/>
    <w:rsid w:val="00DA14AB"/>
    <w:rsid w:val="00DA237B"/>
    <w:rsid w:val="00DA52F5"/>
    <w:rsid w:val="00DA58F6"/>
    <w:rsid w:val="00DA73A3"/>
    <w:rsid w:val="00DA76DD"/>
    <w:rsid w:val="00DB1424"/>
    <w:rsid w:val="00DB3080"/>
    <w:rsid w:val="00DB4B47"/>
    <w:rsid w:val="00DB4CCE"/>
    <w:rsid w:val="00DB4E12"/>
    <w:rsid w:val="00DB5771"/>
    <w:rsid w:val="00DB586E"/>
    <w:rsid w:val="00DC0AB6"/>
    <w:rsid w:val="00DC21CF"/>
    <w:rsid w:val="00DC3395"/>
    <w:rsid w:val="00DC3664"/>
    <w:rsid w:val="00DC4B9B"/>
    <w:rsid w:val="00DC6162"/>
    <w:rsid w:val="00DC6EFC"/>
    <w:rsid w:val="00DC7CDE"/>
    <w:rsid w:val="00DD0E44"/>
    <w:rsid w:val="00DD195B"/>
    <w:rsid w:val="00DD22F7"/>
    <w:rsid w:val="00DD243F"/>
    <w:rsid w:val="00DD46E9"/>
    <w:rsid w:val="00DD4711"/>
    <w:rsid w:val="00DD4812"/>
    <w:rsid w:val="00DD4CA7"/>
    <w:rsid w:val="00DD5254"/>
    <w:rsid w:val="00DD54E2"/>
    <w:rsid w:val="00DE0097"/>
    <w:rsid w:val="00DE05AE"/>
    <w:rsid w:val="00DE0979"/>
    <w:rsid w:val="00DE09E4"/>
    <w:rsid w:val="00DE12E9"/>
    <w:rsid w:val="00DE301D"/>
    <w:rsid w:val="00DE33EC"/>
    <w:rsid w:val="00DE43F4"/>
    <w:rsid w:val="00DE4AD9"/>
    <w:rsid w:val="00DE5391"/>
    <w:rsid w:val="00DE53F8"/>
    <w:rsid w:val="00DE586C"/>
    <w:rsid w:val="00DE5A51"/>
    <w:rsid w:val="00DE60E6"/>
    <w:rsid w:val="00DE6C9B"/>
    <w:rsid w:val="00DE74DC"/>
    <w:rsid w:val="00DE7D5A"/>
    <w:rsid w:val="00DF1EC4"/>
    <w:rsid w:val="00DF247C"/>
    <w:rsid w:val="00DF2B43"/>
    <w:rsid w:val="00DF3F4F"/>
    <w:rsid w:val="00DF707E"/>
    <w:rsid w:val="00DF70A1"/>
    <w:rsid w:val="00DF759D"/>
    <w:rsid w:val="00E0023E"/>
    <w:rsid w:val="00E003AF"/>
    <w:rsid w:val="00E00482"/>
    <w:rsid w:val="00E018C3"/>
    <w:rsid w:val="00E01C15"/>
    <w:rsid w:val="00E04734"/>
    <w:rsid w:val="00E052B1"/>
    <w:rsid w:val="00E054C7"/>
    <w:rsid w:val="00E0552A"/>
    <w:rsid w:val="00E05886"/>
    <w:rsid w:val="00E058AE"/>
    <w:rsid w:val="00E104C6"/>
    <w:rsid w:val="00E10C02"/>
    <w:rsid w:val="00E134D8"/>
    <w:rsid w:val="00E137DC"/>
    <w:rsid w:val="00E137F4"/>
    <w:rsid w:val="00E15D8E"/>
    <w:rsid w:val="00E164F2"/>
    <w:rsid w:val="00E16F61"/>
    <w:rsid w:val="00E178A7"/>
    <w:rsid w:val="00E20F6A"/>
    <w:rsid w:val="00E21A25"/>
    <w:rsid w:val="00E221A1"/>
    <w:rsid w:val="00E221D5"/>
    <w:rsid w:val="00E23303"/>
    <w:rsid w:val="00E239E0"/>
    <w:rsid w:val="00E23BD3"/>
    <w:rsid w:val="00E24071"/>
    <w:rsid w:val="00E253CA"/>
    <w:rsid w:val="00E272DB"/>
    <w:rsid w:val="00E2771C"/>
    <w:rsid w:val="00E31D50"/>
    <w:rsid w:val="00E324D9"/>
    <w:rsid w:val="00E329E3"/>
    <w:rsid w:val="00E331FB"/>
    <w:rsid w:val="00E33DF4"/>
    <w:rsid w:val="00E352F3"/>
    <w:rsid w:val="00E35EDE"/>
    <w:rsid w:val="00E364AA"/>
    <w:rsid w:val="00E36528"/>
    <w:rsid w:val="00E409B4"/>
    <w:rsid w:val="00E40CF7"/>
    <w:rsid w:val="00E413B8"/>
    <w:rsid w:val="00E434EB"/>
    <w:rsid w:val="00E440C0"/>
    <w:rsid w:val="00E44750"/>
    <w:rsid w:val="00E453A6"/>
    <w:rsid w:val="00E4683D"/>
    <w:rsid w:val="00E46CA0"/>
    <w:rsid w:val="00E4765C"/>
    <w:rsid w:val="00E504A1"/>
    <w:rsid w:val="00E50CD7"/>
    <w:rsid w:val="00E51231"/>
    <w:rsid w:val="00E52A67"/>
    <w:rsid w:val="00E602A7"/>
    <w:rsid w:val="00E619E1"/>
    <w:rsid w:val="00E62FBE"/>
    <w:rsid w:val="00E63389"/>
    <w:rsid w:val="00E64597"/>
    <w:rsid w:val="00E64F18"/>
    <w:rsid w:val="00E65780"/>
    <w:rsid w:val="00E66AA1"/>
    <w:rsid w:val="00E66B6A"/>
    <w:rsid w:val="00E710F1"/>
    <w:rsid w:val="00E71243"/>
    <w:rsid w:val="00E71362"/>
    <w:rsid w:val="00E714D8"/>
    <w:rsid w:val="00E7168A"/>
    <w:rsid w:val="00E71D25"/>
    <w:rsid w:val="00E7295C"/>
    <w:rsid w:val="00E73306"/>
    <w:rsid w:val="00E74723"/>
    <w:rsid w:val="00E74817"/>
    <w:rsid w:val="00E74BFF"/>
    <w:rsid w:val="00E74FE4"/>
    <w:rsid w:val="00E7553D"/>
    <w:rsid w:val="00E7738D"/>
    <w:rsid w:val="00E7751C"/>
    <w:rsid w:val="00E80EF3"/>
    <w:rsid w:val="00E81633"/>
    <w:rsid w:val="00E82AED"/>
    <w:rsid w:val="00E82FCC"/>
    <w:rsid w:val="00E831A3"/>
    <w:rsid w:val="00E85526"/>
    <w:rsid w:val="00E85773"/>
    <w:rsid w:val="00E862B5"/>
    <w:rsid w:val="00E863D8"/>
    <w:rsid w:val="00E86733"/>
    <w:rsid w:val="00E86927"/>
    <w:rsid w:val="00E8700D"/>
    <w:rsid w:val="00E87094"/>
    <w:rsid w:val="00E9009D"/>
    <w:rsid w:val="00E90BF2"/>
    <w:rsid w:val="00E9108A"/>
    <w:rsid w:val="00E93665"/>
    <w:rsid w:val="00E94803"/>
    <w:rsid w:val="00E94B69"/>
    <w:rsid w:val="00E9588E"/>
    <w:rsid w:val="00E96813"/>
    <w:rsid w:val="00EA0333"/>
    <w:rsid w:val="00EA17B9"/>
    <w:rsid w:val="00EA279E"/>
    <w:rsid w:val="00EA2BA6"/>
    <w:rsid w:val="00EA2FD7"/>
    <w:rsid w:val="00EA33B1"/>
    <w:rsid w:val="00EA4ACD"/>
    <w:rsid w:val="00EA74F2"/>
    <w:rsid w:val="00EA7552"/>
    <w:rsid w:val="00EA7F5C"/>
    <w:rsid w:val="00EB193D"/>
    <w:rsid w:val="00EB2870"/>
    <w:rsid w:val="00EB2A71"/>
    <w:rsid w:val="00EB2C57"/>
    <w:rsid w:val="00EB32CF"/>
    <w:rsid w:val="00EB37EA"/>
    <w:rsid w:val="00EB4855"/>
    <w:rsid w:val="00EB4DDA"/>
    <w:rsid w:val="00EB7598"/>
    <w:rsid w:val="00EB7885"/>
    <w:rsid w:val="00EC08A0"/>
    <w:rsid w:val="00EC0998"/>
    <w:rsid w:val="00EC26E2"/>
    <w:rsid w:val="00EC2805"/>
    <w:rsid w:val="00EC3100"/>
    <w:rsid w:val="00EC3718"/>
    <w:rsid w:val="00EC3D02"/>
    <w:rsid w:val="00EC4150"/>
    <w:rsid w:val="00EC4376"/>
    <w:rsid w:val="00EC437B"/>
    <w:rsid w:val="00EC4CBD"/>
    <w:rsid w:val="00EC67F5"/>
    <w:rsid w:val="00EC6953"/>
    <w:rsid w:val="00EC703B"/>
    <w:rsid w:val="00EC70D8"/>
    <w:rsid w:val="00EC78F8"/>
    <w:rsid w:val="00ED0B3C"/>
    <w:rsid w:val="00ED1008"/>
    <w:rsid w:val="00ED1338"/>
    <w:rsid w:val="00ED1475"/>
    <w:rsid w:val="00ED1AB4"/>
    <w:rsid w:val="00ED288C"/>
    <w:rsid w:val="00ED2C23"/>
    <w:rsid w:val="00ED2CF0"/>
    <w:rsid w:val="00ED5E66"/>
    <w:rsid w:val="00ED62DF"/>
    <w:rsid w:val="00ED6D87"/>
    <w:rsid w:val="00EE1058"/>
    <w:rsid w:val="00EE1089"/>
    <w:rsid w:val="00EE1614"/>
    <w:rsid w:val="00EE22E2"/>
    <w:rsid w:val="00EE2B77"/>
    <w:rsid w:val="00EE3260"/>
    <w:rsid w:val="00EE3475"/>
    <w:rsid w:val="00EE3CF3"/>
    <w:rsid w:val="00EE50F0"/>
    <w:rsid w:val="00EE586E"/>
    <w:rsid w:val="00EE5BEB"/>
    <w:rsid w:val="00EE6524"/>
    <w:rsid w:val="00EE788B"/>
    <w:rsid w:val="00EE7B2F"/>
    <w:rsid w:val="00EF00ED"/>
    <w:rsid w:val="00EF0192"/>
    <w:rsid w:val="00EF0196"/>
    <w:rsid w:val="00EF06A8"/>
    <w:rsid w:val="00EF0943"/>
    <w:rsid w:val="00EF0EAD"/>
    <w:rsid w:val="00EF276E"/>
    <w:rsid w:val="00EF292E"/>
    <w:rsid w:val="00EF4CB1"/>
    <w:rsid w:val="00EF5798"/>
    <w:rsid w:val="00EF57B9"/>
    <w:rsid w:val="00EF60A5"/>
    <w:rsid w:val="00EF60E5"/>
    <w:rsid w:val="00EF6A0C"/>
    <w:rsid w:val="00EF6E7F"/>
    <w:rsid w:val="00EF7ADB"/>
    <w:rsid w:val="00F01D8F"/>
    <w:rsid w:val="00F01D93"/>
    <w:rsid w:val="00F0316E"/>
    <w:rsid w:val="00F05A4D"/>
    <w:rsid w:val="00F06BB9"/>
    <w:rsid w:val="00F10BCF"/>
    <w:rsid w:val="00F10E9E"/>
    <w:rsid w:val="00F121C4"/>
    <w:rsid w:val="00F13A9E"/>
    <w:rsid w:val="00F14233"/>
    <w:rsid w:val="00F1531D"/>
    <w:rsid w:val="00F16658"/>
    <w:rsid w:val="00F17235"/>
    <w:rsid w:val="00F17742"/>
    <w:rsid w:val="00F20B40"/>
    <w:rsid w:val="00F211C4"/>
    <w:rsid w:val="00F2135D"/>
    <w:rsid w:val="00F21654"/>
    <w:rsid w:val="00F2269A"/>
    <w:rsid w:val="00F22775"/>
    <w:rsid w:val="00F228A5"/>
    <w:rsid w:val="00F2372A"/>
    <w:rsid w:val="00F246D4"/>
    <w:rsid w:val="00F24955"/>
    <w:rsid w:val="00F25D4A"/>
    <w:rsid w:val="00F269DC"/>
    <w:rsid w:val="00F30090"/>
    <w:rsid w:val="00F309E2"/>
    <w:rsid w:val="00F30C2D"/>
    <w:rsid w:val="00F318BD"/>
    <w:rsid w:val="00F32557"/>
    <w:rsid w:val="00F32CE9"/>
    <w:rsid w:val="00F3300A"/>
    <w:rsid w:val="00F3317B"/>
    <w:rsid w:val="00F332EF"/>
    <w:rsid w:val="00F33A6A"/>
    <w:rsid w:val="00F33FDE"/>
    <w:rsid w:val="00F3411F"/>
    <w:rsid w:val="00F34D8E"/>
    <w:rsid w:val="00F3515A"/>
    <w:rsid w:val="00F3674D"/>
    <w:rsid w:val="00F37587"/>
    <w:rsid w:val="00F4079E"/>
    <w:rsid w:val="00F40B14"/>
    <w:rsid w:val="00F40DC4"/>
    <w:rsid w:val="00F4164A"/>
    <w:rsid w:val="00F42101"/>
    <w:rsid w:val="00F42EAA"/>
    <w:rsid w:val="00F42EE0"/>
    <w:rsid w:val="00F434A9"/>
    <w:rsid w:val="00F437C4"/>
    <w:rsid w:val="00F446A0"/>
    <w:rsid w:val="00F4739C"/>
    <w:rsid w:val="00F47A0A"/>
    <w:rsid w:val="00F47A79"/>
    <w:rsid w:val="00F47F5C"/>
    <w:rsid w:val="00F51220"/>
    <w:rsid w:val="00F51928"/>
    <w:rsid w:val="00F52D8C"/>
    <w:rsid w:val="00F543B3"/>
    <w:rsid w:val="00F5467A"/>
    <w:rsid w:val="00F55478"/>
    <w:rsid w:val="00F5643A"/>
    <w:rsid w:val="00F56596"/>
    <w:rsid w:val="00F6130D"/>
    <w:rsid w:val="00F61D30"/>
    <w:rsid w:val="00F62236"/>
    <w:rsid w:val="00F63959"/>
    <w:rsid w:val="00F63CDF"/>
    <w:rsid w:val="00F642AF"/>
    <w:rsid w:val="00F650B4"/>
    <w:rsid w:val="00F65192"/>
    <w:rsid w:val="00F65901"/>
    <w:rsid w:val="00F66B95"/>
    <w:rsid w:val="00F706AA"/>
    <w:rsid w:val="00F715D0"/>
    <w:rsid w:val="00F717E7"/>
    <w:rsid w:val="00F724A1"/>
    <w:rsid w:val="00F7288E"/>
    <w:rsid w:val="00F740FA"/>
    <w:rsid w:val="00F748E8"/>
    <w:rsid w:val="00F74A7A"/>
    <w:rsid w:val="00F7632C"/>
    <w:rsid w:val="00F76FDC"/>
    <w:rsid w:val="00F771C6"/>
    <w:rsid w:val="00F77E4A"/>
    <w:rsid w:val="00F77ED7"/>
    <w:rsid w:val="00F803C6"/>
    <w:rsid w:val="00F80F5D"/>
    <w:rsid w:val="00F818CF"/>
    <w:rsid w:val="00F83143"/>
    <w:rsid w:val="00F83ECE"/>
    <w:rsid w:val="00F8419A"/>
    <w:rsid w:val="00F84564"/>
    <w:rsid w:val="00F853F3"/>
    <w:rsid w:val="00F85853"/>
    <w:rsid w:val="00F8591B"/>
    <w:rsid w:val="00F8655C"/>
    <w:rsid w:val="00F87658"/>
    <w:rsid w:val="00F90BCA"/>
    <w:rsid w:val="00F90E1A"/>
    <w:rsid w:val="00F91B79"/>
    <w:rsid w:val="00F94B27"/>
    <w:rsid w:val="00F96626"/>
    <w:rsid w:val="00F96946"/>
    <w:rsid w:val="00F97131"/>
    <w:rsid w:val="00F9720F"/>
    <w:rsid w:val="00F97B4B"/>
    <w:rsid w:val="00F97C84"/>
    <w:rsid w:val="00FA0156"/>
    <w:rsid w:val="00FA0D81"/>
    <w:rsid w:val="00FA166A"/>
    <w:rsid w:val="00FA2CF6"/>
    <w:rsid w:val="00FA2D55"/>
    <w:rsid w:val="00FA3065"/>
    <w:rsid w:val="00FA3EBB"/>
    <w:rsid w:val="00FA40C2"/>
    <w:rsid w:val="00FA4284"/>
    <w:rsid w:val="00FA52F9"/>
    <w:rsid w:val="00FA54D8"/>
    <w:rsid w:val="00FB0346"/>
    <w:rsid w:val="00FB0E61"/>
    <w:rsid w:val="00FB10FF"/>
    <w:rsid w:val="00FB1AF9"/>
    <w:rsid w:val="00FB1D69"/>
    <w:rsid w:val="00FB2812"/>
    <w:rsid w:val="00FB332B"/>
    <w:rsid w:val="00FB3570"/>
    <w:rsid w:val="00FB4608"/>
    <w:rsid w:val="00FB67AC"/>
    <w:rsid w:val="00FB7100"/>
    <w:rsid w:val="00FC0636"/>
    <w:rsid w:val="00FC0C6F"/>
    <w:rsid w:val="00FC14C7"/>
    <w:rsid w:val="00FC15B6"/>
    <w:rsid w:val="00FC2758"/>
    <w:rsid w:val="00FC3523"/>
    <w:rsid w:val="00FC3ACB"/>
    <w:rsid w:val="00FC3C3B"/>
    <w:rsid w:val="00FC44C4"/>
    <w:rsid w:val="00FC4F7B"/>
    <w:rsid w:val="00FC755A"/>
    <w:rsid w:val="00FD05FD"/>
    <w:rsid w:val="00FD14F8"/>
    <w:rsid w:val="00FD1F94"/>
    <w:rsid w:val="00FD21A7"/>
    <w:rsid w:val="00FD3347"/>
    <w:rsid w:val="00FD40E9"/>
    <w:rsid w:val="00FD495B"/>
    <w:rsid w:val="00FD5ACD"/>
    <w:rsid w:val="00FD7EC3"/>
    <w:rsid w:val="00FE0C73"/>
    <w:rsid w:val="00FE0D51"/>
    <w:rsid w:val="00FE0F38"/>
    <w:rsid w:val="00FE108E"/>
    <w:rsid w:val="00FE10F9"/>
    <w:rsid w:val="00FE126B"/>
    <w:rsid w:val="00FE1913"/>
    <w:rsid w:val="00FE2356"/>
    <w:rsid w:val="00FE2629"/>
    <w:rsid w:val="00FE36BF"/>
    <w:rsid w:val="00FE40B5"/>
    <w:rsid w:val="00FE660C"/>
    <w:rsid w:val="00FF09F2"/>
    <w:rsid w:val="00FF0F2A"/>
    <w:rsid w:val="00FF492B"/>
    <w:rsid w:val="00FF5EC7"/>
    <w:rsid w:val="00FF6302"/>
    <w:rsid w:val="00FF7815"/>
    <w:rsid w:val="00FF7892"/>
    <w:rsid w:val="036FF37E"/>
    <w:rsid w:val="041EDD50"/>
    <w:rsid w:val="053C4FF3"/>
    <w:rsid w:val="0687349E"/>
    <w:rsid w:val="08641677"/>
    <w:rsid w:val="088F9CF8"/>
    <w:rsid w:val="095C3ACB"/>
    <w:rsid w:val="168370E5"/>
    <w:rsid w:val="17E1AEF1"/>
    <w:rsid w:val="1B7BCBC2"/>
    <w:rsid w:val="1BB52D62"/>
    <w:rsid w:val="263255FE"/>
    <w:rsid w:val="2695C9F7"/>
    <w:rsid w:val="2A6F9667"/>
    <w:rsid w:val="31B3AC62"/>
    <w:rsid w:val="332DBC99"/>
    <w:rsid w:val="396E18D2"/>
    <w:rsid w:val="408893A5"/>
    <w:rsid w:val="433B4E2A"/>
    <w:rsid w:val="568B859B"/>
    <w:rsid w:val="5B62FD38"/>
    <w:rsid w:val="5E41E4A6"/>
    <w:rsid w:val="6078F535"/>
    <w:rsid w:val="685CFDE5"/>
    <w:rsid w:val="6887CD8A"/>
    <w:rsid w:val="6947F6AA"/>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06FE5E77-BF66-4DE9-A765-A729C11A6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15154"/>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1515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1515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1515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1515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15154"/>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15154"/>
    <w:pPr>
      <w:tabs>
        <w:tab w:val="right" w:leader="dot" w:pos="14570"/>
      </w:tabs>
      <w:spacing w:before="0"/>
    </w:pPr>
    <w:rPr>
      <w:b/>
      <w:noProof/>
    </w:rPr>
  </w:style>
  <w:style w:type="paragraph" w:styleId="TOC2">
    <w:name w:val="toc 2"/>
    <w:aliases w:val="ŠTOC 2"/>
    <w:basedOn w:val="Normal"/>
    <w:next w:val="Normal"/>
    <w:uiPriority w:val="39"/>
    <w:unhideWhenUsed/>
    <w:rsid w:val="00A15154"/>
    <w:pPr>
      <w:tabs>
        <w:tab w:val="right" w:leader="dot" w:pos="14570"/>
      </w:tabs>
      <w:spacing w:before="0"/>
    </w:pPr>
    <w:rPr>
      <w:noProof/>
    </w:rPr>
  </w:style>
  <w:style w:type="paragraph" w:styleId="Header">
    <w:name w:val="header"/>
    <w:aliases w:val="ŠHeader"/>
    <w:basedOn w:val="Normal"/>
    <w:link w:val="HeaderChar"/>
    <w:uiPriority w:val="16"/>
    <w:rsid w:val="00A15154"/>
    <w:rPr>
      <w:noProof/>
      <w:color w:val="002664"/>
      <w:sz w:val="28"/>
      <w:szCs w:val="28"/>
    </w:rPr>
  </w:style>
  <w:style w:type="character" w:customStyle="1" w:styleId="Heading5Char">
    <w:name w:val="Heading 5 Char"/>
    <w:aliases w:val="ŠHeading 5 Char"/>
    <w:basedOn w:val="DefaultParagraphFont"/>
    <w:link w:val="Heading5"/>
    <w:uiPriority w:val="6"/>
    <w:rsid w:val="00A15154"/>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15154"/>
    <w:rPr>
      <w:rFonts w:ascii="Arial" w:hAnsi="Arial" w:cs="Arial"/>
      <w:noProof/>
      <w:color w:val="002664"/>
      <w:sz w:val="28"/>
      <w:szCs w:val="28"/>
      <w:lang w:val="en-AU"/>
    </w:rPr>
  </w:style>
  <w:style w:type="paragraph" w:styleId="Footer">
    <w:name w:val="footer"/>
    <w:aliases w:val="ŠFooter"/>
    <w:basedOn w:val="Normal"/>
    <w:link w:val="FooterChar"/>
    <w:uiPriority w:val="19"/>
    <w:rsid w:val="00A1515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15154"/>
    <w:rPr>
      <w:rFonts w:ascii="Arial" w:hAnsi="Arial" w:cs="Arial"/>
      <w:sz w:val="18"/>
      <w:szCs w:val="18"/>
      <w:lang w:val="en-AU"/>
    </w:rPr>
  </w:style>
  <w:style w:type="paragraph" w:styleId="Caption">
    <w:name w:val="caption"/>
    <w:aliases w:val="ŠCaption"/>
    <w:basedOn w:val="Normal"/>
    <w:next w:val="Normal"/>
    <w:uiPriority w:val="20"/>
    <w:qFormat/>
    <w:rsid w:val="00A15154"/>
    <w:pPr>
      <w:keepNext/>
      <w:spacing w:after="200" w:line="240" w:lineRule="auto"/>
    </w:pPr>
    <w:rPr>
      <w:iCs/>
      <w:color w:val="002664"/>
      <w:sz w:val="18"/>
      <w:szCs w:val="18"/>
    </w:rPr>
  </w:style>
  <w:style w:type="paragraph" w:customStyle="1" w:styleId="Logo">
    <w:name w:val="ŠLogo"/>
    <w:basedOn w:val="Normal"/>
    <w:uiPriority w:val="18"/>
    <w:qFormat/>
    <w:rsid w:val="00A15154"/>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15154"/>
    <w:pPr>
      <w:spacing w:before="0"/>
      <w:ind w:left="244"/>
    </w:pPr>
  </w:style>
  <w:style w:type="character" w:styleId="Hyperlink">
    <w:name w:val="Hyperlink"/>
    <w:aliases w:val="ŠHyperlink"/>
    <w:basedOn w:val="DefaultParagraphFont"/>
    <w:uiPriority w:val="99"/>
    <w:unhideWhenUsed/>
    <w:rsid w:val="00A15154"/>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15154"/>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15154"/>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15154"/>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15154"/>
    <w:rPr>
      <w:rFonts w:ascii="Arial" w:hAnsi="Arial" w:cs="Arial"/>
      <w:color w:val="002664"/>
      <w:sz w:val="28"/>
      <w:szCs w:val="36"/>
      <w:lang w:val="en-AU"/>
    </w:rPr>
  </w:style>
  <w:style w:type="table" w:customStyle="1" w:styleId="Tableheader">
    <w:name w:val="ŠTable header"/>
    <w:basedOn w:val="TableNormal"/>
    <w:uiPriority w:val="99"/>
    <w:rsid w:val="00A15154"/>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15154"/>
    <w:pPr>
      <w:numPr>
        <w:numId w:val="5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630616"/>
    <w:pPr>
      <w:numPr>
        <w:numId w:val="47"/>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15154"/>
    <w:pPr>
      <w:numPr>
        <w:numId w:val="52"/>
      </w:numPr>
    </w:pPr>
  </w:style>
  <w:style w:type="character" w:styleId="Strong">
    <w:name w:val="Strong"/>
    <w:aliases w:val="ŠStrong,Bold"/>
    <w:qFormat/>
    <w:rsid w:val="00A15154"/>
    <w:rPr>
      <w:b/>
      <w:bCs/>
    </w:rPr>
  </w:style>
  <w:style w:type="paragraph" w:styleId="ListBullet">
    <w:name w:val="List Bullet"/>
    <w:aliases w:val="ŠList Bullet"/>
    <w:basedOn w:val="Normal"/>
    <w:uiPriority w:val="9"/>
    <w:qFormat/>
    <w:rsid w:val="00A15154"/>
    <w:pPr>
      <w:numPr>
        <w:numId w:val="49"/>
      </w:numPr>
    </w:pPr>
  </w:style>
  <w:style w:type="character" w:styleId="Emphasis">
    <w:name w:val="Emphasis"/>
    <w:aliases w:val="ŠEmphasis,Italic"/>
    <w:qFormat/>
    <w:rsid w:val="00A15154"/>
    <w:rPr>
      <w:i/>
      <w:iCs/>
    </w:rPr>
  </w:style>
  <w:style w:type="paragraph" w:styleId="Title">
    <w:name w:val="Title"/>
    <w:aliases w:val="ŠTitle"/>
    <w:basedOn w:val="Normal"/>
    <w:next w:val="Normal"/>
    <w:link w:val="TitleChar"/>
    <w:uiPriority w:val="1"/>
    <w:rsid w:val="00A1515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15154"/>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A15154"/>
    <w:pPr>
      <w:spacing w:line="240" w:lineRule="auto"/>
    </w:pPr>
    <w:rPr>
      <w:sz w:val="20"/>
      <w:szCs w:val="20"/>
    </w:rPr>
  </w:style>
  <w:style w:type="table" w:styleId="TableGrid">
    <w:name w:val="Table Grid"/>
    <w:basedOn w:val="TableNormal"/>
    <w:uiPriority w:val="39"/>
    <w:rsid w:val="00A15154"/>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1515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15154"/>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A15154"/>
    <w:rPr>
      <w:rFonts w:ascii="Arial" w:hAnsi="Arial" w:cs="Arial"/>
      <w:sz w:val="20"/>
      <w:szCs w:val="20"/>
      <w:lang w:val="en-AU"/>
    </w:rPr>
  </w:style>
  <w:style w:type="character" w:styleId="CommentReference">
    <w:name w:val="annotation reference"/>
    <w:basedOn w:val="DefaultParagraphFont"/>
    <w:uiPriority w:val="99"/>
    <w:semiHidden/>
    <w:unhideWhenUsed/>
    <w:rsid w:val="00A15154"/>
    <w:rPr>
      <w:sz w:val="16"/>
      <w:szCs w:val="16"/>
    </w:rPr>
  </w:style>
  <w:style w:type="paragraph" w:styleId="CommentSubject">
    <w:name w:val="annotation subject"/>
    <w:basedOn w:val="CommentText"/>
    <w:next w:val="CommentText"/>
    <w:link w:val="CommentSubjectChar"/>
    <w:uiPriority w:val="99"/>
    <w:semiHidden/>
    <w:unhideWhenUsed/>
    <w:rsid w:val="00A15154"/>
    <w:rPr>
      <w:b/>
      <w:bCs/>
    </w:rPr>
  </w:style>
  <w:style w:type="character" w:customStyle="1" w:styleId="CommentSubjectChar">
    <w:name w:val="Comment Subject Char"/>
    <w:basedOn w:val="CommentTextChar"/>
    <w:link w:val="CommentSubject"/>
    <w:uiPriority w:val="99"/>
    <w:semiHidden/>
    <w:rsid w:val="00A15154"/>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A15154"/>
    <w:rPr>
      <w:color w:val="605E5C"/>
      <w:shd w:val="clear" w:color="auto" w:fill="E1DFDD"/>
    </w:rPr>
  </w:style>
  <w:style w:type="paragraph" w:styleId="ListParagraph">
    <w:name w:val="List Paragraph"/>
    <w:aliases w:val="ŠList Paragraph"/>
    <w:basedOn w:val="Normal"/>
    <w:uiPriority w:val="34"/>
    <w:unhideWhenUsed/>
    <w:qFormat/>
    <w:rsid w:val="00A15154"/>
    <w:pPr>
      <w:ind w:left="567"/>
    </w:pPr>
  </w:style>
  <w:style w:type="character" w:styleId="PlaceholderText">
    <w:name w:val="Placeholder Text"/>
    <w:basedOn w:val="DefaultParagraphFont"/>
    <w:uiPriority w:val="99"/>
    <w:semiHidden/>
    <w:rsid w:val="00A15154"/>
    <w:rPr>
      <w:color w:val="808080"/>
    </w:rPr>
  </w:style>
  <w:style w:type="character" w:styleId="FollowedHyperlink">
    <w:name w:val="FollowedHyperlink"/>
    <w:basedOn w:val="DefaultParagraphFont"/>
    <w:uiPriority w:val="99"/>
    <w:semiHidden/>
    <w:unhideWhenUsed/>
    <w:rsid w:val="00A15154"/>
    <w:rPr>
      <w:color w:val="954F72" w:themeColor="followedHyperlink"/>
      <w:u w:val="single"/>
    </w:rPr>
  </w:style>
  <w:style w:type="paragraph" w:styleId="Subtitle">
    <w:name w:val="Subtitle"/>
    <w:basedOn w:val="Normal"/>
    <w:next w:val="Normal"/>
    <w:link w:val="SubtitleChar"/>
    <w:uiPriority w:val="11"/>
    <w:semiHidden/>
    <w:qFormat/>
    <w:rsid w:val="00A1515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15154"/>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15154"/>
    <w:rPr>
      <w:i/>
      <w:iCs/>
      <w:color w:val="404040" w:themeColor="text1" w:themeTint="BF"/>
    </w:rPr>
  </w:style>
  <w:style w:type="paragraph" w:styleId="TOC4">
    <w:name w:val="toc 4"/>
    <w:aliases w:val="ŠTOC 4"/>
    <w:basedOn w:val="Normal"/>
    <w:next w:val="Normal"/>
    <w:autoRedefine/>
    <w:uiPriority w:val="39"/>
    <w:unhideWhenUsed/>
    <w:rsid w:val="00A15154"/>
    <w:pPr>
      <w:spacing w:before="0"/>
      <w:ind w:left="488"/>
    </w:pPr>
  </w:style>
  <w:style w:type="paragraph" w:styleId="TOCHeading">
    <w:name w:val="TOC Heading"/>
    <w:aliases w:val="ŠTOC Heading"/>
    <w:basedOn w:val="Heading1"/>
    <w:next w:val="Normal"/>
    <w:uiPriority w:val="38"/>
    <w:qFormat/>
    <w:rsid w:val="00A15154"/>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A1515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A15154"/>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A15154"/>
    <w:pPr>
      <w:numPr>
        <w:numId w:val="48"/>
      </w:numPr>
    </w:pPr>
  </w:style>
  <w:style w:type="paragraph" w:styleId="ListNumber3">
    <w:name w:val="List Number 3"/>
    <w:aliases w:val="ŠList Number 3"/>
    <w:basedOn w:val="ListBullet3"/>
    <w:uiPriority w:val="8"/>
    <w:rsid w:val="00A15154"/>
    <w:pPr>
      <w:numPr>
        <w:ilvl w:val="2"/>
        <w:numId w:val="51"/>
      </w:numPr>
    </w:pPr>
  </w:style>
  <w:style w:type="character" w:customStyle="1" w:styleId="BoldItalic">
    <w:name w:val="ŠBold Italic"/>
    <w:basedOn w:val="DefaultParagraphFont"/>
    <w:uiPriority w:val="1"/>
    <w:qFormat/>
    <w:rsid w:val="00A15154"/>
    <w:rPr>
      <w:b/>
      <w:i/>
      <w:iCs/>
    </w:rPr>
  </w:style>
  <w:style w:type="paragraph" w:customStyle="1" w:styleId="FeatureBox3">
    <w:name w:val="ŠFeature Box 3"/>
    <w:basedOn w:val="Normal"/>
    <w:next w:val="Normal"/>
    <w:uiPriority w:val="13"/>
    <w:qFormat/>
    <w:rsid w:val="00A1515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1515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15154"/>
    <w:pPr>
      <w:keepNext/>
      <w:ind w:left="567" w:right="57"/>
    </w:pPr>
    <w:rPr>
      <w:szCs w:val="22"/>
    </w:rPr>
  </w:style>
  <w:style w:type="paragraph" w:customStyle="1" w:styleId="Subtitle0">
    <w:name w:val="ŠSubtitle"/>
    <w:basedOn w:val="Normal"/>
    <w:link w:val="SubtitleChar0"/>
    <w:uiPriority w:val="2"/>
    <w:qFormat/>
    <w:rsid w:val="00A15154"/>
    <w:pPr>
      <w:spacing w:before="360"/>
    </w:pPr>
    <w:rPr>
      <w:color w:val="002664"/>
      <w:sz w:val="44"/>
      <w:szCs w:val="48"/>
    </w:rPr>
  </w:style>
  <w:style w:type="character" w:customStyle="1" w:styleId="SubtitleChar0">
    <w:name w:val="ŠSubtitle Char"/>
    <w:basedOn w:val="DefaultParagraphFont"/>
    <w:link w:val="Subtitle0"/>
    <w:uiPriority w:val="2"/>
    <w:rsid w:val="00A15154"/>
    <w:rPr>
      <w:rFonts w:ascii="Arial" w:hAnsi="Arial" w:cs="Arial"/>
      <w:color w:val="002664"/>
      <w:sz w:val="44"/>
      <w:szCs w:val="48"/>
      <w:lang w:val="en-AU"/>
    </w:rPr>
  </w:style>
  <w:style w:type="paragraph" w:styleId="NormalWeb">
    <w:name w:val="Normal (Web)"/>
    <w:basedOn w:val="Normal"/>
    <w:uiPriority w:val="99"/>
    <w:semiHidden/>
    <w:unhideWhenUsed/>
    <w:rsid w:val="008471CD"/>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customStyle="1" w:styleId="normaltextrun">
    <w:name w:val="normaltextrun"/>
    <w:basedOn w:val="DefaultParagraphFont"/>
    <w:rsid w:val="00344A84"/>
  </w:style>
  <w:style w:type="character" w:customStyle="1" w:styleId="eop">
    <w:name w:val="eop"/>
    <w:basedOn w:val="DefaultParagraphFont"/>
    <w:rsid w:val="00344A84"/>
  </w:style>
  <w:style w:type="character" w:customStyle="1" w:styleId="ui-provider">
    <w:name w:val="ui-provider"/>
    <w:basedOn w:val="DefaultParagraphFont"/>
    <w:rsid w:val="00C47503"/>
  </w:style>
  <w:style w:type="character" w:customStyle="1" w:styleId="color-node">
    <w:name w:val="color-node"/>
    <w:basedOn w:val="DefaultParagraphFont"/>
    <w:rsid w:val="00F74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249345">
      <w:bodyDiv w:val="1"/>
      <w:marLeft w:val="0"/>
      <w:marRight w:val="0"/>
      <w:marTop w:val="0"/>
      <w:marBottom w:val="0"/>
      <w:divBdr>
        <w:top w:val="none" w:sz="0" w:space="0" w:color="auto"/>
        <w:left w:val="none" w:sz="0" w:space="0" w:color="auto"/>
        <w:bottom w:val="none" w:sz="0" w:space="0" w:color="auto"/>
        <w:right w:val="none" w:sz="0" w:space="0" w:color="auto"/>
      </w:divBdr>
    </w:div>
    <w:div w:id="57485905">
      <w:bodyDiv w:val="1"/>
      <w:marLeft w:val="0"/>
      <w:marRight w:val="0"/>
      <w:marTop w:val="0"/>
      <w:marBottom w:val="0"/>
      <w:divBdr>
        <w:top w:val="none" w:sz="0" w:space="0" w:color="auto"/>
        <w:left w:val="none" w:sz="0" w:space="0" w:color="auto"/>
        <w:bottom w:val="none" w:sz="0" w:space="0" w:color="auto"/>
        <w:right w:val="none" w:sz="0" w:space="0" w:color="auto"/>
      </w:divBdr>
    </w:div>
    <w:div w:id="402026863">
      <w:bodyDiv w:val="1"/>
      <w:marLeft w:val="0"/>
      <w:marRight w:val="0"/>
      <w:marTop w:val="0"/>
      <w:marBottom w:val="0"/>
      <w:divBdr>
        <w:top w:val="none" w:sz="0" w:space="0" w:color="auto"/>
        <w:left w:val="none" w:sz="0" w:space="0" w:color="auto"/>
        <w:bottom w:val="none" w:sz="0" w:space="0" w:color="auto"/>
        <w:right w:val="none" w:sz="0" w:space="0" w:color="auto"/>
      </w:divBdr>
    </w:div>
    <w:div w:id="584801691">
      <w:bodyDiv w:val="1"/>
      <w:marLeft w:val="0"/>
      <w:marRight w:val="0"/>
      <w:marTop w:val="0"/>
      <w:marBottom w:val="0"/>
      <w:divBdr>
        <w:top w:val="none" w:sz="0" w:space="0" w:color="auto"/>
        <w:left w:val="none" w:sz="0" w:space="0" w:color="auto"/>
        <w:bottom w:val="none" w:sz="0" w:space="0" w:color="auto"/>
        <w:right w:val="none" w:sz="0" w:space="0" w:color="auto"/>
      </w:divBdr>
    </w:div>
    <w:div w:id="593590717">
      <w:bodyDiv w:val="1"/>
      <w:marLeft w:val="0"/>
      <w:marRight w:val="0"/>
      <w:marTop w:val="0"/>
      <w:marBottom w:val="0"/>
      <w:divBdr>
        <w:top w:val="none" w:sz="0" w:space="0" w:color="auto"/>
        <w:left w:val="none" w:sz="0" w:space="0" w:color="auto"/>
        <w:bottom w:val="none" w:sz="0" w:space="0" w:color="auto"/>
        <w:right w:val="none" w:sz="0" w:space="0" w:color="auto"/>
      </w:divBdr>
    </w:div>
    <w:div w:id="875044844">
      <w:bodyDiv w:val="1"/>
      <w:marLeft w:val="0"/>
      <w:marRight w:val="0"/>
      <w:marTop w:val="0"/>
      <w:marBottom w:val="0"/>
      <w:divBdr>
        <w:top w:val="none" w:sz="0" w:space="0" w:color="auto"/>
        <w:left w:val="none" w:sz="0" w:space="0" w:color="auto"/>
        <w:bottom w:val="none" w:sz="0" w:space="0" w:color="auto"/>
        <w:right w:val="none" w:sz="0" w:space="0" w:color="auto"/>
      </w:divBdr>
    </w:div>
    <w:div w:id="901136471">
      <w:bodyDiv w:val="1"/>
      <w:marLeft w:val="0"/>
      <w:marRight w:val="0"/>
      <w:marTop w:val="0"/>
      <w:marBottom w:val="0"/>
      <w:divBdr>
        <w:top w:val="none" w:sz="0" w:space="0" w:color="auto"/>
        <w:left w:val="none" w:sz="0" w:space="0" w:color="auto"/>
        <w:bottom w:val="none" w:sz="0" w:space="0" w:color="auto"/>
        <w:right w:val="none" w:sz="0" w:space="0" w:color="auto"/>
      </w:divBdr>
    </w:div>
    <w:div w:id="948589055">
      <w:bodyDiv w:val="1"/>
      <w:marLeft w:val="0"/>
      <w:marRight w:val="0"/>
      <w:marTop w:val="0"/>
      <w:marBottom w:val="0"/>
      <w:divBdr>
        <w:top w:val="none" w:sz="0" w:space="0" w:color="auto"/>
        <w:left w:val="none" w:sz="0" w:space="0" w:color="auto"/>
        <w:bottom w:val="none" w:sz="0" w:space="0" w:color="auto"/>
        <w:right w:val="none" w:sz="0" w:space="0" w:color="auto"/>
      </w:divBdr>
    </w:div>
    <w:div w:id="970403393">
      <w:bodyDiv w:val="1"/>
      <w:marLeft w:val="0"/>
      <w:marRight w:val="0"/>
      <w:marTop w:val="0"/>
      <w:marBottom w:val="0"/>
      <w:divBdr>
        <w:top w:val="none" w:sz="0" w:space="0" w:color="auto"/>
        <w:left w:val="none" w:sz="0" w:space="0" w:color="auto"/>
        <w:bottom w:val="none" w:sz="0" w:space="0" w:color="auto"/>
        <w:right w:val="none" w:sz="0" w:space="0" w:color="auto"/>
      </w:divBdr>
    </w:div>
    <w:div w:id="1018972552">
      <w:bodyDiv w:val="1"/>
      <w:marLeft w:val="0"/>
      <w:marRight w:val="0"/>
      <w:marTop w:val="0"/>
      <w:marBottom w:val="0"/>
      <w:divBdr>
        <w:top w:val="none" w:sz="0" w:space="0" w:color="auto"/>
        <w:left w:val="none" w:sz="0" w:space="0" w:color="auto"/>
        <w:bottom w:val="none" w:sz="0" w:space="0" w:color="auto"/>
        <w:right w:val="none" w:sz="0" w:space="0" w:color="auto"/>
      </w:divBdr>
    </w:div>
    <w:div w:id="1120031502">
      <w:bodyDiv w:val="1"/>
      <w:marLeft w:val="0"/>
      <w:marRight w:val="0"/>
      <w:marTop w:val="0"/>
      <w:marBottom w:val="0"/>
      <w:divBdr>
        <w:top w:val="none" w:sz="0" w:space="0" w:color="auto"/>
        <w:left w:val="none" w:sz="0" w:space="0" w:color="auto"/>
        <w:bottom w:val="none" w:sz="0" w:space="0" w:color="auto"/>
        <w:right w:val="none" w:sz="0" w:space="0" w:color="auto"/>
      </w:divBdr>
    </w:div>
    <w:div w:id="1188524447">
      <w:bodyDiv w:val="1"/>
      <w:marLeft w:val="0"/>
      <w:marRight w:val="0"/>
      <w:marTop w:val="0"/>
      <w:marBottom w:val="0"/>
      <w:divBdr>
        <w:top w:val="none" w:sz="0" w:space="0" w:color="auto"/>
        <w:left w:val="none" w:sz="0" w:space="0" w:color="auto"/>
        <w:bottom w:val="none" w:sz="0" w:space="0" w:color="auto"/>
        <w:right w:val="none" w:sz="0" w:space="0" w:color="auto"/>
      </w:divBdr>
    </w:div>
    <w:div w:id="1222713139">
      <w:bodyDiv w:val="1"/>
      <w:marLeft w:val="0"/>
      <w:marRight w:val="0"/>
      <w:marTop w:val="0"/>
      <w:marBottom w:val="0"/>
      <w:divBdr>
        <w:top w:val="none" w:sz="0" w:space="0" w:color="auto"/>
        <w:left w:val="none" w:sz="0" w:space="0" w:color="auto"/>
        <w:bottom w:val="none" w:sz="0" w:space="0" w:color="auto"/>
        <w:right w:val="none" w:sz="0" w:space="0" w:color="auto"/>
      </w:divBdr>
    </w:div>
    <w:div w:id="1327056814">
      <w:bodyDiv w:val="1"/>
      <w:marLeft w:val="0"/>
      <w:marRight w:val="0"/>
      <w:marTop w:val="0"/>
      <w:marBottom w:val="0"/>
      <w:divBdr>
        <w:top w:val="none" w:sz="0" w:space="0" w:color="auto"/>
        <w:left w:val="none" w:sz="0" w:space="0" w:color="auto"/>
        <w:bottom w:val="none" w:sz="0" w:space="0" w:color="auto"/>
        <w:right w:val="none" w:sz="0" w:space="0" w:color="auto"/>
      </w:divBdr>
    </w:div>
    <w:div w:id="1638876575">
      <w:bodyDiv w:val="1"/>
      <w:marLeft w:val="0"/>
      <w:marRight w:val="0"/>
      <w:marTop w:val="0"/>
      <w:marBottom w:val="0"/>
      <w:divBdr>
        <w:top w:val="none" w:sz="0" w:space="0" w:color="auto"/>
        <w:left w:val="none" w:sz="0" w:space="0" w:color="auto"/>
        <w:bottom w:val="none" w:sz="0" w:space="0" w:color="auto"/>
        <w:right w:val="none" w:sz="0" w:space="0" w:color="auto"/>
      </w:divBdr>
    </w:div>
    <w:div w:id="1675960831">
      <w:bodyDiv w:val="1"/>
      <w:marLeft w:val="0"/>
      <w:marRight w:val="0"/>
      <w:marTop w:val="0"/>
      <w:marBottom w:val="0"/>
      <w:divBdr>
        <w:top w:val="none" w:sz="0" w:space="0" w:color="auto"/>
        <w:left w:val="none" w:sz="0" w:space="0" w:color="auto"/>
        <w:bottom w:val="none" w:sz="0" w:space="0" w:color="auto"/>
        <w:right w:val="none" w:sz="0" w:space="0" w:color="auto"/>
      </w:divBdr>
    </w:div>
    <w:div w:id="1722821961">
      <w:bodyDiv w:val="1"/>
      <w:marLeft w:val="0"/>
      <w:marRight w:val="0"/>
      <w:marTop w:val="0"/>
      <w:marBottom w:val="0"/>
      <w:divBdr>
        <w:top w:val="none" w:sz="0" w:space="0" w:color="auto"/>
        <w:left w:val="none" w:sz="0" w:space="0" w:color="auto"/>
        <w:bottom w:val="none" w:sz="0" w:space="0" w:color="auto"/>
        <w:right w:val="none" w:sz="0" w:space="0" w:color="auto"/>
      </w:divBdr>
    </w:div>
    <w:div w:id="186813598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3058274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educationstandards.nsw.edu.au/"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creativecommons.org/licenses/by/4.0/"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posepausepouncebounce"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curriculum.nsw.edu.au/"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bit.ly/noticewonderstrategy"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thinkpairsharestrategy"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1.png"/><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DesmosEVchargers"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curriculum.nsw.edu.au/learning-areas/mathematics/mathematics-k-10-2022/overview"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B56AC-7A51-41C3-B6DA-B1BAC49A8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2693</Words>
  <Characters>14332</Characters>
  <Application>Microsoft Office Word</Application>
  <DocSecurity>0</DocSecurity>
  <Lines>349</Lines>
  <Paragraphs>233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16792</CharactersWithSpaces>
  <SharedDoc>false</SharedDoc>
  <HyperlinkBase/>
  <HLinks>
    <vt:vector size="96" baseType="variant">
      <vt:variant>
        <vt:i4>5308424</vt:i4>
      </vt:variant>
      <vt:variant>
        <vt:i4>45</vt:i4>
      </vt:variant>
      <vt:variant>
        <vt:i4>0</vt:i4>
      </vt:variant>
      <vt:variant>
        <vt:i4>5</vt:i4>
      </vt:variant>
      <vt:variant>
        <vt:lpwstr>https://creativecommons.org/licenses/by/4.0/</vt:lpwstr>
      </vt:variant>
      <vt:variant>
        <vt:lpwstr/>
      </vt:variant>
      <vt:variant>
        <vt:i4>3211317</vt:i4>
      </vt:variant>
      <vt:variant>
        <vt:i4>42</vt:i4>
      </vt:variant>
      <vt:variant>
        <vt:i4>0</vt:i4>
      </vt:variant>
      <vt:variant>
        <vt:i4>5</vt:i4>
      </vt:variant>
      <vt:variant>
        <vt:lpwstr>https://curriculum.nsw.edu.au/learning-areas/mathematics/mathematics-k-10-2022/overview</vt:lpwstr>
      </vt:variant>
      <vt:variant>
        <vt:lpwstr/>
      </vt:variant>
      <vt:variant>
        <vt:i4>3342452</vt:i4>
      </vt:variant>
      <vt:variant>
        <vt:i4>39</vt:i4>
      </vt:variant>
      <vt:variant>
        <vt:i4>0</vt:i4>
      </vt:variant>
      <vt:variant>
        <vt:i4>5</vt:i4>
      </vt:variant>
      <vt:variant>
        <vt:lpwstr>https://curriculum.nsw.edu.au/</vt:lpwstr>
      </vt:variant>
      <vt:variant>
        <vt:lpwstr/>
      </vt:variant>
      <vt:variant>
        <vt:i4>3997797</vt:i4>
      </vt:variant>
      <vt:variant>
        <vt:i4>36</vt:i4>
      </vt:variant>
      <vt:variant>
        <vt:i4>0</vt:i4>
      </vt:variant>
      <vt:variant>
        <vt:i4>5</vt:i4>
      </vt:variant>
      <vt:variant>
        <vt:lpwstr>https://educationstandards.nsw.edu.au/</vt:lpwstr>
      </vt:variant>
      <vt:variant>
        <vt:lpwstr/>
      </vt:variant>
      <vt:variant>
        <vt:i4>2162720</vt:i4>
      </vt:variant>
      <vt:variant>
        <vt:i4>33</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5636122</vt:i4>
      </vt:variant>
      <vt:variant>
        <vt:i4>30</vt:i4>
      </vt:variant>
      <vt:variant>
        <vt:i4>0</vt:i4>
      </vt:variant>
      <vt:variant>
        <vt:i4>5</vt:i4>
      </vt:variant>
      <vt:variant>
        <vt:lpwstr>https://bit.ly/createdesmosclassroom</vt:lpwstr>
      </vt:variant>
      <vt:variant>
        <vt:lpwstr/>
      </vt:variant>
      <vt:variant>
        <vt:i4>2424935</vt:i4>
      </vt:variant>
      <vt:variant>
        <vt:i4>27</vt:i4>
      </vt:variant>
      <vt:variant>
        <vt:i4>0</vt:i4>
      </vt:variant>
      <vt:variant>
        <vt:i4>5</vt:i4>
      </vt:variant>
      <vt:variant>
        <vt:lpwstr>https://bit.ly/DesmosEVchargers</vt:lpwstr>
      </vt:variant>
      <vt:variant>
        <vt:lpwstr/>
      </vt:variant>
      <vt:variant>
        <vt:i4>4980767</vt:i4>
      </vt:variant>
      <vt:variant>
        <vt:i4>24</vt:i4>
      </vt:variant>
      <vt:variant>
        <vt:i4>0</vt:i4>
      </vt:variant>
      <vt:variant>
        <vt:i4>5</vt:i4>
      </vt:variant>
      <vt:variant>
        <vt:lpwstr>https://bit.ly/posepausepouncebounce</vt:lpwstr>
      </vt:variant>
      <vt:variant>
        <vt:lpwstr/>
      </vt:variant>
      <vt:variant>
        <vt:i4>3670143</vt:i4>
      </vt:variant>
      <vt:variant>
        <vt:i4>21</vt:i4>
      </vt:variant>
      <vt:variant>
        <vt:i4>0</vt:i4>
      </vt:variant>
      <vt:variant>
        <vt:i4>5</vt:i4>
      </vt:variant>
      <vt:variant>
        <vt:lpwstr>https://bit.ly/noticewonderstrategy</vt:lpwstr>
      </vt:variant>
      <vt:variant>
        <vt:lpwstr/>
      </vt:variant>
      <vt:variant>
        <vt:i4>4325389</vt:i4>
      </vt:variant>
      <vt:variant>
        <vt:i4>18</vt:i4>
      </vt:variant>
      <vt:variant>
        <vt:i4>0</vt:i4>
      </vt:variant>
      <vt:variant>
        <vt:i4>5</vt:i4>
      </vt:variant>
      <vt:variant>
        <vt:lpwstr>https://bit.ly/thinkpairsharestrategy</vt:lpwstr>
      </vt:variant>
      <vt:variant>
        <vt:lpwstr/>
      </vt:variant>
      <vt:variant>
        <vt:i4>3211317</vt:i4>
      </vt:variant>
      <vt:variant>
        <vt:i4>15</vt:i4>
      </vt:variant>
      <vt:variant>
        <vt:i4>0</vt:i4>
      </vt:variant>
      <vt:variant>
        <vt:i4>5</vt:i4>
      </vt:variant>
      <vt:variant>
        <vt:lpwstr>https://curriculum.nsw.edu.au/learning-areas/mathematics/mathematics-k-10-2022/overview</vt:lpwstr>
      </vt:variant>
      <vt:variant>
        <vt:lpwstr/>
      </vt:variant>
      <vt:variant>
        <vt:i4>2424935</vt:i4>
      </vt:variant>
      <vt:variant>
        <vt:i4>12</vt:i4>
      </vt:variant>
      <vt:variant>
        <vt:i4>0</vt:i4>
      </vt:variant>
      <vt:variant>
        <vt:i4>5</vt:i4>
      </vt:variant>
      <vt:variant>
        <vt:lpwstr>https://bit.ly/DesmosEVchargers</vt:lpwstr>
      </vt:variant>
      <vt:variant>
        <vt:lpwstr/>
      </vt:variant>
      <vt:variant>
        <vt:i4>4784214</vt:i4>
      </vt:variant>
      <vt:variant>
        <vt:i4>9</vt:i4>
      </vt:variant>
      <vt:variant>
        <vt:i4>0</vt:i4>
      </vt:variant>
      <vt:variant>
        <vt:i4>5</vt:i4>
      </vt:variant>
      <vt:variant>
        <vt:lpwstr/>
      </vt:variant>
      <vt:variant>
        <vt:lpwstr>_Appendix_D</vt:lpwstr>
      </vt:variant>
      <vt:variant>
        <vt:i4>4784214</vt:i4>
      </vt:variant>
      <vt:variant>
        <vt:i4>6</vt:i4>
      </vt:variant>
      <vt:variant>
        <vt:i4>0</vt:i4>
      </vt:variant>
      <vt:variant>
        <vt:i4>5</vt:i4>
      </vt:variant>
      <vt:variant>
        <vt:lpwstr/>
      </vt:variant>
      <vt:variant>
        <vt:lpwstr>_Appendix_B</vt:lpwstr>
      </vt:variant>
      <vt:variant>
        <vt:i4>4784214</vt:i4>
      </vt:variant>
      <vt:variant>
        <vt:i4>3</vt:i4>
      </vt:variant>
      <vt:variant>
        <vt:i4>0</vt:i4>
      </vt:variant>
      <vt:variant>
        <vt:i4>5</vt:i4>
      </vt:variant>
      <vt:variant>
        <vt:lpwstr/>
      </vt:variant>
      <vt:variant>
        <vt:lpwstr>_Appendix_B</vt:lpwstr>
      </vt:variant>
      <vt:variant>
        <vt:i4>4784214</vt:i4>
      </vt:variant>
      <vt:variant>
        <vt:i4>0</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Methods of sampling – Unit 13, Lesson 8 – Stage 5</dc:title>
  <dc:subject>The lessons and sequences in this program of learning are designed to allow students to explore bivariate data and correlation.</dc:subject>
  <dc:creator>NSW Department of Education</dc:creator>
  <cp:keywords/>
  <dc:description/>
  <dcterms:created xsi:type="dcterms:W3CDTF">2024-11-18T04:14:00Z</dcterms:created>
  <dcterms:modified xsi:type="dcterms:W3CDTF">2024-11-18T04:14:00Z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2024-11-18T04:14:42Z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572bdd99-c0b4-4d86-96ab-5e756725af15</vt:lpwstr>
  </property>
  <property fmtid="{D5CDD505-2E9C-101B-9397-08002B2CF9AE}" pid="8" name="MSIP_Label_b603dfd7-d93a-4381-a340-2995d8282205_ContentBits">
    <vt:lpwstr>0</vt:lpwstr>
  </property>
</Properties>
</file>