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09233C69" w:rsidR="00087D95" w:rsidRDefault="00E622D9" w:rsidP="00734023">
      <w:pPr>
        <w:pStyle w:val="Title"/>
      </w:pPr>
      <w:r>
        <w:t xml:space="preserve">Mathematics </w:t>
      </w:r>
      <w:r w:rsidR="00087D95">
        <w:t>Stage</w:t>
      </w:r>
      <w:r w:rsidR="00602782">
        <w:t xml:space="preserve"> </w:t>
      </w:r>
      <w:r w:rsidR="00CF0E78">
        <w:t>5</w:t>
      </w:r>
      <w:r w:rsidR="00087D95">
        <w:t xml:space="preserve"> </w:t>
      </w:r>
      <w:r w:rsidR="00602782">
        <w:t>(</w:t>
      </w:r>
      <w:r w:rsidR="00087D95">
        <w:t>Year</w:t>
      </w:r>
      <w:r w:rsidR="006A1E94">
        <w:t> </w:t>
      </w:r>
      <w:r w:rsidR="00CF0E78">
        <w:t>10</w:t>
      </w:r>
      <w:r w:rsidR="00602782">
        <w:t>)</w:t>
      </w:r>
      <w:r w:rsidR="00087D95">
        <w:t xml:space="preserve"> – </w:t>
      </w:r>
      <w:r w:rsidR="009540E8">
        <w:t xml:space="preserve">assessment task </w:t>
      </w:r>
      <w:r w:rsidR="00087D95">
        <w:t xml:space="preserve">sample </w:t>
      </w:r>
      <w:r w:rsidR="003716E8">
        <w:t>solution</w:t>
      </w:r>
      <w:r w:rsidR="009540E8">
        <w:t>s</w:t>
      </w:r>
    </w:p>
    <w:p w14:paraId="1E580564" w14:textId="6986C74C" w:rsidR="0008611F" w:rsidRPr="00FD6D6A" w:rsidRDefault="00CF0E78" w:rsidP="00FD6D6A">
      <w:pPr>
        <w:pStyle w:val="Subtitle0"/>
      </w:pPr>
      <w:r>
        <w:t>Bivariate data</w:t>
      </w:r>
      <w:r w:rsidR="0008611F">
        <w:br w:type="page"/>
      </w:r>
    </w:p>
    <w:p w14:paraId="6B498D4B" w14:textId="77777777" w:rsidR="00BC304B" w:rsidRDefault="00BC304B" w:rsidP="00BC304B">
      <w:pPr>
        <w:pStyle w:val="TOCHeading"/>
      </w:pPr>
      <w:bookmarkStart w:id="0" w:name="_Toc185339497"/>
      <w:r>
        <w:lastRenderedPageBreak/>
        <w:t>Contents</w:t>
      </w:r>
    </w:p>
    <w:p w14:paraId="6A54F955" w14:textId="041A7AF0" w:rsidR="00172D2B" w:rsidRDefault="00BC304B">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8612595" w:history="1">
        <w:r w:rsidR="00172D2B" w:rsidRPr="00DF4E8B">
          <w:rPr>
            <w:rStyle w:val="Hyperlink"/>
          </w:rPr>
          <w:t>Part 1 – setting up your investigation</w:t>
        </w:r>
        <w:r w:rsidR="00172D2B">
          <w:rPr>
            <w:webHidden/>
          </w:rPr>
          <w:tab/>
        </w:r>
        <w:r w:rsidR="00172D2B">
          <w:rPr>
            <w:webHidden/>
          </w:rPr>
          <w:fldChar w:fldCharType="begin"/>
        </w:r>
        <w:r w:rsidR="00172D2B">
          <w:rPr>
            <w:webHidden/>
          </w:rPr>
          <w:instrText xml:space="preserve"> PAGEREF _Toc188612595 \h </w:instrText>
        </w:r>
        <w:r w:rsidR="00172D2B">
          <w:rPr>
            <w:webHidden/>
          </w:rPr>
        </w:r>
        <w:r w:rsidR="00172D2B">
          <w:rPr>
            <w:webHidden/>
          </w:rPr>
          <w:fldChar w:fldCharType="separate"/>
        </w:r>
        <w:r w:rsidR="00172D2B">
          <w:rPr>
            <w:webHidden/>
          </w:rPr>
          <w:t>2</w:t>
        </w:r>
        <w:r w:rsidR="00172D2B">
          <w:rPr>
            <w:webHidden/>
          </w:rPr>
          <w:fldChar w:fldCharType="end"/>
        </w:r>
      </w:hyperlink>
    </w:p>
    <w:p w14:paraId="58EE2B09" w14:textId="66B8CEA4" w:rsidR="00172D2B" w:rsidRDefault="00172D2B">
      <w:pPr>
        <w:pStyle w:val="TOC1"/>
        <w:rPr>
          <w:rFonts w:asciiTheme="minorHAnsi" w:eastAsiaTheme="minorEastAsia" w:hAnsiTheme="minorHAnsi" w:cstheme="minorBidi"/>
          <w:b w:val="0"/>
          <w:kern w:val="2"/>
          <w:sz w:val="24"/>
          <w:lang w:eastAsia="en-AU"/>
          <w14:ligatures w14:val="standardContextual"/>
        </w:rPr>
      </w:pPr>
      <w:hyperlink w:anchor="_Toc188612596" w:history="1">
        <w:r w:rsidRPr="00DF4E8B">
          <w:rPr>
            <w:rStyle w:val="Hyperlink"/>
          </w:rPr>
          <w:t>Part 2 – data collection and visualisation</w:t>
        </w:r>
        <w:r>
          <w:rPr>
            <w:webHidden/>
          </w:rPr>
          <w:tab/>
        </w:r>
        <w:r>
          <w:rPr>
            <w:webHidden/>
          </w:rPr>
          <w:fldChar w:fldCharType="begin"/>
        </w:r>
        <w:r>
          <w:rPr>
            <w:webHidden/>
          </w:rPr>
          <w:instrText xml:space="preserve"> PAGEREF _Toc188612596 \h </w:instrText>
        </w:r>
        <w:r>
          <w:rPr>
            <w:webHidden/>
          </w:rPr>
        </w:r>
        <w:r>
          <w:rPr>
            <w:webHidden/>
          </w:rPr>
          <w:fldChar w:fldCharType="separate"/>
        </w:r>
        <w:r>
          <w:rPr>
            <w:webHidden/>
          </w:rPr>
          <w:t>2</w:t>
        </w:r>
        <w:r>
          <w:rPr>
            <w:webHidden/>
          </w:rPr>
          <w:fldChar w:fldCharType="end"/>
        </w:r>
      </w:hyperlink>
    </w:p>
    <w:p w14:paraId="43F5ED75" w14:textId="187BC555" w:rsidR="00172D2B" w:rsidRDefault="00172D2B">
      <w:pPr>
        <w:pStyle w:val="TOC1"/>
        <w:rPr>
          <w:rFonts w:asciiTheme="minorHAnsi" w:eastAsiaTheme="minorEastAsia" w:hAnsiTheme="minorHAnsi" w:cstheme="minorBidi"/>
          <w:b w:val="0"/>
          <w:kern w:val="2"/>
          <w:sz w:val="24"/>
          <w:lang w:eastAsia="en-AU"/>
          <w14:ligatures w14:val="standardContextual"/>
        </w:rPr>
      </w:pPr>
      <w:hyperlink w:anchor="_Toc188612597" w:history="1">
        <w:r w:rsidRPr="00DF4E8B">
          <w:rPr>
            <w:rStyle w:val="Hyperlink"/>
          </w:rPr>
          <w:t>Part 3 – data visualisation</w:t>
        </w:r>
        <w:r>
          <w:rPr>
            <w:webHidden/>
          </w:rPr>
          <w:tab/>
        </w:r>
        <w:r>
          <w:rPr>
            <w:webHidden/>
          </w:rPr>
          <w:fldChar w:fldCharType="begin"/>
        </w:r>
        <w:r>
          <w:rPr>
            <w:webHidden/>
          </w:rPr>
          <w:instrText xml:space="preserve"> PAGEREF _Toc188612597 \h </w:instrText>
        </w:r>
        <w:r>
          <w:rPr>
            <w:webHidden/>
          </w:rPr>
        </w:r>
        <w:r>
          <w:rPr>
            <w:webHidden/>
          </w:rPr>
          <w:fldChar w:fldCharType="separate"/>
        </w:r>
        <w:r>
          <w:rPr>
            <w:webHidden/>
          </w:rPr>
          <w:t>3</w:t>
        </w:r>
        <w:r>
          <w:rPr>
            <w:webHidden/>
          </w:rPr>
          <w:fldChar w:fldCharType="end"/>
        </w:r>
      </w:hyperlink>
    </w:p>
    <w:p w14:paraId="4CA37EA4" w14:textId="4C0B5B76" w:rsidR="00172D2B" w:rsidRDefault="00172D2B">
      <w:pPr>
        <w:pStyle w:val="TOC1"/>
        <w:rPr>
          <w:rFonts w:asciiTheme="minorHAnsi" w:eastAsiaTheme="minorEastAsia" w:hAnsiTheme="minorHAnsi" w:cstheme="minorBidi"/>
          <w:b w:val="0"/>
          <w:kern w:val="2"/>
          <w:sz w:val="24"/>
          <w:lang w:eastAsia="en-AU"/>
          <w14:ligatures w14:val="standardContextual"/>
        </w:rPr>
      </w:pPr>
      <w:hyperlink w:anchor="_Toc188612598" w:history="1">
        <w:r w:rsidRPr="00DF4E8B">
          <w:rPr>
            <w:rStyle w:val="Hyperlink"/>
          </w:rPr>
          <w:t>Part 4 – data analysis</w:t>
        </w:r>
        <w:r>
          <w:rPr>
            <w:webHidden/>
          </w:rPr>
          <w:tab/>
        </w:r>
        <w:r>
          <w:rPr>
            <w:webHidden/>
          </w:rPr>
          <w:fldChar w:fldCharType="begin"/>
        </w:r>
        <w:r>
          <w:rPr>
            <w:webHidden/>
          </w:rPr>
          <w:instrText xml:space="preserve"> PAGEREF _Toc188612598 \h </w:instrText>
        </w:r>
        <w:r>
          <w:rPr>
            <w:webHidden/>
          </w:rPr>
        </w:r>
        <w:r>
          <w:rPr>
            <w:webHidden/>
          </w:rPr>
          <w:fldChar w:fldCharType="separate"/>
        </w:r>
        <w:r>
          <w:rPr>
            <w:webHidden/>
          </w:rPr>
          <w:t>8</w:t>
        </w:r>
        <w:r>
          <w:rPr>
            <w:webHidden/>
          </w:rPr>
          <w:fldChar w:fldCharType="end"/>
        </w:r>
      </w:hyperlink>
    </w:p>
    <w:p w14:paraId="373E2AF3" w14:textId="1DA5C1A7" w:rsidR="00172D2B" w:rsidRDefault="00172D2B">
      <w:pPr>
        <w:pStyle w:val="TOC1"/>
        <w:rPr>
          <w:rFonts w:asciiTheme="minorHAnsi" w:eastAsiaTheme="minorEastAsia" w:hAnsiTheme="minorHAnsi" w:cstheme="minorBidi"/>
          <w:b w:val="0"/>
          <w:kern w:val="2"/>
          <w:sz w:val="24"/>
          <w:lang w:eastAsia="en-AU"/>
          <w14:ligatures w14:val="standardContextual"/>
        </w:rPr>
      </w:pPr>
      <w:hyperlink w:anchor="_Toc188612599" w:history="1">
        <w:r w:rsidRPr="00DF4E8B">
          <w:rPr>
            <w:rStyle w:val="Hyperlink"/>
          </w:rPr>
          <w:t>Part 5 – limitations of the model</w:t>
        </w:r>
        <w:r>
          <w:rPr>
            <w:webHidden/>
          </w:rPr>
          <w:tab/>
        </w:r>
        <w:r>
          <w:rPr>
            <w:webHidden/>
          </w:rPr>
          <w:fldChar w:fldCharType="begin"/>
        </w:r>
        <w:r>
          <w:rPr>
            <w:webHidden/>
          </w:rPr>
          <w:instrText xml:space="preserve"> PAGEREF _Toc188612599 \h </w:instrText>
        </w:r>
        <w:r>
          <w:rPr>
            <w:webHidden/>
          </w:rPr>
        </w:r>
        <w:r>
          <w:rPr>
            <w:webHidden/>
          </w:rPr>
          <w:fldChar w:fldCharType="separate"/>
        </w:r>
        <w:r>
          <w:rPr>
            <w:webHidden/>
          </w:rPr>
          <w:t>9</w:t>
        </w:r>
        <w:r>
          <w:rPr>
            <w:webHidden/>
          </w:rPr>
          <w:fldChar w:fldCharType="end"/>
        </w:r>
      </w:hyperlink>
    </w:p>
    <w:p w14:paraId="088E67DC" w14:textId="67029028" w:rsidR="00BC304B" w:rsidRDefault="00BC304B" w:rsidP="00BC304B">
      <w:pPr>
        <w:pStyle w:val="TOCHeading"/>
        <w:rPr>
          <w:szCs w:val="52"/>
        </w:rPr>
      </w:pPr>
      <w:r>
        <w:fldChar w:fldCharType="end"/>
      </w:r>
      <w:r>
        <w:br w:type="page"/>
      </w:r>
    </w:p>
    <w:p w14:paraId="6BA81E32" w14:textId="0445E5D2" w:rsidR="00305DC9" w:rsidRDefault="00004799" w:rsidP="00BC304B">
      <w:pPr>
        <w:pStyle w:val="Heading1"/>
      </w:pPr>
      <w:bookmarkStart w:id="1" w:name="_Toc188612595"/>
      <w:r>
        <w:lastRenderedPageBreak/>
        <w:t>Part 1</w:t>
      </w:r>
      <w:r w:rsidR="006A1E94">
        <w:t xml:space="preserve"> –</w:t>
      </w:r>
      <w:r>
        <w:t xml:space="preserve"> </w:t>
      </w:r>
      <w:r w:rsidR="006A1E94">
        <w:t>s</w:t>
      </w:r>
      <w:r w:rsidR="00305DC9">
        <w:t>etting up your investigation</w:t>
      </w:r>
      <w:bookmarkEnd w:id="0"/>
      <w:bookmarkEnd w:id="1"/>
    </w:p>
    <w:p w14:paraId="7E50D478" w14:textId="1EFD0F38" w:rsidR="00440A3C" w:rsidRPr="00440A3C" w:rsidRDefault="00440A3C" w:rsidP="00440A3C">
      <w:pPr>
        <w:pStyle w:val="FeatureBox"/>
      </w:pPr>
      <w:r>
        <w:t xml:space="preserve">Refer to the Microsoft Excel spreadsheet </w:t>
      </w:r>
      <w:r w:rsidRPr="00440A3C">
        <w:rPr>
          <w:rStyle w:val="Emphasis"/>
        </w:rPr>
        <w:t>Average years in school for women 25 and older</w:t>
      </w:r>
      <w:r>
        <w:t>.</w:t>
      </w:r>
    </w:p>
    <w:p w14:paraId="6B7B9EC6" w14:textId="274A8E05" w:rsidR="00E660E3" w:rsidRDefault="001C3B2E" w:rsidP="002E384D">
      <w:r>
        <w:t xml:space="preserve">The </w:t>
      </w:r>
      <w:r w:rsidR="005A2DC1">
        <w:t>2</w:t>
      </w:r>
      <w:r>
        <w:t xml:space="preserve"> variables I </w:t>
      </w:r>
      <w:r w:rsidR="00A20E47">
        <w:t>am investigating are average</w:t>
      </w:r>
      <w:r w:rsidR="003C1471">
        <w:t xml:space="preserve"> years </w:t>
      </w:r>
      <w:r w:rsidR="00AB082C">
        <w:t xml:space="preserve">in school for </w:t>
      </w:r>
      <w:r w:rsidR="00A20E47">
        <w:t xml:space="preserve">women 25 years </w:t>
      </w:r>
      <w:r w:rsidR="00AB082C">
        <w:t xml:space="preserve">and </w:t>
      </w:r>
      <w:r w:rsidR="00A20E47">
        <w:t>older</w:t>
      </w:r>
      <w:r w:rsidR="002A44CE">
        <w:t>,</w:t>
      </w:r>
      <w:r w:rsidR="00A20E47">
        <w:t xml:space="preserve"> and the percentage</w:t>
      </w:r>
      <w:r w:rsidR="00AB082C">
        <w:t xml:space="preserve"> of people in poverty</w:t>
      </w:r>
      <w:r w:rsidR="006355CB">
        <w:t xml:space="preserve"> (under $6.85/day)</w:t>
      </w:r>
      <w:r w:rsidR="0083056C">
        <w:t>.</w:t>
      </w:r>
      <w:r w:rsidR="00AD57A0">
        <w:t xml:space="preserve"> </w:t>
      </w:r>
      <w:r w:rsidR="00DE21AD">
        <w:t xml:space="preserve">The independent variable is </w:t>
      </w:r>
      <w:r w:rsidR="007647D3">
        <w:t xml:space="preserve">the </w:t>
      </w:r>
      <w:r w:rsidR="005A2DC1">
        <w:t>number</w:t>
      </w:r>
      <w:r w:rsidR="007647D3">
        <w:t xml:space="preserve"> of years females were in school</w:t>
      </w:r>
      <w:r w:rsidR="0083056C">
        <w:t>,</w:t>
      </w:r>
      <w:r w:rsidR="007647D3">
        <w:t xml:space="preserve"> and the </w:t>
      </w:r>
      <w:r w:rsidR="007D37E3">
        <w:t xml:space="preserve">percentage of people in </w:t>
      </w:r>
      <w:r w:rsidR="007647D3">
        <w:t>poverty</w:t>
      </w:r>
      <w:r w:rsidR="007D37E3">
        <w:t xml:space="preserve"> is the dependent variable</w:t>
      </w:r>
      <w:r w:rsidR="007647D3">
        <w:t>, as I want to see how women being involved in education can affect the poverty they might face, rather than</w:t>
      </w:r>
      <w:r w:rsidR="00776A25">
        <w:t xml:space="preserve"> how being in poverty might affect their capacity to attend school, which is something else people might consider </w:t>
      </w:r>
      <w:r w:rsidR="00A12581">
        <w:t>investigating</w:t>
      </w:r>
      <w:r w:rsidR="00776A25">
        <w:t>.</w:t>
      </w:r>
    </w:p>
    <w:p w14:paraId="0953545B" w14:textId="1AAF04AA" w:rsidR="003F16E5" w:rsidRDefault="003F16E5" w:rsidP="00E660E3">
      <w:r w:rsidRPr="00E660E3">
        <w:rPr>
          <w:b/>
          <w:bCs/>
        </w:rPr>
        <w:t>Hypothesis:</w:t>
      </w:r>
      <w:r w:rsidR="00E660E3">
        <w:t xml:space="preserve"> </w:t>
      </w:r>
      <w:r w:rsidR="002E384D">
        <w:t>a</w:t>
      </w:r>
      <w:r>
        <w:t xml:space="preserve">s the average </w:t>
      </w:r>
      <w:r w:rsidR="00E660E3">
        <w:t xml:space="preserve">number of </w:t>
      </w:r>
      <w:r>
        <w:t xml:space="preserve">years </w:t>
      </w:r>
      <w:r w:rsidR="00E660E3">
        <w:t>of</w:t>
      </w:r>
      <w:r>
        <w:t xml:space="preserve"> school for </w:t>
      </w:r>
      <w:r w:rsidR="00B92BEB">
        <w:t>women</w:t>
      </w:r>
      <w:r>
        <w:t xml:space="preserve"> increases, the percentage of people living in po</w:t>
      </w:r>
      <w:r w:rsidR="005566F8">
        <w:t>verty decreases.</w:t>
      </w:r>
    </w:p>
    <w:p w14:paraId="42E9AE4C" w14:textId="4752BCBB" w:rsidR="00572E00" w:rsidRPr="001F13C0" w:rsidRDefault="001F13C0" w:rsidP="00572E00">
      <w:pPr>
        <w:pStyle w:val="FeatureBox2"/>
      </w:pPr>
      <w:r>
        <w:rPr>
          <w:b/>
          <w:bCs/>
        </w:rPr>
        <w:t>Well developed:</w:t>
      </w:r>
      <w:r w:rsidRPr="004411BE">
        <w:t xml:space="preserve"> </w:t>
      </w:r>
      <w:r w:rsidR="002E384D">
        <w:t>t</w:t>
      </w:r>
      <w:r>
        <w:t>he student clearly explains the</w:t>
      </w:r>
      <w:r w:rsidR="00307374">
        <w:t>ir choice for the independent and dependent variable</w:t>
      </w:r>
      <w:r w:rsidR="001A5C88">
        <w:t>s</w:t>
      </w:r>
      <w:r w:rsidR="00307374">
        <w:t xml:space="preserve"> </w:t>
      </w:r>
      <w:r w:rsidR="001A5C88">
        <w:t>using the</w:t>
      </w:r>
      <w:r w:rsidR="00307374">
        <w:t xml:space="preserve"> cause and effect</w:t>
      </w:r>
      <w:r w:rsidR="001A5C88">
        <w:t xml:space="preserve"> of the variables depending on which was dependent or independent</w:t>
      </w:r>
      <w:r w:rsidR="00307374">
        <w:t>. They have created their hypothesis</w:t>
      </w:r>
      <w:r w:rsidR="00536BA0">
        <w:t xml:space="preserve"> which clearly states</w:t>
      </w:r>
      <w:r w:rsidR="000A18E6">
        <w:t xml:space="preserve"> the relationship they believe exists between the variables.</w:t>
      </w:r>
    </w:p>
    <w:p w14:paraId="63430709" w14:textId="0D8668E9" w:rsidR="00305DC9" w:rsidRDefault="00B92BEB" w:rsidP="00BC304B">
      <w:pPr>
        <w:pStyle w:val="Heading1"/>
      </w:pPr>
      <w:bookmarkStart w:id="2" w:name="_Toc185339498"/>
      <w:bookmarkStart w:id="3" w:name="_Toc188612596"/>
      <w:r>
        <w:t>Part 2</w:t>
      </w:r>
      <w:r w:rsidR="006A1E94">
        <w:t xml:space="preserve"> –</w:t>
      </w:r>
      <w:r>
        <w:t xml:space="preserve"> </w:t>
      </w:r>
      <w:r w:rsidR="006A1E94">
        <w:t>d</w:t>
      </w:r>
      <w:r w:rsidR="00305DC9">
        <w:t>ata collection</w:t>
      </w:r>
      <w:bookmarkEnd w:id="2"/>
      <w:r w:rsidR="006A1E94">
        <w:t xml:space="preserve"> and visualisation</w:t>
      </w:r>
      <w:bookmarkEnd w:id="3"/>
    </w:p>
    <w:p w14:paraId="1E5DAAE1" w14:textId="5F8BB985" w:rsidR="00737363" w:rsidRDefault="00A12581" w:rsidP="00CD618E">
      <w:r>
        <w:t>I collected my data using secondary sources from the website ‘GapMinder’ (</w:t>
      </w:r>
      <w:hyperlink r:id="rId8" w:history="1">
        <w:r w:rsidR="00A93EB0">
          <w:rPr>
            <w:rStyle w:val="Hyperlink"/>
            <w:rFonts w:ascii="Tahoma" w:hAnsi="Tahoma" w:cs="Tahoma"/>
          </w:rPr>
          <w:t>gapminder.org</w:t>
        </w:r>
      </w:hyperlink>
      <w:r>
        <w:t xml:space="preserve">). They collect world data and each of </w:t>
      </w:r>
      <w:r w:rsidR="005A46FE">
        <w:t>the</w:t>
      </w:r>
      <w:r>
        <w:t xml:space="preserve"> </w:t>
      </w:r>
      <w:r w:rsidR="00DC28D8">
        <w:t xml:space="preserve">data points </w:t>
      </w:r>
      <w:r w:rsidR="005A46FE">
        <w:t>is</w:t>
      </w:r>
      <w:r w:rsidR="00DC28D8">
        <w:t xml:space="preserve"> from countries </w:t>
      </w:r>
      <w:r w:rsidR="005A46FE">
        <w:t xml:space="preserve">all </w:t>
      </w:r>
      <w:r w:rsidR="00DC28D8">
        <w:t>over the world.</w:t>
      </w:r>
    </w:p>
    <w:p w14:paraId="208695F3" w14:textId="0E591942" w:rsidR="00D65B2A" w:rsidRDefault="00737363" w:rsidP="00CD618E">
      <w:r w:rsidRPr="00C07A36">
        <w:t>The data source</w:t>
      </w:r>
      <w:r w:rsidR="00B775EB">
        <w:t>d</w:t>
      </w:r>
      <w:r w:rsidRPr="00C07A36">
        <w:t xml:space="preserve"> from the </w:t>
      </w:r>
      <w:r w:rsidR="002872D1">
        <w:t>GapMinder</w:t>
      </w:r>
      <w:r>
        <w:t xml:space="preserve"> website </w:t>
      </w:r>
      <w:r w:rsidR="002872D1">
        <w:t>wa</w:t>
      </w:r>
      <w:r>
        <w:t>s reliable</w:t>
      </w:r>
      <w:r w:rsidR="00254C57">
        <w:t xml:space="preserve">, but not </w:t>
      </w:r>
      <w:r>
        <w:t>complete</w:t>
      </w:r>
      <w:r w:rsidR="00254C57">
        <w:t xml:space="preserve">. Some countries did not have data for both </w:t>
      </w:r>
      <w:r w:rsidR="005A46FE">
        <w:t>variables</w:t>
      </w:r>
      <w:r w:rsidR="00190CB1">
        <w:t xml:space="preserve"> (this was removed when creating my table)</w:t>
      </w:r>
      <w:r w:rsidR="00254C57">
        <w:t>, and it does not include all the countries there are in the world</w:t>
      </w:r>
      <w:r>
        <w:t>.</w:t>
      </w:r>
    </w:p>
    <w:p w14:paraId="3413FAD1" w14:textId="0B2AA8B6" w:rsidR="00737363" w:rsidRDefault="00737363" w:rsidP="00CD618E">
      <w:pPr>
        <w:rPr>
          <w:rFonts w:eastAsiaTheme="minorEastAsia"/>
        </w:rPr>
      </w:pPr>
      <w:r>
        <w:t xml:space="preserve">The </w:t>
      </w:r>
      <w:r w:rsidRPr="00C07A36">
        <w:t xml:space="preserve">data is 15 years </w:t>
      </w:r>
      <w:r w:rsidR="00254C57" w:rsidRPr="00C07A36">
        <w:t>old,</w:t>
      </w:r>
      <w:r>
        <w:t xml:space="preserve"> so</w:t>
      </w:r>
      <w:r w:rsidRPr="00C07A36">
        <w:t xml:space="preserve"> it is hard to use it as an accurate representation of the current situation. Using data that is more </w:t>
      </w:r>
      <w:r>
        <w:t>up-to-date</w:t>
      </w:r>
      <w:r w:rsidRPr="00C07A36">
        <w:t xml:space="preserve"> means it would be more useful to us</w:t>
      </w:r>
      <w:r w:rsidR="00FF5969">
        <w:t xml:space="preserve">e </w:t>
      </w:r>
      <w:r>
        <w:rPr>
          <w:rFonts w:eastAsiaTheme="minorEastAsia"/>
        </w:rPr>
        <w:t xml:space="preserve">to help make </w:t>
      </w:r>
      <w:r w:rsidR="00FF5969">
        <w:rPr>
          <w:rFonts w:eastAsiaTheme="minorEastAsia"/>
        </w:rPr>
        <w:t xml:space="preserve">informed </w:t>
      </w:r>
      <w:r>
        <w:rPr>
          <w:rFonts w:eastAsiaTheme="minorEastAsia"/>
        </w:rPr>
        <w:t xml:space="preserve">decisions. The data reflects a global sample but may not </w:t>
      </w:r>
      <w:proofErr w:type="gramStart"/>
      <w:r>
        <w:rPr>
          <w:rFonts w:eastAsiaTheme="minorEastAsia"/>
        </w:rPr>
        <w:t>take into account</w:t>
      </w:r>
      <w:proofErr w:type="gramEnd"/>
      <w:r>
        <w:rPr>
          <w:rFonts w:eastAsiaTheme="minorEastAsia"/>
        </w:rPr>
        <w:t xml:space="preserve"> </w:t>
      </w:r>
      <w:r w:rsidR="00FF5969">
        <w:rPr>
          <w:rFonts w:eastAsiaTheme="minorEastAsia"/>
        </w:rPr>
        <w:t>other factors affecting a</w:t>
      </w:r>
      <w:r>
        <w:rPr>
          <w:rFonts w:eastAsiaTheme="minorEastAsia"/>
        </w:rPr>
        <w:t xml:space="preserve"> countr</w:t>
      </w:r>
      <w:r w:rsidR="00FF5969">
        <w:rPr>
          <w:rFonts w:eastAsiaTheme="minorEastAsia"/>
        </w:rPr>
        <w:t>y</w:t>
      </w:r>
      <w:r w:rsidR="001F715B">
        <w:rPr>
          <w:rFonts w:eastAsiaTheme="minorEastAsia"/>
        </w:rPr>
        <w:t xml:space="preserve"> such as </w:t>
      </w:r>
      <w:r w:rsidR="00557CBE">
        <w:rPr>
          <w:rFonts w:eastAsiaTheme="minorEastAsia"/>
        </w:rPr>
        <w:t>economic</w:t>
      </w:r>
      <w:r>
        <w:rPr>
          <w:rFonts w:eastAsiaTheme="minorEastAsia"/>
        </w:rPr>
        <w:t xml:space="preserve"> factors. The U</w:t>
      </w:r>
      <w:r w:rsidR="00827BE6">
        <w:rPr>
          <w:rFonts w:eastAsiaTheme="minorEastAsia"/>
        </w:rPr>
        <w:t>A</w:t>
      </w:r>
      <w:r>
        <w:rPr>
          <w:rFonts w:eastAsiaTheme="minorEastAsia"/>
        </w:rPr>
        <w:t>E’s poverty rate is 0% which may reflect wealth rather than education alone.</w:t>
      </w:r>
    </w:p>
    <w:p w14:paraId="287BF63F" w14:textId="6324E907" w:rsidR="00A03DDA" w:rsidRDefault="00A03DDA" w:rsidP="00CD618E">
      <w:r>
        <w:rPr>
          <w:rFonts w:eastAsiaTheme="minorEastAsia"/>
        </w:rPr>
        <w:lastRenderedPageBreak/>
        <w:t xml:space="preserve">The website does say it collects </w:t>
      </w:r>
      <w:r w:rsidR="0069310F">
        <w:rPr>
          <w:rFonts w:eastAsiaTheme="minorEastAsia"/>
        </w:rPr>
        <w:t>its</w:t>
      </w:r>
      <w:r>
        <w:rPr>
          <w:rFonts w:eastAsiaTheme="minorEastAsia"/>
        </w:rPr>
        <w:t xml:space="preserve"> da</w:t>
      </w:r>
      <w:r w:rsidR="00E50D58">
        <w:rPr>
          <w:rFonts w:eastAsiaTheme="minorEastAsia"/>
        </w:rPr>
        <w:t>ta</w:t>
      </w:r>
      <w:r>
        <w:rPr>
          <w:rFonts w:eastAsiaTheme="minorEastAsia"/>
        </w:rPr>
        <w:t xml:space="preserve"> from reputable sources</w:t>
      </w:r>
      <w:r w:rsidR="00EC02FE">
        <w:rPr>
          <w:rFonts w:eastAsiaTheme="minorEastAsia"/>
        </w:rPr>
        <w:t xml:space="preserve">. Years in school </w:t>
      </w:r>
      <w:r w:rsidR="00D87800">
        <w:rPr>
          <w:rFonts w:eastAsiaTheme="minorEastAsia"/>
        </w:rPr>
        <w:t>were</w:t>
      </w:r>
      <w:r w:rsidR="00EC02FE">
        <w:rPr>
          <w:rFonts w:eastAsiaTheme="minorEastAsia"/>
        </w:rPr>
        <w:t xml:space="preserve"> collected by</w:t>
      </w:r>
      <w:r w:rsidR="0069310F">
        <w:rPr>
          <w:rFonts w:eastAsiaTheme="minorEastAsia"/>
        </w:rPr>
        <w:t xml:space="preserve"> the Institute for Health Metrics and Evaluation</w:t>
      </w:r>
      <w:r w:rsidR="00D84DB9">
        <w:rPr>
          <w:rFonts w:eastAsiaTheme="minorEastAsia"/>
        </w:rPr>
        <w:t xml:space="preserve"> which states i</w:t>
      </w:r>
      <w:r w:rsidR="009F749D">
        <w:rPr>
          <w:rFonts w:eastAsiaTheme="minorEastAsia"/>
        </w:rPr>
        <w:t>t’s</w:t>
      </w:r>
      <w:r w:rsidR="00D84DB9">
        <w:rPr>
          <w:rFonts w:eastAsiaTheme="minorEastAsia"/>
        </w:rPr>
        <w:t xml:space="preserve"> their mission </w:t>
      </w:r>
      <w:r w:rsidR="009209B6">
        <w:rPr>
          <w:rFonts w:eastAsiaTheme="minorEastAsia"/>
        </w:rPr>
        <w:t>to provide valid evidence</w:t>
      </w:r>
      <w:r w:rsidR="0069310F">
        <w:rPr>
          <w:rFonts w:eastAsiaTheme="minorEastAsia"/>
        </w:rPr>
        <w:t xml:space="preserve"> and </w:t>
      </w:r>
      <w:r w:rsidR="00EC02FE">
        <w:rPr>
          <w:rFonts w:eastAsiaTheme="minorEastAsia"/>
        </w:rPr>
        <w:t>the poverty data was from</w:t>
      </w:r>
      <w:r w:rsidR="0069310F">
        <w:rPr>
          <w:rFonts w:eastAsiaTheme="minorEastAsia"/>
        </w:rPr>
        <w:t xml:space="preserve"> </w:t>
      </w:r>
      <w:r w:rsidR="009209B6">
        <w:rPr>
          <w:rFonts w:eastAsiaTheme="minorEastAsia"/>
        </w:rPr>
        <w:t>GapMinder</w:t>
      </w:r>
      <w:r w:rsidR="004F4C2F">
        <w:rPr>
          <w:rFonts w:eastAsiaTheme="minorEastAsia"/>
        </w:rPr>
        <w:t>’</w:t>
      </w:r>
      <w:r w:rsidR="009209B6">
        <w:rPr>
          <w:rFonts w:eastAsiaTheme="minorEastAsia"/>
        </w:rPr>
        <w:t>s</w:t>
      </w:r>
      <w:r w:rsidR="0069310F">
        <w:rPr>
          <w:rFonts w:eastAsiaTheme="minorEastAsia"/>
        </w:rPr>
        <w:t xml:space="preserve"> own collected data</w:t>
      </w:r>
      <w:r w:rsidR="004F4C2F">
        <w:rPr>
          <w:rFonts w:eastAsiaTheme="minorEastAsia"/>
        </w:rPr>
        <w:t xml:space="preserve"> </w:t>
      </w:r>
      <w:r w:rsidR="00270A67">
        <w:rPr>
          <w:rFonts w:eastAsiaTheme="minorEastAsia"/>
        </w:rPr>
        <w:t>and</w:t>
      </w:r>
      <w:r w:rsidR="004F4C2F">
        <w:rPr>
          <w:rFonts w:eastAsiaTheme="minorEastAsia"/>
        </w:rPr>
        <w:t xml:space="preserve"> their mission is to </w:t>
      </w:r>
      <w:r w:rsidR="00EC02FE">
        <w:rPr>
          <w:rFonts w:eastAsiaTheme="minorEastAsia"/>
        </w:rPr>
        <w:t>bust people</w:t>
      </w:r>
      <w:r w:rsidR="00090F89">
        <w:rPr>
          <w:rFonts w:eastAsiaTheme="minorEastAsia"/>
        </w:rPr>
        <w:t>’</w:t>
      </w:r>
      <w:r w:rsidR="00EC02FE">
        <w:rPr>
          <w:rFonts w:eastAsiaTheme="minorEastAsia"/>
        </w:rPr>
        <w:t xml:space="preserve">s misconceptions using data. Due to these </w:t>
      </w:r>
      <w:r w:rsidR="00193F13">
        <w:rPr>
          <w:rFonts w:eastAsiaTheme="minorEastAsia"/>
        </w:rPr>
        <w:t>statements,</w:t>
      </w:r>
      <w:r w:rsidR="00EC02FE">
        <w:rPr>
          <w:rFonts w:eastAsiaTheme="minorEastAsia"/>
        </w:rPr>
        <w:t xml:space="preserve"> I believe they would collect the data free of bias.</w:t>
      </w:r>
    </w:p>
    <w:p w14:paraId="1D71C41B" w14:textId="4DB82874" w:rsidR="00305DC9" w:rsidRDefault="00DC28D8" w:rsidP="00CD618E">
      <w:r>
        <w:t>This gives me the data in an Excel spreadsheet</w:t>
      </w:r>
      <w:r w:rsidR="00557CBE">
        <w:t xml:space="preserve">, which I have included in </w:t>
      </w:r>
      <w:r w:rsidR="004872CA">
        <w:t>Part 3</w:t>
      </w:r>
      <w:r>
        <w:t>.</w:t>
      </w:r>
      <w:r w:rsidR="0016697F">
        <w:t xml:space="preserve"> I collected the </w:t>
      </w:r>
      <w:r w:rsidR="004F5D45">
        <w:t xml:space="preserve">average </w:t>
      </w:r>
      <w:r w:rsidR="0016697F">
        <w:t xml:space="preserve">number of years </w:t>
      </w:r>
      <w:r w:rsidR="004F5D45">
        <w:t>in school for women 25 and older and the percentage of poverty</w:t>
      </w:r>
      <w:r w:rsidR="00066A9E">
        <w:t xml:space="preserve"> in a country</w:t>
      </w:r>
      <w:r w:rsidR="004F5D45">
        <w:t xml:space="preserve"> (classed as less than $</w:t>
      </w:r>
      <w:r w:rsidR="00066A9E">
        <w:t>6.85/day)</w:t>
      </w:r>
      <w:r w:rsidR="00000844">
        <w:t xml:space="preserve"> both collected in 2009 </w:t>
      </w:r>
      <w:r w:rsidR="00AD2F1F">
        <w:t>as</w:t>
      </w:r>
      <w:r w:rsidR="00000844">
        <w:t xml:space="preserve"> that was the most up</w:t>
      </w:r>
      <w:r w:rsidR="0049008C">
        <w:t>-</w:t>
      </w:r>
      <w:r w:rsidR="00000844">
        <w:t>to</w:t>
      </w:r>
      <w:r w:rsidR="0049008C">
        <w:t>-</w:t>
      </w:r>
      <w:r w:rsidR="00000844">
        <w:t>date data</w:t>
      </w:r>
      <w:r w:rsidR="00553951">
        <w:t xml:space="preserve"> for </w:t>
      </w:r>
      <w:r w:rsidR="0049008C">
        <w:t xml:space="preserve">the </w:t>
      </w:r>
      <w:r w:rsidR="00553951">
        <w:t>average number of years in school.</w:t>
      </w:r>
    </w:p>
    <w:p w14:paraId="391E042F" w14:textId="689A7CF3" w:rsidR="009516D8" w:rsidRPr="009516D8" w:rsidRDefault="00B20C17" w:rsidP="009516D8">
      <w:pPr>
        <w:pStyle w:val="FeatureBox2"/>
      </w:pPr>
      <w:r>
        <w:rPr>
          <w:b/>
          <w:bCs/>
        </w:rPr>
        <w:t>Well d</w:t>
      </w:r>
      <w:r w:rsidR="009516D8">
        <w:rPr>
          <w:b/>
          <w:bCs/>
        </w:rPr>
        <w:t>eveloped:</w:t>
      </w:r>
      <w:r w:rsidR="009516D8" w:rsidRPr="004411BE">
        <w:t xml:space="preserve"> </w:t>
      </w:r>
      <w:r w:rsidR="00090F89">
        <w:t>t</w:t>
      </w:r>
      <w:r w:rsidR="009516D8">
        <w:t xml:space="preserve">he student has considered the bias that </w:t>
      </w:r>
      <w:r>
        <w:t xml:space="preserve">was in the data collection referencing its reliability, specifically </w:t>
      </w:r>
      <w:r w:rsidR="00D87800">
        <w:t>about</w:t>
      </w:r>
      <w:r>
        <w:t xml:space="preserve"> the age of the data</w:t>
      </w:r>
      <w:r w:rsidR="00720240">
        <w:t xml:space="preserve"> and who collected the data</w:t>
      </w:r>
      <w:r>
        <w:t>.</w:t>
      </w:r>
      <w:r w:rsidR="00720240">
        <w:t xml:space="preserve"> They also stated that improvements could be made if they had more current data. </w:t>
      </w:r>
      <w:r w:rsidR="007A5E8D">
        <w:t>Further improvement could be made if they were to consider rounding error</w:t>
      </w:r>
      <w:r w:rsidR="00C82FFE">
        <w:t>s</w:t>
      </w:r>
      <w:r w:rsidR="007A5E8D">
        <w:t>, using percentages</w:t>
      </w:r>
      <w:r w:rsidR="00952F9D">
        <w:t xml:space="preserve"> and the fact </w:t>
      </w:r>
      <w:r w:rsidR="003A4AC0">
        <w:t xml:space="preserve">that </w:t>
      </w:r>
      <w:r w:rsidR="00952F9D">
        <w:t xml:space="preserve">percentages were used as an easy comparison </w:t>
      </w:r>
      <w:r w:rsidR="003A4AC0">
        <w:t>since</w:t>
      </w:r>
      <w:r w:rsidR="00952F9D">
        <w:t xml:space="preserve"> countries have different populations.</w:t>
      </w:r>
    </w:p>
    <w:p w14:paraId="27F366C2" w14:textId="0341AE65" w:rsidR="004872CA" w:rsidRDefault="004872CA" w:rsidP="00BC304B">
      <w:pPr>
        <w:pStyle w:val="Heading1"/>
      </w:pPr>
      <w:bookmarkStart w:id="4" w:name="_Toc188612597"/>
      <w:r>
        <w:t>Part 3</w:t>
      </w:r>
      <w:r w:rsidR="006A1E94">
        <w:t xml:space="preserve"> –</w:t>
      </w:r>
      <w:r>
        <w:t xml:space="preserve"> </w:t>
      </w:r>
      <w:r w:rsidR="006A1E94">
        <w:t>d</w:t>
      </w:r>
      <w:r>
        <w:t>ata visualisation</w:t>
      </w:r>
      <w:bookmarkEnd w:id="4"/>
    </w:p>
    <w:p w14:paraId="623CAF7B" w14:textId="75C1CADC" w:rsidR="000610F8" w:rsidRDefault="000610F8" w:rsidP="000610F8">
      <w:pPr>
        <w:pStyle w:val="Caption"/>
      </w:pPr>
      <w:r>
        <w:t xml:space="preserve">Table </w:t>
      </w:r>
      <w:r>
        <w:fldChar w:fldCharType="begin"/>
      </w:r>
      <w:r>
        <w:instrText xml:space="preserve"> SEQ Table \* ARABIC </w:instrText>
      </w:r>
      <w:r>
        <w:fldChar w:fldCharType="separate"/>
      </w:r>
      <w:r>
        <w:rPr>
          <w:noProof/>
        </w:rPr>
        <w:t>1</w:t>
      </w:r>
      <w:r>
        <w:fldChar w:fldCharType="end"/>
      </w:r>
      <w:r w:rsidR="00090F89">
        <w:t xml:space="preserve"> –</w:t>
      </w:r>
      <w:r>
        <w:t xml:space="preserve"> </w:t>
      </w:r>
      <w:r w:rsidR="00090F89">
        <w:t>c</w:t>
      </w:r>
      <w:r>
        <w:t>ountries</w:t>
      </w:r>
      <w:r w:rsidR="00EF0AE9">
        <w:t>’</w:t>
      </w:r>
      <w:r w:rsidR="008E6D50">
        <w:t xml:space="preserve"> average years in school for women 25 years and older and percentage of people in poverty</w:t>
      </w:r>
      <w:r>
        <w:t xml:space="preserve"> for 2009</w:t>
      </w:r>
    </w:p>
    <w:tbl>
      <w:tblPr>
        <w:tblStyle w:val="Tableheader"/>
        <w:tblW w:w="5000" w:type="pct"/>
        <w:tblLook w:val="04A0" w:firstRow="1" w:lastRow="0" w:firstColumn="1" w:lastColumn="0" w:noHBand="0" w:noVBand="1"/>
        <w:tblDescription w:val="Countries' average years in school for women 25 years and older and percentage of people in poverty for 2009."/>
      </w:tblPr>
      <w:tblGrid>
        <w:gridCol w:w="3660"/>
        <w:gridCol w:w="2985"/>
        <w:gridCol w:w="2985"/>
      </w:tblGrid>
      <w:tr w:rsidR="004F5A1D" w:rsidRPr="004F5A1D" w14:paraId="7C583ED3" w14:textId="77777777" w:rsidTr="00787C8E">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900" w:type="pct"/>
            <w:noWrap/>
            <w:hideMark/>
          </w:tcPr>
          <w:p w14:paraId="3FD644FD" w14:textId="77777777" w:rsidR="004F5A1D" w:rsidRPr="004F5A1D" w:rsidRDefault="004F5A1D" w:rsidP="004F5A1D">
            <w:pPr>
              <w:suppressAutoHyphens w:val="0"/>
              <w:spacing w:before="0" w:after="0" w:line="240" w:lineRule="auto"/>
              <w:rPr>
                <w:rFonts w:ascii="Calibri" w:eastAsia="Times New Roman" w:hAnsi="Calibri" w:cs="Calibri"/>
                <w:color w:val="FFFFFF"/>
                <w:sz w:val="24"/>
                <w:lang w:eastAsia="en-AU"/>
              </w:rPr>
            </w:pPr>
            <w:r w:rsidRPr="004F5A1D">
              <w:rPr>
                <w:rFonts w:ascii="Calibri" w:eastAsia="Times New Roman" w:hAnsi="Calibri" w:cs="Calibri"/>
                <w:color w:val="FFFFFF"/>
                <w:sz w:val="24"/>
                <w:lang w:eastAsia="en-AU"/>
              </w:rPr>
              <w:t>Country</w:t>
            </w:r>
          </w:p>
        </w:tc>
        <w:tc>
          <w:tcPr>
            <w:tcW w:w="1550" w:type="pct"/>
            <w:hideMark/>
          </w:tcPr>
          <w:p w14:paraId="1A217BB9" w14:textId="77777777" w:rsidR="004F5A1D" w:rsidRPr="004F5A1D" w:rsidRDefault="004F5A1D" w:rsidP="004F5A1D">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lang w:eastAsia="en-AU"/>
              </w:rPr>
            </w:pPr>
            <w:r w:rsidRPr="004F5A1D">
              <w:rPr>
                <w:rFonts w:ascii="Calibri" w:eastAsia="Times New Roman" w:hAnsi="Calibri" w:cs="Calibri"/>
                <w:color w:val="FFFFFF"/>
                <w:sz w:val="24"/>
                <w:lang w:eastAsia="en-AU"/>
              </w:rPr>
              <w:t>Average years in school for women 25 years and older</w:t>
            </w:r>
          </w:p>
        </w:tc>
        <w:tc>
          <w:tcPr>
            <w:tcW w:w="1550" w:type="pct"/>
            <w:hideMark/>
          </w:tcPr>
          <w:p w14:paraId="11942B92" w14:textId="77777777" w:rsidR="004F5A1D" w:rsidRPr="004F5A1D" w:rsidRDefault="004F5A1D" w:rsidP="004F5A1D">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4"/>
                <w:lang w:eastAsia="en-AU"/>
              </w:rPr>
            </w:pPr>
            <w:r w:rsidRPr="004F5A1D">
              <w:rPr>
                <w:rFonts w:ascii="Calibri" w:eastAsia="Times New Roman" w:hAnsi="Calibri" w:cs="Calibri"/>
                <w:color w:val="FFFFFF"/>
                <w:sz w:val="24"/>
                <w:lang w:eastAsia="en-AU"/>
              </w:rPr>
              <w:t>Percentage of people in poverty (under $6.85/day)</w:t>
            </w:r>
          </w:p>
        </w:tc>
      </w:tr>
      <w:tr w:rsidR="00C23792" w:rsidRPr="004F5A1D" w14:paraId="0AE115A7"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82689D8"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Afghanistan</w:t>
            </w:r>
          </w:p>
        </w:tc>
        <w:tc>
          <w:tcPr>
            <w:tcW w:w="1550" w:type="pct"/>
            <w:hideMark/>
          </w:tcPr>
          <w:p w14:paraId="1982D66C"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0.4</w:t>
            </w:r>
          </w:p>
        </w:tc>
        <w:tc>
          <w:tcPr>
            <w:tcW w:w="1550" w:type="pct"/>
            <w:hideMark/>
          </w:tcPr>
          <w:p w14:paraId="4B68B47E"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85.5</w:t>
            </w:r>
          </w:p>
        </w:tc>
      </w:tr>
      <w:tr w:rsidR="00C23792" w:rsidRPr="004F5A1D" w14:paraId="1E6764E0"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8084CE7"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Albania</w:t>
            </w:r>
          </w:p>
        </w:tc>
        <w:tc>
          <w:tcPr>
            <w:tcW w:w="1550" w:type="pct"/>
            <w:hideMark/>
          </w:tcPr>
          <w:p w14:paraId="717B44AF"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9.4</w:t>
            </w:r>
          </w:p>
        </w:tc>
        <w:tc>
          <w:tcPr>
            <w:tcW w:w="1550" w:type="pct"/>
            <w:hideMark/>
          </w:tcPr>
          <w:p w14:paraId="2106D6B3"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34.4</w:t>
            </w:r>
          </w:p>
        </w:tc>
      </w:tr>
      <w:tr w:rsidR="00C23792" w:rsidRPr="004F5A1D" w14:paraId="1741724B"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F95A2AA"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Algeria</w:t>
            </w:r>
          </w:p>
        </w:tc>
        <w:tc>
          <w:tcPr>
            <w:tcW w:w="1550" w:type="pct"/>
            <w:hideMark/>
          </w:tcPr>
          <w:p w14:paraId="2A8E43E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4.2</w:t>
            </w:r>
          </w:p>
        </w:tc>
        <w:tc>
          <w:tcPr>
            <w:tcW w:w="1550" w:type="pct"/>
            <w:hideMark/>
          </w:tcPr>
          <w:p w14:paraId="2ED0B1CB"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40.9</w:t>
            </w:r>
          </w:p>
        </w:tc>
      </w:tr>
      <w:tr w:rsidR="00C23792" w:rsidRPr="004F5A1D" w14:paraId="03CCBD20"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4CA6DE7"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Angola</w:t>
            </w:r>
          </w:p>
        </w:tc>
        <w:tc>
          <w:tcPr>
            <w:tcW w:w="1550" w:type="pct"/>
            <w:hideMark/>
          </w:tcPr>
          <w:p w14:paraId="24E71BC6"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2.8</w:t>
            </w:r>
          </w:p>
        </w:tc>
        <w:tc>
          <w:tcPr>
            <w:tcW w:w="1550" w:type="pct"/>
            <w:hideMark/>
          </w:tcPr>
          <w:p w14:paraId="51214123"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69.6</w:t>
            </w:r>
          </w:p>
        </w:tc>
      </w:tr>
      <w:tr w:rsidR="00C23792" w:rsidRPr="004F5A1D" w14:paraId="7DB5A1E5"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0802D32"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Antigua and Barbuda</w:t>
            </w:r>
          </w:p>
        </w:tc>
        <w:tc>
          <w:tcPr>
            <w:tcW w:w="1550" w:type="pct"/>
            <w:hideMark/>
          </w:tcPr>
          <w:p w14:paraId="3052B653"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12.2</w:t>
            </w:r>
          </w:p>
        </w:tc>
        <w:tc>
          <w:tcPr>
            <w:tcW w:w="1550" w:type="pct"/>
            <w:hideMark/>
          </w:tcPr>
          <w:p w14:paraId="70295BDA"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11.8</w:t>
            </w:r>
          </w:p>
        </w:tc>
      </w:tr>
      <w:tr w:rsidR="00C23792" w:rsidRPr="004F5A1D" w14:paraId="6643D633"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C10B704"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Argentina</w:t>
            </w:r>
          </w:p>
        </w:tc>
        <w:tc>
          <w:tcPr>
            <w:tcW w:w="1550" w:type="pct"/>
            <w:hideMark/>
          </w:tcPr>
          <w:p w14:paraId="6849F2C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10.1</w:t>
            </w:r>
          </w:p>
        </w:tc>
        <w:tc>
          <w:tcPr>
            <w:tcW w:w="1550" w:type="pct"/>
            <w:hideMark/>
          </w:tcPr>
          <w:p w14:paraId="77F3FD28"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13.3</w:t>
            </w:r>
          </w:p>
        </w:tc>
      </w:tr>
      <w:tr w:rsidR="00C23792" w:rsidRPr="004F5A1D" w14:paraId="59C8970A"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37D474E"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Armenia</w:t>
            </w:r>
          </w:p>
        </w:tc>
        <w:tc>
          <w:tcPr>
            <w:tcW w:w="1550" w:type="pct"/>
            <w:hideMark/>
          </w:tcPr>
          <w:p w14:paraId="082560F1"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11.3</w:t>
            </w:r>
          </w:p>
        </w:tc>
        <w:tc>
          <w:tcPr>
            <w:tcW w:w="1550" w:type="pct"/>
            <w:hideMark/>
          </w:tcPr>
          <w:p w14:paraId="1D04BCB8"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60.8</w:t>
            </w:r>
          </w:p>
        </w:tc>
      </w:tr>
      <w:tr w:rsidR="00C23792" w:rsidRPr="004F5A1D" w14:paraId="64C7C1E3"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F573D4F"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Australia</w:t>
            </w:r>
          </w:p>
        </w:tc>
        <w:tc>
          <w:tcPr>
            <w:tcW w:w="1550" w:type="pct"/>
            <w:hideMark/>
          </w:tcPr>
          <w:p w14:paraId="50D8085E"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11.5</w:t>
            </w:r>
          </w:p>
        </w:tc>
        <w:tc>
          <w:tcPr>
            <w:tcW w:w="1550" w:type="pct"/>
            <w:hideMark/>
          </w:tcPr>
          <w:p w14:paraId="0AC5E3FB"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0.9</w:t>
            </w:r>
          </w:p>
        </w:tc>
      </w:tr>
      <w:tr w:rsidR="00C23792" w:rsidRPr="004F5A1D" w14:paraId="6C028741"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E661A0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Austria</w:t>
            </w:r>
          </w:p>
        </w:tc>
        <w:tc>
          <w:tcPr>
            <w:tcW w:w="1550" w:type="pct"/>
            <w:hideMark/>
          </w:tcPr>
          <w:p w14:paraId="0E013BF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w:t>
            </w:r>
          </w:p>
        </w:tc>
        <w:tc>
          <w:tcPr>
            <w:tcW w:w="1550" w:type="pct"/>
            <w:hideMark/>
          </w:tcPr>
          <w:p w14:paraId="60670A49"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0.73</w:t>
            </w:r>
          </w:p>
        </w:tc>
      </w:tr>
      <w:tr w:rsidR="00C23792" w:rsidRPr="004F5A1D" w14:paraId="5B3C392A"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80BC8AB"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Azerbaijan</w:t>
            </w:r>
          </w:p>
        </w:tc>
        <w:tc>
          <w:tcPr>
            <w:tcW w:w="1550" w:type="pct"/>
            <w:hideMark/>
          </w:tcPr>
          <w:p w14:paraId="371E0BEF"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11.3</w:t>
            </w:r>
          </w:p>
        </w:tc>
        <w:tc>
          <w:tcPr>
            <w:tcW w:w="1550" w:type="pct"/>
            <w:hideMark/>
          </w:tcPr>
          <w:p w14:paraId="16BC9210"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2.73</w:t>
            </w:r>
          </w:p>
        </w:tc>
      </w:tr>
      <w:tr w:rsidR="00C23792" w:rsidRPr="004F5A1D" w14:paraId="5C558BDB"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069F9CB"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Bahamas</w:t>
            </w:r>
          </w:p>
        </w:tc>
        <w:tc>
          <w:tcPr>
            <w:tcW w:w="1550" w:type="pct"/>
            <w:hideMark/>
          </w:tcPr>
          <w:p w14:paraId="6CA0AC0C"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10.8</w:t>
            </w:r>
          </w:p>
        </w:tc>
        <w:tc>
          <w:tcPr>
            <w:tcW w:w="1550" w:type="pct"/>
            <w:hideMark/>
          </w:tcPr>
          <w:p w14:paraId="6AF53740"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7.78</w:t>
            </w:r>
          </w:p>
        </w:tc>
      </w:tr>
      <w:tr w:rsidR="00C23792" w:rsidRPr="004F5A1D" w14:paraId="149FD323"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8E34944"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Bahrain</w:t>
            </w:r>
          </w:p>
        </w:tc>
        <w:tc>
          <w:tcPr>
            <w:tcW w:w="1550" w:type="pct"/>
            <w:hideMark/>
          </w:tcPr>
          <w:p w14:paraId="227EA772"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7.8</w:t>
            </w:r>
          </w:p>
        </w:tc>
        <w:tc>
          <w:tcPr>
            <w:tcW w:w="1550" w:type="pct"/>
            <w:hideMark/>
          </w:tcPr>
          <w:p w14:paraId="6FEA8FE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3.73</w:t>
            </w:r>
          </w:p>
        </w:tc>
      </w:tr>
      <w:tr w:rsidR="00C23792" w:rsidRPr="004F5A1D" w14:paraId="14E26E18"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27391FF"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Bangladesh</w:t>
            </w:r>
          </w:p>
        </w:tc>
        <w:tc>
          <w:tcPr>
            <w:tcW w:w="1550" w:type="pct"/>
            <w:hideMark/>
          </w:tcPr>
          <w:p w14:paraId="36B4CAE4"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2.6</w:t>
            </w:r>
          </w:p>
        </w:tc>
        <w:tc>
          <w:tcPr>
            <w:tcW w:w="1550" w:type="pct"/>
            <w:hideMark/>
          </w:tcPr>
          <w:p w14:paraId="50D84BD8"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89.3</w:t>
            </w:r>
          </w:p>
        </w:tc>
      </w:tr>
      <w:tr w:rsidR="00C23792" w:rsidRPr="004F5A1D" w14:paraId="155104D0"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DA65347"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Belarus</w:t>
            </w:r>
          </w:p>
        </w:tc>
        <w:tc>
          <w:tcPr>
            <w:tcW w:w="1550" w:type="pct"/>
            <w:hideMark/>
          </w:tcPr>
          <w:p w14:paraId="00D5AC5B"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11.7</w:t>
            </w:r>
          </w:p>
        </w:tc>
        <w:tc>
          <w:tcPr>
            <w:tcW w:w="1550" w:type="pct"/>
            <w:hideMark/>
          </w:tcPr>
          <w:p w14:paraId="2041BF35"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16.3</w:t>
            </w:r>
          </w:p>
        </w:tc>
      </w:tr>
      <w:tr w:rsidR="00C23792" w:rsidRPr="004F5A1D" w14:paraId="3637B32A"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032532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Belgium</w:t>
            </w:r>
          </w:p>
        </w:tc>
        <w:tc>
          <w:tcPr>
            <w:tcW w:w="1550" w:type="pct"/>
            <w:hideMark/>
          </w:tcPr>
          <w:p w14:paraId="05ACC81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11.9</w:t>
            </w:r>
          </w:p>
        </w:tc>
        <w:tc>
          <w:tcPr>
            <w:tcW w:w="1550" w:type="pct"/>
            <w:hideMark/>
          </w:tcPr>
          <w:p w14:paraId="5085C086"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0.37</w:t>
            </w:r>
          </w:p>
        </w:tc>
      </w:tr>
      <w:tr w:rsidR="00C23792" w:rsidRPr="004F5A1D" w14:paraId="71157528"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1E12DF9"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Belize</w:t>
            </w:r>
          </w:p>
        </w:tc>
        <w:tc>
          <w:tcPr>
            <w:tcW w:w="1550" w:type="pct"/>
            <w:hideMark/>
          </w:tcPr>
          <w:p w14:paraId="06AD6986"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8.3</w:t>
            </w:r>
          </w:p>
        </w:tc>
        <w:tc>
          <w:tcPr>
            <w:tcW w:w="1550" w:type="pct"/>
            <w:hideMark/>
          </w:tcPr>
          <w:p w14:paraId="45B5F8C5"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66.2</w:t>
            </w:r>
          </w:p>
        </w:tc>
      </w:tr>
      <w:tr w:rsidR="00C23792" w:rsidRPr="004F5A1D" w14:paraId="300C6589"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F3C6655"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Benin</w:t>
            </w:r>
          </w:p>
        </w:tc>
        <w:tc>
          <w:tcPr>
            <w:tcW w:w="1550" w:type="pct"/>
            <w:hideMark/>
          </w:tcPr>
          <w:p w14:paraId="2B2EACD0"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1.6</w:t>
            </w:r>
          </w:p>
        </w:tc>
        <w:tc>
          <w:tcPr>
            <w:tcW w:w="1550" w:type="pct"/>
            <w:hideMark/>
          </w:tcPr>
          <w:p w14:paraId="38A86A8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92.5</w:t>
            </w:r>
          </w:p>
        </w:tc>
      </w:tr>
      <w:tr w:rsidR="00C23792" w:rsidRPr="004F5A1D" w14:paraId="698FAEE5"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6A00917"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Bolivia</w:t>
            </w:r>
          </w:p>
        </w:tc>
        <w:tc>
          <w:tcPr>
            <w:tcW w:w="1550" w:type="pct"/>
            <w:hideMark/>
          </w:tcPr>
          <w:p w14:paraId="2489ACC5"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6.7</w:t>
            </w:r>
          </w:p>
        </w:tc>
        <w:tc>
          <w:tcPr>
            <w:tcW w:w="1550" w:type="pct"/>
            <w:hideMark/>
          </w:tcPr>
          <w:p w14:paraId="50B5CD3E"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30.1</w:t>
            </w:r>
          </w:p>
        </w:tc>
      </w:tr>
      <w:tr w:rsidR="00C23792" w:rsidRPr="004F5A1D" w14:paraId="38090EF8"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8356C32"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Bosnia and Herzegovina</w:t>
            </w:r>
          </w:p>
        </w:tc>
        <w:tc>
          <w:tcPr>
            <w:tcW w:w="1550" w:type="pct"/>
            <w:hideMark/>
          </w:tcPr>
          <w:p w14:paraId="44848E4F"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7.5</w:t>
            </w:r>
          </w:p>
        </w:tc>
        <w:tc>
          <w:tcPr>
            <w:tcW w:w="1550" w:type="pct"/>
            <w:hideMark/>
          </w:tcPr>
          <w:p w14:paraId="2C5445DE"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5.6</w:t>
            </w:r>
          </w:p>
        </w:tc>
      </w:tr>
      <w:tr w:rsidR="00C23792" w:rsidRPr="004F5A1D" w14:paraId="3B62409B"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E901835"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Botswana</w:t>
            </w:r>
          </w:p>
        </w:tc>
        <w:tc>
          <w:tcPr>
            <w:tcW w:w="1550" w:type="pct"/>
            <w:hideMark/>
          </w:tcPr>
          <w:p w14:paraId="08FD9A7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w:t>
            </w:r>
          </w:p>
        </w:tc>
        <w:tc>
          <w:tcPr>
            <w:tcW w:w="1550" w:type="pct"/>
            <w:hideMark/>
          </w:tcPr>
          <w:p w14:paraId="041BD90B"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60.6</w:t>
            </w:r>
          </w:p>
        </w:tc>
      </w:tr>
      <w:tr w:rsidR="00C23792" w:rsidRPr="004F5A1D" w14:paraId="43DA85C8"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3554A55"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Brazil</w:t>
            </w:r>
          </w:p>
        </w:tc>
        <w:tc>
          <w:tcPr>
            <w:tcW w:w="1550" w:type="pct"/>
            <w:hideMark/>
          </w:tcPr>
          <w:p w14:paraId="3A11786B"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7.2</w:t>
            </w:r>
          </w:p>
        </w:tc>
        <w:tc>
          <w:tcPr>
            <w:tcW w:w="1550" w:type="pct"/>
            <w:hideMark/>
          </w:tcPr>
          <w:p w14:paraId="4B457D08"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34.2</w:t>
            </w:r>
          </w:p>
        </w:tc>
      </w:tr>
      <w:tr w:rsidR="00C23792" w:rsidRPr="004F5A1D" w14:paraId="74E25198"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14B1662"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Bulgaria</w:t>
            </w:r>
          </w:p>
        </w:tc>
        <w:tc>
          <w:tcPr>
            <w:tcW w:w="1550" w:type="pct"/>
            <w:hideMark/>
          </w:tcPr>
          <w:p w14:paraId="28A68771"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w:t>
            </w:r>
          </w:p>
        </w:tc>
        <w:tc>
          <w:tcPr>
            <w:tcW w:w="1550" w:type="pct"/>
            <w:hideMark/>
          </w:tcPr>
          <w:p w14:paraId="17A6CBBA"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11.3</w:t>
            </w:r>
          </w:p>
        </w:tc>
      </w:tr>
      <w:tr w:rsidR="00C23792" w:rsidRPr="004F5A1D" w14:paraId="5BD71248"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96128CF"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Burkina Faso</w:t>
            </w:r>
          </w:p>
        </w:tc>
        <w:tc>
          <w:tcPr>
            <w:tcW w:w="1550" w:type="pct"/>
            <w:hideMark/>
          </w:tcPr>
          <w:p w14:paraId="0F6758F4"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0.8</w:t>
            </w:r>
          </w:p>
        </w:tc>
        <w:tc>
          <w:tcPr>
            <w:tcW w:w="1550" w:type="pct"/>
            <w:hideMark/>
          </w:tcPr>
          <w:p w14:paraId="0ACC549F"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94.3</w:t>
            </w:r>
          </w:p>
        </w:tc>
      </w:tr>
      <w:tr w:rsidR="00C23792" w:rsidRPr="004F5A1D" w14:paraId="4D991B2F"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4E528AC"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Burundi</w:t>
            </w:r>
          </w:p>
        </w:tc>
        <w:tc>
          <w:tcPr>
            <w:tcW w:w="1550" w:type="pct"/>
            <w:hideMark/>
          </w:tcPr>
          <w:p w14:paraId="46564A7E"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w:t>
            </w:r>
          </w:p>
        </w:tc>
        <w:tc>
          <w:tcPr>
            <w:tcW w:w="1550" w:type="pct"/>
            <w:hideMark/>
          </w:tcPr>
          <w:p w14:paraId="77748ED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97.3</w:t>
            </w:r>
          </w:p>
        </w:tc>
      </w:tr>
      <w:tr w:rsidR="00C23792" w:rsidRPr="004F5A1D" w14:paraId="6261FEFC"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05B4B9C3"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Cambodia</w:t>
            </w:r>
          </w:p>
        </w:tc>
        <w:tc>
          <w:tcPr>
            <w:tcW w:w="1550" w:type="pct"/>
            <w:hideMark/>
          </w:tcPr>
          <w:p w14:paraId="01471F99"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3.2</w:t>
            </w:r>
          </w:p>
        </w:tc>
        <w:tc>
          <w:tcPr>
            <w:tcW w:w="1550" w:type="pct"/>
            <w:hideMark/>
          </w:tcPr>
          <w:p w14:paraId="2093D513"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89.1</w:t>
            </w:r>
          </w:p>
        </w:tc>
      </w:tr>
      <w:tr w:rsidR="00C23792" w:rsidRPr="004F5A1D" w14:paraId="547421AC"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4800105"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Cameroon</w:t>
            </w:r>
          </w:p>
        </w:tc>
        <w:tc>
          <w:tcPr>
            <w:tcW w:w="1550" w:type="pct"/>
            <w:hideMark/>
          </w:tcPr>
          <w:p w14:paraId="1DB3FB87"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4.2</w:t>
            </w:r>
          </w:p>
        </w:tc>
        <w:tc>
          <w:tcPr>
            <w:tcW w:w="1550" w:type="pct"/>
            <w:hideMark/>
          </w:tcPr>
          <w:p w14:paraId="1CC5344D"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81.4</w:t>
            </w:r>
          </w:p>
        </w:tc>
      </w:tr>
      <w:tr w:rsidR="00C23792" w:rsidRPr="004F5A1D" w14:paraId="105B68B2"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063CAA11"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Canada</w:t>
            </w:r>
          </w:p>
        </w:tc>
        <w:tc>
          <w:tcPr>
            <w:tcW w:w="1550" w:type="pct"/>
            <w:hideMark/>
          </w:tcPr>
          <w:p w14:paraId="6054F4D6"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14.2</w:t>
            </w:r>
          </w:p>
        </w:tc>
        <w:tc>
          <w:tcPr>
            <w:tcW w:w="1550" w:type="pct"/>
            <w:hideMark/>
          </w:tcPr>
          <w:p w14:paraId="3641AB75"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0.82</w:t>
            </w:r>
          </w:p>
        </w:tc>
      </w:tr>
      <w:tr w:rsidR="00C23792" w:rsidRPr="004F5A1D" w14:paraId="5E5E8724"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DCC2931"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Cape Verde</w:t>
            </w:r>
          </w:p>
        </w:tc>
        <w:tc>
          <w:tcPr>
            <w:tcW w:w="1550" w:type="pct"/>
            <w:hideMark/>
          </w:tcPr>
          <w:p w14:paraId="3C54FCF1"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3.5</w:t>
            </w:r>
          </w:p>
        </w:tc>
        <w:tc>
          <w:tcPr>
            <w:tcW w:w="1550" w:type="pct"/>
            <w:hideMark/>
          </w:tcPr>
          <w:p w14:paraId="23786F9C"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59.1</w:t>
            </w:r>
          </w:p>
        </w:tc>
      </w:tr>
      <w:tr w:rsidR="00C23792" w:rsidRPr="004F5A1D" w14:paraId="3CEE0948"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B735741"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Central African Republic</w:t>
            </w:r>
          </w:p>
        </w:tc>
        <w:tc>
          <w:tcPr>
            <w:tcW w:w="1550" w:type="pct"/>
            <w:hideMark/>
          </w:tcPr>
          <w:p w14:paraId="42E73706"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2.1</w:t>
            </w:r>
          </w:p>
        </w:tc>
        <w:tc>
          <w:tcPr>
            <w:tcW w:w="1550" w:type="pct"/>
            <w:hideMark/>
          </w:tcPr>
          <w:p w14:paraId="3B36B5E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91.7</w:t>
            </w:r>
          </w:p>
        </w:tc>
      </w:tr>
      <w:tr w:rsidR="00C23792" w:rsidRPr="004F5A1D" w14:paraId="079AFF00"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2E6F43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Chad</w:t>
            </w:r>
          </w:p>
        </w:tc>
        <w:tc>
          <w:tcPr>
            <w:tcW w:w="1550" w:type="pct"/>
            <w:hideMark/>
          </w:tcPr>
          <w:p w14:paraId="41347CE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0.7</w:t>
            </w:r>
          </w:p>
        </w:tc>
        <w:tc>
          <w:tcPr>
            <w:tcW w:w="1550" w:type="pct"/>
            <w:hideMark/>
          </w:tcPr>
          <w:p w14:paraId="15A8CBB1"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88.6</w:t>
            </w:r>
          </w:p>
        </w:tc>
      </w:tr>
      <w:tr w:rsidR="00C23792" w:rsidRPr="004F5A1D" w14:paraId="7A774DDC"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035513B"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Chile</w:t>
            </w:r>
          </w:p>
        </w:tc>
        <w:tc>
          <w:tcPr>
            <w:tcW w:w="1550" w:type="pct"/>
            <w:hideMark/>
          </w:tcPr>
          <w:p w14:paraId="787A210B"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10.1</w:t>
            </w:r>
          </w:p>
        </w:tc>
        <w:tc>
          <w:tcPr>
            <w:tcW w:w="1550" w:type="pct"/>
            <w:hideMark/>
          </w:tcPr>
          <w:p w14:paraId="00529052"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25.1</w:t>
            </w:r>
          </w:p>
        </w:tc>
      </w:tr>
      <w:tr w:rsidR="00C23792" w:rsidRPr="004F5A1D" w14:paraId="3026E52D"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DF2FA57"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China</w:t>
            </w:r>
          </w:p>
        </w:tc>
        <w:tc>
          <w:tcPr>
            <w:tcW w:w="1550" w:type="pct"/>
            <w:hideMark/>
          </w:tcPr>
          <w:p w14:paraId="7D7AC8C6"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6.4</w:t>
            </w:r>
          </w:p>
        </w:tc>
        <w:tc>
          <w:tcPr>
            <w:tcW w:w="1550" w:type="pct"/>
            <w:hideMark/>
          </w:tcPr>
          <w:p w14:paraId="6A7546B8"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66</w:t>
            </w:r>
          </w:p>
        </w:tc>
      </w:tr>
      <w:tr w:rsidR="00C23792" w:rsidRPr="004F5A1D" w14:paraId="475F083A"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F32AB24"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Colombia</w:t>
            </w:r>
          </w:p>
        </w:tc>
        <w:tc>
          <w:tcPr>
            <w:tcW w:w="1550" w:type="pct"/>
            <w:hideMark/>
          </w:tcPr>
          <w:p w14:paraId="35DC5BF8"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6.4</w:t>
            </w:r>
          </w:p>
        </w:tc>
        <w:tc>
          <w:tcPr>
            <w:tcW w:w="1550" w:type="pct"/>
            <w:hideMark/>
          </w:tcPr>
          <w:p w14:paraId="61C11567"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46.7</w:t>
            </w:r>
          </w:p>
        </w:tc>
      </w:tr>
      <w:tr w:rsidR="00C23792" w:rsidRPr="004F5A1D" w14:paraId="09A2A02F"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3CB83EC"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Comoros</w:t>
            </w:r>
          </w:p>
        </w:tc>
        <w:tc>
          <w:tcPr>
            <w:tcW w:w="1550" w:type="pct"/>
            <w:hideMark/>
          </w:tcPr>
          <w:p w14:paraId="5190A8F5"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2.3</w:t>
            </w:r>
          </w:p>
        </w:tc>
        <w:tc>
          <w:tcPr>
            <w:tcW w:w="1550" w:type="pct"/>
            <w:hideMark/>
          </w:tcPr>
          <w:p w14:paraId="35AEAFFF"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68.3</w:t>
            </w:r>
          </w:p>
        </w:tc>
      </w:tr>
      <w:tr w:rsidR="00C23792" w:rsidRPr="004F5A1D" w14:paraId="667CD710"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EE7D6AF"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Congo, Dem. Rep.</w:t>
            </w:r>
          </w:p>
        </w:tc>
        <w:tc>
          <w:tcPr>
            <w:tcW w:w="1550" w:type="pct"/>
            <w:hideMark/>
          </w:tcPr>
          <w:p w14:paraId="5F23C679"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w:t>
            </w:r>
          </w:p>
        </w:tc>
        <w:tc>
          <w:tcPr>
            <w:tcW w:w="1550" w:type="pct"/>
            <w:hideMark/>
          </w:tcPr>
          <w:p w14:paraId="7A81F40F"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98.9</w:t>
            </w:r>
          </w:p>
        </w:tc>
      </w:tr>
      <w:tr w:rsidR="00C23792" w:rsidRPr="004F5A1D" w14:paraId="26015540"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E536524"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Congo, Rep.</w:t>
            </w:r>
          </w:p>
        </w:tc>
        <w:tc>
          <w:tcPr>
            <w:tcW w:w="1550" w:type="pct"/>
            <w:hideMark/>
          </w:tcPr>
          <w:p w14:paraId="405BF83C"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5.3</w:t>
            </w:r>
          </w:p>
        </w:tc>
        <w:tc>
          <w:tcPr>
            <w:tcW w:w="1550" w:type="pct"/>
            <w:hideMark/>
          </w:tcPr>
          <w:p w14:paraId="234EEDB1"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88.1</w:t>
            </w:r>
          </w:p>
        </w:tc>
      </w:tr>
      <w:tr w:rsidR="00C23792" w:rsidRPr="004F5A1D" w14:paraId="6ED2B756"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C3049B3"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Costa Rica</w:t>
            </w:r>
          </w:p>
        </w:tc>
        <w:tc>
          <w:tcPr>
            <w:tcW w:w="1550" w:type="pct"/>
            <w:hideMark/>
          </w:tcPr>
          <w:p w14:paraId="03881C84"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8.6</w:t>
            </w:r>
          </w:p>
        </w:tc>
        <w:tc>
          <w:tcPr>
            <w:tcW w:w="1550" w:type="pct"/>
            <w:hideMark/>
          </w:tcPr>
          <w:p w14:paraId="17BAA82E"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20</w:t>
            </w:r>
          </w:p>
        </w:tc>
      </w:tr>
      <w:tr w:rsidR="00C23792" w:rsidRPr="004F5A1D" w14:paraId="6526C4CB"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4D05B2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Cote d'Ivoire</w:t>
            </w:r>
          </w:p>
        </w:tc>
        <w:tc>
          <w:tcPr>
            <w:tcW w:w="1550" w:type="pct"/>
            <w:hideMark/>
          </w:tcPr>
          <w:p w14:paraId="684592D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w:t>
            </w:r>
          </w:p>
        </w:tc>
        <w:tc>
          <w:tcPr>
            <w:tcW w:w="1550" w:type="pct"/>
            <w:hideMark/>
          </w:tcPr>
          <w:p w14:paraId="501F8B10"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85.9</w:t>
            </w:r>
          </w:p>
        </w:tc>
      </w:tr>
      <w:tr w:rsidR="00C23792" w:rsidRPr="004F5A1D" w14:paraId="3B90224C"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B5893B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Croatia</w:t>
            </w:r>
          </w:p>
        </w:tc>
        <w:tc>
          <w:tcPr>
            <w:tcW w:w="1550" w:type="pct"/>
            <w:hideMark/>
          </w:tcPr>
          <w:p w14:paraId="30287408"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10.8</w:t>
            </w:r>
          </w:p>
        </w:tc>
        <w:tc>
          <w:tcPr>
            <w:tcW w:w="1550" w:type="pct"/>
            <w:hideMark/>
          </w:tcPr>
          <w:p w14:paraId="1AF81D7E"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0.87</w:t>
            </w:r>
          </w:p>
        </w:tc>
      </w:tr>
      <w:tr w:rsidR="00C23792" w:rsidRPr="004F5A1D" w14:paraId="0B162EE1"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38087F1"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Cuba</w:t>
            </w:r>
          </w:p>
        </w:tc>
        <w:tc>
          <w:tcPr>
            <w:tcW w:w="1550" w:type="pct"/>
            <w:hideMark/>
          </w:tcPr>
          <w:p w14:paraId="14EBE33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10.2</w:t>
            </w:r>
          </w:p>
        </w:tc>
        <w:tc>
          <w:tcPr>
            <w:tcW w:w="1550" w:type="pct"/>
            <w:hideMark/>
          </w:tcPr>
          <w:p w14:paraId="3878BDCD"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60.2</w:t>
            </w:r>
          </w:p>
        </w:tc>
      </w:tr>
      <w:tr w:rsidR="00C23792" w:rsidRPr="004F5A1D" w14:paraId="650F23A0"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D111333"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Cyprus</w:t>
            </w:r>
          </w:p>
        </w:tc>
        <w:tc>
          <w:tcPr>
            <w:tcW w:w="1550" w:type="pct"/>
            <w:hideMark/>
          </w:tcPr>
          <w:p w14:paraId="431A84D6"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11.8</w:t>
            </w:r>
          </w:p>
        </w:tc>
        <w:tc>
          <w:tcPr>
            <w:tcW w:w="1550" w:type="pct"/>
            <w:hideMark/>
          </w:tcPr>
          <w:p w14:paraId="6B66E293"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0.2</w:t>
            </w:r>
          </w:p>
        </w:tc>
      </w:tr>
      <w:tr w:rsidR="00C23792" w:rsidRPr="004F5A1D" w14:paraId="7AA3729B"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0D6A5A4"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Czech Republic</w:t>
            </w:r>
          </w:p>
        </w:tc>
        <w:tc>
          <w:tcPr>
            <w:tcW w:w="1550" w:type="pct"/>
            <w:hideMark/>
          </w:tcPr>
          <w:p w14:paraId="159D495D"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13.3</w:t>
            </w:r>
          </w:p>
        </w:tc>
        <w:tc>
          <w:tcPr>
            <w:tcW w:w="1550" w:type="pct"/>
            <w:hideMark/>
          </w:tcPr>
          <w:p w14:paraId="4E1444E2"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0.88</w:t>
            </w:r>
          </w:p>
        </w:tc>
      </w:tr>
      <w:tr w:rsidR="00C23792" w:rsidRPr="004F5A1D" w14:paraId="4B018F0E"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B70A2B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Denmark</w:t>
            </w:r>
          </w:p>
        </w:tc>
        <w:tc>
          <w:tcPr>
            <w:tcW w:w="1550" w:type="pct"/>
            <w:hideMark/>
          </w:tcPr>
          <w:p w14:paraId="5B1F0A70"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12.8</w:t>
            </w:r>
          </w:p>
        </w:tc>
        <w:tc>
          <w:tcPr>
            <w:tcW w:w="1550" w:type="pct"/>
            <w:hideMark/>
          </w:tcPr>
          <w:p w14:paraId="50E0614C"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1.05</w:t>
            </w:r>
          </w:p>
        </w:tc>
      </w:tr>
      <w:tr w:rsidR="00C23792" w:rsidRPr="004F5A1D" w14:paraId="6374E60E"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5D9DBE3"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Djibouti</w:t>
            </w:r>
          </w:p>
        </w:tc>
        <w:tc>
          <w:tcPr>
            <w:tcW w:w="1550" w:type="pct"/>
            <w:hideMark/>
          </w:tcPr>
          <w:p w14:paraId="61D5581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1.8</w:t>
            </w:r>
          </w:p>
        </w:tc>
        <w:tc>
          <w:tcPr>
            <w:tcW w:w="1550" w:type="pct"/>
            <w:hideMark/>
          </w:tcPr>
          <w:p w14:paraId="50A19F9B"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78</w:t>
            </w:r>
          </w:p>
        </w:tc>
      </w:tr>
      <w:tr w:rsidR="00C23792" w:rsidRPr="004F5A1D" w14:paraId="040FA928"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6AAA4BE"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Dominican Republic</w:t>
            </w:r>
          </w:p>
        </w:tc>
        <w:tc>
          <w:tcPr>
            <w:tcW w:w="1550" w:type="pct"/>
            <w:hideMark/>
          </w:tcPr>
          <w:p w14:paraId="2B7ED7F4"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7.7</w:t>
            </w:r>
          </w:p>
        </w:tc>
        <w:tc>
          <w:tcPr>
            <w:tcW w:w="1550" w:type="pct"/>
            <w:hideMark/>
          </w:tcPr>
          <w:p w14:paraId="3C2F77B2"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42.9</w:t>
            </w:r>
          </w:p>
        </w:tc>
      </w:tr>
      <w:tr w:rsidR="00C23792" w:rsidRPr="004F5A1D" w14:paraId="667AC517"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7D90D90"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Ecuador</w:t>
            </w:r>
          </w:p>
        </w:tc>
        <w:tc>
          <w:tcPr>
            <w:tcW w:w="1550" w:type="pct"/>
            <w:hideMark/>
          </w:tcPr>
          <w:p w14:paraId="0CEA49B2"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8.1</w:t>
            </w:r>
          </w:p>
        </w:tc>
        <w:tc>
          <w:tcPr>
            <w:tcW w:w="1550" w:type="pct"/>
            <w:hideMark/>
          </w:tcPr>
          <w:p w14:paraId="1319F93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43.2</w:t>
            </w:r>
          </w:p>
        </w:tc>
      </w:tr>
      <w:tr w:rsidR="00C23792" w:rsidRPr="004F5A1D" w14:paraId="3E219256"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0EE7E4D7"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Egypt</w:t>
            </w:r>
          </w:p>
        </w:tc>
        <w:tc>
          <w:tcPr>
            <w:tcW w:w="1550" w:type="pct"/>
            <w:hideMark/>
          </w:tcPr>
          <w:p w14:paraId="7142CBA4"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5.3</w:t>
            </w:r>
          </w:p>
        </w:tc>
        <w:tc>
          <w:tcPr>
            <w:tcW w:w="1550" w:type="pct"/>
            <w:hideMark/>
          </w:tcPr>
          <w:p w14:paraId="2A8B53FB"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72.6</w:t>
            </w:r>
          </w:p>
        </w:tc>
      </w:tr>
      <w:tr w:rsidR="00C23792" w:rsidRPr="004F5A1D" w14:paraId="2A177E09"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8F7B207"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El Salvador</w:t>
            </w:r>
          </w:p>
        </w:tc>
        <w:tc>
          <w:tcPr>
            <w:tcW w:w="1550" w:type="pct"/>
            <w:hideMark/>
          </w:tcPr>
          <w:p w14:paraId="417586A4"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6.5</w:t>
            </w:r>
          </w:p>
        </w:tc>
        <w:tc>
          <w:tcPr>
            <w:tcW w:w="1550" w:type="pct"/>
            <w:hideMark/>
          </w:tcPr>
          <w:p w14:paraId="54BB2216"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51.1</w:t>
            </w:r>
          </w:p>
        </w:tc>
      </w:tr>
      <w:tr w:rsidR="00C23792" w:rsidRPr="004F5A1D" w14:paraId="2FFE2DBD"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24AE327"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Equatorial Guinea</w:t>
            </w:r>
          </w:p>
        </w:tc>
        <w:tc>
          <w:tcPr>
            <w:tcW w:w="1550" w:type="pct"/>
            <w:hideMark/>
          </w:tcPr>
          <w:p w14:paraId="6DF93EBC"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4.5</w:t>
            </w:r>
          </w:p>
        </w:tc>
        <w:tc>
          <w:tcPr>
            <w:tcW w:w="1550" w:type="pct"/>
            <w:hideMark/>
          </w:tcPr>
          <w:p w14:paraId="0DE89DE6"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2.31</w:t>
            </w:r>
          </w:p>
        </w:tc>
      </w:tr>
      <w:tr w:rsidR="00C23792" w:rsidRPr="004F5A1D" w14:paraId="2E05563C"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52D7371"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Eritrea</w:t>
            </w:r>
          </w:p>
        </w:tc>
        <w:tc>
          <w:tcPr>
            <w:tcW w:w="1550" w:type="pct"/>
            <w:hideMark/>
          </w:tcPr>
          <w:p w14:paraId="7BB29056"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2.1</w:t>
            </w:r>
          </w:p>
        </w:tc>
        <w:tc>
          <w:tcPr>
            <w:tcW w:w="1550" w:type="pct"/>
            <w:hideMark/>
          </w:tcPr>
          <w:p w14:paraId="0C582EBA"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95.4</w:t>
            </w:r>
          </w:p>
        </w:tc>
      </w:tr>
      <w:tr w:rsidR="00C23792" w:rsidRPr="004F5A1D" w14:paraId="291CD671"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DCA0C4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Estonia</w:t>
            </w:r>
          </w:p>
        </w:tc>
        <w:tc>
          <w:tcPr>
            <w:tcW w:w="1550" w:type="pct"/>
            <w:hideMark/>
          </w:tcPr>
          <w:p w14:paraId="6B45900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11.7</w:t>
            </w:r>
          </w:p>
        </w:tc>
        <w:tc>
          <w:tcPr>
            <w:tcW w:w="1550" w:type="pct"/>
            <w:hideMark/>
          </w:tcPr>
          <w:p w14:paraId="66B42C85"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4.28</w:t>
            </w:r>
          </w:p>
        </w:tc>
      </w:tr>
      <w:tr w:rsidR="00C23792" w:rsidRPr="004F5A1D" w14:paraId="6E09D163"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25B64A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Eswatini</w:t>
            </w:r>
          </w:p>
        </w:tc>
        <w:tc>
          <w:tcPr>
            <w:tcW w:w="1550" w:type="pct"/>
            <w:hideMark/>
          </w:tcPr>
          <w:p w14:paraId="1731059B"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7.3</w:t>
            </w:r>
          </w:p>
        </w:tc>
        <w:tc>
          <w:tcPr>
            <w:tcW w:w="1550" w:type="pct"/>
            <w:hideMark/>
          </w:tcPr>
          <w:p w14:paraId="4EB0C1DB"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86.7</w:t>
            </w:r>
          </w:p>
        </w:tc>
      </w:tr>
      <w:tr w:rsidR="00C23792" w:rsidRPr="004F5A1D" w14:paraId="2DA3BC09"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09B2B33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Ethiopia</w:t>
            </w:r>
          </w:p>
        </w:tc>
        <w:tc>
          <w:tcPr>
            <w:tcW w:w="1550" w:type="pct"/>
            <w:hideMark/>
          </w:tcPr>
          <w:p w14:paraId="2791D5FE"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w:t>
            </w:r>
          </w:p>
        </w:tc>
        <w:tc>
          <w:tcPr>
            <w:tcW w:w="1550" w:type="pct"/>
            <w:hideMark/>
          </w:tcPr>
          <w:p w14:paraId="20CB2DAB"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94.3</w:t>
            </w:r>
          </w:p>
        </w:tc>
      </w:tr>
      <w:tr w:rsidR="00C23792" w:rsidRPr="004F5A1D" w14:paraId="4A75F47E"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D71609C"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Fiji</w:t>
            </w:r>
          </w:p>
        </w:tc>
        <w:tc>
          <w:tcPr>
            <w:tcW w:w="1550" w:type="pct"/>
            <w:hideMark/>
          </w:tcPr>
          <w:p w14:paraId="01943B7C"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9.2</w:t>
            </w:r>
          </w:p>
        </w:tc>
        <w:tc>
          <w:tcPr>
            <w:tcW w:w="1550" w:type="pct"/>
            <w:hideMark/>
          </w:tcPr>
          <w:p w14:paraId="2EBAAC6F"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41.2</w:t>
            </w:r>
          </w:p>
        </w:tc>
      </w:tr>
      <w:tr w:rsidR="00C23792" w:rsidRPr="004F5A1D" w14:paraId="1858E1FB"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A3166C5"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Finland</w:t>
            </w:r>
          </w:p>
        </w:tc>
        <w:tc>
          <w:tcPr>
            <w:tcW w:w="1550" w:type="pct"/>
            <w:hideMark/>
          </w:tcPr>
          <w:p w14:paraId="44405F65"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12.3</w:t>
            </w:r>
          </w:p>
        </w:tc>
        <w:tc>
          <w:tcPr>
            <w:tcW w:w="1550" w:type="pct"/>
            <w:hideMark/>
          </w:tcPr>
          <w:p w14:paraId="749878A2"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0.15</w:t>
            </w:r>
          </w:p>
        </w:tc>
      </w:tr>
      <w:tr w:rsidR="00C23792" w:rsidRPr="004F5A1D" w14:paraId="047A7AEE"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4E208DE"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France</w:t>
            </w:r>
          </w:p>
        </w:tc>
        <w:tc>
          <w:tcPr>
            <w:tcW w:w="1550" w:type="pct"/>
            <w:hideMark/>
          </w:tcPr>
          <w:p w14:paraId="0E7AE65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10.5</w:t>
            </w:r>
          </w:p>
        </w:tc>
        <w:tc>
          <w:tcPr>
            <w:tcW w:w="1550" w:type="pct"/>
            <w:hideMark/>
          </w:tcPr>
          <w:p w14:paraId="1BE39291"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0.38</w:t>
            </w:r>
          </w:p>
        </w:tc>
      </w:tr>
      <w:tr w:rsidR="00C23792" w:rsidRPr="004F5A1D" w14:paraId="44473831"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9CA9D0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Gabon</w:t>
            </w:r>
          </w:p>
        </w:tc>
        <w:tc>
          <w:tcPr>
            <w:tcW w:w="1550" w:type="pct"/>
            <w:hideMark/>
          </w:tcPr>
          <w:p w14:paraId="1CF7FC74"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5.7</w:t>
            </w:r>
          </w:p>
        </w:tc>
        <w:tc>
          <w:tcPr>
            <w:tcW w:w="1550" w:type="pct"/>
            <w:hideMark/>
          </w:tcPr>
          <w:p w14:paraId="709CA3D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47.6</w:t>
            </w:r>
          </w:p>
        </w:tc>
      </w:tr>
      <w:tr w:rsidR="00C23792" w:rsidRPr="004F5A1D" w14:paraId="18733337"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B4380A5"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Gambia</w:t>
            </w:r>
          </w:p>
        </w:tc>
        <w:tc>
          <w:tcPr>
            <w:tcW w:w="1550" w:type="pct"/>
            <w:hideMark/>
          </w:tcPr>
          <w:p w14:paraId="67AB39C4"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w:t>
            </w:r>
          </w:p>
        </w:tc>
        <w:tc>
          <w:tcPr>
            <w:tcW w:w="1550" w:type="pct"/>
            <w:hideMark/>
          </w:tcPr>
          <w:p w14:paraId="2ED40FE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91</w:t>
            </w:r>
          </w:p>
        </w:tc>
      </w:tr>
      <w:tr w:rsidR="00C23792" w:rsidRPr="004F5A1D" w14:paraId="45678AE6"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6808918"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Georgia</w:t>
            </w:r>
          </w:p>
        </w:tc>
        <w:tc>
          <w:tcPr>
            <w:tcW w:w="1550" w:type="pct"/>
            <w:hideMark/>
          </w:tcPr>
          <w:p w14:paraId="5C181577"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12.5</w:t>
            </w:r>
          </w:p>
        </w:tc>
        <w:tc>
          <w:tcPr>
            <w:tcW w:w="1550" w:type="pct"/>
            <w:hideMark/>
          </w:tcPr>
          <w:p w14:paraId="22FC5577"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70.2</w:t>
            </w:r>
          </w:p>
        </w:tc>
      </w:tr>
      <w:tr w:rsidR="00C23792" w:rsidRPr="004F5A1D" w14:paraId="66BE1EEE"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0487D23"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Germany</w:t>
            </w:r>
          </w:p>
        </w:tc>
        <w:tc>
          <w:tcPr>
            <w:tcW w:w="1550" w:type="pct"/>
            <w:hideMark/>
          </w:tcPr>
          <w:p w14:paraId="67F56A8C"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w:t>
            </w:r>
          </w:p>
        </w:tc>
        <w:tc>
          <w:tcPr>
            <w:tcW w:w="1550" w:type="pct"/>
            <w:hideMark/>
          </w:tcPr>
          <w:p w14:paraId="4D057DF6"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0.28</w:t>
            </w:r>
          </w:p>
        </w:tc>
      </w:tr>
      <w:tr w:rsidR="00C23792" w:rsidRPr="004F5A1D" w14:paraId="28F39FB2"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6B58520"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Ghana</w:t>
            </w:r>
          </w:p>
        </w:tc>
        <w:tc>
          <w:tcPr>
            <w:tcW w:w="1550" w:type="pct"/>
            <w:hideMark/>
          </w:tcPr>
          <w:p w14:paraId="1CC0EF59"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5.2</w:t>
            </w:r>
          </w:p>
        </w:tc>
        <w:tc>
          <w:tcPr>
            <w:tcW w:w="1550" w:type="pct"/>
            <w:hideMark/>
          </w:tcPr>
          <w:p w14:paraId="30AAF131"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87.3</w:t>
            </w:r>
          </w:p>
        </w:tc>
      </w:tr>
      <w:tr w:rsidR="00C23792" w:rsidRPr="004F5A1D" w14:paraId="760B7B44"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54240AA"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Greece</w:t>
            </w:r>
          </w:p>
        </w:tc>
        <w:tc>
          <w:tcPr>
            <w:tcW w:w="1550" w:type="pct"/>
            <w:hideMark/>
          </w:tcPr>
          <w:p w14:paraId="79B77ACB"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10.1</w:t>
            </w:r>
          </w:p>
        </w:tc>
        <w:tc>
          <w:tcPr>
            <w:tcW w:w="1550" w:type="pct"/>
            <w:hideMark/>
          </w:tcPr>
          <w:p w14:paraId="0EEEB110"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1.27</w:t>
            </w:r>
          </w:p>
        </w:tc>
      </w:tr>
      <w:tr w:rsidR="00C23792" w:rsidRPr="004F5A1D" w14:paraId="1082FA37"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184D258"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Guatemala</w:t>
            </w:r>
          </w:p>
        </w:tc>
        <w:tc>
          <w:tcPr>
            <w:tcW w:w="1550" w:type="pct"/>
            <w:hideMark/>
          </w:tcPr>
          <w:p w14:paraId="4F865083"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3.9</w:t>
            </w:r>
          </w:p>
        </w:tc>
        <w:tc>
          <w:tcPr>
            <w:tcW w:w="1550" w:type="pct"/>
            <w:hideMark/>
          </w:tcPr>
          <w:p w14:paraId="6ECB838F"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51.9</w:t>
            </w:r>
          </w:p>
        </w:tc>
      </w:tr>
      <w:tr w:rsidR="00C23792" w:rsidRPr="004F5A1D" w14:paraId="6E4FB0DD"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0BC5CDC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Guinea</w:t>
            </w:r>
          </w:p>
        </w:tc>
        <w:tc>
          <w:tcPr>
            <w:tcW w:w="1550" w:type="pct"/>
            <w:hideMark/>
          </w:tcPr>
          <w:p w14:paraId="3E74DF54"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w:t>
            </w:r>
          </w:p>
        </w:tc>
        <w:tc>
          <w:tcPr>
            <w:tcW w:w="1550" w:type="pct"/>
            <w:hideMark/>
          </w:tcPr>
          <w:p w14:paraId="24A879A7"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92.1</w:t>
            </w:r>
          </w:p>
        </w:tc>
      </w:tr>
      <w:tr w:rsidR="00C23792" w:rsidRPr="004F5A1D" w14:paraId="34B40949"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02410D25"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Guinea-Bissau</w:t>
            </w:r>
          </w:p>
        </w:tc>
        <w:tc>
          <w:tcPr>
            <w:tcW w:w="1550" w:type="pct"/>
            <w:hideMark/>
          </w:tcPr>
          <w:p w14:paraId="14A1E57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w:t>
            </w:r>
          </w:p>
        </w:tc>
        <w:tc>
          <w:tcPr>
            <w:tcW w:w="1550" w:type="pct"/>
            <w:hideMark/>
          </w:tcPr>
          <w:p w14:paraId="21EDA3D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95</w:t>
            </w:r>
          </w:p>
        </w:tc>
      </w:tr>
      <w:tr w:rsidR="00C23792" w:rsidRPr="004F5A1D" w14:paraId="071BCE8F"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9D5119A"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Guyana</w:t>
            </w:r>
          </w:p>
        </w:tc>
        <w:tc>
          <w:tcPr>
            <w:tcW w:w="1550" w:type="pct"/>
            <w:hideMark/>
          </w:tcPr>
          <w:p w14:paraId="7E114A36"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9.4</w:t>
            </w:r>
          </w:p>
        </w:tc>
        <w:tc>
          <w:tcPr>
            <w:tcW w:w="1550" w:type="pct"/>
            <w:hideMark/>
          </w:tcPr>
          <w:p w14:paraId="7858F0D3"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43.7</w:t>
            </w:r>
          </w:p>
        </w:tc>
      </w:tr>
      <w:tr w:rsidR="00C23792" w:rsidRPr="004F5A1D" w14:paraId="57EB3F37"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0CFF9D2"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Haiti</w:t>
            </w:r>
          </w:p>
        </w:tc>
        <w:tc>
          <w:tcPr>
            <w:tcW w:w="1550" w:type="pct"/>
            <w:hideMark/>
          </w:tcPr>
          <w:p w14:paraId="55AFDE21"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3.4</w:t>
            </w:r>
          </w:p>
        </w:tc>
        <w:tc>
          <w:tcPr>
            <w:tcW w:w="1550" w:type="pct"/>
            <w:hideMark/>
          </w:tcPr>
          <w:p w14:paraId="56E986F5"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84.8</w:t>
            </w:r>
          </w:p>
        </w:tc>
      </w:tr>
      <w:tr w:rsidR="00C23792" w:rsidRPr="004F5A1D" w14:paraId="35D579A1"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6E5157E"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Honduras</w:t>
            </w:r>
          </w:p>
        </w:tc>
        <w:tc>
          <w:tcPr>
            <w:tcW w:w="1550" w:type="pct"/>
            <w:hideMark/>
          </w:tcPr>
          <w:p w14:paraId="4D766DEC"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5.7</w:t>
            </w:r>
          </w:p>
        </w:tc>
        <w:tc>
          <w:tcPr>
            <w:tcW w:w="1550" w:type="pct"/>
            <w:hideMark/>
          </w:tcPr>
          <w:p w14:paraId="5363C6FB"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48.4</w:t>
            </w:r>
          </w:p>
        </w:tc>
      </w:tr>
      <w:tr w:rsidR="00C23792" w:rsidRPr="004F5A1D" w14:paraId="41B88D12"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9A7E549"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Hungary</w:t>
            </w:r>
          </w:p>
        </w:tc>
        <w:tc>
          <w:tcPr>
            <w:tcW w:w="1550" w:type="pct"/>
            <w:hideMark/>
          </w:tcPr>
          <w:p w14:paraId="19140C85"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11.1</w:t>
            </w:r>
          </w:p>
        </w:tc>
        <w:tc>
          <w:tcPr>
            <w:tcW w:w="1550" w:type="pct"/>
            <w:hideMark/>
          </w:tcPr>
          <w:p w14:paraId="31310C7B"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4.47</w:t>
            </w:r>
          </w:p>
        </w:tc>
      </w:tr>
      <w:tr w:rsidR="00C23792" w:rsidRPr="004F5A1D" w14:paraId="5B5D3799"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008C2D4"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India</w:t>
            </w:r>
          </w:p>
        </w:tc>
        <w:tc>
          <w:tcPr>
            <w:tcW w:w="1550" w:type="pct"/>
            <w:hideMark/>
          </w:tcPr>
          <w:p w14:paraId="4B27304F"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3.4</w:t>
            </w:r>
          </w:p>
        </w:tc>
        <w:tc>
          <w:tcPr>
            <w:tcW w:w="1550" w:type="pct"/>
            <w:hideMark/>
          </w:tcPr>
          <w:p w14:paraId="397512C1"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93.2</w:t>
            </w:r>
          </w:p>
        </w:tc>
      </w:tr>
      <w:tr w:rsidR="00C23792" w:rsidRPr="004F5A1D" w14:paraId="30FC55FB"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22ADF58"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Indonesia</w:t>
            </w:r>
          </w:p>
        </w:tc>
        <w:tc>
          <w:tcPr>
            <w:tcW w:w="1550" w:type="pct"/>
            <w:hideMark/>
          </w:tcPr>
          <w:p w14:paraId="61C708FC"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6.1</w:t>
            </w:r>
          </w:p>
        </w:tc>
        <w:tc>
          <w:tcPr>
            <w:tcW w:w="1550" w:type="pct"/>
            <w:hideMark/>
          </w:tcPr>
          <w:p w14:paraId="2BB09978"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88.7</w:t>
            </w:r>
          </w:p>
        </w:tc>
      </w:tr>
      <w:tr w:rsidR="00C23792" w:rsidRPr="004F5A1D" w14:paraId="09143096"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B7B394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Iran</w:t>
            </w:r>
          </w:p>
        </w:tc>
        <w:tc>
          <w:tcPr>
            <w:tcW w:w="1550" w:type="pct"/>
            <w:hideMark/>
          </w:tcPr>
          <w:p w14:paraId="215224E1"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5.1</w:t>
            </w:r>
          </w:p>
        </w:tc>
        <w:tc>
          <w:tcPr>
            <w:tcW w:w="1550" w:type="pct"/>
            <w:hideMark/>
          </w:tcPr>
          <w:p w14:paraId="675D806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23.5</w:t>
            </w:r>
          </w:p>
        </w:tc>
      </w:tr>
      <w:tr w:rsidR="00C23792" w:rsidRPr="004F5A1D" w14:paraId="2D1D4D6D"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698A84E"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Iraq</w:t>
            </w:r>
          </w:p>
        </w:tc>
        <w:tc>
          <w:tcPr>
            <w:tcW w:w="1550" w:type="pct"/>
            <w:hideMark/>
          </w:tcPr>
          <w:p w14:paraId="097DB2EC"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3.7</w:t>
            </w:r>
          </w:p>
        </w:tc>
        <w:tc>
          <w:tcPr>
            <w:tcW w:w="1550" w:type="pct"/>
            <w:hideMark/>
          </w:tcPr>
          <w:p w14:paraId="3645C181"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26.4</w:t>
            </w:r>
          </w:p>
        </w:tc>
      </w:tr>
      <w:tr w:rsidR="00C23792" w:rsidRPr="004F5A1D" w14:paraId="07A7E224"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830271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Ireland</w:t>
            </w:r>
          </w:p>
        </w:tc>
        <w:tc>
          <w:tcPr>
            <w:tcW w:w="1550" w:type="pct"/>
            <w:hideMark/>
          </w:tcPr>
          <w:p w14:paraId="4A5864B0"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11.5</w:t>
            </w:r>
          </w:p>
        </w:tc>
        <w:tc>
          <w:tcPr>
            <w:tcW w:w="1550" w:type="pct"/>
            <w:hideMark/>
          </w:tcPr>
          <w:p w14:paraId="3C1B8AC8"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1.52</w:t>
            </w:r>
          </w:p>
        </w:tc>
      </w:tr>
      <w:tr w:rsidR="00C23792" w:rsidRPr="004F5A1D" w14:paraId="5343E5FA"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E9B3D7E"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Israel</w:t>
            </w:r>
          </w:p>
        </w:tc>
        <w:tc>
          <w:tcPr>
            <w:tcW w:w="1550" w:type="pct"/>
            <w:hideMark/>
          </w:tcPr>
          <w:p w14:paraId="3492F061"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12.5</w:t>
            </w:r>
          </w:p>
        </w:tc>
        <w:tc>
          <w:tcPr>
            <w:tcW w:w="1550" w:type="pct"/>
            <w:hideMark/>
          </w:tcPr>
          <w:p w14:paraId="041C7868"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8.93</w:t>
            </w:r>
          </w:p>
        </w:tc>
      </w:tr>
      <w:tr w:rsidR="00C23792" w:rsidRPr="004F5A1D" w14:paraId="0535C3D5"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EDA8A80"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Italy</w:t>
            </w:r>
          </w:p>
        </w:tc>
        <w:tc>
          <w:tcPr>
            <w:tcW w:w="1550" w:type="pct"/>
            <w:hideMark/>
          </w:tcPr>
          <w:p w14:paraId="510032CE"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10.2</w:t>
            </w:r>
          </w:p>
        </w:tc>
        <w:tc>
          <w:tcPr>
            <w:tcW w:w="1550" w:type="pct"/>
            <w:hideMark/>
          </w:tcPr>
          <w:p w14:paraId="0FA9EEAB"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1.79</w:t>
            </w:r>
          </w:p>
        </w:tc>
      </w:tr>
      <w:tr w:rsidR="00C23792" w:rsidRPr="004F5A1D" w14:paraId="5E99AC32"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AA66E35"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Jamaica</w:t>
            </w:r>
          </w:p>
        </w:tc>
        <w:tc>
          <w:tcPr>
            <w:tcW w:w="1550" w:type="pct"/>
            <w:hideMark/>
          </w:tcPr>
          <w:p w14:paraId="5DDEF16C"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10.3</w:t>
            </w:r>
          </w:p>
        </w:tc>
        <w:tc>
          <w:tcPr>
            <w:tcW w:w="1550" w:type="pct"/>
            <w:hideMark/>
          </w:tcPr>
          <w:p w14:paraId="4CE093FA"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23.7</w:t>
            </w:r>
          </w:p>
        </w:tc>
      </w:tr>
      <w:tr w:rsidR="00C23792" w:rsidRPr="004F5A1D" w14:paraId="60378736"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86FD3DA"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Japan</w:t>
            </w:r>
          </w:p>
        </w:tc>
        <w:tc>
          <w:tcPr>
            <w:tcW w:w="1550" w:type="pct"/>
            <w:hideMark/>
          </w:tcPr>
          <w:p w14:paraId="051F3C4C"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12.2</w:t>
            </w:r>
          </w:p>
        </w:tc>
        <w:tc>
          <w:tcPr>
            <w:tcW w:w="1550" w:type="pct"/>
            <w:hideMark/>
          </w:tcPr>
          <w:p w14:paraId="1A58EAE1"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1.46</w:t>
            </w:r>
          </w:p>
        </w:tc>
      </w:tr>
      <w:tr w:rsidR="00C23792" w:rsidRPr="004F5A1D" w14:paraId="60E986A4"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D4B1BC7"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Jordan</w:t>
            </w:r>
          </w:p>
        </w:tc>
        <w:tc>
          <w:tcPr>
            <w:tcW w:w="1550" w:type="pct"/>
            <w:hideMark/>
          </w:tcPr>
          <w:p w14:paraId="5575701E"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8.6</w:t>
            </w:r>
          </w:p>
        </w:tc>
        <w:tc>
          <w:tcPr>
            <w:tcW w:w="1550" w:type="pct"/>
            <w:hideMark/>
          </w:tcPr>
          <w:p w14:paraId="155B0C0A"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8.36</w:t>
            </w:r>
          </w:p>
        </w:tc>
      </w:tr>
      <w:tr w:rsidR="00C23792" w:rsidRPr="004F5A1D" w14:paraId="5C1757DC"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9DF2574"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Kazakhstan</w:t>
            </w:r>
          </w:p>
        </w:tc>
        <w:tc>
          <w:tcPr>
            <w:tcW w:w="1550" w:type="pct"/>
            <w:hideMark/>
          </w:tcPr>
          <w:p w14:paraId="00ACD838"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11.9</w:t>
            </w:r>
          </w:p>
        </w:tc>
        <w:tc>
          <w:tcPr>
            <w:tcW w:w="1550" w:type="pct"/>
            <w:hideMark/>
          </w:tcPr>
          <w:p w14:paraId="01EF803D"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37.4</w:t>
            </w:r>
          </w:p>
        </w:tc>
      </w:tr>
      <w:tr w:rsidR="00C23792" w:rsidRPr="004F5A1D" w14:paraId="085C4585"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06928500"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Kenya</w:t>
            </w:r>
          </w:p>
        </w:tc>
        <w:tc>
          <w:tcPr>
            <w:tcW w:w="1550" w:type="pct"/>
            <w:hideMark/>
          </w:tcPr>
          <w:p w14:paraId="3E0515B6"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5.9</w:t>
            </w:r>
          </w:p>
        </w:tc>
        <w:tc>
          <w:tcPr>
            <w:tcW w:w="1550" w:type="pct"/>
            <w:hideMark/>
          </w:tcPr>
          <w:p w14:paraId="641EB03F"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86</w:t>
            </w:r>
          </w:p>
        </w:tc>
      </w:tr>
      <w:tr w:rsidR="00C23792" w:rsidRPr="004F5A1D" w14:paraId="6DFA3BAF"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6E3B09E"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Kiribati</w:t>
            </w:r>
          </w:p>
        </w:tc>
        <w:tc>
          <w:tcPr>
            <w:tcW w:w="1550" w:type="pct"/>
            <w:hideMark/>
          </w:tcPr>
          <w:p w14:paraId="77FB8B2A"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9.2</w:t>
            </w:r>
          </w:p>
        </w:tc>
        <w:tc>
          <w:tcPr>
            <w:tcW w:w="1550" w:type="pct"/>
            <w:hideMark/>
          </w:tcPr>
          <w:p w14:paraId="0816CE6F"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75.6</w:t>
            </w:r>
          </w:p>
        </w:tc>
      </w:tr>
      <w:tr w:rsidR="00C23792" w:rsidRPr="004F5A1D" w14:paraId="0310BA13"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3D08DBA"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Kuwait</w:t>
            </w:r>
          </w:p>
        </w:tc>
        <w:tc>
          <w:tcPr>
            <w:tcW w:w="1550" w:type="pct"/>
            <w:hideMark/>
          </w:tcPr>
          <w:p w14:paraId="62D9FAC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w:t>
            </w:r>
          </w:p>
        </w:tc>
        <w:tc>
          <w:tcPr>
            <w:tcW w:w="1550" w:type="pct"/>
            <w:hideMark/>
          </w:tcPr>
          <w:p w14:paraId="5F776955"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0.06</w:t>
            </w:r>
          </w:p>
        </w:tc>
      </w:tr>
      <w:tr w:rsidR="00C23792" w:rsidRPr="004F5A1D" w14:paraId="61248E18"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3BF165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Kyrgyz Republic</w:t>
            </w:r>
          </w:p>
        </w:tc>
        <w:tc>
          <w:tcPr>
            <w:tcW w:w="1550" w:type="pct"/>
            <w:hideMark/>
          </w:tcPr>
          <w:p w14:paraId="44C9AEC0"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11.4</w:t>
            </w:r>
          </w:p>
        </w:tc>
        <w:tc>
          <w:tcPr>
            <w:tcW w:w="1550" w:type="pct"/>
            <w:hideMark/>
          </w:tcPr>
          <w:p w14:paraId="0841D8BD"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66.4</w:t>
            </w:r>
          </w:p>
        </w:tc>
      </w:tr>
      <w:tr w:rsidR="00C23792" w:rsidRPr="004F5A1D" w14:paraId="3F928FDE"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26C1AD7"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Lao</w:t>
            </w:r>
          </w:p>
        </w:tc>
        <w:tc>
          <w:tcPr>
            <w:tcW w:w="1550" w:type="pct"/>
            <w:hideMark/>
          </w:tcPr>
          <w:p w14:paraId="184E8811"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2.6</w:t>
            </w:r>
          </w:p>
        </w:tc>
        <w:tc>
          <w:tcPr>
            <w:tcW w:w="1550" w:type="pct"/>
            <w:hideMark/>
          </w:tcPr>
          <w:p w14:paraId="17C6C57A"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84.8</w:t>
            </w:r>
          </w:p>
        </w:tc>
      </w:tr>
      <w:tr w:rsidR="00C23792" w:rsidRPr="004F5A1D" w14:paraId="2CE7931E"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4A61A7A"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Latvia</w:t>
            </w:r>
          </w:p>
        </w:tc>
        <w:tc>
          <w:tcPr>
            <w:tcW w:w="1550" w:type="pct"/>
            <w:hideMark/>
          </w:tcPr>
          <w:p w14:paraId="2352AA91"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12.9</w:t>
            </w:r>
          </w:p>
        </w:tc>
        <w:tc>
          <w:tcPr>
            <w:tcW w:w="1550" w:type="pct"/>
            <w:hideMark/>
          </w:tcPr>
          <w:p w14:paraId="3566340C"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11.9</w:t>
            </w:r>
          </w:p>
        </w:tc>
      </w:tr>
      <w:tr w:rsidR="00C23792" w:rsidRPr="004F5A1D" w14:paraId="2E9AC43F"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B03A8CF"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Lebanon</w:t>
            </w:r>
          </w:p>
        </w:tc>
        <w:tc>
          <w:tcPr>
            <w:tcW w:w="1550" w:type="pct"/>
            <w:hideMark/>
          </w:tcPr>
          <w:p w14:paraId="666FEEE7"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8.5</w:t>
            </w:r>
          </w:p>
        </w:tc>
        <w:tc>
          <w:tcPr>
            <w:tcW w:w="1550" w:type="pct"/>
            <w:hideMark/>
          </w:tcPr>
          <w:p w14:paraId="6F2D0EB9"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2.09</w:t>
            </w:r>
          </w:p>
        </w:tc>
      </w:tr>
      <w:tr w:rsidR="00C23792" w:rsidRPr="004F5A1D" w14:paraId="1AC63FDA"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0267743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Lesotho</w:t>
            </w:r>
          </w:p>
        </w:tc>
        <w:tc>
          <w:tcPr>
            <w:tcW w:w="1550" w:type="pct"/>
            <w:hideMark/>
          </w:tcPr>
          <w:p w14:paraId="55E3095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8.4</w:t>
            </w:r>
          </w:p>
        </w:tc>
        <w:tc>
          <w:tcPr>
            <w:tcW w:w="1550" w:type="pct"/>
            <w:hideMark/>
          </w:tcPr>
          <w:p w14:paraId="01EA763A"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87.7</w:t>
            </w:r>
          </w:p>
        </w:tc>
      </w:tr>
      <w:tr w:rsidR="00C23792" w:rsidRPr="004F5A1D" w14:paraId="4849AA25"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28C4B31"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Liberia</w:t>
            </w:r>
          </w:p>
        </w:tc>
        <w:tc>
          <w:tcPr>
            <w:tcW w:w="1550" w:type="pct"/>
            <w:hideMark/>
          </w:tcPr>
          <w:p w14:paraId="1B2D5BB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2.2</w:t>
            </w:r>
          </w:p>
        </w:tc>
        <w:tc>
          <w:tcPr>
            <w:tcW w:w="1550" w:type="pct"/>
            <w:hideMark/>
          </w:tcPr>
          <w:p w14:paraId="36251955"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94.9</w:t>
            </w:r>
          </w:p>
        </w:tc>
      </w:tr>
      <w:tr w:rsidR="00C23792" w:rsidRPr="004F5A1D" w14:paraId="505EDD2B"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D11263B"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Lithuania</w:t>
            </w:r>
          </w:p>
        </w:tc>
        <w:tc>
          <w:tcPr>
            <w:tcW w:w="1550" w:type="pct"/>
            <w:hideMark/>
          </w:tcPr>
          <w:p w14:paraId="25F488A4"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12.5</w:t>
            </w:r>
          </w:p>
        </w:tc>
        <w:tc>
          <w:tcPr>
            <w:tcW w:w="1550" w:type="pct"/>
            <w:hideMark/>
          </w:tcPr>
          <w:p w14:paraId="312AC1F0"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10.2</w:t>
            </w:r>
          </w:p>
        </w:tc>
      </w:tr>
      <w:tr w:rsidR="00C23792" w:rsidRPr="004F5A1D" w14:paraId="089C2964"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2579150"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Luxembourg</w:t>
            </w:r>
          </w:p>
        </w:tc>
        <w:tc>
          <w:tcPr>
            <w:tcW w:w="1550" w:type="pct"/>
            <w:hideMark/>
          </w:tcPr>
          <w:p w14:paraId="546E89F8"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w:t>
            </w:r>
          </w:p>
        </w:tc>
        <w:tc>
          <w:tcPr>
            <w:tcW w:w="1550" w:type="pct"/>
            <w:hideMark/>
          </w:tcPr>
          <w:p w14:paraId="2FAFDC1E"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0.22</w:t>
            </w:r>
          </w:p>
        </w:tc>
      </w:tr>
      <w:tr w:rsidR="00C23792" w:rsidRPr="004F5A1D" w14:paraId="425D6651"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9ECA789"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Madagascar</w:t>
            </w:r>
          </w:p>
        </w:tc>
        <w:tc>
          <w:tcPr>
            <w:tcW w:w="1550" w:type="pct"/>
            <w:hideMark/>
          </w:tcPr>
          <w:p w14:paraId="36E4142D"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4.5</w:t>
            </w:r>
          </w:p>
        </w:tc>
        <w:tc>
          <w:tcPr>
            <w:tcW w:w="1550" w:type="pct"/>
            <w:hideMark/>
          </w:tcPr>
          <w:p w14:paraId="66E6E148"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97.7</w:t>
            </w:r>
          </w:p>
        </w:tc>
      </w:tr>
      <w:tr w:rsidR="00C23792" w:rsidRPr="004F5A1D" w14:paraId="3E92D315"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42AFF21"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Malawi</w:t>
            </w:r>
          </w:p>
        </w:tc>
        <w:tc>
          <w:tcPr>
            <w:tcW w:w="1550" w:type="pct"/>
            <w:hideMark/>
          </w:tcPr>
          <w:p w14:paraId="508A5653"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3.3</w:t>
            </w:r>
          </w:p>
        </w:tc>
        <w:tc>
          <w:tcPr>
            <w:tcW w:w="1550" w:type="pct"/>
            <w:hideMark/>
          </w:tcPr>
          <w:p w14:paraId="661E96FA"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96.1</w:t>
            </w:r>
          </w:p>
        </w:tc>
      </w:tr>
      <w:tr w:rsidR="00C23792" w:rsidRPr="004F5A1D" w14:paraId="5006A871"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1B89370"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Malaysia</w:t>
            </w:r>
          </w:p>
        </w:tc>
        <w:tc>
          <w:tcPr>
            <w:tcW w:w="1550" w:type="pct"/>
            <w:hideMark/>
          </w:tcPr>
          <w:p w14:paraId="40FCFC1D"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7.7</w:t>
            </w:r>
          </w:p>
        </w:tc>
        <w:tc>
          <w:tcPr>
            <w:tcW w:w="1550" w:type="pct"/>
            <w:hideMark/>
          </w:tcPr>
          <w:p w14:paraId="4460C8DD"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21.4</w:t>
            </w:r>
          </w:p>
        </w:tc>
      </w:tr>
      <w:tr w:rsidR="00C23792" w:rsidRPr="004F5A1D" w14:paraId="13E74ADC"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A78CEF1"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Maldives</w:t>
            </w:r>
          </w:p>
        </w:tc>
        <w:tc>
          <w:tcPr>
            <w:tcW w:w="1550" w:type="pct"/>
            <w:hideMark/>
          </w:tcPr>
          <w:p w14:paraId="77A7CFDC"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3.4</w:t>
            </w:r>
          </w:p>
        </w:tc>
        <w:tc>
          <w:tcPr>
            <w:tcW w:w="1550" w:type="pct"/>
            <w:hideMark/>
          </w:tcPr>
          <w:p w14:paraId="7BDE22BB"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51.3</w:t>
            </w:r>
          </w:p>
        </w:tc>
      </w:tr>
      <w:tr w:rsidR="00C23792" w:rsidRPr="004F5A1D" w14:paraId="7EA543AD"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B2F9531"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Mali</w:t>
            </w:r>
          </w:p>
        </w:tc>
        <w:tc>
          <w:tcPr>
            <w:tcW w:w="1550" w:type="pct"/>
            <w:hideMark/>
          </w:tcPr>
          <w:p w14:paraId="5B7B4646"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0.8</w:t>
            </w:r>
          </w:p>
        </w:tc>
        <w:tc>
          <w:tcPr>
            <w:tcW w:w="1550" w:type="pct"/>
            <w:hideMark/>
          </w:tcPr>
          <w:p w14:paraId="2343E497"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94.8</w:t>
            </w:r>
          </w:p>
        </w:tc>
      </w:tr>
      <w:tr w:rsidR="00C23792" w:rsidRPr="004F5A1D" w14:paraId="071DEAAC"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5224759"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Marshall Islands</w:t>
            </w:r>
          </w:p>
        </w:tc>
        <w:tc>
          <w:tcPr>
            <w:tcW w:w="1550" w:type="pct"/>
            <w:hideMark/>
          </w:tcPr>
          <w:p w14:paraId="2F17F2C8"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8.9</w:t>
            </w:r>
          </w:p>
        </w:tc>
        <w:tc>
          <w:tcPr>
            <w:tcW w:w="1550" w:type="pct"/>
            <w:hideMark/>
          </w:tcPr>
          <w:p w14:paraId="44C9A724"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52</w:t>
            </w:r>
          </w:p>
        </w:tc>
      </w:tr>
      <w:tr w:rsidR="00C23792" w:rsidRPr="004F5A1D" w14:paraId="76063E64"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1C06CC0"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Mauritania</w:t>
            </w:r>
          </w:p>
        </w:tc>
        <w:tc>
          <w:tcPr>
            <w:tcW w:w="1550" w:type="pct"/>
            <w:hideMark/>
          </w:tcPr>
          <w:p w14:paraId="6E18D84A"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1.5</w:t>
            </w:r>
          </w:p>
        </w:tc>
        <w:tc>
          <w:tcPr>
            <w:tcW w:w="1550" w:type="pct"/>
            <w:hideMark/>
          </w:tcPr>
          <w:p w14:paraId="4A2E8738"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71</w:t>
            </w:r>
          </w:p>
        </w:tc>
      </w:tr>
      <w:tr w:rsidR="00C23792" w:rsidRPr="004F5A1D" w14:paraId="4A5BA5B7"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894745E"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Mauritius</w:t>
            </w:r>
          </w:p>
        </w:tc>
        <w:tc>
          <w:tcPr>
            <w:tcW w:w="1550" w:type="pct"/>
            <w:hideMark/>
          </w:tcPr>
          <w:p w14:paraId="224125AC"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8.1</w:t>
            </w:r>
          </w:p>
        </w:tc>
        <w:tc>
          <w:tcPr>
            <w:tcW w:w="1550" w:type="pct"/>
            <w:hideMark/>
          </w:tcPr>
          <w:p w14:paraId="384F0410"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20.2</w:t>
            </w:r>
          </w:p>
        </w:tc>
      </w:tr>
      <w:tr w:rsidR="00C23792" w:rsidRPr="004F5A1D" w14:paraId="59FDB067"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8F13765"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Mexico</w:t>
            </w:r>
          </w:p>
        </w:tc>
        <w:tc>
          <w:tcPr>
            <w:tcW w:w="1550" w:type="pct"/>
            <w:hideMark/>
          </w:tcPr>
          <w:p w14:paraId="18E6F656"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7.6</w:t>
            </w:r>
          </w:p>
        </w:tc>
        <w:tc>
          <w:tcPr>
            <w:tcW w:w="1550" w:type="pct"/>
            <w:hideMark/>
          </w:tcPr>
          <w:p w14:paraId="6F84F025"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43</w:t>
            </w:r>
          </w:p>
        </w:tc>
      </w:tr>
      <w:tr w:rsidR="00C23792" w:rsidRPr="004F5A1D" w14:paraId="0F280256"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4654E1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Moldova</w:t>
            </w:r>
          </w:p>
        </w:tc>
        <w:tc>
          <w:tcPr>
            <w:tcW w:w="1550" w:type="pct"/>
            <w:hideMark/>
          </w:tcPr>
          <w:p w14:paraId="6D7186B2"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11.2</w:t>
            </w:r>
          </w:p>
        </w:tc>
        <w:tc>
          <w:tcPr>
            <w:tcW w:w="1550" w:type="pct"/>
            <w:hideMark/>
          </w:tcPr>
          <w:p w14:paraId="3749394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33.1</w:t>
            </w:r>
          </w:p>
        </w:tc>
      </w:tr>
      <w:tr w:rsidR="00C23792" w:rsidRPr="004F5A1D" w14:paraId="5F8FDDCF"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0CEE5C09"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Mongolia</w:t>
            </w:r>
          </w:p>
        </w:tc>
        <w:tc>
          <w:tcPr>
            <w:tcW w:w="1550" w:type="pct"/>
            <w:hideMark/>
          </w:tcPr>
          <w:p w14:paraId="2F4D80FD"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9.2</w:t>
            </w:r>
          </w:p>
        </w:tc>
        <w:tc>
          <w:tcPr>
            <w:tcW w:w="1550" w:type="pct"/>
            <w:hideMark/>
          </w:tcPr>
          <w:p w14:paraId="4B5A3AD5"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50.2</w:t>
            </w:r>
          </w:p>
        </w:tc>
      </w:tr>
      <w:tr w:rsidR="00C23792" w:rsidRPr="004F5A1D" w14:paraId="0EA493E4"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D3D45A3"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Montenegro</w:t>
            </w:r>
          </w:p>
        </w:tc>
        <w:tc>
          <w:tcPr>
            <w:tcW w:w="1550" w:type="pct"/>
            <w:hideMark/>
          </w:tcPr>
          <w:p w14:paraId="22A54639"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10.6</w:t>
            </w:r>
          </w:p>
        </w:tc>
        <w:tc>
          <w:tcPr>
            <w:tcW w:w="1550" w:type="pct"/>
            <w:hideMark/>
          </w:tcPr>
          <w:p w14:paraId="3983C18A"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6.55</w:t>
            </w:r>
          </w:p>
        </w:tc>
      </w:tr>
      <w:tr w:rsidR="00C23792" w:rsidRPr="004F5A1D" w14:paraId="5F7F5CDA"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ACA539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Morocco</w:t>
            </w:r>
          </w:p>
        </w:tc>
        <w:tc>
          <w:tcPr>
            <w:tcW w:w="1550" w:type="pct"/>
            <w:hideMark/>
          </w:tcPr>
          <w:p w14:paraId="1EF69A4F"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2.5</w:t>
            </w:r>
          </w:p>
        </w:tc>
        <w:tc>
          <w:tcPr>
            <w:tcW w:w="1550" w:type="pct"/>
            <w:hideMark/>
          </w:tcPr>
          <w:p w14:paraId="758A8E3B"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52.6</w:t>
            </w:r>
          </w:p>
        </w:tc>
      </w:tr>
      <w:tr w:rsidR="00C23792" w:rsidRPr="004F5A1D" w14:paraId="60E94351"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419F4EF"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Mozambique</w:t>
            </w:r>
          </w:p>
        </w:tc>
        <w:tc>
          <w:tcPr>
            <w:tcW w:w="1550" w:type="pct"/>
            <w:hideMark/>
          </w:tcPr>
          <w:p w14:paraId="62D63137"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1.7</w:t>
            </w:r>
          </w:p>
        </w:tc>
        <w:tc>
          <w:tcPr>
            <w:tcW w:w="1550" w:type="pct"/>
            <w:hideMark/>
          </w:tcPr>
          <w:p w14:paraId="4E2AF441"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96.6</w:t>
            </w:r>
          </w:p>
        </w:tc>
      </w:tr>
      <w:tr w:rsidR="00C23792" w:rsidRPr="004F5A1D" w14:paraId="562799F6"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FC8753B"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Myanmar</w:t>
            </w:r>
          </w:p>
        </w:tc>
        <w:tc>
          <w:tcPr>
            <w:tcW w:w="1550" w:type="pct"/>
            <w:hideMark/>
          </w:tcPr>
          <w:p w14:paraId="78464D78"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4.6</w:t>
            </w:r>
          </w:p>
        </w:tc>
        <w:tc>
          <w:tcPr>
            <w:tcW w:w="1550" w:type="pct"/>
            <w:hideMark/>
          </w:tcPr>
          <w:p w14:paraId="3C16EA4F"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84.9</w:t>
            </w:r>
          </w:p>
        </w:tc>
      </w:tr>
      <w:tr w:rsidR="00C23792" w:rsidRPr="004F5A1D" w14:paraId="77BEA654"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84A5439"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Namibia</w:t>
            </w:r>
          </w:p>
        </w:tc>
        <w:tc>
          <w:tcPr>
            <w:tcW w:w="1550" w:type="pct"/>
            <w:hideMark/>
          </w:tcPr>
          <w:p w14:paraId="668DF116"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6.9</w:t>
            </w:r>
          </w:p>
        </w:tc>
        <w:tc>
          <w:tcPr>
            <w:tcW w:w="1550" w:type="pct"/>
            <w:hideMark/>
          </w:tcPr>
          <w:p w14:paraId="6E66C5C9"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71.8</w:t>
            </w:r>
          </w:p>
        </w:tc>
      </w:tr>
      <w:tr w:rsidR="00C23792" w:rsidRPr="004F5A1D" w14:paraId="1E2CC99F"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7FFDD8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Nepal</w:t>
            </w:r>
          </w:p>
        </w:tc>
        <w:tc>
          <w:tcPr>
            <w:tcW w:w="1550" w:type="pct"/>
            <w:hideMark/>
          </w:tcPr>
          <w:p w14:paraId="5DE24501"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1.3</w:t>
            </w:r>
          </w:p>
        </w:tc>
        <w:tc>
          <w:tcPr>
            <w:tcW w:w="1550" w:type="pct"/>
            <w:hideMark/>
          </w:tcPr>
          <w:p w14:paraId="4C7E23B6"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82.6</w:t>
            </w:r>
          </w:p>
        </w:tc>
      </w:tr>
      <w:tr w:rsidR="00C23792" w:rsidRPr="004F5A1D" w14:paraId="02B6A00A"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73F9DB2"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Netherlands</w:t>
            </w:r>
          </w:p>
        </w:tc>
        <w:tc>
          <w:tcPr>
            <w:tcW w:w="1550" w:type="pct"/>
            <w:hideMark/>
          </w:tcPr>
          <w:p w14:paraId="1E9193B4"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11.4</w:t>
            </w:r>
          </w:p>
        </w:tc>
        <w:tc>
          <w:tcPr>
            <w:tcW w:w="1550" w:type="pct"/>
            <w:hideMark/>
          </w:tcPr>
          <w:p w14:paraId="51DC124B"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0.4</w:t>
            </w:r>
          </w:p>
        </w:tc>
      </w:tr>
      <w:tr w:rsidR="00C23792" w:rsidRPr="004F5A1D" w14:paraId="36A45CCA"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3265C7A"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New Zealand</w:t>
            </w:r>
          </w:p>
        </w:tc>
        <w:tc>
          <w:tcPr>
            <w:tcW w:w="1550" w:type="pct"/>
            <w:hideMark/>
          </w:tcPr>
          <w:p w14:paraId="61B67AAE"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12.3</w:t>
            </w:r>
          </w:p>
        </w:tc>
        <w:tc>
          <w:tcPr>
            <w:tcW w:w="1550" w:type="pct"/>
            <w:hideMark/>
          </w:tcPr>
          <w:p w14:paraId="308D4532"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0.3</w:t>
            </w:r>
          </w:p>
        </w:tc>
      </w:tr>
      <w:tr w:rsidR="00C23792" w:rsidRPr="004F5A1D" w14:paraId="63044E5E"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A88921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Nicaragua</w:t>
            </w:r>
          </w:p>
        </w:tc>
        <w:tc>
          <w:tcPr>
            <w:tcW w:w="1550" w:type="pct"/>
            <w:hideMark/>
          </w:tcPr>
          <w:p w14:paraId="445A4F7B"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5.8</w:t>
            </w:r>
          </w:p>
        </w:tc>
        <w:tc>
          <w:tcPr>
            <w:tcW w:w="1550" w:type="pct"/>
            <w:hideMark/>
          </w:tcPr>
          <w:p w14:paraId="57A7FF91"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57.3</w:t>
            </w:r>
          </w:p>
        </w:tc>
      </w:tr>
      <w:tr w:rsidR="00C23792" w:rsidRPr="004F5A1D" w14:paraId="213C5502"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73F4D2E"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Niger</w:t>
            </w:r>
          </w:p>
        </w:tc>
        <w:tc>
          <w:tcPr>
            <w:tcW w:w="1550" w:type="pct"/>
            <w:hideMark/>
          </w:tcPr>
          <w:p w14:paraId="1280C02B"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0.6</w:t>
            </w:r>
          </w:p>
        </w:tc>
        <w:tc>
          <w:tcPr>
            <w:tcW w:w="1550" w:type="pct"/>
            <w:hideMark/>
          </w:tcPr>
          <w:p w14:paraId="7058FF05"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98</w:t>
            </w:r>
          </w:p>
        </w:tc>
      </w:tr>
      <w:tr w:rsidR="00C23792" w:rsidRPr="004F5A1D" w14:paraId="121AD6DB"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29600A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Nigeria</w:t>
            </w:r>
          </w:p>
        </w:tc>
        <w:tc>
          <w:tcPr>
            <w:tcW w:w="1550" w:type="pct"/>
            <w:hideMark/>
          </w:tcPr>
          <w:p w14:paraId="6FA4A33E"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4.1</w:t>
            </w:r>
          </w:p>
        </w:tc>
        <w:tc>
          <w:tcPr>
            <w:tcW w:w="1550" w:type="pct"/>
            <w:hideMark/>
          </w:tcPr>
          <w:p w14:paraId="1A177CC8"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91.3</w:t>
            </w:r>
          </w:p>
        </w:tc>
      </w:tr>
      <w:tr w:rsidR="00C23792" w:rsidRPr="004F5A1D" w14:paraId="0B133DE6"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AB14D00"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North Macedonia</w:t>
            </w:r>
          </w:p>
        </w:tc>
        <w:tc>
          <w:tcPr>
            <w:tcW w:w="1550" w:type="pct"/>
            <w:hideMark/>
          </w:tcPr>
          <w:p w14:paraId="6EE3D0BD"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9.6</w:t>
            </w:r>
          </w:p>
        </w:tc>
        <w:tc>
          <w:tcPr>
            <w:tcW w:w="1550" w:type="pct"/>
            <w:hideMark/>
          </w:tcPr>
          <w:p w14:paraId="34CBD766"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39.6</w:t>
            </w:r>
          </w:p>
        </w:tc>
      </w:tr>
      <w:tr w:rsidR="00C23792" w:rsidRPr="004F5A1D" w14:paraId="1013D987"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C3A4BDC"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Norway</w:t>
            </w:r>
          </w:p>
        </w:tc>
        <w:tc>
          <w:tcPr>
            <w:tcW w:w="1550" w:type="pct"/>
            <w:hideMark/>
          </w:tcPr>
          <w:p w14:paraId="637D36AC"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13.6</w:t>
            </w:r>
          </w:p>
        </w:tc>
        <w:tc>
          <w:tcPr>
            <w:tcW w:w="1550" w:type="pct"/>
            <w:hideMark/>
          </w:tcPr>
          <w:p w14:paraId="55A75926"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0.36</w:t>
            </w:r>
          </w:p>
        </w:tc>
      </w:tr>
      <w:tr w:rsidR="00C23792" w:rsidRPr="004F5A1D" w14:paraId="29612C5A"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48CD7E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Oman</w:t>
            </w:r>
          </w:p>
        </w:tc>
        <w:tc>
          <w:tcPr>
            <w:tcW w:w="1550" w:type="pct"/>
            <w:hideMark/>
          </w:tcPr>
          <w:p w14:paraId="0A4373D1"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w:t>
            </w:r>
          </w:p>
        </w:tc>
        <w:tc>
          <w:tcPr>
            <w:tcW w:w="1550" w:type="pct"/>
            <w:hideMark/>
          </w:tcPr>
          <w:p w14:paraId="58BEC38F"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0.65</w:t>
            </w:r>
          </w:p>
        </w:tc>
      </w:tr>
      <w:tr w:rsidR="00C23792" w:rsidRPr="004F5A1D" w14:paraId="59F9FD66"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0FEF45A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Pakistan</w:t>
            </w:r>
          </w:p>
        </w:tc>
        <w:tc>
          <w:tcPr>
            <w:tcW w:w="1550" w:type="pct"/>
            <w:hideMark/>
          </w:tcPr>
          <w:p w14:paraId="694FB9AF"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2.4</w:t>
            </w:r>
          </w:p>
        </w:tc>
        <w:tc>
          <w:tcPr>
            <w:tcW w:w="1550" w:type="pct"/>
            <w:hideMark/>
          </w:tcPr>
          <w:p w14:paraId="32935A3F"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90</w:t>
            </w:r>
          </w:p>
        </w:tc>
      </w:tr>
      <w:tr w:rsidR="00C23792" w:rsidRPr="004F5A1D" w14:paraId="4A020ADF"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67B1C14"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Palestine</w:t>
            </w:r>
          </w:p>
        </w:tc>
        <w:tc>
          <w:tcPr>
            <w:tcW w:w="1550" w:type="pct"/>
            <w:hideMark/>
          </w:tcPr>
          <w:p w14:paraId="1BF105EE"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7.9</w:t>
            </w:r>
          </w:p>
        </w:tc>
        <w:tc>
          <w:tcPr>
            <w:tcW w:w="1550" w:type="pct"/>
            <w:hideMark/>
          </w:tcPr>
          <w:p w14:paraId="087D4D10"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19.4</w:t>
            </w:r>
          </w:p>
        </w:tc>
      </w:tr>
      <w:tr w:rsidR="00C23792" w:rsidRPr="004F5A1D" w14:paraId="2F6DB9A8"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B67DF5C"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Panama</w:t>
            </w:r>
          </w:p>
        </w:tc>
        <w:tc>
          <w:tcPr>
            <w:tcW w:w="1550" w:type="pct"/>
            <w:hideMark/>
          </w:tcPr>
          <w:p w14:paraId="6AF097CC"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9.7</w:t>
            </w:r>
          </w:p>
        </w:tc>
        <w:tc>
          <w:tcPr>
            <w:tcW w:w="1550" w:type="pct"/>
            <w:hideMark/>
          </w:tcPr>
          <w:p w14:paraId="2AFC62F9"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23</w:t>
            </w:r>
          </w:p>
        </w:tc>
      </w:tr>
      <w:tr w:rsidR="00C23792" w:rsidRPr="004F5A1D" w14:paraId="2534AE59"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F783BA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Papua New Guinea</w:t>
            </w:r>
          </w:p>
        </w:tc>
        <w:tc>
          <w:tcPr>
            <w:tcW w:w="1550" w:type="pct"/>
            <w:hideMark/>
          </w:tcPr>
          <w:p w14:paraId="62950C12"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3.2</w:t>
            </w:r>
          </w:p>
        </w:tc>
        <w:tc>
          <w:tcPr>
            <w:tcW w:w="1550" w:type="pct"/>
            <w:hideMark/>
          </w:tcPr>
          <w:p w14:paraId="0AFCF44C"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90</w:t>
            </w:r>
          </w:p>
        </w:tc>
      </w:tr>
      <w:tr w:rsidR="00C23792" w:rsidRPr="004F5A1D" w14:paraId="4E9AC0CD"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11162A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Paraguay</w:t>
            </w:r>
          </w:p>
        </w:tc>
        <w:tc>
          <w:tcPr>
            <w:tcW w:w="1550" w:type="pct"/>
            <w:hideMark/>
          </w:tcPr>
          <w:p w14:paraId="43025DBC"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7.2</w:t>
            </w:r>
          </w:p>
        </w:tc>
        <w:tc>
          <w:tcPr>
            <w:tcW w:w="1550" w:type="pct"/>
            <w:hideMark/>
          </w:tcPr>
          <w:p w14:paraId="4CD2D0A2"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36.4</w:t>
            </w:r>
          </w:p>
        </w:tc>
      </w:tr>
      <w:tr w:rsidR="00C23792" w:rsidRPr="004F5A1D" w14:paraId="216AA68A"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1E34C2B"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Peru</w:t>
            </w:r>
          </w:p>
        </w:tc>
        <w:tc>
          <w:tcPr>
            <w:tcW w:w="1550" w:type="pct"/>
            <w:hideMark/>
          </w:tcPr>
          <w:p w14:paraId="27EDE357"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8.3</w:t>
            </w:r>
          </w:p>
        </w:tc>
        <w:tc>
          <w:tcPr>
            <w:tcW w:w="1550" w:type="pct"/>
            <w:hideMark/>
          </w:tcPr>
          <w:p w14:paraId="6C3752A6"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44.8</w:t>
            </w:r>
          </w:p>
        </w:tc>
      </w:tr>
      <w:tr w:rsidR="00C23792" w:rsidRPr="004F5A1D" w14:paraId="3B8FDAAE"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383B5E8"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Philippines</w:t>
            </w:r>
          </w:p>
        </w:tc>
        <w:tc>
          <w:tcPr>
            <w:tcW w:w="1550" w:type="pct"/>
            <w:hideMark/>
          </w:tcPr>
          <w:p w14:paraId="3EE63A7B"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9.2</w:t>
            </w:r>
          </w:p>
        </w:tc>
        <w:tc>
          <w:tcPr>
            <w:tcW w:w="1550" w:type="pct"/>
            <w:hideMark/>
          </w:tcPr>
          <w:p w14:paraId="215E592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70.7</w:t>
            </w:r>
          </w:p>
        </w:tc>
      </w:tr>
      <w:tr w:rsidR="00C23792" w:rsidRPr="004F5A1D" w14:paraId="021376BF"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8C51C0E"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Poland</w:t>
            </w:r>
          </w:p>
        </w:tc>
        <w:tc>
          <w:tcPr>
            <w:tcW w:w="1550" w:type="pct"/>
            <w:hideMark/>
          </w:tcPr>
          <w:p w14:paraId="5CD20C91"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12.4</w:t>
            </w:r>
          </w:p>
        </w:tc>
        <w:tc>
          <w:tcPr>
            <w:tcW w:w="1550" w:type="pct"/>
            <w:hideMark/>
          </w:tcPr>
          <w:p w14:paraId="0138FB75"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8.14</w:t>
            </w:r>
          </w:p>
        </w:tc>
      </w:tr>
      <w:tr w:rsidR="00C23792" w:rsidRPr="004F5A1D" w14:paraId="33852D68"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FBF3C8E"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Portugal</w:t>
            </w:r>
          </w:p>
        </w:tc>
        <w:tc>
          <w:tcPr>
            <w:tcW w:w="1550" w:type="pct"/>
            <w:hideMark/>
          </w:tcPr>
          <w:p w14:paraId="2682D748"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7.7</w:t>
            </w:r>
          </w:p>
        </w:tc>
        <w:tc>
          <w:tcPr>
            <w:tcW w:w="1550" w:type="pct"/>
            <w:hideMark/>
          </w:tcPr>
          <w:p w14:paraId="0489BF86"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2.5</w:t>
            </w:r>
          </w:p>
        </w:tc>
      </w:tr>
      <w:tr w:rsidR="00C23792" w:rsidRPr="004F5A1D" w14:paraId="4442DF6D"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72BAB53"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Qatar</w:t>
            </w:r>
          </w:p>
        </w:tc>
        <w:tc>
          <w:tcPr>
            <w:tcW w:w="1550" w:type="pct"/>
            <w:hideMark/>
          </w:tcPr>
          <w:p w14:paraId="01586001"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7.9</w:t>
            </w:r>
          </w:p>
        </w:tc>
        <w:tc>
          <w:tcPr>
            <w:tcW w:w="1550" w:type="pct"/>
            <w:hideMark/>
          </w:tcPr>
          <w:p w14:paraId="3667B977"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w:t>
            </w:r>
          </w:p>
        </w:tc>
      </w:tr>
      <w:tr w:rsidR="00C23792" w:rsidRPr="004F5A1D" w14:paraId="5D9B858A"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4822BB1"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Romania</w:t>
            </w:r>
          </w:p>
        </w:tc>
        <w:tc>
          <w:tcPr>
            <w:tcW w:w="1550" w:type="pct"/>
            <w:hideMark/>
          </w:tcPr>
          <w:p w14:paraId="20D31000"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11.5</w:t>
            </w:r>
          </w:p>
        </w:tc>
        <w:tc>
          <w:tcPr>
            <w:tcW w:w="1550" w:type="pct"/>
            <w:hideMark/>
          </w:tcPr>
          <w:p w14:paraId="5C199CA6"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25.3</w:t>
            </w:r>
          </w:p>
        </w:tc>
      </w:tr>
      <w:tr w:rsidR="00C23792" w:rsidRPr="004F5A1D" w14:paraId="3AAC1597"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25ED4E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Russia</w:t>
            </w:r>
          </w:p>
        </w:tc>
        <w:tc>
          <w:tcPr>
            <w:tcW w:w="1550" w:type="pct"/>
            <w:hideMark/>
          </w:tcPr>
          <w:p w14:paraId="7B1B611C"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12.9</w:t>
            </w:r>
          </w:p>
        </w:tc>
        <w:tc>
          <w:tcPr>
            <w:tcW w:w="1550" w:type="pct"/>
            <w:hideMark/>
          </w:tcPr>
          <w:p w14:paraId="64696748"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9.63</w:t>
            </w:r>
          </w:p>
        </w:tc>
      </w:tr>
      <w:tr w:rsidR="00C23792" w:rsidRPr="004F5A1D" w14:paraId="4F820E39"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6C512E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Rwanda</w:t>
            </w:r>
          </w:p>
        </w:tc>
        <w:tc>
          <w:tcPr>
            <w:tcW w:w="1550" w:type="pct"/>
            <w:hideMark/>
          </w:tcPr>
          <w:p w14:paraId="0173FC79"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2.8</w:t>
            </w:r>
          </w:p>
        </w:tc>
        <w:tc>
          <w:tcPr>
            <w:tcW w:w="1550" w:type="pct"/>
            <w:hideMark/>
          </w:tcPr>
          <w:p w14:paraId="59A9507F"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93.6</w:t>
            </w:r>
          </w:p>
        </w:tc>
      </w:tr>
      <w:tr w:rsidR="00C23792" w:rsidRPr="004F5A1D" w14:paraId="397F8AEF"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B689033"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Samoa</w:t>
            </w:r>
          </w:p>
        </w:tc>
        <w:tc>
          <w:tcPr>
            <w:tcW w:w="1550" w:type="pct"/>
            <w:hideMark/>
          </w:tcPr>
          <w:p w14:paraId="0570D92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w:t>
            </w:r>
          </w:p>
        </w:tc>
        <w:tc>
          <w:tcPr>
            <w:tcW w:w="1550" w:type="pct"/>
            <w:hideMark/>
          </w:tcPr>
          <w:p w14:paraId="5547AB32"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42.6</w:t>
            </w:r>
          </w:p>
        </w:tc>
      </w:tr>
      <w:tr w:rsidR="00C23792" w:rsidRPr="004F5A1D" w14:paraId="3608859D"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D01D0A2"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Sao Tome and Principe</w:t>
            </w:r>
          </w:p>
        </w:tc>
        <w:tc>
          <w:tcPr>
            <w:tcW w:w="1550" w:type="pct"/>
            <w:hideMark/>
          </w:tcPr>
          <w:p w14:paraId="79ADC092"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3.8</w:t>
            </w:r>
          </w:p>
        </w:tc>
        <w:tc>
          <w:tcPr>
            <w:tcW w:w="1550" w:type="pct"/>
            <w:hideMark/>
          </w:tcPr>
          <w:p w14:paraId="19C1ACA2"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87.9</w:t>
            </w:r>
          </w:p>
        </w:tc>
      </w:tr>
      <w:tr w:rsidR="00C23792" w:rsidRPr="004F5A1D" w14:paraId="4187346C"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FFAABC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Saudi Arabia</w:t>
            </w:r>
          </w:p>
        </w:tc>
        <w:tc>
          <w:tcPr>
            <w:tcW w:w="1550" w:type="pct"/>
            <w:hideMark/>
          </w:tcPr>
          <w:p w14:paraId="4E9DDA86"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w:t>
            </w:r>
          </w:p>
        </w:tc>
        <w:tc>
          <w:tcPr>
            <w:tcW w:w="1550" w:type="pct"/>
            <w:hideMark/>
          </w:tcPr>
          <w:p w14:paraId="18D514AF"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1.76</w:t>
            </w:r>
          </w:p>
        </w:tc>
      </w:tr>
      <w:tr w:rsidR="00C23792" w:rsidRPr="004F5A1D" w14:paraId="0EDB30A9"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AF2EB92"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Senegal</w:t>
            </w:r>
          </w:p>
        </w:tc>
        <w:tc>
          <w:tcPr>
            <w:tcW w:w="1550" w:type="pct"/>
            <w:hideMark/>
          </w:tcPr>
          <w:p w14:paraId="54444629"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1.5</w:t>
            </w:r>
          </w:p>
        </w:tc>
        <w:tc>
          <w:tcPr>
            <w:tcW w:w="1550" w:type="pct"/>
            <w:hideMark/>
          </w:tcPr>
          <w:p w14:paraId="5A447221"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90.7</w:t>
            </w:r>
          </w:p>
        </w:tc>
      </w:tr>
      <w:tr w:rsidR="00C23792" w:rsidRPr="004F5A1D" w14:paraId="2F198064"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09E6809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Serbia</w:t>
            </w:r>
          </w:p>
        </w:tc>
        <w:tc>
          <w:tcPr>
            <w:tcW w:w="1550" w:type="pct"/>
            <w:hideMark/>
          </w:tcPr>
          <w:p w14:paraId="6AE0C9DE"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w:t>
            </w:r>
          </w:p>
        </w:tc>
        <w:tc>
          <w:tcPr>
            <w:tcW w:w="1550" w:type="pct"/>
            <w:hideMark/>
          </w:tcPr>
          <w:p w14:paraId="4CAD4AC0"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w:t>
            </w:r>
          </w:p>
        </w:tc>
      </w:tr>
      <w:tr w:rsidR="00C23792" w:rsidRPr="004F5A1D" w14:paraId="139D7476"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005F519A"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Seychelles</w:t>
            </w:r>
          </w:p>
        </w:tc>
        <w:tc>
          <w:tcPr>
            <w:tcW w:w="1550" w:type="pct"/>
            <w:hideMark/>
          </w:tcPr>
          <w:p w14:paraId="63CA292E"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11.7</w:t>
            </w:r>
          </w:p>
        </w:tc>
        <w:tc>
          <w:tcPr>
            <w:tcW w:w="1550" w:type="pct"/>
            <w:hideMark/>
          </w:tcPr>
          <w:p w14:paraId="5D9AB84E"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12.7</w:t>
            </w:r>
          </w:p>
        </w:tc>
      </w:tr>
      <w:tr w:rsidR="00C23792" w:rsidRPr="004F5A1D" w14:paraId="5BBED678"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A898A77"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Sierra Leone</w:t>
            </w:r>
          </w:p>
        </w:tc>
        <w:tc>
          <w:tcPr>
            <w:tcW w:w="1550" w:type="pct"/>
            <w:hideMark/>
          </w:tcPr>
          <w:p w14:paraId="2991C888"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1.5</w:t>
            </w:r>
          </w:p>
        </w:tc>
        <w:tc>
          <w:tcPr>
            <w:tcW w:w="1550" w:type="pct"/>
            <w:hideMark/>
          </w:tcPr>
          <w:p w14:paraId="58C6BFF4"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93.5</w:t>
            </w:r>
          </w:p>
        </w:tc>
      </w:tr>
      <w:tr w:rsidR="00C23792" w:rsidRPr="004F5A1D" w14:paraId="5C0B8165"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336A9D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Singapore</w:t>
            </w:r>
          </w:p>
        </w:tc>
        <w:tc>
          <w:tcPr>
            <w:tcW w:w="1550" w:type="pct"/>
            <w:hideMark/>
          </w:tcPr>
          <w:p w14:paraId="231E5454"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6.1</w:t>
            </w:r>
          </w:p>
        </w:tc>
        <w:tc>
          <w:tcPr>
            <w:tcW w:w="1550" w:type="pct"/>
            <w:hideMark/>
          </w:tcPr>
          <w:p w14:paraId="5D95EF55"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0.11</w:t>
            </w:r>
          </w:p>
        </w:tc>
      </w:tr>
      <w:tr w:rsidR="00C23792" w:rsidRPr="004F5A1D" w14:paraId="5EB87E85"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06FE0A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Slovak Republic</w:t>
            </w:r>
          </w:p>
        </w:tc>
        <w:tc>
          <w:tcPr>
            <w:tcW w:w="1550" w:type="pct"/>
            <w:hideMark/>
          </w:tcPr>
          <w:p w14:paraId="1F0A1BCB"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12.1</w:t>
            </w:r>
          </w:p>
        </w:tc>
        <w:tc>
          <w:tcPr>
            <w:tcW w:w="1550" w:type="pct"/>
            <w:hideMark/>
          </w:tcPr>
          <w:p w14:paraId="61D90C44"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3.92</w:t>
            </w:r>
          </w:p>
        </w:tc>
      </w:tr>
      <w:tr w:rsidR="00C23792" w:rsidRPr="004F5A1D" w14:paraId="0E0F2943"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6DA8AC8"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Slovenia</w:t>
            </w:r>
          </w:p>
        </w:tc>
        <w:tc>
          <w:tcPr>
            <w:tcW w:w="1550" w:type="pct"/>
            <w:hideMark/>
          </w:tcPr>
          <w:p w14:paraId="690B0C05"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11.7</w:t>
            </w:r>
          </w:p>
        </w:tc>
        <w:tc>
          <w:tcPr>
            <w:tcW w:w="1550" w:type="pct"/>
            <w:hideMark/>
          </w:tcPr>
          <w:p w14:paraId="67D91533"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0.23</w:t>
            </w:r>
          </w:p>
        </w:tc>
      </w:tr>
      <w:tr w:rsidR="00C23792" w:rsidRPr="004F5A1D" w14:paraId="05FDA906"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6AE99BF"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Solomon Islands</w:t>
            </w:r>
          </w:p>
        </w:tc>
        <w:tc>
          <w:tcPr>
            <w:tcW w:w="1550" w:type="pct"/>
            <w:hideMark/>
          </w:tcPr>
          <w:p w14:paraId="234D2D40"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w:t>
            </w:r>
          </w:p>
        </w:tc>
        <w:tc>
          <w:tcPr>
            <w:tcW w:w="1550" w:type="pct"/>
            <w:hideMark/>
          </w:tcPr>
          <w:p w14:paraId="62CDA346"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90.3</w:t>
            </w:r>
          </w:p>
        </w:tc>
      </w:tr>
      <w:tr w:rsidR="00C23792" w:rsidRPr="004F5A1D" w14:paraId="2A054E82"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F49F091"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Somalia</w:t>
            </w:r>
          </w:p>
        </w:tc>
        <w:tc>
          <w:tcPr>
            <w:tcW w:w="1550" w:type="pct"/>
            <w:hideMark/>
          </w:tcPr>
          <w:p w14:paraId="029EDD05"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w:t>
            </w:r>
          </w:p>
        </w:tc>
        <w:tc>
          <w:tcPr>
            <w:tcW w:w="1550" w:type="pct"/>
            <w:hideMark/>
          </w:tcPr>
          <w:p w14:paraId="2391C37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96.5</w:t>
            </w:r>
          </w:p>
        </w:tc>
      </w:tr>
      <w:tr w:rsidR="00C23792" w:rsidRPr="004F5A1D" w14:paraId="72659FB4"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8A18F45"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South Africa</w:t>
            </w:r>
          </w:p>
        </w:tc>
        <w:tc>
          <w:tcPr>
            <w:tcW w:w="1550" w:type="pct"/>
            <w:hideMark/>
          </w:tcPr>
          <w:p w14:paraId="59020CD4"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8.5</w:t>
            </w:r>
          </w:p>
        </w:tc>
        <w:tc>
          <w:tcPr>
            <w:tcW w:w="1550" w:type="pct"/>
            <w:hideMark/>
          </w:tcPr>
          <w:p w14:paraId="3EB2F4C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62.1</w:t>
            </w:r>
          </w:p>
        </w:tc>
      </w:tr>
      <w:tr w:rsidR="00C23792" w:rsidRPr="004F5A1D" w14:paraId="0CC5DA55"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FACB0AE"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South Korea</w:t>
            </w:r>
          </w:p>
        </w:tc>
        <w:tc>
          <w:tcPr>
            <w:tcW w:w="1550" w:type="pct"/>
            <w:hideMark/>
          </w:tcPr>
          <w:p w14:paraId="5F02D974"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11.9</w:t>
            </w:r>
          </w:p>
        </w:tc>
        <w:tc>
          <w:tcPr>
            <w:tcW w:w="1550" w:type="pct"/>
            <w:hideMark/>
          </w:tcPr>
          <w:p w14:paraId="0B5D139B"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2.02</w:t>
            </w:r>
          </w:p>
        </w:tc>
      </w:tr>
      <w:tr w:rsidR="00C23792" w:rsidRPr="004F5A1D" w14:paraId="66922740"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D55AB20"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Spain</w:t>
            </w:r>
          </w:p>
        </w:tc>
        <w:tc>
          <w:tcPr>
            <w:tcW w:w="1550" w:type="pct"/>
            <w:hideMark/>
          </w:tcPr>
          <w:p w14:paraId="7A929F9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w:t>
            </w:r>
          </w:p>
        </w:tc>
        <w:tc>
          <w:tcPr>
            <w:tcW w:w="1550" w:type="pct"/>
            <w:hideMark/>
          </w:tcPr>
          <w:p w14:paraId="66019A87"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2.21</w:t>
            </w:r>
          </w:p>
        </w:tc>
      </w:tr>
      <w:tr w:rsidR="00C23792" w:rsidRPr="004F5A1D" w14:paraId="4AFC4A9D"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0FF8A5E8"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Sri Lanka</w:t>
            </w:r>
          </w:p>
        </w:tc>
        <w:tc>
          <w:tcPr>
            <w:tcW w:w="1550" w:type="pct"/>
            <w:hideMark/>
          </w:tcPr>
          <w:p w14:paraId="51017F16"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9.4</w:t>
            </w:r>
          </w:p>
        </w:tc>
        <w:tc>
          <w:tcPr>
            <w:tcW w:w="1550" w:type="pct"/>
            <w:hideMark/>
          </w:tcPr>
          <w:p w14:paraId="4175459C"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67.3</w:t>
            </w:r>
          </w:p>
        </w:tc>
      </w:tr>
      <w:tr w:rsidR="00C23792" w:rsidRPr="004F5A1D" w14:paraId="05059139"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BC733D0"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St. Lucia</w:t>
            </w:r>
          </w:p>
        </w:tc>
        <w:tc>
          <w:tcPr>
            <w:tcW w:w="1550" w:type="pct"/>
            <w:hideMark/>
          </w:tcPr>
          <w:p w14:paraId="341B970B"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9.4</w:t>
            </w:r>
          </w:p>
        </w:tc>
        <w:tc>
          <w:tcPr>
            <w:tcW w:w="1550" w:type="pct"/>
            <w:hideMark/>
          </w:tcPr>
          <w:p w14:paraId="217E4ABA"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9.52</w:t>
            </w:r>
          </w:p>
        </w:tc>
      </w:tr>
      <w:tr w:rsidR="00C23792" w:rsidRPr="004F5A1D" w14:paraId="6F9D043C"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1A0EE68"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Sudan</w:t>
            </w:r>
          </w:p>
        </w:tc>
        <w:tc>
          <w:tcPr>
            <w:tcW w:w="1550" w:type="pct"/>
            <w:hideMark/>
          </w:tcPr>
          <w:p w14:paraId="55E6D62F"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3.1</w:t>
            </w:r>
          </w:p>
        </w:tc>
        <w:tc>
          <w:tcPr>
            <w:tcW w:w="1550" w:type="pct"/>
            <w:hideMark/>
          </w:tcPr>
          <w:p w14:paraId="13B3B114"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82.1</w:t>
            </w:r>
          </w:p>
        </w:tc>
      </w:tr>
      <w:tr w:rsidR="00C23792" w:rsidRPr="004F5A1D" w14:paraId="7B68B89A"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5B865EF"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Suriname</w:t>
            </w:r>
          </w:p>
        </w:tc>
        <w:tc>
          <w:tcPr>
            <w:tcW w:w="1550" w:type="pct"/>
            <w:hideMark/>
          </w:tcPr>
          <w:p w14:paraId="3E2B70A5"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7.1</w:t>
            </w:r>
          </w:p>
        </w:tc>
        <w:tc>
          <w:tcPr>
            <w:tcW w:w="1550" w:type="pct"/>
            <w:hideMark/>
          </w:tcPr>
          <w:p w14:paraId="238D364C"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15.2</w:t>
            </w:r>
          </w:p>
        </w:tc>
      </w:tr>
      <w:tr w:rsidR="00C23792" w:rsidRPr="004F5A1D" w14:paraId="653CD3C3"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B7EF895"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Sweden</w:t>
            </w:r>
          </w:p>
        </w:tc>
        <w:tc>
          <w:tcPr>
            <w:tcW w:w="1550" w:type="pct"/>
            <w:hideMark/>
          </w:tcPr>
          <w:p w14:paraId="51136A15"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12.8</w:t>
            </w:r>
          </w:p>
        </w:tc>
        <w:tc>
          <w:tcPr>
            <w:tcW w:w="1550" w:type="pct"/>
            <w:hideMark/>
          </w:tcPr>
          <w:p w14:paraId="70D98E81"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0.9</w:t>
            </w:r>
          </w:p>
        </w:tc>
      </w:tr>
      <w:tr w:rsidR="00C23792" w:rsidRPr="004F5A1D" w14:paraId="3EDE6AD2"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994C511"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Switzerland</w:t>
            </w:r>
          </w:p>
        </w:tc>
        <w:tc>
          <w:tcPr>
            <w:tcW w:w="1550" w:type="pct"/>
            <w:hideMark/>
          </w:tcPr>
          <w:p w14:paraId="0B59063B"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12.6</w:t>
            </w:r>
          </w:p>
        </w:tc>
        <w:tc>
          <w:tcPr>
            <w:tcW w:w="1550" w:type="pct"/>
            <w:hideMark/>
          </w:tcPr>
          <w:p w14:paraId="7150ABDE"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0.27</w:t>
            </w:r>
          </w:p>
        </w:tc>
      </w:tr>
      <w:tr w:rsidR="00C23792" w:rsidRPr="004F5A1D" w14:paraId="2EC486BC"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5B4C7D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Syria</w:t>
            </w:r>
          </w:p>
        </w:tc>
        <w:tc>
          <w:tcPr>
            <w:tcW w:w="1550" w:type="pct"/>
            <w:hideMark/>
          </w:tcPr>
          <w:p w14:paraId="33635CDF"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5.1</w:t>
            </w:r>
          </w:p>
        </w:tc>
        <w:tc>
          <w:tcPr>
            <w:tcW w:w="1550" w:type="pct"/>
            <w:hideMark/>
          </w:tcPr>
          <w:p w14:paraId="05EEA1DE"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47.6</w:t>
            </w:r>
          </w:p>
        </w:tc>
      </w:tr>
      <w:tr w:rsidR="00C23792" w:rsidRPr="004F5A1D" w14:paraId="237D818A"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4719FE8"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Taiwan</w:t>
            </w:r>
          </w:p>
        </w:tc>
        <w:tc>
          <w:tcPr>
            <w:tcW w:w="1550" w:type="pct"/>
            <w:hideMark/>
          </w:tcPr>
          <w:p w14:paraId="5610574E"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10.9</w:t>
            </w:r>
          </w:p>
        </w:tc>
        <w:tc>
          <w:tcPr>
            <w:tcW w:w="1550" w:type="pct"/>
            <w:hideMark/>
          </w:tcPr>
          <w:p w14:paraId="4BF224E0"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0.69</w:t>
            </w:r>
          </w:p>
        </w:tc>
      </w:tr>
      <w:tr w:rsidR="00C23792" w:rsidRPr="004F5A1D" w14:paraId="0FD2600B"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0DF4EA5"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Tajikistan</w:t>
            </w:r>
          </w:p>
        </w:tc>
        <w:tc>
          <w:tcPr>
            <w:tcW w:w="1550" w:type="pct"/>
            <w:hideMark/>
          </w:tcPr>
          <w:p w14:paraId="31D8DCAB"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10.4</w:t>
            </w:r>
          </w:p>
        </w:tc>
        <w:tc>
          <w:tcPr>
            <w:tcW w:w="1550" w:type="pct"/>
            <w:hideMark/>
          </w:tcPr>
          <w:p w14:paraId="679665F5"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75.8</w:t>
            </w:r>
          </w:p>
        </w:tc>
      </w:tr>
      <w:tr w:rsidR="00C23792" w:rsidRPr="004F5A1D" w14:paraId="79AD01D2"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4BB390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Tanzania</w:t>
            </w:r>
          </w:p>
        </w:tc>
        <w:tc>
          <w:tcPr>
            <w:tcW w:w="1550" w:type="pct"/>
            <w:hideMark/>
          </w:tcPr>
          <w:p w14:paraId="6D876967"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w:t>
            </w:r>
          </w:p>
        </w:tc>
        <w:tc>
          <w:tcPr>
            <w:tcW w:w="1550" w:type="pct"/>
            <w:hideMark/>
          </w:tcPr>
          <w:p w14:paraId="7EE38688"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94.4</w:t>
            </w:r>
          </w:p>
        </w:tc>
      </w:tr>
      <w:tr w:rsidR="00C23792" w:rsidRPr="004F5A1D" w14:paraId="27609F21"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D2BBD3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Thailand</w:t>
            </w:r>
          </w:p>
        </w:tc>
        <w:tc>
          <w:tcPr>
            <w:tcW w:w="1550" w:type="pct"/>
            <w:hideMark/>
          </w:tcPr>
          <w:p w14:paraId="1206BE6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6.6</w:t>
            </w:r>
          </w:p>
        </w:tc>
        <w:tc>
          <w:tcPr>
            <w:tcW w:w="1550" w:type="pct"/>
            <w:hideMark/>
          </w:tcPr>
          <w:p w14:paraId="27C40E2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29.9</w:t>
            </w:r>
          </w:p>
        </w:tc>
      </w:tr>
      <w:tr w:rsidR="00C23792" w:rsidRPr="004F5A1D" w14:paraId="560EBACB"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0C5731B"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Timor-Leste</w:t>
            </w:r>
          </w:p>
        </w:tc>
        <w:tc>
          <w:tcPr>
            <w:tcW w:w="1550" w:type="pct"/>
            <w:hideMark/>
          </w:tcPr>
          <w:p w14:paraId="71DD9C8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w:t>
            </w:r>
          </w:p>
        </w:tc>
        <w:tc>
          <w:tcPr>
            <w:tcW w:w="1550" w:type="pct"/>
            <w:hideMark/>
          </w:tcPr>
          <w:p w14:paraId="5DCB29C8"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95.7</w:t>
            </w:r>
          </w:p>
        </w:tc>
      </w:tr>
      <w:tr w:rsidR="00C23792" w:rsidRPr="004F5A1D" w14:paraId="09313A9F"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0E20CF1F"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Togo</w:t>
            </w:r>
          </w:p>
        </w:tc>
        <w:tc>
          <w:tcPr>
            <w:tcW w:w="1550" w:type="pct"/>
            <w:hideMark/>
          </w:tcPr>
          <w:p w14:paraId="1BB695C8"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2.3</w:t>
            </w:r>
          </w:p>
        </w:tc>
        <w:tc>
          <w:tcPr>
            <w:tcW w:w="1550" w:type="pct"/>
            <w:hideMark/>
          </w:tcPr>
          <w:p w14:paraId="469CD201"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93.9</w:t>
            </w:r>
          </w:p>
        </w:tc>
      </w:tr>
      <w:tr w:rsidR="00C23792" w:rsidRPr="004F5A1D" w14:paraId="543DD266"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0A29976"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Tonga</w:t>
            </w:r>
          </w:p>
        </w:tc>
        <w:tc>
          <w:tcPr>
            <w:tcW w:w="1550" w:type="pct"/>
            <w:hideMark/>
          </w:tcPr>
          <w:p w14:paraId="38E62A72"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11.5</w:t>
            </w:r>
          </w:p>
        </w:tc>
        <w:tc>
          <w:tcPr>
            <w:tcW w:w="1550" w:type="pct"/>
            <w:hideMark/>
          </w:tcPr>
          <w:p w14:paraId="70F72470"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38.1</w:t>
            </w:r>
          </w:p>
        </w:tc>
      </w:tr>
      <w:tr w:rsidR="00C23792" w:rsidRPr="004F5A1D" w14:paraId="1C8BE962"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2BD7AAE"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Trinidad and Tobago</w:t>
            </w:r>
          </w:p>
        </w:tc>
        <w:tc>
          <w:tcPr>
            <w:tcW w:w="1550" w:type="pct"/>
            <w:hideMark/>
          </w:tcPr>
          <w:p w14:paraId="1A184712"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9.7</w:t>
            </w:r>
          </w:p>
        </w:tc>
        <w:tc>
          <w:tcPr>
            <w:tcW w:w="1550" w:type="pct"/>
            <w:hideMark/>
          </w:tcPr>
          <w:p w14:paraId="306B398F"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5.12</w:t>
            </w:r>
          </w:p>
        </w:tc>
      </w:tr>
      <w:tr w:rsidR="00C23792" w:rsidRPr="004F5A1D" w14:paraId="7AD9110A"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3E85248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Tunisia</w:t>
            </w:r>
          </w:p>
        </w:tc>
        <w:tc>
          <w:tcPr>
            <w:tcW w:w="1550" w:type="pct"/>
            <w:hideMark/>
          </w:tcPr>
          <w:p w14:paraId="14D807CC"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4.5</w:t>
            </w:r>
          </w:p>
        </w:tc>
        <w:tc>
          <w:tcPr>
            <w:tcW w:w="1550" w:type="pct"/>
            <w:hideMark/>
          </w:tcPr>
          <w:p w14:paraId="3EAFD708"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38.2</w:t>
            </w:r>
          </w:p>
        </w:tc>
      </w:tr>
      <w:tr w:rsidR="00C23792" w:rsidRPr="004F5A1D" w14:paraId="1FE5FBAA"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46FA33E"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Turkey</w:t>
            </w:r>
          </w:p>
        </w:tc>
        <w:tc>
          <w:tcPr>
            <w:tcW w:w="1550" w:type="pct"/>
            <w:hideMark/>
          </w:tcPr>
          <w:p w14:paraId="79D6700A"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5.8</w:t>
            </w:r>
          </w:p>
        </w:tc>
        <w:tc>
          <w:tcPr>
            <w:tcW w:w="1550" w:type="pct"/>
            <w:hideMark/>
          </w:tcPr>
          <w:p w14:paraId="32952CD7"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19.4</w:t>
            </w:r>
          </w:p>
        </w:tc>
      </w:tr>
      <w:tr w:rsidR="00C23792" w:rsidRPr="004F5A1D" w14:paraId="50B4C93C"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4F46E24"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Turkmenistan</w:t>
            </w:r>
          </w:p>
        </w:tc>
        <w:tc>
          <w:tcPr>
            <w:tcW w:w="1550" w:type="pct"/>
            <w:hideMark/>
          </w:tcPr>
          <w:p w14:paraId="40323C8F"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10.8</w:t>
            </w:r>
          </w:p>
        </w:tc>
        <w:tc>
          <w:tcPr>
            <w:tcW w:w="1550" w:type="pct"/>
            <w:hideMark/>
          </w:tcPr>
          <w:p w14:paraId="624A1FDA"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75.8</w:t>
            </w:r>
          </w:p>
        </w:tc>
      </w:tr>
      <w:tr w:rsidR="00C23792" w:rsidRPr="004F5A1D" w14:paraId="0814B2F4"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298D0DF"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UAE</w:t>
            </w:r>
          </w:p>
        </w:tc>
        <w:tc>
          <w:tcPr>
            <w:tcW w:w="1550" w:type="pct"/>
            <w:hideMark/>
          </w:tcPr>
          <w:p w14:paraId="7B91DF30"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8.3</w:t>
            </w:r>
          </w:p>
        </w:tc>
        <w:tc>
          <w:tcPr>
            <w:tcW w:w="1550" w:type="pct"/>
            <w:hideMark/>
          </w:tcPr>
          <w:p w14:paraId="262C2F06"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w:t>
            </w:r>
          </w:p>
        </w:tc>
      </w:tr>
      <w:tr w:rsidR="00C23792" w:rsidRPr="004F5A1D" w14:paraId="607386D9"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D21EFD8"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Uganda</w:t>
            </w:r>
          </w:p>
        </w:tc>
        <w:tc>
          <w:tcPr>
            <w:tcW w:w="1550" w:type="pct"/>
            <w:hideMark/>
          </w:tcPr>
          <w:p w14:paraId="39FAE39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3.7</w:t>
            </w:r>
          </w:p>
        </w:tc>
        <w:tc>
          <w:tcPr>
            <w:tcW w:w="1550" w:type="pct"/>
            <w:hideMark/>
          </w:tcPr>
          <w:p w14:paraId="68FA2BE9"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91</w:t>
            </w:r>
          </w:p>
        </w:tc>
      </w:tr>
      <w:tr w:rsidR="00C23792" w:rsidRPr="004F5A1D" w14:paraId="519C8119"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B0920A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UK</w:t>
            </w:r>
          </w:p>
        </w:tc>
        <w:tc>
          <w:tcPr>
            <w:tcW w:w="1550" w:type="pct"/>
            <w:hideMark/>
          </w:tcPr>
          <w:p w14:paraId="383771A1"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13</w:t>
            </w:r>
          </w:p>
        </w:tc>
        <w:tc>
          <w:tcPr>
            <w:tcW w:w="1550" w:type="pct"/>
            <w:hideMark/>
          </w:tcPr>
          <w:p w14:paraId="420EECBA"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0.77</w:t>
            </w:r>
          </w:p>
        </w:tc>
      </w:tr>
      <w:tr w:rsidR="00C23792" w:rsidRPr="004F5A1D" w14:paraId="77F385DA"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7C117AA3"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Ukraine</w:t>
            </w:r>
          </w:p>
        </w:tc>
        <w:tc>
          <w:tcPr>
            <w:tcW w:w="1550" w:type="pct"/>
            <w:hideMark/>
          </w:tcPr>
          <w:p w14:paraId="459AC842"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12.2</w:t>
            </w:r>
          </w:p>
        </w:tc>
        <w:tc>
          <w:tcPr>
            <w:tcW w:w="1550" w:type="pct"/>
            <w:hideMark/>
          </w:tcPr>
          <w:p w14:paraId="5E016E5B"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20.1</w:t>
            </w:r>
          </w:p>
        </w:tc>
      </w:tr>
      <w:tr w:rsidR="00C23792" w:rsidRPr="004F5A1D" w14:paraId="5C4AE8DE"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5462F282"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Uruguay</w:t>
            </w:r>
          </w:p>
        </w:tc>
        <w:tc>
          <w:tcPr>
            <w:tcW w:w="1550" w:type="pct"/>
            <w:hideMark/>
          </w:tcPr>
          <w:p w14:paraId="72FE37DF"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10</w:t>
            </w:r>
          </w:p>
        </w:tc>
        <w:tc>
          <w:tcPr>
            <w:tcW w:w="1550" w:type="pct"/>
            <w:hideMark/>
          </w:tcPr>
          <w:p w14:paraId="1DB24D44"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14</w:t>
            </w:r>
          </w:p>
        </w:tc>
      </w:tr>
      <w:tr w:rsidR="00C23792" w:rsidRPr="004F5A1D" w14:paraId="2F33A0D1"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40D46B35"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USA</w:t>
            </w:r>
          </w:p>
        </w:tc>
        <w:tc>
          <w:tcPr>
            <w:tcW w:w="1550" w:type="pct"/>
            <w:hideMark/>
          </w:tcPr>
          <w:p w14:paraId="3021B2F0"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13.7</w:t>
            </w:r>
          </w:p>
        </w:tc>
        <w:tc>
          <w:tcPr>
            <w:tcW w:w="1550" w:type="pct"/>
            <w:hideMark/>
          </w:tcPr>
          <w:p w14:paraId="17DA5D22"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1.3</w:t>
            </w:r>
          </w:p>
        </w:tc>
      </w:tr>
      <w:tr w:rsidR="00C23792" w:rsidRPr="004F5A1D" w14:paraId="7358B6D0"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AAD45FE"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Uzbekistan</w:t>
            </w:r>
          </w:p>
        </w:tc>
        <w:tc>
          <w:tcPr>
            <w:tcW w:w="1550" w:type="pct"/>
            <w:hideMark/>
          </w:tcPr>
          <w:p w14:paraId="146319D6"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11.3</w:t>
            </w:r>
          </w:p>
        </w:tc>
        <w:tc>
          <w:tcPr>
            <w:tcW w:w="1550" w:type="pct"/>
            <w:hideMark/>
          </w:tcPr>
          <w:p w14:paraId="38E2E42F"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74.8</w:t>
            </w:r>
          </w:p>
        </w:tc>
      </w:tr>
      <w:tr w:rsidR="00C23792" w:rsidRPr="004F5A1D" w14:paraId="235EB130"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2D6A3E4D"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Vanuatu</w:t>
            </w:r>
          </w:p>
        </w:tc>
        <w:tc>
          <w:tcPr>
            <w:tcW w:w="1550" w:type="pct"/>
            <w:hideMark/>
          </w:tcPr>
          <w:p w14:paraId="5FE4E9CF"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6.3</w:t>
            </w:r>
          </w:p>
        </w:tc>
        <w:tc>
          <w:tcPr>
            <w:tcW w:w="1550" w:type="pct"/>
            <w:hideMark/>
          </w:tcPr>
          <w:p w14:paraId="6BEAA23B"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77.5</w:t>
            </w:r>
          </w:p>
        </w:tc>
      </w:tr>
      <w:tr w:rsidR="00C23792" w:rsidRPr="004F5A1D" w14:paraId="438344C4"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02C04CBE"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Venezuela</w:t>
            </w:r>
          </w:p>
        </w:tc>
        <w:tc>
          <w:tcPr>
            <w:tcW w:w="1550" w:type="pct"/>
            <w:hideMark/>
          </w:tcPr>
          <w:p w14:paraId="264CC162"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8.9</w:t>
            </w:r>
          </w:p>
        </w:tc>
        <w:tc>
          <w:tcPr>
            <w:tcW w:w="1550" w:type="pct"/>
            <w:hideMark/>
          </w:tcPr>
          <w:p w14:paraId="69A39475"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34.7</w:t>
            </w:r>
          </w:p>
        </w:tc>
      </w:tr>
      <w:tr w:rsidR="00C23792" w:rsidRPr="004F5A1D" w14:paraId="3CE9945B"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1DF1DB23"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Vietnam</w:t>
            </w:r>
          </w:p>
        </w:tc>
        <w:tc>
          <w:tcPr>
            <w:tcW w:w="1550" w:type="pct"/>
            <w:hideMark/>
          </w:tcPr>
          <w:p w14:paraId="62708F93"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6.9</w:t>
            </w:r>
          </w:p>
        </w:tc>
        <w:tc>
          <w:tcPr>
            <w:tcW w:w="1550" w:type="pct"/>
            <w:hideMark/>
          </w:tcPr>
          <w:p w14:paraId="1340EDA5"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61.7</w:t>
            </w:r>
          </w:p>
        </w:tc>
      </w:tr>
      <w:tr w:rsidR="00C23792" w:rsidRPr="004F5A1D" w14:paraId="2BCC93B0" w14:textId="77777777" w:rsidTr="00787C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7ED307C"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Yemen</w:t>
            </w:r>
          </w:p>
        </w:tc>
        <w:tc>
          <w:tcPr>
            <w:tcW w:w="1550" w:type="pct"/>
            <w:hideMark/>
          </w:tcPr>
          <w:p w14:paraId="116A058D"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0.7</w:t>
            </w:r>
          </w:p>
        </w:tc>
        <w:tc>
          <w:tcPr>
            <w:tcW w:w="1550" w:type="pct"/>
            <w:hideMark/>
          </w:tcPr>
          <w:p w14:paraId="2B63B968"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81.4</w:t>
            </w:r>
          </w:p>
        </w:tc>
      </w:tr>
      <w:tr w:rsidR="00C23792" w:rsidRPr="004F5A1D" w14:paraId="2A048C1D" w14:textId="77777777" w:rsidTr="00787C8E">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00" w:type="pct"/>
            <w:hideMark/>
          </w:tcPr>
          <w:p w14:paraId="624A96A9"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Zambia</w:t>
            </w:r>
          </w:p>
        </w:tc>
        <w:tc>
          <w:tcPr>
            <w:tcW w:w="1550" w:type="pct"/>
            <w:hideMark/>
          </w:tcPr>
          <w:p w14:paraId="6282B56C"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5.2</w:t>
            </w:r>
          </w:p>
        </w:tc>
        <w:tc>
          <w:tcPr>
            <w:tcW w:w="1550" w:type="pct"/>
            <w:hideMark/>
          </w:tcPr>
          <w:p w14:paraId="4B76DCE1" w14:textId="77777777" w:rsidR="00C23792" w:rsidRPr="004F5A1D" w:rsidRDefault="00C23792" w:rsidP="004F5A1D">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92.2</w:t>
            </w:r>
          </w:p>
        </w:tc>
      </w:tr>
      <w:tr w:rsidR="00C23792" w:rsidRPr="004F5A1D" w14:paraId="1EE8961D" w14:textId="77777777" w:rsidTr="00787C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00" w:type="pct"/>
            <w:hideMark/>
          </w:tcPr>
          <w:p w14:paraId="0B800F5A" w14:textId="77777777" w:rsidR="00C23792" w:rsidRPr="004F5A1D" w:rsidRDefault="00C23792" w:rsidP="004F5A1D">
            <w:pPr>
              <w:suppressAutoHyphens w:val="0"/>
              <w:spacing w:before="0" w:after="0" w:line="240" w:lineRule="auto"/>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Zimbabwe</w:t>
            </w:r>
          </w:p>
        </w:tc>
        <w:tc>
          <w:tcPr>
            <w:tcW w:w="1550" w:type="pct"/>
            <w:hideMark/>
          </w:tcPr>
          <w:p w14:paraId="4AD9A8DE"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6.7</w:t>
            </w:r>
          </w:p>
        </w:tc>
        <w:tc>
          <w:tcPr>
            <w:tcW w:w="1550" w:type="pct"/>
            <w:hideMark/>
          </w:tcPr>
          <w:p w14:paraId="1B3016D4" w14:textId="77777777" w:rsidR="00C23792" w:rsidRPr="004F5A1D" w:rsidRDefault="00C23792" w:rsidP="004F5A1D">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en-AU"/>
              </w:rPr>
            </w:pPr>
            <w:r w:rsidRPr="004F5A1D">
              <w:rPr>
                <w:rFonts w:ascii="Calibri" w:eastAsia="Times New Roman" w:hAnsi="Calibri" w:cs="Calibri"/>
                <w:color w:val="000000"/>
                <w:sz w:val="24"/>
                <w:lang w:eastAsia="en-AU"/>
              </w:rPr>
              <w:t>84.2</w:t>
            </w:r>
          </w:p>
        </w:tc>
      </w:tr>
    </w:tbl>
    <w:p w14:paraId="10E1D980" w14:textId="0F81AEF2" w:rsidR="004F5A1D" w:rsidRDefault="004D29C0" w:rsidP="00CD618E">
      <w:r>
        <w:t>Some countries are missing from this data.</w:t>
      </w:r>
    </w:p>
    <w:p w14:paraId="6BBBF8D4" w14:textId="285CE9CA" w:rsidR="00A67932" w:rsidRDefault="00A67932" w:rsidP="00A67932">
      <w:pPr>
        <w:pStyle w:val="FeatureBox"/>
      </w:pPr>
      <w:r>
        <w:t xml:space="preserve">This data has been adapted from </w:t>
      </w:r>
      <w:hyperlink r:id="rId9" w:history="1">
        <w:r w:rsidR="003249A1" w:rsidRPr="003249A1">
          <w:rPr>
            <w:rStyle w:val="Hyperlink"/>
          </w:rPr>
          <w:t>Poverty headcount ratio at $6.85 a day (2017 PPP) (% of population)</w:t>
        </w:r>
      </w:hyperlink>
      <w:r w:rsidR="003249A1">
        <w:t xml:space="preserve"> </w:t>
      </w:r>
      <w:r w:rsidR="006F2890">
        <w:t>(</w:t>
      </w:r>
      <w:r w:rsidR="003249A1" w:rsidRPr="003249A1">
        <w:t>World Bank, Poverty and Inequality Platform</w:t>
      </w:r>
      <w:r w:rsidR="006F2890">
        <w:t xml:space="preserve"> </w:t>
      </w:r>
      <w:r w:rsidR="004379BC">
        <w:t>2025</w:t>
      </w:r>
      <w:r w:rsidR="006F2890">
        <w:t>)</w:t>
      </w:r>
      <w:r w:rsidR="003249A1">
        <w:t xml:space="preserve"> and </w:t>
      </w:r>
      <w:hyperlink r:id="rId10" w:history="1">
        <w:r w:rsidR="003249A1" w:rsidRPr="003249A1">
          <w:rPr>
            <w:rStyle w:val="Hyperlink"/>
          </w:rPr>
          <w:t>Global Educational Attainment 1970-2015</w:t>
        </w:r>
      </w:hyperlink>
      <w:r w:rsidR="003249A1">
        <w:t xml:space="preserve"> </w:t>
      </w:r>
      <w:r w:rsidR="006F2890">
        <w:t>(</w:t>
      </w:r>
      <w:r w:rsidR="003249A1" w:rsidRPr="003249A1">
        <w:t xml:space="preserve">Institute for Health Metrics and Evaluation </w:t>
      </w:r>
      <w:r w:rsidR="006F2890">
        <w:t>2022)</w:t>
      </w:r>
      <w:r w:rsidR="003249A1">
        <w:t>.</w:t>
      </w:r>
    </w:p>
    <w:p w14:paraId="2B25FCFD" w14:textId="521E2F9A" w:rsidR="00783575" w:rsidRPr="00783575" w:rsidRDefault="00783575" w:rsidP="00783575">
      <w:r w:rsidRPr="00783575">
        <w:rPr>
          <w:noProof/>
        </w:rPr>
        <w:drawing>
          <wp:inline distT="0" distB="0" distL="0" distR="0" wp14:anchorId="6B150A4C" wp14:editId="12A1FFCB">
            <wp:extent cx="6120130" cy="3759835"/>
            <wp:effectExtent l="0" t="0" r="0" b="0"/>
            <wp:docPr id="732814757" name="Picture 1" descr="Scatter plot and line of best fit for the data in Table 1. The graph is labelled 'Years in school for women versus poverty'. The x-axis is labelled 'Average years in school for women 25 and older' and ranges from 0 to 16. The y-axis is labelled 'Percentage of poverty (less than $6.85/day) and ranges from -20 to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14757" name="Picture 1" descr="Scatter plot and line of best fit for the data in Table 1. The graph is labelled 'Years in school for women versus poverty'. The x-axis is labelled 'Average years in school for women 25 and older' and ranges from 0 to 16. The y-axis is labelled 'Percentage of poverty (less than $6.85/day) and ranges from -20 to 120."/>
                    <pic:cNvPicPr/>
                  </pic:nvPicPr>
                  <pic:blipFill>
                    <a:blip r:embed="rId11"/>
                    <a:stretch>
                      <a:fillRect/>
                    </a:stretch>
                  </pic:blipFill>
                  <pic:spPr>
                    <a:xfrm>
                      <a:off x="0" y="0"/>
                      <a:ext cx="6120130" cy="3759835"/>
                    </a:xfrm>
                    <a:prstGeom prst="rect">
                      <a:avLst/>
                    </a:prstGeom>
                  </pic:spPr>
                </pic:pic>
              </a:graphicData>
            </a:graphic>
          </wp:inline>
        </w:drawing>
      </w:r>
    </w:p>
    <w:p w14:paraId="5CDF6A8C" w14:textId="061E6356" w:rsidR="003E2C43" w:rsidRDefault="003E2C43" w:rsidP="003E2C43">
      <w:pPr>
        <w:pStyle w:val="FeatureBox2"/>
      </w:pPr>
      <w:r>
        <w:rPr>
          <w:b/>
          <w:bCs/>
        </w:rPr>
        <w:t>Develop</w:t>
      </w:r>
      <w:r w:rsidR="00DA3772">
        <w:rPr>
          <w:b/>
          <w:bCs/>
        </w:rPr>
        <w:t>ed</w:t>
      </w:r>
      <w:r>
        <w:rPr>
          <w:b/>
          <w:bCs/>
        </w:rPr>
        <w:t>:</w:t>
      </w:r>
      <w:r w:rsidRPr="004411BE">
        <w:t xml:space="preserve"> </w:t>
      </w:r>
      <w:r w:rsidR="00EF0AE9">
        <w:t>t</w:t>
      </w:r>
      <w:r>
        <w:t>he data provided has been organised into alphabetical order to make it easier to find data points for individual countries. The</w:t>
      </w:r>
      <w:r w:rsidR="00D93633">
        <w:t xml:space="preserve"> student</w:t>
      </w:r>
      <w:r>
        <w:t xml:space="preserve"> ha</w:t>
      </w:r>
      <w:r w:rsidR="00D93633">
        <w:t>s</w:t>
      </w:r>
      <w:r>
        <w:t xml:space="preserve"> also removed countries that had missing data.</w:t>
      </w:r>
      <w:r w:rsidR="00574D13">
        <w:t xml:space="preserve"> The </w:t>
      </w:r>
      <w:r w:rsidR="0041449D">
        <w:t>graph</w:t>
      </w:r>
      <w:r w:rsidR="00574D13">
        <w:t xml:space="preserve"> </w:t>
      </w:r>
      <w:r w:rsidR="00E2654B">
        <w:t>includes</w:t>
      </w:r>
      <w:r w:rsidR="00574D13">
        <w:t xml:space="preserve"> units</w:t>
      </w:r>
      <w:r w:rsidR="009C3C9C">
        <w:t xml:space="preserve"> and precise labels</w:t>
      </w:r>
      <w:r w:rsidR="00574D13">
        <w:t xml:space="preserve"> (years and percentage</w:t>
      </w:r>
      <w:r w:rsidR="00C23792">
        <w:t>),</w:t>
      </w:r>
      <w:r w:rsidR="009C3C9C">
        <w:t xml:space="preserve"> and a title </w:t>
      </w:r>
      <w:r w:rsidR="004930A5">
        <w:t xml:space="preserve">has been provided </w:t>
      </w:r>
      <w:r w:rsidR="009C3C9C">
        <w:t>for the graph.</w:t>
      </w:r>
    </w:p>
    <w:p w14:paraId="71711513" w14:textId="45E9F558" w:rsidR="00305DC9" w:rsidRPr="00C3570E" w:rsidRDefault="004A2A93" w:rsidP="00BC304B">
      <w:pPr>
        <w:pStyle w:val="Heading1"/>
      </w:pPr>
      <w:bookmarkStart w:id="5" w:name="_Toc185339499"/>
      <w:bookmarkStart w:id="6" w:name="_Toc188612598"/>
      <w:r>
        <w:t xml:space="preserve">Part </w:t>
      </w:r>
      <w:r w:rsidR="004872CA">
        <w:t>4</w:t>
      </w:r>
      <w:r w:rsidR="006A1E94">
        <w:t xml:space="preserve"> –</w:t>
      </w:r>
      <w:r>
        <w:t xml:space="preserve"> </w:t>
      </w:r>
      <w:r w:rsidR="006A1E94">
        <w:t>d</w:t>
      </w:r>
      <w:r w:rsidR="00305DC9">
        <w:t>ata analysis</w:t>
      </w:r>
      <w:bookmarkEnd w:id="5"/>
      <w:bookmarkEnd w:id="6"/>
    </w:p>
    <w:p w14:paraId="1A426D72" w14:textId="5D6FA841" w:rsidR="00305DC9" w:rsidRDefault="00240009" w:rsidP="00C1196C">
      <w:r>
        <w:t>The relationship between the average years of school for women 25 and older and</w:t>
      </w:r>
      <w:r w:rsidR="00B92005">
        <w:t xml:space="preserve"> the percentage of people in poverty has a weak</w:t>
      </w:r>
      <w:r w:rsidR="004930A5">
        <w:t>,</w:t>
      </w:r>
      <w:r w:rsidR="00B92005">
        <w:t xml:space="preserve"> negative </w:t>
      </w:r>
      <w:r w:rsidR="004D6B20">
        <w:t xml:space="preserve">linear </w:t>
      </w:r>
      <w:r w:rsidR="00B92005">
        <w:t>relationship.</w:t>
      </w:r>
      <w:r w:rsidR="00F76656">
        <w:t xml:space="preserve"> That is, where women </w:t>
      </w:r>
      <w:r w:rsidR="00392C7F">
        <w:t xml:space="preserve">who </w:t>
      </w:r>
      <w:r w:rsidR="00F76656">
        <w:t>have fewer years of schooling</w:t>
      </w:r>
      <w:r w:rsidR="00F74371">
        <w:t>, such as</w:t>
      </w:r>
      <w:r w:rsidR="00A704E1">
        <w:t xml:space="preserve"> Afghanistan</w:t>
      </w:r>
      <w:r w:rsidR="00F74371">
        <w:t>,</w:t>
      </w:r>
      <w:r w:rsidR="00A704E1">
        <w:t xml:space="preserve"> tend to have higher poverty rates</w:t>
      </w:r>
      <w:r w:rsidR="006240DC">
        <w:t xml:space="preserve"> </w:t>
      </w:r>
      <w:r w:rsidR="00526077">
        <w:t xml:space="preserve">while </w:t>
      </w:r>
      <w:r w:rsidR="006240DC">
        <w:t>countries with more schooling</w:t>
      </w:r>
      <w:r w:rsidR="00F74371">
        <w:t>, such as</w:t>
      </w:r>
      <w:r w:rsidR="006240DC">
        <w:t xml:space="preserve"> </w:t>
      </w:r>
      <w:r w:rsidR="00E267B0">
        <w:t>Canada</w:t>
      </w:r>
      <w:r w:rsidR="00F74371">
        <w:t>,</w:t>
      </w:r>
      <w:r w:rsidR="006240DC">
        <w:t xml:space="preserve"> report lower poverty rates.</w:t>
      </w:r>
    </w:p>
    <w:p w14:paraId="088AD206" w14:textId="56D57FDB" w:rsidR="00E65E7E" w:rsidRDefault="00444EFD" w:rsidP="00E65E7E">
      <w:r>
        <w:t xml:space="preserve">The </w:t>
      </w:r>
      <w:r w:rsidR="003E4246">
        <w:t xml:space="preserve">relationship between the 2 variables appears to be linear as </w:t>
      </w:r>
      <w:r w:rsidR="00EE113D">
        <w:t>the</w:t>
      </w:r>
      <w:r w:rsidR="003E4246">
        <w:t xml:space="preserve"> data </w:t>
      </w:r>
      <w:r w:rsidR="00EE113D">
        <w:t xml:space="preserve">points follow </w:t>
      </w:r>
      <w:r w:rsidR="00513FD2">
        <w:t xml:space="preserve">a </w:t>
      </w:r>
      <w:r w:rsidR="00EE113D">
        <w:t xml:space="preserve">somewhat </w:t>
      </w:r>
      <w:r w:rsidR="00E27682">
        <w:t>downward</w:t>
      </w:r>
      <w:r w:rsidR="00EE113D">
        <w:t xml:space="preserve"> trend. </w:t>
      </w:r>
      <w:r w:rsidR="00AB42C3">
        <w:t xml:space="preserve">This </w:t>
      </w:r>
      <w:r w:rsidR="007D6958">
        <w:t xml:space="preserve">linear relationship </w:t>
      </w:r>
      <w:r w:rsidR="00AB42C3">
        <w:t>has been created mainly from the</w:t>
      </w:r>
      <w:r w:rsidR="00EE113D">
        <w:t xml:space="preserve"> </w:t>
      </w:r>
      <w:r w:rsidR="00C1646D">
        <w:t>clusters at</w:t>
      </w:r>
      <w:r w:rsidR="001854CD">
        <w:t xml:space="preserve"> both the high education, low poverty end and the low education, high poverty end. </w:t>
      </w:r>
      <w:r w:rsidR="00090A9F">
        <w:t xml:space="preserve">Because </w:t>
      </w:r>
      <w:r w:rsidR="007D6958">
        <w:t xml:space="preserve">the relationship is weak </w:t>
      </w:r>
      <w:r w:rsidR="0067261D">
        <w:t>it</w:t>
      </w:r>
      <w:r w:rsidR="007D6958">
        <w:t xml:space="preserve"> does include many outliers</w:t>
      </w:r>
      <w:r w:rsidR="0067261D">
        <w:t>, which can be seen in our data</w:t>
      </w:r>
      <w:r w:rsidR="00090A9F">
        <w:t>. The</w:t>
      </w:r>
      <w:r w:rsidR="001854CD">
        <w:t xml:space="preserve"> UAE is an</w:t>
      </w:r>
      <w:r w:rsidR="006E3382">
        <w:t xml:space="preserve"> example of</w:t>
      </w:r>
      <w:r w:rsidR="001854CD">
        <w:t xml:space="preserve"> </w:t>
      </w:r>
      <w:r w:rsidR="00090A9F">
        <w:t xml:space="preserve">an </w:t>
      </w:r>
      <w:r w:rsidR="001854CD">
        <w:t xml:space="preserve">outlier as </w:t>
      </w:r>
      <w:r w:rsidR="00E27682">
        <w:t>poverty is at 0% despite education levels being in the middle of the dataset.</w:t>
      </w:r>
    </w:p>
    <w:p w14:paraId="431B7CBC" w14:textId="7FA8306D" w:rsidR="00C918D8" w:rsidRPr="00C918D8" w:rsidRDefault="00D77BF7" w:rsidP="00304948">
      <w:r>
        <w:t xml:space="preserve">The independent variable ranges between </w:t>
      </w:r>
      <w:r w:rsidR="00694CF3">
        <w:t>0.4 to 14.2 years of schooling.</w:t>
      </w:r>
      <w:r w:rsidR="008C5ACD">
        <w:t xml:space="preserve"> </w:t>
      </w:r>
      <w:r w:rsidR="00C918D8" w:rsidRPr="00C918D8">
        <w:t>If the average years of schooling for women increase</w:t>
      </w:r>
      <w:r w:rsidR="00701013">
        <w:t>d</w:t>
      </w:r>
      <w:r w:rsidR="00C918D8" w:rsidRPr="00C918D8">
        <w:t xml:space="preserve"> to </w:t>
      </w:r>
      <w:r w:rsidR="00694CF3">
        <w:rPr>
          <w:b/>
          <w:bCs/>
        </w:rPr>
        <w:t>15</w:t>
      </w:r>
      <w:r w:rsidR="00C918D8" w:rsidRPr="00C918D8">
        <w:rPr>
          <w:b/>
          <w:bCs/>
        </w:rPr>
        <w:t xml:space="preserve"> years</w:t>
      </w:r>
      <w:r w:rsidR="00C918D8" w:rsidRPr="00C918D8">
        <w:t xml:space="preserve"> I estimate </w:t>
      </w:r>
      <w:r w:rsidR="00701013">
        <w:t>the</w:t>
      </w:r>
      <w:r w:rsidR="00C918D8" w:rsidRPr="00C918D8">
        <w:t xml:space="preserve"> poverty rate </w:t>
      </w:r>
      <w:r w:rsidR="00A1180E">
        <w:t>would be below 0%</w:t>
      </w:r>
      <w:r w:rsidR="00C918D8" w:rsidRPr="00C918D8">
        <w:t xml:space="preserve"> based on the line</w:t>
      </w:r>
      <w:r w:rsidR="00A1180E">
        <w:t xml:space="preserve"> of best fit</w:t>
      </w:r>
      <w:r w:rsidR="00C918D8" w:rsidRPr="00C918D8">
        <w:t>.</w:t>
      </w:r>
    </w:p>
    <w:p w14:paraId="033BF3A2" w14:textId="514C0099" w:rsidR="00111096" w:rsidRDefault="00111096" w:rsidP="00304948">
      <w:r>
        <w:t>F</w:t>
      </w:r>
      <w:r w:rsidR="009B64C6">
        <w:t>or</w:t>
      </w:r>
      <w:r>
        <w:t xml:space="preserve"> my line of best fit, I estimate that the </w:t>
      </w:r>
      <m:oMath>
        <m:r>
          <w:rPr>
            <w:rFonts w:ascii="Cambria Math" w:hAnsi="Cambria Math"/>
          </w:rPr>
          <m:t>y</m:t>
        </m:r>
      </m:oMath>
      <w:r w:rsidR="009B64C6">
        <w:t>-intercept will be 95.</w:t>
      </w:r>
    </w:p>
    <w:p w14:paraId="7BB55AD1" w14:textId="059E9DE8" w:rsidR="009B64C6" w:rsidRDefault="009B64C6" w:rsidP="00304948">
      <w:r>
        <w:t xml:space="preserve">Using 2 points </w:t>
      </w:r>
      <w:r w:rsidR="00AB0D8B">
        <w:t>from my data that the line of best fit passes through</w:t>
      </w:r>
      <w:r w:rsidR="00DE3156">
        <w:t xml:space="preserve"> (</w:t>
      </w:r>
      <w:r w:rsidR="00531E79">
        <w:t>6.9, 61.7) and (10.3, 23.7)</w:t>
      </w:r>
      <w:r w:rsidR="00AB0D8B">
        <w:t>:</w:t>
      </w:r>
    </w:p>
    <w:p w14:paraId="568BE003" w14:textId="6394D5BF" w:rsidR="00AB0D8B" w:rsidRDefault="00AB0D8B" w:rsidP="00304948">
      <m:oMathPara>
        <m:oMath>
          <m:r>
            <w:rPr>
              <w:rFonts w:ascii="Cambria Math" w:hAnsi="Cambria Math"/>
            </w:rPr>
            <m:t>m=</m:t>
          </m:r>
          <m:f>
            <m:fPr>
              <m:ctrlPr>
                <w:rPr>
                  <w:rFonts w:ascii="Cambria Math" w:hAnsi="Cambria Math"/>
                  <w:i/>
                </w:rPr>
              </m:ctrlPr>
            </m:fPr>
            <m:num>
              <m:r>
                <w:rPr>
                  <w:rFonts w:ascii="Cambria Math" w:hAnsi="Cambria Math"/>
                </w:rPr>
                <m:t>rise</m:t>
              </m:r>
            </m:num>
            <m:den>
              <m:r>
                <w:rPr>
                  <w:rFonts w:ascii="Cambria Math" w:hAnsi="Cambria Math"/>
                </w:rPr>
                <m:t>run</m:t>
              </m:r>
            </m:den>
          </m:f>
          <m:r>
            <w:rPr>
              <w:rFonts w:ascii="Cambria Math" w:hAnsi="Cambria Math"/>
            </w:rPr>
            <m:t>=</m:t>
          </m:r>
          <m:f>
            <m:fPr>
              <m:ctrlPr>
                <w:rPr>
                  <w:rFonts w:ascii="Cambria Math" w:hAnsi="Cambria Math"/>
                  <w:i/>
                </w:rPr>
              </m:ctrlPr>
            </m:fPr>
            <m:num>
              <m:r>
                <w:rPr>
                  <w:rFonts w:ascii="Cambria Math" w:hAnsi="Cambria Math"/>
                </w:rPr>
                <m:t>23.7-61.7</m:t>
              </m:r>
            </m:num>
            <m:den>
              <m:r>
                <w:rPr>
                  <w:rFonts w:ascii="Cambria Math" w:hAnsi="Cambria Math"/>
                </w:rPr>
                <m:t>10.3-6.9</m:t>
              </m:r>
            </m:den>
          </m:f>
          <m:r>
            <w:rPr>
              <w:rFonts w:ascii="Cambria Math" w:hAnsi="Cambria Math"/>
            </w:rPr>
            <m:t>=-11.2</m:t>
          </m:r>
        </m:oMath>
      </m:oMathPara>
    </w:p>
    <w:p w14:paraId="48E6E4E2" w14:textId="6C295493" w:rsidR="003C1880" w:rsidRDefault="00531E79" w:rsidP="00304948">
      <w:r>
        <w:t>So</w:t>
      </w:r>
      <w:r w:rsidR="00526077">
        <w:t>,</w:t>
      </w:r>
      <w:r>
        <w:t xml:space="preserve"> the equation for the line of best fit is</w:t>
      </w:r>
      <w:r w:rsidR="00C918D8" w:rsidRPr="00C918D8">
        <w:t>:</w:t>
      </w:r>
    </w:p>
    <w:p w14:paraId="05E8416B" w14:textId="6C0CB5CD" w:rsidR="00304948" w:rsidRPr="003C1880" w:rsidRDefault="000013E7" w:rsidP="00304948">
      <m:oMathPara>
        <m:oMathParaPr>
          <m:jc m:val="left"/>
        </m:oMathParaPr>
        <m:oMath>
          <m:r>
            <w:rPr>
              <w:rFonts w:ascii="Cambria Math" w:hAnsi="Cambria Math"/>
            </w:rPr>
            <m:t>y</m:t>
          </m:r>
          <m:r>
            <w:rPr>
              <w:rFonts w:ascii="Cambria Math" w:hAnsi="Cambria Math"/>
              <w:lang w:val="en-US"/>
            </w:rPr>
            <m:t>= -11.2x + 95</m:t>
          </m:r>
        </m:oMath>
      </m:oMathPara>
    </w:p>
    <w:p w14:paraId="4E963579" w14:textId="034E797C" w:rsidR="003C1880" w:rsidRDefault="00C918D8" w:rsidP="003C1880">
      <w:r w:rsidRPr="00C918D8">
        <w:t xml:space="preserve">For </w:t>
      </w:r>
      <m:oMath>
        <m:r>
          <w:rPr>
            <w:rFonts w:ascii="Cambria Math" w:hAnsi="Cambria Math"/>
          </w:rPr>
          <m:t>x=15</m:t>
        </m:r>
      </m:oMath>
    </w:p>
    <w:p w14:paraId="07DF006B" w14:textId="354FD53A" w:rsidR="00C918D8" w:rsidRPr="00D21768" w:rsidRDefault="00787C8E" w:rsidP="003C1880">
      <w:pPr>
        <w:rPr>
          <w:rFonts w:eastAsiaTheme="minorEastAsia"/>
        </w:rPr>
      </w:pPr>
      <m:oMathPara>
        <m:oMathParaPr>
          <m:jc m:val="left"/>
        </m:oMathParaPr>
        <m:oMath>
          <m:r>
            <w:rPr>
              <w:rFonts w:ascii="Cambria Math" w:hAnsi="Cambria Math"/>
              <w:lang w:val="en-US"/>
            </w:rPr>
            <m:t xml:space="preserve">y </m:t>
          </m:r>
          <m:r>
            <m:rPr>
              <m:aln/>
            </m:rPr>
            <w:rPr>
              <w:rFonts w:ascii="Cambria Math" w:hAnsi="Cambria Math"/>
              <w:lang w:val="en-US"/>
            </w:rPr>
            <m:t>= -11.2(15) + 95</m:t>
          </m:r>
          <m:r>
            <m:rPr>
              <m:sty m:val="p"/>
            </m:rPr>
            <w:rPr>
              <w:rFonts w:eastAsiaTheme="minorEastAsia"/>
              <w:lang w:val="en-US"/>
            </w:rPr>
            <w:br/>
          </m:r>
        </m:oMath>
        <m:oMath>
          <m:r>
            <m:rPr>
              <m:aln/>
            </m:rPr>
            <w:rPr>
              <w:rFonts w:ascii="Cambria Math" w:hAnsi="Cambria Math"/>
            </w:rPr>
            <m:t>=-73</m:t>
          </m:r>
        </m:oMath>
      </m:oMathPara>
    </w:p>
    <w:p w14:paraId="2A98C076" w14:textId="1F093E97" w:rsidR="00D21768" w:rsidRPr="00D21768" w:rsidRDefault="00873116" w:rsidP="003C1880">
      <w:pPr>
        <w:rPr>
          <w:rFonts w:eastAsiaTheme="minorEastAsia"/>
          <w:lang w:val="en-US"/>
        </w:rPr>
      </w:pPr>
      <w:r>
        <w:rPr>
          <w:rFonts w:eastAsiaTheme="minorEastAsia"/>
        </w:rPr>
        <w:t>Using the line of best fit for women having 15 years of schooling</w:t>
      </w:r>
      <w:r w:rsidR="00602269">
        <w:rPr>
          <w:rFonts w:eastAsiaTheme="minorEastAsia"/>
        </w:rPr>
        <w:t>,</w:t>
      </w:r>
      <w:r>
        <w:rPr>
          <w:rFonts w:eastAsiaTheme="minorEastAsia"/>
        </w:rPr>
        <w:t xml:space="preserve"> the poverty rate is expected to be -</w:t>
      </w:r>
      <w:r w:rsidR="003C1D33">
        <w:rPr>
          <w:rFonts w:eastAsiaTheme="minorEastAsia"/>
        </w:rPr>
        <w:t>73</w:t>
      </w:r>
      <w:r w:rsidR="00474FA0">
        <w:rPr>
          <w:rFonts w:eastAsiaTheme="minorEastAsia"/>
        </w:rPr>
        <w:t>% which is not possible.</w:t>
      </w:r>
    </w:p>
    <w:p w14:paraId="5AC61BE9" w14:textId="034F94A1" w:rsidR="00F62085" w:rsidRPr="00474FA0" w:rsidRDefault="00E76799" w:rsidP="003C1880">
      <w:pPr>
        <w:rPr>
          <w:rFonts w:eastAsiaTheme="minorEastAsia"/>
          <w:lang w:val="en-US"/>
        </w:rPr>
      </w:pPr>
      <w:r>
        <w:rPr>
          <w:rFonts w:eastAsiaTheme="minorEastAsia"/>
          <w:lang w:val="en-US"/>
        </w:rPr>
        <w:t>I</w:t>
      </w:r>
      <w:r w:rsidR="00F62085">
        <w:rPr>
          <w:rFonts w:eastAsiaTheme="minorEastAsia"/>
          <w:lang w:val="en-US"/>
        </w:rPr>
        <w:t xml:space="preserve">f women did not go to </w:t>
      </w:r>
      <w:proofErr w:type="gramStart"/>
      <w:r w:rsidR="00F62085">
        <w:rPr>
          <w:rFonts w:eastAsiaTheme="minorEastAsia"/>
          <w:lang w:val="en-US"/>
        </w:rPr>
        <w:t>school</w:t>
      </w:r>
      <w:proofErr w:type="gramEnd"/>
      <w:r w:rsidR="00F62085">
        <w:rPr>
          <w:rFonts w:eastAsiaTheme="minorEastAsia"/>
          <w:lang w:val="en-US"/>
        </w:rPr>
        <w:t xml:space="preserve"> then we’d expect a poverty rate of </w:t>
      </w:r>
      <w:r>
        <w:rPr>
          <w:rFonts w:eastAsiaTheme="minorEastAsia"/>
          <w:lang w:val="en-US"/>
        </w:rPr>
        <w:t xml:space="preserve">about </w:t>
      </w:r>
      <w:r w:rsidR="001048BB">
        <w:rPr>
          <w:rFonts w:eastAsiaTheme="minorEastAsia"/>
          <w:lang w:val="en-US"/>
        </w:rPr>
        <w:t>9</w:t>
      </w:r>
      <w:r>
        <w:rPr>
          <w:rFonts w:eastAsiaTheme="minorEastAsia"/>
          <w:lang w:val="en-US"/>
        </w:rPr>
        <w:t>5</w:t>
      </w:r>
      <w:r w:rsidR="001048BB">
        <w:rPr>
          <w:rFonts w:eastAsiaTheme="minorEastAsia"/>
          <w:lang w:val="en-US"/>
        </w:rPr>
        <w:t xml:space="preserve">%, which is represented by the </w:t>
      </w:r>
      <m:oMath>
        <m:r>
          <w:rPr>
            <w:rFonts w:ascii="Cambria Math" w:eastAsiaTheme="minorEastAsia" w:hAnsi="Cambria Math"/>
            <w:lang w:val="en-US"/>
          </w:rPr>
          <m:t>y</m:t>
        </m:r>
      </m:oMath>
      <w:r w:rsidR="001048BB">
        <w:rPr>
          <w:rFonts w:eastAsiaTheme="minorEastAsia"/>
          <w:lang w:val="en-US"/>
        </w:rPr>
        <w:t xml:space="preserve">-intercept of the equation. The gradient tells us </w:t>
      </w:r>
      <w:r w:rsidR="0082747B">
        <w:rPr>
          <w:rFonts w:eastAsiaTheme="minorEastAsia"/>
          <w:lang w:val="en-US"/>
        </w:rPr>
        <w:t xml:space="preserve">that for </w:t>
      </w:r>
      <w:r w:rsidR="001048BB">
        <w:rPr>
          <w:rFonts w:eastAsiaTheme="minorEastAsia"/>
          <w:lang w:val="en-US"/>
        </w:rPr>
        <w:t xml:space="preserve">each extra year that </w:t>
      </w:r>
      <w:r w:rsidR="00BC3DFE">
        <w:rPr>
          <w:rFonts w:eastAsiaTheme="minorEastAsia"/>
          <w:lang w:val="en-US"/>
        </w:rPr>
        <w:t xml:space="preserve">women go to school, we expect the percentage of </w:t>
      </w:r>
      <w:r w:rsidR="002C0E77">
        <w:rPr>
          <w:rFonts w:eastAsiaTheme="minorEastAsia"/>
          <w:lang w:val="en-US"/>
        </w:rPr>
        <w:t xml:space="preserve">people in </w:t>
      </w:r>
      <w:r w:rsidR="00BC3DFE">
        <w:rPr>
          <w:rFonts w:eastAsiaTheme="minorEastAsia"/>
          <w:lang w:val="en-US"/>
        </w:rPr>
        <w:t xml:space="preserve">poverty to go down by </w:t>
      </w:r>
      <w:r>
        <w:rPr>
          <w:rFonts w:eastAsiaTheme="minorEastAsia"/>
          <w:lang w:val="en-US"/>
        </w:rPr>
        <w:t>11</w:t>
      </w:r>
      <w:r w:rsidR="00BC3DFE">
        <w:rPr>
          <w:rFonts w:eastAsiaTheme="minorEastAsia"/>
          <w:lang w:val="en-US"/>
        </w:rPr>
        <w:t>.</w:t>
      </w:r>
      <w:r>
        <w:rPr>
          <w:rFonts w:eastAsiaTheme="minorEastAsia"/>
          <w:lang w:val="en-US"/>
        </w:rPr>
        <w:t>2</w:t>
      </w:r>
      <w:r w:rsidR="00BC3DFE">
        <w:rPr>
          <w:rFonts w:eastAsiaTheme="minorEastAsia"/>
          <w:lang w:val="en-US"/>
        </w:rPr>
        <w:t>%</w:t>
      </w:r>
      <w:r w:rsidR="002C0E77">
        <w:rPr>
          <w:rFonts w:eastAsiaTheme="minorEastAsia"/>
          <w:lang w:val="en-US"/>
        </w:rPr>
        <w:t>.</w:t>
      </w:r>
    </w:p>
    <w:p w14:paraId="5F8343AE" w14:textId="3D376B10" w:rsidR="005C6322" w:rsidRDefault="005C6322" w:rsidP="005C6322">
      <w:pPr>
        <w:pStyle w:val="FeatureBox2"/>
      </w:pPr>
      <w:r>
        <w:rPr>
          <w:b/>
          <w:bCs/>
        </w:rPr>
        <w:t>Well developed:</w:t>
      </w:r>
      <w:r w:rsidRPr="004411BE">
        <w:t xml:space="preserve"> </w:t>
      </w:r>
      <w:r w:rsidR="00A33870">
        <w:t>t</w:t>
      </w:r>
      <w:r>
        <w:t>he student identifies the relationship as we</w:t>
      </w:r>
      <w:r w:rsidR="00815550">
        <w:t>ak, negative and linear</w:t>
      </w:r>
      <w:r w:rsidR="001C3AEB">
        <w:t>, which shows strength and direction. They also justified why it would make that shape and direction with clusters they observed, and the we</w:t>
      </w:r>
      <w:r w:rsidR="002740CF">
        <w:t>a</w:t>
      </w:r>
      <w:r w:rsidR="001C3AEB">
        <w:t xml:space="preserve">kness of the relationship </w:t>
      </w:r>
      <w:r w:rsidR="002740CF">
        <w:t>using potential</w:t>
      </w:r>
      <w:r w:rsidR="001C3AEB">
        <w:t xml:space="preserve"> outliers</w:t>
      </w:r>
      <w:r w:rsidR="002740CF">
        <w:t>.</w:t>
      </w:r>
    </w:p>
    <w:p w14:paraId="3F76F579" w14:textId="7995DE2C" w:rsidR="002C0E77" w:rsidRPr="005C6322" w:rsidRDefault="002C0E77" w:rsidP="002C0E77">
      <w:pPr>
        <w:pStyle w:val="FeatureBox2"/>
      </w:pPr>
      <w:r>
        <w:t>The student also</w:t>
      </w:r>
      <w:r w:rsidR="002F45BB">
        <w:t xml:space="preserve"> </w:t>
      </w:r>
      <w:r w:rsidR="00EE4A6C">
        <w:t>used</w:t>
      </w:r>
      <w:r w:rsidR="002F45BB">
        <w:t xml:space="preserve"> the line of best fit to fit values outside of the data and even stated when it did not make sense in the context. </w:t>
      </w:r>
      <w:r w:rsidR="000C28E6">
        <w:t xml:space="preserve">They also explain </w:t>
      </w:r>
      <w:r w:rsidR="007B22C5">
        <w:t xml:space="preserve">what the gradient and </w:t>
      </w:r>
      <m:oMath>
        <m:r>
          <w:rPr>
            <w:rFonts w:ascii="Cambria Math" w:hAnsi="Cambria Math"/>
          </w:rPr>
          <m:t>y</m:t>
        </m:r>
      </m:oMath>
      <w:r w:rsidR="007B22C5">
        <w:t>-intercept mean in the context of</w:t>
      </w:r>
      <w:r w:rsidR="00562E5A">
        <w:t xml:space="preserve"> years of women in schooling and </w:t>
      </w:r>
      <w:r w:rsidR="00EE4A6C">
        <w:t xml:space="preserve">the </w:t>
      </w:r>
      <w:r w:rsidR="00562E5A">
        <w:t>percentage of people in poverty.</w:t>
      </w:r>
    </w:p>
    <w:p w14:paraId="4288C2F4" w14:textId="6AB6C164" w:rsidR="00C07A36" w:rsidRPr="00C07A36" w:rsidRDefault="00C00D9E" w:rsidP="00BC304B">
      <w:pPr>
        <w:pStyle w:val="Heading1"/>
      </w:pPr>
      <w:bookmarkStart w:id="7" w:name="_Toc185339501"/>
      <w:bookmarkStart w:id="8" w:name="_Toc188612599"/>
      <w:r>
        <w:t>Part 5</w:t>
      </w:r>
      <w:r w:rsidR="006A1E94">
        <w:t xml:space="preserve"> –</w:t>
      </w:r>
      <w:r>
        <w:t xml:space="preserve"> </w:t>
      </w:r>
      <w:r w:rsidR="006A1E94">
        <w:t>l</w:t>
      </w:r>
      <w:r>
        <w:t>imitations of the model</w:t>
      </w:r>
      <w:bookmarkEnd w:id="7"/>
      <w:bookmarkEnd w:id="8"/>
    </w:p>
    <w:p w14:paraId="4EB6D4DD" w14:textId="50872492" w:rsidR="00C00D9E" w:rsidRDefault="007275A9" w:rsidP="001B64C0">
      <w:r>
        <w:t xml:space="preserve">The line of best fit </w:t>
      </w:r>
      <w:r w:rsidR="00A5285F">
        <w:t>lo</w:t>
      </w:r>
      <w:r>
        <w:t xml:space="preserve">osely follows the data </w:t>
      </w:r>
      <w:r w:rsidR="00A5285F">
        <w:t xml:space="preserve">and </w:t>
      </w:r>
      <w:r w:rsidR="00472F42">
        <w:t>doesn’t go through many points, which shows again how weak the relationship is</w:t>
      </w:r>
      <w:r>
        <w:t xml:space="preserve">. </w:t>
      </w:r>
      <w:r w:rsidR="00472F42">
        <w:t xml:space="preserve">Many outliers distort the line which may not </w:t>
      </w:r>
      <w:r w:rsidR="00113E9D">
        <w:t>provide</w:t>
      </w:r>
      <w:r w:rsidR="00472F42">
        <w:t xml:space="preserve"> an ac</w:t>
      </w:r>
      <w:r w:rsidR="009021B7">
        <w:t xml:space="preserve">curate representation of the relationship or may show that other factors </w:t>
      </w:r>
      <w:r w:rsidR="001C04D3">
        <w:t xml:space="preserve">would affect the poverty of people in a country more than the number of years a woman goes to school or their access to education. </w:t>
      </w:r>
      <w:r w:rsidR="00A91406">
        <w:t>Many c</w:t>
      </w:r>
      <w:r w:rsidR="00D1426F">
        <w:t>ountries deviate</w:t>
      </w:r>
      <w:r w:rsidR="00A91406">
        <w:t xml:space="preserve"> from the line</w:t>
      </w:r>
      <w:r w:rsidR="00D1426F">
        <w:t xml:space="preserve"> due to other external </w:t>
      </w:r>
      <w:r w:rsidR="003B3B7F">
        <w:t>factors</w:t>
      </w:r>
      <w:r w:rsidR="00D1426F">
        <w:t xml:space="preserve"> influencing poverty such as </w:t>
      </w:r>
      <w:r w:rsidR="003B3B7F">
        <w:t xml:space="preserve">the </w:t>
      </w:r>
      <w:r w:rsidR="00D1426F">
        <w:t>economic conditions</w:t>
      </w:r>
      <w:r w:rsidR="003B3B7F">
        <w:t xml:space="preserve"> in the country or long-term war. </w:t>
      </w:r>
      <w:r w:rsidR="00CD21AD">
        <w:t xml:space="preserve">The points, though clustered, do not show a relationship that matches </w:t>
      </w:r>
      <w:r w:rsidR="0049667C">
        <w:t xml:space="preserve">a </w:t>
      </w:r>
      <w:r w:rsidR="00CD21AD">
        <w:t>nonlinear relationship</w:t>
      </w:r>
      <w:r w:rsidR="00594DA8">
        <w:t>. If we were to use an exponential</w:t>
      </w:r>
      <w:r w:rsidR="00421F79">
        <w:t xml:space="preserve"> graph</w:t>
      </w:r>
      <w:r w:rsidR="00594DA8">
        <w:t xml:space="preserve">, more points </w:t>
      </w:r>
      <w:r w:rsidR="0049667C">
        <w:t>may</w:t>
      </w:r>
      <w:r w:rsidR="00594DA8">
        <w:t xml:space="preserve"> lie </w:t>
      </w:r>
      <w:r w:rsidR="0049667C">
        <w:t>on</w:t>
      </w:r>
      <w:r w:rsidR="00594DA8">
        <w:t xml:space="preserve"> the </w:t>
      </w:r>
      <w:r w:rsidR="006752F7">
        <w:t>line,</w:t>
      </w:r>
      <w:r w:rsidR="00594DA8">
        <w:t xml:space="preserve"> but we could not use the line </w:t>
      </w:r>
      <w:r w:rsidR="0049667C">
        <w:t>to</w:t>
      </w:r>
      <w:r w:rsidR="00594DA8">
        <w:t xml:space="preserve"> accurately predict </w:t>
      </w:r>
      <w:r w:rsidR="0049667C">
        <w:t>many other countries with any confidence.</w:t>
      </w:r>
    </w:p>
    <w:p w14:paraId="726E671B" w14:textId="13E0524C" w:rsidR="006752F7" w:rsidRDefault="003B3B7F" w:rsidP="001B64C0">
      <w:r>
        <w:t xml:space="preserve">The negative correlation is very clear, suggesting that </w:t>
      </w:r>
      <w:r w:rsidR="00B92E1A">
        <w:t xml:space="preserve">access to </w:t>
      </w:r>
      <w:r>
        <w:t>education</w:t>
      </w:r>
      <w:r w:rsidR="00B92E1A">
        <w:t xml:space="preserve"> for women</w:t>
      </w:r>
      <w:r>
        <w:t xml:space="preserve"> significantly impacts poverty.</w:t>
      </w:r>
      <w:r w:rsidR="008C5D1B">
        <w:t xml:space="preserve"> </w:t>
      </w:r>
      <w:r w:rsidR="00421F79">
        <w:t>However</w:t>
      </w:r>
      <w:r w:rsidR="008C5D1B">
        <w:t xml:space="preserve">, the line of best fit only makes sense between </w:t>
      </w:r>
      <m:oMath>
        <m:r>
          <w:rPr>
            <w:rFonts w:ascii="Cambria Math" w:hAnsi="Cambria Math"/>
          </w:rPr>
          <m:t>y</m:t>
        </m:r>
      </m:oMath>
      <w:r w:rsidR="00A0602E">
        <w:t xml:space="preserve"> </w:t>
      </w:r>
      <w:r w:rsidR="00653FDA">
        <w:t>-values 0</w:t>
      </w:r>
      <w:r w:rsidR="00A33870">
        <w:t>–</w:t>
      </w:r>
      <w:r w:rsidR="00653FDA">
        <w:t xml:space="preserve">100%, as you can’t have more than 100% of a population experiencing poverty </w:t>
      </w:r>
      <w:r w:rsidR="00C0194F">
        <w:t xml:space="preserve">or less than 0%. Since the number of years of schooling cannot also be less than zero, we cannot use the line </w:t>
      </w:r>
      <w:r w:rsidR="00391E24">
        <w:t xml:space="preserve">of best fit to predict any points to the left of the </w:t>
      </w:r>
      <m:oMath>
        <m:r>
          <w:rPr>
            <w:rFonts w:ascii="Cambria Math" w:hAnsi="Cambria Math"/>
          </w:rPr>
          <m:t>y</m:t>
        </m:r>
      </m:oMath>
      <w:r w:rsidR="00A0602E">
        <w:t xml:space="preserve"> </w:t>
      </w:r>
      <w:r w:rsidR="00391E24">
        <w:t>-axis.</w:t>
      </w:r>
    </w:p>
    <w:p w14:paraId="60DA3AA8" w14:textId="0C99BDD3" w:rsidR="00A324D1" w:rsidRPr="00064589" w:rsidRDefault="00064589" w:rsidP="00A324D1">
      <w:pPr>
        <w:pStyle w:val="FeatureBox2"/>
        <w:sectPr w:rsidR="00A324D1" w:rsidRPr="00064589" w:rsidSect="00657ABC">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pgNumType w:start="0"/>
          <w:cols w:space="708"/>
          <w:titlePg/>
          <w:docGrid w:linePitch="360"/>
        </w:sectPr>
      </w:pPr>
      <w:r>
        <w:rPr>
          <w:b/>
          <w:bCs/>
        </w:rPr>
        <w:t>Well developed:</w:t>
      </w:r>
      <w:r w:rsidRPr="004411BE">
        <w:t xml:space="preserve"> </w:t>
      </w:r>
      <w:r w:rsidR="00A33870">
        <w:t>t</w:t>
      </w:r>
      <w:r>
        <w:t>he student</w:t>
      </w:r>
      <w:r w:rsidR="00DE1C87">
        <w:t xml:space="preserve"> explains factors that create limitations</w:t>
      </w:r>
      <w:r w:rsidR="00486486">
        <w:t xml:space="preserve"> and affect the </w:t>
      </w:r>
      <w:r w:rsidR="00B51C11">
        <w:t>reliability and accuracy of the line of best fit</w:t>
      </w:r>
      <w:r w:rsidR="00AC5CBD">
        <w:t>, including the strength</w:t>
      </w:r>
      <w:r w:rsidR="00446204">
        <w:t xml:space="preserve">, whether they should </w:t>
      </w:r>
      <w:r w:rsidR="008A7F02">
        <w:t>have</w:t>
      </w:r>
      <w:r w:rsidR="00446204">
        <w:t xml:space="preserve"> used an exponential instead and </w:t>
      </w:r>
      <w:r w:rsidR="008A7F02">
        <w:t>when the range of the data does not make sense in the context of the data.</w:t>
      </w:r>
    </w:p>
    <w:p w14:paraId="79A4A48B" w14:textId="5770544B" w:rsidR="00075DDD" w:rsidRPr="00075DDD" w:rsidRDefault="00075DDD" w:rsidP="00075DDD">
      <w:pPr>
        <w:rPr>
          <w:rStyle w:val="Strong"/>
          <w:szCs w:val="22"/>
        </w:rPr>
      </w:pPr>
      <w:r w:rsidRPr="00075DDD">
        <w:rPr>
          <w:rStyle w:val="Strong"/>
          <w:szCs w:val="22"/>
        </w:rPr>
        <w:t>© State of New South Wales (Department of Education), 202</w:t>
      </w:r>
      <w:r w:rsidR="006A1E94">
        <w:rPr>
          <w:rStyle w:val="Strong"/>
          <w:szCs w:val="22"/>
        </w:rPr>
        <w:t>5</w:t>
      </w:r>
    </w:p>
    <w:p w14:paraId="3C495C90"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(Cth) and is owned by the NSW </w:t>
      </w:r>
      <w:r w:rsidRPr="00D5631E">
        <w:t>Department</w:t>
      </w:r>
      <w:r w:rsidRPr="00075DDD">
        <w:rPr>
          <w:szCs w:val="22"/>
        </w:rPr>
        <w:t xml:space="preserve"> of Education or, where indicated, by a party other than the NSW Department of Education (third-party material).</w:t>
      </w:r>
    </w:p>
    <w:p w14:paraId="6570C1B9"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17" w:history="1">
        <w:r w:rsidRPr="00075DDD">
          <w:rPr>
            <w:rStyle w:val="Hyperlink"/>
            <w:szCs w:val="22"/>
          </w:rPr>
          <w:t>Creative Commons Attribution 4.0 International (CC BY 4.0) license</w:t>
        </w:r>
      </w:hyperlink>
      <w:r w:rsidRPr="00075DDD">
        <w:rPr>
          <w:szCs w:val="22"/>
        </w:rPr>
        <w:t>.</w:t>
      </w:r>
    </w:p>
    <w:p w14:paraId="31C4C600" w14:textId="77777777" w:rsidR="00075DDD" w:rsidRPr="00075DDD" w:rsidRDefault="00075DDD" w:rsidP="00075DDD">
      <w:pPr>
        <w:rPr>
          <w:szCs w:val="22"/>
        </w:rPr>
      </w:pPr>
      <w:r w:rsidRPr="00075DDD">
        <w:rPr>
          <w:noProof/>
          <w:szCs w:val="22"/>
        </w:rPr>
        <w:drawing>
          <wp:inline distT="0" distB="0" distL="0" distR="0" wp14:anchorId="4A711EC7" wp14:editId="151A4DD5">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ECC823" w14:textId="77777777" w:rsidR="00075DDD" w:rsidRPr="00075DDD" w:rsidRDefault="00075DDD" w:rsidP="00075DDD">
      <w:pPr>
        <w:rPr>
          <w:szCs w:val="22"/>
        </w:rPr>
      </w:pPr>
      <w:r w:rsidRPr="00075DDD">
        <w:rPr>
          <w:szCs w:val="22"/>
        </w:rPr>
        <w:t>This license allows you to share and adapt the material for any purpose, even commercially.</w:t>
      </w:r>
    </w:p>
    <w:p w14:paraId="6AC6D442" w14:textId="4C02E0AA" w:rsidR="00075DDD" w:rsidRPr="00075DDD" w:rsidRDefault="00075DDD" w:rsidP="00075DDD">
      <w:pPr>
        <w:rPr>
          <w:szCs w:val="22"/>
        </w:rPr>
      </w:pPr>
      <w:r w:rsidRPr="00075DDD">
        <w:rPr>
          <w:szCs w:val="22"/>
        </w:rPr>
        <w:t>Attribution should be given to © State of New South Wales (Department of Education), 202</w:t>
      </w:r>
      <w:r w:rsidR="006A1E94">
        <w:rPr>
          <w:szCs w:val="22"/>
        </w:rPr>
        <w:t>5</w:t>
      </w:r>
      <w:r w:rsidRPr="00075DDD">
        <w:rPr>
          <w:szCs w:val="22"/>
        </w:rPr>
        <w:t>.</w:t>
      </w:r>
    </w:p>
    <w:p w14:paraId="68C9D73E" w14:textId="77777777" w:rsidR="00075DDD" w:rsidRPr="00075DDD" w:rsidRDefault="00075DDD" w:rsidP="00075DDD">
      <w:pPr>
        <w:rPr>
          <w:szCs w:val="22"/>
        </w:rPr>
      </w:pPr>
      <w:r w:rsidRPr="00075DDD">
        <w:rPr>
          <w:szCs w:val="22"/>
        </w:rPr>
        <w:t>Material in this resource not available under a Creative Commons license:</w:t>
      </w:r>
    </w:p>
    <w:p w14:paraId="22535BB0"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72F13392"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2A545091"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7FA38D22"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443C3281" w14:textId="2D2894C9"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t>
      </w:r>
      <w:proofErr w:type="gramStart"/>
      <w:r w:rsidRPr="00075DDD">
        <w:t>where</w:t>
      </w:r>
      <w:proofErr w:type="gramEnd"/>
      <w:r w:rsidRPr="00075DDD">
        <w:t xml:space="preserve"> permitted by the </w:t>
      </w:r>
      <w:r w:rsidRPr="00075DDD">
        <w:rPr>
          <w:i/>
          <w:iCs/>
        </w:rPr>
        <w:t>Copyright Act 1968</w:t>
      </w:r>
      <w:r w:rsidRPr="00075DDD">
        <w:t xml:space="preserve"> (Cth). The department accepts no responsibility for content on third-party websites.</w:t>
      </w:r>
    </w:p>
    <w:sectPr w:rsidR="00A8296F" w:rsidSect="00657ABC">
      <w:headerReference w:type="first" r:id="rId19"/>
      <w:footerReference w:type="first" r:id="rId2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572FA" w14:textId="77777777" w:rsidR="005C70F8" w:rsidRDefault="005C70F8" w:rsidP="00E51733">
      <w:r>
        <w:separator/>
      </w:r>
    </w:p>
  </w:endnote>
  <w:endnote w:type="continuationSeparator" w:id="0">
    <w:p w14:paraId="0C7B02B6" w14:textId="77777777" w:rsidR="005C70F8" w:rsidRDefault="005C70F8" w:rsidP="00E51733">
      <w:r>
        <w:continuationSeparator/>
      </w:r>
    </w:p>
  </w:endnote>
  <w:endnote w:type="continuationNotice" w:id="1">
    <w:p w14:paraId="00B3B6A8" w14:textId="77777777" w:rsidR="005C70F8" w:rsidRDefault="005C70F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B6522E7-5742-439D-BE27-6BB7F0ED37E0}"/>
  </w:font>
  <w:font w:name="Calibri">
    <w:panose1 w:val="020F0502020204030204"/>
    <w:charset w:val="00"/>
    <w:family w:val="swiss"/>
    <w:pitch w:val="variable"/>
    <w:sig w:usb0="E4002EFF" w:usb1="C200247B" w:usb2="00000009" w:usb3="00000000" w:csb0="000001FF" w:csb1="00000000"/>
    <w:embedRegular r:id="rId2" w:fontKey="{37C93305-33B4-4118-9D21-9926F2FB1F60}"/>
    <w:embedBold r:id="rId3" w:fontKey="{00AACB8C-8A53-47FE-8D9C-40F9B28004FD}"/>
    <w:embedItalic r:id="rId4" w:fontKey="{3E9B9974-7C62-4AAE-B00D-C1861EE0F0DC}"/>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ADFE4439-6426-4354-8FB4-E844B67E9F2C}"/>
  </w:font>
  <w:font w:name="Tahoma">
    <w:panose1 w:val="020B0604030504040204"/>
    <w:charset w:val="00"/>
    <w:family w:val="swiss"/>
    <w:pitch w:val="variable"/>
    <w:sig w:usb0="E1002EFF" w:usb1="C000605B" w:usb2="00000029" w:usb3="00000000" w:csb0="000101FF" w:csb1="00000000"/>
    <w:embedRegular r:id="rId6" w:fontKey="{C1DA96BC-09CB-4061-87F6-2A2946230712}"/>
  </w:font>
  <w:font w:name="Cambria Math">
    <w:panose1 w:val="02040503050406030204"/>
    <w:charset w:val="00"/>
    <w:family w:val="roman"/>
    <w:pitch w:val="variable"/>
    <w:sig w:usb0="E00006FF" w:usb1="420024FF" w:usb2="02000000" w:usb3="00000000" w:csb0="0000019F" w:csb1="00000000"/>
    <w:embedItalic r:id="rId7" w:fontKey="{992803B8-9D59-485D-8766-BD8F304F1B56}"/>
  </w:font>
  <w:font w:name="Calibri Light">
    <w:panose1 w:val="020F0302020204030204"/>
    <w:charset w:val="00"/>
    <w:family w:val="swiss"/>
    <w:pitch w:val="variable"/>
    <w:sig w:usb0="E4002EFF" w:usb1="C200247B" w:usb2="00000009" w:usb3="00000000" w:csb0="000001FF" w:csb1="00000000"/>
    <w:embedRegular r:id="rId8" w:fontKey="{9FC09851-C805-46E7-BE79-61C4843859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BE37" w14:textId="22AE38B3"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50065">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6118" w14:textId="6790B094" w:rsidR="00F66145" w:rsidRPr="00CF0AB3" w:rsidRDefault="00CF0AB3" w:rsidP="00CF0AB3">
    <w:pPr>
      <w:pStyle w:val="Footer"/>
    </w:pPr>
    <w:r>
      <w:t xml:space="preserve">© NSW Department of Education, </w:t>
    </w:r>
    <w:r>
      <w:fldChar w:fldCharType="begin"/>
    </w:r>
    <w:r>
      <w:instrText xml:space="preserve"> DATE  \@ "MMM-yy"  \* MERGEFORMAT </w:instrText>
    </w:r>
    <w:r>
      <w:fldChar w:fldCharType="separate"/>
    </w:r>
    <w:r w:rsidR="00150065">
      <w:rPr>
        <w:noProof/>
      </w:rPr>
      <w:t>Feb-25</w:t>
    </w:r>
    <w:r>
      <w:fldChar w:fldCharType="end"/>
    </w:r>
    <w:r>
      <w:ptab w:relativeTo="margin" w:alignment="right" w:leader="none"/>
    </w:r>
    <w:r>
      <w:rPr>
        <w:b/>
        <w:noProof/>
        <w:sz w:val="28"/>
        <w:szCs w:val="28"/>
      </w:rPr>
      <w:drawing>
        <wp:inline distT="0" distB="0" distL="0" distR="0" wp14:anchorId="03928F06" wp14:editId="288599EB">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20BFA" w14:textId="7684412D" w:rsidR="00D5631E" w:rsidRPr="00734023" w:rsidRDefault="00734023" w:rsidP="00734023">
    <w:pPr>
      <w:pStyle w:val="Logo"/>
      <w:jc w:val="right"/>
    </w:pPr>
    <w:r w:rsidRPr="008426B6">
      <w:rPr>
        <w:noProof/>
      </w:rPr>
      <w:drawing>
        <wp:inline distT="0" distB="0" distL="0" distR="0" wp14:anchorId="2CFF7B32" wp14:editId="60260846">
          <wp:extent cx="834442" cy="906218"/>
          <wp:effectExtent l="0" t="0" r="3810" b="8255"/>
          <wp:docPr id="1321913121" name="Graphic 13219131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320BF" w14:textId="77777777" w:rsidR="005C70F8" w:rsidRDefault="005C70F8" w:rsidP="00E51733">
      <w:r>
        <w:separator/>
      </w:r>
    </w:p>
  </w:footnote>
  <w:footnote w:type="continuationSeparator" w:id="0">
    <w:p w14:paraId="1CA78628" w14:textId="77777777" w:rsidR="005C70F8" w:rsidRDefault="005C70F8" w:rsidP="00E51733">
      <w:r>
        <w:continuationSeparator/>
      </w:r>
    </w:p>
  </w:footnote>
  <w:footnote w:type="continuationNotice" w:id="1">
    <w:p w14:paraId="60E7A54F" w14:textId="77777777" w:rsidR="005C70F8" w:rsidRDefault="005C70F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3B97C" w14:textId="7F49CBBB" w:rsidR="00734023" w:rsidRDefault="00E622D9" w:rsidP="00734023">
    <w:pPr>
      <w:pStyle w:val="Documentname"/>
    </w:pPr>
    <w:r>
      <w:t xml:space="preserve">Mathematics </w:t>
    </w:r>
    <w:r w:rsidR="006F1A55" w:rsidRPr="006F1A55">
      <w:t xml:space="preserve">Stage </w:t>
    </w:r>
    <w:r w:rsidR="00FE288D">
      <w:t>5</w:t>
    </w:r>
    <w:r w:rsidR="006F1A55" w:rsidRPr="006F1A55">
      <w:t xml:space="preserve"> (Year </w:t>
    </w:r>
    <w:r w:rsidR="00FE288D">
      <w:t>10</w:t>
    </w:r>
    <w:r w:rsidR="006F1A55" w:rsidRPr="006F1A55">
      <w:t xml:space="preserve">) – </w:t>
    </w:r>
    <w:r w:rsidR="009540E8">
      <w:t xml:space="preserve">assessment task </w:t>
    </w:r>
    <w:r w:rsidR="006F1A55" w:rsidRPr="006F1A55">
      <w:t xml:space="preserve">sample </w:t>
    </w:r>
    <w:r w:rsidR="003D72E4">
      <w:t>solution</w:t>
    </w:r>
    <w:r w:rsidR="009540E8">
      <w:t>s</w:t>
    </w:r>
    <w:r w:rsidR="006A1E94">
      <w:t xml:space="preserve"> – bivariate data</w:t>
    </w:r>
    <w:r w:rsidR="006F1A5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BF888" w14:textId="426133BD" w:rsidR="00734023" w:rsidRDefault="00733279" w:rsidP="00734023">
    <w:pPr>
      <w:pStyle w:val="Header"/>
      <w:spacing w:after="0"/>
    </w:pPr>
    <w:r>
      <w:pict w14:anchorId="5DCC1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4984AD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09259B1"/>
    <w:multiLevelType w:val="hybridMultilevel"/>
    <w:tmpl w:val="4D0057D4"/>
    <w:lvl w:ilvl="0" w:tplc="A600C324">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5703DB4"/>
    <w:multiLevelType w:val="multilevel"/>
    <w:tmpl w:val="BB7AD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4012B4D"/>
    <w:multiLevelType w:val="multilevel"/>
    <w:tmpl w:val="B554F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896DF8"/>
    <w:multiLevelType w:val="multilevel"/>
    <w:tmpl w:val="06FC4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1" w15:restartNumberingAfterBreak="0">
    <w:nsid w:val="61890CEA"/>
    <w:multiLevelType w:val="multilevel"/>
    <w:tmpl w:val="5ADAE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59E7511"/>
    <w:multiLevelType w:val="multilevel"/>
    <w:tmpl w:val="D758F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182783">
    <w:abstractNumId w:val="9"/>
  </w:num>
  <w:num w:numId="2" w16cid:durableId="154123623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3"/>
  </w:num>
  <w:num w:numId="5" w16cid:durableId="1839542397">
    <w:abstractNumId w:val="12"/>
  </w:num>
  <w:num w:numId="6" w16cid:durableId="1884361808">
    <w:abstractNumId w:val="4"/>
  </w:num>
  <w:num w:numId="7" w16cid:durableId="1846746497">
    <w:abstractNumId w:val="1"/>
  </w:num>
  <w:num w:numId="8" w16cid:durableId="1017386674">
    <w:abstractNumId w:val="10"/>
  </w:num>
  <w:num w:numId="9" w16cid:durableId="2067290679">
    <w:abstractNumId w:val="11"/>
  </w:num>
  <w:num w:numId="10" w16cid:durableId="1756317447">
    <w:abstractNumId w:val="8"/>
  </w:num>
  <w:num w:numId="11" w16cid:durableId="446461762">
    <w:abstractNumId w:val="5"/>
  </w:num>
  <w:num w:numId="12" w16cid:durableId="1465273756">
    <w:abstractNumId w:val="2"/>
  </w:num>
  <w:num w:numId="13" w16cid:durableId="1841002893">
    <w:abstractNumId w:val="7"/>
  </w:num>
  <w:num w:numId="14" w16cid:durableId="1846742279">
    <w:abstractNumId w:val="13"/>
  </w:num>
  <w:num w:numId="15" w16cid:durableId="20322911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404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8437438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287710260">
    <w:abstractNumId w:val="0"/>
  </w:num>
  <w:num w:numId="19" w16cid:durableId="540940899">
    <w:abstractNumId w:val="3"/>
  </w:num>
  <w:num w:numId="20" w16cid:durableId="2100442445">
    <w:abstractNumId w:val="12"/>
  </w:num>
  <w:num w:numId="21" w16cid:durableId="412895151">
    <w:abstractNumId w:val="12"/>
  </w:num>
  <w:num w:numId="22" w16cid:durableId="138348345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0844"/>
    <w:rsid w:val="000013E7"/>
    <w:rsid w:val="00003235"/>
    <w:rsid w:val="0000445E"/>
    <w:rsid w:val="00004799"/>
    <w:rsid w:val="00007D44"/>
    <w:rsid w:val="00010459"/>
    <w:rsid w:val="000113E0"/>
    <w:rsid w:val="00012F29"/>
    <w:rsid w:val="00013FF2"/>
    <w:rsid w:val="00014441"/>
    <w:rsid w:val="00015904"/>
    <w:rsid w:val="0001660E"/>
    <w:rsid w:val="00022A0D"/>
    <w:rsid w:val="00023118"/>
    <w:rsid w:val="000236B9"/>
    <w:rsid w:val="00024333"/>
    <w:rsid w:val="000252CB"/>
    <w:rsid w:val="000257FC"/>
    <w:rsid w:val="000274C7"/>
    <w:rsid w:val="00027C40"/>
    <w:rsid w:val="00034CC6"/>
    <w:rsid w:val="00035D81"/>
    <w:rsid w:val="00045F0D"/>
    <w:rsid w:val="0004750C"/>
    <w:rsid w:val="00047862"/>
    <w:rsid w:val="000537F9"/>
    <w:rsid w:val="00055A10"/>
    <w:rsid w:val="000610F8"/>
    <w:rsid w:val="00061D5B"/>
    <w:rsid w:val="00064589"/>
    <w:rsid w:val="00066A9E"/>
    <w:rsid w:val="0007290D"/>
    <w:rsid w:val="00072FEA"/>
    <w:rsid w:val="00074F0F"/>
    <w:rsid w:val="00074FD5"/>
    <w:rsid w:val="00075DDD"/>
    <w:rsid w:val="00084228"/>
    <w:rsid w:val="00085114"/>
    <w:rsid w:val="0008611F"/>
    <w:rsid w:val="00087D95"/>
    <w:rsid w:val="00090A9F"/>
    <w:rsid w:val="00090F89"/>
    <w:rsid w:val="00095950"/>
    <w:rsid w:val="0009641F"/>
    <w:rsid w:val="0009687A"/>
    <w:rsid w:val="000A18E6"/>
    <w:rsid w:val="000A649A"/>
    <w:rsid w:val="000B379C"/>
    <w:rsid w:val="000B3E35"/>
    <w:rsid w:val="000C00C7"/>
    <w:rsid w:val="000C1B93"/>
    <w:rsid w:val="000C24ED"/>
    <w:rsid w:val="000C28E6"/>
    <w:rsid w:val="000D1000"/>
    <w:rsid w:val="000D2E2A"/>
    <w:rsid w:val="000D3BBE"/>
    <w:rsid w:val="000D6A60"/>
    <w:rsid w:val="000D7466"/>
    <w:rsid w:val="000D752A"/>
    <w:rsid w:val="000E0651"/>
    <w:rsid w:val="000E2A30"/>
    <w:rsid w:val="001048BB"/>
    <w:rsid w:val="0010737D"/>
    <w:rsid w:val="00111096"/>
    <w:rsid w:val="00112528"/>
    <w:rsid w:val="00113E9D"/>
    <w:rsid w:val="00114704"/>
    <w:rsid w:val="0014077B"/>
    <w:rsid w:val="00140D1F"/>
    <w:rsid w:val="0014336C"/>
    <w:rsid w:val="00150065"/>
    <w:rsid w:val="00150FF6"/>
    <w:rsid w:val="0016697F"/>
    <w:rsid w:val="001728EC"/>
    <w:rsid w:val="00172D2B"/>
    <w:rsid w:val="00180A65"/>
    <w:rsid w:val="001811CF"/>
    <w:rsid w:val="001854CD"/>
    <w:rsid w:val="00190C6F"/>
    <w:rsid w:val="00190CB1"/>
    <w:rsid w:val="00191BEC"/>
    <w:rsid w:val="00193F13"/>
    <w:rsid w:val="001A01A1"/>
    <w:rsid w:val="001A28D1"/>
    <w:rsid w:val="001A2D64"/>
    <w:rsid w:val="001A3009"/>
    <w:rsid w:val="001A407A"/>
    <w:rsid w:val="001A48C6"/>
    <w:rsid w:val="001A5C88"/>
    <w:rsid w:val="001B16BE"/>
    <w:rsid w:val="001B64C0"/>
    <w:rsid w:val="001C04D3"/>
    <w:rsid w:val="001C12F7"/>
    <w:rsid w:val="001C3A26"/>
    <w:rsid w:val="001C3AEB"/>
    <w:rsid w:val="001C3B2E"/>
    <w:rsid w:val="001C4A52"/>
    <w:rsid w:val="001C4F9E"/>
    <w:rsid w:val="001C6C6A"/>
    <w:rsid w:val="001C7B0D"/>
    <w:rsid w:val="001C7E97"/>
    <w:rsid w:val="001D01BA"/>
    <w:rsid w:val="001D5230"/>
    <w:rsid w:val="001E2F96"/>
    <w:rsid w:val="001E3B8A"/>
    <w:rsid w:val="001E6665"/>
    <w:rsid w:val="001E7750"/>
    <w:rsid w:val="001E79EB"/>
    <w:rsid w:val="001F01BA"/>
    <w:rsid w:val="001F13C0"/>
    <w:rsid w:val="001F715B"/>
    <w:rsid w:val="0020322B"/>
    <w:rsid w:val="0020572E"/>
    <w:rsid w:val="002105AD"/>
    <w:rsid w:val="00210AA5"/>
    <w:rsid w:val="00210FBB"/>
    <w:rsid w:val="00213420"/>
    <w:rsid w:val="00217ACE"/>
    <w:rsid w:val="002215B1"/>
    <w:rsid w:val="00223E7A"/>
    <w:rsid w:val="0022669B"/>
    <w:rsid w:val="00227485"/>
    <w:rsid w:val="00232245"/>
    <w:rsid w:val="00232570"/>
    <w:rsid w:val="00232EA7"/>
    <w:rsid w:val="00240009"/>
    <w:rsid w:val="002430B4"/>
    <w:rsid w:val="00251497"/>
    <w:rsid w:val="00254C57"/>
    <w:rsid w:val="002556DD"/>
    <w:rsid w:val="0025592F"/>
    <w:rsid w:val="0026548C"/>
    <w:rsid w:val="00266207"/>
    <w:rsid w:val="00270A67"/>
    <w:rsid w:val="002713CE"/>
    <w:rsid w:val="002726BF"/>
    <w:rsid w:val="0027370C"/>
    <w:rsid w:val="002740CF"/>
    <w:rsid w:val="002744FE"/>
    <w:rsid w:val="002805F6"/>
    <w:rsid w:val="00286330"/>
    <w:rsid w:val="002872D1"/>
    <w:rsid w:val="00293B5B"/>
    <w:rsid w:val="002A28B4"/>
    <w:rsid w:val="002A29CC"/>
    <w:rsid w:val="002A2B8C"/>
    <w:rsid w:val="002A35CF"/>
    <w:rsid w:val="002A44CE"/>
    <w:rsid w:val="002A474C"/>
    <w:rsid w:val="002A475D"/>
    <w:rsid w:val="002A61FA"/>
    <w:rsid w:val="002A65DD"/>
    <w:rsid w:val="002A6BC9"/>
    <w:rsid w:val="002B4D67"/>
    <w:rsid w:val="002B792F"/>
    <w:rsid w:val="002C0E77"/>
    <w:rsid w:val="002C287D"/>
    <w:rsid w:val="002D1BD6"/>
    <w:rsid w:val="002D2766"/>
    <w:rsid w:val="002D40B0"/>
    <w:rsid w:val="002D79F3"/>
    <w:rsid w:val="002E2661"/>
    <w:rsid w:val="002E384D"/>
    <w:rsid w:val="002E48A6"/>
    <w:rsid w:val="002E4ACE"/>
    <w:rsid w:val="002E6709"/>
    <w:rsid w:val="002E73A5"/>
    <w:rsid w:val="002F19C6"/>
    <w:rsid w:val="002F1EFB"/>
    <w:rsid w:val="002F3EF6"/>
    <w:rsid w:val="002F4222"/>
    <w:rsid w:val="002F45BB"/>
    <w:rsid w:val="002F716A"/>
    <w:rsid w:val="002F7CFE"/>
    <w:rsid w:val="00303085"/>
    <w:rsid w:val="00304948"/>
    <w:rsid w:val="00305DC9"/>
    <w:rsid w:val="00306C23"/>
    <w:rsid w:val="00307374"/>
    <w:rsid w:val="00311AF4"/>
    <w:rsid w:val="0031333A"/>
    <w:rsid w:val="003137C8"/>
    <w:rsid w:val="003142BC"/>
    <w:rsid w:val="003147C2"/>
    <w:rsid w:val="0032119F"/>
    <w:rsid w:val="003212D1"/>
    <w:rsid w:val="003249A1"/>
    <w:rsid w:val="0032748D"/>
    <w:rsid w:val="003300BD"/>
    <w:rsid w:val="003307CD"/>
    <w:rsid w:val="00332713"/>
    <w:rsid w:val="00340DD9"/>
    <w:rsid w:val="003468D9"/>
    <w:rsid w:val="00350A2F"/>
    <w:rsid w:val="003561FF"/>
    <w:rsid w:val="003572F8"/>
    <w:rsid w:val="00360E17"/>
    <w:rsid w:val="0036209C"/>
    <w:rsid w:val="00363937"/>
    <w:rsid w:val="00367EED"/>
    <w:rsid w:val="003716E8"/>
    <w:rsid w:val="00375FB1"/>
    <w:rsid w:val="00380B1C"/>
    <w:rsid w:val="0038321C"/>
    <w:rsid w:val="003856F6"/>
    <w:rsid w:val="00385DFB"/>
    <w:rsid w:val="0039171F"/>
    <w:rsid w:val="00391E24"/>
    <w:rsid w:val="00392C7F"/>
    <w:rsid w:val="00393FE5"/>
    <w:rsid w:val="003A19E3"/>
    <w:rsid w:val="003A385C"/>
    <w:rsid w:val="003A40D2"/>
    <w:rsid w:val="003A4AC0"/>
    <w:rsid w:val="003A5190"/>
    <w:rsid w:val="003A6AD4"/>
    <w:rsid w:val="003B240E"/>
    <w:rsid w:val="003B3AF3"/>
    <w:rsid w:val="003B3B7F"/>
    <w:rsid w:val="003B50C4"/>
    <w:rsid w:val="003B7124"/>
    <w:rsid w:val="003B7AEC"/>
    <w:rsid w:val="003C0B4F"/>
    <w:rsid w:val="003C1471"/>
    <w:rsid w:val="003C1880"/>
    <w:rsid w:val="003C1D33"/>
    <w:rsid w:val="003C6BE3"/>
    <w:rsid w:val="003D13EF"/>
    <w:rsid w:val="003D4866"/>
    <w:rsid w:val="003D58AD"/>
    <w:rsid w:val="003D72E4"/>
    <w:rsid w:val="003D7789"/>
    <w:rsid w:val="003E0927"/>
    <w:rsid w:val="003E15DF"/>
    <w:rsid w:val="003E2C43"/>
    <w:rsid w:val="003E4246"/>
    <w:rsid w:val="003E550C"/>
    <w:rsid w:val="003F1017"/>
    <w:rsid w:val="003F16E5"/>
    <w:rsid w:val="003F4E5E"/>
    <w:rsid w:val="003F5381"/>
    <w:rsid w:val="00401084"/>
    <w:rsid w:val="00405D2F"/>
    <w:rsid w:val="00407DCE"/>
    <w:rsid w:val="00407EF0"/>
    <w:rsid w:val="00410299"/>
    <w:rsid w:val="004102FD"/>
    <w:rsid w:val="00412F2B"/>
    <w:rsid w:val="0041449D"/>
    <w:rsid w:val="004178B3"/>
    <w:rsid w:val="00420460"/>
    <w:rsid w:val="00420787"/>
    <w:rsid w:val="00421F79"/>
    <w:rsid w:val="00424E98"/>
    <w:rsid w:val="00430F12"/>
    <w:rsid w:val="004321D4"/>
    <w:rsid w:val="00433644"/>
    <w:rsid w:val="004379BC"/>
    <w:rsid w:val="00440A3C"/>
    <w:rsid w:val="004411BE"/>
    <w:rsid w:val="00443849"/>
    <w:rsid w:val="004449D9"/>
    <w:rsid w:val="00444C81"/>
    <w:rsid w:val="00444EFD"/>
    <w:rsid w:val="00446204"/>
    <w:rsid w:val="00452B08"/>
    <w:rsid w:val="00456F47"/>
    <w:rsid w:val="004662AB"/>
    <w:rsid w:val="004678E0"/>
    <w:rsid w:val="00472AAB"/>
    <w:rsid w:val="00472F42"/>
    <w:rsid w:val="004735BA"/>
    <w:rsid w:val="004743F6"/>
    <w:rsid w:val="00474B5A"/>
    <w:rsid w:val="00474FA0"/>
    <w:rsid w:val="00480185"/>
    <w:rsid w:val="004829B0"/>
    <w:rsid w:val="00482BB2"/>
    <w:rsid w:val="00483161"/>
    <w:rsid w:val="0048642E"/>
    <w:rsid w:val="00486486"/>
    <w:rsid w:val="004872CA"/>
    <w:rsid w:val="004875C5"/>
    <w:rsid w:val="00487749"/>
    <w:rsid w:val="0049008C"/>
    <w:rsid w:val="00491051"/>
    <w:rsid w:val="004930A5"/>
    <w:rsid w:val="0049667C"/>
    <w:rsid w:val="00497454"/>
    <w:rsid w:val="004977EA"/>
    <w:rsid w:val="004A2A93"/>
    <w:rsid w:val="004B0E07"/>
    <w:rsid w:val="004B0F58"/>
    <w:rsid w:val="004B20F1"/>
    <w:rsid w:val="004B302E"/>
    <w:rsid w:val="004B3C7C"/>
    <w:rsid w:val="004B484F"/>
    <w:rsid w:val="004B5901"/>
    <w:rsid w:val="004B5E44"/>
    <w:rsid w:val="004B643E"/>
    <w:rsid w:val="004C02ED"/>
    <w:rsid w:val="004C11A9"/>
    <w:rsid w:val="004C1DED"/>
    <w:rsid w:val="004C2E85"/>
    <w:rsid w:val="004C66AC"/>
    <w:rsid w:val="004D0D4E"/>
    <w:rsid w:val="004D29C0"/>
    <w:rsid w:val="004D3FFD"/>
    <w:rsid w:val="004D613B"/>
    <w:rsid w:val="004D6B20"/>
    <w:rsid w:val="004E173D"/>
    <w:rsid w:val="004E237B"/>
    <w:rsid w:val="004E423C"/>
    <w:rsid w:val="004E49C9"/>
    <w:rsid w:val="004F48DD"/>
    <w:rsid w:val="004F4C2F"/>
    <w:rsid w:val="004F5A1D"/>
    <w:rsid w:val="004F5D45"/>
    <w:rsid w:val="004F63B1"/>
    <w:rsid w:val="004F6AF2"/>
    <w:rsid w:val="0050039E"/>
    <w:rsid w:val="0051008B"/>
    <w:rsid w:val="00510BB5"/>
    <w:rsid w:val="00511863"/>
    <w:rsid w:val="005131E7"/>
    <w:rsid w:val="00513FD2"/>
    <w:rsid w:val="00523AD3"/>
    <w:rsid w:val="00523C29"/>
    <w:rsid w:val="00526077"/>
    <w:rsid w:val="00526795"/>
    <w:rsid w:val="00531E79"/>
    <w:rsid w:val="00534F87"/>
    <w:rsid w:val="005367D0"/>
    <w:rsid w:val="00536BA0"/>
    <w:rsid w:val="00541FBB"/>
    <w:rsid w:val="00543840"/>
    <w:rsid w:val="00547B6F"/>
    <w:rsid w:val="00553951"/>
    <w:rsid w:val="00554C24"/>
    <w:rsid w:val="005566F8"/>
    <w:rsid w:val="00556F90"/>
    <w:rsid w:val="00557CBE"/>
    <w:rsid w:val="00561A9D"/>
    <w:rsid w:val="00562E5A"/>
    <w:rsid w:val="005649D2"/>
    <w:rsid w:val="0056642E"/>
    <w:rsid w:val="005666A4"/>
    <w:rsid w:val="0057049D"/>
    <w:rsid w:val="00572E00"/>
    <w:rsid w:val="005737F6"/>
    <w:rsid w:val="00574347"/>
    <w:rsid w:val="00574D13"/>
    <w:rsid w:val="00575814"/>
    <w:rsid w:val="00580964"/>
    <w:rsid w:val="0058102D"/>
    <w:rsid w:val="005815BD"/>
    <w:rsid w:val="00583731"/>
    <w:rsid w:val="00584C85"/>
    <w:rsid w:val="0059230E"/>
    <w:rsid w:val="005934B4"/>
    <w:rsid w:val="00594840"/>
    <w:rsid w:val="00594DA8"/>
    <w:rsid w:val="005A2DC1"/>
    <w:rsid w:val="005A31A3"/>
    <w:rsid w:val="005A34D4"/>
    <w:rsid w:val="005A46FE"/>
    <w:rsid w:val="005A67CA"/>
    <w:rsid w:val="005A6D2B"/>
    <w:rsid w:val="005B184F"/>
    <w:rsid w:val="005B2AED"/>
    <w:rsid w:val="005B77E0"/>
    <w:rsid w:val="005C14A7"/>
    <w:rsid w:val="005C5299"/>
    <w:rsid w:val="005C62F9"/>
    <w:rsid w:val="005C6322"/>
    <w:rsid w:val="005C70F8"/>
    <w:rsid w:val="005C76F4"/>
    <w:rsid w:val="005C79F4"/>
    <w:rsid w:val="005D0140"/>
    <w:rsid w:val="005D3D3B"/>
    <w:rsid w:val="005D49FE"/>
    <w:rsid w:val="005D4C68"/>
    <w:rsid w:val="005D4DF6"/>
    <w:rsid w:val="005D688A"/>
    <w:rsid w:val="005E14BC"/>
    <w:rsid w:val="005E1F63"/>
    <w:rsid w:val="005E3287"/>
    <w:rsid w:val="005E46D7"/>
    <w:rsid w:val="005E611C"/>
    <w:rsid w:val="005F0D25"/>
    <w:rsid w:val="005F2864"/>
    <w:rsid w:val="005F3771"/>
    <w:rsid w:val="005F5966"/>
    <w:rsid w:val="00601B33"/>
    <w:rsid w:val="00602269"/>
    <w:rsid w:val="006026C8"/>
    <w:rsid w:val="00602782"/>
    <w:rsid w:val="006111F9"/>
    <w:rsid w:val="00613301"/>
    <w:rsid w:val="006169EC"/>
    <w:rsid w:val="006169FB"/>
    <w:rsid w:val="00622A42"/>
    <w:rsid w:val="006240DC"/>
    <w:rsid w:val="0062668E"/>
    <w:rsid w:val="00626BBF"/>
    <w:rsid w:val="00630919"/>
    <w:rsid w:val="0063320F"/>
    <w:rsid w:val="00634022"/>
    <w:rsid w:val="006355CB"/>
    <w:rsid w:val="006375E1"/>
    <w:rsid w:val="00637A95"/>
    <w:rsid w:val="00637B3C"/>
    <w:rsid w:val="00641141"/>
    <w:rsid w:val="0064273E"/>
    <w:rsid w:val="00643CC4"/>
    <w:rsid w:val="0064434E"/>
    <w:rsid w:val="0064780D"/>
    <w:rsid w:val="00653C54"/>
    <w:rsid w:val="00653FDA"/>
    <w:rsid w:val="0065508B"/>
    <w:rsid w:val="00657ABC"/>
    <w:rsid w:val="006625E1"/>
    <w:rsid w:val="00662ED0"/>
    <w:rsid w:val="0067261D"/>
    <w:rsid w:val="00672E6E"/>
    <w:rsid w:val="006752F7"/>
    <w:rsid w:val="00677835"/>
    <w:rsid w:val="00680388"/>
    <w:rsid w:val="0068230C"/>
    <w:rsid w:val="0068246E"/>
    <w:rsid w:val="00682EE3"/>
    <w:rsid w:val="0069310F"/>
    <w:rsid w:val="006936E6"/>
    <w:rsid w:val="00694CF3"/>
    <w:rsid w:val="0069518C"/>
    <w:rsid w:val="00695C4F"/>
    <w:rsid w:val="00696410"/>
    <w:rsid w:val="00696A35"/>
    <w:rsid w:val="00697B45"/>
    <w:rsid w:val="006A0A81"/>
    <w:rsid w:val="006A0F1F"/>
    <w:rsid w:val="006A1E94"/>
    <w:rsid w:val="006A3884"/>
    <w:rsid w:val="006A6292"/>
    <w:rsid w:val="006B3488"/>
    <w:rsid w:val="006B40BE"/>
    <w:rsid w:val="006B66B5"/>
    <w:rsid w:val="006C0075"/>
    <w:rsid w:val="006C2F67"/>
    <w:rsid w:val="006C4E51"/>
    <w:rsid w:val="006C5739"/>
    <w:rsid w:val="006C5EE2"/>
    <w:rsid w:val="006C677B"/>
    <w:rsid w:val="006D00B0"/>
    <w:rsid w:val="006D1CF3"/>
    <w:rsid w:val="006D2C3B"/>
    <w:rsid w:val="006E3382"/>
    <w:rsid w:val="006E392B"/>
    <w:rsid w:val="006E54D3"/>
    <w:rsid w:val="006E55C8"/>
    <w:rsid w:val="006F1A55"/>
    <w:rsid w:val="006F2890"/>
    <w:rsid w:val="006F2A33"/>
    <w:rsid w:val="006F47F9"/>
    <w:rsid w:val="006F77C9"/>
    <w:rsid w:val="0070088C"/>
    <w:rsid w:val="00700B4F"/>
    <w:rsid w:val="00701013"/>
    <w:rsid w:val="0070313D"/>
    <w:rsid w:val="00703FAA"/>
    <w:rsid w:val="007049A3"/>
    <w:rsid w:val="00705C4F"/>
    <w:rsid w:val="00705F53"/>
    <w:rsid w:val="0071353D"/>
    <w:rsid w:val="00715850"/>
    <w:rsid w:val="00717237"/>
    <w:rsid w:val="00720240"/>
    <w:rsid w:val="00720D13"/>
    <w:rsid w:val="00722C1F"/>
    <w:rsid w:val="00722D3B"/>
    <w:rsid w:val="00723B51"/>
    <w:rsid w:val="00726A3F"/>
    <w:rsid w:val="00726F02"/>
    <w:rsid w:val="007275A9"/>
    <w:rsid w:val="00733279"/>
    <w:rsid w:val="00734023"/>
    <w:rsid w:val="00734238"/>
    <w:rsid w:val="00737363"/>
    <w:rsid w:val="00741375"/>
    <w:rsid w:val="00744F89"/>
    <w:rsid w:val="0074765D"/>
    <w:rsid w:val="0075082D"/>
    <w:rsid w:val="0075087A"/>
    <w:rsid w:val="00755B96"/>
    <w:rsid w:val="00762903"/>
    <w:rsid w:val="00763C54"/>
    <w:rsid w:val="007647D3"/>
    <w:rsid w:val="00765B09"/>
    <w:rsid w:val="00766D19"/>
    <w:rsid w:val="00775D1A"/>
    <w:rsid w:val="00776A25"/>
    <w:rsid w:val="00783575"/>
    <w:rsid w:val="007851EC"/>
    <w:rsid w:val="007856D4"/>
    <w:rsid w:val="0078621D"/>
    <w:rsid w:val="00787C8E"/>
    <w:rsid w:val="007933CB"/>
    <w:rsid w:val="00793650"/>
    <w:rsid w:val="00795608"/>
    <w:rsid w:val="00795DC7"/>
    <w:rsid w:val="007A00B8"/>
    <w:rsid w:val="007A06AF"/>
    <w:rsid w:val="007A12ED"/>
    <w:rsid w:val="007A5952"/>
    <w:rsid w:val="007A5E8D"/>
    <w:rsid w:val="007A696B"/>
    <w:rsid w:val="007A69B6"/>
    <w:rsid w:val="007B020C"/>
    <w:rsid w:val="007B22C5"/>
    <w:rsid w:val="007B3F09"/>
    <w:rsid w:val="007B4BED"/>
    <w:rsid w:val="007B523A"/>
    <w:rsid w:val="007C09B9"/>
    <w:rsid w:val="007C3D36"/>
    <w:rsid w:val="007C61E6"/>
    <w:rsid w:val="007C794F"/>
    <w:rsid w:val="007D025A"/>
    <w:rsid w:val="007D37E3"/>
    <w:rsid w:val="007D4A21"/>
    <w:rsid w:val="007D61C9"/>
    <w:rsid w:val="007D6958"/>
    <w:rsid w:val="007E0F39"/>
    <w:rsid w:val="007E4401"/>
    <w:rsid w:val="007F066A"/>
    <w:rsid w:val="007F182B"/>
    <w:rsid w:val="007F25C9"/>
    <w:rsid w:val="007F2F79"/>
    <w:rsid w:val="007F6BE6"/>
    <w:rsid w:val="007F7D81"/>
    <w:rsid w:val="0080248A"/>
    <w:rsid w:val="00804F58"/>
    <w:rsid w:val="00805F5A"/>
    <w:rsid w:val="00806FE5"/>
    <w:rsid w:val="008073B1"/>
    <w:rsid w:val="00807CF2"/>
    <w:rsid w:val="00810D7F"/>
    <w:rsid w:val="0081344A"/>
    <w:rsid w:val="008141E4"/>
    <w:rsid w:val="00815550"/>
    <w:rsid w:val="008156DE"/>
    <w:rsid w:val="00822366"/>
    <w:rsid w:val="00822F0F"/>
    <w:rsid w:val="0082308C"/>
    <w:rsid w:val="00825198"/>
    <w:rsid w:val="0082747B"/>
    <w:rsid w:val="00827BE6"/>
    <w:rsid w:val="0083056C"/>
    <w:rsid w:val="00833B36"/>
    <w:rsid w:val="00833F2C"/>
    <w:rsid w:val="008354FB"/>
    <w:rsid w:val="0084754F"/>
    <w:rsid w:val="008559F3"/>
    <w:rsid w:val="00856CA3"/>
    <w:rsid w:val="0086065E"/>
    <w:rsid w:val="008652BB"/>
    <w:rsid w:val="00865BC1"/>
    <w:rsid w:val="00867DC1"/>
    <w:rsid w:val="00871620"/>
    <w:rsid w:val="00872040"/>
    <w:rsid w:val="00872CB4"/>
    <w:rsid w:val="00873116"/>
    <w:rsid w:val="00873583"/>
    <w:rsid w:val="0087496A"/>
    <w:rsid w:val="008751F6"/>
    <w:rsid w:val="00880005"/>
    <w:rsid w:val="00884A97"/>
    <w:rsid w:val="0088776E"/>
    <w:rsid w:val="00890EEE"/>
    <w:rsid w:val="0089316E"/>
    <w:rsid w:val="008932F4"/>
    <w:rsid w:val="00893D3D"/>
    <w:rsid w:val="008954EE"/>
    <w:rsid w:val="00896D5A"/>
    <w:rsid w:val="008A212E"/>
    <w:rsid w:val="008A4CF6"/>
    <w:rsid w:val="008A7AA7"/>
    <w:rsid w:val="008A7F02"/>
    <w:rsid w:val="008B5D95"/>
    <w:rsid w:val="008C0C29"/>
    <w:rsid w:val="008C2DF2"/>
    <w:rsid w:val="008C5376"/>
    <w:rsid w:val="008C5ACD"/>
    <w:rsid w:val="008C5D1B"/>
    <w:rsid w:val="008C6339"/>
    <w:rsid w:val="008D2E62"/>
    <w:rsid w:val="008D421D"/>
    <w:rsid w:val="008E00AD"/>
    <w:rsid w:val="008E0AF2"/>
    <w:rsid w:val="008E0F6A"/>
    <w:rsid w:val="008E1B50"/>
    <w:rsid w:val="008E3D9F"/>
    <w:rsid w:val="008E3DE9"/>
    <w:rsid w:val="008E6D50"/>
    <w:rsid w:val="008E7077"/>
    <w:rsid w:val="008F10FD"/>
    <w:rsid w:val="008F4D1A"/>
    <w:rsid w:val="008F56A1"/>
    <w:rsid w:val="008F5BBD"/>
    <w:rsid w:val="009021B7"/>
    <w:rsid w:val="00902ACA"/>
    <w:rsid w:val="00903B33"/>
    <w:rsid w:val="00904D98"/>
    <w:rsid w:val="009050BA"/>
    <w:rsid w:val="009076C2"/>
    <w:rsid w:val="009077DD"/>
    <w:rsid w:val="009101BE"/>
    <w:rsid w:val="009107ED"/>
    <w:rsid w:val="009138BF"/>
    <w:rsid w:val="00914D8C"/>
    <w:rsid w:val="009160FD"/>
    <w:rsid w:val="009209B6"/>
    <w:rsid w:val="00924E4B"/>
    <w:rsid w:val="0093121A"/>
    <w:rsid w:val="009328BA"/>
    <w:rsid w:val="0093393B"/>
    <w:rsid w:val="00935AFB"/>
    <w:rsid w:val="0093679E"/>
    <w:rsid w:val="0094270F"/>
    <w:rsid w:val="00950B29"/>
    <w:rsid w:val="0095166D"/>
    <w:rsid w:val="009516D8"/>
    <w:rsid w:val="00952F9D"/>
    <w:rsid w:val="009540E8"/>
    <w:rsid w:val="009605EC"/>
    <w:rsid w:val="00965166"/>
    <w:rsid w:val="00966156"/>
    <w:rsid w:val="00967C89"/>
    <w:rsid w:val="009739C8"/>
    <w:rsid w:val="00973A0C"/>
    <w:rsid w:val="00973D90"/>
    <w:rsid w:val="00982157"/>
    <w:rsid w:val="00984846"/>
    <w:rsid w:val="00984920"/>
    <w:rsid w:val="00990712"/>
    <w:rsid w:val="00994FAB"/>
    <w:rsid w:val="009A0767"/>
    <w:rsid w:val="009A17DA"/>
    <w:rsid w:val="009A312E"/>
    <w:rsid w:val="009A3902"/>
    <w:rsid w:val="009A5FCE"/>
    <w:rsid w:val="009B1280"/>
    <w:rsid w:val="009B26E1"/>
    <w:rsid w:val="009B64C6"/>
    <w:rsid w:val="009B7289"/>
    <w:rsid w:val="009C0088"/>
    <w:rsid w:val="009C05DA"/>
    <w:rsid w:val="009C2CC9"/>
    <w:rsid w:val="009C2DB5"/>
    <w:rsid w:val="009C3C9C"/>
    <w:rsid w:val="009C5B0E"/>
    <w:rsid w:val="009D1DC7"/>
    <w:rsid w:val="009E1800"/>
    <w:rsid w:val="009E29B7"/>
    <w:rsid w:val="009E3821"/>
    <w:rsid w:val="009E6FBE"/>
    <w:rsid w:val="009F17E2"/>
    <w:rsid w:val="009F22C5"/>
    <w:rsid w:val="009F3BBD"/>
    <w:rsid w:val="009F4B05"/>
    <w:rsid w:val="009F4BE6"/>
    <w:rsid w:val="009F4E64"/>
    <w:rsid w:val="009F749D"/>
    <w:rsid w:val="009F7ED6"/>
    <w:rsid w:val="00A01930"/>
    <w:rsid w:val="00A020A7"/>
    <w:rsid w:val="00A027C8"/>
    <w:rsid w:val="00A03DDA"/>
    <w:rsid w:val="00A052C0"/>
    <w:rsid w:val="00A055BD"/>
    <w:rsid w:val="00A0602E"/>
    <w:rsid w:val="00A062E0"/>
    <w:rsid w:val="00A1180E"/>
    <w:rsid w:val="00A119B4"/>
    <w:rsid w:val="00A12581"/>
    <w:rsid w:val="00A13FC1"/>
    <w:rsid w:val="00A14EB0"/>
    <w:rsid w:val="00A170A2"/>
    <w:rsid w:val="00A20273"/>
    <w:rsid w:val="00A20E47"/>
    <w:rsid w:val="00A220C8"/>
    <w:rsid w:val="00A24024"/>
    <w:rsid w:val="00A27E95"/>
    <w:rsid w:val="00A324D1"/>
    <w:rsid w:val="00A33870"/>
    <w:rsid w:val="00A364DD"/>
    <w:rsid w:val="00A45E4A"/>
    <w:rsid w:val="00A46F6E"/>
    <w:rsid w:val="00A5285F"/>
    <w:rsid w:val="00A5328D"/>
    <w:rsid w:val="00A534B8"/>
    <w:rsid w:val="00A53FD3"/>
    <w:rsid w:val="00A54063"/>
    <w:rsid w:val="00A5409F"/>
    <w:rsid w:val="00A55A59"/>
    <w:rsid w:val="00A56716"/>
    <w:rsid w:val="00A57100"/>
    <w:rsid w:val="00A57460"/>
    <w:rsid w:val="00A62A30"/>
    <w:rsid w:val="00A63054"/>
    <w:rsid w:val="00A67932"/>
    <w:rsid w:val="00A704E1"/>
    <w:rsid w:val="00A70920"/>
    <w:rsid w:val="00A70B7E"/>
    <w:rsid w:val="00A70E2E"/>
    <w:rsid w:val="00A756EA"/>
    <w:rsid w:val="00A76E75"/>
    <w:rsid w:val="00A80E01"/>
    <w:rsid w:val="00A8112E"/>
    <w:rsid w:val="00A82701"/>
    <w:rsid w:val="00A8296F"/>
    <w:rsid w:val="00A840BA"/>
    <w:rsid w:val="00A866A3"/>
    <w:rsid w:val="00A87ADE"/>
    <w:rsid w:val="00A90FF5"/>
    <w:rsid w:val="00A91406"/>
    <w:rsid w:val="00A91B96"/>
    <w:rsid w:val="00A93EB0"/>
    <w:rsid w:val="00A94BC3"/>
    <w:rsid w:val="00AA34DF"/>
    <w:rsid w:val="00AA3ED0"/>
    <w:rsid w:val="00AA5E7E"/>
    <w:rsid w:val="00AA5FB4"/>
    <w:rsid w:val="00AB082C"/>
    <w:rsid w:val="00AB099B"/>
    <w:rsid w:val="00AB0D8B"/>
    <w:rsid w:val="00AB1D93"/>
    <w:rsid w:val="00AB1F0A"/>
    <w:rsid w:val="00AB42C3"/>
    <w:rsid w:val="00AB5B83"/>
    <w:rsid w:val="00AC3312"/>
    <w:rsid w:val="00AC48E9"/>
    <w:rsid w:val="00AC5BE1"/>
    <w:rsid w:val="00AC5CBD"/>
    <w:rsid w:val="00AD02C1"/>
    <w:rsid w:val="00AD2F1F"/>
    <w:rsid w:val="00AD56B6"/>
    <w:rsid w:val="00AD57A0"/>
    <w:rsid w:val="00AE69A0"/>
    <w:rsid w:val="00AE6F35"/>
    <w:rsid w:val="00AE73EA"/>
    <w:rsid w:val="00AF28C6"/>
    <w:rsid w:val="00B0535B"/>
    <w:rsid w:val="00B05D0B"/>
    <w:rsid w:val="00B06D86"/>
    <w:rsid w:val="00B07A0B"/>
    <w:rsid w:val="00B130BC"/>
    <w:rsid w:val="00B13F9C"/>
    <w:rsid w:val="00B2036D"/>
    <w:rsid w:val="00B208CF"/>
    <w:rsid w:val="00B20C17"/>
    <w:rsid w:val="00B21B40"/>
    <w:rsid w:val="00B24EE4"/>
    <w:rsid w:val="00B26903"/>
    <w:rsid w:val="00B26C50"/>
    <w:rsid w:val="00B30E44"/>
    <w:rsid w:val="00B37C91"/>
    <w:rsid w:val="00B4108F"/>
    <w:rsid w:val="00B4466C"/>
    <w:rsid w:val="00B46033"/>
    <w:rsid w:val="00B46125"/>
    <w:rsid w:val="00B51C11"/>
    <w:rsid w:val="00B53FC7"/>
    <w:rsid w:val="00B53FCE"/>
    <w:rsid w:val="00B55F7A"/>
    <w:rsid w:val="00B65452"/>
    <w:rsid w:val="00B6770F"/>
    <w:rsid w:val="00B72931"/>
    <w:rsid w:val="00B735AB"/>
    <w:rsid w:val="00B76163"/>
    <w:rsid w:val="00B775EB"/>
    <w:rsid w:val="00B80AAD"/>
    <w:rsid w:val="00B917E0"/>
    <w:rsid w:val="00B92005"/>
    <w:rsid w:val="00B92BEB"/>
    <w:rsid w:val="00B92E1A"/>
    <w:rsid w:val="00B92FBE"/>
    <w:rsid w:val="00B938DE"/>
    <w:rsid w:val="00B93D60"/>
    <w:rsid w:val="00B95FFA"/>
    <w:rsid w:val="00BA18B6"/>
    <w:rsid w:val="00BA7230"/>
    <w:rsid w:val="00BA7708"/>
    <w:rsid w:val="00BA7AAB"/>
    <w:rsid w:val="00BB0A11"/>
    <w:rsid w:val="00BB6158"/>
    <w:rsid w:val="00BC304B"/>
    <w:rsid w:val="00BC3078"/>
    <w:rsid w:val="00BC3398"/>
    <w:rsid w:val="00BC3DFE"/>
    <w:rsid w:val="00BC4289"/>
    <w:rsid w:val="00BC6403"/>
    <w:rsid w:val="00BC7E38"/>
    <w:rsid w:val="00BD0D0A"/>
    <w:rsid w:val="00BD346A"/>
    <w:rsid w:val="00BD4A67"/>
    <w:rsid w:val="00BD5631"/>
    <w:rsid w:val="00BE13F4"/>
    <w:rsid w:val="00BE5303"/>
    <w:rsid w:val="00BE7E38"/>
    <w:rsid w:val="00BF35D4"/>
    <w:rsid w:val="00BF732E"/>
    <w:rsid w:val="00C00D9E"/>
    <w:rsid w:val="00C0194F"/>
    <w:rsid w:val="00C02E00"/>
    <w:rsid w:val="00C035E7"/>
    <w:rsid w:val="00C03B9D"/>
    <w:rsid w:val="00C047E7"/>
    <w:rsid w:val="00C0536F"/>
    <w:rsid w:val="00C07A36"/>
    <w:rsid w:val="00C1196C"/>
    <w:rsid w:val="00C1218D"/>
    <w:rsid w:val="00C12693"/>
    <w:rsid w:val="00C15BD1"/>
    <w:rsid w:val="00C1646D"/>
    <w:rsid w:val="00C202C5"/>
    <w:rsid w:val="00C23792"/>
    <w:rsid w:val="00C267DB"/>
    <w:rsid w:val="00C26AF8"/>
    <w:rsid w:val="00C326B3"/>
    <w:rsid w:val="00C3570E"/>
    <w:rsid w:val="00C361B7"/>
    <w:rsid w:val="00C43305"/>
    <w:rsid w:val="00C436AB"/>
    <w:rsid w:val="00C455FC"/>
    <w:rsid w:val="00C54E68"/>
    <w:rsid w:val="00C5740B"/>
    <w:rsid w:val="00C62B29"/>
    <w:rsid w:val="00C664FC"/>
    <w:rsid w:val="00C70857"/>
    <w:rsid w:val="00C70C44"/>
    <w:rsid w:val="00C7303D"/>
    <w:rsid w:val="00C76141"/>
    <w:rsid w:val="00C8084B"/>
    <w:rsid w:val="00C82FFE"/>
    <w:rsid w:val="00C84909"/>
    <w:rsid w:val="00C85440"/>
    <w:rsid w:val="00C918D8"/>
    <w:rsid w:val="00C94717"/>
    <w:rsid w:val="00C94F2B"/>
    <w:rsid w:val="00C950C7"/>
    <w:rsid w:val="00CA0226"/>
    <w:rsid w:val="00CA07BF"/>
    <w:rsid w:val="00CA0C56"/>
    <w:rsid w:val="00CA21B8"/>
    <w:rsid w:val="00CA5151"/>
    <w:rsid w:val="00CA5E8A"/>
    <w:rsid w:val="00CB2145"/>
    <w:rsid w:val="00CB2345"/>
    <w:rsid w:val="00CB4B4E"/>
    <w:rsid w:val="00CB66B0"/>
    <w:rsid w:val="00CC25F7"/>
    <w:rsid w:val="00CC2FD4"/>
    <w:rsid w:val="00CC3DF1"/>
    <w:rsid w:val="00CD21AD"/>
    <w:rsid w:val="00CD41D0"/>
    <w:rsid w:val="00CD422A"/>
    <w:rsid w:val="00CD618E"/>
    <w:rsid w:val="00CD6723"/>
    <w:rsid w:val="00CE3571"/>
    <w:rsid w:val="00CE5951"/>
    <w:rsid w:val="00CE69F8"/>
    <w:rsid w:val="00CF0AB3"/>
    <w:rsid w:val="00CF0E78"/>
    <w:rsid w:val="00CF3736"/>
    <w:rsid w:val="00CF4E8E"/>
    <w:rsid w:val="00CF73E9"/>
    <w:rsid w:val="00D00040"/>
    <w:rsid w:val="00D06BFF"/>
    <w:rsid w:val="00D12E13"/>
    <w:rsid w:val="00D136E3"/>
    <w:rsid w:val="00D138EC"/>
    <w:rsid w:val="00D1426F"/>
    <w:rsid w:val="00D15A52"/>
    <w:rsid w:val="00D15BEB"/>
    <w:rsid w:val="00D16744"/>
    <w:rsid w:val="00D178A0"/>
    <w:rsid w:val="00D17C76"/>
    <w:rsid w:val="00D2033E"/>
    <w:rsid w:val="00D21768"/>
    <w:rsid w:val="00D263ED"/>
    <w:rsid w:val="00D31E35"/>
    <w:rsid w:val="00D350C5"/>
    <w:rsid w:val="00D507E2"/>
    <w:rsid w:val="00D534B3"/>
    <w:rsid w:val="00D53913"/>
    <w:rsid w:val="00D53DA3"/>
    <w:rsid w:val="00D5631E"/>
    <w:rsid w:val="00D61CE0"/>
    <w:rsid w:val="00D65B2A"/>
    <w:rsid w:val="00D678DB"/>
    <w:rsid w:val="00D711E5"/>
    <w:rsid w:val="00D77BF7"/>
    <w:rsid w:val="00D84DB9"/>
    <w:rsid w:val="00D866CA"/>
    <w:rsid w:val="00D87800"/>
    <w:rsid w:val="00D87856"/>
    <w:rsid w:val="00D87A88"/>
    <w:rsid w:val="00D90FC7"/>
    <w:rsid w:val="00D91FC9"/>
    <w:rsid w:val="00D93633"/>
    <w:rsid w:val="00D93C7D"/>
    <w:rsid w:val="00D958F9"/>
    <w:rsid w:val="00DA3772"/>
    <w:rsid w:val="00DA7081"/>
    <w:rsid w:val="00DB09AC"/>
    <w:rsid w:val="00DC28D8"/>
    <w:rsid w:val="00DC6703"/>
    <w:rsid w:val="00DC74E1"/>
    <w:rsid w:val="00DD0F96"/>
    <w:rsid w:val="00DD20DF"/>
    <w:rsid w:val="00DD2F4E"/>
    <w:rsid w:val="00DE07A5"/>
    <w:rsid w:val="00DE1C87"/>
    <w:rsid w:val="00DE21AD"/>
    <w:rsid w:val="00DE2CE3"/>
    <w:rsid w:val="00DE3156"/>
    <w:rsid w:val="00DF1E95"/>
    <w:rsid w:val="00DF62E0"/>
    <w:rsid w:val="00E02B3F"/>
    <w:rsid w:val="00E04DAF"/>
    <w:rsid w:val="00E04E12"/>
    <w:rsid w:val="00E07A18"/>
    <w:rsid w:val="00E112C7"/>
    <w:rsid w:val="00E121AE"/>
    <w:rsid w:val="00E14993"/>
    <w:rsid w:val="00E204A0"/>
    <w:rsid w:val="00E23589"/>
    <w:rsid w:val="00E23B4A"/>
    <w:rsid w:val="00E23B4B"/>
    <w:rsid w:val="00E2461B"/>
    <w:rsid w:val="00E2654B"/>
    <w:rsid w:val="00E267B0"/>
    <w:rsid w:val="00E26E66"/>
    <w:rsid w:val="00E27682"/>
    <w:rsid w:val="00E3047D"/>
    <w:rsid w:val="00E33B22"/>
    <w:rsid w:val="00E36D4F"/>
    <w:rsid w:val="00E40A53"/>
    <w:rsid w:val="00E4272D"/>
    <w:rsid w:val="00E427A0"/>
    <w:rsid w:val="00E44937"/>
    <w:rsid w:val="00E45538"/>
    <w:rsid w:val="00E5058E"/>
    <w:rsid w:val="00E50D58"/>
    <w:rsid w:val="00E51733"/>
    <w:rsid w:val="00E540F6"/>
    <w:rsid w:val="00E56264"/>
    <w:rsid w:val="00E604B6"/>
    <w:rsid w:val="00E622D9"/>
    <w:rsid w:val="00E65E7E"/>
    <w:rsid w:val="00E660E3"/>
    <w:rsid w:val="00E66CA0"/>
    <w:rsid w:val="00E70174"/>
    <w:rsid w:val="00E7432F"/>
    <w:rsid w:val="00E7494B"/>
    <w:rsid w:val="00E75077"/>
    <w:rsid w:val="00E75BD3"/>
    <w:rsid w:val="00E76799"/>
    <w:rsid w:val="00E77966"/>
    <w:rsid w:val="00E836F5"/>
    <w:rsid w:val="00E8501D"/>
    <w:rsid w:val="00E86B29"/>
    <w:rsid w:val="00E911E4"/>
    <w:rsid w:val="00E95C3F"/>
    <w:rsid w:val="00E95D66"/>
    <w:rsid w:val="00EA16E1"/>
    <w:rsid w:val="00EA21AB"/>
    <w:rsid w:val="00EA2D3C"/>
    <w:rsid w:val="00EA38AE"/>
    <w:rsid w:val="00EA4101"/>
    <w:rsid w:val="00EA61CE"/>
    <w:rsid w:val="00EA7023"/>
    <w:rsid w:val="00EC02FE"/>
    <w:rsid w:val="00EC0E75"/>
    <w:rsid w:val="00EC256F"/>
    <w:rsid w:val="00EC297C"/>
    <w:rsid w:val="00EC6354"/>
    <w:rsid w:val="00ED1F2F"/>
    <w:rsid w:val="00ED5DDE"/>
    <w:rsid w:val="00EE10B9"/>
    <w:rsid w:val="00EE113D"/>
    <w:rsid w:val="00EE14CF"/>
    <w:rsid w:val="00EE4A6C"/>
    <w:rsid w:val="00EE6857"/>
    <w:rsid w:val="00EF0AE9"/>
    <w:rsid w:val="00EF2CBF"/>
    <w:rsid w:val="00EF3B00"/>
    <w:rsid w:val="00EF4539"/>
    <w:rsid w:val="00EF5AB0"/>
    <w:rsid w:val="00F004A1"/>
    <w:rsid w:val="00F056A9"/>
    <w:rsid w:val="00F106D2"/>
    <w:rsid w:val="00F129C7"/>
    <w:rsid w:val="00F12D5C"/>
    <w:rsid w:val="00F14D7F"/>
    <w:rsid w:val="00F151CD"/>
    <w:rsid w:val="00F20AC8"/>
    <w:rsid w:val="00F25155"/>
    <w:rsid w:val="00F32878"/>
    <w:rsid w:val="00F33C95"/>
    <w:rsid w:val="00F3454B"/>
    <w:rsid w:val="00F44309"/>
    <w:rsid w:val="00F4460E"/>
    <w:rsid w:val="00F46823"/>
    <w:rsid w:val="00F522E3"/>
    <w:rsid w:val="00F52DC7"/>
    <w:rsid w:val="00F54C73"/>
    <w:rsid w:val="00F55426"/>
    <w:rsid w:val="00F5637E"/>
    <w:rsid w:val="00F62085"/>
    <w:rsid w:val="00F66145"/>
    <w:rsid w:val="00F66D54"/>
    <w:rsid w:val="00F67719"/>
    <w:rsid w:val="00F70212"/>
    <w:rsid w:val="00F73F20"/>
    <w:rsid w:val="00F74371"/>
    <w:rsid w:val="00F74719"/>
    <w:rsid w:val="00F76656"/>
    <w:rsid w:val="00F81980"/>
    <w:rsid w:val="00F85B46"/>
    <w:rsid w:val="00F8674B"/>
    <w:rsid w:val="00F921AF"/>
    <w:rsid w:val="00FA3555"/>
    <w:rsid w:val="00FA39C5"/>
    <w:rsid w:val="00FA3F7C"/>
    <w:rsid w:val="00FA5B89"/>
    <w:rsid w:val="00FA7E9F"/>
    <w:rsid w:val="00FB02BD"/>
    <w:rsid w:val="00FC084F"/>
    <w:rsid w:val="00FC1341"/>
    <w:rsid w:val="00FC23C0"/>
    <w:rsid w:val="00FC2A59"/>
    <w:rsid w:val="00FC6BCA"/>
    <w:rsid w:val="00FD0A93"/>
    <w:rsid w:val="00FD277E"/>
    <w:rsid w:val="00FD2CE5"/>
    <w:rsid w:val="00FD3335"/>
    <w:rsid w:val="00FD44CF"/>
    <w:rsid w:val="00FD6904"/>
    <w:rsid w:val="00FD6D6A"/>
    <w:rsid w:val="00FE288D"/>
    <w:rsid w:val="00FE3A62"/>
    <w:rsid w:val="00FE3EE7"/>
    <w:rsid w:val="00FE5E0D"/>
    <w:rsid w:val="00FE7BA7"/>
    <w:rsid w:val="00FF2346"/>
    <w:rsid w:val="00FF5969"/>
    <w:rsid w:val="00FF7DFB"/>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499AA7FB-2EC2-4BC9-BA0D-B12BC71CA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A1E9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A1E9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A1E9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A1E9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A1E9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A1E9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A1E94"/>
    <w:pPr>
      <w:keepNext/>
      <w:spacing w:after="200" w:line="240" w:lineRule="auto"/>
    </w:pPr>
    <w:rPr>
      <w:iCs/>
      <w:color w:val="002664"/>
      <w:sz w:val="18"/>
      <w:szCs w:val="18"/>
    </w:rPr>
  </w:style>
  <w:style w:type="table" w:customStyle="1" w:styleId="Tableheader">
    <w:name w:val="ŠTable header"/>
    <w:basedOn w:val="TableNormal"/>
    <w:uiPriority w:val="99"/>
    <w:rsid w:val="006A1E9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A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A1E94"/>
    <w:pPr>
      <w:numPr>
        <w:numId w:val="22"/>
      </w:numPr>
    </w:pPr>
  </w:style>
  <w:style w:type="paragraph" w:styleId="ListNumber2">
    <w:name w:val="List Number 2"/>
    <w:aliases w:val="ŠList Number 2"/>
    <w:basedOn w:val="Normal"/>
    <w:uiPriority w:val="8"/>
    <w:qFormat/>
    <w:rsid w:val="006A1E94"/>
    <w:pPr>
      <w:numPr>
        <w:numId w:val="21"/>
      </w:numPr>
    </w:pPr>
  </w:style>
  <w:style w:type="paragraph" w:styleId="ListBullet">
    <w:name w:val="List Bullet"/>
    <w:aliases w:val="ŠList Bullet"/>
    <w:basedOn w:val="Normal"/>
    <w:uiPriority w:val="9"/>
    <w:qFormat/>
    <w:rsid w:val="006A1E94"/>
    <w:pPr>
      <w:numPr>
        <w:numId w:val="19"/>
      </w:numPr>
    </w:pPr>
  </w:style>
  <w:style w:type="paragraph" w:styleId="ListBullet2">
    <w:name w:val="List Bullet 2"/>
    <w:aliases w:val="ŠList Bullet 2"/>
    <w:basedOn w:val="Normal"/>
    <w:uiPriority w:val="10"/>
    <w:qFormat/>
    <w:rsid w:val="006A1E94"/>
    <w:pPr>
      <w:numPr>
        <w:numId w:val="17"/>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6A1E94"/>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6A1E9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6A1E9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A1E9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A1E9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A1E94"/>
    <w:rPr>
      <w:color w:val="2F5496" w:themeColor="accent1" w:themeShade="BF"/>
      <w:u w:val="single"/>
    </w:rPr>
  </w:style>
  <w:style w:type="paragraph" w:customStyle="1" w:styleId="Logo">
    <w:name w:val="ŠLogo"/>
    <w:basedOn w:val="Normal"/>
    <w:uiPriority w:val="18"/>
    <w:qFormat/>
    <w:rsid w:val="006A1E9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A1E94"/>
    <w:pPr>
      <w:tabs>
        <w:tab w:val="right" w:leader="dot" w:pos="14570"/>
      </w:tabs>
      <w:spacing w:before="0"/>
    </w:pPr>
    <w:rPr>
      <w:b/>
      <w:noProof/>
    </w:rPr>
  </w:style>
  <w:style w:type="paragraph" w:styleId="TOC2">
    <w:name w:val="toc 2"/>
    <w:aliases w:val="ŠTOC 2"/>
    <w:basedOn w:val="Normal"/>
    <w:next w:val="Normal"/>
    <w:uiPriority w:val="39"/>
    <w:unhideWhenUsed/>
    <w:rsid w:val="006A1E94"/>
    <w:pPr>
      <w:tabs>
        <w:tab w:val="right" w:leader="dot" w:pos="14570"/>
      </w:tabs>
      <w:spacing w:before="0"/>
    </w:pPr>
    <w:rPr>
      <w:noProof/>
    </w:rPr>
  </w:style>
  <w:style w:type="paragraph" w:styleId="TOC3">
    <w:name w:val="toc 3"/>
    <w:aliases w:val="ŠTOC 3"/>
    <w:basedOn w:val="Normal"/>
    <w:next w:val="Normal"/>
    <w:uiPriority w:val="39"/>
    <w:unhideWhenUsed/>
    <w:rsid w:val="006A1E94"/>
    <w:pPr>
      <w:spacing w:before="0"/>
      <w:ind w:left="244"/>
    </w:pPr>
  </w:style>
  <w:style w:type="paragraph" w:styleId="Title">
    <w:name w:val="Title"/>
    <w:aliases w:val="ŠTitle"/>
    <w:basedOn w:val="Normal"/>
    <w:next w:val="Normal"/>
    <w:link w:val="TitleChar"/>
    <w:uiPriority w:val="1"/>
    <w:rsid w:val="006A1E9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A1E9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A1E9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A1E9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A1E94"/>
    <w:pPr>
      <w:spacing w:after="240"/>
      <w:outlineLvl w:val="9"/>
    </w:pPr>
    <w:rPr>
      <w:szCs w:val="40"/>
    </w:rPr>
  </w:style>
  <w:style w:type="paragraph" w:styleId="Footer">
    <w:name w:val="footer"/>
    <w:aliases w:val="ŠFooter"/>
    <w:basedOn w:val="Normal"/>
    <w:link w:val="FooterChar"/>
    <w:uiPriority w:val="19"/>
    <w:rsid w:val="006A1E9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A1E94"/>
    <w:rPr>
      <w:rFonts w:ascii="Arial" w:hAnsi="Arial" w:cs="Arial"/>
      <w:sz w:val="18"/>
      <w:szCs w:val="18"/>
    </w:rPr>
  </w:style>
  <w:style w:type="paragraph" w:styleId="Header">
    <w:name w:val="header"/>
    <w:aliases w:val="ŠHeader"/>
    <w:basedOn w:val="Normal"/>
    <w:link w:val="HeaderChar"/>
    <w:uiPriority w:val="16"/>
    <w:rsid w:val="006A1E94"/>
    <w:rPr>
      <w:noProof/>
      <w:color w:val="002664"/>
      <w:sz w:val="28"/>
      <w:szCs w:val="28"/>
    </w:rPr>
  </w:style>
  <w:style w:type="character" w:customStyle="1" w:styleId="HeaderChar">
    <w:name w:val="Header Char"/>
    <w:aliases w:val="ŠHeader Char"/>
    <w:basedOn w:val="DefaultParagraphFont"/>
    <w:link w:val="Header"/>
    <w:uiPriority w:val="16"/>
    <w:rsid w:val="006A1E9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A1E9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A1E9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A1E94"/>
    <w:rPr>
      <w:rFonts w:ascii="Arial" w:hAnsi="Arial" w:cs="Arial"/>
      <w:b/>
      <w:szCs w:val="32"/>
    </w:rPr>
  </w:style>
  <w:style w:type="character" w:styleId="UnresolvedMention">
    <w:name w:val="Unresolved Mention"/>
    <w:basedOn w:val="DefaultParagraphFont"/>
    <w:uiPriority w:val="99"/>
    <w:semiHidden/>
    <w:unhideWhenUsed/>
    <w:rsid w:val="006A1E94"/>
    <w:rPr>
      <w:color w:val="605E5C"/>
      <w:shd w:val="clear" w:color="auto" w:fill="E1DFDD"/>
    </w:rPr>
  </w:style>
  <w:style w:type="character" w:styleId="Emphasis">
    <w:name w:val="Emphasis"/>
    <w:aliases w:val="ŠEmphasis,Italic"/>
    <w:qFormat/>
    <w:rsid w:val="006A1E94"/>
    <w:rPr>
      <w:i/>
      <w:iCs/>
    </w:rPr>
  </w:style>
  <w:style w:type="character" w:styleId="SubtleEmphasis">
    <w:name w:val="Subtle Emphasis"/>
    <w:basedOn w:val="DefaultParagraphFont"/>
    <w:uiPriority w:val="19"/>
    <w:semiHidden/>
    <w:qFormat/>
    <w:rsid w:val="006A1E94"/>
    <w:rPr>
      <w:i/>
      <w:iCs/>
      <w:color w:val="404040" w:themeColor="text1" w:themeTint="BF"/>
    </w:rPr>
  </w:style>
  <w:style w:type="paragraph" w:styleId="TOC4">
    <w:name w:val="toc 4"/>
    <w:aliases w:val="ŠTOC 4"/>
    <w:basedOn w:val="Normal"/>
    <w:next w:val="Normal"/>
    <w:autoRedefine/>
    <w:uiPriority w:val="39"/>
    <w:unhideWhenUsed/>
    <w:rsid w:val="006A1E94"/>
    <w:pPr>
      <w:spacing w:before="0"/>
      <w:ind w:left="488"/>
    </w:pPr>
  </w:style>
  <w:style w:type="character" w:styleId="CommentReference">
    <w:name w:val="annotation reference"/>
    <w:basedOn w:val="DefaultParagraphFont"/>
    <w:uiPriority w:val="99"/>
    <w:semiHidden/>
    <w:unhideWhenUsed/>
    <w:rsid w:val="006A1E94"/>
    <w:rPr>
      <w:sz w:val="16"/>
      <w:szCs w:val="16"/>
    </w:rPr>
  </w:style>
  <w:style w:type="paragraph" w:styleId="CommentText">
    <w:name w:val="annotation text"/>
    <w:basedOn w:val="Normal"/>
    <w:link w:val="CommentTextChar"/>
    <w:uiPriority w:val="99"/>
    <w:unhideWhenUsed/>
    <w:rsid w:val="006A1E94"/>
    <w:pPr>
      <w:spacing w:line="240" w:lineRule="auto"/>
    </w:pPr>
    <w:rPr>
      <w:sz w:val="20"/>
      <w:szCs w:val="20"/>
    </w:rPr>
  </w:style>
  <w:style w:type="character" w:customStyle="1" w:styleId="CommentTextChar">
    <w:name w:val="Comment Text Char"/>
    <w:basedOn w:val="DefaultParagraphFont"/>
    <w:link w:val="CommentText"/>
    <w:uiPriority w:val="99"/>
    <w:rsid w:val="006A1E9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A1E94"/>
    <w:rPr>
      <w:b/>
      <w:bCs/>
    </w:rPr>
  </w:style>
  <w:style w:type="character" w:customStyle="1" w:styleId="CommentSubjectChar">
    <w:name w:val="Comment Subject Char"/>
    <w:basedOn w:val="CommentTextChar"/>
    <w:link w:val="CommentSubject"/>
    <w:uiPriority w:val="99"/>
    <w:semiHidden/>
    <w:rsid w:val="006A1E94"/>
    <w:rPr>
      <w:rFonts w:ascii="Arial" w:hAnsi="Arial" w:cs="Arial"/>
      <w:b/>
      <w:bCs/>
      <w:sz w:val="20"/>
      <w:szCs w:val="20"/>
    </w:rPr>
  </w:style>
  <w:style w:type="paragraph" w:styleId="ListParagraph">
    <w:name w:val="List Paragraph"/>
    <w:aliases w:val="ŠList Paragraph"/>
    <w:basedOn w:val="Normal"/>
    <w:uiPriority w:val="34"/>
    <w:unhideWhenUsed/>
    <w:qFormat/>
    <w:rsid w:val="006A1E94"/>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6A1E94"/>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6A1E94"/>
    <w:pPr>
      <w:numPr>
        <w:numId w:val="18"/>
      </w:numPr>
    </w:pPr>
  </w:style>
  <w:style w:type="paragraph" w:styleId="ListNumber3">
    <w:name w:val="List Number 3"/>
    <w:aliases w:val="ŠList Number 3"/>
    <w:basedOn w:val="ListBullet3"/>
    <w:uiPriority w:val="8"/>
    <w:rsid w:val="006A1E94"/>
    <w:pPr>
      <w:numPr>
        <w:ilvl w:val="2"/>
        <w:numId w:val="21"/>
      </w:numPr>
    </w:pPr>
  </w:style>
  <w:style w:type="character" w:styleId="PlaceholderText">
    <w:name w:val="Placeholder Text"/>
    <w:basedOn w:val="DefaultParagraphFont"/>
    <w:uiPriority w:val="99"/>
    <w:semiHidden/>
    <w:rsid w:val="006A1E94"/>
    <w:rPr>
      <w:color w:val="808080"/>
    </w:rPr>
  </w:style>
  <w:style w:type="character" w:customStyle="1" w:styleId="BoldItalic">
    <w:name w:val="ŠBold Italic"/>
    <w:basedOn w:val="DefaultParagraphFont"/>
    <w:uiPriority w:val="1"/>
    <w:qFormat/>
    <w:rsid w:val="006A1E94"/>
    <w:rPr>
      <w:b/>
      <w:i/>
      <w:iCs/>
    </w:rPr>
  </w:style>
  <w:style w:type="paragraph" w:customStyle="1" w:styleId="Documentname">
    <w:name w:val="ŠDocument name"/>
    <w:basedOn w:val="Normal"/>
    <w:next w:val="Normal"/>
    <w:uiPriority w:val="17"/>
    <w:qFormat/>
    <w:rsid w:val="006A1E9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A1E9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A1E9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A1E94"/>
    <w:pPr>
      <w:spacing w:after="0"/>
    </w:pPr>
    <w:rPr>
      <w:sz w:val="18"/>
      <w:szCs w:val="18"/>
    </w:rPr>
  </w:style>
  <w:style w:type="paragraph" w:customStyle="1" w:styleId="Pulloutquote">
    <w:name w:val="ŠPull out quote"/>
    <w:basedOn w:val="Normal"/>
    <w:next w:val="Normal"/>
    <w:uiPriority w:val="20"/>
    <w:qFormat/>
    <w:rsid w:val="006A1E94"/>
    <w:pPr>
      <w:keepNext/>
      <w:ind w:left="567" w:right="57"/>
    </w:pPr>
    <w:rPr>
      <w:szCs w:val="22"/>
    </w:rPr>
  </w:style>
  <w:style w:type="paragraph" w:customStyle="1" w:styleId="Subtitle0">
    <w:name w:val="ŠSubtitle"/>
    <w:basedOn w:val="Normal"/>
    <w:link w:val="SubtitleChar0"/>
    <w:uiPriority w:val="2"/>
    <w:qFormat/>
    <w:rsid w:val="006A1E94"/>
    <w:pPr>
      <w:spacing w:before="360"/>
    </w:pPr>
    <w:rPr>
      <w:color w:val="002664"/>
      <w:sz w:val="44"/>
      <w:szCs w:val="48"/>
    </w:rPr>
  </w:style>
  <w:style w:type="character" w:customStyle="1" w:styleId="SubtitleChar0">
    <w:name w:val="ŠSubtitle Char"/>
    <w:basedOn w:val="DefaultParagraphFont"/>
    <w:link w:val="Subtitle0"/>
    <w:uiPriority w:val="2"/>
    <w:rsid w:val="006A1E9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21976">
      <w:bodyDiv w:val="1"/>
      <w:marLeft w:val="0"/>
      <w:marRight w:val="0"/>
      <w:marTop w:val="0"/>
      <w:marBottom w:val="0"/>
      <w:divBdr>
        <w:top w:val="none" w:sz="0" w:space="0" w:color="auto"/>
        <w:left w:val="none" w:sz="0" w:space="0" w:color="auto"/>
        <w:bottom w:val="none" w:sz="0" w:space="0" w:color="auto"/>
        <w:right w:val="none" w:sz="0" w:space="0" w:color="auto"/>
      </w:divBdr>
      <w:divsChild>
        <w:div w:id="118885840">
          <w:marLeft w:val="0"/>
          <w:marRight w:val="0"/>
          <w:marTop w:val="0"/>
          <w:marBottom w:val="0"/>
          <w:divBdr>
            <w:top w:val="single" w:sz="2" w:space="0" w:color="auto"/>
            <w:left w:val="single" w:sz="2" w:space="0" w:color="auto"/>
            <w:bottom w:val="single" w:sz="2" w:space="0" w:color="auto"/>
            <w:right w:val="single" w:sz="2" w:space="0" w:color="auto"/>
          </w:divBdr>
        </w:div>
      </w:divsChild>
    </w:div>
    <w:div w:id="217400605">
      <w:bodyDiv w:val="1"/>
      <w:marLeft w:val="0"/>
      <w:marRight w:val="0"/>
      <w:marTop w:val="0"/>
      <w:marBottom w:val="0"/>
      <w:divBdr>
        <w:top w:val="none" w:sz="0" w:space="0" w:color="auto"/>
        <w:left w:val="none" w:sz="0" w:space="0" w:color="auto"/>
        <w:bottom w:val="none" w:sz="0" w:space="0" w:color="auto"/>
        <w:right w:val="none" w:sz="0" w:space="0" w:color="auto"/>
      </w:divBdr>
      <w:divsChild>
        <w:div w:id="964580812">
          <w:marLeft w:val="0"/>
          <w:marRight w:val="0"/>
          <w:marTop w:val="0"/>
          <w:marBottom w:val="0"/>
          <w:divBdr>
            <w:top w:val="single" w:sz="2" w:space="0" w:color="auto"/>
            <w:left w:val="single" w:sz="2" w:space="0" w:color="auto"/>
            <w:bottom w:val="single" w:sz="2" w:space="0" w:color="auto"/>
            <w:right w:val="single" w:sz="2" w:space="0" w:color="auto"/>
          </w:divBdr>
        </w:div>
      </w:divsChild>
    </w:div>
    <w:div w:id="744256526">
      <w:bodyDiv w:val="1"/>
      <w:marLeft w:val="0"/>
      <w:marRight w:val="0"/>
      <w:marTop w:val="0"/>
      <w:marBottom w:val="0"/>
      <w:divBdr>
        <w:top w:val="none" w:sz="0" w:space="0" w:color="auto"/>
        <w:left w:val="none" w:sz="0" w:space="0" w:color="auto"/>
        <w:bottom w:val="none" w:sz="0" w:space="0" w:color="auto"/>
        <w:right w:val="none" w:sz="0" w:space="0" w:color="auto"/>
      </w:divBdr>
    </w:div>
    <w:div w:id="1101997159">
      <w:bodyDiv w:val="1"/>
      <w:marLeft w:val="0"/>
      <w:marRight w:val="0"/>
      <w:marTop w:val="0"/>
      <w:marBottom w:val="0"/>
      <w:divBdr>
        <w:top w:val="none" w:sz="0" w:space="0" w:color="auto"/>
        <w:left w:val="none" w:sz="0" w:space="0" w:color="auto"/>
        <w:bottom w:val="none" w:sz="0" w:space="0" w:color="auto"/>
        <w:right w:val="none" w:sz="0" w:space="0" w:color="auto"/>
      </w:divBdr>
    </w:div>
    <w:div w:id="1321036101">
      <w:bodyDiv w:val="1"/>
      <w:marLeft w:val="0"/>
      <w:marRight w:val="0"/>
      <w:marTop w:val="0"/>
      <w:marBottom w:val="0"/>
      <w:divBdr>
        <w:top w:val="none" w:sz="0" w:space="0" w:color="auto"/>
        <w:left w:val="none" w:sz="0" w:space="0" w:color="auto"/>
        <w:bottom w:val="none" w:sz="0" w:space="0" w:color="auto"/>
        <w:right w:val="none" w:sz="0" w:space="0" w:color="auto"/>
      </w:divBdr>
    </w:div>
    <w:div w:id="1516307297">
      <w:bodyDiv w:val="1"/>
      <w:marLeft w:val="0"/>
      <w:marRight w:val="0"/>
      <w:marTop w:val="0"/>
      <w:marBottom w:val="0"/>
      <w:divBdr>
        <w:top w:val="none" w:sz="0" w:space="0" w:color="auto"/>
        <w:left w:val="none" w:sz="0" w:space="0" w:color="auto"/>
        <w:bottom w:val="none" w:sz="0" w:space="0" w:color="auto"/>
        <w:right w:val="none" w:sz="0" w:space="0" w:color="auto"/>
      </w:divBdr>
    </w:div>
    <w:div w:id="1560634323">
      <w:bodyDiv w:val="1"/>
      <w:marLeft w:val="0"/>
      <w:marRight w:val="0"/>
      <w:marTop w:val="0"/>
      <w:marBottom w:val="0"/>
      <w:divBdr>
        <w:top w:val="none" w:sz="0" w:space="0" w:color="auto"/>
        <w:left w:val="none" w:sz="0" w:space="0" w:color="auto"/>
        <w:bottom w:val="none" w:sz="0" w:space="0" w:color="auto"/>
        <w:right w:val="none" w:sz="0" w:space="0" w:color="auto"/>
      </w:divBdr>
    </w:div>
    <w:div w:id="1721632385">
      <w:bodyDiv w:val="1"/>
      <w:marLeft w:val="0"/>
      <w:marRight w:val="0"/>
      <w:marTop w:val="0"/>
      <w:marBottom w:val="0"/>
      <w:divBdr>
        <w:top w:val="none" w:sz="0" w:space="0" w:color="auto"/>
        <w:left w:val="none" w:sz="0" w:space="0" w:color="auto"/>
        <w:bottom w:val="none" w:sz="0" w:space="0" w:color="auto"/>
        <w:right w:val="none" w:sz="0" w:space="0" w:color="auto"/>
      </w:divBdr>
    </w:div>
    <w:div w:id="1768229198">
      <w:bodyDiv w:val="1"/>
      <w:marLeft w:val="0"/>
      <w:marRight w:val="0"/>
      <w:marTop w:val="0"/>
      <w:marBottom w:val="0"/>
      <w:divBdr>
        <w:top w:val="none" w:sz="0" w:space="0" w:color="auto"/>
        <w:left w:val="none" w:sz="0" w:space="0" w:color="auto"/>
        <w:bottom w:val="none" w:sz="0" w:space="0" w:color="auto"/>
        <w:right w:val="none" w:sz="0" w:space="0" w:color="auto"/>
      </w:divBdr>
    </w:div>
    <w:div w:id="1864437349">
      <w:bodyDiv w:val="1"/>
      <w:marLeft w:val="0"/>
      <w:marRight w:val="0"/>
      <w:marTop w:val="0"/>
      <w:marBottom w:val="0"/>
      <w:divBdr>
        <w:top w:val="none" w:sz="0" w:space="0" w:color="auto"/>
        <w:left w:val="none" w:sz="0" w:space="0" w:color="auto"/>
        <w:bottom w:val="none" w:sz="0" w:space="0" w:color="auto"/>
        <w:right w:val="none" w:sz="0" w:space="0" w:color="auto"/>
      </w:divBdr>
    </w:div>
    <w:div w:id="2088765948">
      <w:bodyDiv w:val="1"/>
      <w:marLeft w:val="0"/>
      <w:marRight w:val="0"/>
      <w:marTop w:val="0"/>
      <w:marBottom w:val="0"/>
      <w:divBdr>
        <w:top w:val="none" w:sz="0" w:space="0" w:color="auto"/>
        <w:left w:val="none" w:sz="0" w:space="0" w:color="auto"/>
        <w:bottom w:val="none" w:sz="0" w:space="0" w:color="auto"/>
        <w:right w:val="none" w:sz="0" w:space="0" w:color="auto"/>
      </w:divBdr>
    </w:div>
    <w:div w:id="2107459253">
      <w:bodyDiv w:val="1"/>
      <w:marLeft w:val="0"/>
      <w:marRight w:val="0"/>
      <w:marTop w:val="0"/>
      <w:marBottom w:val="0"/>
      <w:divBdr>
        <w:top w:val="none" w:sz="0" w:space="0" w:color="auto"/>
        <w:left w:val="none" w:sz="0" w:space="0" w:color="auto"/>
        <w:bottom w:val="none" w:sz="0" w:space="0" w:color="auto"/>
        <w:right w:val="none" w:sz="0" w:space="0" w:color="auto"/>
      </w:divBdr>
    </w:div>
    <w:div w:id="213512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pminder.org/" TargetMode="Externa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ghdx.healthdata.org/record/ihme-data/global-educational-attainment-1970-2015"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ata.worldbank.org/indicator/SI.POV.UMIC" TargetMode="Externa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18080-960D-42DF-A4CE-5243FEDF5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2377</Words>
  <Characters>11580</Characters>
  <Application>Microsoft Office Word</Application>
  <DocSecurity>0</DocSecurity>
  <Lines>723</Lines>
  <Paragraphs>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13223</CharactersWithSpaces>
  <SharedDoc>false</SharedDoc>
  <HLinks>
    <vt:vector size="12" baseType="variant">
      <vt:variant>
        <vt:i4>5308424</vt:i4>
      </vt:variant>
      <vt:variant>
        <vt:i4>6</vt:i4>
      </vt:variant>
      <vt:variant>
        <vt:i4>0</vt:i4>
      </vt:variant>
      <vt:variant>
        <vt:i4>5</vt:i4>
      </vt:variant>
      <vt:variant>
        <vt:lpwstr>https://creativecommons.org/licenses/by/4.0/</vt:lpwstr>
      </vt:variant>
      <vt:variant>
        <vt:lpwstr/>
      </vt:variant>
      <vt:variant>
        <vt:i4>3932192</vt:i4>
      </vt:variant>
      <vt:variant>
        <vt:i4>0</vt:i4>
      </vt:variant>
      <vt:variant>
        <vt:i4>0</vt:i4>
      </vt:variant>
      <vt:variant>
        <vt:i4>5</vt:i4>
      </vt:variant>
      <vt:variant>
        <vt:lpwstr>https://www.gapminder.org/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Bivariate data – assessment task sample solutions</dc:title>
  <dc:subject/>
  <dc:creator>NSW Department of Education</dc:creator>
  <cp:keywords/>
  <dc:description/>
  <dcterms:created xsi:type="dcterms:W3CDTF">2025-02-11T00:07:00Z</dcterms:created>
  <dcterms:modified xsi:type="dcterms:W3CDTF">2025-02-11T00:07:00Z</dcterms:modified>
</cp:coreProperties>
</file>