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89DA7" w14:textId="0E717DAE" w:rsidR="00E2155B" w:rsidRDefault="005C11F2" w:rsidP="00E2155B">
      <w:pPr>
        <w:pStyle w:val="Title"/>
      </w:pPr>
      <w:bookmarkStart w:id="0" w:name="_Hlk143770921"/>
      <w:r w:rsidRPr="005C11F2">
        <w:t xml:space="preserve">Health and movement science Stage </w:t>
      </w:r>
      <w:r w:rsidR="00A05CCA">
        <w:t>6</w:t>
      </w:r>
      <w:r w:rsidRPr="005C11F2">
        <w:t xml:space="preserve"> (Year </w:t>
      </w:r>
      <w:r w:rsidR="00A05CCA">
        <w:t>1</w:t>
      </w:r>
      <w:r w:rsidR="006F56B0">
        <w:t>1</w:t>
      </w:r>
      <w:r w:rsidRPr="005C11F2">
        <w:t>)</w:t>
      </w:r>
    </w:p>
    <w:bookmarkEnd w:id="0"/>
    <w:p w14:paraId="5CD87328" w14:textId="4E2C5EBB" w:rsidR="00C02F82" w:rsidRDefault="0005355E" w:rsidP="00E2155B">
      <w:pPr>
        <w:pStyle w:val="Subtitle0"/>
      </w:pPr>
      <w:r>
        <w:t xml:space="preserve">Focus area </w:t>
      </w:r>
      <w:r w:rsidR="00D62101">
        <w:t>2</w:t>
      </w:r>
      <w:r>
        <w:t xml:space="preserve"> – </w:t>
      </w:r>
      <w:r w:rsidR="00D62101">
        <w:t>biomechanics</w:t>
      </w:r>
      <w:r>
        <w:t xml:space="preserve"> </w:t>
      </w:r>
      <w:r w:rsidR="00A05CCA">
        <w:t>– sample learning program</w:t>
      </w:r>
    </w:p>
    <w:p w14:paraId="76C6B1E0" w14:textId="7CE12D1B" w:rsidR="00C02F82" w:rsidRDefault="00C02F82" w:rsidP="00C02F82">
      <w:pPr>
        <w:pStyle w:val="FeatureBox"/>
      </w:pPr>
      <w:r>
        <w:br w:type="page"/>
      </w:r>
    </w:p>
    <w:p w14:paraId="3FA2D13E" w14:textId="77777777" w:rsidR="00447B6A" w:rsidRPr="002506EE" w:rsidRDefault="00447B6A" w:rsidP="00304CA4">
      <w:pPr>
        <w:pStyle w:val="TOCHeading"/>
      </w:pPr>
      <w:r>
        <w:lastRenderedPageBreak/>
        <w:t>Contents</w:t>
      </w:r>
    </w:p>
    <w:p w14:paraId="29A63605" w14:textId="22A316BC" w:rsidR="00FD3949" w:rsidRDefault="00E2155B">
      <w:pPr>
        <w:pStyle w:val="TOC1"/>
        <w:rPr>
          <w:rFonts w:asciiTheme="minorHAnsi" w:eastAsia="Batang" w:hAnsiTheme="minorHAnsi" w:cstheme="minorBidi"/>
          <w:b w:val="0"/>
          <w:kern w:val="2"/>
          <w:sz w:val="24"/>
          <w:lang w:eastAsia="ko-KR"/>
          <w14:ligatures w14:val="standardContextual"/>
        </w:rPr>
      </w:pPr>
      <w:r>
        <w:fldChar w:fldCharType="begin"/>
      </w:r>
      <w:r>
        <w:instrText xml:space="preserve"> TOC \o "1-3" \h \z \u </w:instrText>
      </w:r>
      <w:r>
        <w:fldChar w:fldCharType="separate"/>
      </w:r>
      <w:hyperlink w:anchor="_Toc178068138" w:history="1">
        <w:r w:rsidR="00FD3949" w:rsidRPr="000C7B08">
          <w:rPr>
            <w:rStyle w:val="Hyperlink"/>
          </w:rPr>
          <w:t>Overview</w:t>
        </w:r>
        <w:r w:rsidR="00FD3949">
          <w:rPr>
            <w:webHidden/>
          </w:rPr>
          <w:tab/>
        </w:r>
        <w:r w:rsidR="00FD3949">
          <w:rPr>
            <w:webHidden/>
          </w:rPr>
          <w:fldChar w:fldCharType="begin"/>
        </w:r>
        <w:r w:rsidR="00FD3949">
          <w:rPr>
            <w:webHidden/>
          </w:rPr>
          <w:instrText xml:space="preserve"> PAGEREF _Toc178068138 \h </w:instrText>
        </w:r>
        <w:r w:rsidR="00FD3949">
          <w:rPr>
            <w:webHidden/>
          </w:rPr>
        </w:r>
        <w:r w:rsidR="00FD3949">
          <w:rPr>
            <w:webHidden/>
          </w:rPr>
          <w:fldChar w:fldCharType="separate"/>
        </w:r>
        <w:r w:rsidR="00FD3949">
          <w:rPr>
            <w:webHidden/>
          </w:rPr>
          <w:t>3</w:t>
        </w:r>
        <w:r w:rsidR="00FD3949">
          <w:rPr>
            <w:webHidden/>
          </w:rPr>
          <w:fldChar w:fldCharType="end"/>
        </w:r>
      </w:hyperlink>
    </w:p>
    <w:p w14:paraId="68732C44" w14:textId="31E1E24E" w:rsidR="00FD3949" w:rsidRDefault="00FD3949">
      <w:pPr>
        <w:pStyle w:val="TOC1"/>
        <w:rPr>
          <w:rFonts w:asciiTheme="minorHAnsi" w:eastAsia="Batang" w:hAnsiTheme="minorHAnsi" w:cstheme="minorBidi"/>
          <w:b w:val="0"/>
          <w:kern w:val="2"/>
          <w:sz w:val="24"/>
          <w:lang w:eastAsia="ko-KR"/>
          <w14:ligatures w14:val="standardContextual"/>
        </w:rPr>
      </w:pPr>
      <w:hyperlink w:anchor="_Toc178068139" w:history="1">
        <w:r w:rsidRPr="000C7B08">
          <w:rPr>
            <w:rStyle w:val="Hyperlink"/>
          </w:rPr>
          <w:t>Prior learning</w:t>
        </w:r>
        <w:r>
          <w:rPr>
            <w:webHidden/>
          </w:rPr>
          <w:tab/>
        </w:r>
        <w:r>
          <w:rPr>
            <w:webHidden/>
          </w:rPr>
          <w:fldChar w:fldCharType="begin"/>
        </w:r>
        <w:r>
          <w:rPr>
            <w:webHidden/>
          </w:rPr>
          <w:instrText xml:space="preserve"> PAGEREF _Toc178068139 \h </w:instrText>
        </w:r>
        <w:r>
          <w:rPr>
            <w:webHidden/>
          </w:rPr>
        </w:r>
        <w:r>
          <w:rPr>
            <w:webHidden/>
          </w:rPr>
          <w:fldChar w:fldCharType="separate"/>
        </w:r>
        <w:r>
          <w:rPr>
            <w:webHidden/>
          </w:rPr>
          <w:t>3</w:t>
        </w:r>
        <w:r>
          <w:rPr>
            <w:webHidden/>
          </w:rPr>
          <w:fldChar w:fldCharType="end"/>
        </w:r>
      </w:hyperlink>
    </w:p>
    <w:p w14:paraId="25760D5D" w14:textId="3949B302" w:rsidR="00FD3949" w:rsidRDefault="00FD3949">
      <w:pPr>
        <w:pStyle w:val="TOC1"/>
        <w:rPr>
          <w:rFonts w:asciiTheme="minorHAnsi" w:eastAsia="Batang" w:hAnsiTheme="minorHAnsi" w:cstheme="minorBidi"/>
          <w:b w:val="0"/>
          <w:kern w:val="2"/>
          <w:sz w:val="24"/>
          <w:lang w:eastAsia="ko-KR"/>
          <w14:ligatures w14:val="standardContextual"/>
        </w:rPr>
      </w:pPr>
      <w:hyperlink w:anchor="_Toc178068140" w:history="1">
        <w:r w:rsidRPr="000C7B08">
          <w:rPr>
            <w:rStyle w:val="Hyperlink"/>
          </w:rPr>
          <w:t>Purpose</w:t>
        </w:r>
        <w:r>
          <w:rPr>
            <w:webHidden/>
          </w:rPr>
          <w:tab/>
        </w:r>
        <w:r>
          <w:rPr>
            <w:webHidden/>
          </w:rPr>
          <w:fldChar w:fldCharType="begin"/>
        </w:r>
        <w:r>
          <w:rPr>
            <w:webHidden/>
          </w:rPr>
          <w:instrText xml:space="preserve"> PAGEREF _Toc178068140 \h </w:instrText>
        </w:r>
        <w:r>
          <w:rPr>
            <w:webHidden/>
          </w:rPr>
        </w:r>
        <w:r>
          <w:rPr>
            <w:webHidden/>
          </w:rPr>
          <w:fldChar w:fldCharType="separate"/>
        </w:r>
        <w:r>
          <w:rPr>
            <w:webHidden/>
          </w:rPr>
          <w:t>3</w:t>
        </w:r>
        <w:r>
          <w:rPr>
            <w:webHidden/>
          </w:rPr>
          <w:fldChar w:fldCharType="end"/>
        </w:r>
      </w:hyperlink>
    </w:p>
    <w:p w14:paraId="3CEB6866" w14:textId="56C798A6" w:rsidR="00FD3949" w:rsidRDefault="00FD3949">
      <w:pPr>
        <w:pStyle w:val="TOC1"/>
        <w:rPr>
          <w:rFonts w:asciiTheme="minorHAnsi" w:eastAsia="Batang" w:hAnsiTheme="minorHAnsi" w:cstheme="minorBidi"/>
          <w:b w:val="0"/>
          <w:kern w:val="2"/>
          <w:sz w:val="24"/>
          <w:lang w:eastAsia="ko-KR"/>
          <w14:ligatures w14:val="standardContextual"/>
        </w:rPr>
      </w:pPr>
      <w:hyperlink w:anchor="_Toc178068141" w:history="1">
        <w:r w:rsidRPr="000C7B08">
          <w:rPr>
            <w:rStyle w:val="Hyperlink"/>
          </w:rPr>
          <w:t>Syllabus</w:t>
        </w:r>
        <w:r>
          <w:rPr>
            <w:webHidden/>
          </w:rPr>
          <w:tab/>
        </w:r>
        <w:r>
          <w:rPr>
            <w:webHidden/>
          </w:rPr>
          <w:fldChar w:fldCharType="begin"/>
        </w:r>
        <w:r>
          <w:rPr>
            <w:webHidden/>
          </w:rPr>
          <w:instrText xml:space="preserve"> PAGEREF _Toc178068141 \h </w:instrText>
        </w:r>
        <w:r>
          <w:rPr>
            <w:webHidden/>
          </w:rPr>
        </w:r>
        <w:r>
          <w:rPr>
            <w:webHidden/>
          </w:rPr>
          <w:fldChar w:fldCharType="separate"/>
        </w:r>
        <w:r>
          <w:rPr>
            <w:webHidden/>
          </w:rPr>
          <w:t>4</w:t>
        </w:r>
        <w:r>
          <w:rPr>
            <w:webHidden/>
          </w:rPr>
          <w:fldChar w:fldCharType="end"/>
        </w:r>
      </w:hyperlink>
    </w:p>
    <w:p w14:paraId="2E10F310" w14:textId="7C674F8F" w:rsidR="00FD3949" w:rsidRDefault="00FD3949">
      <w:pPr>
        <w:pStyle w:val="TOC2"/>
        <w:rPr>
          <w:rFonts w:asciiTheme="minorHAnsi" w:eastAsia="Batang" w:hAnsiTheme="minorHAnsi" w:cstheme="minorBidi"/>
          <w:kern w:val="2"/>
          <w:sz w:val="24"/>
          <w:lang w:eastAsia="ko-KR"/>
          <w14:ligatures w14:val="standardContextual"/>
        </w:rPr>
      </w:pPr>
      <w:hyperlink w:anchor="_Toc178068142" w:history="1">
        <w:r w:rsidRPr="000C7B08">
          <w:rPr>
            <w:rStyle w:val="Hyperlink"/>
          </w:rPr>
          <w:t>Outcomes</w:t>
        </w:r>
        <w:r>
          <w:rPr>
            <w:webHidden/>
          </w:rPr>
          <w:tab/>
        </w:r>
        <w:r>
          <w:rPr>
            <w:webHidden/>
          </w:rPr>
          <w:fldChar w:fldCharType="begin"/>
        </w:r>
        <w:r>
          <w:rPr>
            <w:webHidden/>
          </w:rPr>
          <w:instrText xml:space="preserve"> PAGEREF _Toc178068142 \h </w:instrText>
        </w:r>
        <w:r>
          <w:rPr>
            <w:webHidden/>
          </w:rPr>
        </w:r>
        <w:r>
          <w:rPr>
            <w:webHidden/>
          </w:rPr>
          <w:fldChar w:fldCharType="separate"/>
        </w:r>
        <w:r>
          <w:rPr>
            <w:webHidden/>
          </w:rPr>
          <w:t>4</w:t>
        </w:r>
        <w:r>
          <w:rPr>
            <w:webHidden/>
          </w:rPr>
          <w:fldChar w:fldCharType="end"/>
        </w:r>
      </w:hyperlink>
    </w:p>
    <w:p w14:paraId="5B4976C4" w14:textId="40215B4D" w:rsidR="00FD3949" w:rsidRDefault="00FD3949">
      <w:pPr>
        <w:pStyle w:val="TOC2"/>
        <w:rPr>
          <w:rFonts w:asciiTheme="minorHAnsi" w:eastAsia="Batang" w:hAnsiTheme="minorHAnsi" w:cstheme="minorBidi"/>
          <w:kern w:val="2"/>
          <w:sz w:val="24"/>
          <w:lang w:eastAsia="ko-KR"/>
          <w14:ligatures w14:val="standardContextual"/>
        </w:rPr>
      </w:pPr>
      <w:hyperlink w:anchor="_Toc178068143" w:history="1">
        <w:r w:rsidRPr="000C7B08">
          <w:rPr>
            <w:rStyle w:val="Hyperlink"/>
          </w:rPr>
          <w:t>Content</w:t>
        </w:r>
        <w:r>
          <w:rPr>
            <w:webHidden/>
          </w:rPr>
          <w:tab/>
        </w:r>
        <w:r>
          <w:rPr>
            <w:webHidden/>
          </w:rPr>
          <w:fldChar w:fldCharType="begin"/>
        </w:r>
        <w:r>
          <w:rPr>
            <w:webHidden/>
          </w:rPr>
          <w:instrText xml:space="preserve"> PAGEREF _Toc178068143 \h </w:instrText>
        </w:r>
        <w:r>
          <w:rPr>
            <w:webHidden/>
          </w:rPr>
        </w:r>
        <w:r>
          <w:rPr>
            <w:webHidden/>
          </w:rPr>
          <w:fldChar w:fldCharType="separate"/>
        </w:r>
        <w:r>
          <w:rPr>
            <w:webHidden/>
          </w:rPr>
          <w:t>4</w:t>
        </w:r>
        <w:r>
          <w:rPr>
            <w:webHidden/>
          </w:rPr>
          <w:fldChar w:fldCharType="end"/>
        </w:r>
      </w:hyperlink>
    </w:p>
    <w:p w14:paraId="2C5E21C2" w14:textId="60B58CA0" w:rsidR="00FD3949" w:rsidRDefault="00FD3949">
      <w:pPr>
        <w:pStyle w:val="TOC3"/>
        <w:tabs>
          <w:tab w:val="right" w:leader="dot" w:pos="9628"/>
        </w:tabs>
        <w:rPr>
          <w:rFonts w:asciiTheme="minorHAnsi" w:eastAsia="Batang" w:hAnsiTheme="minorHAnsi" w:cstheme="minorBidi"/>
          <w:noProof/>
          <w:kern w:val="2"/>
          <w:sz w:val="24"/>
          <w:lang w:eastAsia="ko-KR"/>
          <w14:ligatures w14:val="standardContextual"/>
        </w:rPr>
      </w:pPr>
      <w:hyperlink w:anchor="_Toc178068144" w:history="1">
        <w:r w:rsidRPr="000C7B08">
          <w:rPr>
            <w:rStyle w:val="Hyperlink"/>
            <w:noProof/>
          </w:rPr>
          <w:t>Focus area 2 – The body and mind in motion</w:t>
        </w:r>
        <w:r>
          <w:rPr>
            <w:noProof/>
            <w:webHidden/>
          </w:rPr>
          <w:tab/>
        </w:r>
        <w:r>
          <w:rPr>
            <w:noProof/>
            <w:webHidden/>
          </w:rPr>
          <w:fldChar w:fldCharType="begin"/>
        </w:r>
        <w:r>
          <w:rPr>
            <w:noProof/>
            <w:webHidden/>
          </w:rPr>
          <w:instrText xml:space="preserve"> PAGEREF _Toc178068144 \h </w:instrText>
        </w:r>
        <w:r>
          <w:rPr>
            <w:noProof/>
            <w:webHidden/>
          </w:rPr>
        </w:r>
        <w:r>
          <w:rPr>
            <w:noProof/>
            <w:webHidden/>
          </w:rPr>
          <w:fldChar w:fldCharType="separate"/>
        </w:r>
        <w:r>
          <w:rPr>
            <w:noProof/>
            <w:webHidden/>
          </w:rPr>
          <w:t>4</w:t>
        </w:r>
        <w:r>
          <w:rPr>
            <w:noProof/>
            <w:webHidden/>
          </w:rPr>
          <w:fldChar w:fldCharType="end"/>
        </w:r>
      </w:hyperlink>
    </w:p>
    <w:p w14:paraId="3241E02D" w14:textId="279DD1DC" w:rsidR="00FD3949" w:rsidRDefault="00FD3949">
      <w:pPr>
        <w:pStyle w:val="TOC1"/>
        <w:rPr>
          <w:rFonts w:asciiTheme="minorHAnsi" w:eastAsia="Batang" w:hAnsiTheme="minorHAnsi" w:cstheme="minorBidi"/>
          <w:b w:val="0"/>
          <w:kern w:val="2"/>
          <w:sz w:val="24"/>
          <w:lang w:eastAsia="ko-KR"/>
          <w14:ligatures w14:val="standardContextual"/>
        </w:rPr>
      </w:pPr>
      <w:hyperlink w:anchor="_Toc178068145" w:history="1">
        <w:r w:rsidRPr="000C7B08">
          <w:rPr>
            <w:rStyle w:val="Hyperlink"/>
          </w:rPr>
          <w:t>Learning sequence 1 – introducing biomechanical principles</w:t>
        </w:r>
        <w:r>
          <w:rPr>
            <w:webHidden/>
          </w:rPr>
          <w:tab/>
        </w:r>
        <w:r>
          <w:rPr>
            <w:webHidden/>
          </w:rPr>
          <w:fldChar w:fldCharType="begin"/>
        </w:r>
        <w:r>
          <w:rPr>
            <w:webHidden/>
          </w:rPr>
          <w:instrText xml:space="preserve"> PAGEREF _Toc178068145 \h </w:instrText>
        </w:r>
        <w:r>
          <w:rPr>
            <w:webHidden/>
          </w:rPr>
        </w:r>
        <w:r>
          <w:rPr>
            <w:webHidden/>
          </w:rPr>
          <w:fldChar w:fldCharType="separate"/>
        </w:r>
        <w:r>
          <w:rPr>
            <w:webHidden/>
          </w:rPr>
          <w:t>6</w:t>
        </w:r>
        <w:r>
          <w:rPr>
            <w:webHidden/>
          </w:rPr>
          <w:fldChar w:fldCharType="end"/>
        </w:r>
      </w:hyperlink>
    </w:p>
    <w:p w14:paraId="2441E9E1" w14:textId="4CA00B26" w:rsidR="00FD3949" w:rsidRDefault="00FD3949">
      <w:pPr>
        <w:pStyle w:val="TOC2"/>
        <w:rPr>
          <w:rFonts w:asciiTheme="minorHAnsi" w:eastAsia="Batang" w:hAnsiTheme="minorHAnsi" w:cstheme="minorBidi"/>
          <w:kern w:val="2"/>
          <w:sz w:val="24"/>
          <w:lang w:eastAsia="ko-KR"/>
          <w14:ligatures w14:val="standardContextual"/>
        </w:rPr>
      </w:pPr>
      <w:hyperlink w:anchor="_Toc178068146" w:history="1">
        <w:r w:rsidRPr="000C7B08">
          <w:rPr>
            <w:rStyle w:val="Hyperlink"/>
          </w:rPr>
          <w:t>Learning intentions and success criteria</w:t>
        </w:r>
        <w:r>
          <w:rPr>
            <w:webHidden/>
          </w:rPr>
          <w:tab/>
        </w:r>
        <w:r>
          <w:rPr>
            <w:webHidden/>
          </w:rPr>
          <w:fldChar w:fldCharType="begin"/>
        </w:r>
        <w:r>
          <w:rPr>
            <w:webHidden/>
          </w:rPr>
          <w:instrText xml:space="preserve"> PAGEREF _Toc178068146 \h </w:instrText>
        </w:r>
        <w:r>
          <w:rPr>
            <w:webHidden/>
          </w:rPr>
        </w:r>
        <w:r>
          <w:rPr>
            <w:webHidden/>
          </w:rPr>
          <w:fldChar w:fldCharType="separate"/>
        </w:r>
        <w:r>
          <w:rPr>
            <w:webHidden/>
          </w:rPr>
          <w:t>6</w:t>
        </w:r>
        <w:r>
          <w:rPr>
            <w:webHidden/>
          </w:rPr>
          <w:fldChar w:fldCharType="end"/>
        </w:r>
      </w:hyperlink>
    </w:p>
    <w:p w14:paraId="0FB613D0" w14:textId="111774C2" w:rsidR="00FD3949" w:rsidRDefault="00FD3949">
      <w:pPr>
        <w:pStyle w:val="TOC2"/>
        <w:rPr>
          <w:rFonts w:asciiTheme="minorHAnsi" w:eastAsia="Batang" w:hAnsiTheme="minorHAnsi" w:cstheme="minorBidi"/>
          <w:kern w:val="2"/>
          <w:sz w:val="24"/>
          <w:lang w:eastAsia="ko-KR"/>
          <w14:ligatures w14:val="standardContextual"/>
        </w:rPr>
      </w:pPr>
      <w:hyperlink w:anchor="_Toc178068147" w:history="1">
        <w:r w:rsidRPr="000C7B08">
          <w:rPr>
            <w:rStyle w:val="Hyperlink"/>
          </w:rPr>
          <w:t>Understanding terminology and the biomechanical principles</w:t>
        </w:r>
        <w:r>
          <w:rPr>
            <w:webHidden/>
          </w:rPr>
          <w:tab/>
        </w:r>
        <w:r>
          <w:rPr>
            <w:webHidden/>
          </w:rPr>
          <w:fldChar w:fldCharType="begin"/>
        </w:r>
        <w:r>
          <w:rPr>
            <w:webHidden/>
          </w:rPr>
          <w:instrText xml:space="preserve"> PAGEREF _Toc178068147 \h </w:instrText>
        </w:r>
        <w:r>
          <w:rPr>
            <w:webHidden/>
          </w:rPr>
        </w:r>
        <w:r>
          <w:rPr>
            <w:webHidden/>
          </w:rPr>
          <w:fldChar w:fldCharType="separate"/>
        </w:r>
        <w:r>
          <w:rPr>
            <w:webHidden/>
          </w:rPr>
          <w:t>6</w:t>
        </w:r>
        <w:r>
          <w:rPr>
            <w:webHidden/>
          </w:rPr>
          <w:fldChar w:fldCharType="end"/>
        </w:r>
      </w:hyperlink>
    </w:p>
    <w:p w14:paraId="5722D972" w14:textId="57296D0D" w:rsidR="00FD3949" w:rsidRDefault="00FD3949">
      <w:pPr>
        <w:pStyle w:val="TOC1"/>
        <w:rPr>
          <w:rFonts w:asciiTheme="minorHAnsi" w:eastAsia="Batang" w:hAnsiTheme="minorHAnsi" w:cstheme="minorBidi"/>
          <w:b w:val="0"/>
          <w:kern w:val="2"/>
          <w:sz w:val="24"/>
          <w:lang w:eastAsia="ko-KR"/>
          <w14:ligatures w14:val="standardContextual"/>
        </w:rPr>
      </w:pPr>
      <w:hyperlink w:anchor="_Toc178068148" w:history="1">
        <w:r w:rsidRPr="000C7B08">
          <w:rPr>
            <w:rStyle w:val="Hyperlink"/>
          </w:rPr>
          <w:t>Learning sequence 2 – practical application of biomechanical principles</w:t>
        </w:r>
        <w:r>
          <w:rPr>
            <w:webHidden/>
          </w:rPr>
          <w:tab/>
        </w:r>
        <w:r>
          <w:rPr>
            <w:webHidden/>
          </w:rPr>
          <w:fldChar w:fldCharType="begin"/>
        </w:r>
        <w:r>
          <w:rPr>
            <w:webHidden/>
          </w:rPr>
          <w:instrText xml:space="preserve"> PAGEREF _Toc178068148 \h </w:instrText>
        </w:r>
        <w:r>
          <w:rPr>
            <w:webHidden/>
          </w:rPr>
        </w:r>
        <w:r>
          <w:rPr>
            <w:webHidden/>
          </w:rPr>
          <w:fldChar w:fldCharType="separate"/>
        </w:r>
        <w:r>
          <w:rPr>
            <w:webHidden/>
          </w:rPr>
          <w:t>8</w:t>
        </w:r>
        <w:r>
          <w:rPr>
            <w:webHidden/>
          </w:rPr>
          <w:fldChar w:fldCharType="end"/>
        </w:r>
      </w:hyperlink>
    </w:p>
    <w:p w14:paraId="6EFCBDCF" w14:textId="07FB59E8" w:rsidR="00FD3949" w:rsidRDefault="00FD3949">
      <w:pPr>
        <w:pStyle w:val="TOC2"/>
        <w:rPr>
          <w:rFonts w:asciiTheme="minorHAnsi" w:eastAsia="Batang" w:hAnsiTheme="minorHAnsi" w:cstheme="minorBidi"/>
          <w:kern w:val="2"/>
          <w:sz w:val="24"/>
          <w:lang w:eastAsia="ko-KR"/>
          <w14:ligatures w14:val="standardContextual"/>
        </w:rPr>
      </w:pPr>
      <w:hyperlink w:anchor="_Toc178068149" w:history="1">
        <w:r w:rsidRPr="000C7B08">
          <w:rPr>
            <w:rStyle w:val="Hyperlink"/>
          </w:rPr>
          <w:t>Learning intentions and success criteria</w:t>
        </w:r>
        <w:r>
          <w:rPr>
            <w:webHidden/>
          </w:rPr>
          <w:tab/>
        </w:r>
        <w:r>
          <w:rPr>
            <w:webHidden/>
          </w:rPr>
          <w:fldChar w:fldCharType="begin"/>
        </w:r>
        <w:r>
          <w:rPr>
            <w:webHidden/>
          </w:rPr>
          <w:instrText xml:space="preserve"> PAGEREF _Toc178068149 \h </w:instrText>
        </w:r>
        <w:r>
          <w:rPr>
            <w:webHidden/>
          </w:rPr>
        </w:r>
        <w:r>
          <w:rPr>
            <w:webHidden/>
          </w:rPr>
          <w:fldChar w:fldCharType="separate"/>
        </w:r>
        <w:r>
          <w:rPr>
            <w:webHidden/>
          </w:rPr>
          <w:t>8</w:t>
        </w:r>
        <w:r>
          <w:rPr>
            <w:webHidden/>
          </w:rPr>
          <w:fldChar w:fldCharType="end"/>
        </w:r>
      </w:hyperlink>
    </w:p>
    <w:p w14:paraId="710A8E68" w14:textId="6531B9C1" w:rsidR="00FD3949" w:rsidRDefault="00FD3949">
      <w:pPr>
        <w:pStyle w:val="TOC2"/>
        <w:rPr>
          <w:rFonts w:asciiTheme="minorHAnsi" w:eastAsia="Batang" w:hAnsiTheme="minorHAnsi" w:cstheme="minorBidi"/>
          <w:kern w:val="2"/>
          <w:sz w:val="24"/>
          <w:lang w:eastAsia="ko-KR"/>
          <w14:ligatures w14:val="standardContextual"/>
        </w:rPr>
      </w:pPr>
      <w:hyperlink w:anchor="_Toc178068150" w:history="1">
        <w:r w:rsidRPr="000C7B08">
          <w:rPr>
            <w:rStyle w:val="Hyperlink"/>
          </w:rPr>
          <w:t>Applying the concepts to movement and sporting examples</w:t>
        </w:r>
        <w:r>
          <w:rPr>
            <w:webHidden/>
          </w:rPr>
          <w:tab/>
        </w:r>
        <w:r>
          <w:rPr>
            <w:webHidden/>
          </w:rPr>
          <w:fldChar w:fldCharType="begin"/>
        </w:r>
        <w:r>
          <w:rPr>
            <w:webHidden/>
          </w:rPr>
          <w:instrText xml:space="preserve"> PAGEREF _Toc178068150 \h </w:instrText>
        </w:r>
        <w:r>
          <w:rPr>
            <w:webHidden/>
          </w:rPr>
        </w:r>
        <w:r>
          <w:rPr>
            <w:webHidden/>
          </w:rPr>
          <w:fldChar w:fldCharType="separate"/>
        </w:r>
        <w:r>
          <w:rPr>
            <w:webHidden/>
          </w:rPr>
          <w:t>8</w:t>
        </w:r>
        <w:r>
          <w:rPr>
            <w:webHidden/>
          </w:rPr>
          <w:fldChar w:fldCharType="end"/>
        </w:r>
      </w:hyperlink>
    </w:p>
    <w:p w14:paraId="3D060E50" w14:textId="51004E38" w:rsidR="00FD3949" w:rsidRDefault="00FD3949">
      <w:pPr>
        <w:pStyle w:val="TOC3"/>
        <w:tabs>
          <w:tab w:val="right" w:leader="dot" w:pos="9628"/>
        </w:tabs>
        <w:rPr>
          <w:rFonts w:asciiTheme="minorHAnsi" w:eastAsia="Batang" w:hAnsiTheme="minorHAnsi" w:cstheme="minorBidi"/>
          <w:noProof/>
          <w:kern w:val="2"/>
          <w:sz w:val="24"/>
          <w:lang w:eastAsia="ko-KR"/>
          <w14:ligatures w14:val="standardContextual"/>
        </w:rPr>
      </w:pPr>
      <w:hyperlink w:anchor="_Toc178068151" w:history="1">
        <w:r w:rsidRPr="000C7B08">
          <w:rPr>
            <w:rStyle w:val="Hyperlink"/>
            <w:noProof/>
          </w:rPr>
          <w:t>Activity 1 – standing long jump (summation of force)</w:t>
        </w:r>
        <w:r>
          <w:rPr>
            <w:noProof/>
            <w:webHidden/>
          </w:rPr>
          <w:tab/>
        </w:r>
        <w:r>
          <w:rPr>
            <w:noProof/>
            <w:webHidden/>
          </w:rPr>
          <w:fldChar w:fldCharType="begin"/>
        </w:r>
        <w:r>
          <w:rPr>
            <w:noProof/>
            <w:webHidden/>
          </w:rPr>
          <w:instrText xml:space="preserve"> PAGEREF _Toc178068151 \h </w:instrText>
        </w:r>
        <w:r>
          <w:rPr>
            <w:noProof/>
            <w:webHidden/>
          </w:rPr>
        </w:r>
        <w:r>
          <w:rPr>
            <w:noProof/>
            <w:webHidden/>
          </w:rPr>
          <w:fldChar w:fldCharType="separate"/>
        </w:r>
        <w:r>
          <w:rPr>
            <w:noProof/>
            <w:webHidden/>
          </w:rPr>
          <w:t>9</w:t>
        </w:r>
        <w:r>
          <w:rPr>
            <w:noProof/>
            <w:webHidden/>
          </w:rPr>
          <w:fldChar w:fldCharType="end"/>
        </w:r>
      </w:hyperlink>
    </w:p>
    <w:p w14:paraId="2C5FE782" w14:textId="342F5E90" w:rsidR="00FD3949" w:rsidRDefault="00FD3949">
      <w:pPr>
        <w:pStyle w:val="TOC3"/>
        <w:tabs>
          <w:tab w:val="right" w:leader="dot" w:pos="9628"/>
        </w:tabs>
        <w:rPr>
          <w:rFonts w:asciiTheme="minorHAnsi" w:eastAsia="Batang" w:hAnsiTheme="minorHAnsi" w:cstheme="minorBidi"/>
          <w:noProof/>
          <w:kern w:val="2"/>
          <w:sz w:val="24"/>
          <w:lang w:eastAsia="ko-KR"/>
          <w14:ligatures w14:val="standardContextual"/>
        </w:rPr>
      </w:pPr>
      <w:hyperlink w:anchor="_Toc178068152" w:history="1">
        <w:r w:rsidRPr="000C7B08">
          <w:rPr>
            <w:rStyle w:val="Hyperlink"/>
            <w:noProof/>
          </w:rPr>
          <w:t>Activity 2 – catching eggs and a cricket ball activity (absorbing force)</w:t>
        </w:r>
        <w:r>
          <w:rPr>
            <w:noProof/>
            <w:webHidden/>
          </w:rPr>
          <w:tab/>
        </w:r>
        <w:r>
          <w:rPr>
            <w:noProof/>
            <w:webHidden/>
          </w:rPr>
          <w:fldChar w:fldCharType="begin"/>
        </w:r>
        <w:r>
          <w:rPr>
            <w:noProof/>
            <w:webHidden/>
          </w:rPr>
          <w:instrText xml:space="preserve"> PAGEREF _Toc178068152 \h </w:instrText>
        </w:r>
        <w:r>
          <w:rPr>
            <w:noProof/>
            <w:webHidden/>
          </w:rPr>
        </w:r>
        <w:r>
          <w:rPr>
            <w:noProof/>
            <w:webHidden/>
          </w:rPr>
          <w:fldChar w:fldCharType="separate"/>
        </w:r>
        <w:r>
          <w:rPr>
            <w:noProof/>
            <w:webHidden/>
          </w:rPr>
          <w:t>9</w:t>
        </w:r>
        <w:r>
          <w:rPr>
            <w:noProof/>
            <w:webHidden/>
          </w:rPr>
          <w:fldChar w:fldCharType="end"/>
        </w:r>
      </w:hyperlink>
    </w:p>
    <w:p w14:paraId="764134E6" w14:textId="2EF8A25B" w:rsidR="00FD3949" w:rsidRDefault="00FD3949">
      <w:pPr>
        <w:pStyle w:val="TOC3"/>
        <w:tabs>
          <w:tab w:val="right" w:leader="dot" w:pos="9628"/>
        </w:tabs>
        <w:rPr>
          <w:rFonts w:asciiTheme="minorHAnsi" w:eastAsia="Batang" w:hAnsiTheme="minorHAnsi" w:cstheme="minorBidi"/>
          <w:noProof/>
          <w:kern w:val="2"/>
          <w:sz w:val="24"/>
          <w:lang w:eastAsia="ko-KR"/>
          <w14:ligatures w14:val="standardContextual"/>
        </w:rPr>
      </w:pPr>
      <w:hyperlink w:anchor="_Toc178068153" w:history="1">
        <w:r w:rsidRPr="000C7B08">
          <w:rPr>
            <w:rStyle w:val="Hyperlink"/>
            <w:noProof/>
          </w:rPr>
          <w:t>Activity 3 – basketball and tennis ball activity (applying force)</w:t>
        </w:r>
        <w:r>
          <w:rPr>
            <w:noProof/>
            <w:webHidden/>
          </w:rPr>
          <w:tab/>
        </w:r>
        <w:r>
          <w:rPr>
            <w:noProof/>
            <w:webHidden/>
          </w:rPr>
          <w:fldChar w:fldCharType="begin"/>
        </w:r>
        <w:r>
          <w:rPr>
            <w:noProof/>
            <w:webHidden/>
          </w:rPr>
          <w:instrText xml:space="preserve"> PAGEREF _Toc178068153 \h </w:instrText>
        </w:r>
        <w:r>
          <w:rPr>
            <w:noProof/>
            <w:webHidden/>
          </w:rPr>
        </w:r>
        <w:r>
          <w:rPr>
            <w:noProof/>
            <w:webHidden/>
          </w:rPr>
          <w:fldChar w:fldCharType="separate"/>
        </w:r>
        <w:r>
          <w:rPr>
            <w:noProof/>
            <w:webHidden/>
          </w:rPr>
          <w:t>10</w:t>
        </w:r>
        <w:r>
          <w:rPr>
            <w:noProof/>
            <w:webHidden/>
          </w:rPr>
          <w:fldChar w:fldCharType="end"/>
        </w:r>
      </w:hyperlink>
    </w:p>
    <w:p w14:paraId="3E97511E" w14:textId="26D84FB4" w:rsidR="00FD3949" w:rsidRDefault="00FD3949">
      <w:pPr>
        <w:pStyle w:val="TOC3"/>
        <w:tabs>
          <w:tab w:val="right" w:leader="dot" w:pos="9628"/>
        </w:tabs>
        <w:rPr>
          <w:rFonts w:asciiTheme="minorHAnsi" w:eastAsia="Batang" w:hAnsiTheme="minorHAnsi" w:cstheme="minorBidi"/>
          <w:noProof/>
          <w:kern w:val="2"/>
          <w:sz w:val="24"/>
          <w:lang w:eastAsia="ko-KR"/>
          <w14:ligatures w14:val="standardContextual"/>
        </w:rPr>
      </w:pPr>
      <w:hyperlink w:anchor="_Toc178068154" w:history="1">
        <w:r w:rsidRPr="000C7B08">
          <w:rPr>
            <w:rStyle w:val="Hyperlink"/>
            <w:noProof/>
          </w:rPr>
          <w:t>Activity 4 – partner activity (base of support)</w:t>
        </w:r>
        <w:r>
          <w:rPr>
            <w:noProof/>
            <w:webHidden/>
          </w:rPr>
          <w:tab/>
        </w:r>
        <w:r>
          <w:rPr>
            <w:noProof/>
            <w:webHidden/>
          </w:rPr>
          <w:fldChar w:fldCharType="begin"/>
        </w:r>
        <w:r>
          <w:rPr>
            <w:noProof/>
            <w:webHidden/>
          </w:rPr>
          <w:instrText xml:space="preserve"> PAGEREF _Toc178068154 \h </w:instrText>
        </w:r>
        <w:r>
          <w:rPr>
            <w:noProof/>
            <w:webHidden/>
          </w:rPr>
        </w:r>
        <w:r>
          <w:rPr>
            <w:noProof/>
            <w:webHidden/>
          </w:rPr>
          <w:fldChar w:fldCharType="separate"/>
        </w:r>
        <w:r>
          <w:rPr>
            <w:noProof/>
            <w:webHidden/>
          </w:rPr>
          <w:t>11</w:t>
        </w:r>
        <w:r>
          <w:rPr>
            <w:noProof/>
            <w:webHidden/>
          </w:rPr>
          <w:fldChar w:fldCharType="end"/>
        </w:r>
      </w:hyperlink>
    </w:p>
    <w:p w14:paraId="4E0FC596" w14:textId="16F79664" w:rsidR="00FD3949" w:rsidRDefault="00FD3949">
      <w:pPr>
        <w:pStyle w:val="TOC3"/>
        <w:tabs>
          <w:tab w:val="right" w:leader="dot" w:pos="9628"/>
        </w:tabs>
        <w:rPr>
          <w:rFonts w:asciiTheme="minorHAnsi" w:eastAsia="Batang" w:hAnsiTheme="minorHAnsi" w:cstheme="minorBidi"/>
          <w:noProof/>
          <w:kern w:val="2"/>
          <w:sz w:val="24"/>
          <w:lang w:eastAsia="ko-KR"/>
          <w14:ligatures w14:val="standardContextual"/>
        </w:rPr>
      </w:pPr>
      <w:hyperlink w:anchor="_Toc178068155" w:history="1">
        <w:r w:rsidRPr="000C7B08">
          <w:rPr>
            <w:rStyle w:val="Hyperlink"/>
            <w:noProof/>
          </w:rPr>
          <w:t>Activity 5 – sprint position stability (centre of gravity and base of support)</w:t>
        </w:r>
        <w:r>
          <w:rPr>
            <w:noProof/>
            <w:webHidden/>
          </w:rPr>
          <w:tab/>
        </w:r>
        <w:r>
          <w:rPr>
            <w:noProof/>
            <w:webHidden/>
          </w:rPr>
          <w:fldChar w:fldCharType="begin"/>
        </w:r>
        <w:r>
          <w:rPr>
            <w:noProof/>
            <w:webHidden/>
          </w:rPr>
          <w:instrText xml:space="preserve"> PAGEREF _Toc178068155 \h </w:instrText>
        </w:r>
        <w:r>
          <w:rPr>
            <w:noProof/>
            <w:webHidden/>
          </w:rPr>
        </w:r>
        <w:r>
          <w:rPr>
            <w:noProof/>
            <w:webHidden/>
          </w:rPr>
          <w:fldChar w:fldCharType="separate"/>
        </w:r>
        <w:r>
          <w:rPr>
            <w:noProof/>
            <w:webHidden/>
          </w:rPr>
          <w:t>12</w:t>
        </w:r>
        <w:r>
          <w:rPr>
            <w:noProof/>
            <w:webHidden/>
          </w:rPr>
          <w:fldChar w:fldCharType="end"/>
        </w:r>
      </w:hyperlink>
    </w:p>
    <w:p w14:paraId="4E1BF597" w14:textId="494447BE" w:rsidR="00FD3949" w:rsidRDefault="00FD3949">
      <w:pPr>
        <w:pStyle w:val="TOC3"/>
        <w:tabs>
          <w:tab w:val="right" w:leader="dot" w:pos="9628"/>
        </w:tabs>
        <w:rPr>
          <w:rFonts w:asciiTheme="minorHAnsi" w:eastAsia="Batang" w:hAnsiTheme="minorHAnsi" w:cstheme="minorBidi"/>
          <w:noProof/>
          <w:kern w:val="2"/>
          <w:sz w:val="24"/>
          <w:lang w:eastAsia="ko-KR"/>
          <w14:ligatures w14:val="standardContextual"/>
        </w:rPr>
      </w:pPr>
      <w:hyperlink w:anchor="_Toc178068156" w:history="1">
        <w:r w:rsidRPr="000C7B08">
          <w:rPr>
            <w:rStyle w:val="Hyperlink"/>
            <w:noProof/>
          </w:rPr>
          <w:t>Activity 6 – swimming (fluid mechanics)</w:t>
        </w:r>
        <w:r>
          <w:rPr>
            <w:noProof/>
            <w:webHidden/>
          </w:rPr>
          <w:tab/>
        </w:r>
        <w:r>
          <w:rPr>
            <w:noProof/>
            <w:webHidden/>
          </w:rPr>
          <w:fldChar w:fldCharType="begin"/>
        </w:r>
        <w:r>
          <w:rPr>
            <w:noProof/>
            <w:webHidden/>
          </w:rPr>
          <w:instrText xml:space="preserve"> PAGEREF _Toc178068156 \h </w:instrText>
        </w:r>
        <w:r>
          <w:rPr>
            <w:noProof/>
            <w:webHidden/>
          </w:rPr>
        </w:r>
        <w:r>
          <w:rPr>
            <w:noProof/>
            <w:webHidden/>
          </w:rPr>
          <w:fldChar w:fldCharType="separate"/>
        </w:r>
        <w:r>
          <w:rPr>
            <w:noProof/>
            <w:webHidden/>
          </w:rPr>
          <w:t>13</w:t>
        </w:r>
        <w:r>
          <w:rPr>
            <w:noProof/>
            <w:webHidden/>
          </w:rPr>
          <w:fldChar w:fldCharType="end"/>
        </w:r>
      </w:hyperlink>
    </w:p>
    <w:p w14:paraId="21A9837D" w14:textId="6CD13088" w:rsidR="00FD3949" w:rsidRDefault="00FD3949">
      <w:pPr>
        <w:pStyle w:val="TOC3"/>
        <w:tabs>
          <w:tab w:val="right" w:leader="dot" w:pos="9628"/>
        </w:tabs>
        <w:rPr>
          <w:rFonts w:asciiTheme="minorHAnsi" w:eastAsia="Batang" w:hAnsiTheme="minorHAnsi" w:cstheme="minorBidi"/>
          <w:noProof/>
          <w:kern w:val="2"/>
          <w:sz w:val="24"/>
          <w:lang w:eastAsia="ko-KR"/>
          <w14:ligatures w14:val="standardContextual"/>
        </w:rPr>
      </w:pPr>
      <w:hyperlink w:anchor="_Toc178068157" w:history="1">
        <w:r w:rsidRPr="000C7B08">
          <w:rPr>
            <w:rStyle w:val="Hyperlink"/>
            <w:noProof/>
          </w:rPr>
          <w:t>Activity 7 – linear motion when swimming</w:t>
        </w:r>
        <w:r>
          <w:rPr>
            <w:noProof/>
            <w:webHidden/>
          </w:rPr>
          <w:tab/>
        </w:r>
        <w:r>
          <w:rPr>
            <w:noProof/>
            <w:webHidden/>
          </w:rPr>
          <w:fldChar w:fldCharType="begin"/>
        </w:r>
        <w:r>
          <w:rPr>
            <w:noProof/>
            <w:webHidden/>
          </w:rPr>
          <w:instrText xml:space="preserve"> PAGEREF _Toc178068157 \h </w:instrText>
        </w:r>
        <w:r>
          <w:rPr>
            <w:noProof/>
            <w:webHidden/>
          </w:rPr>
        </w:r>
        <w:r>
          <w:rPr>
            <w:noProof/>
            <w:webHidden/>
          </w:rPr>
          <w:fldChar w:fldCharType="separate"/>
        </w:r>
        <w:r>
          <w:rPr>
            <w:noProof/>
            <w:webHidden/>
          </w:rPr>
          <w:t>14</w:t>
        </w:r>
        <w:r>
          <w:rPr>
            <w:noProof/>
            <w:webHidden/>
          </w:rPr>
          <w:fldChar w:fldCharType="end"/>
        </w:r>
      </w:hyperlink>
    </w:p>
    <w:p w14:paraId="7F261FE2" w14:textId="1DD637E3" w:rsidR="00FD3949" w:rsidRDefault="00FD3949">
      <w:pPr>
        <w:pStyle w:val="TOC1"/>
        <w:rPr>
          <w:rFonts w:asciiTheme="minorHAnsi" w:eastAsia="Batang" w:hAnsiTheme="minorHAnsi" w:cstheme="minorBidi"/>
          <w:b w:val="0"/>
          <w:kern w:val="2"/>
          <w:sz w:val="24"/>
          <w:lang w:eastAsia="ko-KR"/>
          <w14:ligatures w14:val="standardContextual"/>
        </w:rPr>
      </w:pPr>
      <w:hyperlink w:anchor="_Toc178068158" w:history="1">
        <w:r w:rsidRPr="000C7B08">
          <w:rPr>
            <w:rStyle w:val="Hyperlink"/>
          </w:rPr>
          <w:t>Additional information</w:t>
        </w:r>
        <w:r>
          <w:rPr>
            <w:webHidden/>
          </w:rPr>
          <w:tab/>
        </w:r>
        <w:r>
          <w:rPr>
            <w:webHidden/>
          </w:rPr>
          <w:fldChar w:fldCharType="begin"/>
        </w:r>
        <w:r>
          <w:rPr>
            <w:webHidden/>
          </w:rPr>
          <w:instrText xml:space="preserve"> PAGEREF _Toc178068158 \h </w:instrText>
        </w:r>
        <w:r>
          <w:rPr>
            <w:webHidden/>
          </w:rPr>
        </w:r>
        <w:r>
          <w:rPr>
            <w:webHidden/>
          </w:rPr>
          <w:fldChar w:fldCharType="separate"/>
        </w:r>
        <w:r>
          <w:rPr>
            <w:webHidden/>
          </w:rPr>
          <w:t>16</w:t>
        </w:r>
        <w:r>
          <w:rPr>
            <w:webHidden/>
          </w:rPr>
          <w:fldChar w:fldCharType="end"/>
        </w:r>
      </w:hyperlink>
    </w:p>
    <w:p w14:paraId="74A21A42" w14:textId="35121E58" w:rsidR="00FD3949" w:rsidRDefault="00FD3949">
      <w:pPr>
        <w:pStyle w:val="TOC2"/>
        <w:rPr>
          <w:rFonts w:asciiTheme="minorHAnsi" w:eastAsia="Batang" w:hAnsiTheme="minorHAnsi" w:cstheme="minorBidi"/>
          <w:kern w:val="2"/>
          <w:sz w:val="24"/>
          <w:lang w:eastAsia="ko-KR"/>
          <w14:ligatures w14:val="standardContextual"/>
        </w:rPr>
      </w:pPr>
      <w:hyperlink w:anchor="_Toc178068159" w:history="1">
        <w:r w:rsidRPr="000C7B08">
          <w:rPr>
            <w:rStyle w:val="Hyperlink"/>
          </w:rPr>
          <w:t>Support and alignment</w:t>
        </w:r>
        <w:r>
          <w:rPr>
            <w:webHidden/>
          </w:rPr>
          <w:tab/>
        </w:r>
        <w:r>
          <w:rPr>
            <w:webHidden/>
          </w:rPr>
          <w:fldChar w:fldCharType="begin"/>
        </w:r>
        <w:r>
          <w:rPr>
            <w:webHidden/>
          </w:rPr>
          <w:instrText xml:space="preserve"> PAGEREF _Toc178068159 \h </w:instrText>
        </w:r>
        <w:r>
          <w:rPr>
            <w:webHidden/>
          </w:rPr>
        </w:r>
        <w:r>
          <w:rPr>
            <w:webHidden/>
          </w:rPr>
          <w:fldChar w:fldCharType="separate"/>
        </w:r>
        <w:r>
          <w:rPr>
            <w:webHidden/>
          </w:rPr>
          <w:t>16</w:t>
        </w:r>
        <w:r>
          <w:rPr>
            <w:webHidden/>
          </w:rPr>
          <w:fldChar w:fldCharType="end"/>
        </w:r>
      </w:hyperlink>
    </w:p>
    <w:p w14:paraId="09D64B3E" w14:textId="03EE0E9D" w:rsidR="00FD3949" w:rsidRDefault="00FD3949">
      <w:pPr>
        <w:pStyle w:val="TOC1"/>
        <w:rPr>
          <w:rFonts w:asciiTheme="minorHAnsi" w:eastAsia="Batang" w:hAnsiTheme="minorHAnsi" w:cstheme="minorBidi"/>
          <w:b w:val="0"/>
          <w:kern w:val="2"/>
          <w:sz w:val="24"/>
          <w:lang w:eastAsia="ko-KR"/>
          <w14:ligatures w14:val="standardContextual"/>
        </w:rPr>
      </w:pPr>
      <w:hyperlink w:anchor="_Toc178068160" w:history="1">
        <w:r w:rsidRPr="000C7B08">
          <w:rPr>
            <w:rStyle w:val="Hyperlink"/>
          </w:rPr>
          <w:t>References</w:t>
        </w:r>
        <w:r>
          <w:rPr>
            <w:webHidden/>
          </w:rPr>
          <w:tab/>
        </w:r>
        <w:r>
          <w:rPr>
            <w:webHidden/>
          </w:rPr>
          <w:fldChar w:fldCharType="begin"/>
        </w:r>
        <w:r>
          <w:rPr>
            <w:webHidden/>
          </w:rPr>
          <w:instrText xml:space="preserve"> PAGEREF _Toc178068160 \h </w:instrText>
        </w:r>
        <w:r>
          <w:rPr>
            <w:webHidden/>
          </w:rPr>
        </w:r>
        <w:r>
          <w:rPr>
            <w:webHidden/>
          </w:rPr>
          <w:fldChar w:fldCharType="separate"/>
        </w:r>
        <w:r>
          <w:rPr>
            <w:webHidden/>
          </w:rPr>
          <w:t>18</w:t>
        </w:r>
        <w:r>
          <w:rPr>
            <w:webHidden/>
          </w:rPr>
          <w:fldChar w:fldCharType="end"/>
        </w:r>
      </w:hyperlink>
    </w:p>
    <w:p w14:paraId="54A41C2B" w14:textId="7D114756" w:rsidR="00C02F82" w:rsidRPr="00304CA4" w:rsidRDefault="00E2155B" w:rsidP="00304CA4">
      <w:pPr>
        <w:pStyle w:val="FeatureBox2"/>
      </w:pPr>
      <w:r>
        <w:rPr>
          <w:noProof/>
        </w:rPr>
        <w:fldChar w:fldCharType="end"/>
      </w:r>
      <w:r w:rsidR="00C02F82" w:rsidRPr="00304CA4">
        <w:t xml:space="preserve">This resource has been developed to assist teachers in NSW Department of Education schools to create learning that is contextualised to their classroom. It can be used as a basis for the teacher’s own program, assessment, or scope and sequence, or be used as an example of how the new </w:t>
      </w:r>
      <w:r w:rsidR="00C02F82" w:rsidRPr="00304CA4">
        <w:lastRenderedPageBreak/>
        <w:t>curriculum could be implemented. The resource has suggested timeframes that may need to be adjusted by the teacher to meet the needs of their students.</w:t>
      </w:r>
      <w:r w:rsidR="00C02F82" w:rsidRPr="00304CA4">
        <w:br w:type="page"/>
      </w:r>
    </w:p>
    <w:p w14:paraId="36D9755D" w14:textId="77777777" w:rsidR="00C02F82" w:rsidRPr="00304CA4" w:rsidRDefault="00C02F82" w:rsidP="00304CA4">
      <w:pPr>
        <w:pStyle w:val="Heading1"/>
      </w:pPr>
      <w:bookmarkStart w:id="1" w:name="_Toc112681289"/>
      <w:bookmarkStart w:id="2" w:name="_Toc178068138"/>
      <w:r w:rsidRPr="00304CA4">
        <w:lastRenderedPageBreak/>
        <w:t>Overview</w:t>
      </w:r>
      <w:bookmarkEnd w:id="1"/>
      <w:bookmarkEnd w:id="2"/>
    </w:p>
    <w:p w14:paraId="5D0C1A41" w14:textId="27C2710C" w:rsidR="00B5224C" w:rsidRDefault="00C02F82" w:rsidP="00AE0150">
      <w:pPr>
        <w:rPr>
          <w:color w:val="000000" w:themeColor="text1"/>
        </w:rPr>
      </w:pPr>
      <w:r w:rsidRPr="26DCB695">
        <w:rPr>
          <w:noProof/>
        </w:rPr>
        <w:t xml:space="preserve">This </w:t>
      </w:r>
      <w:r w:rsidR="006F02D6">
        <w:rPr>
          <w:noProof/>
        </w:rPr>
        <w:t>learning program</w:t>
      </w:r>
      <w:r w:rsidRPr="26DCB695">
        <w:rPr>
          <w:noProof/>
        </w:rPr>
        <w:t xml:space="preserve"> </w:t>
      </w:r>
      <w:r w:rsidR="00275936">
        <w:rPr>
          <w:lang w:eastAsia="zh-CN"/>
        </w:rPr>
        <w:t xml:space="preserve">is </w:t>
      </w:r>
      <w:r w:rsidR="00275936" w:rsidRPr="093F06A6">
        <w:rPr>
          <w:lang w:eastAsia="zh-CN"/>
        </w:rPr>
        <w:t xml:space="preserve">intended to be completed in </w:t>
      </w:r>
      <w:r w:rsidR="00B5224C" w:rsidRPr="00B5224C">
        <w:rPr>
          <w:color w:val="000000" w:themeColor="text1"/>
        </w:rPr>
        <w:t>Year 11</w:t>
      </w:r>
      <w:r w:rsidR="006F6BE5">
        <w:rPr>
          <w:color w:val="000000" w:themeColor="text1"/>
        </w:rPr>
        <w:t>Focus area</w:t>
      </w:r>
      <w:r w:rsidR="00B5224C" w:rsidRPr="00B5224C">
        <w:rPr>
          <w:color w:val="000000" w:themeColor="text1"/>
        </w:rPr>
        <w:t xml:space="preserve"> 2 – The body and mind in motion. It is comprised of 2 learning sequences.</w:t>
      </w:r>
    </w:p>
    <w:p w14:paraId="2136B442" w14:textId="3B76B646" w:rsidR="001D419C" w:rsidRDefault="00304CA4" w:rsidP="00AE0150">
      <w:pPr>
        <w:rPr>
          <w:lang w:eastAsia="zh-CN"/>
        </w:rPr>
      </w:pPr>
      <w:r>
        <w:rPr>
          <w:lang w:eastAsia="zh-CN"/>
        </w:rPr>
        <w:t>Five</w:t>
      </w:r>
      <w:r w:rsidR="00AB7BA2" w:rsidRPr="11152EE8">
        <w:rPr>
          <w:lang w:eastAsia="zh-CN"/>
        </w:rPr>
        <w:t xml:space="preserve"> hours have been allocated to this </w:t>
      </w:r>
      <w:r w:rsidR="00AB7BA2">
        <w:rPr>
          <w:lang w:eastAsia="zh-CN"/>
        </w:rPr>
        <w:t>program of learning.</w:t>
      </w:r>
    </w:p>
    <w:p w14:paraId="118153C2" w14:textId="0A3EC039" w:rsidR="00340C13" w:rsidRPr="00AB7BA2" w:rsidRDefault="00967D65" w:rsidP="003C7848">
      <w:pPr>
        <w:pStyle w:val="FeatureBox3"/>
        <w:rPr>
          <w:lang w:eastAsia="zh-CN"/>
        </w:rPr>
      </w:pPr>
      <w:r w:rsidRPr="00967D65">
        <w:rPr>
          <w:lang w:eastAsia="zh-CN"/>
        </w:rPr>
        <w:t xml:space="preserve">This learning program </w:t>
      </w:r>
      <w:r w:rsidR="00947081">
        <w:rPr>
          <w:lang w:eastAsia="zh-CN"/>
        </w:rPr>
        <w:t>is intended to</w:t>
      </w:r>
      <w:r w:rsidRPr="00967D65">
        <w:rPr>
          <w:lang w:eastAsia="zh-CN"/>
        </w:rPr>
        <w:t xml:space="preserve"> be used</w:t>
      </w:r>
      <w:r w:rsidR="00947081">
        <w:rPr>
          <w:lang w:eastAsia="zh-CN"/>
        </w:rPr>
        <w:t xml:space="preserve"> as </w:t>
      </w:r>
      <w:r w:rsidR="003C7848">
        <w:rPr>
          <w:lang w:eastAsia="zh-CN"/>
        </w:rPr>
        <w:t xml:space="preserve">a </w:t>
      </w:r>
      <w:r w:rsidRPr="00967D65">
        <w:rPr>
          <w:lang w:eastAsia="zh-CN"/>
        </w:rPr>
        <w:t xml:space="preserve">lead into the </w:t>
      </w:r>
      <w:r w:rsidRPr="008156E6">
        <w:rPr>
          <w:rStyle w:val="Strong"/>
        </w:rPr>
        <w:t xml:space="preserve">Year 11 </w:t>
      </w:r>
      <w:r w:rsidR="001709A4" w:rsidRPr="008156E6">
        <w:rPr>
          <w:rStyle w:val="Strong"/>
        </w:rPr>
        <w:t xml:space="preserve">Focus area 2 </w:t>
      </w:r>
      <w:r w:rsidRPr="008156E6">
        <w:rPr>
          <w:rStyle w:val="Strong"/>
        </w:rPr>
        <w:t>– biomechanics depth study</w:t>
      </w:r>
      <w:r w:rsidRPr="00967D65">
        <w:rPr>
          <w:lang w:eastAsia="zh-CN"/>
        </w:rPr>
        <w:t xml:space="preserve">. This depth study </w:t>
      </w:r>
      <w:r w:rsidR="00947081">
        <w:rPr>
          <w:lang w:eastAsia="zh-CN"/>
        </w:rPr>
        <w:t xml:space="preserve">can be accessed on the </w:t>
      </w:r>
      <w:hyperlink r:id="rId11" w:history="1">
        <w:r w:rsidR="001709A4" w:rsidRPr="008156E6">
          <w:rPr>
            <w:rStyle w:val="Hyperlink"/>
            <w:lang w:eastAsia="zh-CN"/>
          </w:rPr>
          <w:t>Planning</w:t>
        </w:r>
        <w:r w:rsidR="002C0DA2">
          <w:rPr>
            <w:rStyle w:val="Hyperlink"/>
            <w:lang w:eastAsia="zh-CN"/>
          </w:rPr>
          <w:t>,</w:t>
        </w:r>
        <w:r w:rsidR="001709A4" w:rsidRPr="008156E6">
          <w:rPr>
            <w:rStyle w:val="Hyperlink"/>
            <w:lang w:eastAsia="zh-CN"/>
          </w:rPr>
          <w:t xml:space="preserve"> programming and assessing 11</w:t>
        </w:r>
        <w:r w:rsidR="002C0DA2">
          <w:rPr>
            <w:rStyle w:val="Hyperlink"/>
            <w:lang w:eastAsia="zh-CN"/>
          </w:rPr>
          <w:t>–</w:t>
        </w:r>
        <w:r w:rsidR="001709A4" w:rsidRPr="008156E6">
          <w:rPr>
            <w:rStyle w:val="Hyperlink"/>
            <w:lang w:eastAsia="zh-CN"/>
          </w:rPr>
          <w:t>12</w:t>
        </w:r>
        <w:r w:rsidR="001709A4" w:rsidRPr="006C103D">
          <w:t xml:space="preserve"> webpage</w:t>
        </w:r>
      </w:hyperlink>
      <w:r w:rsidR="001709A4">
        <w:rPr>
          <w:lang w:eastAsia="zh-CN"/>
        </w:rPr>
        <w:t>.</w:t>
      </w:r>
    </w:p>
    <w:p w14:paraId="266CCF74" w14:textId="77777777" w:rsidR="00544144" w:rsidRDefault="00A05CCA" w:rsidP="00304CA4">
      <w:pPr>
        <w:pStyle w:val="Heading1"/>
        <w:rPr>
          <w:noProof/>
        </w:rPr>
      </w:pPr>
      <w:bookmarkStart w:id="3" w:name="_Toc178068139"/>
      <w:r>
        <w:rPr>
          <w:noProof/>
        </w:rPr>
        <w:t>P</w:t>
      </w:r>
      <w:r w:rsidR="00544144">
        <w:rPr>
          <w:noProof/>
        </w:rPr>
        <w:t>rior learning</w:t>
      </w:r>
      <w:bookmarkEnd w:id="3"/>
    </w:p>
    <w:p w14:paraId="3132C34D" w14:textId="1820C523" w:rsidR="00571E54" w:rsidRDefault="00571E54" w:rsidP="00571E54">
      <w:r>
        <w:t>Before undertaking this learning program, students should have demonstrated sound understanding of:</w:t>
      </w:r>
    </w:p>
    <w:p w14:paraId="1DAA0311" w14:textId="77777777" w:rsidR="00D551F0" w:rsidRDefault="00D551F0" w:rsidP="00D551F0">
      <w:pPr>
        <w:pStyle w:val="ListBullet"/>
      </w:pPr>
      <w:r>
        <w:t>skeletal and muscular systems of the body and their interrelationship</w:t>
      </w:r>
    </w:p>
    <w:p w14:paraId="1702165C" w14:textId="18FC2D62" w:rsidR="00D551F0" w:rsidRDefault="00D551F0" w:rsidP="004F1FF9">
      <w:pPr>
        <w:pStyle w:val="ListBullet"/>
      </w:pPr>
      <w:r>
        <w:t>biomechanical principles including motion, balance and stability, fluid mechanics and force.</w:t>
      </w:r>
    </w:p>
    <w:p w14:paraId="53CF57ED" w14:textId="375F6F0E" w:rsidR="00A05CCA" w:rsidRDefault="00544144" w:rsidP="00304CA4">
      <w:pPr>
        <w:pStyle w:val="Heading1"/>
        <w:rPr>
          <w:noProof/>
        </w:rPr>
      </w:pPr>
      <w:bookmarkStart w:id="4" w:name="_Toc178068140"/>
      <w:r>
        <w:rPr>
          <w:noProof/>
        </w:rPr>
        <w:t>P</w:t>
      </w:r>
      <w:r w:rsidR="00A05CCA">
        <w:rPr>
          <w:noProof/>
        </w:rPr>
        <w:t>urpose</w:t>
      </w:r>
      <w:bookmarkEnd w:id="4"/>
    </w:p>
    <w:p w14:paraId="3F229400" w14:textId="1F628F44" w:rsidR="00D557C9" w:rsidRDefault="00EF608D" w:rsidP="00D557C9">
      <w:pPr>
        <w:rPr>
          <w:lang w:eastAsia="zh-CN"/>
        </w:rPr>
      </w:pPr>
      <w:r w:rsidRPr="699FEA7B">
        <w:rPr>
          <w:lang w:eastAsia="zh-CN"/>
        </w:rPr>
        <w:t>The purpose of this learning sequence is to introduce students to the fundamental principles of biomechanics, focusing on how and why we move</w:t>
      </w:r>
      <w:r w:rsidR="005E4F83" w:rsidRPr="699FEA7B">
        <w:rPr>
          <w:lang w:eastAsia="zh-CN"/>
        </w:rPr>
        <w:t xml:space="preserve"> the way we do</w:t>
      </w:r>
      <w:r w:rsidRPr="699FEA7B">
        <w:rPr>
          <w:lang w:eastAsia="zh-CN"/>
        </w:rPr>
        <w:t>. Through exploring key concepts such as motion, balance and stability, fluid mechanics and force, students will gain a foundational understanding of biomechanical principles. Practical activities will allow students to apply their knowledge, reinforcing concepts and demonstrating how these principles contribute to safe and efficient movement.</w:t>
      </w:r>
      <w:r w:rsidRPr="699FEA7B">
        <w:rPr>
          <w:noProof/>
        </w:rPr>
        <w:br w:type="page"/>
      </w:r>
    </w:p>
    <w:p w14:paraId="145506C4" w14:textId="587A1098" w:rsidR="006C1984" w:rsidRDefault="006C1984" w:rsidP="00304CA4">
      <w:pPr>
        <w:pStyle w:val="Heading1"/>
        <w:rPr>
          <w:noProof/>
        </w:rPr>
      </w:pPr>
      <w:bookmarkStart w:id="5" w:name="_Toc178068141"/>
      <w:r>
        <w:rPr>
          <w:noProof/>
        </w:rPr>
        <w:lastRenderedPageBreak/>
        <w:t>Syllabus</w:t>
      </w:r>
      <w:bookmarkEnd w:id="5"/>
    </w:p>
    <w:p w14:paraId="02360FD0" w14:textId="77777777" w:rsidR="00250242" w:rsidRDefault="00250242" w:rsidP="00250242">
      <w:pPr>
        <w:spacing w:after="240"/>
      </w:pPr>
      <w:r w:rsidRPr="093F06A6">
        <w:rPr>
          <w:lang w:eastAsia="zh-CN"/>
        </w:rPr>
        <w:t>The following syllabus outcomes and content is addressed if</w:t>
      </w:r>
      <w:r>
        <w:rPr>
          <w:lang w:eastAsia="zh-CN"/>
        </w:rPr>
        <w:t xml:space="preserve"> all the teaching activities are completed. </w:t>
      </w:r>
      <w:r w:rsidRPr="093F06A6">
        <w:rPr>
          <w:lang w:eastAsia="zh-CN"/>
        </w:rPr>
        <w:t>Teachers are to use their professional judgement to ensure</w:t>
      </w:r>
      <w:r>
        <w:rPr>
          <w:lang w:eastAsia="zh-CN"/>
        </w:rPr>
        <w:t xml:space="preserve"> that the</w:t>
      </w:r>
      <w:r w:rsidRPr="093F06A6">
        <w:rPr>
          <w:lang w:eastAsia="zh-CN"/>
        </w:rPr>
        <w:t xml:space="preserve"> suggested syllabus content is addressed.</w:t>
      </w:r>
    </w:p>
    <w:p w14:paraId="6FA9FB3A" w14:textId="5FF20617" w:rsidR="00C02F82" w:rsidRDefault="00C02F82" w:rsidP="00AD5B7F">
      <w:pPr>
        <w:pStyle w:val="Heading2"/>
        <w:rPr>
          <w:noProof/>
        </w:rPr>
      </w:pPr>
      <w:bookmarkStart w:id="6" w:name="_Toc178068142"/>
      <w:r>
        <w:rPr>
          <w:noProof/>
        </w:rPr>
        <w:t>Outcomes</w:t>
      </w:r>
      <w:bookmarkEnd w:id="6"/>
    </w:p>
    <w:p w14:paraId="6717C1B3" w14:textId="544285AE" w:rsidR="00C02F82" w:rsidRDefault="00C02F82" w:rsidP="00C02F82">
      <w:r w:rsidRPr="00084646">
        <w:t>A student:</w:t>
      </w:r>
    </w:p>
    <w:p w14:paraId="4C25368C" w14:textId="77777777" w:rsidR="00EC0751" w:rsidRDefault="00EC0751" w:rsidP="00EC0751">
      <w:pPr>
        <w:pStyle w:val="ListBullet"/>
      </w:pPr>
      <w:r>
        <w:t xml:space="preserve">analyses the systems of the body in relation to movement </w:t>
      </w:r>
      <w:r w:rsidRPr="00EC0751">
        <w:rPr>
          <w:rStyle w:val="Strong"/>
        </w:rPr>
        <w:t>HM-11-03</w:t>
      </w:r>
    </w:p>
    <w:p w14:paraId="4AAA7505" w14:textId="77777777" w:rsidR="00EC0751" w:rsidRDefault="00EC0751" w:rsidP="00EC0751">
      <w:pPr>
        <w:pStyle w:val="ListBullet"/>
      </w:pPr>
      <w:r>
        <w:t xml:space="preserve">Analysis: analyses the relationships and implications of health and movement concepts </w:t>
      </w:r>
      <w:r w:rsidRPr="00EC0751">
        <w:rPr>
          <w:rStyle w:val="Strong"/>
        </w:rPr>
        <w:t>HM-11-06</w:t>
      </w:r>
    </w:p>
    <w:p w14:paraId="08582AB2" w14:textId="77777777" w:rsidR="00EC0751" w:rsidRPr="00EC0751" w:rsidRDefault="00EC0751" w:rsidP="00EC0751">
      <w:pPr>
        <w:pStyle w:val="ListBullet"/>
        <w:rPr>
          <w:rStyle w:val="Strong"/>
        </w:rPr>
      </w:pPr>
      <w:r>
        <w:t xml:space="preserve">Problem-solving: proposes and evaluates solutions to health and movement issues </w:t>
      </w:r>
      <w:r w:rsidRPr="00EC0751">
        <w:rPr>
          <w:rStyle w:val="Strong"/>
        </w:rPr>
        <w:t>HM-11-09</w:t>
      </w:r>
    </w:p>
    <w:p w14:paraId="5B462F3F" w14:textId="4C8AE3AC" w:rsidR="00521D10" w:rsidRPr="00521D10" w:rsidRDefault="00000000" w:rsidP="00521D10">
      <w:pPr>
        <w:pStyle w:val="Imageattributioncaption"/>
      </w:pPr>
      <w:hyperlink r:id="rId12" w:history="1">
        <w:r w:rsidR="00521D10" w:rsidRPr="00521D10">
          <w:rPr>
            <w:rStyle w:val="Hyperlink"/>
          </w:rPr>
          <w:t>Health and Movement Science 11–12 Syllabus</w:t>
        </w:r>
      </w:hyperlink>
      <w:r w:rsidR="00521D10" w:rsidRPr="00521D10">
        <w:t xml:space="preserve"> © NSW Education Standards Authority (NESA) for and on behalf of the Crown in right of the State of New South Wales, 2023.</w:t>
      </w:r>
    </w:p>
    <w:p w14:paraId="6BD522B9" w14:textId="6019A316" w:rsidR="00EA00DB" w:rsidRPr="00AD5B7F" w:rsidRDefault="00EA00DB" w:rsidP="00AD5B7F">
      <w:pPr>
        <w:pStyle w:val="Heading2"/>
      </w:pPr>
      <w:bookmarkStart w:id="7" w:name="_Toc178068143"/>
      <w:r w:rsidRPr="00AD5B7F">
        <w:t>Content</w:t>
      </w:r>
      <w:bookmarkEnd w:id="7"/>
    </w:p>
    <w:p w14:paraId="3355E984" w14:textId="0693702C" w:rsidR="003A66D2" w:rsidRPr="00AC46BB" w:rsidRDefault="0005355E" w:rsidP="00AD5B7F">
      <w:pPr>
        <w:pStyle w:val="Heading3"/>
      </w:pPr>
      <w:bookmarkStart w:id="8" w:name="_Toc178068144"/>
      <w:r>
        <w:t xml:space="preserve">Focus area </w:t>
      </w:r>
      <w:r w:rsidR="000634D4">
        <w:t>2</w:t>
      </w:r>
      <w:r>
        <w:t xml:space="preserve"> – </w:t>
      </w:r>
      <w:r w:rsidR="007C79CB">
        <w:t>The body and mind in motion</w:t>
      </w:r>
      <w:bookmarkEnd w:id="8"/>
    </w:p>
    <w:p w14:paraId="203A8E0B" w14:textId="77777777" w:rsidR="00A90CA6" w:rsidRPr="00A90CA6" w:rsidRDefault="00A90CA6" w:rsidP="00A90CA6">
      <w:pPr>
        <w:rPr>
          <w:rStyle w:val="Strong"/>
        </w:rPr>
      </w:pPr>
      <w:r w:rsidRPr="00A90CA6">
        <w:rPr>
          <w:rStyle w:val="Strong"/>
        </w:rPr>
        <w:t>How do the systems of the body influence and respond to movement?</w:t>
      </w:r>
    </w:p>
    <w:p w14:paraId="016806C7" w14:textId="77777777" w:rsidR="00A90CA6" w:rsidRPr="00A90CA6" w:rsidRDefault="00A90CA6" w:rsidP="00A90CA6">
      <w:pPr>
        <w:pStyle w:val="ListBullet"/>
      </w:pPr>
      <w:r w:rsidRPr="00A90CA6">
        <w:t>Outline the interrelationship between biomechanical principles and the muscles, bones and joints of the body for safe movement</w:t>
      </w:r>
    </w:p>
    <w:p w14:paraId="0ED8BE69" w14:textId="77777777" w:rsidR="00A90CA6" w:rsidRPr="00A90CA6" w:rsidRDefault="00A90CA6" w:rsidP="006C103D">
      <w:pPr>
        <w:pStyle w:val="ListParagraph"/>
        <w:rPr>
          <w:rStyle w:val="Strong"/>
        </w:rPr>
      </w:pPr>
      <w:r w:rsidRPr="00A90CA6">
        <w:rPr>
          <w:rStyle w:val="Strong"/>
        </w:rPr>
        <w:t>Including:</w:t>
      </w:r>
    </w:p>
    <w:p w14:paraId="2C0D8BE0" w14:textId="77777777" w:rsidR="00A90CA6" w:rsidRPr="00A90CA6" w:rsidRDefault="00A90CA6" w:rsidP="004D5C80">
      <w:pPr>
        <w:pStyle w:val="ListBullet2"/>
        <w:ind w:left="1134" w:hanging="567"/>
      </w:pPr>
      <w:r w:rsidRPr="00A90CA6">
        <w:t>how biomechanical principles are applied to human movement, including motion, balance and stability, fluid mechanics and force</w:t>
      </w:r>
    </w:p>
    <w:p w14:paraId="6D46B98E" w14:textId="27963060" w:rsidR="004D5C80" w:rsidRDefault="00A90CA6" w:rsidP="00090DAE">
      <w:pPr>
        <w:pStyle w:val="ListBullet2"/>
        <w:ind w:left="1134" w:hanging="567"/>
      </w:pPr>
      <w:r w:rsidRPr="00A90CA6">
        <w:t xml:space="preserve">how biomechanical principles can be used to enhance safe movements </w:t>
      </w:r>
      <w:r w:rsidR="004D5C80">
        <w:t>(</w:t>
      </w:r>
      <w:r w:rsidR="004D5C80" w:rsidRPr="006C103D">
        <w:rPr>
          <w:b/>
          <w:bCs/>
        </w:rPr>
        <w:t>E</w:t>
      </w:r>
      <w:r w:rsidRPr="006C103D">
        <w:rPr>
          <w:b/>
          <w:bCs/>
        </w:rPr>
        <w:t>xample</w:t>
      </w:r>
      <w:r w:rsidR="004D5C80" w:rsidRPr="006C103D">
        <w:rPr>
          <w:b/>
          <w:bCs/>
        </w:rPr>
        <w:t>(s):</w:t>
      </w:r>
    </w:p>
    <w:p w14:paraId="6395996D" w14:textId="24E0F4BB" w:rsidR="004D5C80" w:rsidRDefault="004D5C80" w:rsidP="006C103D">
      <w:pPr>
        <w:pStyle w:val="ListParagraph"/>
        <w:ind w:left="1134"/>
      </w:pPr>
      <w:r>
        <w:t>W</w:t>
      </w:r>
      <w:r w:rsidR="00A90CA6" w:rsidRPr="00A90CA6">
        <w:t>alking</w:t>
      </w:r>
      <w:r>
        <w:t>.</w:t>
      </w:r>
    </w:p>
    <w:p w14:paraId="0013389F" w14:textId="161DBCF0" w:rsidR="004D5C80" w:rsidRDefault="004D5C80" w:rsidP="006C103D">
      <w:pPr>
        <w:pStyle w:val="ListParagraph"/>
        <w:ind w:left="1134"/>
      </w:pPr>
      <w:r>
        <w:lastRenderedPageBreak/>
        <w:t>S</w:t>
      </w:r>
      <w:r w:rsidR="00A90CA6" w:rsidRPr="00A90CA6">
        <w:t>quatting</w:t>
      </w:r>
      <w:r>
        <w:t>.</w:t>
      </w:r>
    </w:p>
    <w:p w14:paraId="1EBBEB87" w14:textId="5A3C9F25" w:rsidR="00A90CA6" w:rsidRPr="00A90CA6" w:rsidRDefault="004D5C80" w:rsidP="006C103D">
      <w:pPr>
        <w:pStyle w:val="ListParagraph"/>
        <w:ind w:left="1134"/>
      </w:pPr>
      <w:r>
        <w:t>L</w:t>
      </w:r>
      <w:r w:rsidR="00A90CA6" w:rsidRPr="00A90CA6">
        <w:t>ifting</w:t>
      </w:r>
      <w:r>
        <w:t>.)</w:t>
      </w:r>
    </w:p>
    <w:p w14:paraId="7129AF54" w14:textId="2C68458C" w:rsidR="004D5C80" w:rsidRDefault="00A90CA6" w:rsidP="00090DAE">
      <w:pPr>
        <w:pStyle w:val="ListBullet2"/>
        <w:ind w:left="1134" w:hanging="567"/>
      </w:pPr>
      <w:r w:rsidRPr="00A90CA6">
        <w:t xml:space="preserve">how biomechanical principles can be used to increase movement efficiency </w:t>
      </w:r>
      <w:r w:rsidR="004D5C80">
        <w:t>(</w:t>
      </w:r>
      <w:r w:rsidR="004D5C80" w:rsidRPr="006C103D">
        <w:rPr>
          <w:b/>
          <w:bCs/>
        </w:rPr>
        <w:t>E</w:t>
      </w:r>
      <w:r w:rsidRPr="006C103D">
        <w:rPr>
          <w:b/>
          <w:bCs/>
        </w:rPr>
        <w:t>xample</w:t>
      </w:r>
      <w:r w:rsidR="004D5C80" w:rsidRPr="006C103D">
        <w:rPr>
          <w:b/>
          <w:bCs/>
        </w:rPr>
        <w:t>(s):</w:t>
      </w:r>
    </w:p>
    <w:p w14:paraId="39BDC896" w14:textId="19F41AC7" w:rsidR="00313AE6" w:rsidRDefault="00313AE6" w:rsidP="006C103D">
      <w:pPr>
        <w:pStyle w:val="ListParagraph"/>
        <w:ind w:left="1134"/>
      </w:pPr>
      <w:r>
        <w:t>M</w:t>
      </w:r>
      <w:r w:rsidR="00A90CA6" w:rsidRPr="00A90CA6">
        <w:t>ovements to reduce injury</w:t>
      </w:r>
      <w:r>
        <w:t>.</w:t>
      </w:r>
    </w:p>
    <w:p w14:paraId="2A475F64" w14:textId="56A45B52" w:rsidR="00A90CA6" w:rsidRPr="00A90CA6" w:rsidRDefault="00313AE6" w:rsidP="006C103D">
      <w:pPr>
        <w:pStyle w:val="ListParagraph"/>
        <w:ind w:left="1134"/>
      </w:pPr>
      <w:r>
        <w:t>P</w:t>
      </w:r>
      <w:r w:rsidR="00A90CA6" w:rsidRPr="00A90CA6">
        <w:t>eople with specific needs such as disability.</w:t>
      </w:r>
      <w:r w:rsidR="00EF697E">
        <w:t>)</w:t>
      </w:r>
    </w:p>
    <w:p w14:paraId="0932BC77" w14:textId="77777777" w:rsidR="004D5C80" w:rsidRDefault="004D5C80">
      <w:pPr>
        <w:suppressAutoHyphens w:val="0"/>
        <w:spacing w:before="0" w:after="160" w:line="259" w:lineRule="auto"/>
        <w:rPr>
          <w:rFonts w:eastAsiaTheme="majorEastAsia"/>
          <w:bCs/>
          <w:color w:val="002664"/>
          <w:sz w:val="40"/>
          <w:szCs w:val="52"/>
        </w:rPr>
      </w:pPr>
      <w:r>
        <w:br w:type="page"/>
      </w:r>
    </w:p>
    <w:p w14:paraId="14C3A380" w14:textId="68D33204" w:rsidR="00C02F82" w:rsidRDefault="00C02F82" w:rsidP="00304CA4">
      <w:pPr>
        <w:pStyle w:val="Heading1"/>
      </w:pPr>
      <w:bookmarkStart w:id="9" w:name="_Toc178068145"/>
      <w:r>
        <w:lastRenderedPageBreak/>
        <w:t>Learning sequence 1</w:t>
      </w:r>
      <w:r w:rsidR="0008232D">
        <w:t xml:space="preserve"> – </w:t>
      </w:r>
      <w:r w:rsidR="00C6015F">
        <w:t>introducing biomechanical principles</w:t>
      </w:r>
      <w:bookmarkEnd w:id="9"/>
    </w:p>
    <w:p w14:paraId="03BCA068" w14:textId="4D7DA6A5" w:rsidR="00FC7EF7" w:rsidRDefault="00A57B4E" w:rsidP="00FC7EF7">
      <w:r>
        <w:t>This</w:t>
      </w:r>
      <w:r w:rsidR="003A388D">
        <w:t xml:space="preserve"> learning sequence </w:t>
      </w:r>
      <w:r w:rsidR="00B55597">
        <w:t xml:space="preserve">is intended to </w:t>
      </w:r>
      <w:r w:rsidR="00D42331">
        <w:t xml:space="preserve">support the teaching of </w:t>
      </w:r>
      <w:r w:rsidR="00A976D6">
        <w:t>Year 1</w:t>
      </w:r>
      <w:r w:rsidR="00360909">
        <w:t>1</w:t>
      </w:r>
      <w:r w:rsidR="009E284D">
        <w:t xml:space="preserve"> </w:t>
      </w:r>
      <w:r w:rsidR="00C05AE5">
        <w:rPr>
          <w:color w:val="000000" w:themeColor="text1"/>
        </w:rPr>
        <w:t xml:space="preserve">Focus </w:t>
      </w:r>
      <w:r w:rsidR="00C34B9E">
        <w:rPr>
          <w:color w:val="000000" w:themeColor="text1"/>
        </w:rPr>
        <w:t>a</w:t>
      </w:r>
      <w:r w:rsidR="00C05AE5">
        <w:rPr>
          <w:color w:val="000000" w:themeColor="text1"/>
        </w:rPr>
        <w:t xml:space="preserve">rea </w:t>
      </w:r>
      <w:r w:rsidR="00D37B1F">
        <w:rPr>
          <w:color w:val="000000" w:themeColor="text1"/>
        </w:rPr>
        <w:t>2</w:t>
      </w:r>
      <w:r w:rsidR="00C05AE5">
        <w:rPr>
          <w:color w:val="000000" w:themeColor="text1"/>
        </w:rPr>
        <w:t xml:space="preserve"> – </w:t>
      </w:r>
      <w:r w:rsidR="00D37B1F">
        <w:rPr>
          <w:color w:val="000000" w:themeColor="text1"/>
        </w:rPr>
        <w:t>The body and mind in motion</w:t>
      </w:r>
      <w:r w:rsidR="009E284D">
        <w:rPr>
          <w:color w:val="000000" w:themeColor="text1"/>
        </w:rPr>
        <w:t>.</w:t>
      </w:r>
      <w:r>
        <w:t xml:space="preserve"> </w:t>
      </w:r>
      <w:r w:rsidR="00AE0150" w:rsidRPr="00AB7186">
        <w:t>Opportunities</w:t>
      </w:r>
      <w:r w:rsidR="00AE0150" w:rsidRPr="00AE0150">
        <w:t xml:space="preserve"> for reflection and adjustments can be made depending on student interest.</w:t>
      </w:r>
    </w:p>
    <w:p w14:paraId="52A14FDB" w14:textId="0F4FCEC9" w:rsidR="00C02F82" w:rsidRDefault="00C02F82" w:rsidP="00FC7EF7">
      <w:pPr>
        <w:pStyle w:val="Heading2"/>
      </w:pPr>
      <w:bookmarkStart w:id="10" w:name="_Toc178068146"/>
      <w:r>
        <w:t>Learning intentions and success criteria</w:t>
      </w:r>
      <w:bookmarkEnd w:id="10"/>
    </w:p>
    <w:p w14:paraId="11816AB0" w14:textId="22AA7BE0" w:rsidR="00C02F82" w:rsidRPr="009858B9" w:rsidRDefault="00885DE7" w:rsidP="001C0E67">
      <w:pPr>
        <w:pStyle w:val="FeatureBox2"/>
      </w:pPr>
      <w:r w:rsidRPr="009858B9">
        <w:rPr>
          <w:b/>
          <w:bCs/>
        </w:rPr>
        <w:t>Expli</w:t>
      </w:r>
      <w:r w:rsidR="00B754CB" w:rsidRPr="009858B9">
        <w:rPr>
          <w:b/>
          <w:bCs/>
        </w:rPr>
        <w:t>cit teaching n</w:t>
      </w:r>
      <w:r w:rsidR="00C02F82" w:rsidRPr="009858B9">
        <w:rPr>
          <w:b/>
          <w:bCs/>
        </w:rPr>
        <w:t>ote:</w:t>
      </w:r>
      <w:r w:rsidR="00C02F82" w:rsidRPr="009858B9">
        <w:t xml:space="preserve"> </w:t>
      </w:r>
      <w:r w:rsidR="00D45AE4" w:rsidRPr="009858B9">
        <w:t>l</w:t>
      </w:r>
      <w:r w:rsidR="00EA6949" w:rsidRPr="009858B9">
        <w:t>earning intentions and success criteria are most effective when they are contextualised to meet the needs of students in the class. The examples provided in this document are generalised to demonstrate how learning intentions and success criteria could be created.</w:t>
      </w:r>
    </w:p>
    <w:p w14:paraId="77850CC8" w14:textId="2FDAC999" w:rsidR="004204CF" w:rsidRPr="00D503FE" w:rsidRDefault="00677018" w:rsidP="004204CF">
      <w:r w:rsidRPr="00D503FE">
        <w:t>Through these activities, students will:</w:t>
      </w:r>
    </w:p>
    <w:p w14:paraId="6993F91C" w14:textId="34484282" w:rsidR="00F356E5" w:rsidRDefault="00F356E5" w:rsidP="002C4250">
      <w:pPr>
        <w:pStyle w:val="ListBullet"/>
        <w:numPr>
          <w:ilvl w:val="0"/>
          <w:numId w:val="1"/>
        </w:numPr>
      </w:pPr>
      <w:r w:rsidRPr="00F356E5">
        <w:t>develop an understanding of the biomechanical principles of motion, balance and stability, fluid mechanics and force and how they affect movement</w:t>
      </w:r>
    </w:p>
    <w:p w14:paraId="0ED1C4A9" w14:textId="77777777" w:rsidR="001A6597" w:rsidRDefault="001A6597" w:rsidP="001A6597">
      <w:pPr>
        <w:pStyle w:val="ListBullet"/>
      </w:pPr>
      <w:r>
        <w:t>define and understand the terms ‘safe movement’ and ‘movement efficiency’</w:t>
      </w:r>
    </w:p>
    <w:p w14:paraId="4F239ED9" w14:textId="77777777" w:rsidR="001A6597" w:rsidRDefault="001A6597" w:rsidP="001A6597">
      <w:pPr>
        <w:pStyle w:val="ListBullet"/>
      </w:pPr>
      <w:r>
        <w:t>recognise the importance of functional movement in everyday living.</w:t>
      </w:r>
    </w:p>
    <w:p w14:paraId="044A1E2B" w14:textId="554B6424" w:rsidR="00C02F82" w:rsidRDefault="004B7F09" w:rsidP="00E2155B">
      <w:pPr>
        <w:pStyle w:val="Heading2"/>
      </w:pPr>
      <w:bookmarkStart w:id="11" w:name="_Toc178068147"/>
      <w:r w:rsidRPr="004B7F09">
        <w:t>Understanding terminology and the biomechanical principles</w:t>
      </w:r>
      <w:bookmarkEnd w:id="11"/>
    </w:p>
    <w:p w14:paraId="4FEAF478" w14:textId="296734C3" w:rsidR="004B7F09" w:rsidRDefault="004B7F09" w:rsidP="009E74BA">
      <w:r>
        <w:t>Introduce o</w:t>
      </w:r>
      <w:r w:rsidR="0058350A">
        <w:t>r</w:t>
      </w:r>
      <w:r>
        <w:t xml:space="preserve"> review biomechanics</w:t>
      </w:r>
      <w:r w:rsidR="0058350A">
        <w:t>.</w:t>
      </w:r>
    </w:p>
    <w:p w14:paraId="025B219B" w14:textId="603497C3" w:rsidR="00615C5A" w:rsidRPr="00615C5A" w:rsidRDefault="00615C5A" w:rsidP="00615C5A">
      <w:pPr>
        <w:pStyle w:val="FeatureBox"/>
        <w:rPr>
          <w:rStyle w:val="Strong"/>
        </w:rPr>
      </w:pPr>
      <w:r w:rsidRPr="00615C5A">
        <w:rPr>
          <w:rStyle w:val="Strong"/>
        </w:rPr>
        <w:t>Biomechanics</w:t>
      </w:r>
    </w:p>
    <w:p w14:paraId="420003A3" w14:textId="1197A9D6" w:rsidR="00615C5A" w:rsidRDefault="00615C5A" w:rsidP="00615C5A">
      <w:pPr>
        <w:pStyle w:val="FeatureBox"/>
      </w:pPr>
      <w:r>
        <w:t>Biomechanics is the science of how and why the human body moves the way it does. This includes how muscles, bones and joints work together to produce movement. When used in sport, it can help to minimise the potential risk of injury and allow an athlete to pursue their potential, be more efficient and hence improve sport performance.</w:t>
      </w:r>
    </w:p>
    <w:p w14:paraId="1598585D" w14:textId="77777777" w:rsidR="00615C5A" w:rsidRPr="00B21BD2" w:rsidRDefault="00615C5A" w:rsidP="00615C5A">
      <w:pPr>
        <w:pStyle w:val="FeatureBox"/>
        <w:rPr>
          <w:rStyle w:val="Strong"/>
        </w:rPr>
      </w:pPr>
      <w:r w:rsidRPr="00B21BD2">
        <w:rPr>
          <w:rStyle w:val="Strong"/>
        </w:rPr>
        <w:t>Biomechanical principles</w:t>
      </w:r>
    </w:p>
    <w:p w14:paraId="10829A97" w14:textId="3F9350B6" w:rsidR="00615C5A" w:rsidRDefault="00615C5A" w:rsidP="00615C5A">
      <w:pPr>
        <w:pStyle w:val="FeatureBox"/>
      </w:pPr>
      <w:r>
        <w:lastRenderedPageBreak/>
        <w:t>Motion – is the movement of the body or an object through space. Speed, acceleration and momentum are important parts of motion.</w:t>
      </w:r>
    </w:p>
    <w:p w14:paraId="7D714C2C" w14:textId="46D14170" w:rsidR="00615C5A" w:rsidRDefault="00615C5A" w:rsidP="00615C5A">
      <w:pPr>
        <w:pStyle w:val="FeatureBox"/>
      </w:pPr>
      <w:r>
        <w:t>Balance and stability – are the alignment of the body’s centre of gravity over the base of support. This includes centre of gravity, line of gravity and base of support.</w:t>
      </w:r>
    </w:p>
    <w:p w14:paraId="7E843276" w14:textId="12C8FC03" w:rsidR="00615C5A" w:rsidRDefault="00615C5A" w:rsidP="00615C5A">
      <w:pPr>
        <w:pStyle w:val="FeatureBox"/>
      </w:pPr>
      <w:r>
        <w:t>Fluid mechanics – is the study of forces and flows thro</w:t>
      </w:r>
      <w:r w:rsidR="00C92911">
        <w:t xml:space="preserve">ugh </w:t>
      </w:r>
      <w:r>
        <w:t>fluid. This includes flotation, centre of buoyancy and fluid resistance.</w:t>
      </w:r>
    </w:p>
    <w:p w14:paraId="4AF9F42E" w14:textId="1CCB8956" w:rsidR="00AD2115" w:rsidRPr="009D0EAE" w:rsidRDefault="00615C5A" w:rsidP="00615C5A">
      <w:pPr>
        <w:pStyle w:val="FeatureBox"/>
      </w:pPr>
      <w:r>
        <w:t>Force – is a push or pull that causes a person or object to speed up, slow down, stop or change direction. The body applies force, the body absorbs force, the body can apply force to an object.</w:t>
      </w:r>
    </w:p>
    <w:p w14:paraId="58CD5B0B" w14:textId="77777777" w:rsidR="00EA2EC8" w:rsidRDefault="00EA2EC8" w:rsidP="00EA2EC8">
      <w:r>
        <w:t>Brainstorm and define the following terms:</w:t>
      </w:r>
    </w:p>
    <w:p w14:paraId="592A9581" w14:textId="27697E0C" w:rsidR="00EA2EC8" w:rsidRDefault="00EA2EC8" w:rsidP="00EA2EC8">
      <w:pPr>
        <w:pStyle w:val="ListBullet"/>
      </w:pPr>
      <w:r>
        <w:t>safe movement</w:t>
      </w:r>
    </w:p>
    <w:p w14:paraId="51B64DE7" w14:textId="6DE2805E" w:rsidR="00EA2EC8" w:rsidRDefault="00EA2EC8" w:rsidP="00EA2EC8">
      <w:pPr>
        <w:pStyle w:val="ListBullet"/>
      </w:pPr>
      <w:r>
        <w:t>functional movement</w:t>
      </w:r>
    </w:p>
    <w:p w14:paraId="3FF3EA36" w14:textId="74BD5835" w:rsidR="006C731C" w:rsidRDefault="00EA2EC8" w:rsidP="00EA2EC8">
      <w:pPr>
        <w:pStyle w:val="ListBullet"/>
      </w:pPr>
      <w:r>
        <w:t>movement efficiency.</w:t>
      </w:r>
    </w:p>
    <w:p w14:paraId="04ACF217" w14:textId="77777777" w:rsidR="00860996" w:rsidRPr="00683249" w:rsidRDefault="00860996" w:rsidP="00860996">
      <w:r w:rsidRPr="00FF1AF3">
        <w:rPr>
          <w:b/>
          <w:bCs/>
        </w:rPr>
        <w:t>Sample answers:</w:t>
      </w:r>
    </w:p>
    <w:p w14:paraId="79D0033D" w14:textId="77777777" w:rsidR="00860996" w:rsidRDefault="00860996" w:rsidP="00860996">
      <w:pPr>
        <w:pStyle w:val="ListBullet"/>
      </w:pPr>
      <w:r>
        <w:t xml:space="preserve">Safe movement – using good form when moving or exercising. This means applying correct biomechanical principles. If you are applying good force, your form and movement will also be sound, which </w:t>
      </w:r>
      <w:bookmarkStart w:id="12" w:name="_Int_wTzRKkf2"/>
      <w:r>
        <w:t>reduces</w:t>
      </w:r>
      <w:bookmarkEnd w:id="12"/>
      <w:r>
        <w:t xml:space="preserve"> the risk of injury.</w:t>
      </w:r>
    </w:p>
    <w:p w14:paraId="3C1945C7" w14:textId="77777777" w:rsidR="00860996" w:rsidRDefault="00860996" w:rsidP="00860996">
      <w:pPr>
        <w:pStyle w:val="ListBullet"/>
      </w:pPr>
      <w:r>
        <w:t>Functional movement – the ability to move the body with proper muscle and joint function for effortless, pain-free movement.</w:t>
      </w:r>
    </w:p>
    <w:p w14:paraId="3096BEA2" w14:textId="77777777" w:rsidR="00860996" w:rsidRDefault="00860996" w:rsidP="00860996">
      <w:pPr>
        <w:pStyle w:val="ListBullet"/>
        <w:rPr>
          <w:rFonts w:eastAsia="Calibri"/>
        </w:rPr>
      </w:pPr>
      <w:r>
        <w:t>Movement efficiency – to what degree individuals move both safely and effectively. It is about achieving the best movement with minimum wasted effort or expense.</w:t>
      </w:r>
    </w:p>
    <w:p w14:paraId="6BD6376B" w14:textId="2EC99F14" w:rsidR="006C731C" w:rsidRDefault="000622E6" w:rsidP="000622E6">
      <w:pPr>
        <w:pStyle w:val="FeatureBox2"/>
      </w:pPr>
      <w:r w:rsidRPr="000622E6">
        <w:rPr>
          <w:rStyle w:val="Strong"/>
        </w:rPr>
        <w:t>Note:</w:t>
      </w:r>
      <w:r w:rsidRPr="000622E6">
        <w:t xml:space="preserve"> application of the basic biomechanical principles (motion, balance and stability, fluid mechanics and force) to a range of sporting examples will support student learning. Using simplified examples of movement, such as a standing long jump, allows students to see how the principles are practically applied and connect them to other sporting contexts. Learning through practical activities helps to cement concepts. It will help them analyse sporting movements and understand how to minimise the risk of injury and improve sport performance or efficiency.</w:t>
      </w:r>
    </w:p>
    <w:p w14:paraId="4FE9263C" w14:textId="4D7195D2" w:rsidR="008F1A93" w:rsidRDefault="008F1A93">
      <w:pPr>
        <w:suppressAutoHyphens w:val="0"/>
        <w:spacing w:before="0" w:after="160" w:line="259" w:lineRule="auto"/>
      </w:pPr>
      <w:r>
        <w:br w:type="page"/>
      </w:r>
    </w:p>
    <w:p w14:paraId="5CBDECC8" w14:textId="0C17AB10" w:rsidR="00275BF6" w:rsidRDefault="00275BF6" w:rsidP="00304CA4">
      <w:pPr>
        <w:pStyle w:val="Heading1"/>
      </w:pPr>
      <w:bookmarkStart w:id="13" w:name="_Toc178068148"/>
      <w:r>
        <w:lastRenderedPageBreak/>
        <w:t>Learning sequence 2 – practical application of biomechanical principles</w:t>
      </w:r>
      <w:bookmarkEnd w:id="13"/>
    </w:p>
    <w:p w14:paraId="6E4F1487" w14:textId="39B3AE87" w:rsidR="00AB4224" w:rsidRDefault="00275BF6" w:rsidP="00275BF6">
      <w:r>
        <w:t xml:space="preserve">This learning sequence is intended to support the teaching of Year 11 </w:t>
      </w:r>
      <w:r>
        <w:rPr>
          <w:color w:val="000000" w:themeColor="text1"/>
        </w:rPr>
        <w:t xml:space="preserve">Focus </w:t>
      </w:r>
      <w:r w:rsidR="00C34B9E">
        <w:rPr>
          <w:color w:val="000000" w:themeColor="text1"/>
        </w:rPr>
        <w:t>a</w:t>
      </w:r>
      <w:r>
        <w:rPr>
          <w:color w:val="000000" w:themeColor="text1"/>
        </w:rPr>
        <w:t>rea 2 – The body and mind in motion.</w:t>
      </w:r>
      <w:r>
        <w:t xml:space="preserve"> </w:t>
      </w:r>
      <w:r w:rsidR="00A721BA">
        <w:t xml:space="preserve">It has been designed to be delivered across 5 hours. </w:t>
      </w:r>
      <w:r w:rsidR="00FB5352">
        <w:t>There is flexibility to alter this timeline and make any necessary adjustments according to needs and context.</w:t>
      </w:r>
    </w:p>
    <w:p w14:paraId="7262423A" w14:textId="77777777" w:rsidR="00275BF6" w:rsidRDefault="00275BF6" w:rsidP="00275BF6">
      <w:pPr>
        <w:pStyle w:val="Heading2"/>
      </w:pPr>
      <w:bookmarkStart w:id="14" w:name="_Toc178068149"/>
      <w:r>
        <w:t>Learning intentions and success criteria</w:t>
      </w:r>
      <w:bookmarkEnd w:id="14"/>
    </w:p>
    <w:p w14:paraId="538E0797" w14:textId="77777777" w:rsidR="00FB5352" w:rsidRPr="009858B9" w:rsidRDefault="00FB5352" w:rsidP="00FB5352">
      <w:pPr>
        <w:pStyle w:val="FeatureBox2"/>
      </w:pPr>
      <w:r w:rsidRPr="009858B9">
        <w:rPr>
          <w:b/>
          <w:bCs/>
        </w:rPr>
        <w:t>Explicit teaching note:</w:t>
      </w:r>
      <w:r w:rsidRPr="009858B9">
        <w:t xml:space="preserve"> learning intentions and success criteria are most effective when they are contextualised to meet the needs of students in the class. The examples provided in this document are generalised to demonstrate how learning intentions and success criteria could be created.</w:t>
      </w:r>
    </w:p>
    <w:p w14:paraId="5A3D687A" w14:textId="77777777" w:rsidR="00563F16" w:rsidRPr="00D503FE" w:rsidRDefault="00563F16" w:rsidP="00563F16">
      <w:r w:rsidRPr="00D503FE">
        <w:t>Through these activities, students will:</w:t>
      </w:r>
    </w:p>
    <w:p w14:paraId="0C2107ED" w14:textId="6A39D41B" w:rsidR="008E0699" w:rsidRDefault="008E0699" w:rsidP="008E0699">
      <w:pPr>
        <w:pStyle w:val="ListBullet"/>
      </w:pPr>
      <w:r>
        <w:t>apply the basic biomechanical principles (motion, balance and stability, fluid mechanics and force) to a range of sporting examples</w:t>
      </w:r>
    </w:p>
    <w:p w14:paraId="157C6021" w14:textId="77777777" w:rsidR="008E0699" w:rsidRDefault="008E0699" w:rsidP="008E0699">
      <w:pPr>
        <w:pStyle w:val="ListBullet"/>
      </w:pPr>
      <w:r>
        <w:t>analyse sporting movements</w:t>
      </w:r>
    </w:p>
    <w:p w14:paraId="490C0C3E" w14:textId="77777777" w:rsidR="008E0699" w:rsidRDefault="008E0699" w:rsidP="008E0699">
      <w:pPr>
        <w:pStyle w:val="ListBullet"/>
      </w:pPr>
      <w:r>
        <w:t>make predictions about the impact of a biomechanical principle on the outcome of a practical application</w:t>
      </w:r>
    </w:p>
    <w:p w14:paraId="56774997" w14:textId="77777777" w:rsidR="008E0699" w:rsidRDefault="008E0699" w:rsidP="008E0699">
      <w:pPr>
        <w:pStyle w:val="ListBullet"/>
      </w:pPr>
      <w:r>
        <w:t>justify their observations through applying their understanding of biomechanical principles</w:t>
      </w:r>
    </w:p>
    <w:p w14:paraId="16081BDB" w14:textId="77777777" w:rsidR="008E0699" w:rsidRDefault="008E0699" w:rsidP="008E0699">
      <w:pPr>
        <w:pStyle w:val="ListBullet"/>
      </w:pPr>
      <w:r>
        <w:t>understand how to minimise the risk of injury and improve sport performance or movement efficiency</w:t>
      </w:r>
    </w:p>
    <w:p w14:paraId="1E0E8F20" w14:textId="0B05A6B6" w:rsidR="0058460F" w:rsidRDefault="008E0699" w:rsidP="004000BF">
      <w:pPr>
        <w:pStyle w:val="ListBullet"/>
      </w:pPr>
      <w:r>
        <w:t>work collaboratively with peers.</w:t>
      </w:r>
    </w:p>
    <w:p w14:paraId="639484F8" w14:textId="0E7247D8" w:rsidR="00047BAA" w:rsidRDefault="00047BAA" w:rsidP="00047BAA">
      <w:pPr>
        <w:pStyle w:val="Heading2"/>
      </w:pPr>
      <w:bookmarkStart w:id="15" w:name="_Toc178068150"/>
      <w:r>
        <w:t>Applying the concepts to movement and sporting examples</w:t>
      </w:r>
      <w:bookmarkEnd w:id="15"/>
    </w:p>
    <w:p w14:paraId="59D3F171" w14:textId="1DAB52D8" w:rsidR="00285F26" w:rsidRDefault="00772C0A" w:rsidP="00285F26">
      <w:pPr>
        <w:pStyle w:val="FeatureBox2"/>
      </w:pPr>
      <w:r w:rsidRPr="00772C0A">
        <w:t xml:space="preserve">After foundational knowledge of the biomechanical principles has been established, you may wish to use the following practical activities to consolidate and strengthen understanding of these </w:t>
      </w:r>
      <w:r w:rsidRPr="00772C0A">
        <w:lastRenderedPageBreak/>
        <w:t>principles. Before each practical activity ask students to propose what they expect to observe to establish their prior knowledge of the biomechanical principles.</w:t>
      </w:r>
    </w:p>
    <w:p w14:paraId="417A4E7B" w14:textId="3CA9385C" w:rsidR="00285F26" w:rsidRPr="00285F26" w:rsidRDefault="00285F26" w:rsidP="00285F26">
      <w:pPr>
        <w:pStyle w:val="FeatureBox2"/>
      </w:pPr>
      <w:r>
        <w:t xml:space="preserve">Reflective questioning after each practical activity </w:t>
      </w:r>
      <w:r w:rsidR="00D54E58">
        <w:t>has been provided and can</w:t>
      </w:r>
      <w:r w:rsidR="00CB3D8A">
        <w:t xml:space="preserve"> be used to </w:t>
      </w:r>
      <w:r w:rsidR="009B6074">
        <w:t>gain effective feedback</w:t>
      </w:r>
      <w:r w:rsidR="00833E40">
        <w:t xml:space="preserve"> on student knowledge and understanding. </w:t>
      </w:r>
      <w:r w:rsidR="00D54E58">
        <w:t xml:space="preserve">Further learning </w:t>
      </w:r>
      <w:r w:rsidR="00F17358">
        <w:t>should</w:t>
      </w:r>
      <w:r w:rsidR="00D54E58">
        <w:t xml:space="preserve"> be </w:t>
      </w:r>
      <w:r w:rsidR="00F17358">
        <w:t>considered for thos</w:t>
      </w:r>
      <w:r w:rsidR="00D54E58">
        <w:t xml:space="preserve">e students still developing an understanding of </w:t>
      </w:r>
      <w:r w:rsidR="008774AE">
        <w:t>each</w:t>
      </w:r>
      <w:r w:rsidR="00781557">
        <w:t xml:space="preserve"> of the</w:t>
      </w:r>
      <w:r w:rsidR="008774AE">
        <w:t xml:space="preserve"> key biomechanical </w:t>
      </w:r>
      <w:r w:rsidR="00D54E58">
        <w:t>concept</w:t>
      </w:r>
      <w:r w:rsidR="00781557">
        <w:t>s (motion, balance and stability, fluid mechanics and force)</w:t>
      </w:r>
      <w:r w:rsidR="00D54E58">
        <w:t>.</w:t>
      </w:r>
    </w:p>
    <w:p w14:paraId="6407DEE8" w14:textId="18D51033" w:rsidR="00772C0A" w:rsidRDefault="00954D88" w:rsidP="00A17CC9">
      <w:pPr>
        <w:pStyle w:val="Heading3"/>
      </w:pPr>
      <w:bookmarkStart w:id="16" w:name="_Toc178068151"/>
      <w:r w:rsidRPr="00954D88">
        <w:t>Activity 1 – standing long jump (summation of force)</w:t>
      </w:r>
      <w:bookmarkEnd w:id="16"/>
    </w:p>
    <w:p w14:paraId="1680ED0F" w14:textId="6684C4AC" w:rsidR="00732008" w:rsidRDefault="00732008" w:rsidP="00732008">
      <w:r>
        <w:t>Students undertake the following practical experi</w:t>
      </w:r>
      <w:r>
        <w:t>ences</w:t>
      </w:r>
      <w:r w:rsidR="0089131B">
        <w:t>:</w:t>
      </w:r>
    </w:p>
    <w:p w14:paraId="6B13093A" w14:textId="339C1956" w:rsidR="00732008" w:rsidRDefault="00840AB9" w:rsidP="00C02D37">
      <w:pPr>
        <w:pStyle w:val="ListNumber"/>
      </w:pPr>
      <w:r>
        <w:t>H</w:t>
      </w:r>
      <w:r w:rsidR="00732008">
        <w:t>op off one leg without using your arms</w:t>
      </w:r>
      <w:r>
        <w:t>.</w:t>
      </w:r>
    </w:p>
    <w:p w14:paraId="5455D96D" w14:textId="6317EF5B" w:rsidR="00732008" w:rsidRDefault="00840AB9" w:rsidP="00C02D37">
      <w:pPr>
        <w:pStyle w:val="ListNumber"/>
      </w:pPr>
      <w:r>
        <w:t>J</w:t>
      </w:r>
      <w:r w:rsidR="00732008">
        <w:t>ump off 2 legs without using your arms</w:t>
      </w:r>
      <w:r>
        <w:t>.</w:t>
      </w:r>
    </w:p>
    <w:p w14:paraId="7C82FF0A" w14:textId="2D3E2AE4" w:rsidR="00732008" w:rsidRDefault="00840AB9" w:rsidP="00C02D37">
      <w:pPr>
        <w:pStyle w:val="ListNumber"/>
      </w:pPr>
      <w:r>
        <w:t>J</w:t>
      </w:r>
      <w:r w:rsidR="00732008">
        <w:t>ump off 2 legs while using both arms</w:t>
      </w:r>
      <w:r>
        <w:t>.</w:t>
      </w:r>
    </w:p>
    <w:p w14:paraId="487F17AC" w14:textId="350E9207" w:rsidR="00732008" w:rsidRDefault="00840AB9" w:rsidP="00C02D37">
      <w:pPr>
        <w:pStyle w:val="ListNumber"/>
      </w:pPr>
      <w:r>
        <w:t>R</w:t>
      </w:r>
      <w:r w:rsidR="00732008">
        <w:t>un up, jump off 2 legs and use both arms.</w:t>
      </w:r>
    </w:p>
    <w:p w14:paraId="4EBBF0D5" w14:textId="77777777" w:rsidR="00732008" w:rsidRDefault="00732008" w:rsidP="007D0E58">
      <w:r>
        <w:t>Based on the practical experiences, students answer the following questions.</w:t>
      </w:r>
    </w:p>
    <w:p w14:paraId="1B1302EF" w14:textId="7E9AC2DE" w:rsidR="00732008" w:rsidRDefault="00732008" w:rsidP="00C02D37">
      <w:pPr>
        <w:pStyle w:val="ListNumber"/>
        <w:numPr>
          <w:ilvl w:val="0"/>
          <w:numId w:val="31"/>
        </w:numPr>
      </w:pPr>
      <w:r>
        <w:t>What allowed you to jump forward regardless of the technique or posture used?</w:t>
      </w:r>
    </w:p>
    <w:p w14:paraId="43643F59" w14:textId="35626D71" w:rsidR="00732008" w:rsidRDefault="00732008" w:rsidP="00732008">
      <w:pPr>
        <w:pStyle w:val="ListNumber"/>
      </w:pPr>
      <w:r>
        <w:t>What do you notice about the distance that you were able to travel in each jump?</w:t>
      </w:r>
    </w:p>
    <w:p w14:paraId="77DF1FD5" w14:textId="1DB3EB82" w:rsidR="00732008" w:rsidRDefault="00732008" w:rsidP="00732008">
      <w:pPr>
        <w:pStyle w:val="ListNumber"/>
      </w:pPr>
      <w:r>
        <w:t>Why do you think that is?</w:t>
      </w:r>
    </w:p>
    <w:p w14:paraId="45D51ACD" w14:textId="66C1D747" w:rsidR="00732008" w:rsidRDefault="00732008" w:rsidP="00732008">
      <w:pPr>
        <w:pStyle w:val="ListNumber"/>
      </w:pPr>
      <w:r>
        <w:t>What were the differences between the jumps? Explain using your understanding of the principles of force.</w:t>
      </w:r>
    </w:p>
    <w:p w14:paraId="3BDFEA00" w14:textId="630A08E1" w:rsidR="00732008" w:rsidRDefault="00732008" w:rsidP="00732008">
      <w:pPr>
        <w:pStyle w:val="ListNumber"/>
      </w:pPr>
      <w:r>
        <w:t>How effective would a high jumper or basketball player be if suspended in mid-air with nothing to push against?</w:t>
      </w:r>
      <w:r w:rsidR="000E5F69">
        <w:t xml:space="preserve"> Explain</w:t>
      </w:r>
      <w:r w:rsidR="0001378C">
        <w:t xml:space="preserve"> your answer.</w:t>
      </w:r>
    </w:p>
    <w:p w14:paraId="4D4283A2" w14:textId="3DDCFD1E" w:rsidR="00732008" w:rsidRDefault="0090701D" w:rsidP="00290C3B">
      <w:pPr>
        <w:pStyle w:val="Heading3"/>
      </w:pPr>
      <w:bookmarkStart w:id="17" w:name="_Toc178068152"/>
      <w:r w:rsidRPr="0090701D">
        <w:t>Activity 2 – catching eggs and a cricket ball activity (absorbing force)</w:t>
      </w:r>
      <w:bookmarkEnd w:id="17"/>
    </w:p>
    <w:p w14:paraId="3A474237" w14:textId="77777777" w:rsidR="000D66F6" w:rsidRDefault="000D66F6" w:rsidP="000D66F6">
      <w:r>
        <w:t>Students undertake the following practical experiences. Use an underarm throw for both objects.</w:t>
      </w:r>
    </w:p>
    <w:p w14:paraId="5AC409F3" w14:textId="17A2D83E" w:rsidR="000D66F6" w:rsidRDefault="000D66F6" w:rsidP="00A113BE">
      <w:pPr>
        <w:pStyle w:val="ListBullet"/>
      </w:pPr>
      <w:r>
        <w:lastRenderedPageBreak/>
        <w:t>Catch an egg with a partner and gradually increase the distance between throws by stepping back after each catch.</w:t>
      </w:r>
    </w:p>
    <w:p w14:paraId="2DBEA48B" w14:textId="287E93BD" w:rsidR="000D66F6" w:rsidRDefault="000D66F6" w:rsidP="00A113BE">
      <w:pPr>
        <w:pStyle w:val="ListBullet"/>
      </w:pPr>
      <w:r>
        <w:t>Repeat the same process with a cricket ball.</w:t>
      </w:r>
    </w:p>
    <w:p w14:paraId="05BB263E" w14:textId="77777777" w:rsidR="000D66F6" w:rsidRDefault="000D66F6" w:rsidP="007D0E58">
      <w:r>
        <w:t>Based on the practical experiences, students answer the following questions.</w:t>
      </w:r>
    </w:p>
    <w:p w14:paraId="77B6BF68" w14:textId="5E143A81" w:rsidR="000D66F6" w:rsidRDefault="000D66F6" w:rsidP="002C4250">
      <w:pPr>
        <w:pStyle w:val="ListNumber"/>
        <w:numPr>
          <w:ilvl w:val="0"/>
          <w:numId w:val="8"/>
        </w:numPr>
      </w:pPr>
      <w:r>
        <w:t>How did you avoid breaking the egg? Describe the techniques you used.</w:t>
      </w:r>
    </w:p>
    <w:p w14:paraId="38DA0366" w14:textId="06197876" w:rsidR="000D66F6" w:rsidRDefault="000D66F6" w:rsidP="002C4250">
      <w:pPr>
        <w:pStyle w:val="ListNumber"/>
        <w:numPr>
          <w:ilvl w:val="0"/>
          <w:numId w:val="8"/>
        </w:numPr>
      </w:pPr>
      <w:r>
        <w:t>How did your techniques change when the distance was increased? What was the</w:t>
      </w:r>
      <w:r w:rsidR="00C92911">
        <w:t xml:space="preserve"> successful </w:t>
      </w:r>
      <w:r>
        <w:t>outcome</w:t>
      </w:r>
      <w:r w:rsidR="00C92911">
        <w:t xml:space="preserve"> and why</w:t>
      </w:r>
      <w:r>
        <w:t>?</w:t>
      </w:r>
    </w:p>
    <w:p w14:paraId="1EC13B65" w14:textId="20A1223B" w:rsidR="000D66F6" w:rsidRDefault="000D66F6" w:rsidP="002C4250">
      <w:pPr>
        <w:pStyle w:val="ListNumber"/>
        <w:numPr>
          <w:ilvl w:val="0"/>
          <w:numId w:val="8"/>
        </w:numPr>
      </w:pPr>
      <w:r>
        <w:t>Which technique led to the most successful outcomes? Provide reasons for its success.</w:t>
      </w:r>
    </w:p>
    <w:p w14:paraId="76105546" w14:textId="06F2FFA5" w:rsidR="000D66F6" w:rsidRDefault="000D66F6" w:rsidP="002C4250">
      <w:pPr>
        <w:pStyle w:val="ListNumber"/>
        <w:numPr>
          <w:ilvl w:val="0"/>
          <w:numId w:val="8"/>
        </w:numPr>
      </w:pPr>
      <w:r>
        <w:t>Why do you think the techniques of catching an egg might be applied to catching a hard object such as a cricket ball</w:t>
      </w:r>
      <w:r w:rsidR="0068628C">
        <w:t>?</w:t>
      </w:r>
    </w:p>
    <w:p w14:paraId="6BA4587C" w14:textId="5ECC989C" w:rsidR="000D66F6" w:rsidRDefault="000D66F6" w:rsidP="002C4250">
      <w:pPr>
        <w:pStyle w:val="ListNumber"/>
        <w:numPr>
          <w:ilvl w:val="0"/>
          <w:numId w:val="8"/>
        </w:numPr>
      </w:pPr>
      <w:r>
        <w:t>Using your knowledge of absorbing force, account for the different techniques used to catch both objects.</w:t>
      </w:r>
    </w:p>
    <w:p w14:paraId="1AE38935" w14:textId="09F643FC" w:rsidR="000D66F6" w:rsidRDefault="000D66F6" w:rsidP="002C4250">
      <w:pPr>
        <w:pStyle w:val="ListNumber"/>
        <w:numPr>
          <w:ilvl w:val="0"/>
          <w:numId w:val="8"/>
        </w:numPr>
      </w:pPr>
      <w:r>
        <w:t>Where in other sports might this principle of absorbing force be applied?</w:t>
      </w:r>
    </w:p>
    <w:p w14:paraId="7ADB1867" w14:textId="365814CC" w:rsidR="00732008" w:rsidRDefault="000D66F6" w:rsidP="002C4250">
      <w:pPr>
        <w:pStyle w:val="ListNumber"/>
        <w:numPr>
          <w:ilvl w:val="0"/>
          <w:numId w:val="8"/>
        </w:numPr>
      </w:pPr>
      <w:r>
        <w:t>How do you think this can be applied to something like rugby league? Why is technique important to allow a smaller opponent to tackle a larger person? How do they absorb shock or force?</w:t>
      </w:r>
    </w:p>
    <w:p w14:paraId="48D0F19E" w14:textId="045377EB" w:rsidR="00732008" w:rsidRDefault="00552CF5" w:rsidP="00F95636">
      <w:pPr>
        <w:pStyle w:val="Heading3"/>
      </w:pPr>
      <w:bookmarkStart w:id="18" w:name="_Toc178068153"/>
      <w:r w:rsidRPr="00552CF5">
        <w:t>Activity 3 – basketball and tennis ball activity (applying force)</w:t>
      </w:r>
      <w:bookmarkEnd w:id="18"/>
    </w:p>
    <w:p w14:paraId="755016F2" w14:textId="77777777" w:rsidR="00A0308C" w:rsidRDefault="00A0308C" w:rsidP="007D0E58">
      <w:r>
        <w:t>Students undertake the following practical experiences.</w:t>
      </w:r>
    </w:p>
    <w:p w14:paraId="1C8D3C6D" w14:textId="0249232B" w:rsidR="00A0308C" w:rsidRDefault="00A0308C" w:rsidP="00A0308C">
      <w:pPr>
        <w:pStyle w:val="ListBullet"/>
      </w:pPr>
      <w:r>
        <w:t>Place a basketball and a tennis ball on a line.</w:t>
      </w:r>
    </w:p>
    <w:p w14:paraId="7153D479" w14:textId="2EF4A633" w:rsidR="00A0308C" w:rsidRDefault="00A0308C" w:rsidP="00A0308C">
      <w:pPr>
        <w:pStyle w:val="ListBullet"/>
      </w:pPr>
      <w:r>
        <w:t>Push both balls at the same time using the same force.</w:t>
      </w:r>
    </w:p>
    <w:p w14:paraId="380B0C9C" w14:textId="77777777" w:rsidR="00A0308C" w:rsidRDefault="00A0308C" w:rsidP="007D0E58">
      <w:r>
        <w:t>Based on the practical experiences, students answer the following questions.</w:t>
      </w:r>
    </w:p>
    <w:p w14:paraId="1AEF90D2" w14:textId="19737729" w:rsidR="00A0308C" w:rsidRDefault="00A0308C" w:rsidP="002C4250">
      <w:pPr>
        <w:pStyle w:val="ListNumber"/>
        <w:numPr>
          <w:ilvl w:val="0"/>
          <w:numId w:val="9"/>
        </w:numPr>
      </w:pPr>
      <w:r>
        <w:t>Although the same amount of force was used, did one ball move further than the other? Propose why this occurred.</w:t>
      </w:r>
    </w:p>
    <w:p w14:paraId="73937B16" w14:textId="33A1D521" w:rsidR="00A0308C" w:rsidRDefault="00A0308C" w:rsidP="002C4250">
      <w:pPr>
        <w:pStyle w:val="ListNumber"/>
        <w:numPr>
          <w:ilvl w:val="0"/>
          <w:numId w:val="9"/>
        </w:numPr>
      </w:pPr>
      <w:r>
        <w:t>Explain the difference in distances travelled in terms of application of force to the masses of each ball.</w:t>
      </w:r>
    </w:p>
    <w:p w14:paraId="7BE60109" w14:textId="2E89448E" w:rsidR="00A0308C" w:rsidRDefault="00A0308C" w:rsidP="002C4250">
      <w:pPr>
        <w:pStyle w:val="ListNumber"/>
        <w:numPr>
          <w:ilvl w:val="0"/>
          <w:numId w:val="9"/>
        </w:numPr>
      </w:pPr>
      <w:r>
        <w:lastRenderedPageBreak/>
        <w:t>Explain what you would expect to happen in the following situations and how each situation impacts the amount of force applied to the ball:</w:t>
      </w:r>
    </w:p>
    <w:p w14:paraId="41C2B4D3" w14:textId="1226E8D9" w:rsidR="00A0308C" w:rsidRDefault="002D021F" w:rsidP="00E314D5">
      <w:pPr>
        <w:pStyle w:val="ListNumber2"/>
      </w:pPr>
      <w:r>
        <w:t>i</w:t>
      </w:r>
      <w:r w:rsidR="00A0308C">
        <w:t>t was raining and the ball became wet</w:t>
      </w:r>
    </w:p>
    <w:p w14:paraId="659FD48C" w14:textId="438A304C" w:rsidR="00A0308C" w:rsidRDefault="002D021F" w:rsidP="00E314D5">
      <w:pPr>
        <w:pStyle w:val="ListNumber2"/>
      </w:pPr>
      <w:r>
        <w:t>t</w:t>
      </w:r>
      <w:r w:rsidR="00A0308C">
        <w:t>he basketball was only half inflated.</w:t>
      </w:r>
    </w:p>
    <w:p w14:paraId="3FA9ED27" w14:textId="627AA2B2" w:rsidR="00A0308C" w:rsidRDefault="00556360" w:rsidP="001D7628">
      <w:pPr>
        <w:pStyle w:val="FeatureBox2"/>
      </w:pPr>
      <w:r>
        <w:rPr>
          <w:rStyle w:val="Strong"/>
        </w:rPr>
        <w:t xml:space="preserve">Note: </w:t>
      </w:r>
      <w:r w:rsidR="00AB05D2">
        <w:t>a</w:t>
      </w:r>
      <w:r w:rsidR="00A0308C">
        <w:t xml:space="preserve">n alternate activity to explore this principle </w:t>
      </w:r>
      <w:r w:rsidR="00BD0D04">
        <w:t>could be</w:t>
      </w:r>
      <w:r w:rsidR="00A0308C">
        <w:t xml:space="preserve"> to use simple throwing techniques, such as throwing:</w:t>
      </w:r>
    </w:p>
    <w:p w14:paraId="74FBD964" w14:textId="7DD1C844" w:rsidR="00A0308C" w:rsidRDefault="00A0308C" w:rsidP="00453C6B">
      <w:pPr>
        <w:pStyle w:val="FeatureBox2"/>
        <w:numPr>
          <w:ilvl w:val="0"/>
          <w:numId w:val="29"/>
        </w:numPr>
        <w:ind w:left="567" w:hanging="567"/>
      </w:pPr>
      <w:r>
        <w:t>without stepping forward</w:t>
      </w:r>
    </w:p>
    <w:p w14:paraId="7CCFC491" w14:textId="48170A46" w:rsidR="00A0308C" w:rsidRDefault="00A0308C" w:rsidP="00453C6B">
      <w:pPr>
        <w:pStyle w:val="FeatureBox2"/>
        <w:numPr>
          <w:ilvl w:val="0"/>
          <w:numId w:val="29"/>
        </w:numPr>
        <w:ind w:left="567" w:hanging="567"/>
      </w:pPr>
      <w:r>
        <w:t>with stepping forward</w:t>
      </w:r>
    </w:p>
    <w:p w14:paraId="49B4D69A" w14:textId="6837AE77" w:rsidR="00A0308C" w:rsidRDefault="00A0308C" w:rsidP="00453C6B">
      <w:pPr>
        <w:pStyle w:val="FeatureBox2"/>
        <w:numPr>
          <w:ilvl w:val="0"/>
          <w:numId w:val="29"/>
        </w:numPr>
        <w:ind w:left="567" w:hanging="567"/>
      </w:pPr>
      <w:r>
        <w:t>with body rotation.</w:t>
      </w:r>
    </w:p>
    <w:p w14:paraId="63957FF2" w14:textId="3999A963" w:rsidR="00552CF5" w:rsidRPr="00552CF5" w:rsidRDefault="00A0308C" w:rsidP="001D7628">
      <w:pPr>
        <w:pStyle w:val="FeatureBox2"/>
      </w:pPr>
      <w:r>
        <w:t>Questions should focus on why more force is generated with a stepping motion or rotation of the body.</w:t>
      </w:r>
    </w:p>
    <w:p w14:paraId="60272E82" w14:textId="77777777" w:rsidR="00C832C3" w:rsidRDefault="00C832C3" w:rsidP="00E763BC">
      <w:pPr>
        <w:pStyle w:val="Heading3"/>
      </w:pPr>
      <w:bookmarkStart w:id="19" w:name="_Toc178068154"/>
      <w:r>
        <w:t>Activity 4 – partner activity (base of support)</w:t>
      </w:r>
      <w:bookmarkEnd w:id="19"/>
    </w:p>
    <w:p w14:paraId="5A3011A8" w14:textId="77777777" w:rsidR="00C832C3" w:rsidRDefault="00C832C3" w:rsidP="007D0E58">
      <w:r>
        <w:t>Students undertake the following practical experiences.</w:t>
      </w:r>
    </w:p>
    <w:p w14:paraId="01225179" w14:textId="1F3AC9C8" w:rsidR="00C832C3" w:rsidRDefault="00C832C3" w:rsidP="00C02D37">
      <w:pPr>
        <w:pStyle w:val="ListNumber"/>
        <w:numPr>
          <w:ilvl w:val="0"/>
          <w:numId w:val="32"/>
        </w:numPr>
      </w:pPr>
      <w:r>
        <w:t>Stand with feet together. Partner uses chalk to draw around their feet or base of support.</w:t>
      </w:r>
    </w:p>
    <w:p w14:paraId="1C9C309A" w14:textId="3378E213" w:rsidR="00C832C3" w:rsidRDefault="00C832C3" w:rsidP="00C02D37">
      <w:pPr>
        <w:pStyle w:val="ListNumber"/>
        <w:numPr>
          <w:ilvl w:val="0"/>
          <w:numId w:val="32"/>
        </w:numPr>
      </w:pPr>
      <w:r>
        <w:t>While still standing, partner pushes them lightly.</w:t>
      </w:r>
    </w:p>
    <w:p w14:paraId="2F014CC7" w14:textId="2AF296ED" w:rsidR="00C832C3" w:rsidRDefault="00C832C3" w:rsidP="00C02D37">
      <w:pPr>
        <w:pStyle w:val="ListNumber"/>
        <w:numPr>
          <w:ilvl w:val="0"/>
          <w:numId w:val="32"/>
        </w:numPr>
      </w:pPr>
      <w:r>
        <w:t xml:space="preserve">Repeat </w:t>
      </w:r>
      <w:r w:rsidR="00EF35FC">
        <w:t xml:space="preserve">steps </w:t>
      </w:r>
      <w:r>
        <w:t>1 and 2 with their partner using the same amount of force, but change the positioning of the feet to change the base of support such as:</w:t>
      </w:r>
    </w:p>
    <w:p w14:paraId="5FEB428C" w14:textId="09264054" w:rsidR="00C832C3" w:rsidRDefault="00C832C3" w:rsidP="00C02D37">
      <w:pPr>
        <w:pStyle w:val="ListNumber2"/>
        <w:numPr>
          <w:ilvl w:val="0"/>
          <w:numId w:val="33"/>
        </w:numPr>
      </w:pPr>
      <w:r>
        <w:t>standing on one leg</w:t>
      </w:r>
    </w:p>
    <w:p w14:paraId="5F64EBA8" w14:textId="610AA0BC" w:rsidR="00C832C3" w:rsidRDefault="00C832C3" w:rsidP="00C02D37">
      <w:pPr>
        <w:pStyle w:val="ListNumber2"/>
        <w:numPr>
          <w:ilvl w:val="0"/>
          <w:numId w:val="33"/>
        </w:numPr>
      </w:pPr>
      <w:r>
        <w:t>widening the stance on both feet</w:t>
      </w:r>
    </w:p>
    <w:p w14:paraId="3DB178AE" w14:textId="7E1D674A" w:rsidR="00C832C3" w:rsidRDefault="00C832C3" w:rsidP="00C02D37">
      <w:pPr>
        <w:pStyle w:val="ListNumber2"/>
        <w:numPr>
          <w:ilvl w:val="0"/>
          <w:numId w:val="33"/>
        </w:numPr>
      </w:pPr>
      <w:r>
        <w:t>kneeling on hands and knees.</w:t>
      </w:r>
    </w:p>
    <w:p w14:paraId="5C6F6D39" w14:textId="28B7A0CB" w:rsidR="00C832C3" w:rsidRDefault="00C832C3" w:rsidP="00C02D37">
      <w:pPr>
        <w:pStyle w:val="ListNumber"/>
      </w:pPr>
      <w:r>
        <w:t>Introduce line of gravity by using a wide base of support with a sideways lean or movement towards the force before it makes contact.</w:t>
      </w:r>
    </w:p>
    <w:p w14:paraId="39BDFE85" w14:textId="77777777" w:rsidR="00C832C3" w:rsidRDefault="00C832C3" w:rsidP="0013002D">
      <w:r>
        <w:t>Based on the practical experiences, students answer the following questions.</w:t>
      </w:r>
    </w:p>
    <w:p w14:paraId="48DA13DA" w14:textId="66FD94E1" w:rsidR="00C832C3" w:rsidRDefault="00C832C3" w:rsidP="002C4250">
      <w:pPr>
        <w:pStyle w:val="ListNumber"/>
        <w:numPr>
          <w:ilvl w:val="0"/>
          <w:numId w:val="10"/>
        </w:numPr>
      </w:pPr>
      <w:r>
        <w:lastRenderedPageBreak/>
        <w:t>What did you notice as the base of support becomes bigger?</w:t>
      </w:r>
    </w:p>
    <w:p w14:paraId="71385C5F" w14:textId="449D70CF" w:rsidR="00C832C3" w:rsidRDefault="00C832C3" w:rsidP="002C4250">
      <w:pPr>
        <w:pStyle w:val="ListNumber"/>
        <w:numPr>
          <w:ilvl w:val="0"/>
          <w:numId w:val="10"/>
        </w:numPr>
      </w:pPr>
      <w:r>
        <w:t>How does a person’s base of support affect their stability?</w:t>
      </w:r>
    </w:p>
    <w:p w14:paraId="1A3CA1F9" w14:textId="4F5F469C" w:rsidR="00C832C3" w:rsidRDefault="00C832C3" w:rsidP="002C4250">
      <w:pPr>
        <w:pStyle w:val="ListNumber"/>
        <w:numPr>
          <w:ilvl w:val="0"/>
          <w:numId w:val="10"/>
        </w:numPr>
      </w:pPr>
      <w:r>
        <w:t>Account for reasons why an improved or greater base of support improves stability in relation to centre of gravity and line of gravity.</w:t>
      </w:r>
    </w:p>
    <w:p w14:paraId="231E91DE" w14:textId="0752AC46" w:rsidR="00C832C3" w:rsidRDefault="00C832C3" w:rsidP="002C4250">
      <w:pPr>
        <w:pStyle w:val="ListNumber"/>
        <w:numPr>
          <w:ilvl w:val="0"/>
          <w:numId w:val="10"/>
        </w:numPr>
      </w:pPr>
      <w:r>
        <w:t>Identify 2 examples of when a wide base of support is needed in a sporting situation and explain why.</w:t>
      </w:r>
    </w:p>
    <w:p w14:paraId="66CEC544" w14:textId="18C169A5" w:rsidR="00C832C3" w:rsidRDefault="00C832C3" w:rsidP="002C4250">
      <w:pPr>
        <w:pStyle w:val="ListNumber"/>
        <w:numPr>
          <w:ilvl w:val="0"/>
          <w:numId w:val="10"/>
        </w:numPr>
      </w:pPr>
      <w:r>
        <w:t>What did you notice when you had a wide base of support and moved towards the force before contact? Why do you think this is the case?</w:t>
      </w:r>
    </w:p>
    <w:p w14:paraId="2572B6D1" w14:textId="0C1249E8" w:rsidR="00C832C3" w:rsidRPr="00F20BFB" w:rsidRDefault="00C832C3" w:rsidP="006C103D">
      <w:pPr>
        <w:pStyle w:val="ListParagraph"/>
        <w:rPr>
          <w:b/>
          <w:bCs/>
        </w:rPr>
      </w:pPr>
      <w:r w:rsidRPr="007D0E58">
        <w:rPr>
          <w:rStyle w:val="Strong"/>
        </w:rPr>
        <w:t>Sample answer</w:t>
      </w:r>
      <w:r w:rsidR="00F20BFB">
        <w:rPr>
          <w:rStyle w:val="Strong"/>
        </w:rPr>
        <w:t xml:space="preserve">: </w:t>
      </w:r>
      <w:r w:rsidR="00F20BFB">
        <w:t>i</w:t>
      </w:r>
      <w:r>
        <w:t>n this position someone is more stable and able to withstand the force because they are moving their line of gravity towards the direction of the force. This allows more movement to occur after the force before their line of gravity is being pushed outside the base of support.</w:t>
      </w:r>
    </w:p>
    <w:p w14:paraId="3CDC4618" w14:textId="1738BCC6" w:rsidR="00C832C3" w:rsidRDefault="00C832C3" w:rsidP="007D0E58">
      <w:pPr>
        <w:pStyle w:val="ListNumber"/>
      </w:pPr>
      <w:r>
        <w:t>Describe how athletes who perform skills with a narrow base of support control their upper body movement to assist in maintaining balance.</w:t>
      </w:r>
    </w:p>
    <w:p w14:paraId="6979DC36" w14:textId="77777777" w:rsidR="00C832C3" w:rsidRDefault="00C832C3" w:rsidP="007D0E58">
      <w:pPr>
        <w:pStyle w:val="Heading3"/>
      </w:pPr>
      <w:bookmarkStart w:id="20" w:name="_Toc178068155"/>
      <w:r>
        <w:t>Activity 5 – sprint position stability (centre of gravity and base of support)</w:t>
      </w:r>
      <w:bookmarkEnd w:id="20"/>
    </w:p>
    <w:p w14:paraId="0301E720" w14:textId="77777777" w:rsidR="00C832C3" w:rsidRDefault="00C832C3" w:rsidP="002B2421">
      <w:r>
        <w:t>Students undertake the following practical experiences.</w:t>
      </w:r>
    </w:p>
    <w:p w14:paraId="7B0C727D" w14:textId="77777777" w:rsidR="00C832C3" w:rsidRDefault="00C832C3" w:rsidP="00C02D37">
      <w:pPr>
        <w:pStyle w:val="ListNumber"/>
        <w:numPr>
          <w:ilvl w:val="0"/>
          <w:numId w:val="34"/>
        </w:numPr>
      </w:pPr>
      <w:r>
        <w:t>With a partner, students complete a 10-metre sprint from the following positions:</w:t>
      </w:r>
    </w:p>
    <w:p w14:paraId="27912AA3" w14:textId="7054AB9D" w:rsidR="00C832C3" w:rsidRDefault="00C832C3" w:rsidP="00C02D37">
      <w:pPr>
        <w:pStyle w:val="ListNumber2"/>
        <w:numPr>
          <w:ilvl w:val="0"/>
          <w:numId w:val="35"/>
        </w:numPr>
      </w:pPr>
      <w:r>
        <w:t>standing straight with arms by their side</w:t>
      </w:r>
    </w:p>
    <w:p w14:paraId="071D7820" w14:textId="2BA2D4FB" w:rsidR="00C832C3" w:rsidRDefault="00C832C3" w:rsidP="00C02D37">
      <w:pPr>
        <w:pStyle w:val="ListNumber2"/>
        <w:numPr>
          <w:ilvl w:val="0"/>
          <w:numId w:val="35"/>
        </w:numPr>
      </w:pPr>
      <w:r>
        <w:t>feet apart with a slight forward lean and arms in the ready positions (standing start)</w:t>
      </w:r>
    </w:p>
    <w:p w14:paraId="10960CFD" w14:textId="1BAF11CA" w:rsidR="00C832C3" w:rsidRDefault="00C832C3" w:rsidP="00C02D37">
      <w:pPr>
        <w:pStyle w:val="ListNumber2"/>
        <w:numPr>
          <w:ilvl w:val="0"/>
          <w:numId w:val="35"/>
        </w:numPr>
      </w:pPr>
      <w:r>
        <w:t>crouch start with hands on the floor and using blocks if possible.</w:t>
      </w:r>
    </w:p>
    <w:p w14:paraId="677D0393" w14:textId="77777777" w:rsidR="00C832C3" w:rsidRDefault="00C832C3" w:rsidP="00C02D37">
      <w:pPr>
        <w:pStyle w:val="ListNumber"/>
      </w:pPr>
      <w:r>
        <w:t>Partners record each sprint time in a table.</w:t>
      </w:r>
    </w:p>
    <w:p w14:paraId="645C3992" w14:textId="2CC16C5A" w:rsidR="00F20BFB" w:rsidRDefault="00F20BFB" w:rsidP="00F20BFB">
      <w:pPr>
        <w:pStyle w:val="Caption"/>
      </w:pPr>
      <w:r>
        <w:t xml:space="preserve">Table </w:t>
      </w:r>
      <w:r>
        <w:fldChar w:fldCharType="begin"/>
      </w:r>
      <w:r>
        <w:instrText xml:space="preserve"> SEQ Table \* ARABIC </w:instrText>
      </w:r>
      <w:r>
        <w:fldChar w:fldCharType="separate"/>
      </w:r>
      <w:r>
        <w:rPr>
          <w:noProof/>
        </w:rPr>
        <w:t>1</w:t>
      </w:r>
      <w:r>
        <w:fldChar w:fldCharType="end"/>
      </w:r>
      <w:r>
        <w:t xml:space="preserve"> – </w:t>
      </w:r>
      <w:r w:rsidRPr="00D85794">
        <w:t>10-metre sprint recording table</w:t>
      </w:r>
    </w:p>
    <w:tbl>
      <w:tblPr>
        <w:tblStyle w:val="Tableheader"/>
        <w:tblW w:w="0" w:type="auto"/>
        <w:tblLook w:val="04A0" w:firstRow="1" w:lastRow="0" w:firstColumn="1" w:lastColumn="0" w:noHBand="0" w:noVBand="1"/>
        <w:tblDescription w:val="Student recording table for a 10-metre sprint."/>
      </w:tblPr>
      <w:tblGrid>
        <w:gridCol w:w="3716"/>
        <w:gridCol w:w="3716"/>
      </w:tblGrid>
      <w:tr w:rsidR="007D0E58" w:rsidRPr="00D13A03" w14:paraId="454B9162" w14:textId="77777777" w:rsidTr="00544E3D">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716" w:type="dxa"/>
          </w:tcPr>
          <w:p w14:paraId="3E7578DD" w14:textId="0F4873B1" w:rsidR="007D0E58" w:rsidRPr="00D13A03" w:rsidRDefault="007D0E58" w:rsidP="0017014B">
            <w:r>
              <w:t>Starting position</w:t>
            </w:r>
          </w:p>
        </w:tc>
        <w:tc>
          <w:tcPr>
            <w:tcW w:w="3716" w:type="dxa"/>
          </w:tcPr>
          <w:p w14:paraId="3BAA8436" w14:textId="0521A0C8" w:rsidR="007D0E58" w:rsidRPr="00D13A03" w:rsidRDefault="007D0E58" w:rsidP="0017014B">
            <w:pPr>
              <w:cnfStyle w:val="100000000000" w:firstRow="1" w:lastRow="0" w:firstColumn="0" w:lastColumn="0" w:oddVBand="0" w:evenVBand="0" w:oddHBand="0" w:evenHBand="0" w:firstRowFirstColumn="0" w:firstRowLastColumn="0" w:lastRowFirstColumn="0" w:lastRowLastColumn="0"/>
            </w:pPr>
            <w:r>
              <w:t>Time</w:t>
            </w:r>
          </w:p>
        </w:tc>
      </w:tr>
      <w:tr w:rsidR="007D0E58" w14:paraId="0351C2E4" w14:textId="77777777" w:rsidTr="00544E3D">
        <w:trPr>
          <w:cnfStyle w:val="000000100000" w:firstRow="0" w:lastRow="0" w:firstColumn="0" w:lastColumn="0" w:oddVBand="0" w:evenVBand="0" w:oddHBand="1"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3716" w:type="dxa"/>
          </w:tcPr>
          <w:p w14:paraId="7F153BFB" w14:textId="013BEFA8" w:rsidR="007D0E58" w:rsidRDefault="007D0E58" w:rsidP="0017014B">
            <w:r>
              <w:t>A</w:t>
            </w:r>
          </w:p>
        </w:tc>
        <w:tc>
          <w:tcPr>
            <w:tcW w:w="3716" w:type="dxa"/>
          </w:tcPr>
          <w:p w14:paraId="6CAB1526" w14:textId="77777777" w:rsidR="007D0E58" w:rsidRDefault="007D0E58" w:rsidP="0017014B">
            <w:pPr>
              <w:cnfStyle w:val="000000100000" w:firstRow="0" w:lastRow="0" w:firstColumn="0" w:lastColumn="0" w:oddVBand="0" w:evenVBand="0" w:oddHBand="1" w:evenHBand="0" w:firstRowFirstColumn="0" w:firstRowLastColumn="0" w:lastRowFirstColumn="0" w:lastRowLastColumn="0"/>
            </w:pPr>
          </w:p>
        </w:tc>
      </w:tr>
      <w:tr w:rsidR="007D0E58" w14:paraId="63E4FFB9" w14:textId="77777777" w:rsidTr="00544E3D">
        <w:trPr>
          <w:cnfStyle w:val="000000010000" w:firstRow="0" w:lastRow="0" w:firstColumn="0" w:lastColumn="0" w:oddVBand="0" w:evenVBand="0" w:oddHBand="0" w:evenHBand="1"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3716" w:type="dxa"/>
          </w:tcPr>
          <w:p w14:paraId="72AE5933" w14:textId="7365C0B1" w:rsidR="007D0E58" w:rsidRDefault="007D0E58" w:rsidP="0017014B">
            <w:r>
              <w:lastRenderedPageBreak/>
              <w:t>B</w:t>
            </w:r>
          </w:p>
        </w:tc>
        <w:tc>
          <w:tcPr>
            <w:tcW w:w="3716" w:type="dxa"/>
          </w:tcPr>
          <w:p w14:paraId="25A0F876" w14:textId="77777777" w:rsidR="007D0E58" w:rsidRDefault="007D0E58" w:rsidP="0017014B">
            <w:pPr>
              <w:cnfStyle w:val="000000010000" w:firstRow="0" w:lastRow="0" w:firstColumn="0" w:lastColumn="0" w:oddVBand="0" w:evenVBand="0" w:oddHBand="0" w:evenHBand="1" w:firstRowFirstColumn="0" w:firstRowLastColumn="0" w:lastRowFirstColumn="0" w:lastRowLastColumn="0"/>
            </w:pPr>
          </w:p>
        </w:tc>
      </w:tr>
      <w:tr w:rsidR="007D0E58" w14:paraId="54421810" w14:textId="77777777" w:rsidTr="00544E3D">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716" w:type="dxa"/>
          </w:tcPr>
          <w:p w14:paraId="63334721" w14:textId="219E3D24" w:rsidR="007D0E58" w:rsidRDefault="007D0E58" w:rsidP="0017014B">
            <w:r>
              <w:t>C</w:t>
            </w:r>
          </w:p>
        </w:tc>
        <w:tc>
          <w:tcPr>
            <w:tcW w:w="3716" w:type="dxa"/>
          </w:tcPr>
          <w:p w14:paraId="413C9E8C" w14:textId="77777777" w:rsidR="007D0E58" w:rsidRDefault="007D0E58" w:rsidP="0017014B">
            <w:pPr>
              <w:cnfStyle w:val="000000100000" w:firstRow="0" w:lastRow="0" w:firstColumn="0" w:lastColumn="0" w:oddVBand="0" w:evenVBand="0" w:oddHBand="1" w:evenHBand="0" w:firstRowFirstColumn="0" w:firstRowLastColumn="0" w:lastRowFirstColumn="0" w:lastRowLastColumn="0"/>
            </w:pPr>
          </w:p>
        </w:tc>
      </w:tr>
    </w:tbl>
    <w:p w14:paraId="291FC7CB" w14:textId="77777777" w:rsidR="00C832C3" w:rsidRDefault="00C832C3" w:rsidP="007D0E58">
      <w:r>
        <w:t>Based on the practical experiences, students answer the following questions.</w:t>
      </w:r>
    </w:p>
    <w:p w14:paraId="434076F6" w14:textId="70ED176F" w:rsidR="00C832C3" w:rsidRDefault="00C832C3" w:rsidP="002C4250">
      <w:pPr>
        <w:pStyle w:val="ListNumber"/>
        <w:numPr>
          <w:ilvl w:val="0"/>
          <w:numId w:val="11"/>
        </w:numPr>
      </w:pPr>
      <w:r>
        <w:t>Describe the effect of the height of the centre of gravity on balance and stability.</w:t>
      </w:r>
    </w:p>
    <w:p w14:paraId="1B208865" w14:textId="0B7BD603" w:rsidR="00C832C3" w:rsidRDefault="00C832C3" w:rsidP="002C4250">
      <w:pPr>
        <w:pStyle w:val="ListNumber"/>
        <w:numPr>
          <w:ilvl w:val="0"/>
          <w:numId w:val="11"/>
        </w:numPr>
      </w:pPr>
      <w:r>
        <w:t>Explain the impact of the area of base of support on balance and stability.</w:t>
      </w:r>
    </w:p>
    <w:p w14:paraId="4A1D5A0A" w14:textId="4BF98662" w:rsidR="00C832C3" w:rsidRDefault="00C832C3" w:rsidP="002C4250">
      <w:pPr>
        <w:pStyle w:val="ListNumber"/>
        <w:numPr>
          <w:ilvl w:val="0"/>
          <w:numId w:val="11"/>
        </w:numPr>
      </w:pPr>
      <w:r>
        <w:t>Which starting position was the fastest and why?</w:t>
      </w:r>
    </w:p>
    <w:p w14:paraId="6314192F" w14:textId="15827E24" w:rsidR="00C832C3" w:rsidRDefault="00C832C3" w:rsidP="002C4250">
      <w:pPr>
        <w:pStyle w:val="ListNumber"/>
        <w:numPr>
          <w:ilvl w:val="0"/>
          <w:numId w:val="11"/>
        </w:numPr>
      </w:pPr>
      <w:r>
        <w:t>Are there other biomechanical principles, for example, force</w:t>
      </w:r>
      <w:r w:rsidR="009B0B69">
        <w:t>,</w:t>
      </w:r>
      <w:r>
        <w:t xml:space="preserve"> that play a part in influencing the times? What is happening and why?</w:t>
      </w:r>
    </w:p>
    <w:p w14:paraId="1516FAF7" w14:textId="77777777" w:rsidR="00C832C3" w:rsidRDefault="00C832C3" w:rsidP="007D0E58">
      <w:pPr>
        <w:pStyle w:val="Heading3"/>
      </w:pPr>
      <w:bookmarkStart w:id="21" w:name="_Toc178068156"/>
      <w:r>
        <w:t>Activity 6 – swimming (fluid mechanics)</w:t>
      </w:r>
      <w:bookmarkEnd w:id="21"/>
    </w:p>
    <w:p w14:paraId="2DA695DF" w14:textId="77777777" w:rsidR="00C832C3" w:rsidRDefault="00C832C3" w:rsidP="00ED2BDE">
      <w:r>
        <w:t>Students undertake the following practical experiences.</w:t>
      </w:r>
    </w:p>
    <w:p w14:paraId="5914FCF2" w14:textId="7AA633B5" w:rsidR="00AF4CC3" w:rsidRDefault="00C832C3" w:rsidP="00112B00">
      <w:pPr>
        <w:pStyle w:val="ListBullet"/>
      </w:pPr>
      <w:r>
        <w:t>Students work in pairs.</w:t>
      </w:r>
    </w:p>
    <w:p w14:paraId="475A3820" w14:textId="6B280DCC" w:rsidR="00AF4CC3" w:rsidRDefault="00C832C3" w:rsidP="00AF4CC3">
      <w:pPr>
        <w:pStyle w:val="ListBullet"/>
      </w:pPr>
      <w:r>
        <w:t>One student is in the water performing a variety of float positions for 10</w:t>
      </w:r>
      <w:r w:rsidR="00F20BFB">
        <w:t xml:space="preserve"> to </w:t>
      </w:r>
      <w:r>
        <w:t>15 seconds each.</w:t>
      </w:r>
    </w:p>
    <w:p w14:paraId="6AD05211" w14:textId="242C021F" w:rsidR="00C832C3" w:rsidRDefault="00AF4CC3" w:rsidP="00AF4CC3">
      <w:pPr>
        <w:pStyle w:val="ListBullet"/>
      </w:pPr>
      <w:r>
        <w:t>T</w:t>
      </w:r>
      <w:r w:rsidR="00C832C3">
        <w:t>he other student is outside of the pool recording what they observe, including what happens to their partner’s arms, legs, trunk and hips.</w:t>
      </w:r>
    </w:p>
    <w:p w14:paraId="54E95002" w14:textId="77777777" w:rsidR="00C832C3" w:rsidRDefault="00C832C3" w:rsidP="00ED2BDE">
      <w:pPr>
        <w:pStyle w:val="Heading4"/>
      </w:pPr>
      <w:r>
        <w:t>Float positions</w:t>
      </w:r>
    </w:p>
    <w:p w14:paraId="15AF440E" w14:textId="6CE0A6FA" w:rsidR="00C832C3" w:rsidRDefault="00407E05" w:rsidP="00ED2BDE">
      <w:pPr>
        <w:pStyle w:val="ListBullet"/>
      </w:pPr>
      <w:r>
        <w:t>F</w:t>
      </w:r>
      <w:r w:rsidR="00C832C3">
        <w:t>loating on back</w:t>
      </w:r>
    </w:p>
    <w:p w14:paraId="7FD29311" w14:textId="5935619E" w:rsidR="00C832C3" w:rsidRDefault="00407E05" w:rsidP="00ED2BDE">
      <w:pPr>
        <w:pStyle w:val="ListBullet"/>
      </w:pPr>
      <w:r>
        <w:t>F</w:t>
      </w:r>
      <w:r w:rsidR="00C832C3">
        <w:t>loating on back with head held out of water</w:t>
      </w:r>
    </w:p>
    <w:p w14:paraId="4C60E60A" w14:textId="5C35CB44" w:rsidR="00C832C3" w:rsidRDefault="00407E05" w:rsidP="00ED2BDE">
      <w:pPr>
        <w:pStyle w:val="ListBullet"/>
      </w:pPr>
      <w:r>
        <w:t>P</w:t>
      </w:r>
      <w:r w:rsidR="00C832C3">
        <w:t>rone float (floating face down) with arms by side and legs together</w:t>
      </w:r>
    </w:p>
    <w:p w14:paraId="3C65F901" w14:textId="25A3546A" w:rsidR="00C832C3" w:rsidRDefault="00407E05" w:rsidP="00ED2BDE">
      <w:pPr>
        <w:pStyle w:val="ListBullet"/>
      </w:pPr>
      <w:r>
        <w:t>P</w:t>
      </w:r>
      <w:r w:rsidR="00C832C3">
        <w:t>rone float with arms and legs spread</w:t>
      </w:r>
    </w:p>
    <w:p w14:paraId="2F0E805E" w14:textId="0E45EA2F" w:rsidR="00C832C3" w:rsidRDefault="00407E05" w:rsidP="00ED2BDE">
      <w:pPr>
        <w:pStyle w:val="ListBullet"/>
      </w:pPr>
      <w:r>
        <w:t>P</w:t>
      </w:r>
      <w:r w:rsidR="00C832C3">
        <w:t>rone float while breathing out</w:t>
      </w:r>
    </w:p>
    <w:p w14:paraId="5A5F6A4B" w14:textId="2B8B71E1" w:rsidR="00C832C3" w:rsidRDefault="00407E05" w:rsidP="00ED2BDE">
      <w:pPr>
        <w:pStyle w:val="ListBullet"/>
      </w:pPr>
      <w:r>
        <w:t>D</w:t>
      </w:r>
      <w:r w:rsidR="00C832C3">
        <w:t>eep inhalation and then prone float, holding breath</w:t>
      </w:r>
    </w:p>
    <w:p w14:paraId="197D986A" w14:textId="4320149A" w:rsidR="00C832C3" w:rsidRDefault="00407E05" w:rsidP="00ED2BDE">
      <w:pPr>
        <w:pStyle w:val="ListBullet"/>
      </w:pPr>
      <w:r>
        <w:lastRenderedPageBreak/>
        <w:t>B</w:t>
      </w:r>
      <w:r w:rsidR="00C832C3">
        <w:t>ack sculling</w:t>
      </w:r>
    </w:p>
    <w:p w14:paraId="024CD3D5" w14:textId="46B04738" w:rsidR="00C832C3" w:rsidRDefault="00407E05" w:rsidP="00ED2BDE">
      <w:pPr>
        <w:pStyle w:val="ListBullet"/>
      </w:pPr>
      <w:r>
        <w:t>F</w:t>
      </w:r>
      <w:r w:rsidR="00C832C3">
        <w:t>loating while holding knees to chest</w:t>
      </w:r>
    </w:p>
    <w:p w14:paraId="58674421" w14:textId="77777777" w:rsidR="00C832C3" w:rsidRDefault="00C832C3" w:rsidP="00ED2BDE">
      <w:r>
        <w:t>Based on the practical experiences, students answer the following questions.</w:t>
      </w:r>
    </w:p>
    <w:p w14:paraId="0CAD9736" w14:textId="2A8819C7" w:rsidR="00C832C3" w:rsidRDefault="00C832C3" w:rsidP="002C4250">
      <w:pPr>
        <w:pStyle w:val="ListNumber"/>
        <w:numPr>
          <w:ilvl w:val="0"/>
          <w:numId w:val="12"/>
        </w:numPr>
      </w:pPr>
      <w:r>
        <w:t>What did you observe with the different floats performed by your partner? How did shifting different body parts (together, tucked, spread, out of water) impact the float?</w:t>
      </w:r>
    </w:p>
    <w:p w14:paraId="7A8EA856" w14:textId="5090D743" w:rsidR="00C832C3" w:rsidRDefault="00C832C3" w:rsidP="002C4250">
      <w:pPr>
        <w:pStyle w:val="ListNumber"/>
        <w:numPr>
          <w:ilvl w:val="0"/>
          <w:numId w:val="12"/>
        </w:numPr>
      </w:pPr>
      <w:r>
        <w:t>Which body position resulted in the most effective float position for the time? Explain why.</w:t>
      </w:r>
    </w:p>
    <w:p w14:paraId="4DDCF483" w14:textId="686848ED" w:rsidR="00C832C3" w:rsidRDefault="00C832C3" w:rsidP="002C4250">
      <w:pPr>
        <w:pStyle w:val="ListNumber"/>
        <w:numPr>
          <w:ilvl w:val="0"/>
          <w:numId w:val="12"/>
        </w:numPr>
      </w:pPr>
      <w:r>
        <w:t>If you were to turn an empty bucket upside down and push down on it, would it float? Why or why not?</w:t>
      </w:r>
      <w:r w:rsidR="009E578E">
        <w:t xml:space="preserve"> For example, there is air trapped in the bucket and air is lighter than water.</w:t>
      </w:r>
    </w:p>
    <w:p w14:paraId="6976CD5C" w14:textId="6B493ED5" w:rsidR="00C832C3" w:rsidRDefault="00C832C3" w:rsidP="009E578E">
      <w:pPr>
        <w:pStyle w:val="ListNumber"/>
      </w:pPr>
      <w:r>
        <w:t xml:space="preserve">Where is the centre of buoyancy located in the body? </w:t>
      </w:r>
      <w:r w:rsidR="009E578E">
        <w:t xml:space="preserve">For example, </w:t>
      </w:r>
      <w:r>
        <w:t>usually in the middle of the lung area.</w:t>
      </w:r>
    </w:p>
    <w:p w14:paraId="3AA29E46" w14:textId="79BDF0AD" w:rsidR="003C034D" w:rsidRDefault="003C034D" w:rsidP="009E578E">
      <w:pPr>
        <w:pStyle w:val="ListNumber"/>
      </w:pPr>
      <w:r w:rsidRPr="003C034D">
        <w:t>What is the similarity between the bucket of air and the centre of buoyancy?</w:t>
      </w:r>
    </w:p>
    <w:p w14:paraId="0DB1306C" w14:textId="3C767A8F" w:rsidR="00C832C3" w:rsidRDefault="00C832C3" w:rsidP="00525C3A">
      <w:pPr>
        <w:pStyle w:val="ListNumber"/>
      </w:pPr>
      <w:r>
        <w:t>Why would holding your breath support floating?</w:t>
      </w:r>
    </w:p>
    <w:p w14:paraId="619B4539" w14:textId="6F8D849C" w:rsidR="00C832C3" w:rsidRDefault="00C832C3" w:rsidP="00525C3A">
      <w:pPr>
        <w:pStyle w:val="ListNumber"/>
      </w:pPr>
      <w:r>
        <w:t>Why does the centre of buoyancy keep changing with the different floats?</w:t>
      </w:r>
    </w:p>
    <w:p w14:paraId="1CBB7912" w14:textId="77777777" w:rsidR="00C832C3" w:rsidRDefault="00C832C3" w:rsidP="00525C3A">
      <w:pPr>
        <w:pStyle w:val="Heading3"/>
      </w:pPr>
      <w:bookmarkStart w:id="22" w:name="_Toc178068157"/>
      <w:r>
        <w:t>Activity 7 – linear motion when swimming</w:t>
      </w:r>
      <w:bookmarkEnd w:id="22"/>
    </w:p>
    <w:p w14:paraId="5F206774" w14:textId="77777777" w:rsidR="00C832C3" w:rsidRDefault="00C832C3" w:rsidP="00525C3A">
      <w:r>
        <w:t>Students undertake the following practical experiences.</w:t>
      </w:r>
    </w:p>
    <w:p w14:paraId="7D158EF4" w14:textId="0A432E02" w:rsidR="00AF4CC3" w:rsidRDefault="00C832C3" w:rsidP="00026295">
      <w:pPr>
        <w:pStyle w:val="ListBullet"/>
      </w:pPr>
      <w:r>
        <w:t>Students work in pairs.</w:t>
      </w:r>
    </w:p>
    <w:p w14:paraId="5E82C5F3" w14:textId="5D016008" w:rsidR="00AF4CC3" w:rsidRDefault="00C832C3" w:rsidP="00026295">
      <w:pPr>
        <w:pStyle w:val="ListBullet"/>
      </w:pPr>
      <w:r>
        <w:t>One student is in the water performing a variety of swim and stroke techniques</w:t>
      </w:r>
      <w:r w:rsidR="003C034D">
        <w:t xml:space="preserve"> and</w:t>
      </w:r>
      <w:r w:rsidR="00840AB9">
        <w:t xml:space="preserve"> </w:t>
      </w:r>
      <w:r w:rsidR="003C034D">
        <w:t>for 10</w:t>
      </w:r>
      <w:r w:rsidR="003D301D">
        <w:t xml:space="preserve"> to </w:t>
      </w:r>
      <w:r w:rsidR="003C034D">
        <w:t>15 seconds</w:t>
      </w:r>
      <w:r>
        <w:t>.</w:t>
      </w:r>
    </w:p>
    <w:p w14:paraId="792DA4A7" w14:textId="34348944" w:rsidR="00C832C3" w:rsidRDefault="00C832C3" w:rsidP="00026295">
      <w:pPr>
        <w:pStyle w:val="ListBullet"/>
      </w:pPr>
      <w:r>
        <w:t>The other student is outside of the pool recording what they observe, including the effect that the variations in swimming techniques have on linear motion and smooth, efficient motion through the water.</w:t>
      </w:r>
    </w:p>
    <w:p w14:paraId="6712A0DD" w14:textId="77777777" w:rsidR="00C832C3" w:rsidRDefault="00C832C3" w:rsidP="00525C3A">
      <w:pPr>
        <w:pStyle w:val="Heading4"/>
      </w:pPr>
      <w:r>
        <w:t>Swim and stroke techniques</w:t>
      </w:r>
    </w:p>
    <w:p w14:paraId="50B22469" w14:textId="67DE747C" w:rsidR="00C832C3" w:rsidRDefault="00407E05" w:rsidP="00525C3A">
      <w:pPr>
        <w:pStyle w:val="ListBullet"/>
      </w:pPr>
      <w:r>
        <w:t>D</w:t>
      </w:r>
      <w:r w:rsidR="00C832C3">
        <w:t>og paddle</w:t>
      </w:r>
    </w:p>
    <w:p w14:paraId="5D2BC016" w14:textId="506BCEA5" w:rsidR="00C832C3" w:rsidRDefault="00407E05" w:rsidP="00525C3A">
      <w:pPr>
        <w:pStyle w:val="ListBullet"/>
      </w:pPr>
      <w:r>
        <w:t>F</w:t>
      </w:r>
      <w:r w:rsidR="00C832C3">
        <w:t>reestyle with head out of water while swimming</w:t>
      </w:r>
    </w:p>
    <w:p w14:paraId="7274F411" w14:textId="3B6D0D1D" w:rsidR="00C832C3" w:rsidRDefault="00407E05" w:rsidP="00525C3A">
      <w:pPr>
        <w:pStyle w:val="ListBullet"/>
      </w:pPr>
      <w:r>
        <w:lastRenderedPageBreak/>
        <w:t>F</w:t>
      </w:r>
      <w:r w:rsidR="00C832C3">
        <w:t>reestyle, lifting head up out of water to breathe</w:t>
      </w:r>
    </w:p>
    <w:p w14:paraId="0BC4157B" w14:textId="44D19855" w:rsidR="00C832C3" w:rsidRDefault="00407E05" w:rsidP="00525C3A">
      <w:pPr>
        <w:pStyle w:val="ListBullet"/>
      </w:pPr>
      <w:r>
        <w:t>F</w:t>
      </w:r>
      <w:r w:rsidR="00C832C3">
        <w:t>reestyle with no leg kick</w:t>
      </w:r>
    </w:p>
    <w:p w14:paraId="7C78D956" w14:textId="13942736" w:rsidR="00C832C3" w:rsidRDefault="00407E05" w:rsidP="00525C3A">
      <w:pPr>
        <w:pStyle w:val="ListBullet"/>
      </w:pPr>
      <w:r>
        <w:t>F</w:t>
      </w:r>
      <w:r w:rsidR="00C832C3">
        <w:t>reestyle with breath taken by rolling whole body onto side</w:t>
      </w:r>
    </w:p>
    <w:p w14:paraId="4336A749" w14:textId="5F7157AB" w:rsidR="00C832C3" w:rsidRDefault="00407E05" w:rsidP="00525C3A">
      <w:pPr>
        <w:pStyle w:val="ListBullet"/>
      </w:pPr>
      <w:r>
        <w:t>F</w:t>
      </w:r>
      <w:r w:rsidR="00C832C3">
        <w:t>reestyle with hand slapping the water on entry</w:t>
      </w:r>
    </w:p>
    <w:p w14:paraId="22BC7CDA" w14:textId="6D8496EE" w:rsidR="00C832C3" w:rsidRDefault="00407E05" w:rsidP="00525C3A">
      <w:pPr>
        <w:pStyle w:val="ListBullet"/>
      </w:pPr>
      <w:r>
        <w:t>I</w:t>
      </w:r>
      <w:r w:rsidR="00C832C3">
        <w:t>dentify any other technique faults that would affect linear motion and make movements less smooth</w:t>
      </w:r>
    </w:p>
    <w:p w14:paraId="340E8F2A" w14:textId="77777777" w:rsidR="00C832C3" w:rsidRDefault="00C832C3" w:rsidP="00525C3A">
      <w:r>
        <w:t>Based on the practical experiences, students answer the following questions.</w:t>
      </w:r>
    </w:p>
    <w:p w14:paraId="2D96FB2D" w14:textId="4C6F4BFE" w:rsidR="00C832C3" w:rsidRDefault="00C832C3" w:rsidP="002C4250">
      <w:pPr>
        <w:pStyle w:val="ListNumber"/>
        <w:numPr>
          <w:ilvl w:val="0"/>
          <w:numId w:val="13"/>
        </w:numPr>
      </w:pPr>
      <w:r>
        <w:t>What did you notice about the variations in swim and stroke techniques? Account for why this occurs.</w:t>
      </w:r>
    </w:p>
    <w:p w14:paraId="142EBAAD" w14:textId="5A9FC3DF" w:rsidR="00C832C3" w:rsidRDefault="00C832C3" w:rsidP="002C4250">
      <w:pPr>
        <w:pStyle w:val="ListNumber"/>
        <w:numPr>
          <w:ilvl w:val="0"/>
          <w:numId w:val="13"/>
        </w:numPr>
      </w:pPr>
      <w:r>
        <w:t>Why does being streamlined create a smooth efficient motion through the water?</w:t>
      </w:r>
    </w:p>
    <w:p w14:paraId="5FBC43B5" w14:textId="33036F9C" w:rsidR="00C832C3" w:rsidRDefault="00C832C3" w:rsidP="002C4250">
      <w:pPr>
        <w:pStyle w:val="ListNumber"/>
        <w:numPr>
          <w:ilvl w:val="0"/>
          <w:numId w:val="13"/>
        </w:numPr>
      </w:pPr>
      <w:r>
        <w:t>How can we create less drag?</w:t>
      </w:r>
    </w:p>
    <w:p w14:paraId="547E4DD2" w14:textId="094C4EFA" w:rsidR="00C832C3" w:rsidRDefault="00C832C3" w:rsidP="002C4250">
      <w:pPr>
        <w:pStyle w:val="ListNumber"/>
        <w:numPr>
          <w:ilvl w:val="0"/>
          <w:numId w:val="13"/>
        </w:numPr>
      </w:pPr>
      <w:r>
        <w:t>Outside of swim or stroke techniques, what other options are available to reduce drag and increase efficiency in the water?</w:t>
      </w:r>
    </w:p>
    <w:p w14:paraId="55A86E48" w14:textId="5039C1C4" w:rsidR="00A43889" w:rsidRPr="00A952C6" w:rsidRDefault="00C832C3" w:rsidP="00A952C6">
      <w:pPr>
        <w:pStyle w:val="FeatureBox2"/>
      </w:pPr>
      <w:r w:rsidRPr="00525C3A">
        <w:rPr>
          <w:rStyle w:val="Strong"/>
        </w:rPr>
        <w:t>Note:</w:t>
      </w:r>
      <w:r>
        <w:t xml:space="preserve"> students should consider the impact of technology such as racing swimsuits, designs to boats or kayaks in their answer.</w:t>
      </w:r>
    </w:p>
    <w:p w14:paraId="5EE727B3" w14:textId="77777777" w:rsidR="00A952C6" w:rsidRDefault="00A952C6">
      <w:pPr>
        <w:suppressAutoHyphens w:val="0"/>
        <w:spacing w:before="0" w:after="160" w:line="259" w:lineRule="auto"/>
        <w:rPr>
          <w:rFonts w:eastAsiaTheme="majorEastAsia"/>
          <w:bCs/>
          <w:color w:val="002664"/>
          <w:sz w:val="40"/>
          <w:szCs w:val="52"/>
        </w:rPr>
      </w:pPr>
      <w:r>
        <w:br w:type="page"/>
      </w:r>
    </w:p>
    <w:p w14:paraId="65D54CDD" w14:textId="52CB5E22" w:rsidR="00893369" w:rsidRDefault="00893369" w:rsidP="00304CA4">
      <w:pPr>
        <w:pStyle w:val="Heading1"/>
      </w:pPr>
      <w:bookmarkStart w:id="23" w:name="_Toc178068158"/>
      <w:r>
        <w:lastRenderedPageBreak/>
        <w:t>Additional information</w:t>
      </w:r>
      <w:bookmarkEnd w:id="23"/>
    </w:p>
    <w:p w14:paraId="42F2A642" w14:textId="77777777" w:rsidR="00893369" w:rsidRDefault="00893369" w:rsidP="00893369">
      <w:r w:rsidRPr="00A12C29">
        <w:t xml:space="preserve">The information below can be used to support teachers when using this teaching resource for </w:t>
      </w:r>
      <w:r>
        <w:t>Health and movement science.</w:t>
      </w:r>
    </w:p>
    <w:p w14:paraId="71E101FF" w14:textId="77777777" w:rsidR="00893369" w:rsidRPr="00B77D47" w:rsidRDefault="00893369" w:rsidP="00893369">
      <w:pPr>
        <w:pStyle w:val="Heading2"/>
      </w:pPr>
      <w:bookmarkStart w:id="24" w:name="_Toc1022999069"/>
      <w:bookmarkStart w:id="25" w:name="_Toc112409496"/>
      <w:bookmarkStart w:id="26" w:name="_Toc178068159"/>
      <w:r>
        <w:t>Support and alignment</w:t>
      </w:r>
      <w:bookmarkEnd w:id="24"/>
      <w:bookmarkEnd w:id="25"/>
      <w:bookmarkEnd w:id="26"/>
    </w:p>
    <w:p w14:paraId="6016938A" w14:textId="77777777" w:rsidR="00893369" w:rsidRDefault="00893369" w:rsidP="00893369">
      <w:r w:rsidRPr="6667E0D0">
        <w:rPr>
          <w:rFonts w:eastAsia="Arial"/>
          <w:b/>
          <w:bCs/>
        </w:rPr>
        <w:t>Resource evaluation and support</w:t>
      </w:r>
      <w:r w:rsidRPr="00BF4FA8">
        <w:rPr>
          <w:rFonts w:eastAsia="Arial"/>
          <w:b/>
        </w:rPr>
        <w:t>:</w:t>
      </w:r>
      <w:r w:rsidRPr="6667E0D0">
        <w:rPr>
          <w:rFonts w:eastAsia="Arial"/>
        </w:rPr>
        <w:t xml:space="preserve"> </w:t>
      </w:r>
      <w:r>
        <w:rPr>
          <w:rFonts w:eastAsia="Arial"/>
        </w:rPr>
        <w:t>a</w:t>
      </w:r>
      <w:r w:rsidRPr="6667E0D0">
        <w:rPr>
          <w:rFonts w:eastAsia="Arial"/>
        </w:rPr>
        <w:t xml:space="preserve">ll curriculum resources are prepared through a rigorous process. Resources are periodically reviewed as part of our ongoing evaluation plan to ensure currency, relevance and effectiveness. For additional support or advice contact the </w:t>
      </w:r>
      <w:r>
        <w:rPr>
          <w:rFonts w:eastAsia="Arial"/>
        </w:rPr>
        <w:t xml:space="preserve">PDHPE </w:t>
      </w:r>
      <w:r w:rsidRPr="6667E0D0">
        <w:rPr>
          <w:rFonts w:eastAsia="Arial"/>
        </w:rPr>
        <w:t xml:space="preserve">Curriculum team by emailing </w:t>
      </w:r>
      <w:hyperlink r:id="rId13" w:history="1">
        <w:r w:rsidRPr="008508CC">
          <w:rPr>
            <w:rStyle w:val="Hyperlink"/>
          </w:rPr>
          <w:t>PDHPEcurriculum@det.nsw.edu.au</w:t>
        </w:r>
      </w:hyperlink>
      <w:r>
        <w:t>.</w:t>
      </w:r>
    </w:p>
    <w:p w14:paraId="5D26F15E" w14:textId="77777777" w:rsidR="00893369" w:rsidRDefault="00893369" w:rsidP="00893369">
      <w:r w:rsidRPr="19B962B9">
        <w:rPr>
          <w:b/>
          <w:bCs/>
        </w:rPr>
        <w:t>Differentiation:</w:t>
      </w:r>
      <w:r w:rsidRPr="005D6FAA">
        <w:t xml:space="preserve"> </w:t>
      </w:r>
      <w:r w:rsidRPr="00E37CB1">
        <w:t>f</w:t>
      </w:r>
      <w:r w:rsidRPr="19B962B9">
        <w:rPr>
          <w:rFonts w:eastAsia="Arial"/>
        </w:rPr>
        <w:t>urther advice to support Aboriginal and</w:t>
      </w:r>
      <w:r>
        <w:rPr>
          <w:rFonts w:eastAsia="Arial"/>
        </w:rPr>
        <w:t>/or</w:t>
      </w:r>
      <w:r w:rsidRPr="19B962B9">
        <w:rPr>
          <w:rFonts w:eastAsia="Arial"/>
        </w:rPr>
        <w:t xml:space="preserve"> Torres Strait Islander students, EAL</w:t>
      </w:r>
      <w:r>
        <w:rPr>
          <w:rFonts w:eastAsia="Arial"/>
        </w:rPr>
        <w:t>/</w:t>
      </w:r>
      <w:r w:rsidRPr="19B962B9">
        <w:rPr>
          <w:rFonts w:eastAsia="Arial"/>
        </w:rPr>
        <w:t xml:space="preserve">D students, students with a disability and/or additional needs and High Potential and gifted students can be found on the </w:t>
      </w:r>
      <w:hyperlink r:id="rId14">
        <w:r w:rsidRPr="19B962B9">
          <w:rPr>
            <w:rStyle w:val="Hyperlink"/>
            <w:rFonts w:eastAsia="Arial"/>
          </w:rPr>
          <w:t>Planning</w:t>
        </w:r>
        <w:r>
          <w:rPr>
            <w:rStyle w:val="Hyperlink"/>
            <w:rFonts w:eastAsia="Arial"/>
          </w:rPr>
          <w:t>,</w:t>
        </w:r>
        <w:r w:rsidRPr="19B962B9">
          <w:rPr>
            <w:rStyle w:val="Hyperlink"/>
            <w:rFonts w:eastAsia="Arial"/>
          </w:rPr>
          <w:t xml:space="preserve"> programming and assessing 7</w:t>
        </w:r>
        <w:r>
          <w:rPr>
            <w:rStyle w:val="Hyperlink"/>
            <w:rFonts w:eastAsia="Arial"/>
          </w:rPr>
          <w:t>–</w:t>
        </w:r>
        <w:r w:rsidRPr="19B962B9">
          <w:rPr>
            <w:rStyle w:val="Hyperlink"/>
            <w:rFonts w:eastAsia="Arial"/>
          </w:rPr>
          <w:t>12</w:t>
        </w:r>
      </w:hyperlink>
      <w:r w:rsidRPr="19B962B9">
        <w:rPr>
          <w:rFonts w:eastAsia="Arial"/>
        </w:rPr>
        <w:t xml:space="preserve"> webpage. </w:t>
      </w:r>
      <w:r>
        <w:rPr>
          <w:rFonts w:eastAsia="Arial"/>
        </w:rPr>
        <w:t>This includes the</w:t>
      </w:r>
      <w:r>
        <w:t xml:space="preserve"> </w:t>
      </w:r>
      <w:hyperlink r:id="rId15" w:history="1">
        <w:r w:rsidRPr="00BD39B0">
          <w:rPr>
            <w:rStyle w:val="Hyperlink"/>
          </w:rPr>
          <w:t>Inclusion and differentiation</w:t>
        </w:r>
        <w:r>
          <w:rPr>
            <w:rStyle w:val="Hyperlink"/>
          </w:rPr>
          <w:t xml:space="preserve"> advice</w:t>
        </w:r>
        <w:r w:rsidRPr="00BD39B0">
          <w:rPr>
            <w:rStyle w:val="Hyperlink"/>
          </w:rPr>
          <w:t xml:space="preserve"> 7</w:t>
        </w:r>
        <w:r>
          <w:rPr>
            <w:rStyle w:val="Hyperlink"/>
          </w:rPr>
          <w:t>–</w:t>
        </w:r>
        <w:r w:rsidRPr="00BD39B0">
          <w:rPr>
            <w:rStyle w:val="Hyperlink"/>
          </w:rPr>
          <w:t>10</w:t>
        </w:r>
      </w:hyperlink>
      <w:r>
        <w:t xml:space="preserve"> webpage.</w:t>
      </w:r>
    </w:p>
    <w:p w14:paraId="3A0693FE" w14:textId="6B91381A" w:rsidR="00893369" w:rsidRPr="00F50552" w:rsidRDefault="00893369" w:rsidP="00893369">
      <w:r w:rsidRPr="19B962B9">
        <w:rPr>
          <w:b/>
          <w:bCs/>
        </w:rPr>
        <w:t>Assessment</w:t>
      </w:r>
      <w:r>
        <w:t xml:space="preserve">: </w:t>
      </w:r>
      <w:r w:rsidRPr="19B962B9">
        <w:rPr>
          <w:rFonts w:eastAsia="Arial"/>
        </w:rPr>
        <w:t xml:space="preserve">further advice to support formative assessment is available on the </w:t>
      </w:r>
      <w:hyperlink r:id="rId16">
        <w:r w:rsidRPr="19B962B9">
          <w:rPr>
            <w:rStyle w:val="Hyperlink"/>
            <w:rFonts w:eastAsia="Arial"/>
          </w:rPr>
          <w:t>Planning</w:t>
        </w:r>
        <w:r>
          <w:rPr>
            <w:rStyle w:val="Hyperlink"/>
            <w:rFonts w:eastAsia="Arial"/>
          </w:rPr>
          <w:t>,</w:t>
        </w:r>
        <w:r w:rsidRPr="19B962B9">
          <w:rPr>
            <w:rStyle w:val="Hyperlink"/>
            <w:rFonts w:eastAsia="Arial"/>
          </w:rPr>
          <w:t xml:space="preserve"> programming and assessing 7</w:t>
        </w:r>
        <w:r>
          <w:rPr>
            <w:rStyle w:val="Hyperlink"/>
            <w:rFonts w:eastAsia="Arial"/>
          </w:rPr>
          <w:t>–</w:t>
        </w:r>
        <w:r w:rsidRPr="19B962B9">
          <w:rPr>
            <w:rStyle w:val="Hyperlink"/>
            <w:rFonts w:eastAsia="Arial"/>
          </w:rPr>
          <w:t>12</w:t>
        </w:r>
      </w:hyperlink>
      <w:r w:rsidRPr="19B962B9">
        <w:rPr>
          <w:rFonts w:eastAsia="Arial"/>
        </w:rPr>
        <w:t xml:space="preserve"> webpage.</w:t>
      </w:r>
    </w:p>
    <w:p w14:paraId="29683FE1" w14:textId="77777777" w:rsidR="00893369" w:rsidRPr="009C15B1" w:rsidRDefault="00893369" w:rsidP="00893369">
      <w:r w:rsidRPr="00715BE0">
        <w:rPr>
          <w:rStyle w:val="Strong"/>
        </w:rPr>
        <w:t>Explicit teaching:</w:t>
      </w:r>
      <w:r w:rsidRPr="00715BE0">
        <w:t xml:space="preserve"> further advice to support explicit teaching is available on the </w:t>
      </w:r>
      <w:hyperlink r:id="rId17" w:history="1">
        <w:r w:rsidRPr="00715BE0">
          <w:rPr>
            <w:rStyle w:val="Hyperlink"/>
          </w:rPr>
          <w:t>Explicit teaching</w:t>
        </w:r>
      </w:hyperlink>
      <w:r w:rsidRPr="00715BE0">
        <w:t xml:space="preserve"> webpage. This includes the CESE </w:t>
      </w:r>
      <w:hyperlink r:id="rId18" w:history="1">
        <w:r w:rsidRPr="00715BE0">
          <w:rPr>
            <w:rStyle w:val="Hyperlink"/>
          </w:rPr>
          <w:t>Explicit teaching – Driving learning and engagement</w:t>
        </w:r>
      </w:hyperlink>
      <w:r w:rsidRPr="00715BE0">
        <w:t xml:space="preserve"> webpage.</w:t>
      </w:r>
    </w:p>
    <w:p w14:paraId="1F6774F4" w14:textId="77777777" w:rsidR="00893369" w:rsidRPr="009E0D25" w:rsidRDefault="00893369" w:rsidP="00893369">
      <w:r w:rsidRPr="6667E0D0">
        <w:rPr>
          <w:rFonts w:eastAsia="Arial"/>
          <w:b/>
          <w:bCs/>
        </w:rPr>
        <w:t>Alignment to system priorities and/or needs</w:t>
      </w:r>
      <w:r w:rsidRPr="00BF4FA8">
        <w:rPr>
          <w:rFonts w:eastAsia="Arial"/>
          <w:b/>
        </w:rPr>
        <w:t>:</w:t>
      </w:r>
      <w:r w:rsidRPr="6667E0D0">
        <w:rPr>
          <w:rFonts w:eastAsia="Arial"/>
        </w:rPr>
        <w:t xml:space="preserve"> </w:t>
      </w:r>
      <w:hyperlink r:id="rId19">
        <w:r w:rsidRPr="6667E0D0">
          <w:rPr>
            <w:rStyle w:val="Hyperlink"/>
          </w:rPr>
          <w:t xml:space="preserve">School </w:t>
        </w:r>
        <w:r>
          <w:rPr>
            <w:rStyle w:val="Hyperlink"/>
          </w:rPr>
          <w:t>E</w:t>
        </w:r>
        <w:r w:rsidRPr="6667E0D0">
          <w:rPr>
            <w:rStyle w:val="Hyperlink"/>
          </w:rPr>
          <w:t xml:space="preserve">xcellence </w:t>
        </w:r>
        <w:r>
          <w:rPr>
            <w:rStyle w:val="Hyperlink"/>
          </w:rPr>
          <w:t>P</w:t>
        </w:r>
        <w:r w:rsidRPr="6667E0D0">
          <w:rPr>
            <w:rStyle w:val="Hyperlink"/>
          </w:rPr>
          <w:t>olicy</w:t>
        </w:r>
      </w:hyperlink>
      <w:r w:rsidRPr="002000B2">
        <w:t xml:space="preserve">, </w:t>
      </w:r>
      <w:hyperlink r:id="rId20" w:history="1">
        <w:r w:rsidRPr="00770E6A">
          <w:rPr>
            <w:rStyle w:val="Hyperlink"/>
          </w:rPr>
          <w:t>Our Plan for NSW Public Education</w:t>
        </w:r>
      </w:hyperlink>
    </w:p>
    <w:p w14:paraId="5EFE82CA" w14:textId="77777777" w:rsidR="00893369" w:rsidRPr="009E0D25" w:rsidRDefault="00893369" w:rsidP="00893369">
      <w:r w:rsidRPr="6667E0D0">
        <w:rPr>
          <w:rFonts w:eastAsia="Arial"/>
          <w:b/>
          <w:bCs/>
        </w:rPr>
        <w:t>Alignment to the School Excellence Framework</w:t>
      </w:r>
      <w:r w:rsidRPr="00BF4FA8">
        <w:rPr>
          <w:rFonts w:eastAsia="Arial"/>
          <w:b/>
        </w:rPr>
        <w:t>:</w:t>
      </w:r>
      <w:r w:rsidRPr="6667E0D0">
        <w:rPr>
          <w:rFonts w:eastAsia="Arial"/>
        </w:rPr>
        <w:t xml:space="preserve"> </w:t>
      </w:r>
      <w:r>
        <w:rPr>
          <w:rFonts w:eastAsia="Arial"/>
        </w:rPr>
        <w:t>t</w:t>
      </w:r>
      <w:r w:rsidRPr="6667E0D0">
        <w:rPr>
          <w:rFonts w:eastAsia="Arial"/>
        </w:rPr>
        <w:t xml:space="preserve">his resource supports the </w:t>
      </w:r>
      <w:hyperlink r:id="rId21" w:history="1">
        <w:r w:rsidRPr="000A45DB">
          <w:rPr>
            <w:rStyle w:val="Hyperlink"/>
            <w:rFonts w:eastAsia="Arial"/>
          </w:rPr>
          <w:t>School Excellence Framework</w:t>
        </w:r>
      </w:hyperlink>
      <w:r>
        <w:rPr>
          <w:rFonts w:eastAsia="Arial"/>
        </w:rPr>
        <w:t xml:space="preserve"> </w:t>
      </w:r>
      <w:r w:rsidRPr="006E3821">
        <w:rPr>
          <w:rFonts w:eastAsia="Arial"/>
        </w:rPr>
        <w:t>elements of curriculum (curriculum provision) and effective classroom practice (lesson planning, explicit teaching).</w:t>
      </w:r>
    </w:p>
    <w:p w14:paraId="64EC6A87" w14:textId="77777777" w:rsidR="00893369" w:rsidRPr="009E0D25" w:rsidRDefault="00893369" w:rsidP="00893369">
      <w:pPr>
        <w:rPr>
          <w:highlight w:val="yellow"/>
        </w:rPr>
      </w:pPr>
      <w:r w:rsidRPr="6667E0D0">
        <w:rPr>
          <w:rFonts w:eastAsia="Arial"/>
          <w:b/>
          <w:bCs/>
        </w:rPr>
        <w:t>Alignment to Australian Professional Teaching Standards</w:t>
      </w:r>
      <w:r w:rsidRPr="00BF4FA8">
        <w:rPr>
          <w:rFonts w:eastAsia="Arial"/>
          <w:b/>
        </w:rPr>
        <w:t>:</w:t>
      </w:r>
      <w:r w:rsidRPr="6667E0D0">
        <w:rPr>
          <w:rFonts w:eastAsia="Arial"/>
        </w:rPr>
        <w:t xml:space="preserve"> </w:t>
      </w:r>
      <w:r>
        <w:rPr>
          <w:rFonts w:eastAsia="Arial"/>
        </w:rPr>
        <w:t>t</w:t>
      </w:r>
      <w:r w:rsidRPr="6667E0D0">
        <w:rPr>
          <w:rFonts w:eastAsia="Arial"/>
        </w:rPr>
        <w:t xml:space="preserve">his resource supports teachers to address </w:t>
      </w:r>
      <w:hyperlink r:id="rId22">
        <w:r w:rsidRPr="6667E0D0">
          <w:rPr>
            <w:rStyle w:val="Hyperlink"/>
          </w:rPr>
          <w:t>Australian Professional Teaching Standards</w:t>
        </w:r>
      </w:hyperlink>
      <w:r w:rsidRPr="6667E0D0">
        <w:rPr>
          <w:rFonts w:eastAsia="Arial"/>
        </w:rPr>
        <w:t xml:space="preserve"> </w:t>
      </w:r>
      <w:r w:rsidRPr="006E3821">
        <w:rPr>
          <w:rFonts w:eastAsia="Arial"/>
        </w:rPr>
        <w:t>3.2.2, 3.3.2.</w:t>
      </w:r>
    </w:p>
    <w:p w14:paraId="5CBFB381" w14:textId="77777777" w:rsidR="00893369" w:rsidRPr="009E0D25" w:rsidRDefault="00893369" w:rsidP="00893369">
      <w:r w:rsidRPr="6667E0D0">
        <w:rPr>
          <w:rFonts w:eastAsia="Arial"/>
          <w:b/>
          <w:bCs/>
        </w:rPr>
        <w:t>Consulted with:</w:t>
      </w:r>
      <w:r w:rsidRPr="001F5C5B">
        <w:rPr>
          <w:rFonts w:eastAsia="Arial"/>
        </w:rPr>
        <w:t xml:space="preserve"> </w:t>
      </w:r>
      <w:r w:rsidRPr="00890F47">
        <w:rPr>
          <w:rFonts w:eastAsia="Arial"/>
        </w:rPr>
        <w:t>Curriculum and Reform</w:t>
      </w:r>
      <w:r>
        <w:rPr>
          <w:rFonts w:eastAsia="Arial"/>
        </w:rPr>
        <w:t xml:space="preserve"> </w:t>
      </w:r>
      <w:r w:rsidRPr="00890F47">
        <w:rPr>
          <w:rFonts w:eastAsia="Arial"/>
        </w:rPr>
        <w:t>and subject matter experts</w:t>
      </w:r>
    </w:p>
    <w:p w14:paraId="41563C5F" w14:textId="77777777" w:rsidR="00893369" w:rsidRPr="00512E52" w:rsidRDefault="00893369" w:rsidP="00893369">
      <w:r w:rsidRPr="00512E52">
        <w:rPr>
          <w:rStyle w:val="Strong"/>
        </w:rPr>
        <w:t>NSW syllabus:</w:t>
      </w:r>
      <w:r w:rsidRPr="00512E52">
        <w:t xml:space="preserve"> Health and Movement Science 11–12 Syllabus</w:t>
      </w:r>
    </w:p>
    <w:p w14:paraId="2456E08E" w14:textId="40F009FE" w:rsidR="00893369" w:rsidRPr="009E0D25" w:rsidRDefault="00893369" w:rsidP="00893369">
      <w:r w:rsidRPr="00512E52">
        <w:rPr>
          <w:rStyle w:val="Strong"/>
        </w:rPr>
        <w:t>Syllabus outcomes:</w:t>
      </w:r>
      <w:r w:rsidRPr="00512E52">
        <w:rPr>
          <w:rStyle w:val="Strong"/>
          <w:b w:val="0"/>
          <w:bCs w:val="0"/>
        </w:rPr>
        <w:t xml:space="preserve"> </w:t>
      </w:r>
      <w:r w:rsidRPr="00512E52">
        <w:t>HM-1</w:t>
      </w:r>
      <w:r w:rsidR="002C4250">
        <w:t>1</w:t>
      </w:r>
      <w:r w:rsidRPr="00512E52">
        <w:t>-0</w:t>
      </w:r>
      <w:r w:rsidR="002C4250">
        <w:t>3</w:t>
      </w:r>
      <w:r w:rsidRPr="00512E52">
        <w:t>, HM-1</w:t>
      </w:r>
      <w:r w:rsidR="002C4250">
        <w:t>1</w:t>
      </w:r>
      <w:r w:rsidRPr="00512E52">
        <w:t>-0</w:t>
      </w:r>
      <w:r w:rsidR="002C4250">
        <w:t>6</w:t>
      </w:r>
      <w:r w:rsidRPr="00512E52">
        <w:t>, HM-1</w:t>
      </w:r>
      <w:r w:rsidR="002C4250">
        <w:t>1</w:t>
      </w:r>
      <w:r w:rsidRPr="00512E52">
        <w:t>-09</w:t>
      </w:r>
    </w:p>
    <w:p w14:paraId="33F16B79" w14:textId="77777777" w:rsidR="00893369" w:rsidRPr="009E0D25" w:rsidRDefault="00893369" w:rsidP="00893369">
      <w:r w:rsidRPr="6667E0D0">
        <w:rPr>
          <w:rStyle w:val="Strong"/>
        </w:rPr>
        <w:t>Author:</w:t>
      </w:r>
      <w:r>
        <w:t xml:space="preserve"> PDHPE Curriculum Team</w:t>
      </w:r>
    </w:p>
    <w:p w14:paraId="4FB4CA29" w14:textId="77777777" w:rsidR="00893369" w:rsidRPr="009E0D25" w:rsidRDefault="00893369" w:rsidP="00893369">
      <w:r w:rsidRPr="00C86948">
        <w:rPr>
          <w:rStyle w:val="Strong"/>
        </w:rPr>
        <w:lastRenderedPageBreak/>
        <w:t>Publisher:</w:t>
      </w:r>
      <w:r w:rsidRPr="00B77D47">
        <w:t xml:space="preserve"> State of NSW, Department of Education</w:t>
      </w:r>
    </w:p>
    <w:p w14:paraId="65BC727D" w14:textId="77777777" w:rsidR="00893369" w:rsidRPr="009E0D25" w:rsidRDefault="00893369" w:rsidP="00893369">
      <w:r w:rsidRPr="00C86948">
        <w:rPr>
          <w:rStyle w:val="Strong"/>
        </w:rPr>
        <w:t>Resource:</w:t>
      </w:r>
      <w:r w:rsidRPr="00B77D47">
        <w:t xml:space="preserve"> </w:t>
      </w:r>
      <w:r>
        <w:t>Learning program</w:t>
      </w:r>
    </w:p>
    <w:p w14:paraId="09811F52" w14:textId="77777777" w:rsidR="00893369" w:rsidRDefault="00893369" w:rsidP="00893369">
      <w:pPr>
        <w:rPr>
          <w:rFonts w:eastAsia="Arial"/>
        </w:rPr>
      </w:pPr>
      <w:r w:rsidRPr="00C86948">
        <w:rPr>
          <w:rStyle w:val="Strong"/>
        </w:rPr>
        <w:t>Related resources:</w:t>
      </w:r>
      <w:r w:rsidRPr="00B77D47">
        <w:t xml:space="preserve"> </w:t>
      </w:r>
      <w:bookmarkStart w:id="27" w:name="_Hlk112245591"/>
      <w:r>
        <w:rPr>
          <w:rFonts w:eastAsia="Calibri" w:cs="Times New Roman"/>
        </w:rPr>
        <w:t>f</w:t>
      </w:r>
      <w:r w:rsidRPr="127B10CA">
        <w:rPr>
          <w:rFonts w:eastAsia="Calibri" w:cs="Times New Roman"/>
        </w:rPr>
        <w:t>urther resources to support</w:t>
      </w:r>
      <w:r>
        <w:rPr>
          <w:rFonts w:eastAsia="Calibri" w:cs="Times New Roman"/>
        </w:rPr>
        <w:t xml:space="preserve"> health and movement science</w:t>
      </w:r>
      <w:r w:rsidRPr="127B10CA">
        <w:rPr>
          <w:rFonts w:eastAsia="Calibri" w:cs="Times New Roman"/>
        </w:rPr>
        <w:t xml:space="preserve"> </w:t>
      </w:r>
      <w:r>
        <w:rPr>
          <w:rFonts w:eastAsia="Calibri" w:cs="Times New Roman"/>
        </w:rPr>
        <w:t xml:space="preserve">Stage 6 </w:t>
      </w:r>
      <w:r w:rsidRPr="127B10CA">
        <w:rPr>
          <w:rFonts w:eastAsia="Calibri" w:cs="Times New Roman"/>
        </w:rPr>
        <w:t xml:space="preserve">can be found on the </w:t>
      </w:r>
      <w:hyperlink r:id="rId23" w:history="1">
        <w:r>
          <w:rPr>
            <w:rStyle w:val="Hyperlink"/>
            <w:rFonts w:eastAsia="Calibri" w:cs="Times New Roman"/>
          </w:rPr>
          <w:t>Planning, programming and assessing PDHPE 11–12</w:t>
        </w:r>
      </w:hyperlink>
      <w:r>
        <w:rPr>
          <w:rFonts w:eastAsia="Calibri" w:cs="Times New Roman"/>
        </w:rPr>
        <w:t xml:space="preserve"> curriculum webpage and </w:t>
      </w:r>
      <w:r w:rsidRPr="127B10CA">
        <w:rPr>
          <w:rFonts w:eastAsia="Calibri" w:cs="Times New Roman"/>
        </w:rPr>
        <w:t xml:space="preserve">the </w:t>
      </w:r>
      <w:bookmarkEnd w:id="27"/>
      <w:r>
        <w:fldChar w:fldCharType="begin"/>
      </w:r>
      <w:r>
        <w:instrText>HYPERLINK "https://teams.microsoft.com/l/team/19%3a93bb42a54e4b4779b28ab5b737b9e642%40thread.tacv2/conversations?groupId=d759a943-a680-4d0b-bdfe-88a8998f709e&amp;tenantId=05a0e69a-418a-47c1-9c25-9387261bf991"</w:instrText>
      </w:r>
      <w:r>
        <w:fldChar w:fldCharType="separate"/>
      </w:r>
      <w:r w:rsidRPr="00890F47">
        <w:rPr>
          <w:rStyle w:val="Hyperlink"/>
          <w:rFonts w:eastAsia="Arial"/>
        </w:rPr>
        <w:t>PDHPE statewide staffroom</w:t>
      </w:r>
      <w:r>
        <w:rPr>
          <w:rStyle w:val="Hyperlink"/>
          <w:rFonts w:eastAsia="Arial"/>
        </w:rPr>
        <w:fldChar w:fldCharType="end"/>
      </w:r>
      <w:r>
        <w:rPr>
          <w:rFonts w:eastAsia="Arial"/>
        </w:rPr>
        <w:t>.</w:t>
      </w:r>
    </w:p>
    <w:p w14:paraId="399B5492" w14:textId="77777777" w:rsidR="00893369" w:rsidRPr="009E0D25" w:rsidRDefault="00893369" w:rsidP="00893369">
      <w:r w:rsidRPr="6667E0D0">
        <w:rPr>
          <w:rStyle w:val="Strong"/>
        </w:rPr>
        <w:t xml:space="preserve">Professional </w:t>
      </w:r>
      <w:r>
        <w:rPr>
          <w:rStyle w:val="Strong"/>
        </w:rPr>
        <w:t>l</w:t>
      </w:r>
      <w:r w:rsidRPr="6667E0D0">
        <w:rPr>
          <w:rStyle w:val="Strong"/>
        </w:rPr>
        <w:t>earning:</w:t>
      </w:r>
      <w:r>
        <w:t xml:space="preserve"> relevant p</w:t>
      </w:r>
      <w:r w:rsidRPr="784E087E">
        <w:rPr>
          <w:rFonts w:eastAsia="Arial"/>
        </w:rPr>
        <w:t xml:space="preserve">rofessional </w:t>
      </w:r>
      <w:r>
        <w:rPr>
          <w:rFonts w:eastAsia="Arial"/>
        </w:rPr>
        <w:t>l</w:t>
      </w:r>
      <w:r w:rsidRPr="784E087E">
        <w:rPr>
          <w:rFonts w:eastAsia="Arial"/>
        </w:rPr>
        <w:t xml:space="preserve">earning is available </w:t>
      </w:r>
      <w:r>
        <w:rPr>
          <w:rFonts w:eastAsia="Arial"/>
        </w:rPr>
        <w:t xml:space="preserve">through the </w:t>
      </w:r>
      <w:hyperlink r:id="rId24" w:history="1">
        <w:r w:rsidRPr="00890F47">
          <w:rPr>
            <w:rStyle w:val="Hyperlink"/>
            <w:rFonts w:eastAsia="Arial"/>
          </w:rPr>
          <w:t>PDHPE statewide staffroom</w:t>
        </w:r>
      </w:hyperlink>
      <w:r>
        <w:rPr>
          <w:rFonts w:eastAsia="Arial"/>
        </w:rPr>
        <w:t>.</w:t>
      </w:r>
    </w:p>
    <w:p w14:paraId="64672B7D" w14:textId="12B88A7E" w:rsidR="003C034D" w:rsidRDefault="00893369" w:rsidP="00893369">
      <w:pPr>
        <w:rPr>
          <w:rStyle w:val="Strong"/>
        </w:rPr>
      </w:pPr>
      <w:r w:rsidRPr="00C86948">
        <w:rPr>
          <w:rStyle w:val="Strong"/>
        </w:rPr>
        <w:t>Creation date:</w:t>
      </w:r>
      <w:r w:rsidR="003C034D" w:rsidRPr="00387CE0">
        <w:rPr>
          <w:rStyle w:val="Strong"/>
          <w:b w:val="0"/>
          <w:bCs w:val="0"/>
        </w:rPr>
        <w:t xml:space="preserve"> </w:t>
      </w:r>
      <w:r w:rsidR="003C034D">
        <w:t>14 August 2023</w:t>
      </w:r>
    </w:p>
    <w:p w14:paraId="17083F55" w14:textId="33AF5CC7" w:rsidR="00893369" w:rsidRDefault="003C034D" w:rsidP="00893369">
      <w:r>
        <w:rPr>
          <w:rStyle w:val="Strong"/>
        </w:rPr>
        <w:t xml:space="preserve">Revision </w:t>
      </w:r>
      <w:r>
        <w:rPr>
          <w:rStyle w:val="Strong"/>
        </w:rPr>
        <w:t>date:</w:t>
      </w:r>
      <w:r w:rsidR="00893369" w:rsidRPr="00B77D47">
        <w:t xml:space="preserve"> </w:t>
      </w:r>
      <w:r w:rsidR="00893369">
        <w:t>9 July 2024</w:t>
      </w:r>
    </w:p>
    <w:p w14:paraId="32724EA3" w14:textId="77777777" w:rsidR="00893369" w:rsidRDefault="00893369" w:rsidP="00893369">
      <w:pPr>
        <w:rPr>
          <w:rFonts w:eastAsia="Calibri" w:cs="Times New Roman"/>
        </w:rPr>
      </w:pPr>
      <w:r w:rsidRPr="00C61FBF">
        <w:rPr>
          <w:rFonts w:eastAsia="Calibri" w:cs="Times New Roman"/>
          <w:b/>
          <w:bCs/>
        </w:rPr>
        <w:t>Rights:</w:t>
      </w:r>
      <w:r w:rsidRPr="00C61FBF">
        <w:rPr>
          <w:rFonts w:eastAsia="Calibri" w:cs="Times New Roman"/>
        </w:rPr>
        <w:t xml:space="preserve"> © State of New South Wales, Department of Education</w:t>
      </w:r>
      <w:r>
        <w:rPr>
          <w:rFonts w:eastAsia="Calibri" w:cs="Times New Roman"/>
        </w:rPr>
        <w:t>.</w:t>
      </w:r>
    </w:p>
    <w:p w14:paraId="663F83E0" w14:textId="77777777" w:rsidR="00893369" w:rsidRDefault="00893369" w:rsidP="00893369">
      <w:r>
        <w:br w:type="page"/>
      </w:r>
    </w:p>
    <w:p w14:paraId="6D92E43C" w14:textId="77777777" w:rsidR="00893369" w:rsidRDefault="00893369" w:rsidP="00304CA4">
      <w:pPr>
        <w:pStyle w:val="Heading1"/>
      </w:pPr>
      <w:bookmarkStart w:id="28" w:name="_Toc143261465"/>
      <w:bookmarkStart w:id="29" w:name="_Toc178068160"/>
      <w:r w:rsidRPr="004659ED">
        <w:lastRenderedPageBreak/>
        <w:t>References</w:t>
      </w:r>
      <w:bookmarkStart w:id="30" w:name="_Toc112681291"/>
      <w:bookmarkEnd w:id="28"/>
      <w:bookmarkEnd w:id="29"/>
    </w:p>
    <w:p w14:paraId="374AB800" w14:textId="77777777" w:rsidR="00893369" w:rsidRDefault="00893369" w:rsidP="00893369">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4881A88C" w14:textId="77777777" w:rsidR="00893369" w:rsidRDefault="00893369" w:rsidP="00893369">
      <w:pPr>
        <w:pStyle w:val="FeatureBox2"/>
      </w:pPr>
      <w:r>
        <w:t xml:space="preserve">Please refer to the NESA Copyright Disclaimer for more information </w:t>
      </w:r>
      <w:hyperlink r:id="rId25" w:history="1">
        <w:r w:rsidRPr="007769A7">
          <w:rPr>
            <w:rStyle w:val="Hyperlink"/>
          </w:rPr>
          <w:t>https://educationstandards.nsw.edu.au/wps/portal/nesa/mini-footer/copyright</w:t>
        </w:r>
      </w:hyperlink>
      <w:r>
        <w:t>.</w:t>
      </w:r>
    </w:p>
    <w:p w14:paraId="312BE6D1" w14:textId="77777777" w:rsidR="00893369" w:rsidRDefault="00893369" w:rsidP="00893369">
      <w:pPr>
        <w:pStyle w:val="FeatureBox2"/>
      </w:pPr>
      <w:r>
        <w:t xml:space="preserve">NESA holds the only official and up-to-date versions of the NSW Curriculum and syllabus documents. Please visit the NSW Education Standards Authority (NESA) website </w:t>
      </w:r>
      <w:hyperlink r:id="rId26" w:history="1">
        <w:r w:rsidRPr="007769A7">
          <w:rPr>
            <w:rStyle w:val="Hyperlink"/>
          </w:rPr>
          <w:t>https://educationstandards.nsw.edu.au/</w:t>
        </w:r>
      </w:hyperlink>
      <w:r>
        <w:t xml:space="preserve"> and the NSW Curriculum website </w:t>
      </w:r>
      <w:hyperlink r:id="rId27" w:history="1">
        <w:r w:rsidRPr="00EC586A">
          <w:rPr>
            <w:rStyle w:val="Hyperlink"/>
          </w:rPr>
          <w:t>https://curriculum.nsw.edu.au</w:t>
        </w:r>
      </w:hyperlink>
      <w:r>
        <w:t>.</w:t>
      </w:r>
    </w:p>
    <w:p w14:paraId="7C429F3D" w14:textId="77777777" w:rsidR="00893369" w:rsidRDefault="00000000" w:rsidP="00893369">
      <w:hyperlink r:id="rId28" w:history="1">
        <w:r w:rsidR="00893369" w:rsidRPr="002413C3">
          <w:rPr>
            <w:rStyle w:val="Hyperlink"/>
          </w:rPr>
          <w:t>Health and Movement Science 11–12 Syllabus</w:t>
        </w:r>
      </w:hyperlink>
      <w:r w:rsidR="00893369">
        <w:rPr>
          <w:rStyle w:val="SubtleReference"/>
          <w:sz w:val="24"/>
        </w:rPr>
        <w:t xml:space="preserve"> </w:t>
      </w:r>
      <w:r w:rsidR="00893369" w:rsidRPr="00F037BC">
        <w:t xml:space="preserve">© NSW Education Standards Authority (NESA) for and on behalf of the Crown in right of the State of New South </w:t>
      </w:r>
      <w:r w:rsidR="00893369" w:rsidRPr="00CF18D3">
        <w:t>Wales, 2023.</w:t>
      </w:r>
    </w:p>
    <w:p w14:paraId="22E3D3A9" w14:textId="77777777" w:rsidR="00893369" w:rsidRDefault="00893369" w:rsidP="00893369">
      <w:pPr>
        <w:sectPr w:rsidR="00893369" w:rsidSect="00893369">
          <w:headerReference w:type="default" r:id="rId29"/>
          <w:footerReference w:type="even" r:id="rId30"/>
          <w:footerReference w:type="default" r:id="rId31"/>
          <w:headerReference w:type="first" r:id="rId32"/>
          <w:footerReference w:type="first" r:id="rId33"/>
          <w:pgSz w:w="11906" w:h="16838"/>
          <w:pgMar w:top="1134" w:right="1134" w:bottom="1134" w:left="1134" w:header="709" w:footer="709" w:gutter="0"/>
          <w:pgNumType w:start="0"/>
          <w:cols w:space="708"/>
          <w:titlePg/>
          <w:docGrid w:linePitch="360"/>
        </w:sectPr>
      </w:pPr>
    </w:p>
    <w:p w14:paraId="193BAE79" w14:textId="4D63ECF1" w:rsidR="00893369" w:rsidRPr="00A43D4D" w:rsidRDefault="00893369" w:rsidP="00893369">
      <w:pPr>
        <w:spacing w:line="25" w:lineRule="atLeast"/>
        <w:rPr>
          <w:rStyle w:val="Strong"/>
        </w:rPr>
      </w:pPr>
      <w:r w:rsidRPr="00A43D4D">
        <w:rPr>
          <w:rStyle w:val="Strong"/>
        </w:rPr>
        <w:lastRenderedPageBreak/>
        <w:t>© State of New South Wales (Department of Education</w:t>
      </w:r>
      <w:r w:rsidRPr="00A43D4D">
        <w:rPr>
          <w:rStyle w:val="Strong"/>
        </w:rPr>
        <w:t xml:space="preserve">), </w:t>
      </w:r>
      <w:r w:rsidR="00A844AA" w:rsidRPr="00A43D4D">
        <w:rPr>
          <w:rStyle w:val="Strong"/>
        </w:rPr>
        <w:t>202</w:t>
      </w:r>
      <w:r w:rsidR="00A844AA">
        <w:rPr>
          <w:rStyle w:val="Strong"/>
        </w:rPr>
        <w:t>3</w:t>
      </w:r>
    </w:p>
    <w:p w14:paraId="21A114A7" w14:textId="77777777" w:rsidR="00893369" w:rsidRDefault="00893369" w:rsidP="00893369">
      <w:r>
        <w:t xml:space="preserve">The copyright material published in this resource is subject to the </w:t>
      </w:r>
      <w:r w:rsidRPr="008204C6">
        <w:rPr>
          <w:i/>
          <w:iCs/>
        </w:rPr>
        <w:t>Copyright Act 1968</w:t>
      </w:r>
      <w:r>
        <w:t xml:space="preserve"> (</w:t>
      </w:r>
      <w:proofErr w:type="spellStart"/>
      <w:r>
        <w:t>Cth</w:t>
      </w:r>
      <w:proofErr w:type="spellEnd"/>
      <w:r>
        <w:t xml:space="preserve">) and is owned by the NSW Department of Education or, where indicated, by a party other </w:t>
      </w:r>
      <w:r w:rsidRPr="008204C6">
        <w:t>than</w:t>
      </w:r>
      <w:r>
        <w:t xml:space="preserve"> the NSW Department of Education (third-party material).</w:t>
      </w:r>
    </w:p>
    <w:p w14:paraId="3BA20317" w14:textId="77777777" w:rsidR="00893369" w:rsidRDefault="00893369" w:rsidP="00893369">
      <w:r>
        <w:t xml:space="preserve">Copyright material available in this resource and owned by the NSW Department of Education is licensed under a </w:t>
      </w:r>
      <w:hyperlink r:id="rId34" w:history="1">
        <w:r>
          <w:rPr>
            <w:rStyle w:val="Hyperlink"/>
          </w:rPr>
          <w:t>Creative Commons Attribution 4.0 International (CC BY 4.0) license</w:t>
        </w:r>
      </w:hyperlink>
      <w:r>
        <w:t>.</w:t>
      </w:r>
    </w:p>
    <w:p w14:paraId="515D5A94" w14:textId="77777777" w:rsidR="00893369" w:rsidRDefault="00893369" w:rsidP="00893369">
      <w:pPr>
        <w:spacing w:line="300" w:lineRule="auto"/>
      </w:pPr>
      <w:r>
        <w:rPr>
          <w:noProof/>
        </w:rPr>
        <w:drawing>
          <wp:inline distT="0" distB="0" distL="0" distR="0" wp14:anchorId="03228872" wp14:editId="5ED92C18">
            <wp:extent cx="1231265" cy="426720"/>
            <wp:effectExtent l="0" t="0" r="6985" b="0"/>
            <wp:docPr id="9" name="Picture 9" descr="Creative Commons Attribution lic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reative Commons Attribution license logo."/>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31265" cy="426720"/>
                    </a:xfrm>
                    <a:prstGeom prst="rect">
                      <a:avLst/>
                    </a:prstGeom>
                    <a:noFill/>
                  </pic:spPr>
                </pic:pic>
              </a:graphicData>
            </a:graphic>
          </wp:inline>
        </w:drawing>
      </w:r>
    </w:p>
    <w:p w14:paraId="0568B5B6" w14:textId="77777777" w:rsidR="00893369" w:rsidRPr="00312D7D" w:rsidRDefault="00893369" w:rsidP="00893369">
      <w:r>
        <w:t xml:space="preserve">This </w:t>
      </w:r>
      <w:r w:rsidRPr="00312D7D">
        <w:t>license allows you to share and adapt the material for any purpose, even commercially.</w:t>
      </w:r>
    </w:p>
    <w:p w14:paraId="1D0FC7B5" w14:textId="64A53DDF" w:rsidR="00893369" w:rsidRPr="00312D7D" w:rsidRDefault="00893369" w:rsidP="00893369">
      <w:r w:rsidRPr="00312D7D">
        <w:t>Attribution should be given to © State of New South Wales (Department of Education), 202</w:t>
      </w:r>
      <w:r w:rsidR="00A844AA">
        <w:t>3</w:t>
      </w:r>
      <w:r w:rsidRPr="00312D7D">
        <w:t>.</w:t>
      </w:r>
    </w:p>
    <w:p w14:paraId="016D3443" w14:textId="77777777" w:rsidR="00893369" w:rsidRDefault="00893369" w:rsidP="00893369">
      <w:r w:rsidRPr="00312D7D">
        <w:t>Material</w:t>
      </w:r>
      <w:r>
        <w:t xml:space="preserve"> in this resource not available under a Creative Commons license:</w:t>
      </w:r>
    </w:p>
    <w:p w14:paraId="557AA915" w14:textId="77777777" w:rsidR="00893369" w:rsidRPr="00631D44" w:rsidRDefault="00893369" w:rsidP="00893369">
      <w:pPr>
        <w:pStyle w:val="ListBullet"/>
      </w:pPr>
      <w:r w:rsidRPr="00631D44">
        <w:t>the NSW Department of Education logo, other logos and trademark-protected material</w:t>
      </w:r>
    </w:p>
    <w:p w14:paraId="5DB5740D" w14:textId="77777777" w:rsidR="00893369" w:rsidRPr="00631D44" w:rsidRDefault="00893369" w:rsidP="00893369">
      <w:pPr>
        <w:pStyle w:val="ListBullet"/>
      </w:pPr>
      <w:r w:rsidRPr="00631D44">
        <w:t>material owned by a third party that has been reproduced with permission. You will need to obtain permission from the third party to reuse its material.</w:t>
      </w:r>
    </w:p>
    <w:p w14:paraId="153211D5" w14:textId="77777777" w:rsidR="00893369" w:rsidRPr="004C3763" w:rsidRDefault="00893369" w:rsidP="00893369">
      <w:pPr>
        <w:pStyle w:val="FeatureBox2"/>
        <w:spacing w:line="30" w:lineRule="atLeast"/>
        <w:rPr>
          <w:rStyle w:val="Strong"/>
        </w:rPr>
      </w:pPr>
      <w:r w:rsidRPr="004C3763">
        <w:rPr>
          <w:rStyle w:val="Strong"/>
        </w:rPr>
        <w:t>Links to third-party material and websites</w:t>
      </w:r>
    </w:p>
    <w:p w14:paraId="3CE2DC90" w14:textId="77777777" w:rsidR="00893369" w:rsidRPr="00064E4E" w:rsidRDefault="00893369" w:rsidP="00893369">
      <w:pPr>
        <w:pStyle w:val="FeatureBox2"/>
      </w:pPr>
      <w:r w:rsidRPr="00064E4E">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6346564" w14:textId="77777777" w:rsidR="00893369" w:rsidRDefault="00893369" w:rsidP="00893369">
      <w:pPr>
        <w:pStyle w:val="FeatureBox2"/>
      </w:pPr>
      <w:r w:rsidRPr="00064E4E">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rsidRPr="00064E4E">
        <w:t>where</w:t>
      </w:r>
      <w:proofErr w:type="gramEnd"/>
      <w:r w:rsidRPr="00064E4E">
        <w:t xml:space="preserve"> permitted by the </w:t>
      </w:r>
      <w:r w:rsidRPr="00E9220C">
        <w:rPr>
          <w:rStyle w:val="Emphasis"/>
        </w:rPr>
        <w:t>Copyright Act 1968</w:t>
      </w:r>
      <w:r w:rsidRPr="00064E4E">
        <w:t xml:space="preserve"> (</w:t>
      </w:r>
      <w:proofErr w:type="spellStart"/>
      <w:r w:rsidRPr="00064E4E">
        <w:t>Cth</w:t>
      </w:r>
      <w:proofErr w:type="spellEnd"/>
      <w:r w:rsidRPr="00064E4E">
        <w:t>). The department accepts no responsibility for content on third-party websites.</w:t>
      </w:r>
      <w:bookmarkEnd w:id="30"/>
    </w:p>
    <w:sectPr w:rsidR="00893369" w:rsidSect="00893369">
      <w:headerReference w:type="first" r:id="rId36"/>
      <w:footerReference w:type="first" r:id="rId37"/>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012A5" w14:textId="77777777" w:rsidR="00FB7130" w:rsidRDefault="00FB7130" w:rsidP="00E51733">
      <w:r>
        <w:separator/>
      </w:r>
    </w:p>
  </w:endnote>
  <w:endnote w:type="continuationSeparator" w:id="0">
    <w:p w14:paraId="22AE4E28" w14:textId="77777777" w:rsidR="00FB7130" w:rsidRDefault="00FB7130" w:rsidP="00E51733">
      <w:r>
        <w:continuationSeparator/>
      </w:r>
    </w:p>
  </w:endnote>
  <w:endnote w:type="continuationNotice" w:id="1">
    <w:p w14:paraId="57B4585B" w14:textId="77777777" w:rsidR="00FB7130" w:rsidRDefault="00FB713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C19A7" w14:textId="11DFA799" w:rsidR="00893369" w:rsidRPr="00491389" w:rsidRDefault="00893369" w:rsidP="00491389">
    <w:pPr>
      <w:pStyle w:val="Footer"/>
    </w:pPr>
    <w:r w:rsidRPr="00491389">
      <w:t xml:space="preserve">© NSW Department of Education, </w:t>
    </w:r>
    <w:r w:rsidRPr="00491389">
      <w:fldChar w:fldCharType="begin"/>
    </w:r>
    <w:r w:rsidRPr="00491389">
      <w:instrText xml:space="preserve"> DATE  \@ "MMM-yy"  \* MERGEFORMAT </w:instrText>
    </w:r>
    <w:r w:rsidRPr="00491389">
      <w:fldChar w:fldCharType="separate"/>
    </w:r>
    <w:r w:rsidR="00D94F53">
      <w:rPr>
        <w:noProof/>
      </w:rPr>
      <w:t>Sep-24</w:t>
    </w:r>
    <w:r w:rsidRPr="00491389">
      <w:fldChar w:fldCharType="end"/>
    </w:r>
    <w:r w:rsidRPr="00491389">
      <w:ptab w:relativeTo="margin" w:alignment="right" w:leader="none"/>
    </w:r>
    <w:r w:rsidRPr="00491389">
      <w:fldChar w:fldCharType="begin"/>
    </w:r>
    <w:r w:rsidRPr="00491389">
      <w:instrText xml:space="preserve"> PAGE  \* Arabic  \* MERGEFORMAT </w:instrText>
    </w:r>
    <w:r w:rsidRPr="00491389">
      <w:fldChar w:fldCharType="separate"/>
    </w:r>
    <w:r w:rsidRPr="00491389">
      <w:t>2</w:t>
    </w:r>
    <w:r w:rsidRPr="00491389">
      <w:fldChar w:fldCharType="end"/>
    </w:r>
    <w:r w:rsidRPr="00491389">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84AFC" w14:textId="0C089C00" w:rsidR="00893369" w:rsidRPr="00C06917" w:rsidRDefault="00893369" w:rsidP="00C06917">
    <w:pPr>
      <w:pStyle w:val="Footer"/>
    </w:pPr>
    <w:r>
      <w:t xml:space="preserve">© NSW Department of Education, </w:t>
    </w:r>
    <w:r>
      <w:fldChar w:fldCharType="begin"/>
    </w:r>
    <w:r>
      <w:instrText xml:space="preserve"> DATE  \@ "MMM-yy"  \* MERGEFORMAT </w:instrText>
    </w:r>
    <w:r>
      <w:fldChar w:fldCharType="separate"/>
    </w:r>
    <w:r w:rsidR="00D94F53">
      <w:rPr>
        <w:noProof/>
      </w:rPr>
      <w:t>Sep-24</w:t>
    </w:r>
    <w:r>
      <w:fldChar w:fldCharType="end"/>
    </w:r>
    <w:r>
      <w:ptab w:relativeTo="margin" w:alignment="right" w:leader="none"/>
    </w:r>
    <w:r>
      <w:rPr>
        <w:b/>
        <w:noProof/>
        <w:sz w:val="28"/>
        <w:szCs w:val="28"/>
      </w:rPr>
      <w:drawing>
        <wp:inline distT="0" distB="0" distL="0" distR="0" wp14:anchorId="78D41564" wp14:editId="7B458361">
          <wp:extent cx="571500" cy="190500"/>
          <wp:effectExtent l="0" t="0" r="0" b="0"/>
          <wp:docPr id="341502698" name="Picture 341502698"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2EF42" w14:textId="77777777" w:rsidR="00893369" w:rsidRDefault="00893369" w:rsidP="00DA650D">
    <w:pPr>
      <w:pStyle w:val="Logo"/>
      <w:tabs>
        <w:tab w:val="right" w:pos="9639"/>
      </w:tabs>
      <w:ind w:right="-1"/>
      <w:jc w:val="right"/>
    </w:pPr>
    <w:r>
      <w:rPr>
        <w:noProof/>
      </w:rPr>
      <w:drawing>
        <wp:inline distT="0" distB="0" distL="0" distR="0" wp14:anchorId="34CE095D" wp14:editId="5F4A08A1">
          <wp:extent cx="838200" cy="908685"/>
          <wp:effectExtent l="0" t="0" r="0" b="5715"/>
          <wp:docPr id="1173116099" name="Graphic 1173116099" descr="NSW Government logo."/>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34390" cy="90614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1CD4" w14:textId="4F93B700" w:rsidR="001A4FEA" w:rsidRDefault="001A4FEA" w:rsidP="00631D44">
    <w:pPr>
      <w:pStyle w:val="Logo"/>
      <w:spacing w:before="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284BD" w14:textId="77777777" w:rsidR="00FB7130" w:rsidRDefault="00FB7130" w:rsidP="00E51733">
      <w:r>
        <w:separator/>
      </w:r>
    </w:p>
  </w:footnote>
  <w:footnote w:type="continuationSeparator" w:id="0">
    <w:p w14:paraId="72376334" w14:textId="77777777" w:rsidR="00FB7130" w:rsidRDefault="00FB7130" w:rsidP="00E51733">
      <w:r>
        <w:continuationSeparator/>
      </w:r>
    </w:p>
  </w:footnote>
  <w:footnote w:type="continuationNotice" w:id="1">
    <w:p w14:paraId="734327D8" w14:textId="77777777" w:rsidR="00FB7130" w:rsidRDefault="00FB713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5E1E5" w14:textId="233D19A9" w:rsidR="00893369" w:rsidRDefault="00893369" w:rsidP="00C06917">
    <w:pPr>
      <w:pStyle w:val="Documentname"/>
    </w:pPr>
    <w:r w:rsidRPr="00C06917">
      <w:t xml:space="preserve">Health and movement science Stage </w:t>
    </w:r>
    <w:r>
      <w:t>6</w:t>
    </w:r>
    <w:r w:rsidRPr="00C06917">
      <w:t xml:space="preserve"> (Year </w:t>
    </w:r>
    <w:r>
      <w:t>1</w:t>
    </w:r>
    <w:r w:rsidR="006F56B0">
      <w:t>1</w:t>
    </w:r>
    <w:r w:rsidRPr="00C06917">
      <w:t>) –</w:t>
    </w:r>
    <w:r>
      <w:t xml:space="preserve"> </w:t>
    </w:r>
    <w:r w:rsidR="006F56B0">
      <w:t>F</w:t>
    </w:r>
    <w:r>
      <w:t>ocus area 2</w:t>
    </w:r>
    <w:r w:rsidR="006F56B0">
      <w:t xml:space="preserve"> –</w:t>
    </w:r>
    <w:r>
      <w:t xml:space="preserve"> biomechanics </w:t>
    </w:r>
    <w:r w:rsidRPr="00D2403C">
      <w:t xml:space="preserve">| </w:t>
    </w:r>
    <w:r>
      <w:fldChar w:fldCharType="begin"/>
    </w:r>
    <w:r>
      <w:instrText xml:space="preserve"> PAGE   \* MERGEFORMAT </w:instrText>
    </w:r>
    <w:r>
      <w:fldChar w:fldCharType="separate"/>
    </w:r>
    <w:r>
      <w:t>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64A10" w14:textId="77777777" w:rsidR="00893369" w:rsidRPr="00DA650D" w:rsidRDefault="00000000" w:rsidP="00DA650D">
    <w:pPr>
      <w:pStyle w:val="Header"/>
      <w:spacing w:after="0"/>
    </w:pPr>
    <w:r>
      <w:pict w14:anchorId="4C7D7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7"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893369">
      <w:t>NSW Department of Education</w:t>
    </w:r>
    <w:r w:rsidR="00893369">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5AD36" w14:textId="7FA6067B" w:rsidR="00994B91" w:rsidRPr="00F14D7F" w:rsidRDefault="00994B91" w:rsidP="00631D44">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402A4A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3"/>
    <w:multiLevelType w:val="singleLevel"/>
    <w:tmpl w:val="553A059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876FBAC"/>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B978D24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0569B3"/>
    <w:multiLevelType w:val="hybridMultilevel"/>
    <w:tmpl w:val="972CD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8FE043F"/>
    <w:multiLevelType w:val="hybridMultilevel"/>
    <w:tmpl w:val="42807B44"/>
    <w:lvl w:ilvl="0" w:tplc="83803C4C">
      <w:start w:val="1"/>
      <w:numFmt w:val="bullet"/>
      <w:lvlText w:val=""/>
      <w:lvlJc w:val="left"/>
      <w:pPr>
        <w:ind w:left="1280" w:hanging="360"/>
      </w:pPr>
      <w:rPr>
        <w:rFonts w:ascii="Symbol" w:hAnsi="Symbol"/>
      </w:rPr>
    </w:lvl>
    <w:lvl w:ilvl="1" w:tplc="AF248400">
      <w:start w:val="1"/>
      <w:numFmt w:val="bullet"/>
      <w:lvlText w:val=""/>
      <w:lvlJc w:val="left"/>
      <w:pPr>
        <w:ind w:left="1280" w:hanging="360"/>
      </w:pPr>
      <w:rPr>
        <w:rFonts w:ascii="Symbol" w:hAnsi="Symbol"/>
      </w:rPr>
    </w:lvl>
    <w:lvl w:ilvl="2" w:tplc="8E0026C8">
      <w:start w:val="1"/>
      <w:numFmt w:val="bullet"/>
      <w:lvlText w:val=""/>
      <w:lvlJc w:val="left"/>
      <w:pPr>
        <w:ind w:left="1280" w:hanging="360"/>
      </w:pPr>
      <w:rPr>
        <w:rFonts w:ascii="Symbol" w:hAnsi="Symbol"/>
      </w:rPr>
    </w:lvl>
    <w:lvl w:ilvl="3" w:tplc="118A1C2E">
      <w:start w:val="1"/>
      <w:numFmt w:val="bullet"/>
      <w:lvlText w:val=""/>
      <w:lvlJc w:val="left"/>
      <w:pPr>
        <w:ind w:left="1280" w:hanging="360"/>
      </w:pPr>
      <w:rPr>
        <w:rFonts w:ascii="Symbol" w:hAnsi="Symbol"/>
      </w:rPr>
    </w:lvl>
    <w:lvl w:ilvl="4" w:tplc="9126F0AA">
      <w:start w:val="1"/>
      <w:numFmt w:val="bullet"/>
      <w:lvlText w:val=""/>
      <w:lvlJc w:val="left"/>
      <w:pPr>
        <w:ind w:left="1280" w:hanging="360"/>
      </w:pPr>
      <w:rPr>
        <w:rFonts w:ascii="Symbol" w:hAnsi="Symbol"/>
      </w:rPr>
    </w:lvl>
    <w:lvl w:ilvl="5" w:tplc="3C2A8E4A">
      <w:start w:val="1"/>
      <w:numFmt w:val="bullet"/>
      <w:lvlText w:val=""/>
      <w:lvlJc w:val="left"/>
      <w:pPr>
        <w:ind w:left="1280" w:hanging="360"/>
      </w:pPr>
      <w:rPr>
        <w:rFonts w:ascii="Symbol" w:hAnsi="Symbol"/>
      </w:rPr>
    </w:lvl>
    <w:lvl w:ilvl="6" w:tplc="1DE4003A">
      <w:start w:val="1"/>
      <w:numFmt w:val="bullet"/>
      <w:lvlText w:val=""/>
      <w:lvlJc w:val="left"/>
      <w:pPr>
        <w:ind w:left="1280" w:hanging="360"/>
      </w:pPr>
      <w:rPr>
        <w:rFonts w:ascii="Symbol" w:hAnsi="Symbol"/>
      </w:rPr>
    </w:lvl>
    <w:lvl w:ilvl="7" w:tplc="0C1E2754">
      <w:start w:val="1"/>
      <w:numFmt w:val="bullet"/>
      <w:lvlText w:val=""/>
      <w:lvlJc w:val="left"/>
      <w:pPr>
        <w:ind w:left="1280" w:hanging="360"/>
      </w:pPr>
      <w:rPr>
        <w:rFonts w:ascii="Symbol" w:hAnsi="Symbol"/>
      </w:rPr>
    </w:lvl>
    <w:lvl w:ilvl="8" w:tplc="449EADEA">
      <w:start w:val="1"/>
      <w:numFmt w:val="bullet"/>
      <w:lvlText w:val=""/>
      <w:lvlJc w:val="left"/>
      <w:pPr>
        <w:ind w:left="1280" w:hanging="360"/>
      </w:pPr>
      <w:rPr>
        <w:rFonts w:ascii="Symbol" w:hAnsi="Symbol"/>
      </w:rPr>
    </w:lvl>
  </w:abstractNum>
  <w:abstractNum w:abstractNumId="10"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CFF5A28"/>
    <w:multiLevelType w:val="hybridMultilevel"/>
    <w:tmpl w:val="9924799E"/>
    <w:lvl w:ilvl="0" w:tplc="094E4AD0">
      <w:start w:val="1"/>
      <w:numFmt w:val="bullet"/>
      <w:lvlText w:val=""/>
      <w:lvlJc w:val="left"/>
      <w:pPr>
        <w:ind w:left="720" w:hanging="360"/>
      </w:pPr>
      <w:rPr>
        <w:rFonts w:ascii="Symbol" w:hAnsi="Symbol" w:hint="default"/>
      </w:rPr>
    </w:lvl>
    <w:lvl w:ilvl="1" w:tplc="69323320">
      <w:start w:val="1"/>
      <w:numFmt w:val="bullet"/>
      <w:lvlText w:val="o"/>
      <w:lvlJc w:val="left"/>
      <w:pPr>
        <w:ind w:left="1440" w:hanging="360"/>
      </w:pPr>
      <w:rPr>
        <w:rFonts w:ascii="Courier New" w:hAnsi="Courier New" w:hint="default"/>
      </w:rPr>
    </w:lvl>
    <w:lvl w:ilvl="2" w:tplc="B1C2E57C">
      <w:start w:val="1"/>
      <w:numFmt w:val="bullet"/>
      <w:lvlText w:val=""/>
      <w:lvlJc w:val="left"/>
      <w:pPr>
        <w:ind w:left="2160" w:hanging="360"/>
      </w:pPr>
      <w:rPr>
        <w:rFonts w:ascii="Wingdings" w:hAnsi="Wingdings" w:hint="default"/>
      </w:rPr>
    </w:lvl>
    <w:lvl w:ilvl="3" w:tplc="5D0854C8">
      <w:start w:val="1"/>
      <w:numFmt w:val="bullet"/>
      <w:lvlText w:val=""/>
      <w:lvlJc w:val="left"/>
      <w:pPr>
        <w:ind w:left="2880" w:hanging="360"/>
      </w:pPr>
      <w:rPr>
        <w:rFonts w:ascii="Symbol" w:hAnsi="Symbol" w:hint="default"/>
      </w:rPr>
    </w:lvl>
    <w:lvl w:ilvl="4" w:tplc="F6E43F6C">
      <w:start w:val="1"/>
      <w:numFmt w:val="bullet"/>
      <w:lvlText w:val="o"/>
      <w:lvlJc w:val="left"/>
      <w:pPr>
        <w:ind w:left="3600" w:hanging="360"/>
      </w:pPr>
      <w:rPr>
        <w:rFonts w:ascii="Courier New" w:hAnsi="Courier New" w:hint="default"/>
      </w:rPr>
    </w:lvl>
    <w:lvl w:ilvl="5" w:tplc="909C49EA">
      <w:start w:val="1"/>
      <w:numFmt w:val="bullet"/>
      <w:lvlText w:val=""/>
      <w:lvlJc w:val="left"/>
      <w:pPr>
        <w:ind w:left="4320" w:hanging="360"/>
      </w:pPr>
      <w:rPr>
        <w:rFonts w:ascii="Wingdings" w:hAnsi="Wingdings" w:hint="default"/>
      </w:rPr>
    </w:lvl>
    <w:lvl w:ilvl="6" w:tplc="EE9EE5F4">
      <w:start w:val="1"/>
      <w:numFmt w:val="bullet"/>
      <w:lvlText w:val=""/>
      <w:lvlJc w:val="left"/>
      <w:pPr>
        <w:ind w:left="5040" w:hanging="360"/>
      </w:pPr>
      <w:rPr>
        <w:rFonts w:ascii="Symbol" w:hAnsi="Symbol" w:hint="default"/>
      </w:rPr>
    </w:lvl>
    <w:lvl w:ilvl="7" w:tplc="7C9ABA38">
      <w:start w:val="1"/>
      <w:numFmt w:val="bullet"/>
      <w:lvlText w:val="o"/>
      <w:lvlJc w:val="left"/>
      <w:pPr>
        <w:ind w:left="5760" w:hanging="360"/>
      </w:pPr>
      <w:rPr>
        <w:rFonts w:ascii="Courier New" w:hAnsi="Courier New" w:hint="default"/>
      </w:rPr>
    </w:lvl>
    <w:lvl w:ilvl="8" w:tplc="A5E84506">
      <w:start w:val="1"/>
      <w:numFmt w:val="bullet"/>
      <w:lvlText w:val=""/>
      <w:lvlJc w:val="left"/>
      <w:pPr>
        <w:ind w:left="6480" w:hanging="360"/>
      </w:pPr>
      <w:rPr>
        <w:rFonts w:ascii="Wingdings" w:hAnsi="Wingdings" w:hint="default"/>
      </w:rPr>
    </w:lvl>
  </w:abstractNum>
  <w:num w:numId="1" w16cid:durableId="2057118973">
    <w:abstractNumId w:val="6"/>
  </w:num>
  <w:num w:numId="2" w16cid:durableId="1507474333">
    <w:abstractNumId w:val="11"/>
  </w:num>
  <w:num w:numId="3" w16cid:durableId="503127797">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1175192213">
    <w:abstractNumId w:val="1"/>
  </w:num>
  <w:num w:numId="5" w16cid:durableId="1135098957">
    <w:abstractNumId w:val="6"/>
  </w:num>
  <w:num w:numId="6" w16cid:durableId="2064988258">
    <w:abstractNumId w:val="10"/>
  </w:num>
  <w:num w:numId="7" w16cid:durableId="1496874239">
    <w:abstractNumId w:val="7"/>
  </w:num>
  <w:num w:numId="8" w16cid:durableId="11146419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47943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81926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03725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29139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18088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9261813">
    <w:abstractNumId w:val="4"/>
  </w:num>
  <w:num w:numId="15" w16cid:durableId="827089502">
    <w:abstractNumId w:val="3"/>
  </w:num>
  <w:num w:numId="16" w16cid:durableId="817920778">
    <w:abstractNumId w:val="3"/>
  </w:num>
  <w:num w:numId="17" w16cid:durableId="181601541">
    <w:abstractNumId w:val="3"/>
  </w:num>
  <w:num w:numId="18" w16cid:durableId="1277176957">
    <w:abstractNumId w:val="0"/>
  </w:num>
  <w:num w:numId="19" w16cid:durableId="1240554636">
    <w:abstractNumId w:val="2"/>
  </w:num>
  <w:num w:numId="20" w16cid:durableId="712076197">
    <w:abstractNumId w:val="3"/>
  </w:num>
  <w:num w:numId="21" w16cid:durableId="570778536">
    <w:abstractNumId w:val="3"/>
  </w:num>
  <w:num w:numId="22" w16cid:durableId="717827658">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3" w16cid:durableId="122308783">
    <w:abstractNumId w:val="1"/>
  </w:num>
  <w:num w:numId="24" w16cid:durableId="358286282">
    <w:abstractNumId w:val="6"/>
  </w:num>
  <w:num w:numId="25" w16cid:durableId="217475442">
    <w:abstractNumId w:val="10"/>
  </w:num>
  <w:num w:numId="26" w16cid:durableId="143284422">
    <w:abstractNumId w:val="10"/>
  </w:num>
  <w:num w:numId="27" w16cid:durableId="1582979606">
    <w:abstractNumId w:val="7"/>
  </w:num>
  <w:num w:numId="28" w16cid:durableId="935208806">
    <w:abstractNumId w:val="9"/>
  </w:num>
  <w:num w:numId="29" w16cid:durableId="1209076309">
    <w:abstractNumId w:val="5"/>
  </w:num>
  <w:num w:numId="30" w16cid:durableId="1298336193">
    <w:abstractNumId w:val="3"/>
  </w:num>
  <w:num w:numId="31" w16cid:durableId="13291667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35531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124760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985239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294586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24A"/>
    <w:rsid w:val="0000051B"/>
    <w:rsid w:val="000007D3"/>
    <w:rsid w:val="000012CE"/>
    <w:rsid w:val="000017D0"/>
    <w:rsid w:val="0000273A"/>
    <w:rsid w:val="00003366"/>
    <w:rsid w:val="000033CB"/>
    <w:rsid w:val="000036A4"/>
    <w:rsid w:val="000107FB"/>
    <w:rsid w:val="00010A2E"/>
    <w:rsid w:val="0001378C"/>
    <w:rsid w:val="00013FF2"/>
    <w:rsid w:val="00016A16"/>
    <w:rsid w:val="00016BC3"/>
    <w:rsid w:val="0001729E"/>
    <w:rsid w:val="00024B00"/>
    <w:rsid w:val="000252CB"/>
    <w:rsid w:val="00026295"/>
    <w:rsid w:val="000271F4"/>
    <w:rsid w:val="00034D84"/>
    <w:rsid w:val="000361D7"/>
    <w:rsid w:val="00037877"/>
    <w:rsid w:val="00037C1D"/>
    <w:rsid w:val="000413D8"/>
    <w:rsid w:val="00042CD3"/>
    <w:rsid w:val="000439FB"/>
    <w:rsid w:val="0004465F"/>
    <w:rsid w:val="00045F0D"/>
    <w:rsid w:val="0004750C"/>
    <w:rsid w:val="00047862"/>
    <w:rsid w:val="00047BAA"/>
    <w:rsid w:val="00050598"/>
    <w:rsid w:val="00050644"/>
    <w:rsid w:val="00052615"/>
    <w:rsid w:val="0005263B"/>
    <w:rsid w:val="00052B1D"/>
    <w:rsid w:val="00052DD1"/>
    <w:rsid w:val="0005355E"/>
    <w:rsid w:val="00053D13"/>
    <w:rsid w:val="00054D26"/>
    <w:rsid w:val="00057755"/>
    <w:rsid w:val="0006087E"/>
    <w:rsid w:val="00060967"/>
    <w:rsid w:val="00061D5B"/>
    <w:rsid w:val="000622E6"/>
    <w:rsid w:val="000634D4"/>
    <w:rsid w:val="00066020"/>
    <w:rsid w:val="000706ED"/>
    <w:rsid w:val="00070DBA"/>
    <w:rsid w:val="00074F0F"/>
    <w:rsid w:val="00075B4C"/>
    <w:rsid w:val="00076B3A"/>
    <w:rsid w:val="00077DE5"/>
    <w:rsid w:val="00080F99"/>
    <w:rsid w:val="0008232D"/>
    <w:rsid w:val="0008237C"/>
    <w:rsid w:val="00082A1C"/>
    <w:rsid w:val="000839F0"/>
    <w:rsid w:val="00083A8C"/>
    <w:rsid w:val="00085802"/>
    <w:rsid w:val="00085963"/>
    <w:rsid w:val="0008766A"/>
    <w:rsid w:val="00090DAE"/>
    <w:rsid w:val="0009147C"/>
    <w:rsid w:val="00091674"/>
    <w:rsid w:val="000921AA"/>
    <w:rsid w:val="00092276"/>
    <w:rsid w:val="00094702"/>
    <w:rsid w:val="00095172"/>
    <w:rsid w:val="00096986"/>
    <w:rsid w:val="00096D1A"/>
    <w:rsid w:val="00096F03"/>
    <w:rsid w:val="00097C29"/>
    <w:rsid w:val="00097FBA"/>
    <w:rsid w:val="000A3229"/>
    <w:rsid w:val="000A45DB"/>
    <w:rsid w:val="000B04F8"/>
    <w:rsid w:val="000B16D1"/>
    <w:rsid w:val="000B2CEB"/>
    <w:rsid w:val="000B3A80"/>
    <w:rsid w:val="000B4C55"/>
    <w:rsid w:val="000B5273"/>
    <w:rsid w:val="000B599F"/>
    <w:rsid w:val="000B6970"/>
    <w:rsid w:val="000C1958"/>
    <w:rsid w:val="000C1B93"/>
    <w:rsid w:val="000C24ED"/>
    <w:rsid w:val="000C4416"/>
    <w:rsid w:val="000C58CD"/>
    <w:rsid w:val="000D11CC"/>
    <w:rsid w:val="000D3148"/>
    <w:rsid w:val="000D3BBE"/>
    <w:rsid w:val="000D5820"/>
    <w:rsid w:val="000D5B7B"/>
    <w:rsid w:val="000D66F6"/>
    <w:rsid w:val="000D7466"/>
    <w:rsid w:val="000E2AB5"/>
    <w:rsid w:val="000E39C2"/>
    <w:rsid w:val="000E5F69"/>
    <w:rsid w:val="000E621D"/>
    <w:rsid w:val="000E7AF7"/>
    <w:rsid w:val="000F0141"/>
    <w:rsid w:val="000F0951"/>
    <w:rsid w:val="000F1D4D"/>
    <w:rsid w:val="000F27B9"/>
    <w:rsid w:val="000F4ECA"/>
    <w:rsid w:val="000F5EB8"/>
    <w:rsid w:val="000F6637"/>
    <w:rsid w:val="000F6C0F"/>
    <w:rsid w:val="000F6FEB"/>
    <w:rsid w:val="00100A88"/>
    <w:rsid w:val="00100B62"/>
    <w:rsid w:val="0010149E"/>
    <w:rsid w:val="00105391"/>
    <w:rsid w:val="00105D77"/>
    <w:rsid w:val="001100BE"/>
    <w:rsid w:val="001109E7"/>
    <w:rsid w:val="001112F7"/>
    <w:rsid w:val="001114AB"/>
    <w:rsid w:val="00112528"/>
    <w:rsid w:val="00112B00"/>
    <w:rsid w:val="001169B2"/>
    <w:rsid w:val="0011758F"/>
    <w:rsid w:val="00120573"/>
    <w:rsid w:val="00122246"/>
    <w:rsid w:val="00124673"/>
    <w:rsid w:val="00125166"/>
    <w:rsid w:val="00125C0A"/>
    <w:rsid w:val="0013002D"/>
    <w:rsid w:val="00131600"/>
    <w:rsid w:val="00133892"/>
    <w:rsid w:val="0013588A"/>
    <w:rsid w:val="0013691C"/>
    <w:rsid w:val="00136D57"/>
    <w:rsid w:val="00140F97"/>
    <w:rsid w:val="00141531"/>
    <w:rsid w:val="001424A5"/>
    <w:rsid w:val="0014474D"/>
    <w:rsid w:val="001464EF"/>
    <w:rsid w:val="001479FF"/>
    <w:rsid w:val="00150151"/>
    <w:rsid w:val="00161411"/>
    <w:rsid w:val="001621B1"/>
    <w:rsid w:val="001636FE"/>
    <w:rsid w:val="0016375E"/>
    <w:rsid w:val="00166CD7"/>
    <w:rsid w:val="0017014B"/>
    <w:rsid w:val="001709A4"/>
    <w:rsid w:val="00172608"/>
    <w:rsid w:val="0017337D"/>
    <w:rsid w:val="001753DA"/>
    <w:rsid w:val="00175B72"/>
    <w:rsid w:val="00175F01"/>
    <w:rsid w:val="001810D9"/>
    <w:rsid w:val="00181654"/>
    <w:rsid w:val="00181970"/>
    <w:rsid w:val="00181B09"/>
    <w:rsid w:val="00183A3D"/>
    <w:rsid w:val="00183DAA"/>
    <w:rsid w:val="0018434C"/>
    <w:rsid w:val="0018546C"/>
    <w:rsid w:val="001868A3"/>
    <w:rsid w:val="00190C6F"/>
    <w:rsid w:val="00193407"/>
    <w:rsid w:val="00194822"/>
    <w:rsid w:val="00197E73"/>
    <w:rsid w:val="001A2D64"/>
    <w:rsid w:val="001A3009"/>
    <w:rsid w:val="001A43BA"/>
    <w:rsid w:val="001A4DCA"/>
    <w:rsid w:val="001A4FEA"/>
    <w:rsid w:val="001A5281"/>
    <w:rsid w:val="001A6597"/>
    <w:rsid w:val="001A758D"/>
    <w:rsid w:val="001B6379"/>
    <w:rsid w:val="001C01CF"/>
    <w:rsid w:val="001C0E67"/>
    <w:rsid w:val="001C21D0"/>
    <w:rsid w:val="001C35F8"/>
    <w:rsid w:val="001C3DBC"/>
    <w:rsid w:val="001C5758"/>
    <w:rsid w:val="001C5BB9"/>
    <w:rsid w:val="001C7E97"/>
    <w:rsid w:val="001D2063"/>
    <w:rsid w:val="001D419C"/>
    <w:rsid w:val="001D42DF"/>
    <w:rsid w:val="001D4B29"/>
    <w:rsid w:val="001D5230"/>
    <w:rsid w:val="001D5751"/>
    <w:rsid w:val="001D7628"/>
    <w:rsid w:val="001E0E69"/>
    <w:rsid w:val="001E0F44"/>
    <w:rsid w:val="001E1175"/>
    <w:rsid w:val="001E2A99"/>
    <w:rsid w:val="001E4CE9"/>
    <w:rsid w:val="001E5C56"/>
    <w:rsid w:val="001E6C88"/>
    <w:rsid w:val="001E7309"/>
    <w:rsid w:val="001F0200"/>
    <w:rsid w:val="001F2363"/>
    <w:rsid w:val="001F2D78"/>
    <w:rsid w:val="001F3488"/>
    <w:rsid w:val="001F3949"/>
    <w:rsid w:val="001F3A29"/>
    <w:rsid w:val="001F56E7"/>
    <w:rsid w:val="001F5C5B"/>
    <w:rsid w:val="001F7997"/>
    <w:rsid w:val="002000B2"/>
    <w:rsid w:val="002011F7"/>
    <w:rsid w:val="00201926"/>
    <w:rsid w:val="002105AD"/>
    <w:rsid w:val="0021195D"/>
    <w:rsid w:val="002129ED"/>
    <w:rsid w:val="002134A8"/>
    <w:rsid w:val="002144F4"/>
    <w:rsid w:val="00214879"/>
    <w:rsid w:val="0021790A"/>
    <w:rsid w:val="002207CC"/>
    <w:rsid w:val="00220D12"/>
    <w:rsid w:val="00221B19"/>
    <w:rsid w:val="00223826"/>
    <w:rsid w:val="002247F0"/>
    <w:rsid w:val="00226D45"/>
    <w:rsid w:val="002273E3"/>
    <w:rsid w:val="002327EB"/>
    <w:rsid w:val="00232FB3"/>
    <w:rsid w:val="00233EB1"/>
    <w:rsid w:val="0023735E"/>
    <w:rsid w:val="002410C3"/>
    <w:rsid w:val="0024242F"/>
    <w:rsid w:val="0024276D"/>
    <w:rsid w:val="00244E4E"/>
    <w:rsid w:val="00245758"/>
    <w:rsid w:val="00250242"/>
    <w:rsid w:val="002510E4"/>
    <w:rsid w:val="00251695"/>
    <w:rsid w:val="00252066"/>
    <w:rsid w:val="00254A3F"/>
    <w:rsid w:val="00255717"/>
    <w:rsid w:val="0025592F"/>
    <w:rsid w:val="002562FF"/>
    <w:rsid w:val="00260919"/>
    <w:rsid w:val="00260B15"/>
    <w:rsid w:val="002613E9"/>
    <w:rsid w:val="0026548C"/>
    <w:rsid w:val="00265915"/>
    <w:rsid w:val="00265BC7"/>
    <w:rsid w:val="00266207"/>
    <w:rsid w:val="002670B1"/>
    <w:rsid w:val="002703E6"/>
    <w:rsid w:val="0027215B"/>
    <w:rsid w:val="00272B0B"/>
    <w:rsid w:val="0027370C"/>
    <w:rsid w:val="00273946"/>
    <w:rsid w:val="00274B58"/>
    <w:rsid w:val="002751C2"/>
    <w:rsid w:val="00275936"/>
    <w:rsid w:val="00275A1A"/>
    <w:rsid w:val="00275BF6"/>
    <w:rsid w:val="00276085"/>
    <w:rsid w:val="002765B8"/>
    <w:rsid w:val="0027714C"/>
    <w:rsid w:val="002810B8"/>
    <w:rsid w:val="0028321C"/>
    <w:rsid w:val="00285D87"/>
    <w:rsid w:val="00285F26"/>
    <w:rsid w:val="002907D5"/>
    <w:rsid w:val="00290C3B"/>
    <w:rsid w:val="00290D47"/>
    <w:rsid w:val="00290EBA"/>
    <w:rsid w:val="00292A2D"/>
    <w:rsid w:val="00292B30"/>
    <w:rsid w:val="002A0901"/>
    <w:rsid w:val="002A1B9B"/>
    <w:rsid w:val="002A1DBD"/>
    <w:rsid w:val="002A28B4"/>
    <w:rsid w:val="002A2B8C"/>
    <w:rsid w:val="002A35CF"/>
    <w:rsid w:val="002A475D"/>
    <w:rsid w:val="002A6330"/>
    <w:rsid w:val="002B2421"/>
    <w:rsid w:val="002B24AA"/>
    <w:rsid w:val="002B50F2"/>
    <w:rsid w:val="002B5A43"/>
    <w:rsid w:val="002B611F"/>
    <w:rsid w:val="002B7018"/>
    <w:rsid w:val="002B7F12"/>
    <w:rsid w:val="002C0DA2"/>
    <w:rsid w:val="002C1AA7"/>
    <w:rsid w:val="002C4250"/>
    <w:rsid w:val="002C5F28"/>
    <w:rsid w:val="002C6253"/>
    <w:rsid w:val="002D021F"/>
    <w:rsid w:val="002D05D2"/>
    <w:rsid w:val="002D46D9"/>
    <w:rsid w:val="002D5886"/>
    <w:rsid w:val="002D5B43"/>
    <w:rsid w:val="002D6A86"/>
    <w:rsid w:val="002D6DC7"/>
    <w:rsid w:val="002D7F6B"/>
    <w:rsid w:val="002E1ED5"/>
    <w:rsid w:val="002E4CE7"/>
    <w:rsid w:val="002E5303"/>
    <w:rsid w:val="002E6757"/>
    <w:rsid w:val="002E73B3"/>
    <w:rsid w:val="002F212E"/>
    <w:rsid w:val="002F667D"/>
    <w:rsid w:val="002F78F6"/>
    <w:rsid w:val="002F7CFE"/>
    <w:rsid w:val="0030180B"/>
    <w:rsid w:val="0030196D"/>
    <w:rsid w:val="00303085"/>
    <w:rsid w:val="00304CA4"/>
    <w:rsid w:val="00306C23"/>
    <w:rsid w:val="00307EF4"/>
    <w:rsid w:val="003103DB"/>
    <w:rsid w:val="003108BB"/>
    <w:rsid w:val="00310BBE"/>
    <w:rsid w:val="003120A8"/>
    <w:rsid w:val="00312D7D"/>
    <w:rsid w:val="00313314"/>
    <w:rsid w:val="00313AE6"/>
    <w:rsid w:val="0031589C"/>
    <w:rsid w:val="00320393"/>
    <w:rsid w:val="00320EA1"/>
    <w:rsid w:val="00320FCF"/>
    <w:rsid w:val="00321E01"/>
    <w:rsid w:val="00322498"/>
    <w:rsid w:val="00324CB0"/>
    <w:rsid w:val="00327F0B"/>
    <w:rsid w:val="003351E1"/>
    <w:rsid w:val="00335FE4"/>
    <w:rsid w:val="00336381"/>
    <w:rsid w:val="00340C13"/>
    <w:rsid w:val="00340DD9"/>
    <w:rsid w:val="00342424"/>
    <w:rsid w:val="00343E0C"/>
    <w:rsid w:val="00343E48"/>
    <w:rsid w:val="003465F5"/>
    <w:rsid w:val="00347243"/>
    <w:rsid w:val="003473C8"/>
    <w:rsid w:val="0034790D"/>
    <w:rsid w:val="00347E94"/>
    <w:rsid w:val="0035002F"/>
    <w:rsid w:val="003518D0"/>
    <w:rsid w:val="00352240"/>
    <w:rsid w:val="00353E4D"/>
    <w:rsid w:val="00354410"/>
    <w:rsid w:val="00354C03"/>
    <w:rsid w:val="0035592F"/>
    <w:rsid w:val="00360909"/>
    <w:rsid w:val="00360961"/>
    <w:rsid w:val="00360A2B"/>
    <w:rsid w:val="00360E17"/>
    <w:rsid w:val="0036150A"/>
    <w:rsid w:val="0036209C"/>
    <w:rsid w:val="00362142"/>
    <w:rsid w:val="00362928"/>
    <w:rsid w:val="00362977"/>
    <w:rsid w:val="003643B2"/>
    <w:rsid w:val="00366A97"/>
    <w:rsid w:val="00370B13"/>
    <w:rsid w:val="003719F2"/>
    <w:rsid w:val="00371E95"/>
    <w:rsid w:val="003720C4"/>
    <w:rsid w:val="003720F3"/>
    <w:rsid w:val="00375ADD"/>
    <w:rsid w:val="003801B1"/>
    <w:rsid w:val="0038097A"/>
    <w:rsid w:val="00380A09"/>
    <w:rsid w:val="00381B8B"/>
    <w:rsid w:val="00382286"/>
    <w:rsid w:val="00385DFB"/>
    <w:rsid w:val="003877D8"/>
    <w:rsid w:val="00387CE0"/>
    <w:rsid w:val="00390839"/>
    <w:rsid w:val="003958F1"/>
    <w:rsid w:val="003A0171"/>
    <w:rsid w:val="003A1A88"/>
    <w:rsid w:val="003A216F"/>
    <w:rsid w:val="003A388D"/>
    <w:rsid w:val="003A5190"/>
    <w:rsid w:val="003A5F63"/>
    <w:rsid w:val="003A66D2"/>
    <w:rsid w:val="003A6ECD"/>
    <w:rsid w:val="003A7908"/>
    <w:rsid w:val="003B007D"/>
    <w:rsid w:val="003B029D"/>
    <w:rsid w:val="003B240E"/>
    <w:rsid w:val="003B7F02"/>
    <w:rsid w:val="003C034D"/>
    <w:rsid w:val="003C19F6"/>
    <w:rsid w:val="003C2B93"/>
    <w:rsid w:val="003C4988"/>
    <w:rsid w:val="003C7848"/>
    <w:rsid w:val="003D0817"/>
    <w:rsid w:val="003D0F69"/>
    <w:rsid w:val="003D10FA"/>
    <w:rsid w:val="003D13EF"/>
    <w:rsid w:val="003D2211"/>
    <w:rsid w:val="003D2C14"/>
    <w:rsid w:val="003D301D"/>
    <w:rsid w:val="003D4FF0"/>
    <w:rsid w:val="003D5486"/>
    <w:rsid w:val="003D6763"/>
    <w:rsid w:val="003D786B"/>
    <w:rsid w:val="003D7E4C"/>
    <w:rsid w:val="003E3D56"/>
    <w:rsid w:val="003E405E"/>
    <w:rsid w:val="003E636A"/>
    <w:rsid w:val="003F09AC"/>
    <w:rsid w:val="003F1222"/>
    <w:rsid w:val="003F1F43"/>
    <w:rsid w:val="003F259D"/>
    <w:rsid w:val="004000BF"/>
    <w:rsid w:val="00400922"/>
    <w:rsid w:val="00401084"/>
    <w:rsid w:val="00405327"/>
    <w:rsid w:val="004055E8"/>
    <w:rsid w:val="00407E05"/>
    <w:rsid w:val="00407EF0"/>
    <w:rsid w:val="00410D9C"/>
    <w:rsid w:val="00412F2B"/>
    <w:rsid w:val="00413815"/>
    <w:rsid w:val="00416D30"/>
    <w:rsid w:val="004178B3"/>
    <w:rsid w:val="004204CF"/>
    <w:rsid w:val="0042091B"/>
    <w:rsid w:val="00420B3F"/>
    <w:rsid w:val="00422B0B"/>
    <w:rsid w:val="004251B5"/>
    <w:rsid w:val="00427649"/>
    <w:rsid w:val="00430804"/>
    <w:rsid w:val="00430F12"/>
    <w:rsid w:val="004328CE"/>
    <w:rsid w:val="004336D1"/>
    <w:rsid w:val="00433CA7"/>
    <w:rsid w:val="00434442"/>
    <w:rsid w:val="00434F09"/>
    <w:rsid w:val="00436A2C"/>
    <w:rsid w:val="004401CF"/>
    <w:rsid w:val="00442723"/>
    <w:rsid w:val="00443E58"/>
    <w:rsid w:val="00444AF2"/>
    <w:rsid w:val="00447754"/>
    <w:rsid w:val="00447B6A"/>
    <w:rsid w:val="0045057B"/>
    <w:rsid w:val="00451FE4"/>
    <w:rsid w:val="00452A4F"/>
    <w:rsid w:val="00453C6B"/>
    <w:rsid w:val="00456418"/>
    <w:rsid w:val="0046055E"/>
    <w:rsid w:val="00460CC2"/>
    <w:rsid w:val="004629BA"/>
    <w:rsid w:val="00462EC4"/>
    <w:rsid w:val="004659ED"/>
    <w:rsid w:val="00465D9D"/>
    <w:rsid w:val="004662AB"/>
    <w:rsid w:val="00467899"/>
    <w:rsid w:val="00467A8A"/>
    <w:rsid w:val="004705DB"/>
    <w:rsid w:val="004736AF"/>
    <w:rsid w:val="004750BF"/>
    <w:rsid w:val="00475CC5"/>
    <w:rsid w:val="004769E2"/>
    <w:rsid w:val="00480185"/>
    <w:rsid w:val="0048024A"/>
    <w:rsid w:val="00482481"/>
    <w:rsid w:val="0048642E"/>
    <w:rsid w:val="00491389"/>
    <w:rsid w:val="004A2749"/>
    <w:rsid w:val="004A591C"/>
    <w:rsid w:val="004A5DBB"/>
    <w:rsid w:val="004B0A9C"/>
    <w:rsid w:val="004B0C3B"/>
    <w:rsid w:val="004B1C27"/>
    <w:rsid w:val="004B31EF"/>
    <w:rsid w:val="004B484F"/>
    <w:rsid w:val="004B4C18"/>
    <w:rsid w:val="004B4F4E"/>
    <w:rsid w:val="004B7116"/>
    <w:rsid w:val="004B7F09"/>
    <w:rsid w:val="004C04B5"/>
    <w:rsid w:val="004C11A9"/>
    <w:rsid w:val="004C1568"/>
    <w:rsid w:val="004C340C"/>
    <w:rsid w:val="004C5B3B"/>
    <w:rsid w:val="004C611A"/>
    <w:rsid w:val="004D220A"/>
    <w:rsid w:val="004D2284"/>
    <w:rsid w:val="004D2519"/>
    <w:rsid w:val="004D2F33"/>
    <w:rsid w:val="004D5BE7"/>
    <w:rsid w:val="004D5C80"/>
    <w:rsid w:val="004D7EBB"/>
    <w:rsid w:val="004D7F06"/>
    <w:rsid w:val="004E1BF5"/>
    <w:rsid w:val="004E22C5"/>
    <w:rsid w:val="004F0DA1"/>
    <w:rsid w:val="004F1886"/>
    <w:rsid w:val="004F1FF9"/>
    <w:rsid w:val="004F48DD"/>
    <w:rsid w:val="004F566F"/>
    <w:rsid w:val="004F6AF2"/>
    <w:rsid w:val="004F7AF0"/>
    <w:rsid w:val="0050026C"/>
    <w:rsid w:val="00500C8A"/>
    <w:rsid w:val="0050122B"/>
    <w:rsid w:val="00501BF3"/>
    <w:rsid w:val="0050263C"/>
    <w:rsid w:val="00503E6E"/>
    <w:rsid w:val="005061E1"/>
    <w:rsid w:val="0051137A"/>
    <w:rsid w:val="005114C3"/>
    <w:rsid w:val="00511863"/>
    <w:rsid w:val="00512AF0"/>
    <w:rsid w:val="00512E52"/>
    <w:rsid w:val="005133F7"/>
    <w:rsid w:val="00513D08"/>
    <w:rsid w:val="00514435"/>
    <w:rsid w:val="005165B6"/>
    <w:rsid w:val="00520506"/>
    <w:rsid w:val="00520D1E"/>
    <w:rsid w:val="005216FC"/>
    <w:rsid w:val="00521D10"/>
    <w:rsid w:val="0052296C"/>
    <w:rsid w:val="00525C3A"/>
    <w:rsid w:val="00526795"/>
    <w:rsid w:val="00527E1C"/>
    <w:rsid w:val="00533C9A"/>
    <w:rsid w:val="00541FBB"/>
    <w:rsid w:val="00544144"/>
    <w:rsid w:val="00544919"/>
    <w:rsid w:val="00544967"/>
    <w:rsid w:val="00544C70"/>
    <w:rsid w:val="00544C87"/>
    <w:rsid w:val="00544E3D"/>
    <w:rsid w:val="00546C4A"/>
    <w:rsid w:val="00550A3A"/>
    <w:rsid w:val="00551811"/>
    <w:rsid w:val="00552CF5"/>
    <w:rsid w:val="005531BB"/>
    <w:rsid w:val="00554C3F"/>
    <w:rsid w:val="00556360"/>
    <w:rsid w:val="00556D5E"/>
    <w:rsid w:val="00557738"/>
    <w:rsid w:val="005601A5"/>
    <w:rsid w:val="00560529"/>
    <w:rsid w:val="00560609"/>
    <w:rsid w:val="0056107C"/>
    <w:rsid w:val="00561811"/>
    <w:rsid w:val="0056345D"/>
    <w:rsid w:val="00563F16"/>
    <w:rsid w:val="005649D2"/>
    <w:rsid w:val="00564F9D"/>
    <w:rsid w:val="005653D8"/>
    <w:rsid w:val="00571E54"/>
    <w:rsid w:val="00572C92"/>
    <w:rsid w:val="0057330A"/>
    <w:rsid w:val="00574642"/>
    <w:rsid w:val="00574989"/>
    <w:rsid w:val="00576B9F"/>
    <w:rsid w:val="005775E6"/>
    <w:rsid w:val="0058102D"/>
    <w:rsid w:val="0058350A"/>
    <w:rsid w:val="00583731"/>
    <w:rsid w:val="0058460F"/>
    <w:rsid w:val="00586F23"/>
    <w:rsid w:val="005911AD"/>
    <w:rsid w:val="005934B4"/>
    <w:rsid w:val="00594A61"/>
    <w:rsid w:val="0059503E"/>
    <w:rsid w:val="0059602D"/>
    <w:rsid w:val="005967AD"/>
    <w:rsid w:val="00597644"/>
    <w:rsid w:val="005A00D7"/>
    <w:rsid w:val="005A0700"/>
    <w:rsid w:val="005A2CDC"/>
    <w:rsid w:val="005A34D4"/>
    <w:rsid w:val="005A4360"/>
    <w:rsid w:val="005A4E4E"/>
    <w:rsid w:val="005A67CA"/>
    <w:rsid w:val="005A6FCE"/>
    <w:rsid w:val="005B0520"/>
    <w:rsid w:val="005B184F"/>
    <w:rsid w:val="005B3430"/>
    <w:rsid w:val="005B4B41"/>
    <w:rsid w:val="005B5B7D"/>
    <w:rsid w:val="005B6201"/>
    <w:rsid w:val="005B7238"/>
    <w:rsid w:val="005B77E0"/>
    <w:rsid w:val="005C11F2"/>
    <w:rsid w:val="005C126A"/>
    <w:rsid w:val="005C1453"/>
    <w:rsid w:val="005C14A7"/>
    <w:rsid w:val="005C308F"/>
    <w:rsid w:val="005C31BA"/>
    <w:rsid w:val="005C323F"/>
    <w:rsid w:val="005C4A93"/>
    <w:rsid w:val="005D0140"/>
    <w:rsid w:val="005D10C8"/>
    <w:rsid w:val="005D2A50"/>
    <w:rsid w:val="005D49FE"/>
    <w:rsid w:val="005D4C91"/>
    <w:rsid w:val="005D5028"/>
    <w:rsid w:val="005D6972"/>
    <w:rsid w:val="005D6FAA"/>
    <w:rsid w:val="005D7319"/>
    <w:rsid w:val="005D756F"/>
    <w:rsid w:val="005E1F63"/>
    <w:rsid w:val="005E3B7D"/>
    <w:rsid w:val="005E4F83"/>
    <w:rsid w:val="005E5B50"/>
    <w:rsid w:val="005E6059"/>
    <w:rsid w:val="005E6188"/>
    <w:rsid w:val="005E760F"/>
    <w:rsid w:val="005F0127"/>
    <w:rsid w:val="005F5005"/>
    <w:rsid w:val="005F5644"/>
    <w:rsid w:val="005F6E65"/>
    <w:rsid w:val="005F7EA3"/>
    <w:rsid w:val="00601593"/>
    <w:rsid w:val="00601677"/>
    <w:rsid w:val="00602626"/>
    <w:rsid w:val="006029D1"/>
    <w:rsid w:val="00602E71"/>
    <w:rsid w:val="006035F3"/>
    <w:rsid w:val="00605AD6"/>
    <w:rsid w:val="00605E60"/>
    <w:rsid w:val="006137B4"/>
    <w:rsid w:val="0061548C"/>
    <w:rsid w:val="00615C5A"/>
    <w:rsid w:val="006178B9"/>
    <w:rsid w:val="006179B5"/>
    <w:rsid w:val="00620E85"/>
    <w:rsid w:val="006226EA"/>
    <w:rsid w:val="006229E3"/>
    <w:rsid w:val="00622EE0"/>
    <w:rsid w:val="00623F9D"/>
    <w:rsid w:val="00626AA9"/>
    <w:rsid w:val="00626BBF"/>
    <w:rsid w:val="00630CD7"/>
    <w:rsid w:val="0063149A"/>
    <w:rsid w:val="00631D44"/>
    <w:rsid w:val="00635D2E"/>
    <w:rsid w:val="0063666B"/>
    <w:rsid w:val="006416F6"/>
    <w:rsid w:val="00641837"/>
    <w:rsid w:val="0064273E"/>
    <w:rsid w:val="00643CC4"/>
    <w:rsid w:val="006534A2"/>
    <w:rsid w:val="00653842"/>
    <w:rsid w:val="006539E7"/>
    <w:rsid w:val="006556ED"/>
    <w:rsid w:val="00656A4F"/>
    <w:rsid w:val="00657884"/>
    <w:rsid w:val="0066226C"/>
    <w:rsid w:val="006627C0"/>
    <w:rsid w:val="00664230"/>
    <w:rsid w:val="00664BAA"/>
    <w:rsid w:val="00665786"/>
    <w:rsid w:val="00667217"/>
    <w:rsid w:val="00667D64"/>
    <w:rsid w:val="006719E8"/>
    <w:rsid w:val="00673F66"/>
    <w:rsid w:val="00674918"/>
    <w:rsid w:val="006759AF"/>
    <w:rsid w:val="00676CB4"/>
    <w:rsid w:val="00677018"/>
    <w:rsid w:val="0067715F"/>
    <w:rsid w:val="0067766E"/>
    <w:rsid w:val="00677835"/>
    <w:rsid w:val="00677D67"/>
    <w:rsid w:val="00680388"/>
    <w:rsid w:val="0068061E"/>
    <w:rsid w:val="00682536"/>
    <w:rsid w:val="0068254C"/>
    <w:rsid w:val="00682E95"/>
    <w:rsid w:val="00683249"/>
    <w:rsid w:val="006843DC"/>
    <w:rsid w:val="00685DA9"/>
    <w:rsid w:val="0068628C"/>
    <w:rsid w:val="0069041B"/>
    <w:rsid w:val="00691EAB"/>
    <w:rsid w:val="006924DE"/>
    <w:rsid w:val="00693879"/>
    <w:rsid w:val="00694434"/>
    <w:rsid w:val="00696410"/>
    <w:rsid w:val="00696522"/>
    <w:rsid w:val="00697C7D"/>
    <w:rsid w:val="006A3884"/>
    <w:rsid w:val="006A3945"/>
    <w:rsid w:val="006A3CF7"/>
    <w:rsid w:val="006A3F31"/>
    <w:rsid w:val="006A4FBB"/>
    <w:rsid w:val="006B0A7C"/>
    <w:rsid w:val="006B0B68"/>
    <w:rsid w:val="006B1981"/>
    <w:rsid w:val="006B2B65"/>
    <w:rsid w:val="006B3488"/>
    <w:rsid w:val="006B51CD"/>
    <w:rsid w:val="006B5DB1"/>
    <w:rsid w:val="006C103D"/>
    <w:rsid w:val="006C1984"/>
    <w:rsid w:val="006C2EEF"/>
    <w:rsid w:val="006C46D6"/>
    <w:rsid w:val="006C731C"/>
    <w:rsid w:val="006D0066"/>
    <w:rsid w:val="006D00B0"/>
    <w:rsid w:val="006D04E1"/>
    <w:rsid w:val="006D0FF1"/>
    <w:rsid w:val="006D1CF3"/>
    <w:rsid w:val="006D1D56"/>
    <w:rsid w:val="006D2460"/>
    <w:rsid w:val="006D3368"/>
    <w:rsid w:val="006D33CE"/>
    <w:rsid w:val="006D44FC"/>
    <w:rsid w:val="006D6290"/>
    <w:rsid w:val="006E0784"/>
    <w:rsid w:val="006E4C5F"/>
    <w:rsid w:val="006E54D3"/>
    <w:rsid w:val="006E5698"/>
    <w:rsid w:val="006E5A7B"/>
    <w:rsid w:val="006E6B26"/>
    <w:rsid w:val="006F02D6"/>
    <w:rsid w:val="006F05F6"/>
    <w:rsid w:val="006F28A3"/>
    <w:rsid w:val="006F2C4C"/>
    <w:rsid w:val="006F56B0"/>
    <w:rsid w:val="006F64BC"/>
    <w:rsid w:val="006F6BE5"/>
    <w:rsid w:val="00700440"/>
    <w:rsid w:val="00700C1E"/>
    <w:rsid w:val="00702212"/>
    <w:rsid w:val="00702B90"/>
    <w:rsid w:val="00704832"/>
    <w:rsid w:val="00705377"/>
    <w:rsid w:val="00705950"/>
    <w:rsid w:val="007066D9"/>
    <w:rsid w:val="007133AC"/>
    <w:rsid w:val="00717237"/>
    <w:rsid w:val="00720434"/>
    <w:rsid w:val="00721137"/>
    <w:rsid w:val="00722D11"/>
    <w:rsid w:val="0072413F"/>
    <w:rsid w:val="00724507"/>
    <w:rsid w:val="0073084E"/>
    <w:rsid w:val="00730B34"/>
    <w:rsid w:val="00730B53"/>
    <w:rsid w:val="00731768"/>
    <w:rsid w:val="00732008"/>
    <w:rsid w:val="007325E5"/>
    <w:rsid w:val="00735249"/>
    <w:rsid w:val="00736269"/>
    <w:rsid w:val="00737B24"/>
    <w:rsid w:val="00740545"/>
    <w:rsid w:val="007408C3"/>
    <w:rsid w:val="0074144B"/>
    <w:rsid w:val="0074207C"/>
    <w:rsid w:val="00743136"/>
    <w:rsid w:val="00743767"/>
    <w:rsid w:val="0074377C"/>
    <w:rsid w:val="00743AF9"/>
    <w:rsid w:val="0074755B"/>
    <w:rsid w:val="00750A0B"/>
    <w:rsid w:val="00755190"/>
    <w:rsid w:val="007564F8"/>
    <w:rsid w:val="007573BF"/>
    <w:rsid w:val="0075788E"/>
    <w:rsid w:val="00761F3D"/>
    <w:rsid w:val="0076514F"/>
    <w:rsid w:val="007664AA"/>
    <w:rsid w:val="00766D19"/>
    <w:rsid w:val="00767411"/>
    <w:rsid w:val="00767CA4"/>
    <w:rsid w:val="00770BC1"/>
    <w:rsid w:val="00770E6A"/>
    <w:rsid w:val="00772C0A"/>
    <w:rsid w:val="0077582C"/>
    <w:rsid w:val="00775AD3"/>
    <w:rsid w:val="00776D93"/>
    <w:rsid w:val="0077703A"/>
    <w:rsid w:val="00777FA7"/>
    <w:rsid w:val="0078088E"/>
    <w:rsid w:val="00781557"/>
    <w:rsid w:val="00781D55"/>
    <w:rsid w:val="007829C9"/>
    <w:rsid w:val="00783348"/>
    <w:rsid w:val="00783E48"/>
    <w:rsid w:val="0078637F"/>
    <w:rsid w:val="00786530"/>
    <w:rsid w:val="00795D72"/>
    <w:rsid w:val="0079695D"/>
    <w:rsid w:val="007A0494"/>
    <w:rsid w:val="007A0F95"/>
    <w:rsid w:val="007A3281"/>
    <w:rsid w:val="007A3447"/>
    <w:rsid w:val="007B020C"/>
    <w:rsid w:val="007B0985"/>
    <w:rsid w:val="007B20D6"/>
    <w:rsid w:val="007B39FD"/>
    <w:rsid w:val="007B3EDD"/>
    <w:rsid w:val="007B4FCE"/>
    <w:rsid w:val="007B523A"/>
    <w:rsid w:val="007B5D8A"/>
    <w:rsid w:val="007B5F82"/>
    <w:rsid w:val="007C0B05"/>
    <w:rsid w:val="007C48AF"/>
    <w:rsid w:val="007C61E6"/>
    <w:rsid w:val="007C79CB"/>
    <w:rsid w:val="007D0E58"/>
    <w:rsid w:val="007D2680"/>
    <w:rsid w:val="007D28AA"/>
    <w:rsid w:val="007D43B1"/>
    <w:rsid w:val="007E0F83"/>
    <w:rsid w:val="007E143E"/>
    <w:rsid w:val="007E502E"/>
    <w:rsid w:val="007E5C6D"/>
    <w:rsid w:val="007E6116"/>
    <w:rsid w:val="007E7290"/>
    <w:rsid w:val="007E7C1F"/>
    <w:rsid w:val="007F066A"/>
    <w:rsid w:val="007F1278"/>
    <w:rsid w:val="007F211E"/>
    <w:rsid w:val="007F6BE6"/>
    <w:rsid w:val="007F6DA3"/>
    <w:rsid w:val="007F7510"/>
    <w:rsid w:val="0080004A"/>
    <w:rsid w:val="008016D9"/>
    <w:rsid w:val="00802392"/>
    <w:rsid w:val="0080248A"/>
    <w:rsid w:val="008029E7"/>
    <w:rsid w:val="00803EA0"/>
    <w:rsid w:val="00804F58"/>
    <w:rsid w:val="0080515D"/>
    <w:rsid w:val="00806BAD"/>
    <w:rsid w:val="008073B1"/>
    <w:rsid w:val="00807E7B"/>
    <w:rsid w:val="00813C8A"/>
    <w:rsid w:val="00813CB2"/>
    <w:rsid w:val="00815680"/>
    <w:rsid w:val="008156E6"/>
    <w:rsid w:val="0081580E"/>
    <w:rsid w:val="008160E6"/>
    <w:rsid w:val="008205C9"/>
    <w:rsid w:val="00820E53"/>
    <w:rsid w:val="008258A7"/>
    <w:rsid w:val="008260FD"/>
    <w:rsid w:val="008263BF"/>
    <w:rsid w:val="00827890"/>
    <w:rsid w:val="00827900"/>
    <w:rsid w:val="00832297"/>
    <w:rsid w:val="0083358C"/>
    <w:rsid w:val="00833E40"/>
    <w:rsid w:val="00835FC6"/>
    <w:rsid w:val="00836AC9"/>
    <w:rsid w:val="00837F04"/>
    <w:rsid w:val="00840AB9"/>
    <w:rsid w:val="00841FCC"/>
    <w:rsid w:val="008420C1"/>
    <w:rsid w:val="0084301A"/>
    <w:rsid w:val="0084627A"/>
    <w:rsid w:val="008465EE"/>
    <w:rsid w:val="008508C2"/>
    <w:rsid w:val="0085396B"/>
    <w:rsid w:val="0085444C"/>
    <w:rsid w:val="00855732"/>
    <w:rsid w:val="008559F3"/>
    <w:rsid w:val="00856CA3"/>
    <w:rsid w:val="008602D0"/>
    <w:rsid w:val="00860996"/>
    <w:rsid w:val="00862035"/>
    <w:rsid w:val="008621A7"/>
    <w:rsid w:val="0086267F"/>
    <w:rsid w:val="00862E36"/>
    <w:rsid w:val="00865BC1"/>
    <w:rsid w:val="00870A9F"/>
    <w:rsid w:val="00870E69"/>
    <w:rsid w:val="008733B2"/>
    <w:rsid w:val="0087496A"/>
    <w:rsid w:val="00874F2B"/>
    <w:rsid w:val="008774AE"/>
    <w:rsid w:val="00881974"/>
    <w:rsid w:val="008849E4"/>
    <w:rsid w:val="00885DE7"/>
    <w:rsid w:val="00886A12"/>
    <w:rsid w:val="00890695"/>
    <w:rsid w:val="008907C8"/>
    <w:rsid w:val="00890EEE"/>
    <w:rsid w:val="00890F47"/>
    <w:rsid w:val="0089131B"/>
    <w:rsid w:val="0089164A"/>
    <w:rsid w:val="008929D6"/>
    <w:rsid w:val="0089316E"/>
    <w:rsid w:val="00893369"/>
    <w:rsid w:val="008967C1"/>
    <w:rsid w:val="008968FD"/>
    <w:rsid w:val="00897005"/>
    <w:rsid w:val="00897743"/>
    <w:rsid w:val="008A07F3"/>
    <w:rsid w:val="008A235C"/>
    <w:rsid w:val="008A4CF6"/>
    <w:rsid w:val="008A7551"/>
    <w:rsid w:val="008B0DBF"/>
    <w:rsid w:val="008B0E65"/>
    <w:rsid w:val="008B3082"/>
    <w:rsid w:val="008B329B"/>
    <w:rsid w:val="008B3A7D"/>
    <w:rsid w:val="008B3CC3"/>
    <w:rsid w:val="008B3DE4"/>
    <w:rsid w:val="008B57BE"/>
    <w:rsid w:val="008B5DA4"/>
    <w:rsid w:val="008B6E25"/>
    <w:rsid w:val="008C0E68"/>
    <w:rsid w:val="008C6A73"/>
    <w:rsid w:val="008D0BDC"/>
    <w:rsid w:val="008D1218"/>
    <w:rsid w:val="008D2AC8"/>
    <w:rsid w:val="008D5372"/>
    <w:rsid w:val="008D539B"/>
    <w:rsid w:val="008D71B4"/>
    <w:rsid w:val="008D7639"/>
    <w:rsid w:val="008E0211"/>
    <w:rsid w:val="008E0699"/>
    <w:rsid w:val="008E13AB"/>
    <w:rsid w:val="008E316B"/>
    <w:rsid w:val="008E3918"/>
    <w:rsid w:val="008E3D22"/>
    <w:rsid w:val="008E3DE9"/>
    <w:rsid w:val="008E41A2"/>
    <w:rsid w:val="008E4DDC"/>
    <w:rsid w:val="008E7430"/>
    <w:rsid w:val="008E7923"/>
    <w:rsid w:val="008F0AD0"/>
    <w:rsid w:val="008F1A93"/>
    <w:rsid w:val="008F6378"/>
    <w:rsid w:val="008F718C"/>
    <w:rsid w:val="00900B2C"/>
    <w:rsid w:val="0090106E"/>
    <w:rsid w:val="00903504"/>
    <w:rsid w:val="00905B5E"/>
    <w:rsid w:val="0090701D"/>
    <w:rsid w:val="0090751F"/>
    <w:rsid w:val="009107ED"/>
    <w:rsid w:val="00910AD1"/>
    <w:rsid w:val="0091294D"/>
    <w:rsid w:val="009136B8"/>
    <w:rsid w:val="009138BF"/>
    <w:rsid w:val="00930855"/>
    <w:rsid w:val="00931094"/>
    <w:rsid w:val="00932DFD"/>
    <w:rsid w:val="0093365E"/>
    <w:rsid w:val="00933BE1"/>
    <w:rsid w:val="0093529A"/>
    <w:rsid w:val="0093679E"/>
    <w:rsid w:val="00937C3E"/>
    <w:rsid w:val="00941FDD"/>
    <w:rsid w:val="00943938"/>
    <w:rsid w:val="0094511B"/>
    <w:rsid w:val="0094582F"/>
    <w:rsid w:val="00947081"/>
    <w:rsid w:val="00947884"/>
    <w:rsid w:val="00950C1A"/>
    <w:rsid w:val="00951DB9"/>
    <w:rsid w:val="0095305C"/>
    <w:rsid w:val="00954720"/>
    <w:rsid w:val="009549DF"/>
    <w:rsid w:val="00954D88"/>
    <w:rsid w:val="00956943"/>
    <w:rsid w:val="00960697"/>
    <w:rsid w:val="00961C5F"/>
    <w:rsid w:val="00965207"/>
    <w:rsid w:val="00965498"/>
    <w:rsid w:val="009668A6"/>
    <w:rsid w:val="00967D65"/>
    <w:rsid w:val="00970554"/>
    <w:rsid w:val="00970E87"/>
    <w:rsid w:val="0097185F"/>
    <w:rsid w:val="00972336"/>
    <w:rsid w:val="009739C8"/>
    <w:rsid w:val="00980998"/>
    <w:rsid w:val="009809FA"/>
    <w:rsid w:val="00981BC9"/>
    <w:rsid w:val="00982157"/>
    <w:rsid w:val="00984DC4"/>
    <w:rsid w:val="00985115"/>
    <w:rsid w:val="009858B9"/>
    <w:rsid w:val="00986F38"/>
    <w:rsid w:val="00986FD3"/>
    <w:rsid w:val="0098768F"/>
    <w:rsid w:val="0099295B"/>
    <w:rsid w:val="009944F7"/>
    <w:rsid w:val="00994A95"/>
    <w:rsid w:val="00994B91"/>
    <w:rsid w:val="009A0AA4"/>
    <w:rsid w:val="009A12F5"/>
    <w:rsid w:val="009A579C"/>
    <w:rsid w:val="009A5B00"/>
    <w:rsid w:val="009A62DC"/>
    <w:rsid w:val="009A78E9"/>
    <w:rsid w:val="009A7E34"/>
    <w:rsid w:val="009B04B6"/>
    <w:rsid w:val="009B0B69"/>
    <w:rsid w:val="009B0BD8"/>
    <w:rsid w:val="009B1280"/>
    <w:rsid w:val="009B46DC"/>
    <w:rsid w:val="009B6074"/>
    <w:rsid w:val="009B6C0C"/>
    <w:rsid w:val="009C2DB5"/>
    <w:rsid w:val="009C3FAC"/>
    <w:rsid w:val="009C4BA3"/>
    <w:rsid w:val="009C5B0E"/>
    <w:rsid w:val="009D0EAE"/>
    <w:rsid w:val="009D0FA6"/>
    <w:rsid w:val="009D5021"/>
    <w:rsid w:val="009E0D25"/>
    <w:rsid w:val="009E284D"/>
    <w:rsid w:val="009E2858"/>
    <w:rsid w:val="009E2B0A"/>
    <w:rsid w:val="009E34A7"/>
    <w:rsid w:val="009E4EF0"/>
    <w:rsid w:val="009E5243"/>
    <w:rsid w:val="009E540C"/>
    <w:rsid w:val="009E578E"/>
    <w:rsid w:val="009E6FBE"/>
    <w:rsid w:val="009E74BA"/>
    <w:rsid w:val="009E75D0"/>
    <w:rsid w:val="009E79C5"/>
    <w:rsid w:val="009F007C"/>
    <w:rsid w:val="009F2E68"/>
    <w:rsid w:val="009F34D7"/>
    <w:rsid w:val="009F359B"/>
    <w:rsid w:val="009F6033"/>
    <w:rsid w:val="009F651C"/>
    <w:rsid w:val="00A01247"/>
    <w:rsid w:val="00A01878"/>
    <w:rsid w:val="00A0308C"/>
    <w:rsid w:val="00A04EE8"/>
    <w:rsid w:val="00A04EF4"/>
    <w:rsid w:val="00A05563"/>
    <w:rsid w:val="00A05A8A"/>
    <w:rsid w:val="00A05CCA"/>
    <w:rsid w:val="00A05EF5"/>
    <w:rsid w:val="00A10C02"/>
    <w:rsid w:val="00A113BE"/>
    <w:rsid w:val="00A119B4"/>
    <w:rsid w:val="00A11E7D"/>
    <w:rsid w:val="00A12D53"/>
    <w:rsid w:val="00A137A0"/>
    <w:rsid w:val="00A14688"/>
    <w:rsid w:val="00A14A40"/>
    <w:rsid w:val="00A170A2"/>
    <w:rsid w:val="00A170EA"/>
    <w:rsid w:val="00A171DA"/>
    <w:rsid w:val="00A17CC9"/>
    <w:rsid w:val="00A220CE"/>
    <w:rsid w:val="00A235F1"/>
    <w:rsid w:val="00A33981"/>
    <w:rsid w:val="00A34403"/>
    <w:rsid w:val="00A419CB"/>
    <w:rsid w:val="00A43889"/>
    <w:rsid w:val="00A47C05"/>
    <w:rsid w:val="00A512FC"/>
    <w:rsid w:val="00A527DB"/>
    <w:rsid w:val="00A534B8"/>
    <w:rsid w:val="00A54063"/>
    <w:rsid w:val="00A5409F"/>
    <w:rsid w:val="00A54F94"/>
    <w:rsid w:val="00A55025"/>
    <w:rsid w:val="00A55E52"/>
    <w:rsid w:val="00A57460"/>
    <w:rsid w:val="00A57B4E"/>
    <w:rsid w:val="00A61B32"/>
    <w:rsid w:val="00A6279B"/>
    <w:rsid w:val="00A62C4D"/>
    <w:rsid w:val="00A63054"/>
    <w:rsid w:val="00A63FAD"/>
    <w:rsid w:val="00A64D3A"/>
    <w:rsid w:val="00A65905"/>
    <w:rsid w:val="00A7048E"/>
    <w:rsid w:val="00A70F85"/>
    <w:rsid w:val="00A721BA"/>
    <w:rsid w:val="00A73E00"/>
    <w:rsid w:val="00A74FDE"/>
    <w:rsid w:val="00A750D2"/>
    <w:rsid w:val="00A77B48"/>
    <w:rsid w:val="00A80F37"/>
    <w:rsid w:val="00A81517"/>
    <w:rsid w:val="00A81C5C"/>
    <w:rsid w:val="00A844AA"/>
    <w:rsid w:val="00A85CA4"/>
    <w:rsid w:val="00A85FC5"/>
    <w:rsid w:val="00A90CA6"/>
    <w:rsid w:val="00A916D5"/>
    <w:rsid w:val="00A91F7E"/>
    <w:rsid w:val="00A91FCD"/>
    <w:rsid w:val="00A9205C"/>
    <w:rsid w:val="00A93B83"/>
    <w:rsid w:val="00A952C6"/>
    <w:rsid w:val="00A955F6"/>
    <w:rsid w:val="00A96348"/>
    <w:rsid w:val="00A973A6"/>
    <w:rsid w:val="00A976D6"/>
    <w:rsid w:val="00AA0112"/>
    <w:rsid w:val="00AA02E2"/>
    <w:rsid w:val="00AA0EDA"/>
    <w:rsid w:val="00AA137C"/>
    <w:rsid w:val="00AA5AD2"/>
    <w:rsid w:val="00AB0550"/>
    <w:rsid w:val="00AB05D2"/>
    <w:rsid w:val="00AB099B"/>
    <w:rsid w:val="00AB16E0"/>
    <w:rsid w:val="00AB28D1"/>
    <w:rsid w:val="00AB416B"/>
    <w:rsid w:val="00AB4224"/>
    <w:rsid w:val="00AB6698"/>
    <w:rsid w:val="00AB7186"/>
    <w:rsid w:val="00AB7BA2"/>
    <w:rsid w:val="00AC1CFC"/>
    <w:rsid w:val="00AC2F39"/>
    <w:rsid w:val="00AC4BAE"/>
    <w:rsid w:val="00AD13A3"/>
    <w:rsid w:val="00AD14AF"/>
    <w:rsid w:val="00AD18B4"/>
    <w:rsid w:val="00AD2115"/>
    <w:rsid w:val="00AD5059"/>
    <w:rsid w:val="00AD5B7F"/>
    <w:rsid w:val="00AD6754"/>
    <w:rsid w:val="00AD7523"/>
    <w:rsid w:val="00AD762C"/>
    <w:rsid w:val="00AD7C0B"/>
    <w:rsid w:val="00AE0150"/>
    <w:rsid w:val="00AE4760"/>
    <w:rsid w:val="00AF20BD"/>
    <w:rsid w:val="00AF225D"/>
    <w:rsid w:val="00AF2776"/>
    <w:rsid w:val="00AF4ABC"/>
    <w:rsid w:val="00AF4CC3"/>
    <w:rsid w:val="00AF564B"/>
    <w:rsid w:val="00AF57B1"/>
    <w:rsid w:val="00B006CC"/>
    <w:rsid w:val="00B00BE2"/>
    <w:rsid w:val="00B01204"/>
    <w:rsid w:val="00B03C00"/>
    <w:rsid w:val="00B04D1A"/>
    <w:rsid w:val="00B07396"/>
    <w:rsid w:val="00B07419"/>
    <w:rsid w:val="00B11044"/>
    <w:rsid w:val="00B11CDE"/>
    <w:rsid w:val="00B12CDA"/>
    <w:rsid w:val="00B134D3"/>
    <w:rsid w:val="00B1613A"/>
    <w:rsid w:val="00B1667D"/>
    <w:rsid w:val="00B17192"/>
    <w:rsid w:val="00B2036D"/>
    <w:rsid w:val="00B21BD2"/>
    <w:rsid w:val="00B21CBB"/>
    <w:rsid w:val="00B22B46"/>
    <w:rsid w:val="00B26238"/>
    <w:rsid w:val="00B26C50"/>
    <w:rsid w:val="00B27A6F"/>
    <w:rsid w:val="00B300EB"/>
    <w:rsid w:val="00B304DD"/>
    <w:rsid w:val="00B3085E"/>
    <w:rsid w:val="00B3142E"/>
    <w:rsid w:val="00B37D57"/>
    <w:rsid w:val="00B40DCE"/>
    <w:rsid w:val="00B40E43"/>
    <w:rsid w:val="00B41729"/>
    <w:rsid w:val="00B42D13"/>
    <w:rsid w:val="00B46033"/>
    <w:rsid w:val="00B470C2"/>
    <w:rsid w:val="00B50948"/>
    <w:rsid w:val="00B5224C"/>
    <w:rsid w:val="00B5258E"/>
    <w:rsid w:val="00B53FCE"/>
    <w:rsid w:val="00B55597"/>
    <w:rsid w:val="00B56266"/>
    <w:rsid w:val="00B57AB2"/>
    <w:rsid w:val="00B57D97"/>
    <w:rsid w:val="00B65452"/>
    <w:rsid w:val="00B70949"/>
    <w:rsid w:val="00B70E2C"/>
    <w:rsid w:val="00B72931"/>
    <w:rsid w:val="00B754CB"/>
    <w:rsid w:val="00B80AAD"/>
    <w:rsid w:val="00B80ADE"/>
    <w:rsid w:val="00B80F59"/>
    <w:rsid w:val="00B81AB0"/>
    <w:rsid w:val="00B82383"/>
    <w:rsid w:val="00B83CD0"/>
    <w:rsid w:val="00B86018"/>
    <w:rsid w:val="00B915D5"/>
    <w:rsid w:val="00B94B95"/>
    <w:rsid w:val="00B952CD"/>
    <w:rsid w:val="00B95AB6"/>
    <w:rsid w:val="00BA04F4"/>
    <w:rsid w:val="00BA266B"/>
    <w:rsid w:val="00BA7230"/>
    <w:rsid w:val="00BA7531"/>
    <w:rsid w:val="00BA7630"/>
    <w:rsid w:val="00BA7AAB"/>
    <w:rsid w:val="00BA7BBF"/>
    <w:rsid w:val="00BB4DCF"/>
    <w:rsid w:val="00BC07E9"/>
    <w:rsid w:val="00BC21FD"/>
    <w:rsid w:val="00BC2B02"/>
    <w:rsid w:val="00BC72BB"/>
    <w:rsid w:val="00BD0098"/>
    <w:rsid w:val="00BD0D04"/>
    <w:rsid w:val="00BD214B"/>
    <w:rsid w:val="00BD2312"/>
    <w:rsid w:val="00BD2C5F"/>
    <w:rsid w:val="00BD4189"/>
    <w:rsid w:val="00BD421B"/>
    <w:rsid w:val="00BD456F"/>
    <w:rsid w:val="00BD523A"/>
    <w:rsid w:val="00BE30D3"/>
    <w:rsid w:val="00BE734A"/>
    <w:rsid w:val="00BF03A4"/>
    <w:rsid w:val="00BF1DDE"/>
    <w:rsid w:val="00BF1F56"/>
    <w:rsid w:val="00BF35D4"/>
    <w:rsid w:val="00BF43A9"/>
    <w:rsid w:val="00BF46B9"/>
    <w:rsid w:val="00BF53A4"/>
    <w:rsid w:val="00BF7151"/>
    <w:rsid w:val="00BF732E"/>
    <w:rsid w:val="00BF7543"/>
    <w:rsid w:val="00C00D0A"/>
    <w:rsid w:val="00C00E40"/>
    <w:rsid w:val="00C02D37"/>
    <w:rsid w:val="00C02F82"/>
    <w:rsid w:val="00C038A6"/>
    <w:rsid w:val="00C055B7"/>
    <w:rsid w:val="00C05AE5"/>
    <w:rsid w:val="00C06917"/>
    <w:rsid w:val="00C07342"/>
    <w:rsid w:val="00C109B3"/>
    <w:rsid w:val="00C11461"/>
    <w:rsid w:val="00C114D3"/>
    <w:rsid w:val="00C11E70"/>
    <w:rsid w:val="00C125D9"/>
    <w:rsid w:val="00C130AF"/>
    <w:rsid w:val="00C13D32"/>
    <w:rsid w:val="00C14605"/>
    <w:rsid w:val="00C15161"/>
    <w:rsid w:val="00C21DCA"/>
    <w:rsid w:val="00C22DFB"/>
    <w:rsid w:val="00C236E2"/>
    <w:rsid w:val="00C237CC"/>
    <w:rsid w:val="00C24B10"/>
    <w:rsid w:val="00C24B9A"/>
    <w:rsid w:val="00C26069"/>
    <w:rsid w:val="00C269E6"/>
    <w:rsid w:val="00C2767B"/>
    <w:rsid w:val="00C313E0"/>
    <w:rsid w:val="00C31709"/>
    <w:rsid w:val="00C318EE"/>
    <w:rsid w:val="00C320FC"/>
    <w:rsid w:val="00C34B9E"/>
    <w:rsid w:val="00C34BF7"/>
    <w:rsid w:val="00C34F72"/>
    <w:rsid w:val="00C3584F"/>
    <w:rsid w:val="00C42011"/>
    <w:rsid w:val="00C436AB"/>
    <w:rsid w:val="00C43E71"/>
    <w:rsid w:val="00C45825"/>
    <w:rsid w:val="00C47F8E"/>
    <w:rsid w:val="00C50ED9"/>
    <w:rsid w:val="00C55079"/>
    <w:rsid w:val="00C56519"/>
    <w:rsid w:val="00C57609"/>
    <w:rsid w:val="00C6015F"/>
    <w:rsid w:val="00C602DA"/>
    <w:rsid w:val="00C60952"/>
    <w:rsid w:val="00C62B00"/>
    <w:rsid w:val="00C62B29"/>
    <w:rsid w:val="00C62B2E"/>
    <w:rsid w:val="00C63094"/>
    <w:rsid w:val="00C6522F"/>
    <w:rsid w:val="00C65E5B"/>
    <w:rsid w:val="00C65EB7"/>
    <w:rsid w:val="00C664FC"/>
    <w:rsid w:val="00C66A5D"/>
    <w:rsid w:val="00C67F40"/>
    <w:rsid w:val="00C70C44"/>
    <w:rsid w:val="00C7541F"/>
    <w:rsid w:val="00C77A59"/>
    <w:rsid w:val="00C81100"/>
    <w:rsid w:val="00C81B8A"/>
    <w:rsid w:val="00C82D25"/>
    <w:rsid w:val="00C832C3"/>
    <w:rsid w:val="00C866C6"/>
    <w:rsid w:val="00C86795"/>
    <w:rsid w:val="00C87366"/>
    <w:rsid w:val="00C87E13"/>
    <w:rsid w:val="00C90207"/>
    <w:rsid w:val="00C90DAA"/>
    <w:rsid w:val="00C911C3"/>
    <w:rsid w:val="00C918F0"/>
    <w:rsid w:val="00C926C5"/>
    <w:rsid w:val="00C92911"/>
    <w:rsid w:val="00C96194"/>
    <w:rsid w:val="00C96835"/>
    <w:rsid w:val="00C9722F"/>
    <w:rsid w:val="00C974CB"/>
    <w:rsid w:val="00C97D30"/>
    <w:rsid w:val="00CA0226"/>
    <w:rsid w:val="00CA31E7"/>
    <w:rsid w:val="00CA70DE"/>
    <w:rsid w:val="00CA7857"/>
    <w:rsid w:val="00CB09E6"/>
    <w:rsid w:val="00CB2145"/>
    <w:rsid w:val="00CB266E"/>
    <w:rsid w:val="00CB3D8A"/>
    <w:rsid w:val="00CB41DC"/>
    <w:rsid w:val="00CB4847"/>
    <w:rsid w:val="00CB66B0"/>
    <w:rsid w:val="00CB6839"/>
    <w:rsid w:val="00CC0357"/>
    <w:rsid w:val="00CC0679"/>
    <w:rsid w:val="00CC0C63"/>
    <w:rsid w:val="00CC1878"/>
    <w:rsid w:val="00CC193A"/>
    <w:rsid w:val="00CC2E13"/>
    <w:rsid w:val="00CC3B0F"/>
    <w:rsid w:val="00CC47B5"/>
    <w:rsid w:val="00CC61E8"/>
    <w:rsid w:val="00CC6506"/>
    <w:rsid w:val="00CC6F2E"/>
    <w:rsid w:val="00CC71BF"/>
    <w:rsid w:val="00CD1D14"/>
    <w:rsid w:val="00CD1DE2"/>
    <w:rsid w:val="00CD306F"/>
    <w:rsid w:val="00CD4BA6"/>
    <w:rsid w:val="00CD501D"/>
    <w:rsid w:val="00CD5F86"/>
    <w:rsid w:val="00CD6723"/>
    <w:rsid w:val="00CE07F7"/>
    <w:rsid w:val="00CE125D"/>
    <w:rsid w:val="00CE2B28"/>
    <w:rsid w:val="00CE5951"/>
    <w:rsid w:val="00CE6658"/>
    <w:rsid w:val="00CE6CCE"/>
    <w:rsid w:val="00CF4618"/>
    <w:rsid w:val="00CF66C7"/>
    <w:rsid w:val="00CF73E9"/>
    <w:rsid w:val="00CF748A"/>
    <w:rsid w:val="00D01C5D"/>
    <w:rsid w:val="00D02068"/>
    <w:rsid w:val="00D04FCD"/>
    <w:rsid w:val="00D0505D"/>
    <w:rsid w:val="00D05CFD"/>
    <w:rsid w:val="00D0724A"/>
    <w:rsid w:val="00D11277"/>
    <w:rsid w:val="00D1364D"/>
    <w:rsid w:val="00D136E3"/>
    <w:rsid w:val="00D13A03"/>
    <w:rsid w:val="00D15A52"/>
    <w:rsid w:val="00D201CD"/>
    <w:rsid w:val="00D20582"/>
    <w:rsid w:val="00D21731"/>
    <w:rsid w:val="00D2376A"/>
    <w:rsid w:val="00D24BDC"/>
    <w:rsid w:val="00D25004"/>
    <w:rsid w:val="00D25748"/>
    <w:rsid w:val="00D25FF4"/>
    <w:rsid w:val="00D27576"/>
    <w:rsid w:val="00D31E35"/>
    <w:rsid w:val="00D33B40"/>
    <w:rsid w:val="00D348B7"/>
    <w:rsid w:val="00D35CFD"/>
    <w:rsid w:val="00D37B1F"/>
    <w:rsid w:val="00D40C8C"/>
    <w:rsid w:val="00D42331"/>
    <w:rsid w:val="00D427DB"/>
    <w:rsid w:val="00D45A6E"/>
    <w:rsid w:val="00D45AE4"/>
    <w:rsid w:val="00D503FE"/>
    <w:rsid w:val="00D507E2"/>
    <w:rsid w:val="00D51782"/>
    <w:rsid w:val="00D52404"/>
    <w:rsid w:val="00D52645"/>
    <w:rsid w:val="00D534B3"/>
    <w:rsid w:val="00D5465A"/>
    <w:rsid w:val="00D54E58"/>
    <w:rsid w:val="00D551F0"/>
    <w:rsid w:val="00D557C9"/>
    <w:rsid w:val="00D61239"/>
    <w:rsid w:val="00D61CE0"/>
    <w:rsid w:val="00D62101"/>
    <w:rsid w:val="00D630E2"/>
    <w:rsid w:val="00D678DB"/>
    <w:rsid w:val="00D6794B"/>
    <w:rsid w:val="00D706AB"/>
    <w:rsid w:val="00D7487A"/>
    <w:rsid w:val="00D82642"/>
    <w:rsid w:val="00D83BDB"/>
    <w:rsid w:val="00D86875"/>
    <w:rsid w:val="00D8702C"/>
    <w:rsid w:val="00D87969"/>
    <w:rsid w:val="00D94F53"/>
    <w:rsid w:val="00D95CDD"/>
    <w:rsid w:val="00D96BAF"/>
    <w:rsid w:val="00D97EE8"/>
    <w:rsid w:val="00DA0F16"/>
    <w:rsid w:val="00DA2476"/>
    <w:rsid w:val="00DA271E"/>
    <w:rsid w:val="00DA49F3"/>
    <w:rsid w:val="00DA5DFA"/>
    <w:rsid w:val="00DA650D"/>
    <w:rsid w:val="00DB14EC"/>
    <w:rsid w:val="00DB166A"/>
    <w:rsid w:val="00DB1AF1"/>
    <w:rsid w:val="00DB4E9D"/>
    <w:rsid w:val="00DC049C"/>
    <w:rsid w:val="00DC52B1"/>
    <w:rsid w:val="00DC6815"/>
    <w:rsid w:val="00DC74E1"/>
    <w:rsid w:val="00DD2F4E"/>
    <w:rsid w:val="00DD3C44"/>
    <w:rsid w:val="00DD5830"/>
    <w:rsid w:val="00DD658D"/>
    <w:rsid w:val="00DE07A5"/>
    <w:rsid w:val="00DE2CE3"/>
    <w:rsid w:val="00DE4A15"/>
    <w:rsid w:val="00DE588F"/>
    <w:rsid w:val="00DE631A"/>
    <w:rsid w:val="00DE6719"/>
    <w:rsid w:val="00DE695E"/>
    <w:rsid w:val="00DF2364"/>
    <w:rsid w:val="00E00287"/>
    <w:rsid w:val="00E024CC"/>
    <w:rsid w:val="00E0360F"/>
    <w:rsid w:val="00E049A6"/>
    <w:rsid w:val="00E04DAF"/>
    <w:rsid w:val="00E04DED"/>
    <w:rsid w:val="00E0610F"/>
    <w:rsid w:val="00E07068"/>
    <w:rsid w:val="00E112C7"/>
    <w:rsid w:val="00E134B0"/>
    <w:rsid w:val="00E15A46"/>
    <w:rsid w:val="00E15E9A"/>
    <w:rsid w:val="00E20725"/>
    <w:rsid w:val="00E2155B"/>
    <w:rsid w:val="00E22F6B"/>
    <w:rsid w:val="00E24C3F"/>
    <w:rsid w:val="00E278EB"/>
    <w:rsid w:val="00E27EB5"/>
    <w:rsid w:val="00E314D5"/>
    <w:rsid w:val="00E31705"/>
    <w:rsid w:val="00E32A05"/>
    <w:rsid w:val="00E35297"/>
    <w:rsid w:val="00E358CB"/>
    <w:rsid w:val="00E37CB1"/>
    <w:rsid w:val="00E4272D"/>
    <w:rsid w:val="00E43455"/>
    <w:rsid w:val="00E45491"/>
    <w:rsid w:val="00E454B7"/>
    <w:rsid w:val="00E5058E"/>
    <w:rsid w:val="00E51733"/>
    <w:rsid w:val="00E54647"/>
    <w:rsid w:val="00E555BE"/>
    <w:rsid w:val="00E56264"/>
    <w:rsid w:val="00E56597"/>
    <w:rsid w:val="00E600B6"/>
    <w:rsid w:val="00E604B6"/>
    <w:rsid w:val="00E6330F"/>
    <w:rsid w:val="00E645E7"/>
    <w:rsid w:val="00E66CA0"/>
    <w:rsid w:val="00E70330"/>
    <w:rsid w:val="00E70E98"/>
    <w:rsid w:val="00E71ABB"/>
    <w:rsid w:val="00E763BC"/>
    <w:rsid w:val="00E801D6"/>
    <w:rsid w:val="00E836F5"/>
    <w:rsid w:val="00E84A6C"/>
    <w:rsid w:val="00E87F3C"/>
    <w:rsid w:val="00E906FB"/>
    <w:rsid w:val="00E91B57"/>
    <w:rsid w:val="00E9220C"/>
    <w:rsid w:val="00E94029"/>
    <w:rsid w:val="00E94558"/>
    <w:rsid w:val="00E9507A"/>
    <w:rsid w:val="00E9711D"/>
    <w:rsid w:val="00EA00DB"/>
    <w:rsid w:val="00EA2EC8"/>
    <w:rsid w:val="00EA41B8"/>
    <w:rsid w:val="00EA4BB4"/>
    <w:rsid w:val="00EA525B"/>
    <w:rsid w:val="00EA6949"/>
    <w:rsid w:val="00EA7CB2"/>
    <w:rsid w:val="00EB2236"/>
    <w:rsid w:val="00EB2EAB"/>
    <w:rsid w:val="00EB580A"/>
    <w:rsid w:val="00EB58D8"/>
    <w:rsid w:val="00EB5BB9"/>
    <w:rsid w:val="00EB6A69"/>
    <w:rsid w:val="00EC0751"/>
    <w:rsid w:val="00EC1E66"/>
    <w:rsid w:val="00EC5F56"/>
    <w:rsid w:val="00EC6B46"/>
    <w:rsid w:val="00ED05AE"/>
    <w:rsid w:val="00ED06D1"/>
    <w:rsid w:val="00ED2BDE"/>
    <w:rsid w:val="00ED4B45"/>
    <w:rsid w:val="00ED5959"/>
    <w:rsid w:val="00ED6A62"/>
    <w:rsid w:val="00ED6FC6"/>
    <w:rsid w:val="00EE0EF8"/>
    <w:rsid w:val="00EE63DE"/>
    <w:rsid w:val="00EE6C39"/>
    <w:rsid w:val="00EF0FC5"/>
    <w:rsid w:val="00EF35FC"/>
    <w:rsid w:val="00EF608D"/>
    <w:rsid w:val="00EF697E"/>
    <w:rsid w:val="00F01677"/>
    <w:rsid w:val="00F01E5E"/>
    <w:rsid w:val="00F101FA"/>
    <w:rsid w:val="00F11A0D"/>
    <w:rsid w:val="00F148B0"/>
    <w:rsid w:val="00F14D7F"/>
    <w:rsid w:val="00F1506C"/>
    <w:rsid w:val="00F17358"/>
    <w:rsid w:val="00F17EB6"/>
    <w:rsid w:val="00F17EDD"/>
    <w:rsid w:val="00F20AC8"/>
    <w:rsid w:val="00F20BFB"/>
    <w:rsid w:val="00F21320"/>
    <w:rsid w:val="00F236DD"/>
    <w:rsid w:val="00F24350"/>
    <w:rsid w:val="00F24F9C"/>
    <w:rsid w:val="00F2512B"/>
    <w:rsid w:val="00F27A8B"/>
    <w:rsid w:val="00F27D4B"/>
    <w:rsid w:val="00F27FE9"/>
    <w:rsid w:val="00F30EDC"/>
    <w:rsid w:val="00F341C0"/>
    <w:rsid w:val="00F341EB"/>
    <w:rsid w:val="00F3454B"/>
    <w:rsid w:val="00F34D3D"/>
    <w:rsid w:val="00F356E5"/>
    <w:rsid w:val="00F37030"/>
    <w:rsid w:val="00F3756D"/>
    <w:rsid w:val="00F40D7F"/>
    <w:rsid w:val="00F41A40"/>
    <w:rsid w:val="00F41E71"/>
    <w:rsid w:val="00F426CB"/>
    <w:rsid w:val="00F42B79"/>
    <w:rsid w:val="00F4428A"/>
    <w:rsid w:val="00F460DF"/>
    <w:rsid w:val="00F5040A"/>
    <w:rsid w:val="00F50552"/>
    <w:rsid w:val="00F51807"/>
    <w:rsid w:val="00F522E3"/>
    <w:rsid w:val="00F544C1"/>
    <w:rsid w:val="00F54AE3"/>
    <w:rsid w:val="00F54DE1"/>
    <w:rsid w:val="00F54DED"/>
    <w:rsid w:val="00F54F06"/>
    <w:rsid w:val="00F55DD5"/>
    <w:rsid w:val="00F565E0"/>
    <w:rsid w:val="00F57ACE"/>
    <w:rsid w:val="00F63365"/>
    <w:rsid w:val="00F637A1"/>
    <w:rsid w:val="00F6549C"/>
    <w:rsid w:val="00F66145"/>
    <w:rsid w:val="00F67134"/>
    <w:rsid w:val="00F67719"/>
    <w:rsid w:val="00F67B85"/>
    <w:rsid w:val="00F71942"/>
    <w:rsid w:val="00F756BE"/>
    <w:rsid w:val="00F81980"/>
    <w:rsid w:val="00F83193"/>
    <w:rsid w:val="00F85D1A"/>
    <w:rsid w:val="00F86481"/>
    <w:rsid w:val="00F90C7C"/>
    <w:rsid w:val="00F91C7B"/>
    <w:rsid w:val="00F92C37"/>
    <w:rsid w:val="00F95636"/>
    <w:rsid w:val="00F95D8F"/>
    <w:rsid w:val="00FA1C7D"/>
    <w:rsid w:val="00FA23A4"/>
    <w:rsid w:val="00FA3555"/>
    <w:rsid w:val="00FA638D"/>
    <w:rsid w:val="00FA7438"/>
    <w:rsid w:val="00FB07DD"/>
    <w:rsid w:val="00FB1CB7"/>
    <w:rsid w:val="00FB4440"/>
    <w:rsid w:val="00FB5352"/>
    <w:rsid w:val="00FB53EA"/>
    <w:rsid w:val="00FB7130"/>
    <w:rsid w:val="00FC0E4A"/>
    <w:rsid w:val="00FC1AFC"/>
    <w:rsid w:val="00FC21F8"/>
    <w:rsid w:val="00FC3B31"/>
    <w:rsid w:val="00FC7411"/>
    <w:rsid w:val="00FC7EF7"/>
    <w:rsid w:val="00FD04E9"/>
    <w:rsid w:val="00FD0A93"/>
    <w:rsid w:val="00FD0E7D"/>
    <w:rsid w:val="00FD3949"/>
    <w:rsid w:val="00FD517B"/>
    <w:rsid w:val="00FE01FF"/>
    <w:rsid w:val="00FE15C6"/>
    <w:rsid w:val="00FE19B1"/>
    <w:rsid w:val="00FE2A79"/>
    <w:rsid w:val="00FE404C"/>
    <w:rsid w:val="00FE5E0D"/>
    <w:rsid w:val="00FE684B"/>
    <w:rsid w:val="00FF1463"/>
    <w:rsid w:val="00FF1AE6"/>
    <w:rsid w:val="00FF1AF3"/>
    <w:rsid w:val="00FF5F2B"/>
    <w:rsid w:val="00FF6282"/>
    <w:rsid w:val="00FF6B83"/>
    <w:rsid w:val="00FF6BD5"/>
    <w:rsid w:val="00FF6C2D"/>
    <w:rsid w:val="00FF7197"/>
    <w:rsid w:val="00FF7CAE"/>
    <w:rsid w:val="1171513D"/>
    <w:rsid w:val="1B3FF9FD"/>
    <w:rsid w:val="2CBBE0D6"/>
    <w:rsid w:val="35A8B0EC"/>
    <w:rsid w:val="48B31102"/>
    <w:rsid w:val="699FEA7B"/>
    <w:rsid w:val="731E711B"/>
    <w:rsid w:val="7E63943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F3383"/>
  <w15:chartTrackingRefBased/>
  <w15:docId w15:val="{92120CC1-B4A1-4580-8469-83966549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qFormat="1"/>
    <w:lsdException w:name="footer" w:semiHidden="1" w:uiPriority="19"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304CA4"/>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304CA4"/>
    <w:pPr>
      <w:keepNext/>
      <w:keepLines/>
      <w:spacing w:before="36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304CA4"/>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304CA4"/>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304CA4"/>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304CA4"/>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304CA4"/>
    <w:pPr>
      <w:keepNext/>
      <w:spacing w:after="200" w:line="240" w:lineRule="auto"/>
    </w:pPr>
    <w:rPr>
      <w:iCs/>
      <w:color w:val="002664"/>
      <w:sz w:val="18"/>
      <w:szCs w:val="18"/>
    </w:rPr>
  </w:style>
  <w:style w:type="table" w:customStyle="1" w:styleId="Tableheader">
    <w:name w:val="ŠTable header"/>
    <w:basedOn w:val="TableNormal"/>
    <w:uiPriority w:val="99"/>
    <w:rsid w:val="00304CA4"/>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304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304CA4"/>
    <w:pPr>
      <w:numPr>
        <w:numId w:val="27"/>
      </w:numPr>
    </w:pPr>
  </w:style>
  <w:style w:type="paragraph" w:styleId="ListNumber2">
    <w:name w:val="List Number 2"/>
    <w:aliases w:val="ŠList Number 2"/>
    <w:basedOn w:val="Normal"/>
    <w:uiPriority w:val="8"/>
    <w:qFormat/>
    <w:rsid w:val="00304CA4"/>
    <w:pPr>
      <w:numPr>
        <w:numId w:val="26"/>
      </w:numPr>
    </w:pPr>
  </w:style>
  <w:style w:type="paragraph" w:styleId="ListBullet">
    <w:name w:val="List Bullet"/>
    <w:aliases w:val="ŠList Bullet"/>
    <w:basedOn w:val="Normal"/>
    <w:uiPriority w:val="9"/>
    <w:qFormat/>
    <w:rsid w:val="00304CA4"/>
    <w:pPr>
      <w:numPr>
        <w:numId w:val="24"/>
      </w:numPr>
    </w:pPr>
  </w:style>
  <w:style w:type="paragraph" w:styleId="ListBullet2">
    <w:name w:val="List Bullet 2"/>
    <w:aliases w:val="ŠList Bullet 2"/>
    <w:basedOn w:val="Normal"/>
    <w:uiPriority w:val="10"/>
    <w:qFormat/>
    <w:rsid w:val="00304CA4"/>
    <w:pPr>
      <w:numPr>
        <w:numId w:val="22"/>
      </w:numPr>
    </w:pPr>
  </w:style>
  <w:style w:type="character" w:styleId="SubtleReference">
    <w:name w:val="Subtle Reference"/>
    <w:aliases w:val="ŠSubtle Reference,ŠReference"/>
    <w:uiPriority w:val="31"/>
    <w:qFormat/>
    <w:rsid w:val="0027370C"/>
    <w:rPr>
      <w:rFonts w:ascii="Arial" w:hAnsi="Arial"/>
      <w:sz w:val="22"/>
    </w:rPr>
  </w:style>
  <w:style w:type="paragraph" w:styleId="Quote">
    <w:name w:val="Quote"/>
    <w:aliases w:val="ŠQuote"/>
    <w:basedOn w:val="Normal"/>
    <w:next w:val="Normal"/>
    <w:link w:val="QuoteChar"/>
    <w:uiPriority w:val="19"/>
    <w:qFormat/>
    <w:rsid w:val="002B7018"/>
    <w:pPr>
      <w:keepNext/>
      <w:spacing w:before="200" w:after="200" w:line="240" w:lineRule="atLeast"/>
      <w:ind w:left="567" w:right="567"/>
    </w:pPr>
  </w:style>
  <w:style w:type="paragraph" w:styleId="Date">
    <w:name w:val="Date"/>
    <w:aliases w:val="ŠDate"/>
    <w:basedOn w:val="Normal"/>
    <w:next w:val="Normal"/>
    <w:link w:val="DateChar"/>
    <w:uiPriority w:val="99"/>
    <w:rsid w:val="00A63054"/>
    <w:pPr>
      <w:spacing w:before="0" w:line="720" w:lineRule="atLeast"/>
    </w:pPr>
  </w:style>
  <w:style w:type="character" w:customStyle="1" w:styleId="DateChar">
    <w:name w:val="Date Char"/>
    <w:aliases w:val="ŠDate Char"/>
    <w:basedOn w:val="DefaultParagraphFont"/>
    <w:link w:val="Date"/>
    <w:uiPriority w:val="99"/>
    <w:rsid w:val="00A63054"/>
    <w:rPr>
      <w:rFonts w:ascii="Arial" w:hAnsi="Arial" w:cs="Arial"/>
      <w:sz w:val="24"/>
      <w:szCs w:val="24"/>
      <w:lang w:val="en-US"/>
    </w:rPr>
  </w:style>
  <w:style w:type="paragraph" w:styleId="Signature">
    <w:name w:val="Signature"/>
    <w:aliases w:val="ŠSignature"/>
    <w:basedOn w:val="Normal"/>
    <w:link w:val="SignatureChar"/>
    <w:uiPriority w:val="99"/>
    <w:rsid w:val="00A63054"/>
    <w:pPr>
      <w:spacing w:before="0" w:line="720" w:lineRule="atLeast"/>
    </w:pPr>
  </w:style>
  <w:style w:type="character" w:customStyle="1" w:styleId="SignatureChar">
    <w:name w:val="Signature Char"/>
    <w:aliases w:val="ŠSignature Char"/>
    <w:basedOn w:val="DefaultParagraphFont"/>
    <w:link w:val="Signature"/>
    <w:uiPriority w:val="99"/>
    <w:rsid w:val="00A63054"/>
    <w:rPr>
      <w:rFonts w:ascii="Arial" w:hAnsi="Arial" w:cs="Arial"/>
      <w:sz w:val="24"/>
      <w:szCs w:val="24"/>
      <w:lang w:val="en-US"/>
    </w:rPr>
  </w:style>
  <w:style w:type="character" w:styleId="Strong">
    <w:name w:val="Strong"/>
    <w:aliases w:val="ŠStrong,Bold"/>
    <w:qFormat/>
    <w:rsid w:val="00304CA4"/>
    <w:rPr>
      <w:b/>
      <w:bCs/>
    </w:rPr>
  </w:style>
  <w:style w:type="character" w:customStyle="1" w:styleId="QuoteChar">
    <w:name w:val="Quote Char"/>
    <w:aliases w:val="ŠQuote Char"/>
    <w:basedOn w:val="DefaultParagraphFont"/>
    <w:link w:val="Quote"/>
    <w:uiPriority w:val="19"/>
    <w:rsid w:val="002B7018"/>
    <w:rPr>
      <w:rFonts w:ascii="Arial" w:hAnsi="Arial" w:cs="Arial"/>
      <w:sz w:val="24"/>
      <w:szCs w:val="24"/>
    </w:rPr>
  </w:style>
  <w:style w:type="paragraph" w:customStyle="1" w:styleId="FeatureBox2">
    <w:name w:val="ŠFeature Box 2"/>
    <w:basedOn w:val="Normal"/>
    <w:next w:val="Normal"/>
    <w:uiPriority w:val="12"/>
    <w:qFormat/>
    <w:rsid w:val="00304CA4"/>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pink">
    <w:name w:val="ŠFeature pink"/>
    <w:basedOn w:val="Normal"/>
    <w:next w:val="Normal"/>
    <w:uiPriority w:val="13"/>
    <w:qFormat/>
    <w:rsid w:val="00E5058E"/>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customStyle="1" w:styleId="FeatureBox">
    <w:name w:val="ŠFeature Box"/>
    <w:basedOn w:val="Normal"/>
    <w:next w:val="Normal"/>
    <w:uiPriority w:val="11"/>
    <w:qFormat/>
    <w:rsid w:val="00304CA4"/>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304CA4"/>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304CA4"/>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304CA4"/>
    <w:rPr>
      <w:color w:val="2F5496" w:themeColor="accent1" w:themeShade="BF"/>
      <w:u w:val="single"/>
    </w:rPr>
  </w:style>
  <w:style w:type="paragraph" w:customStyle="1" w:styleId="Logo">
    <w:name w:val="ŠLogo"/>
    <w:basedOn w:val="Normal"/>
    <w:uiPriority w:val="18"/>
    <w:qFormat/>
    <w:rsid w:val="00304CA4"/>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304CA4"/>
    <w:pPr>
      <w:tabs>
        <w:tab w:val="right" w:leader="dot" w:pos="14570"/>
      </w:tabs>
      <w:spacing w:before="0"/>
    </w:pPr>
    <w:rPr>
      <w:b/>
      <w:noProof/>
    </w:rPr>
  </w:style>
  <w:style w:type="paragraph" w:styleId="TOC2">
    <w:name w:val="toc 2"/>
    <w:aliases w:val="ŠTOC 2"/>
    <w:basedOn w:val="Normal"/>
    <w:next w:val="Normal"/>
    <w:uiPriority w:val="39"/>
    <w:unhideWhenUsed/>
    <w:rsid w:val="00304CA4"/>
    <w:pPr>
      <w:tabs>
        <w:tab w:val="right" w:leader="dot" w:pos="14570"/>
      </w:tabs>
      <w:spacing w:before="0"/>
    </w:pPr>
    <w:rPr>
      <w:noProof/>
    </w:rPr>
  </w:style>
  <w:style w:type="paragraph" w:styleId="TOC3">
    <w:name w:val="toc 3"/>
    <w:aliases w:val="ŠTOC 3"/>
    <w:basedOn w:val="Normal"/>
    <w:next w:val="Normal"/>
    <w:uiPriority w:val="39"/>
    <w:unhideWhenUsed/>
    <w:rsid w:val="00304CA4"/>
    <w:pPr>
      <w:spacing w:before="0"/>
      <w:ind w:left="244"/>
    </w:pPr>
  </w:style>
  <w:style w:type="paragraph" w:styleId="Title">
    <w:name w:val="Title"/>
    <w:aliases w:val="ŠTitle"/>
    <w:basedOn w:val="Normal"/>
    <w:next w:val="Normal"/>
    <w:link w:val="TitleChar"/>
    <w:uiPriority w:val="1"/>
    <w:rsid w:val="00304CA4"/>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304CA4"/>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304CA4"/>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304CA4"/>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304CA4"/>
    <w:pPr>
      <w:spacing w:after="240"/>
      <w:outlineLvl w:val="9"/>
    </w:pPr>
    <w:rPr>
      <w:szCs w:val="40"/>
    </w:rPr>
  </w:style>
  <w:style w:type="paragraph" w:styleId="Footer">
    <w:name w:val="footer"/>
    <w:aliases w:val="ŠFooter"/>
    <w:basedOn w:val="Normal"/>
    <w:link w:val="FooterChar"/>
    <w:uiPriority w:val="19"/>
    <w:rsid w:val="00304CA4"/>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304CA4"/>
    <w:rPr>
      <w:rFonts w:ascii="Arial" w:hAnsi="Arial" w:cs="Arial"/>
      <w:sz w:val="18"/>
      <w:szCs w:val="18"/>
    </w:rPr>
  </w:style>
  <w:style w:type="paragraph" w:styleId="Header">
    <w:name w:val="header"/>
    <w:aliases w:val="ŠHeader"/>
    <w:basedOn w:val="Normal"/>
    <w:link w:val="HeaderChar"/>
    <w:uiPriority w:val="16"/>
    <w:rsid w:val="00304CA4"/>
    <w:rPr>
      <w:noProof/>
      <w:color w:val="002664"/>
      <w:sz w:val="28"/>
      <w:szCs w:val="28"/>
    </w:rPr>
  </w:style>
  <w:style w:type="character" w:customStyle="1" w:styleId="HeaderChar">
    <w:name w:val="Header Char"/>
    <w:aliases w:val="ŠHeader Char"/>
    <w:basedOn w:val="DefaultParagraphFont"/>
    <w:link w:val="Header"/>
    <w:uiPriority w:val="16"/>
    <w:rsid w:val="00304CA4"/>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304CA4"/>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304CA4"/>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304CA4"/>
    <w:rPr>
      <w:rFonts w:ascii="Arial" w:hAnsi="Arial" w:cs="Arial"/>
      <w:b/>
      <w:szCs w:val="32"/>
    </w:rPr>
  </w:style>
  <w:style w:type="character" w:styleId="UnresolvedMention">
    <w:name w:val="Unresolved Mention"/>
    <w:basedOn w:val="DefaultParagraphFont"/>
    <w:uiPriority w:val="99"/>
    <w:semiHidden/>
    <w:unhideWhenUsed/>
    <w:rsid w:val="00304CA4"/>
    <w:rPr>
      <w:color w:val="605E5C"/>
      <w:shd w:val="clear" w:color="auto" w:fill="E1DFDD"/>
    </w:rPr>
  </w:style>
  <w:style w:type="character" w:styleId="Emphasis">
    <w:name w:val="Emphasis"/>
    <w:aliases w:val="ŠEmphasis,Italic"/>
    <w:qFormat/>
    <w:rsid w:val="00304CA4"/>
    <w:rPr>
      <w:i/>
      <w:iCs/>
    </w:rPr>
  </w:style>
  <w:style w:type="character" w:styleId="SubtleEmphasis">
    <w:name w:val="Subtle Emphasis"/>
    <w:basedOn w:val="DefaultParagraphFont"/>
    <w:uiPriority w:val="19"/>
    <w:semiHidden/>
    <w:qFormat/>
    <w:rsid w:val="00304CA4"/>
    <w:rPr>
      <w:i/>
      <w:iCs/>
      <w:color w:val="404040" w:themeColor="text1" w:themeTint="BF"/>
    </w:rPr>
  </w:style>
  <w:style w:type="paragraph" w:styleId="TOC4">
    <w:name w:val="toc 4"/>
    <w:aliases w:val="ŠTOC 4"/>
    <w:basedOn w:val="Normal"/>
    <w:next w:val="Normal"/>
    <w:autoRedefine/>
    <w:uiPriority w:val="39"/>
    <w:unhideWhenUsed/>
    <w:rsid w:val="00304CA4"/>
    <w:pPr>
      <w:spacing w:before="0"/>
      <w:ind w:left="488"/>
    </w:pPr>
  </w:style>
  <w:style w:type="character" w:styleId="CommentReference">
    <w:name w:val="annotation reference"/>
    <w:basedOn w:val="DefaultParagraphFont"/>
    <w:uiPriority w:val="99"/>
    <w:semiHidden/>
    <w:unhideWhenUsed/>
    <w:rsid w:val="00304CA4"/>
    <w:rPr>
      <w:sz w:val="16"/>
      <w:szCs w:val="16"/>
    </w:rPr>
  </w:style>
  <w:style w:type="paragraph" w:styleId="CommentText">
    <w:name w:val="annotation text"/>
    <w:basedOn w:val="Normal"/>
    <w:link w:val="CommentTextChar"/>
    <w:uiPriority w:val="99"/>
    <w:unhideWhenUsed/>
    <w:rsid w:val="00304CA4"/>
    <w:pPr>
      <w:spacing w:line="240" w:lineRule="auto"/>
    </w:pPr>
    <w:rPr>
      <w:sz w:val="20"/>
      <w:szCs w:val="20"/>
    </w:rPr>
  </w:style>
  <w:style w:type="character" w:customStyle="1" w:styleId="CommentTextChar">
    <w:name w:val="Comment Text Char"/>
    <w:basedOn w:val="DefaultParagraphFont"/>
    <w:link w:val="CommentText"/>
    <w:uiPriority w:val="99"/>
    <w:rsid w:val="00304CA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04CA4"/>
    <w:rPr>
      <w:b/>
      <w:bCs/>
    </w:rPr>
  </w:style>
  <w:style w:type="character" w:customStyle="1" w:styleId="CommentSubjectChar">
    <w:name w:val="Comment Subject Char"/>
    <w:basedOn w:val="CommentTextChar"/>
    <w:link w:val="CommentSubject"/>
    <w:uiPriority w:val="99"/>
    <w:semiHidden/>
    <w:rsid w:val="00304CA4"/>
    <w:rPr>
      <w:rFonts w:ascii="Arial" w:hAnsi="Arial" w:cs="Arial"/>
      <w:b/>
      <w:bCs/>
      <w:sz w:val="20"/>
      <w:szCs w:val="20"/>
    </w:rPr>
  </w:style>
  <w:style w:type="character" w:styleId="FollowedHyperlink">
    <w:name w:val="FollowedHyperlink"/>
    <w:basedOn w:val="DefaultParagraphFont"/>
    <w:uiPriority w:val="99"/>
    <w:semiHidden/>
    <w:unhideWhenUsed/>
    <w:rsid w:val="00304CA4"/>
    <w:rPr>
      <w:color w:val="954F72" w:themeColor="followedHyperlink"/>
      <w:u w:val="single"/>
    </w:rPr>
  </w:style>
  <w:style w:type="table" w:customStyle="1" w:styleId="Tableheader3">
    <w:name w:val="ŠTable header3"/>
    <w:basedOn w:val="TableNormal"/>
    <w:uiPriority w:val="99"/>
    <w:rsid w:val="0077703A"/>
    <w:pPr>
      <w:widowControl w:val="0"/>
      <w:snapToGrid w:val="0"/>
      <w:spacing w:before="80" w:after="80" w:line="240" w:lineRule="auto"/>
      <w:mirrorIndents/>
    </w:pPr>
    <w:rPr>
      <w:rFonts w:ascii="Arial" w:hAnsi="Arial"/>
      <w:szCs w:val="24"/>
      <w:lang w:val="en-US"/>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customStyle="1" w:styleId="Documentname">
    <w:name w:val="ŠDocument name"/>
    <w:basedOn w:val="Normal"/>
    <w:next w:val="Normal"/>
    <w:uiPriority w:val="17"/>
    <w:qFormat/>
    <w:rsid w:val="00304CA4"/>
    <w:pPr>
      <w:pBdr>
        <w:bottom w:val="single" w:sz="8" w:space="10" w:color="D0CECE" w:themeColor="background2" w:themeShade="E6"/>
      </w:pBdr>
      <w:spacing w:before="0" w:after="240" w:line="276" w:lineRule="auto"/>
      <w:jc w:val="right"/>
    </w:pPr>
    <w:rPr>
      <w:bCs/>
      <w:sz w:val="18"/>
      <w:szCs w:val="18"/>
    </w:rPr>
  </w:style>
  <w:style w:type="paragraph" w:styleId="Revision">
    <w:name w:val="Revision"/>
    <w:hidden/>
    <w:uiPriority w:val="99"/>
    <w:semiHidden/>
    <w:rsid w:val="004328CE"/>
    <w:pPr>
      <w:spacing w:after="0" w:line="240" w:lineRule="auto"/>
    </w:pPr>
    <w:rPr>
      <w:rFonts w:ascii="Arial" w:hAnsi="Arial" w:cs="Arial"/>
      <w:sz w:val="24"/>
      <w:szCs w:val="24"/>
    </w:rPr>
  </w:style>
  <w:style w:type="paragraph" w:customStyle="1" w:styleId="FeatureBox3">
    <w:name w:val="ŠFeature Box 3"/>
    <w:basedOn w:val="Normal"/>
    <w:next w:val="Normal"/>
    <w:uiPriority w:val="13"/>
    <w:qFormat/>
    <w:rsid w:val="00304CA4"/>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304CA4"/>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304CA4"/>
    <w:pPr>
      <w:spacing w:after="0"/>
    </w:pPr>
    <w:rPr>
      <w:sz w:val="18"/>
      <w:szCs w:val="18"/>
    </w:rPr>
  </w:style>
  <w:style w:type="paragraph" w:styleId="ListBullet3">
    <w:name w:val="List Bullet 3"/>
    <w:aliases w:val="ŠList Bullet 3"/>
    <w:basedOn w:val="Normal"/>
    <w:uiPriority w:val="10"/>
    <w:rsid w:val="00304CA4"/>
    <w:pPr>
      <w:numPr>
        <w:numId w:val="23"/>
      </w:numPr>
    </w:pPr>
  </w:style>
  <w:style w:type="paragraph" w:styleId="ListNumber3">
    <w:name w:val="List Number 3"/>
    <w:aliases w:val="ŠList Number 3"/>
    <w:basedOn w:val="ListBullet3"/>
    <w:uiPriority w:val="8"/>
    <w:rsid w:val="00304CA4"/>
    <w:pPr>
      <w:numPr>
        <w:ilvl w:val="2"/>
        <w:numId w:val="26"/>
      </w:numPr>
    </w:pPr>
  </w:style>
  <w:style w:type="paragraph" w:styleId="ListParagraph">
    <w:name w:val="List Paragraph"/>
    <w:aliases w:val="ŠList Paragraph"/>
    <w:basedOn w:val="Normal"/>
    <w:link w:val="ListParagraphChar"/>
    <w:uiPriority w:val="34"/>
    <w:unhideWhenUsed/>
    <w:qFormat/>
    <w:rsid w:val="00304CA4"/>
    <w:pPr>
      <w:ind w:left="567"/>
    </w:pPr>
  </w:style>
  <w:style w:type="character" w:styleId="PlaceholderText">
    <w:name w:val="Placeholder Text"/>
    <w:basedOn w:val="DefaultParagraphFont"/>
    <w:uiPriority w:val="99"/>
    <w:semiHidden/>
    <w:rsid w:val="00304CA4"/>
    <w:rPr>
      <w:color w:val="808080"/>
    </w:rPr>
  </w:style>
  <w:style w:type="character" w:customStyle="1" w:styleId="BoldItalic">
    <w:name w:val="ŠBold Italic"/>
    <w:basedOn w:val="DefaultParagraphFont"/>
    <w:uiPriority w:val="1"/>
    <w:qFormat/>
    <w:rsid w:val="00304CA4"/>
    <w:rPr>
      <w:b/>
      <w:i/>
      <w:iCs/>
    </w:rPr>
  </w:style>
  <w:style w:type="paragraph" w:customStyle="1" w:styleId="Pulloutquote">
    <w:name w:val="ŠPull out quote"/>
    <w:basedOn w:val="Normal"/>
    <w:next w:val="Normal"/>
    <w:uiPriority w:val="20"/>
    <w:qFormat/>
    <w:rsid w:val="00304CA4"/>
    <w:pPr>
      <w:keepNext/>
      <w:ind w:left="567" w:right="57"/>
    </w:pPr>
    <w:rPr>
      <w:szCs w:val="22"/>
    </w:rPr>
  </w:style>
  <w:style w:type="paragraph" w:customStyle="1" w:styleId="Subtitle0">
    <w:name w:val="ŠSubtitle"/>
    <w:basedOn w:val="Normal"/>
    <w:link w:val="SubtitleChar0"/>
    <w:uiPriority w:val="2"/>
    <w:qFormat/>
    <w:rsid w:val="00304CA4"/>
    <w:pPr>
      <w:spacing w:before="360"/>
    </w:pPr>
    <w:rPr>
      <w:color w:val="002664"/>
      <w:sz w:val="44"/>
      <w:szCs w:val="48"/>
    </w:rPr>
  </w:style>
  <w:style w:type="character" w:customStyle="1" w:styleId="SubtitleChar0">
    <w:name w:val="ŠSubtitle Char"/>
    <w:basedOn w:val="DefaultParagraphFont"/>
    <w:link w:val="Subtitle0"/>
    <w:uiPriority w:val="2"/>
    <w:rsid w:val="00304CA4"/>
    <w:rPr>
      <w:rFonts w:ascii="Arial" w:hAnsi="Arial" w:cs="Arial"/>
      <w:color w:val="002664"/>
      <w:sz w:val="44"/>
      <w:szCs w:val="48"/>
    </w:rPr>
  </w:style>
  <w:style w:type="character" w:customStyle="1" w:styleId="ListParagraphChar">
    <w:name w:val="List Paragraph Char"/>
    <w:aliases w:val="ŠList Paragraph Char"/>
    <w:basedOn w:val="DefaultParagraphFont"/>
    <w:link w:val="ListParagraph"/>
    <w:uiPriority w:val="34"/>
    <w:rsid w:val="003A66D2"/>
    <w:rPr>
      <w:rFonts w:ascii="Arial" w:hAnsi="Arial" w:cs="Arial"/>
      <w:szCs w:val="24"/>
    </w:rPr>
  </w:style>
  <w:style w:type="paragraph" w:styleId="NormalWeb">
    <w:name w:val="Normal (Web)"/>
    <w:basedOn w:val="Normal"/>
    <w:uiPriority w:val="99"/>
    <w:semiHidden/>
    <w:unhideWhenUsed/>
    <w:rsid w:val="00366A97"/>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33328">
      <w:bodyDiv w:val="1"/>
      <w:marLeft w:val="0"/>
      <w:marRight w:val="0"/>
      <w:marTop w:val="0"/>
      <w:marBottom w:val="0"/>
      <w:divBdr>
        <w:top w:val="none" w:sz="0" w:space="0" w:color="auto"/>
        <w:left w:val="none" w:sz="0" w:space="0" w:color="auto"/>
        <w:bottom w:val="none" w:sz="0" w:space="0" w:color="auto"/>
        <w:right w:val="none" w:sz="0" w:space="0" w:color="auto"/>
      </w:divBdr>
    </w:div>
    <w:div w:id="225190605">
      <w:bodyDiv w:val="1"/>
      <w:marLeft w:val="0"/>
      <w:marRight w:val="0"/>
      <w:marTop w:val="0"/>
      <w:marBottom w:val="0"/>
      <w:divBdr>
        <w:top w:val="none" w:sz="0" w:space="0" w:color="auto"/>
        <w:left w:val="none" w:sz="0" w:space="0" w:color="auto"/>
        <w:bottom w:val="none" w:sz="0" w:space="0" w:color="auto"/>
        <w:right w:val="none" w:sz="0" w:space="0" w:color="auto"/>
      </w:divBdr>
    </w:div>
    <w:div w:id="374161536">
      <w:bodyDiv w:val="1"/>
      <w:marLeft w:val="0"/>
      <w:marRight w:val="0"/>
      <w:marTop w:val="0"/>
      <w:marBottom w:val="0"/>
      <w:divBdr>
        <w:top w:val="none" w:sz="0" w:space="0" w:color="auto"/>
        <w:left w:val="none" w:sz="0" w:space="0" w:color="auto"/>
        <w:bottom w:val="none" w:sz="0" w:space="0" w:color="auto"/>
        <w:right w:val="none" w:sz="0" w:space="0" w:color="auto"/>
      </w:divBdr>
    </w:div>
    <w:div w:id="406808386">
      <w:bodyDiv w:val="1"/>
      <w:marLeft w:val="0"/>
      <w:marRight w:val="0"/>
      <w:marTop w:val="0"/>
      <w:marBottom w:val="0"/>
      <w:divBdr>
        <w:top w:val="none" w:sz="0" w:space="0" w:color="auto"/>
        <w:left w:val="none" w:sz="0" w:space="0" w:color="auto"/>
        <w:bottom w:val="none" w:sz="0" w:space="0" w:color="auto"/>
        <w:right w:val="none" w:sz="0" w:space="0" w:color="auto"/>
      </w:divBdr>
    </w:div>
    <w:div w:id="868449038">
      <w:bodyDiv w:val="1"/>
      <w:marLeft w:val="0"/>
      <w:marRight w:val="0"/>
      <w:marTop w:val="0"/>
      <w:marBottom w:val="0"/>
      <w:divBdr>
        <w:top w:val="none" w:sz="0" w:space="0" w:color="auto"/>
        <w:left w:val="none" w:sz="0" w:space="0" w:color="auto"/>
        <w:bottom w:val="none" w:sz="0" w:space="0" w:color="auto"/>
        <w:right w:val="none" w:sz="0" w:space="0" w:color="auto"/>
      </w:divBdr>
    </w:div>
    <w:div w:id="1097674307">
      <w:bodyDiv w:val="1"/>
      <w:marLeft w:val="0"/>
      <w:marRight w:val="0"/>
      <w:marTop w:val="0"/>
      <w:marBottom w:val="0"/>
      <w:divBdr>
        <w:top w:val="none" w:sz="0" w:space="0" w:color="auto"/>
        <w:left w:val="none" w:sz="0" w:space="0" w:color="auto"/>
        <w:bottom w:val="none" w:sz="0" w:space="0" w:color="auto"/>
        <w:right w:val="none" w:sz="0" w:space="0" w:color="auto"/>
      </w:divBdr>
    </w:div>
    <w:div w:id="1168014459">
      <w:bodyDiv w:val="1"/>
      <w:marLeft w:val="0"/>
      <w:marRight w:val="0"/>
      <w:marTop w:val="0"/>
      <w:marBottom w:val="0"/>
      <w:divBdr>
        <w:top w:val="none" w:sz="0" w:space="0" w:color="auto"/>
        <w:left w:val="none" w:sz="0" w:space="0" w:color="auto"/>
        <w:bottom w:val="none" w:sz="0" w:space="0" w:color="auto"/>
        <w:right w:val="none" w:sz="0" w:space="0" w:color="auto"/>
      </w:divBdr>
    </w:div>
    <w:div w:id="1620524938">
      <w:bodyDiv w:val="1"/>
      <w:marLeft w:val="0"/>
      <w:marRight w:val="0"/>
      <w:marTop w:val="0"/>
      <w:marBottom w:val="0"/>
      <w:divBdr>
        <w:top w:val="none" w:sz="0" w:space="0" w:color="auto"/>
        <w:left w:val="none" w:sz="0" w:space="0" w:color="auto"/>
        <w:bottom w:val="none" w:sz="0" w:space="0" w:color="auto"/>
        <w:right w:val="none" w:sz="0" w:space="0" w:color="auto"/>
      </w:divBdr>
    </w:div>
    <w:div w:id="1828354758">
      <w:bodyDiv w:val="1"/>
      <w:marLeft w:val="0"/>
      <w:marRight w:val="0"/>
      <w:marTop w:val="0"/>
      <w:marBottom w:val="0"/>
      <w:divBdr>
        <w:top w:val="none" w:sz="0" w:space="0" w:color="auto"/>
        <w:left w:val="none" w:sz="0" w:space="0" w:color="auto"/>
        <w:bottom w:val="none" w:sz="0" w:space="0" w:color="auto"/>
        <w:right w:val="none" w:sz="0" w:space="0" w:color="auto"/>
      </w:divBdr>
    </w:div>
    <w:div w:id="208306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DHPEcurriculum@det.nsw.edu.au" TargetMode="External"/><Relationship Id="rId18" Type="http://schemas.openxmlformats.org/officeDocument/2006/relationships/hyperlink" Target="https://education.nsw.gov.au/about-us/education-data-and-research/cese/publications/research-reports/what-works-best-2020-update/explicit-teaching-driving-learning-and-engagement" TargetMode="External"/><Relationship Id="rId26" Type="http://schemas.openxmlformats.org/officeDocument/2006/relationships/hyperlink" Target="https://educationstandards.nsw.edu.au/" TargetMode="External"/><Relationship Id="rId39" Type="http://schemas.openxmlformats.org/officeDocument/2006/relationships/theme" Target="theme/theme1.xml"/><Relationship Id="rId21" Type="http://schemas.openxmlformats.org/officeDocument/2006/relationships/hyperlink" Target="https://education.nsw.gov.au/inside-the-department/directory-a-z/strategic-school-improvement/school-excellence-framework" TargetMode="External"/><Relationship Id="rId34" Type="http://schemas.openxmlformats.org/officeDocument/2006/relationships/hyperlink" Target="https://creativecommons.org/licenses/by/4.0/" TargetMode="External"/><Relationship Id="rId7" Type="http://schemas.openxmlformats.org/officeDocument/2006/relationships/settings" Target="settings.xml"/><Relationship Id="rId12" Type="http://schemas.openxmlformats.org/officeDocument/2006/relationships/hyperlink" Target="https://curriculum.nsw.edu.au/learning-areas/pdhpe/health-and-movement-science-11-12-2023/overview" TargetMode="External"/><Relationship Id="rId17" Type="http://schemas.openxmlformats.org/officeDocument/2006/relationships/hyperlink" Target="https://education.nsw.gov.au/teaching-and-learning/curriculum/explicit-teaching" TargetMode="External"/><Relationship Id="rId25" Type="http://schemas.openxmlformats.org/officeDocument/2006/relationships/hyperlink" Target="https://educationstandards.nsw.edu.au/wps/portal/nesa/mini-footer/copyright" TargetMode="External"/><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nsw.gov.au/teaching-and-learning/curriculum/planning-programming-and-assessing-k-12/planning-programming-and-assessing-7-12" TargetMode="External"/><Relationship Id="rId20" Type="http://schemas.openxmlformats.org/officeDocument/2006/relationships/hyperlink" Target="https://education.nsw.gov.au/about-us/strategies-and-reports/plan-for-nsw-public-educatio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teaching-and-learning/curriculum/pdhpe/planning-programming-and-assessing-pdhpe-k-12/planning-programming-and-assessing-pdhpe-11-12" TargetMode="External"/><Relationship Id="rId24" Type="http://schemas.openxmlformats.org/officeDocument/2006/relationships/hyperlink" Target="https://teams.microsoft.com/l/team/19%3a93bb42a54e4b4779b28ab5b737b9e642%40thread.tacv2/conversations?groupId=d759a943-a680-4d0b-bdfe-88a8998f709e&amp;tenantId=05a0e69a-418a-47c1-9c25-9387261bf991" TargetMode="External"/><Relationship Id="rId32" Type="http://schemas.openxmlformats.org/officeDocument/2006/relationships/header" Target="header2.xm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education.nsw.gov.au/teaching-and-learning/curriculum/planning-programming-and-assessing-k-12/planning-programming-and-assessing-7-12/inclusion-and-differentiation-advice-7-10" TargetMode="External"/><Relationship Id="rId23" Type="http://schemas.openxmlformats.org/officeDocument/2006/relationships/hyperlink" Target="https://education.nsw.gov.au/teaching-and-learning/curriculum/pdhpe/planning-programming-and-assessing-pdhpe-k-12/planning-programming-and-assessing-pdhpe-11-12" TargetMode="External"/><Relationship Id="rId28" Type="http://schemas.openxmlformats.org/officeDocument/2006/relationships/hyperlink" Target="https://curriculum.nsw.edu.au/learning-areas/pdhpe/health-and-movement-science-11-12-2023/overview"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education.nsw.gov.au/policy-library/policies/pd-2016-0468"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teaching-and-learning/curriculum/planning-programming-and-assessing-k-12/planning-programming-and-assessing-7-12" TargetMode="External"/><Relationship Id="rId22" Type="http://schemas.openxmlformats.org/officeDocument/2006/relationships/hyperlink" Target="https://educationstandards.nsw.edu.au/wps/portal/nesa/teacher-accreditation/meeting-requirements/the-standards/proficient-teacher" TargetMode="External"/><Relationship Id="rId27" Type="http://schemas.openxmlformats.org/officeDocument/2006/relationships/hyperlink" Target="https://curriculum.nsw.edu.au/" TargetMode="External"/><Relationship Id="rId30" Type="http://schemas.openxmlformats.org/officeDocument/2006/relationships/footer" Target="footer1.xml"/><Relationship Id="rId35" Type="http://schemas.openxmlformats.org/officeDocument/2006/relationships/image" Target="media/image5.png"/><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763d47-3c66-4c58-9425-1477fd3ccd1e">
      <Terms xmlns="http://schemas.microsoft.com/office/infopath/2007/PartnerControls"/>
    </lcf76f155ced4ddcb4097134ff3c332f>
    <TaxCatchAll xmlns="60129b06-f64b-40a8-96e2-c5b2f86112b1" xsi:nil="true"/>
    <Projectleadreview xmlns="7e763d47-3c66-4c58-9425-1477fd3ccd1e" xsi:nil="true"/>
    <Workstreamleadendorsement xmlns="7e763d47-3c66-4c58-9425-1477fd3ccd1e" xsi:nil="true"/>
    <Digitalsupport xmlns="7e763d47-3c66-4c58-9425-1477fd3ccd1e" xsi:nil="true"/>
    <Addedtoexcel xmlns="7e763d47-3c66-4c58-9425-1477fd3ccd1e" xsi:nil="true"/>
    <Writingpod xmlns="7e763d47-3c66-4c58-9425-1477fd3ccd1e">
      <UserInfo>
        <DisplayName/>
        <AccountId xsi:nil="true"/>
        <AccountType/>
      </UserInfo>
    </Writingpod>
    <FeedbackfromNSWMS xmlns="7e763d47-3c66-4c58-9425-1477fd3ccd1e" xsi:nil="true"/>
    <Resourcedrop xmlns="7e763d47-3c66-4c58-9425-1477fd3ccd1e" xsi:nil="true"/>
    <Designanddevelopment xmlns="7e763d47-3c66-4c58-9425-1477fd3ccd1e" xsi:nil="true"/>
    <StoredinTRIM xmlns="7e763d47-3c66-4c58-9425-1477fd3ccd1e" xsi:nil="true"/>
    <Contentediting xmlns="7e763d47-3c66-4c58-9425-1477fd3ccd1e" xsi:nil="true"/>
    <Published xmlns="7e763d47-3c66-4c58-9425-1477fd3ccd1e" xsi:nil="true"/>
    <MediaLengthInSeconds xmlns="7e763d47-3c66-4c58-9425-1477fd3ccd1e" xsi:nil="true"/>
    <SharedWithUsers xmlns="60129b06-f64b-40a8-96e2-c5b2f86112b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550904603AA64982DCAA86C5CFC06E" ma:contentTypeVersion="31" ma:contentTypeDescription="Create a new document." ma:contentTypeScope="" ma:versionID="9688e37b2af58268cd21140b8063bd69">
  <xsd:schema xmlns:xsd="http://www.w3.org/2001/XMLSchema" xmlns:xs="http://www.w3.org/2001/XMLSchema" xmlns:p="http://schemas.microsoft.com/office/2006/metadata/properties" xmlns:ns2="7e763d47-3c66-4c58-9425-1477fd3ccd1e" xmlns:ns3="60129b06-f64b-40a8-96e2-c5b2f86112b1" targetNamespace="http://schemas.microsoft.com/office/2006/metadata/properties" ma:root="true" ma:fieldsID="3bfa7b24e970bd6c4c2e6a1c402160d7" ns2:_="" ns3:_="">
    <xsd:import namespace="7e763d47-3c66-4c58-9425-1477fd3ccd1e"/>
    <xsd:import namespace="60129b06-f64b-40a8-96e2-c5b2f8611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Writingpod" minOccurs="0"/>
                <xsd:element ref="ns2:Designanddevelopment" minOccurs="0"/>
                <xsd:element ref="ns2:FeedbackfromNSWMS" minOccurs="0"/>
                <xsd:element ref="ns2:Contentediting" minOccurs="0"/>
                <xsd:element ref="ns2:Projectleadreview" minOccurs="0"/>
                <xsd:element ref="ns2:Workstreamleadendorsement" minOccurs="0"/>
                <xsd:element ref="ns2:Digitalsupport" minOccurs="0"/>
                <xsd:element ref="ns2:StoredinTRIM" minOccurs="0"/>
                <xsd:element ref="ns2:Published" minOccurs="0"/>
                <xsd:element ref="ns2:Resourcedrop"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Addedtoexc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63d47-3c66-4c58-9425-1477fd3cc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Writingpod" ma:index="20" nillable="true" ma:displayName="Writing pod" ma:format="Dropdown" ma:list="UserInfo" ma:SharePointGroup="0" ma:internalName="Writingpo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ignanddevelopment" ma:index="21" nillable="true" ma:displayName="Design and development" ma:format="Dropdown" ma:internalName="Designanddevelopment">
      <xsd:simpleType>
        <xsd:restriction base="dms:Choice">
          <xsd:enumeration value="Not yet started"/>
          <xsd:enumeration value="In progress"/>
          <xsd:enumeration value="Complete"/>
        </xsd:restriction>
      </xsd:simpleType>
    </xsd:element>
    <xsd:element name="FeedbackfromNSWMS" ma:index="22" nillable="true" ma:displayName="Feedback from NSWMS" ma:description="Have leaders Michelle and Ayesha provided input?" ma:format="Dropdown" ma:internalName="FeedbackfromNSWMS">
      <xsd:simpleType>
        <xsd:restriction base="dms:Choice">
          <xsd:enumeration value="Not yet requested"/>
          <xsd:enumeration value="Request submitted"/>
          <xsd:enumeration value="Feedback received"/>
        </xsd:restriction>
      </xsd:simpleType>
    </xsd:element>
    <xsd:element name="Contentediting" ma:index="23" nillable="true" ma:displayName="Content editing" ma:description="Has unit content been edited by Senior Editor (R. Kilroy)?" ma:format="Dropdown" ma:internalName="Contentediting">
      <xsd:simpleType>
        <xsd:restriction base="dms:Choice">
          <xsd:enumeration value="Not yet requested"/>
          <xsd:enumeration value="Request submitted"/>
          <xsd:enumeration value="Editing complete"/>
        </xsd:restriction>
      </xsd:simpleType>
    </xsd:element>
    <xsd:element name="Projectleadreview" ma:index="24" nillable="true" ma:displayName="Project lead review" ma:description="Have project leads (H. Laverick and R. Cheal) reviewed the unit?" ma:format="Dropdown" ma:internalName="Projectleadreview">
      <xsd:simpleType>
        <xsd:restriction base="dms:Choice">
          <xsd:enumeration value="Not yet requested"/>
          <xsd:enumeration value="Request submitted"/>
          <xsd:enumeration value="Review complete"/>
        </xsd:restriction>
      </xsd:simpleType>
    </xsd:element>
    <xsd:element name="Workstreamleadendorsement" ma:index="25" nillable="true" ma:displayName="Workstream lead endorsement" ma:description="Has J. Hoffman endorsed the unit?" ma:format="Dropdown" ma:internalName="Workstreamleadendorsement">
      <xsd:simpleType>
        <xsd:restriction base="dms:Choice">
          <xsd:enumeration value="Not yet submitted"/>
          <xsd:enumeration value="Request submitted"/>
          <xsd:enumeration value="Endorsement complete"/>
        </xsd:restriction>
      </xsd:simpleType>
    </xsd:element>
    <xsd:element name="Digitalsupport" ma:index="26" nillable="true" ma:displayName="Digital support" ma:format="Dropdown" ma:internalName="Digitalsupport">
      <xsd:simpleType>
        <xsd:restriction base="dms:Choice">
          <xsd:enumeration value="Not yet submitted"/>
          <xsd:enumeration value="Request submitted (by project manager)"/>
          <xsd:enumeration value="Digital support complete"/>
        </xsd:restriction>
      </xsd:simpleType>
    </xsd:element>
    <xsd:element name="StoredinTRIM" ma:index="27" nillable="true" ma:displayName="Stored in TRIM" ma:format="Dropdown" ma:internalName="StoredinTRIM">
      <xsd:simpleType>
        <xsd:restriction base="dms:Choice">
          <xsd:enumeration value="Yes"/>
          <xsd:enumeration value="No"/>
        </xsd:restriction>
      </xsd:simpleType>
    </xsd:element>
    <xsd:element name="Published" ma:index="28" nillable="true" ma:displayName="Published" ma:format="Dropdown" ma:internalName="Published">
      <xsd:simpleType>
        <xsd:restriction base="dms:Choice">
          <xsd:enumeration value="Yes"/>
          <xsd:enumeration value="No"/>
        </xsd:restriction>
      </xsd:simpleType>
    </xsd:element>
    <xsd:element name="Resourcedrop" ma:index="29" nillable="true" ma:displayName="Drop week" ma:format="Dropdown" ma:internalName="Resourcedrop">
      <xsd:simpleType>
        <xsd:restriction base="dms:Choice">
          <xsd:enumeration value="T1, W1"/>
          <xsd:enumeration value="T1, W3"/>
          <xsd:enumeration value="T1, W7"/>
          <xsd:enumeration value="T1, W10"/>
          <xsd:enumeration value="T2, W1"/>
          <xsd:enumeration value="T2, W3"/>
          <xsd:enumeration value="T2, W7"/>
          <xsd:enumeration value="T2, W10"/>
          <xsd:enumeration value="T3, W1"/>
          <xsd:enumeration value="T3, W3"/>
          <xsd:enumeration value="T3, W7"/>
          <xsd:enumeration value="T3, W10"/>
          <xsd:enumeration value="T4, W1"/>
          <xsd:enumeration value="T4, W3"/>
          <xsd:enumeration value="T4, W7"/>
          <xsd:enumeration value="T4, W10"/>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Addedtoexcel" ma:index="36" nillable="true" ma:displayName="Added to excel" ma:format="Dropdown" ma:internalName="Addedtoexcel">
      <xsd:simpleType>
        <xsd:restriction base="dms:Choice">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60129b06-f64b-40a8-96e2-c5b2f86112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d14652b1-c484-4c0c-a021-a754efd78e11}" ma:internalName="TaxCatchAll" ma:showField="CatchAllData" ma:web="60129b06-f64b-40a8-96e2-c5b2f8611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4E2F6-43BB-4EE9-A87B-4DCEF740D82B}">
  <ds:schemaRefs>
    <ds:schemaRef ds:uri="http://schemas.microsoft.com/office/2006/metadata/properties"/>
    <ds:schemaRef ds:uri="http://schemas.microsoft.com/office/infopath/2007/PartnerControls"/>
    <ds:schemaRef ds:uri="7e763d47-3c66-4c58-9425-1477fd3ccd1e"/>
    <ds:schemaRef ds:uri="60129b06-f64b-40a8-96e2-c5b2f86112b1"/>
  </ds:schemaRefs>
</ds:datastoreItem>
</file>

<file path=customXml/itemProps2.xml><?xml version="1.0" encoding="utf-8"?>
<ds:datastoreItem xmlns:ds="http://schemas.openxmlformats.org/officeDocument/2006/customXml" ds:itemID="{E4C81ADD-A36D-4262-89F0-200D454F5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63d47-3c66-4c58-9425-1477fd3ccd1e"/>
    <ds:schemaRef ds:uri="60129b06-f64b-40a8-96e2-c5b2f8611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1F85A-73B4-48D0-B70B-D144137CE442}">
  <ds:schemaRefs>
    <ds:schemaRef ds:uri="http://schemas.openxmlformats.org/officeDocument/2006/bibliography"/>
  </ds:schemaRefs>
</ds:datastoreItem>
</file>

<file path=customXml/itemProps4.xml><?xml version="1.0" encoding="utf-8"?>
<ds:datastoreItem xmlns:ds="http://schemas.openxmlformats.org/officeDocument/2006/customXml" ds:itemID="{EEBEC101-37A5-412D-A7A3-420E88D5B0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20</Pages>
  <Words>3978</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Health and movement science Stage 6 (Year 12) – Focus area 1 – healthy ageing and SDGs – sample learning program</vt:lpstr>
    </vt:vector>
  </TitlesOfParts>
  <Company/>
  <LinksUpToDate>false</LinksUpToDate>
  <CharactersWithSpaces>26606</CharactersWithSpaces>
  <SharedDoc>false</SharedDoc>
  <HLinks>
    <vt:vector size="258" baseType="variant">
      <vt:variant>
        <vt:i4>5308424</vt:i4>
      </vt:variant>
      <vt:variant>
        <vt:i4>198</vt:i4>
      </vt:variant>
      <vt:variant>
        <vt:i4>0</vt:i4>
      </vt:variant>
      <vt:variant>
        <vt:i4>5</vt:i4>
      </vt:variant>
      <vt:variant>
        <vt:lpwstr>https://creativecommons.org/licenses/by/4.0/</vt:lpwstr>
      </vt:variant>
      <vt:variant>
        <vt:lpwstr/>
      </vt:variant>
      <vt:variant>
        <vt:i4>2228349</vt:i4>
      </vt:variant>
      <vt:variant>
        <vt:i4>195</vt:i4>
      </vt:variant>
      <vt:variant>
        <vt:i4>0</vt:i4>
      </vt:variant>
      <vt:variant>
        <vt:i4>5</vt:i4>
      </vt:variant>
      <vt:variant>
        <vt:lpwstr>https://curriculum.nsw.edu.au/learning-areas/pdhpe/health-and-movement-science-11-12-2023/overview</vt:lpwstr>
      </vt:variant>
      <vt:variant>
        <vt:lpwstr/>
      </vt:variant>
      <vt:variant>
        <vt:i4>3342452</vt:i4>
      </vt:variant>
      <vt:variant>
        <vt:i4>192</vt:i4>
      </vt:variant>
      <vt:variant>
        <vt:i4>0</vt:i4>
      </vt:variant>
      <vt:variant>
        <vt:i4>5</vt:i4>
      </vt:variant>
      <vt:variant>
        <vt:lpwstr>https://curriculum.nsw.edu.au/</vt:lpwstr>
      </vt:variant>
      <vt:variant>
        <vt:lpwstr/>
      </vt:variant>
      <vt:variant>
        <vt:i4>3997797</vt:i4>
      </vt:variant>
      <vt:variant>
        <vt:i4>189</vt:i4>
      </vt:variant>
      <vt:variant>
        <vt:i4>0</vt:i4>
      </vt:variant>
      <vt:variant>
        <vt:i4>5</vt:i4>
      </vt:variant>
      <vt:variant>
        <vt:lpwstr>https://educationstandards.nsw.edu.au/</vt:lpwstr>
      </vt:variant>
      <vt:variant>
        <vt:lpwstr/>
      </vt:variant>
      <vt:variant>
        <vt:i4>7536744</vt:i4>
      </vt:variant>
      <vt:variant>
        <vt:i4>186</vt:i4>
      </vt:variant>
      <vt:variant>
        <vt:i4>0</vt:i4>
      </vt:variant>
      <vt:variant>
        <vt:i4>5</vt:i4>
      </vt:variant>
      <vt:variant>
        <vt:lpwstr>https://educationstandards.nsw.edu.au/wps/portal/nesa/mini-footer/copyright</vt:lpwstr>
      </vt:variant>
      <vt:variant>
        <vt:lpwstr/>
      </vt:variant>
      <vt:variant>
        <vt:i4>5963789</vt:i4>
      </vt:variant>
      <vt:variant>
        <vt:i4>183</vt:i4>
      </vt:variant>
      <vt:variant>
        <vt:i4>0</vt:i4>
      </vt:variant>
      <vt:variant>
        <vt:i4>5</vt:i4>
      </vt:variant>
      <vt:variant>
        <vt:lpwstr>https://teams.microsoft.com/l/team/19%3a93bb42a54e4b4779b28ab5b737b9e642%40thread.tacv2/conversations?groupId=d759a943-a680-4d0b-bdfe-88a8998f709e&amp;tenantId=05a0e69a-418a-47c1-9c25-9387261bf991</vt:lpwstr>
      </vt:variant>
      <vt:variant>
        <vt:lpwstr/>
      </vt:variant>
      <vt:variant>
        <vt:i4>5963789</vt:i4>
      </vt:variant>
      <vt:variant>
        <vt:i4>180</vt:i4>
      </vt:variant>
      <vt:variant>
        <vt:i4>0</vt:i4>
      </vt:variant>
      <vt:variant>
        <vt:i4>5</vt:i4>
      </vt:variant>
      <vt:variant>
        <vt:lpwstr>https://teams.microsoft.com/l/team/19%3a93bb42a54e4b4779b28ab5b737b9e642%40thread.tacv2/conversations?groupId=d759a943-a680-4d0b-bdfe-88a8998f709e&amp;tenantId=05a0e69a-418a-47c1-9c25-9387261bf991</vt:lpwstr>
      </vt:variant>
      <vt:variant>
        <vt:lpwstr/>
      </vt:variant>
      <vt:variant>
        <vt:i4>1638488</vt:i4>
      </vt:variant>
      <vt:variant>
        <vt:i4>177</vt:i4>
      </vt:variant>
      <vt:variant>
        <vt:i4>0</vt:i4>
      </vt:variant>
      <vt:variant>
        <vt:i4>5</vt:i4>
      </vt:variant>
      <vt:variant>
        <vt:lpwstr>https://education.nsw.gov.au/teaching-and-learning/curriculum/pdhpe/planning-programming-and-assessing-pdhpe-k-12/planning-programming-and-assessing-pdhpe-11-12</vt:lpwstr>
      </vt:variant>
      <vt:variant>
        <vt:lpwstr/>
      </vt:variant>
      <vt:variant>
        <vt:i4>4522007</vt:i4>
      </vt:variant>
      <vt:variant>
        <vt:i4>174</vt:i4>
      </vt:variant>
      <vt:variant>
        <vt:i4>0</vt:i4>
      </vt:variant>
      <vt:variant>
        <vt:i4>5</vt:i4>
      </vt:variant>
      <vt:variant>
        <vt:lpwstr>https://educationstandards.nsw.edu.au/wps/portal/nesa/teacher-accreditation/meeting-requirements/the-standards/proficient-teacher</vt:lpwstr>
      </vt:variant>
      <vt:variant>
        <vt:lpwstr/>
      </vt:variant>
      <vt:variant>
        <vt:i4>1245204</vt:i4>
      </vt:variant>
      <vt:variant>
        <vt:i4>171</vt:i4>
      </vt:variant>
      <vt:variant>
        <vt:i4>0</vt:i4>
      </vt:variant>
      <vt:variant>
        <vt:i4>5</vt:i4>
      </vt:variant>
      <vt:variant>
        <vt:lpwstr>https://education.nsw.gov.au/inside-the-department/directory-a-z/strategic-school-improvement/school-excellence-framework</vt:lpwstr>
      </vt:variant>
      <vt:variant>
        <vt:lpwstr/>
      </vt:variant>
      <vt:variant>
        <vt:i4>2752564</vt:i4>
      </vt:variant>
      <vt:variant>
        <vt:i4>168</vt:i4>
      </vt:variant>
      <vt:variant>
        <vt:i4>0</vt:i4>
      </vt:variant>
      <vt:variant>
        <vt:i4>5</vt:i4>
      </vt:variant>
      <vt:variant>
        <vt:lpwstr>https://education.nsw.gov.au/about-us/strategies-and-reports/plan-for-nsw-public-education</vt:lpwstr>
      </vt:variant>
      <vt:variant>
        <vt:lpwstr/>
      </vt:variant>
      <vt:variant>
        <vt:i4>2031698</vt:i4>
      </vt:variant>
      <vt:variant>
        <vt:i4>165</vt:i4>
      </vt:variant>
      <vt:variant>
        <vt:i4>0</vt:i4>
      </vt:variant>
      <vt:variant>
        <vt:i4>5</vt:i4>
      </vt:variant>
      <vt:variant>
        <vt:lpwstr>https://education.nsw.gov.au/policy-library/policies/pd-2016-0468</vt:lpwstr>
      </vt:variant>
      <vt:variant>
        <vt:lpwstr/>
      </vt:variant>
      <vt:variant>
        <vt:i4>2621541</vt:i4>
      </vt:variant>
      <vt:variant>
        <vt:i4>162</vt:i4>
      </vt:variant>
      <vt:variant>
        <vt:i4>0</vt:i4>
      </vt:variant>
      <vt:variant>
        <vt:i4>5</vt:i4>
      </vt:variant>
      <vt:variant>
        <vt:lpwstr>https://education.nsw.gov.au/about-us/education-data-and-research/cese/publications/research-reports/what-works-best-2020-update/explicit-teaching-driving-learning-and-engagement</vt:lpwstr>
      </vt:variant>
      <vt:variant>
        <vt:lpwstr/>
      </vt:variant>
      <vt:variant>
        <vt:i4>6881389</vt:i4>
      </vt:variant>
      <vt:variant>
        <vt:i4>159</vt:i4>
      </vt:variant>
      <vt:variant>
        <vt:i4>0</vt:i4>
      </vt:variant>
      <vt:variant>
        <vt:i4>5</vt:i4>
      </vt:variant>
      <vt:variant>
        <vt:lpwstr>https://education.nsw.gov.au/teaching-and-learning/curriculum/explicit-teaching</vt:lpwstr>
      </vt:variant>
      <vt:variant>
        <vt:lpwstr/>
      </vt:variant>
      <vt:variant>
        <vt:i4>655368</vt:i4>
      </vt:variant>
      <vt:variant>
        <vt:i4>156</vt:i4>
      </vt:variant>
      <vt:variant>
        <vt:i4>0</vt:i4>
      </vt:variant>
      <vt:variant>
        <vt:i4>5</vt:i4>
      </vt:variant>
      <vt:variant>
        <vt:lpwstr>https://education.nsw.gov.au/teaching-and-learning/curriculum/planning-programming-and-assessing-k-12/planning-programming-and-assessing-7-12</vt:lpwstr>
      </vt:variant>
      <vt:variant>
        <vt:lpwstr/>
      </vt:variant>
      <vt:variant>
        <vt:i4>7798819</vt:i4>
      </vt:variant>
      <vt:variant>
        <vt:i4>153</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655368</vt:i4>
      </vt:variant>
      <vt:variant>
        <vt:i4>150</vt:i4>
      </vt:variant>
      <vt:variant>
        <vt:i4>0</vt:i4>
      </vt:variant>
      <vt:variant>
        <vt:i4>5</vt:i4>
      </vt:variant>
      <vt:variant>
        <vt:lpwstr>https://education.nsw.gov.au/teaching-and-learning/curriculum/planning-programming-and-assessing-k-12/planning-programming-and-assessing-7-12</vt:lpwstr>
      </vt:variant>
      <vt:variant>
        <vt:lpwstr/>
      </vt:variant>
      <vt:variant>
        <vt:i4>131130</vt:i4>
      </vt:variant>
      <vt:variant>
        <vt:i4>147</vt:i4>
      </vt:variant>
      <vt:variant>
        <vt:i4>0</vt:i4>
      </vt:variant>
      <vt:variant>
        <vt:i4>5</vt:i4>
      </vt:variant>
      <vt:variant>
        <vt:lpwstr>mailto:PDHPEcurriculum@det.nsw.edu.au</vt:lpwstr>
      </vt:variant>
      <vt:variant>
        <vt:lpwstr/>
      </vt:variant>
      <vt:variant>
        <vt:i4>2228349</vt:i4>
      </vt:variant>
      <vt:variant>
        <vt:i4>144</vt:i4>
      </vt:variant>
      <vt:variant>
        <vt:i4>0</vt:i4>
      </vt:variant>
      <vt:variant>
        <vt:i4>5</vt:i4>
      </vt:variant>
      <vt:variant>
        <vt:lpwstr>https://curriculum.nsw.edu.au/learning-areas/pdhpe/health-and-movement-science-11-12-2023/overview</vt:lpwstr>
      </vt:variant>
      <vt:variant>
        <vt:lpwstr/>
      </vt:variant>
      <vt:variant>
        <vt:i4>1638488</vt:i4>
      </vt:variant>
      <vt:variant>
        <vt:i4>141</vt:i4>
      </vt:variant>
      <vt:variant>
        <vt:i4>0</vt:i4>
      </vt:variant>
      <vt:variant>
        <vt:i4>5</vt:i4>
      </vt:variant>
      <vt:variant>
        <vt:lpwstr>https://education.nsw.gov.au/teaching-and-learning/curriculum/pdhpe/planning-programming-and-assessing-pdhpe-k-12/planning-programming-and-assessing-pdhpe-11-12</vt:lpwstr>
      </vt:variant>
      <vt:variant>
        <vt:lpwstr/>
      </vt:variant>
      <vt:variant>
        <vt:i4>1114173</vt:i4>
      </vt:variant>
      <vt:variant>
        <vt:i4>134</vt:i4>
      </vt:variant>
      <vt:variant>
        <vt:i4>0</vt:i4>
      </vt:variant>
      <vt:variant>
        <vt:i4>5</vt:i4>
      </vt:variant>
      <vt:variant>
        <vt:lpwstr/>
      </vt:variant>
      <vt:variant>
        <vt:lpwstr>_Toc177031804</vt:lpwstr>
      </vt:variant>
      <vt:variant>
        <vt:i4>1114173</vt:i4>
      </vt:variant>
      <vt:variant>
        <vt:i4>128</vt:i4>
      </vt:variant>
      <vt:variant>
        <vt:i4>0</vt:i4>
      </vt:variant>
      <vt:variant>
        <vt:i4>5</vt:i4>
      </vt:variant>
      <vt:variant>
        <vt:lpwstr/>
      </vt:variant>
      <vt:variant>
        <vt:lpwstr>_Toc177031803</vt:lpwstr>
      </vt:variant>
      <vt:variant>
        <vt:i4>1114173</vt:i4>
      </vt:variant>
      <vt:variant>
        <vt:i4>122</vt:i4>
      </vt:variant>
      <vt:variant>
        <vt:i4>0</vt:i4>
      </vt:variant>
      <vt:variant>
        <vt:i4>5</vt:i4>
      </vt:variant>
      <vt:variant>
        <vt:lpwstr/>
      </vt:variant>
      <vt:variant>
        <vt:lpwstr>_Toc177031802</vt:lpwstr>
      </vt:variant>
      <vt:variant>
        <vt:i4>1114173</vt:i4>
      </vt:variant>
      <vt:variant>
        <vt:i4>116</vt:i4>
      </vt:variant>
      <vt:variant>
        <vt:i4>0</vt:i4>
      </vt:variant>
      <vt:variant>
        <vt:i4>5</vt:i4>
      </vt:variant>
      <vt:variant>
        <vt:lpwstr/>
      </vt:variant>
      <vt:variant>
        <vt:lpwstr>_Toc177031801</vt:lpwstr>
      </vt:variant>
      <vt:variant>
        <vt:i4>1114173</vt:i4>
      </vt:variant>
      <vt:variant>
        <vt:i4>110</vt:i4>
      </vt:variant>
      <vt:variant>
        <vt:i4>0</vt:i4>
      </vt:variant>
      <vt:variant>
        <vt:i4>5</vt:i4>
      </vt:variant>
      <vt:variant>
        <vt:lpwstr/>
      </vt:variant>
      <vt:variant>
        <vt:lpwstr>_Toc177031800</vt:lpwstr>
      </vt:variant>
      <vt:variant>
        <vt:i4>1572914</vt:i4>
      </vt:variant>
      <vt:variant>
        <vt:i4>104</vt:i4>
      </vt:variant>
      <vt:variant>
        <vt:i4>0</vt:i4>
      </vt:variant>
      <vt:variant>
        <vt:i4>5</vt:i4>
      </vt:variant>
      <vt:variant>
        <vt:lpwstr/>
      </vt:variant>
      <vt:variant>
        <vt:lpwstr>_Toc177031799</vt:lpwstr>
      </vt:variant>
      <vt:variant>
        <vt:i4>1572914</vt:i4>
      </vt:variant>
      <vt:variant>
        <vt:i4>98</vt:i4>
      </vt:variant>
      <vt:variant>
        <vt:i4>0</vt:i4>
      </vt:variant>
      <vt:variant>
        <vt:i4>5</vt:i4>
      </vt:variant>
      <vt:variant>
        <vt:lpwstr/>
      </vt:variant>
      <vt:variant>
        <vt:lpwstr>_Toc177031798</vt:lpwstr>
      </vt:variant>
      <vt:variant>
        <vt:i4>1572914</vt:i4>
      </vt:variant>
      <vt:variant>
        <vt:i4>92</vt:i4>
      </vt:variant>
      <vt:variant>
        <vt:i4>0</vt:i4>
      </vt:variant>
      <vt:variant>
        <vt:i4>5</vt:i4>
      </vt:variant>
      <vt:variant>
        <vt:lpwstr/>
      </vt:variant>
      <vt:variant>
        <vt:lpwstr>_Toc177031797</vt:lpwstr>
      </vt:variant>
      <vt:variant>
        <vt:i4>1572914</vt:i4>
      </vt:variant>
      <vt:variant>
        <vt:i4>86</vt:i4>
      </vt:variant>
      <vt:variant>
        <vt:i4>0</vt:i4>
      </vt:variant>
      <vt:variant>
        <vt:i4>5</vt:i4>
      </vt:variant>
      <vt:variant>
        <vt:lpwstr/>
      </vt:variant>
      <vt:variant>
        <vt:lpwstr>_Toc177031796</vt:lpwstr>
      </vt:variant>
      <vt:variant>
        <vt:i4>1572914</vt:i4>
      </vt:variant>
      <vt:variant>
        <vt:i4>80</vt:i4>
      </vt:variant>
      <vt:variant>
        <vt:i4>0</vt:i4>
      </vt:variant>
      <vt:variant>
        <vt:i4>5</vt:i4>
      </vt:variant>
      <vt:variant>
        <vt:lpwstr/>
      </vt:variant>
      <vt:variant>
        <vt:lpwstr>_Toc177031795</vt:lpwstr>
      </vt:variant>
      <vt:variant>
        <vt:i4>1572914</vt:i4>
      </vt:variant>
      <vt:variant>
        <vt:i4>74</vt:i4>
      </vt:variant>
      <vt:variant>
        <vt:i4>0</vt:i4>
      </vt:variant>
      <vt:variant>
        <vt:i4>5</vt:i4>
      </vt:variant>
      <vt:variant>
        <vt:lpwstr/>
      </vt:variant>
      <vt:variant>
        <vt:lpwstr>_Toc177031794</vt:lpwstr>
      </vt:variant>
      <vt:variant>
        <vt:i4>1572914</vt:i4>
      </vt:variant>
      <vt:variant>
        <vt:i4>68</vt:i4>
      </vt:variant>
      <vt:variant>
        <vt:i4>0</vt:i4>
      </vt:variant>
      <vt:variant>
        <vt:i4>5</vt:i4>
      </vt:variant>
      <vt:variant>
        <vt:lpwstr/>
      </vt:variant>
      <vt:variant>
        <vt:lpwstr>_Toc177031793</vt:lpwstr>
      </vt:variant>
      <vt:variant>
        <vt:i4>1572914</vt:i4>
      </vt:variant>
      <vt:variant>
        <vt:i4>62</vt:i4>
      </vt:variant>
      <vt:variant>
        <vt:i4>0</vt:i4>
      </vt:variant>
      <vt:variant>
        <vt:i4>5</vt:i4>
      </vt:variant>
      <vt:variant>
        <vt:lpwstr/>
      </vt:variant>
      <vt:variant>
        <vt:lpwstr>_Toc177031792</vt:lpwstr>
      </vt:variant>
      <vt:variant>
        <vt:i4>1572914</vt:i4>
      </vt:variant>
      <vt:variant>
        <vt:i4>56</vt:i4>
      </vt:variant>
      <vt:variant>
        <vt:i4>0</vt:i4>
      </vt:variant>
      <vt:variant>
        <vt:i4>5</vt:i4>
      </vt:variant>
      <vt:variant>
        <vt:lpwstr/>
      </vt:variant>
      <vt:variant>
        <vt:lpwstr>_Toc177031791</vt:lpwstr>
      </vt:variant>
      <vt:variant>
        <vt:i4>1572914</vt:i4>
      </vt:variant>
      <vt:variant>
        <vt:i4>50</vt:i4>
      </vt:variant>
      <vt:variant>
        <vt:i4>0</vt:i4>
      </vt:variant>
      <vt:variant>
        <vt:i4>5</vt:i4>
      </vt:variant>
      <vt:variant>
        <vt:lpwstr/>
      </vt:variant>
      <vt:variant>
        <vt:lpwstr>_Toc177031790</vt:lpwstr>
      </vt:variant>
      <vt:variant>
        <vt:i4>1638450</vt:i4>
      </vt:variant>
      <vt:variant>
        <vt:i4>44</vt:i4>
      </vt:variant>
      <vt:variant>
        <vt:i4>0</vt:i4>
      </vt:variant>
      <vt:variant>
        <vt:i4>5</vt:i4>
      </vt:variant>
      <vt:variant>
        <vt:lpwstr/>
      </vt:variant>
      <vt:variant>
        <vt:lpwstr>_Toc177031789</vt:lpwstr>
      </vt:variant>
      <vt:variant>
        <vt:i4>1638450</vt:i4>
      </vt:variant>
      <vt:variant>
        <vt:i4>38</vt:i4>
      </vt:variant>
      <vt:variant>
        <vt:i4>0</vt:i4>
      </vt:variant>
      <vt:variant>
        <vt:i4>5</vt:i4>
      </vt:variant>
      <vt:variant>
        <vt:lpwstr/>
      </vt:variant>
      <vt:variant>
        <vt:lpwstr>_Toc177031788</vt:lpwstr>
      </vt:variant>
      <vt:variant>
        <vt:i4>1638450</vt:i4>
      </vt:variant>
      <vt:variant>
        <vt:i4>32</vt:i4>
      </vt:variant>
      <vt:variant>
        <vt:i4>0</vt:i4>
      </vt:variant>
      <vt:variant>
        <vt:i4>5</vt:i4>
      </vt:variant>
      <vt:variant>
        <vt:lpwstr/>
      </vt:variant>
      <vt:variant>
        <vt:lpwstr>_Toc177031787</vt:lpwstr>
      </vt:variant>
      <vt:variant>
        <vt:i4>1638450</vt:i4>
      </vt:variant>
      <vt:variant>
        <vt:i4>26</vt:i4>
      </vt:variant>
      <vt:variant>
        <vt:i4>0</vt:i4>
      </vt:variant>
      <vt:variant>
        <vt:i4>5</vt:i4>
      </vt:variant>
      <vt:variant>
        <vt:lpwstr/>
      </vt:variant>
      <vt:variant>
        <vt:lpwstr>_Toc177031786</vt:lpwstr>
      </vt:variant>
      <vt:variant>
        <vt:i4>1638450</vt:i4>
      </vt:variant>
      <vt:variant>
        <vt:i4>20</vt:i4>
      </vt:variant>
      <vt:variant>
        <vt:i4>0</vt:i4>
      </vt:variant>
      <vt:variant>
        <vt:i4>5</vt:i4>
      </vt:variant>
      <vt:variant>
        <vt:lpwstr/>
      </vt:variant>
      <vt:variant>
        <vt:lpwstr>_Toc177031785</vt:lpwstr>
      </vt:variant>
      <vt:variant>
        <vt:i4>1638450</vt:i4>
      </vt:variant>
      <vt:variant>
        <vt:i4>14</vt:i4>
      </vt:variant>
      <vt:variant>
        <vt:i4>0</vt:i4>
      </vt:variant>
      <vt:variant>
        <vt:i4>5</vt:i4>
      </vt:variant>
      <vt:variant>
        <vt:lpwstr/>
      </vt:variant>
      <vt:variant>
        <vt:lpwstr>_Toc177031784</vt:lpwstr>
      </vt:variant>
      <vt:variant>
        <vt:i4>1638450</vt:i4>
      </vt:variant>
      <vt:variant>
        <vt:i4>8</vt:i4>
      </vt:variant>
      <vt:variant>
        <vt:i4>0</vt:i4>
      </vt:variant>
      <vt:variant>
        <vt:i4>5</vt:i4>
      </vt:variant>
      <vt:variant>
        <vt:lpwstr/>
      </vt:variant>
      <vt:variant>
        <vt:lpwstr>_Toc177031783</vt:lpwstr>
      </vt:variant>
      <vt:variant>
        <vt:i4>1638450</vt:i4>
      </vt:variant>
      <vt:variant>
        <vt:i4>2</vt:i4>
      </vt:variant>
      <vt:variant>
        <vt:i4>0</vt:i4>
      </vt:variant>
      <vt:variant>
        <vt:i4>5</vt:i4>
      </vt:variant>
      <vt:variant>
        <vt:lpwstr/>
      </vt:variant>
      <vt:variant>
        <vt:lpwstr>_Toc177031782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Biomechanics – sample learning program</dc:title>
  <dc:subject/>
  <dc:creator>NSW Department of Education</dc:creator>
  <cp:keywords/>
  <dc:description/>
  <cp:lastPrinted>2024-07-27T07:08:00Z</cp:lastPrinted>
  <dcterms:created xsi:type="dcterms:W3CDTF">2024-09-10T17:50:00Z</dcterms:created>
  <dcterms:modified xsi:type="dcterms:W3CDTF">2024-09-24T01:56:00Z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Order">
    <vt:r8>42800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MSIP_Label_b603dfd7-d93a-4381-a340-2995d8282205_Enabled">
    <vt:lpwstr>true</vt:lpwstr>
  </property>
  <property fmtid="{D5CDD505-2E9C-101B-9397-08002B2CF9AE}" pid="12" name="MSIP_Label_b603dfd7-d93a-4381-a340-2995d8282205_SetDate">
    <vt:lpwstr>2023-08-14T11:14:35Z</vt:lpwstr>
  </property>
  <property fmtid="{D5CDD505-2E9C-101B-9397-08002B2CF9AE}" pid="13" name="MSIP_Label_b603dfd7-d93a-4381-a340-2995d8282205_Method">
    <vt:lpwstr>Standard</vt:lpwstr>
  </property>
  <property fmtid="{D5CDD505-2E9C-101B-9397-08002B2CF9AE}" pid="14" name="MSIP_Label_b603dfd7-d93a-4381-a340-2995d8282205_Name">
    <vt:lpwstr>OFFICIAL</vt:lpwstr>
  </property>
  <property fmtid="{D5CDD505-2E9C-101B-9397-08002B2CF9AE}" pid="15" name="MSIP_Label_b603dfd7-d93a-4381-a340-2995d8282205_SiteId">
    <vt:lpwstr>05a0e69a-418a-47c1-9c25-9387261bf991</vt:lpwstr>
  </property>
  <property fmtid="{D5CDD505-2E9C-101B-9397-08002B2CF9AE}" pid="16" name="MSIP_Label_b603dfd7-d93a-4381-a340-2995d8282205_ActionId">
    <vt:lpwstr>c264e4c0-bcfc-499b-9176-dc04f63eaef5</vt:lpwstr>
  </property>
  <property fmtid="{D5CDD505-2E9C-101B-9397-08002B2CF9AE}" pid="17" name="MSIP_Label_b603dfd7-d93a-4381-a340-2995d8282205_ContentBits">
    <vt:lpwstr>0</vt:lpwstr>
  </property>
</Properties>
</file>