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59053C4E" w:rsidR="0031611D" w:rsidRDefault="0031611D" w:rsidP="0031611D">
      <w:pPr>
        <w:pStyle w:val="Title"/>
      </w:pPr>
      <w:r w:rsidRPr="00A20078">
        <w:t>S</w:t>
      </w:r>
      <w:r w:rsidR="000811E9">
        <w:t>cience</w:t>
      </w:r>
      <w:r w:rsidRPr="00A20078">
        <w:t xml:space="preserve"> </w:t>
      </w:r>
      <w:r>
        <w:t xml:space="preserve">Stage </w:t>
      </w:r>
      <w:r w:rsidR="66FC9571">
        <w:t>5</w:t>
      </w:r>
      <w:r>
        <w:t xml:space="preserve"> </w:t>
      </w:r>
      <w:r w:rsidR="00BD73DD">
        <w:t xml:space="preserve">(Year </w:t>
      </w:r>
      <w:r w:rsidR="00E770EF">
        <w:t>9</w:t>
      </w:r>
      <w:r w:rsidR="00BD73DD">
        <w:t>)</w:t>
      </w:r>
      <w:r w:rsidR="001B2C4A">
        <w:t xml:space="preserve"> </w:t>
      </w:r>
      <w:r w:rsidR="00F91615">
        <w:t xml:space="preserve">– </w:t>
      </w:r>
      <w:r w:rsidR="003F6971">
        <w:t>Disease</w:t>
      </w:r>
    </w:p>
    <w:p w14:paraId="51F3AA7F" w14:textId="6E602E8A" w:rsidR="00666CBF" w:rsidRDefault="001B2C4A" w:rsidP="00EC22E4">
      <w:pPr>
        <w:pStyle w:val="Subtitle0"/>
      </w:pPr>
      <w:r>
        <w:t xml:space="preserve">Teacher </w:t>
      </w:r>
      <w:r w:rsidR="00156F4B">
        <w:t>resource</w:t>
      </w:r>
      <w:r>
        <w:t xml:space="preserve"> book</w:t>
      </w:r>
      <w:r w:rsidR="004B5EB1">
        <w:t xml:space="preserve"> </w:t>
      </w:r>
      <w:r w:rsidR="003F6971">
        <w:t>3 of 3</w:t>
      </w:r>
      <w:r w:rsidR="009E2E28">
        <w:t xml:space="preserve"> (TRB</w:t>
      </w:r>
      <w:r w:rsidR="0004539C">
        <w:t>3</w:t>
      </w:r>
      <w:r w:rsidR="009E2E28">
        <w:t>)</w:t>
      </w:r>
    </w:p>
    <w:p w14:paraId="0B332271" w14:textId="0254642B" w:rsidR="004F4765" w:rsidRPr="0004539C" w:rsidRDefault="003F6971" w:rsidP="0004539C">
      <w:pPr>
        <w:pStyle w:val="FeatureBox2"/>
        <w:rPr>
          <w:b/>
          <w:bCs/>
        </w:rPr>
      </w:pPr>
      <w:bookmarkStart w:id="0" w:name="_Hlk189746677"/>
      <w:r w:rsidRPr="003F6971">
        <w:rPr>
          <w:rStyle w:val="Strong"/>
        </w:rPr>
        <w:t>How do we effectively prevent and manage non-infectious disease</w:t>
      </w:r>
      <w:r w:rsidR="00CA4005">
        <w:rPr>
          <w:rStyle w:val="Strong"/>
        </w:rPr>
        <w:t>s</w:t>
      </w:r>
      <w:r w:rsidRPr="003F6971">
        <w:rPr>
          <w:rStyle w:val="Strong"/>
        </w:rPr>
        <w:t>?</w:t>
      </w:r>
    </w:p>
    <w:bookmarkEnd w:id="0"/>
    <w:p w14:paraId="45C5AB0F" w14:textId="2A5CE484" w:rsidR="00EC22E4" w:rsidRPr="001B2C4A" w:rsidRDefault="004F4765" w:rsidP="004F4765">
      <w:pPr>
        <w:rPr>
          <w:rStyle w:val="Strong"/>
        </w:rPr>
      </w:pPr>
      <w:r w:rsidRPr="004F4765">
        <w:rPr>
          <w:rStyle w:val="Strong"/>
        </w:rPr>
        <w:t xml:space="preserve">Creation date: </w:t>
      </w:r>
      <w:r w:rsidR="00DE7D87" w:rsidRPr="00DE7D87">
        <w:t>6</w:t>
      </w:r>
      <w:r w:rsidRPr="00DE7D87">
        <w:t xml:space="preserve"> </w:t>
      </w:r>
      <w:r w:rsidR="00DE7D87" w:rsidRPr="00DE7D87">
        <w:t>September</w:t>
      </w:r>
      <w:r w:rsidRPr="00DE7D87">
        <w:t xml:space="preserve"> 2024</w:t>
      </w:r>
      <w:r w:rsidRPr="004F4765">
        <w:rPr>
          <w:rStyle w:val="Strong"/>
        </w:rPr>
        <w:t xml:space="preserve"> </w:t>
      </w:r>
      <w:r w:rsidR="00EC22E4" w:rsidRPr="001B2C4A">
        <w:rPr>
          <w:rStyle w:val="Strong"/>
        </w:rPr>
        <w:br w:type="page"/>
      </w:r>
    </w:p>
    <w:sdt>
      <w:sdtPr>
        <w:rPr>
          <w:rFonts w:eastAsiaTheme="minorEastAsia"/>
          <w:b/>
          <w:bCs w:val="0"/>
          <w:noProof/>
          <w:color w:val="auto"/>
          <w:sz w:val="22"/>
          <w:szCs w:val="22"/>
        </w:rPr>
        <w:id w:val="1274559603"/>
        <w:docPartObj>
          <w:docPartGallery w:val="Table of Contents"/>
          <w:docPartUnique/>
        </w:docPartObj>
      </w:sdtPr>
      <w:sdtEndPr/>
      <w:sdtContent>
        <w:p w14:paraId="4B4038E3" w14:textId="5B3A5638" w:rsidR="00EC22E4" w:rsidRDefault="00EC22E4" w:rsidP="005D0E05">
          <w:pPr>
            <w:pStyle w:val="TOCHeading"/>
            <w:tabs>
              <w:tab w:val="left" w:pos="720"/>
              <w:tab w:val="left" w:pos="1440"/>
              <w:tab w:val="center" w:pos="4819"/>
            </w:tabs>
          </w:pPr>
          <w:r>
            <w:t>Contents</w:t>
          </w:r>
        </w:p>
        <w:p w14:paraId="688580B5" w14:textId="119B432D" w:rsidR="000048C4" w:rsidRDefault="3F03153A">
          <w:pPr>
            <w:pStyle w:val="TOC1"/>
            <w:rPr>
              <w:rFonts w:asciiTheme="minorHAnsi" w:eastAsiaTheme="minorEastAsia" w:hAnsiTheme="minorHAnsi" w:cstheme="minorBidi"/>
              <w:b w:val="0"/>
              <w:kern w:val="2"/>
              <w:sz w:val="24"/>
              <w:lang w:eastAsia="en-AU"/>
              <w14:ligatures w14:val="standardContextual"/>
            </w:rPr>
          </w:pPr>
          <w:r>
            <w:fldChar w:fldCharType="begin"/>
          </w:r>
          <w:r w:rsidR="00741942">
            <w:instrText>TOC \o "1-2" \z \u \h</w:instrText>
          </w:r>
          <w:r>
            <w:fldChar w:fldCharType="separate"/>
          </w:r>
          <w:hyperlink w:anchor="_Toc189579438" w:history="1">
            <w:r w:rsidR="000048C4" w:rsidRPr="00E86929">
              <w:rPr>
                <w:rStyle w:val="Hyperlink"/>
              </w:rPr>
              <w:t>Overview</w:t>
            </w:r>
            <w:r w:rsidR="000048C4">
              <w:rPr>
                <w:webHidden/>
              </w:rPr>
              <w:tab/>
            </w:r>
            <w:r w:rsidR="000048C4">
              <w:rPr>
                <w:webHidden/>
              </w:rPr>
              <w:fldChar w:fldCharType="begin"/>
            </w:r>
            <w:r w:rsidR="000048C4">
              <w:rPr>
                <w:webHidden/>
              </w:rPr>
              <w:instrText xml:space="preserve"> PAGEREF _Toc189579438 \h </w:instrText>
            </w:r>
            <w:r w:rsidR="000048C4">
              <w:rPr>
                <w:webHidden/>
              </w:rPr>
            </w:r>
            <w:r w:rsidR="000048C4">
              <w:rPr>
                <w:webHidden/>
              </w:rPr>
              <w:fldChar w:fldCharType="separate"/>
            </w:r>
            <w:r w:rsidR="000048C4">
              <w:rPr>
                <w:webHidden/>
              </w:rPr>
              <w:t>3</w:t>
            </w:r>
            <w:r w:rsidR="000048C4">
              <w:rPr>
                <w:webHidden/>
              </w:rPr>
              <w:fldChar w:fldCharType="end"/>
            </w:r>
          </w:hyperlink>
        </w:p>
        <w:p w14:paraId="64A77DC9" w14:textId="40559FCB"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39" w:history="1">
            <w:r w:rsidRPr="00E86929">
              <w:rPr>
                <w:rStyle w:val="Hyperlink"/>
              </w:rPr>
              <w:t>Tier 3 vocabulary glossary</w:t>
            </w:r>
            <w:r>
              <w:rPr>
                <w:webHidden/>
              </w:rPr>
              <w:tab/>
            </w:r>
            <w:r>
              <w:rPr>
                <w:webHidden/>
              </w:rPr>
              <w:fldChar w:fldCharType="begin"/>
            </w:r>
            <w:r>
              <w:rPr>
                <w:webHidden/>
              </w:rPr>
              <w:instrText xml:space="preserve"> PAGEREF _Toc189579439 \h </w:instrText>
            </w:r>
            <w:r>
              <w:rPr>
                <w:webHidden/>
              </w:rPr>
            </w:r>
            <w:r>
              <w:rPr>
                <w:webHidden/>
              </w:rPr>
              <w:fldChar w:fldCharType="separate"/>
            </w:r>
            <w:r>
              <w:rPr>
                <w:webHidden/>
              </w:rPr>
              <w:t>3</w:t>
            </w:r>
            <w:r>
              <w:rPr>
                <w:webHidden/>
              </w:rPr>
              <w:fldChar w:fldCharType="end"/>
            </w:r>
          </w:hyperlink>
        </w:p>
        <w:p w14:paraId="089186A7" w14:textId="5A5B02D9"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40" w:history="1">
            <w:r w:rsidRPr="00E86929">
              <w:rPr>
                <w:rStyle w:val="Hyperlink"/>
              </w:rPr>
              <w:t>3.1 What is a non-infectious disease?</w:t>
            </w:r>
            <w:r>
              <w:rPr>
                <w:webHidden/>
              </w:rPr>
              <w:tab/>
            </w:r>
            <w:r>
              <w:rPr>
                <w:webHidden/>
              </w:rPr>
              <w:fldChar w:fldCharType="begin"/>
            </w:r>
            <w:r>
              <w:rPr>
                <w:webHidden/>
              </w:rPr>
              <w:instrText xml:space="preserve"> PAGEREF _Toc189579440 \h </w:instrText>
            </w:r>
            <w:r>
              <w:rPr>
                <w:webHidden/>
              </w:rPr>
            </w:r>
            <w:r>
              <w:rPr>
                <w:webHidden/>
              </w:rPr>
              <w:fldChar w:fldCharType="separate"/>
            </w:r>
            <w:r>
              <w:rPr>
                <w:webHidden/>
              </w:rPr>
              <w:t>5</w:t>
            </w:r>
            <w:r>
              <w:rPr>
                <w:webHidden/>
              </w:rPr>
              <w:fldChar w:fldCharType="end"/>
            </w:r>
          </w:hyperlink>
        </w:p>
        <w:p w14:paraId="51E76718" w14:textId="6C1075E3"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1" w:history="1">
            <w:r w:rsidRPr="00E86929">
              <w:rPr>
                <w:rStyle w:val="Hyperlink"/>
              </w:rPr>
              <w:t>Disease concept map</w:t>
            </w:r>
            <w:r>
              <w:rPr>
                <w:webHidden/>
              </w:rPr>
              <w:tab/>
            </w:r>
            <w:r>
              <w:rPr>
                <w:webHidden/>
              </w:rPr>
              <w:fldChar w:fldCharType="begin"/>
            </w:r>
            <w:r>
              <w:rPr>
                <w:webHidden/>
              </w:rPr>
              <w:instrText xml:space="preserve"> PAGEREF _Toc189579441 \h </w:instrText>
            </w:r>
            <w:r>
              <w:rPr>
                <w:webHidden/>
              </w:rPr>
            </w:r>
            <w:r>
              <w:rPr>
                <w:webHidden/>
              </w:rPr>
              <w:fldChar w:fldCharType="separate"/>
            </w:r>
            <w:r>
              <w:rPr>
                <w:webHidden/>
              </w:rPr>
              <w:t>5</w:t>
            </w:r>
            <w:r>
              <w:rPr>
                <w:webHidden/>
              </w:rPr>
              <w:fldChar w:fldCharType="end"/>
            </w:r>
          </w:hyperlink>
        </w:p>
        <w:p w14:paraId="356AE6ED" w14:textId="142327AB"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2" w:history="1">
            <w:r w:rsidRPr="00E86929">
              <w:rPr>
                <w:rStyle w:val="Hyperlink"/>
              </w:rPr>
              <w:t>Causes of non-infectious diseases</w:t>
            </w:r>
            <w:r>
              <w:rPr>
                <w:webHidden/>
              </w:rPr>
              <w:tab/>
            </w:r>
            <w:r>
              <w:rPr>
                <w:webHidden/>
              </w:rPr>
              <w:fldChar w:fldCharType="begin"/>
            </w:r>
            <w:r>
              <w:rPr>
                <w:webHidden/>
              </w:rPr>
              <w:instrText xml:space="preserve"> PAGEREF _Toc189579442 \h </w:instrText>
            </w:r>
            <w:r>
              <w:rPr>
                <w:webHidden/>
              </w:rPr>
            </w:r>
            <w:r>
              <w:rPr>
                <w:webHidden/>
              </w:rPr>
              <w:fldChar w:fldCharType="separate"/>
            </w:r>
            <w:r>
              <w:rPr>
                <w:webHidden/>
              </w:rPr>
              <w:t>19</w:t>
            </w:r>
            <w:r>
              <w:rPr>
                <w:webHidden/>
              </w:rPr>
              <w:fldChar w:fldCharType="end"/>
            </w:r>
          </w:hyperlink>
        </w:p>
        <w:p w14:paraId="6129D874" w14:textId="1F99EEFA"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3" w:history="1">
            <w:r w:rsidRPr="00E86929">
              <w:rPr>
                <w:rStyle w:val="Hyperlink"/>
              </w:rPr>
              <w:t>Distinguish between infectious and non-infectious diseases</w:t>
            </w:r>
            <w:r>
              <w:rPr>
                <w:webHidden/>
              </w:rPr>
              <w:tab/>
            </w:r>
            <w:r>
              <w:rPr>
                <w:webHidden/>
              </w:rPr>
              <w:fldChar w:fldCharType="begin"/>
            </w:r>
            <w:r>
              <w:rPr>
                <w:webHidden/>
              </w:rPr>
              <w:instrText xml:space="preserve"> PAGEREF _Toc189579443 \h </w:instrText>
            </w:r>
            <w:r>
              <w:rPr>
                <w:webHidden/>
              </w:rPr>
            </w:r>
            <w:r>
              <w:rPr>
                <w:webHidden/>
              </w:rPr>
              <w:fldChar w:fldCharType="separate"/>
            </w:r>
            <w:r>
              <w:rPr>
                <w:webHidden/>
              </w:rPr>
              <w:t>21</w:t>
            </w:r>
            <w:r>
              <w:rPr>
                <w:webHidden/>
              </w:rPr>
              <w:fldChar w:fldCharType="end"/>
            </w:r>
          </w:hyperlink>
        </w:p>
        <w:p w14:paraId="1D61C97D" w14:textId="1CB88A6C"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44" w:history="1">
            <w:r w:rsidRPr="00E86929">
              <w:rPr>
                <w:rStyle w:val="Hyperlink"/>
              </w:rPr>
              <w:t>3.2 Non-infectious diseases in Australia</w:t>
            </w:r>
            <w:r>
              <w:rPr>
                <w:webHidden/>
              </w:rPr>
              <w:tab/>
            </w:r>
            <w:r>
              <w:rPr>
                <w:webHidden/>
              </w:rPr>
              <w:fldChar w:fldCharType="begin"/>
            </w:r>
            <w:r>
              <w:rPr>
                <w:webHidden/>
              </w:rPr>
              <w:instrText xml:space="preserve"> PAGEREF _Toc189579444 \h </w:instrText>
            </w:r>
            <w:r>
              <w:rPr>
                <w:webHidden/>
              </w:rPr>
            </w:r>
            <w:r>
              <w:rPr>
                <w:webHidden/>
              </w:rPr>
              <w:fldChar w:fldCharType="separate"/>
            </w:r>
            <w:r>
              <w:rPr>
                <w:webHidden/>
              </w:rPr>
              <w:t>25</w:t>
            </w:r>
            <w:r>
              <w:rPr>
                <w:webHidden/>
              </w:rPr>
              <w:fldChar w:fldCharType="end"/>
            </w:r>
          </w:hyperlink>
        </w:p>
        <w:p w14:paraId="4B7B70BD" w14:textId="62757F70"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5" w:history="1">
            <w:r w:rsidRPr="00E86929">
              <w:rPr>
                <w:rStyle w:val="Hyperlink"/>
              </w:rPr>
              <w:t>Investigating the leading causes of death in Australia (secondary-source investigation)</w:t>
            </w:r>
            <w:r>
              <w:rPr>
                <w:webHidden/>
              </w:rPr>
              <w:tab/>
            </w:r>
            <w:r>
              <w:rPr>
                <w:webHidden/>
              </w:rPr>
              <w:fldChar w:fldCharType="begin"/>
            </w:r>
            <w:r>
              <w:rPr>
                <w:webHidden/>
              </w:rPr>
              <w:instrText xml:space="preserve"> PAGEREF _Toc189579445 \h </w:instrText>
            </w:r>
            <w:r>
              <w:rPr>
                <w:webHidden/>
              </w:rPr>
            </w:r>
            <w:r>
              <w:rPr>
                <w:webHidden/>
              </w:rPr>
              <w:fldChar w:fldCharType="separate"/>
            </w:r>
            <w:r>
              <w:rPr>
                <w:webHidden/>
              </w:rPr>
              <w:t>26</w:t>
            </w:r>
            <w:r>
              <w:rPr>
                <w:webHidden/>
              </w:rPr>
              <w:fldChar w:fldCharType="end"/>
            </w:r>
          </w:hyperlink>
        </w:p>
        <w:p w14:paraId="59A0E291" w14:textId="3C51826B"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6" w:history="1">
            <w:r w:rsidRPr="00E86929">
              <w:rPr>
                <w:rStyle w:val="Hyperlink"/>
              </w:rPr>
              <w:t>Investigating Australian non-infectious disease data (secondary-source investigation)</w:t>
            </w:r>
            <w:r>
              <w:rPr>
                <w:webHidden/>
              </w:rPr>
              <w:tab/>
            </w:r>
            <w:r>
              <w:rPr>
                <w:webHidden/>
              </w:rPr>
              <w:fldChar w:fldCharType="begin"/>
            </w:r>
            <w:r>
              <w:rPr>
                <w:webHidden/>
              </w:rPr>
              <w:instrText xml:space="preserve"> PAGEREF _Toc189579446 \h </w:instrText>
            </w:r>
            <w:r>
              <w:rPr>
                <w:webHidden/>
              </w:rPr>
            </w:r>
            <w:r>
              <w:rPr>
                <w:webHidden/>
              </w:rPr>
              <w:fldChar w:fldCharType="separate"/>
            </w:r>
            <w:r>
              <w:rPr>
                <w:webHidden/>
              </w:rPr>
              <w:t>33</w:t>
            </w:r>
            <w:r>
              <w:rPr>
                <w:webHidden/>
              </w:rPr>
              <w:fldChar w:fldCharType="end"/>
            </w:r>
          </w:hyperlink>
        </w:p>
        <w:p w14:paraId="0C20C1B3" w14:textId="10A46DB0"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47" w:history="1">
            <w:r w:rsidRPr="00E86929">
              <w:rPr>
                <w:rStyle w:val="Hyperlink"/>
              </w:rPr>
              <w:t>3.3 Reducing the incidence of non-infectious diseases</w:t>
            </w:r>
            <w:r>
              <w:rPr>
                <w:webHidden/>
              </w:rPr>
              <w:tab/>
            </w:r>
            <w:r>
              <w:rPr>
                <w:webHidden/>
              </w:rPr>
              <w:fldChar w:fldCharType="begin"/>
            </w:r>
            <w:r>
              <w:rPr>
                <w:webHidden/>
              </w:rPr>
              <w:instrText xml:space="preserve"> PAGEREF _Toc189579447 \h </w:instrText>
            </w:r>
            <w:r>
              <w:rPr>
                <w:webHidden/>
              </w:rPr>
            </w:r>
            <w:r>
              <w:rPr>
                <w:webHidden/>
              </w:rPr>
              <w:fldChar w:fldCharType="separate"/>
            </w:r>
            <w:r>
              <w:rPr>
                <w:webHidden/>
              </w:rPr>
              <w:t>39</w:t>
            </w:r>
            <w:r>
              <w:rPr>
                <w:webHidden/>
              </w:rPr>
              <w:fldChar w:fldCharType="end"/>
            </w:r>
          </w:hyperlink>
        </w:p>
        <w:p w14:paraId="5FB3AE84" w14:textId="1C3540AC"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48" w:history="1">
            <w:r w:rsidRPr="00E86929">
              <w:rPr>
                <w:rStyle w:val="Hyperlink"/>
              </w:rPr>
              <w:t>Strategies to reduce the incidence of non-infectious diseases</w:t>
            </w:r>
            <w:r>
              <w:rPr>
                <w:webHidden/>
              </w:rPr>
              <w:tab/>
            </w:r>
            <w:r>
              <w:rPr>
                <w:webHidden/>
              </w:rPr>
              <w:fldChar w:fldCharType="begin"/>
            </w:r>
            <w:r>
              <w:rPr>
                <w:webHidden/>
              </w:rPr>
              <w:instrText xml:space="preserve"> PAGEREF _Toc189579448 \h </w:instrText>
            </w:r>
            <w:r>
              <w:rPr>
                <w:webHidden/>
              </w:rPr>
            </w:r>
            <w:r>
              <w:rPr>
                <w:webHidden/>
              </w:rPr>
              <w:fldChar w:fldCharType="separate"/>
            </w:r>
            <w:r>
              <w:rPr>
                <w:webHidden/>
              </w:rPr>
              <w:t>39</w:t>
            </w:r>
            <w:r>
              <w:rPr>
                <w:webHidden/>
              </w:rPr>
              <w:fldChar w:fldCharType="end"/>
            </w:r>
          </w:hyperlink>
        </w:p>
        <w:p w14:paraId="0B3AEA87" w14:textId="16C0A4CD"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49" w:history="1">
            <w:r w:rsidRPr="00E86929">
              <w:rPr>
                <w:rStyle w:val="Hyperlink"/>
              </w:rPr>
              <w:t>3.4 Australia’s medical technology</w:t>
            </w:r>
            <w:r>
              <w:rPr>
                <w:webHidden/>
              </w:rPr>
              <w:tab/>
            </w:r>
            <w:r>
              <w:rPr>
                <w:webHidden/>
              </w:rPr>
              <w:fldChar w:fldCharType="begin"/>
            </w:r>
            <w:r>
              <w:rPr>
                <w:webHidden/>
              </w:rPr>
              <w:instrText xml:space="preserve"> PAGEREF _Toc189579449 \h </w:instrText>
            </w:r>
            <w:r>
              <w:rPr>
                <w:webHidden/>
              </w:rPr>
            </w:r>
            <w:r>
              <w:rPr>
                <w:webHidden/>
              </w:rPr>
              <w:fldChar w:fldCharType="separate"/>
            </w:r>
            <w:r>
              <w:rPr>
                <w:webHidden/>
              </w:rPr>
              <w:t>46</w:t>
            </w:r>
            <w:r>
              <w:rPr>
                <w:webHidden/>
              </w:rPr>
              <w:fldChar w:fldCharType="end"/>
            </w:r>
          </w:hyperlink>
        </w:p>
        <w:p w14:paraId="6E43F815" w14:textId="66FA9376"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50" w:history="1">
            <w:r w:rsidRPr="00E86929">
              <w:rPr>
                <w:rStyle w:val="Hyperlink"/>
              </w:rPr>
              <w:t>Australian technologies to improve health</w:t>
            </w:r>
            <w:r>
              <w:rPr>
                <w:webHidden/>
              </w:rPr>
              <w:tab/>
            </w:r>
            <w:r>
              <w:rPr>
                <w:webHidden/>
              </w:rPr>
              <w:fldChar w:fldCharType="begin"/>
            </w:r>
            <w:r>
              <w:rPr>
                <w:webHidden/>
              </w:rPr>
              <w:instrText xml:space="preserve"> PAGEREF _Toc189579450 \h </w:instrText>
            </w:r>
            <w:r>
              <w:rPr>
                <w:webHidden/>
              </w:rPr>
            </w:r>
            <w:r>
              <w:rPr>
                <w:webHidden/>
              </w:rPr>
              <w:fldChar w:fldCharType="separate"/>
            </w:r>
            <w:r>
              <w:rPr>
                <w:webHidden/>
              </w:rPr>
              <w:t>46</w:t>
            </w:r>
            <w:r>
              <w:rPr>
                <w:webHidden/>
              </w:rPr>
              <w:fldChar w:fldCharType="end"/>
            </w:r>
          </w:hyperlink>
        </w:p>
        <w:p w14:paraId="409142ED" w14:textId="16403EDC"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51" w:history="1">
            <w:r w:rsidRPr="00E86929">
              <w:rPr>
                <w:rStyle w:val="Hyperlink"/>
              </w:rPr>
              <w:t>3.5 Consolidating the disease concept map</w:t>
            </w:r>
            <w:r>
              <w:rPr>
                <w:webHidden/>
              </w:rPr>
              <w:tab/>
            </w:r>
            <w:r>
              <w:rPr>
                <w:webHidden/>
              </w:rPr>
              <w:fldChar w:fldCharType="begin"/>
            </w:r>
            <w:r>
              <w:rPr>
                <w:webHidden/>
              </w:rPr>
              <w:instrText xml:space="preserve"> PAGEREF _Toc189579451 \h </w:instrText>
            </w:r>
            <w:r>
              <w:rPr>
                <w:webHidden/>
              </w:rPr>
            </w:r>
            <w:r>
              <w:rPr>
                <w:webHidden/>
              </w:rPr>
              <w:fldChar w:fldCharType="separate"/>
            </w:r>
            <w:r>
              <w:rPr>
                <w:webHidden/>
              </w:rPr>
              <w:t>52</w:t>
            </w:r>
            <w:r>
              <w:rPr>
                <w:webHidden/>
              </w:rPr>
              <w:fldChar w:fldCharType="end"/>
            </w:r>
          </w:hyperlink>
        </w:p>
        <w:p w14:paraId="1FC15D55" w14:textId="616C4235" w:rsidR="000048C4" w:rsidRDefault="000048C4">
          <w:pPr>
            <w:pStyle w:val="TOC2"/>
            <w:rPr>
              <w:rFonts w:asciiTheme="minorHAnsi" w:eastAsiaTheme="minorEastAsia" w:hAnsiTheme="minorHAnsi" w:cstheme="minorBidi"/>
              <w:kern w:val="2"/>
              <w:sz w:val="24"/>
              <w:lang w:eastAsia="en-AU"/>
              <w14:ligatures w14:val="standardContextual"/>
            </w:rPr>
          </w:pPr>
          <w:hyperlink w:anchor="_Toc189579452" w:history="1">
            <w:r w:rsidRPr="00E86929">
              <w:rPr>
                <w:rStyle w:val="Hyperlink"/>
              </w:rPr>
              <w:t>Teacher information</w:t>
            </w:r>
            <w:r>
              <w:rPr>
                <w:webHidden/>
              </w:rPr>
              <w:tab/>
            </w:r>
            <w:r>
              <w:rPr>
                <w:webHidden/>
              </w:rPr>
              <w:fldChar w:fldCharType="begin"/>
            </w:r>
            <w:r>
              <w:rPr>
                <w:webHidden/>
              </w:rPr>
              <w:instrText xml:space="preserve"> PAGEREF _Toc189579452 \h </w:instrText>
            </w:r>
            <w:r>
              <w:rPr>
                <w:webHidden/>
              </w:rPr>
            </w:r>
            <w:r>
              <w:rPr>
                <w:webHidden/>
              </w:rPr>
              <w:fldChar w:fldCharType="separate"/>
            </w:r>
            <w:r>
              <w:rPr>
                <w:webHidden/>
              </w:rPr>
              <w:t>52</w:t>
            </w:r>
            <w:r>
              <w:rPr>
                <w:webHidden/>
              </w:rPr>
              <w:fldChar w:fldCharType="end"/>
            </w:r>
          </w:hyperlink>
        </w:p>
        <w:p w14:paraId="58265A8C" w14:textId="10E0C6F1" w:rsidR="000048C4" w:rsidRDefault="000048C4">
          <w:pPr>
            <w:pStyle w:val="TOC1"/>
            <w:rPr>
              <w:rFonts w:asciiTheme="minorHAnsi" w:eastAsiaTheme="minorEastAsia" w:hAnsiTheme="minorHAnsi" w:cstheme="minorBidi"/>
              <w:b w:val="0"/>
              <w:kern w:val="2"/>
              <w:sz w:val="24"/>
              <w:lang w:eastAsia="en-AU"/>
              <w14:ligatures w14:val="standardContextual"/>
            </w:rPr>
          </w:pPr>
          <w:hyperlink w:anchor="_Toc189579453" w:history="1">
            <w:r w:rsidRPr="00E86929">
              <w:rPr>
                <w:rStyle w:val="Hyperlink"/>
              </w:rPr>
              <w:t>Evidence base</w:t>
            </w:r>
            <w:r>
              <w:rPr>
                <w:webHidden/>
              </w:rPr>
              <w:tab/>
            </w:r>
            <w:r>
              <w:rPr>
                <w:webHidden/>
              </w:rPr>
              <w:fldChar w:fldCharType="begin"/>
            </w:r>
            <w:r>
              <w:rPr>
                <w:webHidden/>
              </w:rPr>
              <w:instrText xml:space="preserve"> PAGEREF _Toc189579453 \h </w:instrText>
            </w:r>
            <w:r>
              <w:rPr>
                <w:webHidden/>
              </w:rPr>
            </w:r>
            <w:r>
              <w:rPr>
                <w:webHidden/>
              </w:rPr>
              <w:fldChar w:fldCharType="separate"/>
            </w:r>
            <w:r>
              <w:rPr>
                <w:webHidden/>
              </w:rPr>
              <w:t>19</w:t>
            </w:r>
            <w:r>
              <w:rPr>
                <w:webHidden/>
              </w:rPr>
              <w:fldChar w:fldCharType="end"/>
            </w:r>
          </w:hyperlink>
        </w:p>
        <w:p w14:paraId="7A0DC55E" w14:textId="526C9070" w:rsidR="3F03153A" w:rsidRDefault="3F03153A" w:rsidP="3F03153A">
          <w:pPr>
            <w:pStyle w:val="TOC1"/>
            <w:rPr>
              <w:rStyle w:val="Hyperlink"/>
            </w:rPr>
          </w:pPr>
          <w:r>
            <w:fldChar w:fldCharType="end"/>
          </w:r>
        </w:p>
      </w:sdtContent>
    </w:sdt>
    <w:p w14:paraId="3D3067FE" w14:textId="77777777" w:rsidR="00D103BD" w:rsidRPr="00870E31" w:rsidRDefault="00D103BD" w:rsidP="00870E31">
      <w:bookmarkStart w:id="1" w:name="_Toc128649914"/>
      <w:bookmarkStart w:id="2" w:name="_Toc141426379"/>
      <w:bookmarkStart w:id="3" w:name="_Toc143504798"/>
      <w:r>
        <w:br w:type="page"/>
      </w:r>
    </w:p>
    <w:p w14:paraId="07BAD920" w14:textId="0EE7C217" w:rsidR="002F11AD" w:rsidRDefault="006F248F" w:rsidP="00981CA6">
      <w:pPr>
        <w:pStyle w:val="Heading1"/>
      </w:pPr>
      <w:bookmarkStart w:id="4" w:name="_Toc189579438"/>
      <w:bookmarkEnd w:id="1"/>
      <w:bookmarkEnd w:id="2"/>
      <w:r>
        <w:lastRenderedPageBreak/>
        <w:t>Overview</w:t>
      </w:r>
      <w:bookmarkEnd w:id="4"/>
    </w:p>
    <w:p w14:paraId="6C8F27DD" w14:textId="2E6059FC" w:rsidR="002F11AD" w:rsidRDefault="005E2BE5" w:rsidP="002F11AD">
      <w:r w:rsidRPr="00B70280">
        <w:rPr>
          <w:rStyle w:val="Strong"/>
        </w:rPr>
        <w:t>Stage and learning area:</w:t>
      </w:r>
      <w:r>
        <w:t xml:space="preserve"> Stage </w:t>
      </w:r>
      <w:r w:rsidR="003F6971">
        <w:t>5</w:t>
      </w:r>
      <w:r w:rsidR="00A8752F">
        <w:t xml:space="preserve"> Science</w:t>
      </w:r>
    </w:p>
    <w:p w14:paraId="6E6FE99E" w14:textId="5A924DD5" w:rsidR="00F363B7" w:rsidRDefault="005F045A" w:rsidP="002F11AD">
      <w:r w:rsidRPr="005F045A">
        <w:rPr>
          <w:rStyle w:val="Strong"/>
        </w:rPr>
        <w:t>Description:</w:t>
      </w:r>
      <w:r>
        <w:t xml:space="preserve"> </w:t>
      </w:r>
      <w:r w:rsidR="009E2E28">
        <w:t>this</w:t>
      </w:r>
      <w:r w:rsidR="009E2E28" w:rsidRPr="008108C0">
        <w:t xml:space="preserve"> </w:t>
      </w:r>
      <w:r w:rsidR="008108C0" w:rsidRPr="008108C0">
        <w:t>resource complements the Disease program of learning. It aims to serve as a teacher reference, offering practical strategies and ideas to enrich teaching practices and create engaging learning environments. The activities should be adapted to suit students' needs.</w:t>
      </w:r>
    </w:p>
    <w:p w14:paraId="7D42A941" w14:textId="334193A1" w:rsidR="00CB0EB7" w:rsidRDefault="00DA4801" w:rsidP="001A3F7A">
      <w:r w:rsidRPr="00DA4801">
        <w:rPr>
          <w:rStyle w:val="Strong"/>
        </w:rPr>
        <w:t>Duration:</w:t>
      </w:r>
      <w:r>
        <w:t xml:space="preserve"> </w:t>
      </w:r>
      <w:r w:rsidR="009E2E28">
        <w:t xml:space="preserve">while </w:t>
      </w:r>
      <w:r w:rsidR="00CB0EB7" w:rsidRPr="00CB0EB7">
        <w:t xml:space="preserve">the timing will vary depending on the mode of delivery, differentiation strategies employed and the class or school context, this series of activities should take approximately </w:t>
      </w:r>
      <w:r w:rsidR="00CB0EB7">
        <w:t>7</w:t>
      </w:r>
      <w:r w:rsidR="00CB0EB7" w:rsidRPr="00CB0EB7">
        <w:t xml:space="preserve"> hours.</w:t>
      </w:r>
    </w:p>
    <w:p w14:paraId="702B37EB" w14:textId="250B7B54" w:rsidR="00955288" w:rsidRDefault="00955288" w:rsidP="00955288">
      <w:pPr>
        <w:pStyle w:val="FeatureBox"/>
      </w:pPr>
      <w:r w:rsidRPr="00955288">
        <w:rPr>
          <w:rStyle w:val="Strong"/>
        </w:rPr>
        <w:t>Risk management:</w:t>
      </w:r>
      <w:r w:rsidRPr="00955288">
        <w:t xml:space="preserve"> </w:t>
      </w:r>
      <w:r w:rsidR="008F2480">
        <w:t>t</w:t>
      </w:r>
      <w:r w:rsidR="001B4C96" w:rsidRPr="00955288">
        <w:t xml:space="preserve">eachers are advised to undertake a risk assessment before conducting any </w:t>
      </w:r>
      <w:r w:rsidR="001B4C96">
        <w:t>classroom investigation or experiment</w:t>
      </w:r>
      <w:r w:rsidR="001B4C96" w:rsidRPr="00955288">
        <w:t xml:space="preserve">. For more information on developing risk assessments see </w:t>
      </w:r>
      <w:hyperlink r:id="rId7" w:history="1">
        <w:r w:rsidR="001B4C96" w:rsidRPr="00955288">
          <w:rPr>
            <w:rStyle w:val="Hyperlink"/>
          </w:rPr>
          <w:t>Risk Assessment – a pre-req</w:t>
        </w:r>
        <w:bookmarkStart w:id="5" w:name="_Hlt170202792"/>
        <w:bookmarkStart w:id="6" w:name="_Hlt170202793"/>
        <w:r w:rsidR="001B4C96" w:rsidRPr="00955288">
          <w:rPr>
            <w:rStyle w:val="Hyperlink"/>
          </w:rPr>
          <w:t>u</w:t>
        </w:r>
        <w:bookmarkEnd w:id="5"/>
        <w:bookmarkEnd w:id="6"/>
        <w:r w:rsidR="001B4C96" w:rsidRPr="00955288">
          <w:rPr>
            <w:rStyle w:val="Hyperlink"/>
          </w:rPr>
          <w:t>isite for risk control</w:t>
        </w:r>
      </w:hyperlink>
      <w:r w:rsidR="001B4C96" w:rsidRPr="00955288">
        <w:t>.</w:t>
      </w:r>
    </w:p>
    <w:p w14:paraId="05C8965E" w14:textId="32AE1AA7" w:rsidR="000E5090" w:rsidRPr="00EE6638" w:rsidRDefault="00E46750" w:rsidP="000E5090">
      <w:pPr>
        <w:pStyle w:val="FeatureBox4"/>
      </w:pPr>
      <w:r w:rsidRPr="00E46750">
        <w:t xml:space="preserve">This resource book elaborates on many of the activities in the </w:t>
      </w:r>
      <w:hyperlink r:id="rId8" w:history="1">
        <w:r w:rsidRPr="008C7868">
          <w:rPr>
            <w:rStyle w:val="Hyperlink"/>
          </w:rPr>
          <w:t>Disease sample learning program</w:t>
        </w:r>
      </w:hyperlink>
      <w:r w:rsidRPr="00E46750">
        <w:t xml:space="preserve">. Some activities also reference the Disease slide deck (identified as </w:t>
      </w:r>
      <w:r w:rsidRPr="00E46750">
        <w:rPr>
          <w:rStyle w:val="Strong"/>
        </w:rPr>
        <w:t>DIS PPT</w:t>
      </w:r>
      <w:r w:rsidRPr="00E46750">
        <w:t xml:space="preserve"> throughout this document).</w:t>
      </w:r>
    </w:p>
    <w:p w14:paraId="5CB2D4A4" w14:textId="5BB6B3C3" w:rsidR="00090633" w:rsidRDefault="00090633" w:rsidP="0033655C">
      <w:pPr>
        <w:pStyle w:val="Heading2"/>
      </w:pPr>
      <w:bookmarkStart w:id="7" w:name="_Toc189579439"/>
      <w:r>
        <w:t>Tier 3 vocabulary glossary</w:t>
      </w:r>
      <w:bookmarkEnd w:id="7"/>
    </w:p>
    <w:p w14:paraId="35A7DAF8" w14:textId="2A1ED8A1" w:rsidR="00A50D22" w:rsidRDefault="00466918" w:rsidP="004F2173">
      <w:pPr>
        <w:pStyle w:val="FeatureBox4"/>
      </w:pPr>
      <w:r>
        <w:t xml:space="preserve">Tier 3 words are those that are relevant for subject-specific content. </w:t>
      </w:r>
      <w:r w:rsidR="00A51C4E">
        <w:t>Read</w:t>
      </w:r>
      <w:r>
        <w:t xml:space="preserve"> more about this in the </w:t>
      </w:r>
      <w:r w:rsidR="00276827">
        <w:t>‘</w:t>
      </w:r>
      <w:r>
        <w:t>Vocabulary in context</w:t>
      </w:r>
      <w:r w:rsidR="00276827">
        <w:t>’</w:t>
      </w:r>
      <w:r>
        <w:t xml:space="preserve"> document found at</w:t>
      </w:r>
      <w:r w:rsidR="00276827">
        <w:t xml:space="preserve"> </w:t>
      </w:r>
      <w:r>
        <w:t>the</w:t>
      </w:r>
      <w:hyperlink r:id="rId9" w:history="1">
        <w:r w:rsidRPr="004F2173">
          <w:rPr>
            <w:rStyle w:val="Hyperlink"/>
          </w:rPr>
          <w:t xml:space="preserve"> </w:t>
        </w:r>
        <w:r w:rsidR="00276827" w:rsidRPr="004F2173">
          <w:rPr>
            <w:rStyle w:val="Hyperlink"/>
          </w:rPr>
          <w:t>Stage 5 reading strategies</w:t>
        </w:r>
      </w:hyperlink>
      <w:r w:rsidR="00276827" w:rsidRPr="00276827">
        <w:t xml:space="preserve"> page</w:t>
      </w:r>
      <w:r>
        <w:t>. A glossary containing Tier 3 vocabulary related to th</w:t>
      </w:r>
      <w:r w:rsidR="008C7868">
        <w:t>e</w:t>
      </w:r>
      <w:r>
        <w:t xml:space="preserve"> essential question</w:t>
      </w:r>
      <w:r w:rsidR="008C7868">
        <w:t xml:space="preserve"> ‘</w:t>
      </w:r>
      <w:r w:rsidR="008C7868" w:rsidRPr="008C7868">
        <w:t>How do we effectively prevent and manage non-infectious diseases?</w:t>
      </w:r>
      <w:r w:rsidR="008C7868">
        <w:t>’</w:t>
      </w:r>
      <w:r>
        <w:t xml:space="preserve"> has been provided below. </w:t>
      </w:r>
      <w:r w:rsidR="00560B60" w:rsidRPr="007637C6">
        <w:rPr>
          <w:szCs w:val="22"/>
          <w:lang w:val="en-GB"/>
        </w:rPr>
        <w:t xml:space="preserve">The </w:t>
      </w:r>
      <w:hyperlink r:id="rId10" w:history="1">
        <w:r w:rsidR="00560B60" w:rsidRPr="007637C6">
          <w:rPr>
            <w:rStyle w:val="Hyperlink"/>
            <w:szCs w:val="22"/>
            <w:lang w:val="en-GB"/>
          </w:rPr>
          <w:t>Guide for planning and implementing explicit vocabulary instruction</w:t>
        </w:r>
      </w:hyperlink>
      <w:r w:rsidR="00560B60" w:rsidRPr="007637C6">
        <w:rPr>
          <w:szCs w:val="22"/>
          <w:lang w:val="en-GB"/>
        </w:rPr>
        <w:t xml:space="preserve"> can be used by teachers across all curriculum areas.</w:t>
      </w:r>
    </w:p>
    <w:tbl>
      <w:tblPr>
        <w:tblStyle w:val="Tableheader"/>
        <w:tblW w:w="0" w:type="auto"/>
        <w:tblLook w:val="0420" w:firstRow="1" w:lastRow="0" w:firstColumn="0" w:lastColumn="0" w:noHBand="0" w:noVBand="1"/>
        <w:tblDescription w:val="Glossary of disease terminology."/>
      </w:tblPr>
      <w:tblGrid>
        <w:gridCol w:w="2405"/>
        <w:gridCol w:w="7223"/>
      </w:tblGrid>
      <w:tr w:rsidR="00E817C5" w14:paraId="058183EE" w14:textId="77777777" w:rsidTr="00116FE1">
        <w:trPr>
          <w:cnfStyle w:val="100000000000" w:firstRow="1" w:lastRow="0" w:firstColumn="0" w:lastColumn="0" w:oddVBand="0" w:evenVBand="0" w:oddHBand="0" w:evenHBand="0" w:firstRowFirstColumn="0" w:firstRowLastColumn="0" w:lastRowFirstColumn="0" w:lastRowLastColumn="0"/>
        </w:trPr>
        <w:tc>
          <w:tcPr>
            <w:tcW w:w="2405" w:type="dxa"/>
          </w:tcPr>
          <w:p w14:paraId="368B08D3" w14:textId="77777777" w:rsidR="00E817C5" w:rsidRDefault="00E817C5" w:rsidP="00116FE1">
            <w:r>
              <w:t>Term</w:t>
            </w:r>
          </w:p>
        </w:tc>
        <w:tc>
          <w:tcPr>
            <w:tcW w:w="7223" w:type="dxa"/>
          </w:tcPr>
          <w:p w14:paraId="0EDE697C" w14:textId="77777777" w:rsidR="00E817C5" w:rsidRDefault="00E817C5" w:rsidP="00116FE1">
            <w:r>
              <w:t>Definition</w:t>
            </w:r>
          </w:p>
        </w:tc>
      </w:tr>
      <w:tr w:rsidR="00E817C5" w14:paraId="4E53C854"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73AB2E6C" w14:textId="03465200" w:rsidR="00E817C5" w:rsidRDefault="00E817C5" w:rsidP="00116FE1">
            <w:r w:rsidRPr="004F4765">
              <w:rPr>
                <w:rStyle w:val="Strong"/>
              </w:rPr>
              <w:t>Disorder</w:t>
            </w:r>
          </w:p>
        </w:tc>
        <w:tc>
          <w:tcPr>
            <w:tcW w:w="7223" w:type="dxa"/>
          </w:tcPr>
          <w:p w14:paraId="0920E73D" w14:textId="7422F462" w:rsidR="00E817C5" w:rsidRDefault="008C7868" w:rsidP="00116FE1">
            <w:r>
              <w:t>A</w:t>
            </w:r>
            <w:r w:rsidR="00E817C5" w:rsidRPr="004F4765">
              <w:t xml:space="preserve"> disturbance of physical, mental or genetic health</w:t>
            </w:r>
            <w:r w:rsidR="00E817C5">
              <w:t xml:space="preserve"> (NESA 2023)</w:t>
            </w:r>
            <w:r w:rsidR="00E817C5" w:rsidRPr="004F4765">
              <w:t>.</w:t>
            </w:r>
          </w:p>
        </w:tc>
      </w:tr>
      <w:tr w:rsidR="00E817C5" w14:paraId="1FA56FC7"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74EE2A0D" w14:textId="45F0F8DA" w:rsidR="00E817C5" w:rsidRDefault="00E817C5" w:rsidP="00116FE1">
            <w:r w:rsidRPr="00274BD6">
              <w:rPr>
                <w:rStyle w:val="Strong"/>
              </w:rPr>
              <w:t>Incidence</w:t>
            </w:r>
          </w:p>
        </w:tc>
        <w:tc>
          <w:tcPr>
            <w:tcW w:w="7223" w:type="dxa"/>
          </w:tcPr>
          <w:p w14:paraId="6FD02842" w14:textId="18BBA3BE" w:rsidR="00E817C5" w:rsidRDefault="008C7868" w:rsidP="00116FE1">
            <w:r>
              <w:t>T</w:t>
            </w:r>
            <w:r w:rsidR="00E817C5" w:rsidRPr="00274BD6">
              <w:t>he number of newly diagnosed cases of a disease</w:t>
            </w:r>
            <w:r w:rsidR="00E817C5">
              <w:t xml:space="preserve"> occurring in a </w:t>
            </w:r>
            <w:r w:rsidR="00E817C5">
              <w:lastRenderedPageBreak/>
              <w:t>specified population during a defined period. Often expressed as a rate</w:t>
            </w:r>
            <w:r w:rsidR="00560B60">
              <w:t>,</w:t>
            </w:r>
            <w:r w:rsidR="00E817C5">
              <w:t xml:space="preserve"> such as cases per 1000 people per year.</w:t>
            </w:r>
          </w:p>
        </w:tc>
      </w:tr>
      <w:tr w:rsidR="00E817C5" w14:paraId="2D3F80BC"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0F33AC57" w14:textId="3FB85F75" w:rsidR="00E817C5" w:rsidRDefault="00E817C5" w:rsidP="00116FE1">
            <w:r w:rsidRPr="004F4765">
              <w:rPr>
                <w:rStyle w:val="Strong"/>
              </w:rPr>
              <w:lastRenderedPageBreak/>
              <w:t xml:space="preserve">Non-infectious </w:t>
            </w:r>
            <w:r>
              <w:rPr>
                <w:rStyle w:val="Strong"/>
              </w:rPr>
              <w:t>(</w:t>
            </w:r>
            <w:r w:rsidRPr="004F4765">
              <w:rPr>
                <w:rStyle w:val="Strong"/>
              </w:rPr>
              <w:t>disease</w:t>
            </w:r>
            <w:r>
              <w:rPr>
                <w:rStyle w:val="Strong"/>
              </w:rPr>
              <w:t>)</w:t>
            </w:r>
          </w:p>
        </w:tc>
        <w:tc>
          <w:tcPr>
            <w:tcW w:w="7223" w:type="dxa"/>
          </w:tcPr>
          <w:p w14:paraId="4C672D3E" w14:textId="26D3A554" w:rsidR="00E817C5" w:rsidRDefault="008C7868" w:rsidP="00116FE1">
            <w:r>
              <w:t>A</w:t>
            </w:r>
            <w:r w:rsidR="00E817C5" w:rsidRPr="004F4765">
              <w:t xml:space="preserve"> medical condition that cannot be transmitted from one person to another. </w:t>
            </w:r>
            <w:r w:rsidR="00E817C5">
              <w:t>Genetic factors, lifestyle choices, environmental factors, or a combination of these factors typically cause these diseases</w:t>
            </w:r>
            <w:r w:rsidR="00E817C5" w:rsidRPr="004F4765">
              <w:t>. Examples include heart disease, cancer and asthma (NESA 2023).</w:t>
            </w:r>
          </w:p>
        </w:tc>
      </w:tr>
      <w:tr w:rsidR="00E817C5" w:rsidRPr="005F667C" w14:paraId="58E03045" w14:textId="77777777" w:rsidTr="00116FE1">
        <w:trPr>
          <w:cnfStyle w:val="000000010000" w:firstRow="0" w:lastRow="0" w:firstColumn="0" w:lastColumn="0" w:oddVBand="0" w:evenVBand="0" w:oddHBand="0" w:evenHBand="1" w:firstRowFirstColumn="0" w:firstRowLastColumn="0" w:lastRowFirstColumn="0" w:lastRowLastColumn="0"/>
        </w:trPr>
        <w:tc>
          <w:tcPr>
            <w:tcW w:w="2405" w:type="dxa"/>
          </w:tcPr>
          <w:p w14:paraId="7F392F0E" w14:textId="299E6FD2" w:rsidR="00E817C5" w:rsidRDefault="00E817C5" w:rsidP="00116FE1">
            <w:r w:rsidRPr="007E55B7">
              <w:rPr>
                <w:rStyle w:val="Strong"/>
              </w:rPr>
              <w:t>Prevalence</w:t>
            </w:r>
          </w:p>
        </w:tc>
        <w:tc>
          <w:tcPr>
            <w:tcW w:w="7223" w:type="dxa"/>
          </w:tcPr>
          <w:p w14:paraId="4FCF258B" w14:textId="0D276916" w:rsidR="00E817C5" w:rsidRPr="00E817C5" w:rsidRDefault="008C7868" w:rsidP="00116FE1">
            <w:pPr>
              <w:rPr>
                <w:rStyle w:val="Strong"/>
                <w:b w:val="0"/>
                <w:bCs w:val="0"/>
              </w:rPr>
            </w:pPr>
            <w:r>
              <w:t>T</w:t>
            </w:r>
            <w:r w:rsidR="00E817C5">
              <w:t xml:space="preserve">he total number of existing cases of a disease or condition in the population. </w:t>
            </w:r>
          </w:p>
        </w:tc>
      </w:tr>
      <w:tr w:rsidR="00E817C5" w:rsidRPr="005F667C" w14:paraId="7049D61A" w14:textId="77777777" w:rsidTr="00116FE1">
        <w:trPr>
          <w:cnfStyle w:val="000000100000" w:firstRow="0" w:lastRow="0" w:firstColumn="0" w:lastColumn="0" w:oddVBand="0" w:evenVBand="0" w:oddHBand="1" w:evenHBand="0" w:firstRowFirstColumn="0" w:firstRowLastColumn="0" w:lastRowFirstColumn="0" w:lastRowLastColumn="0"/>
        </w:trPr>
        <w:tc>
          <w:tcPr>
            <w:tcW w:w="2405" w:type="dxa"/>
          </w:tcPr>
          <w:p w14:paraId="2BA89AB0" w14:textId="39E6A78D" w:rsidR="00E817C5" w:rsidRDefault="00E817C5" w:rsidP="00116FE1">
            <w:r w:rsidRPr="004F4765">
              <w:rPr>
                <w:rStyle w:val="Strong"/>
              </w:rPr>
              <w:t>Technology</w:t>
            </w:r>
          </w:p>
        </w:tc>
        <w:tc>
          <w:tcPr>
            <w:tcW w:w="7223" w:type="dxa"/>
          </w:tcPr>
          <w:p w14:paraId="7E4320AF" w14:textId="130B2399" w:rsidR="00E817C5" w:rsidRPr="00E817C5" w:rsidRDefault="008C7868" w:rsidP="00116FE1">
            <w:pPr>
              <w:rPr>
                <w:rStyle w:val="Strong"/>
                <w:b w:val="0"/>
                <w:bCs w:val="0"/>
              </w:rPr>
            </w:pPr>
            <w:r>
              <w:t>A</w:t>
            </w:r>
            <w:r w:rsidR="00E817C5">
              <w:t>pplying</w:t>
            </w:r>
            <w:r w:rsidR="00E817C5" w:rsidRPr="004F4765">
              <w:t xml:space="preserve"> scientific knowledge for practical purposes or applications.</w:t>
            </w:r>
          </w:p>
        </w:tc>
      </w:tr>
    </w:tbl>
    <w:p w14:paraId="24141B90" w14:textId="77777777" w:rsidR="0082103F" w:rsidRPr="00276827" w:rsidRDefault="0082103F" w:rsidP="00276827">
      <w:r w:rsidRPr="00276827">
        <w:br w:type="page"/>
      </w:r>
    </w:p>
    <w:p w14:paraId="58868B1F" w14:textId="472B17C2" w:rsidR="00323710" w:rsidRPr="00323710" w:rsidRDefault="00B86C0D" w:rsidP="00A92301">
      <w:pPr>
        <w:pStyle w:val="Heading1"/>
      </w:pPr>
      <w:bookmarkStart w:id="8" w:name="_Toc189579440"/>
      <w:r>
        <w:lastRenderedPageBreak/>
        <w:t>3</w:t>
      </w:r>
      <w:r w:rsidR="00AB22D4">
        <w:t>.</w:t>
      </w:r>
      <w:r>
        <w:t>1 What is a non-infectious disease?</w:t>
      </w:r>
      <w:bookmarkEnd w:id="8"/>
    </w:p>
    <w:p w14:paraId="6A1B91DE" w14:textId="4917E7E2" w:rsidR="00156F4B" w:rsidRPr="00276827" w:rsidRDefault="00156F4B" w:rsidP="00276827">
      <w:pPr>
        <w:pStyle w:val="Caption"/>
        <w:rPr>
          <w:rStyle w:val="Heading3Char"/>
          <w:sz w:val="18"/>
          <w:szCs w:val="18"/>
        </w:rPr>
      </w:pPr>
      <w:r w:rsidRPr="00276827">
        <w:t xml:space="preserve">Table </w:t>
      </w:r>
      <w:r w:rsidRPr="00276827">
        <w:fldChar w:fldCharType="begin"/>
      </w:r>
      <w:r w:rsidRPr="00276827">
        <w:instrText xml:space="preserve"> SEQ Table \* ARABIC </w:instrText>
      </w:r>
      <w:r w:rsidRPr="00276827">
        <w:fldChar w:fldCharType="separate"/>
      </w:r>
      <w:r w:rsidR="001011C8" w:rsidRPr="00276827">
        <w:t>1</w:t>
      </w:r>
      <w:r w:rsidRPr="00276827">
        <w:fldChar w:fldCharType="end"/>
      </w:r>
      <w:r w:rsidR="00225A6B" w:rsidRPr="00276827">
        <w:t xml:space="preserve"> –</w:t>
      </w:r>
      <w:r w:rsidRPr="00276827">
        <w:t xml:space="preserve"> </w:t>
      </w:r>
      <w:r w:rsidR="00C466B9" w:rsidRPr="00276827">
        <w:t>l</w:t>
      </w:r>
      <w:r w:rsidRPr="00276827">
        <w:t xml:space="preserve">earning intention and success criteria </w:t>
      </w:r>
      <w:r w:rsidR="00A52479" w:rsidRPr="00276827">
        <w:t xml:space="preserve">for </w:t>
      </w:r>
      <w:r w:rsidR="427B8020" w:rsidRPr="00276827">
        <w:t>3.1 W</w:t>
      </w:r>
      <w:r w:rsidR="00B86C0D" w:rsidRPr="00276827">
        <w:t>hat is a non-infectious disease</w:t>
      </w:r>
      <w:r w:rsidR="009004F5" w:rsidRPr="00276827">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775"/>
        <w:gridCol w:w="4773"/>
      </w:tblGrid>
      <w:tr w:rsidR="00156F4B" w:rsidRPr="00156F4B" w14:paraId="2965CB11" w14:textId="77777777" w:rsidTr="65328ED0">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1C720525" w:rsidR="00156F4B" w:rsidRPr="00156F4B" w:rsidRDefault="00276827" w:rsidP="00156F4B">
            <w:pPr>
              <w:rPr>
                <w:b w:val="0"/>
              </w:rPr>
            </w:pPr>
            <w:bookmarkStart w:id="9" w:name="_Toc128649917"/>
            <w:bookmarkStart w:id="10" w:name="_Toc141426382"/>
            <w:r>
              <w:t>Learning intention</w:t>
            </w:r>
          </w:p>
        </w:tc>
        <w:tc>
          <w:tcPr>
            <w:tcW w:w="4773" w:type="dxa"/>
          </w:tcPr>
          <w:p w14:paraId="0C65687A" w14:textId="33293B95" w:rsidR="00156F4B" w:rsidRPr="00156F4B" w:rsidRDefault="00276827" w:rsidP="00156F4B">
            <w:pPr>
              <w:rPr>
                <w:b w:val="0"/>
              </w:rPr>
            </w:pPr>
            <w:r>
              <w:t>Success criteria</w:t>
            </w:r>
          </w:p>
        </w:tc>
      </w:tr>
      <w:tr w:rsidR="00156F4B" w:rsidRPr="00156F4B" w14:paraId="3BC362CA" w14:textId="77777777" w:rsidTr="65328ED0">
        <w:trPr>
          <w:cnfStyle w:val="000000100000" w:firstRow="0" w:lastRow="0" w:firstColumn="0" w:lastColumn="0" w:oddVBand="0" w:evenVBand="0" w:oddHBand="1" w:evenHBand="0" w:firstRowFirstColumn="0" w:firstRowLastColumn="0" w:lastRowFirstColumn="0" w:lastRowLastColumn="0"/>
        </w:trPr>
        <w:tc>
          <w:tcPr>
            <w:tcW w:w="4775" w:type="dxa"/>
          </w:tcPr>
          <w:p w14:paraId="794C0254" w14:textId="2CBDF5A5" w:rsidR="00276827" w:rsidRDefault="00276827" w:rsidP="00276827">
            <w:pPr>
              <w:pStyle w:val="ListBullet"/>
              <w:numPr>
                <w:ilvl w:val="0"/>
                <w:numId w:val="0"/>
              </w:numPr>
            </w:pPr>
            <w:r>
              <w:t>We are learning:</w:t>
            </w:r>
          </w:p>
          <w:p w14:paraId="522B0370" w14:textId="0225ABC2" w:rsidR="00156F4B" w:rsidRPr="00156F4B" w:rsidRDefault="00300152" w:rsidP="001536F3">
            <w:pPr>
              <w:pStyle w:val="ListBullet"/>
            </w:pPr>
            <w:r>
              <w:t>to</w:t>
            </w:r>
            <w:r w:rsidR="005576C1">
              <w:t xml:space="preserve"> differentiate between infectious and non-infectious diseases</w:t>
            </w:r>
          </w:p>
        </w:tc>
        <w:tc>
          <w:tcPr>
            <w:tcW w:w="4773" w:type="dxa"/>
          </w:tcPr>
          <w:p w14:paraId="49D5065A" w14:textId="3F3828AD" w:rsidR="00276827" w:rsidRDefault="00276827" w:rsidP="00276827">
            <w:pPr>
              <w:pStyle w:val="ListBullet"/>
              <w:numPr>
                <w:ilvl w:val="0"/>
                <w:numId w:val="0"/>
              </w:numPr>
            </w:pPr>
            <w:r>
              <w:t>I can:</w:t>
            </w:r>
          </w:p>
          <w:p w14:paraId="5DD3F011" w14:textId="3B97F50F" w:rsidR="00156F4B" w:rsidRPr="006B075C" w:rsidRDefault="0019218D" w:rsidP="006B075C">
            <w:pPr>
              <w:pStyle w:val="ListBullet"/>
            </w:pPr>
            <w:r>
              <w:t>d</w:t>
            </w:r>
            <w:r w:rsidR="00B86C0D" w:rsidRPr="006B075C">
              <w:t>efine non-infectious disease</w:t>
            </w:r>
          </w:p>
          <w:p w14:paraId="4FA34B62" w14:textId="31BA4FD0" w:rsidR="00F32535" w:rsidRDefault="0019218D" w:rsidP="00DC4998">
            <w:pPr>
              <w:pStyle w:val="ListBullet"/>
            </w:pPr>
            <w:r>
              <w:t>i</w:t>
            </w:r>
            <w:r w:rsidR="00300152" w:rsidRPr="006B075C">
              <w:t>dentify causes of non-infectious diseases</w:t>
            </w:r>
          </w:p>
          <w:p w14:paraId="526F2AB1" w14:textId="4C0D0F2F" w:rsidR="00B85157" w:rsidRPr="006B075C" w:rsidRDefault="00B85157" w:rsidP="00DC4998">
            <w:pPr>
              <w:pStyle w:val="ListBullet"/>
            </w:pPr>
            <w:r>
              <w:t>identify ways to prevent some non-infectious diseases</w:t>
            </w:r>
          </w:p>
          <w:p w14:paraId="60A1D709" w14:textId="67736731" w:rsidR="00300152" w:rsidRPr="00156F4B" w:rsidRDefault="00DC4998" w:rsidP="006B075C">
            <w:pPr>
              <w:pStyle w:val="ListBullet"/>
            </w:pPr>
            <w:r>
              <w:t>distinguish</w:t>
            </w:r>
            <w:r w:rsidR="00300152" w:rsidRPr="006B075C">
              <w:t xml:space="preserve"> between infectious and non-infectious diseases</w:t>
            </w:r>
            <w:r w:rsidR="0019218D">
              <w:t>.</w:t>
            </w:r>
          </w:p>
        </w:tc>
      </w:tr>
    </w:tbl>
    <w:p w14:paraId="69E10131" w14:textId="59980D8E" w:rsidR="008B7997" w:rsidRDefault="008B7997" w:rsidP="0052476E">
      <w:pPr>
        <w:pStyle w:val="Heading2"/>
      </w:pPr>
      <w:bookmarkStart w:id="11" w:name="_Toc189579441"/>
      <w:bookmarkEnd w:id="9"/>
      <w:bookmarkEnd w:id="10"/>
      <w:r>
        <w:t>Disease concept map</w:t>
      </w:r>
      <w:bookmarkEnd w:id="11"/>
    </w:p>
    <w:p w14:paraId="336EFC41" w14:textId="61FFF166" w:rsidR="002A0223" w:rsidRDefault="002A0223" w:rsidP="002A0223">
      <w:pPr>
        <w:pStyle w:val="Heading3"/>
      </w:pPr>
      <w:r>
        <w:t>Teacher information</w:t>
      </w:r>
    </w:p>
    <w:p w14:paraId="560DC621" w14:textId="76F2C8A3" w:rsidR="008B7997" w:rsidRDefault="00090A69" w:rsidP="008B7997">
      <w:r>
        <w:t xml:space="preserve">Students constructed a concept map at the beginning of </w:t>
      </w:r>
      <w:r w:rsidR="00BC35DC">
        <w:t>P</w:t>
      </w:r>
      <w:r w:rsidR="00426D63">
        <w:t xml:space="preserve">art 2 of the Disease </w:t>
      </w:r>
      <w:r w:rsidR="0026380D">
        <w:t>p</w:t>
      </w:r>
      <w:r w:rsidR="00426D63">
        <w:t>rogram</w:t>
      </w:r>
      <w:r w:rsidR="0026380D">
        <w:t xml:space="preserve"> of learning</w:t>
      </w:r>
      <w:r w:rsidR="00A62B2C">
        <w:t>. Students should refine their concept map by including inform</w:t>
      </w:r>
      <w:r w:rsidR="00003C72">
        <w:t xml:space="preserve">ation about infectious </w:t>
      </w:r>
      <w:r w:rsidR="00ED07FB">
        <w:t xml:space="preserve">diseases </w:t>
      </w:r>
      <w:r w:rsidR="00B11A46">
        <w:t>and</w:t>
      </w:r>
      <w:r w:rsidR="00115577">
        <w:t xml:space="preserve"> make space to add information about non-infectious </w:t>
      </w:r>
      <w:r w:rsidR="00ED07FB">
        <w:t>diseases</w:t>
      </w:r>
      <w:r w:rsidR="00115577">
        <w:t xml:space="preserve">. The concept map will be finalised </w:t>
      </w:r>
      <w:r w:rsidR="00C01D7D">
        <w:t>after</w:t>
      </w:r>
      <w:r w:rsidR="00115577">
        <w:t xml:space="preserve"> the </w:t>
      </w:r>
      <w:r w:rsidR="004275A6">
        <w:t>Disease lesson sequence.</w:t>
      </w:r>
    </w:p>
    <w:p w14:paraId="5B8205C1" w14:textId="4E025A42" w:rsidR="002A0223" w:rsidRDefault="00B11A46" w:rsidP="008B7997">
      <w:r>
        <w:t xml:space="preserve">Constructing </w:t>
      </w:r>
      <w:r w:rsidR="00D12A6F">
        <w:t xml:space="preserve">the concept map </w:t>
      </w:r>
      <w:r w:rsidR="00C01D7D">
        <w:t xml:space="preserve">on </w:t>
      </w:r>
      <w:r w:rsidR="00D12A6F">
        <w:t xml:space="preserve">a digital platform can make it easier to move items around to make changes. </w:t>
      </w:r>
      <w:r w:rsidR="00E75B4D">
        <w:t xml:space="preserve">Canva </w:t>
      </w:r>
      <w:r w:rsidR="00D84DCA">
        <w:t xml:space="preserve">has a range of templates that </w:t>
      </w:r>
      <w:r w:rsidR="00C779BC">
        <w:t>may be used:</w:t>
      </w:r>
    </w:p>
    <w:p w14:paraId="454CBA3D" w14:textId="3F6AECFB" w:rsidR="00C779BC" w:rsidRDefault="002F0B0A" w:rsidP="00C779BC">
      <w:pPr>
        <w:pStyle w:val="ListBullet"/>
      </w:pPr>
      <w:hyperlink r:id="rId11" w:history="1">
        <w:r>
          <w:rPr>
            <w:rStyle w:val="Hyperlink"/>
          </w:rPr>
          <w:t>Concept Map Planning Whiteboard</w:t>
        </w:r>
      </w:hyperlink>
    </w:p>
    <w:p w14:paraId="47706A8C" w14:textId="4B06F4BB" w:rsidR="002F0B0A" w:rsidRDefault="00832FFD" w:rsidP="00C779BC">
      <w:pPr>
        <w:pStyle w:val="ListBullet"/>
      </w:pPr>
      <w:hyperlink r:id="rId12" w:history="1">
        <w:r w:rsidRPr="00832FFD">
          <w:rPr>
            <w:rStyle w:val="Hyperlink"/>
          </w:rPr>
          <w:t>Concept Mapping Whiteboard in Orange Purple Basic Style</w:t>
        </w:r>
      </w:hyperlink>
    </w:p>
    <w:p w14:paraId="6C850627" w14:textId="5DAE0610" w:rsidR="00D96AF7" w:rsidRDefault="00D96AF7" w:rsidP="00D96AF7">
      <w:r>
        <w:t xml:space="preserve">Show students </w:t>
      </w:r>
      <w:r w:rsidR="006F1D9D">
        <w:t xml:space="preserve">the </w:t>
      </w:r>
      <w:r w:rsidR="00445C32" w:rsidRPr="00DE0882">
        <w:rPr>
          <w:rStyle w:val="Strong"/>
        </w:rPr>
        <w:t>DIS PPT</w:t>
      </w:r>
      <w:r w:rsidR="00B72F62">
        <w:t xml:space="preserve"> </w:t>
      </w:r>
      <w:r w:rsidR="00BC35DC">
        <w:t>slide ‘</w:t>
      </w:r>
      <w:r w:rsidR="00B72F62">
        <w:t>3.1 Defining non-infectious disease</w:t>
      </w:r>
      <w:r w:rsidR="00BC35DC">
        <w:t>’</w:t>
      </w:r>
      <w:r w:rsidR="008201EC">
        <w:t xml:space="preserve"> and ask them to add the information </w:t>
      </w:r>
      <w:r w:rsidR="00C01D7D">
        <w:t xml:space="preserve">to </w:t>
      </w:r>
      <w:r w:rsidR="008201EC">
        <w:t>their concept map</w:t>
      </w:r>
      <w:r w:rsidR="00DD469D">
        <w:t>.</w:t>
      </w:r>
    </w:p>
    <w:p w14:paraId="1FE087E6" w14:textId="7D0AA723" w:rsidR="009763CD" w:rsidRDefault="009763CD" w:rsidP="009763CD">
      <w:pPr>
        <w:pStyle w:val="FeatureBox4"/>
      </w:pPr>
      <w:r w:rsidRPr="009C2346">
        <w:rPr>
          <w:b/>
          <w:bCs/>
        </w:rPr>
        <w:lastRenderedPageBreak/>
        <w:t>Note:</w:t>
      </w:r>
      <w:r w:rsidRPr="009C2346">
        <w:t xml:space="preserve"> </w:t>
      </w:r>
      <w:r w:rsidR="0027055C" w:rsidRPr="009C2346">
        <w:t>students</w:t>
      </w:r>
      <w:r w:rsidR="008D43B9" w:rsidRPr="009C2346">
        <w:t xml:space="preserve"> </w:t>
      </w:r>
      <w:r w:rsidR="00B047C0" w:rsidRPr="009C2346">
        <w:t>will revisit th</w:t>
      </w:r>
      <w:r w:rsidR="00DE76E6" w:rsidRPr="009C2346">
        <w:t xml:space="preserve">is concept map at the end of the Disease </w:t>
      </w:r>
      <w:r w:rsidR="00120344" w:rsidRPr="009C2346">
        <w:t>lesson sequence</w:t>
      </w:r>
      <w:r w:rsidR="00612F47" w:rsidRPr="009C2346">
        <w:t>.</w:t>
      </w:r>
      <w:r w:rsidR="008D43B9" w:rsidRPr="009C2346">
        <w:t xml:space="preserve"> A completed sample </w:t>
      </w:r>
      <w:r w:rsidR="00576784" w:rsidRPr="009C2346">
        <w:t xml:space="preserve">concept map with edit access is available </w:t>
      </w:r>
      <w:r w:rsidR="009C2346">
        <w:t xml:space="preserve">in </w:t>
      </w:r>
      <w:hyperlink w:anchor="_3.5_Consolidating_the" w:history="1">
        <w:r w:rsidR="009C2346" w:rsidRPr="009C2346">
          <w:rPr>
            <w:rStyle w:val="Hyperlink"/>
          </w:rPr>
          <w:t>3.5 Consolidating the disease concept map</w:t>
        </w:r>
      </w:hyperlink>
      <w:r w:rsidR="009C2346">
        <w:t>.</w:t>
      </w:r>
    </w:p>
    <w:p w14:paraId="44A0B865" w14:textId="77777777" w:rsidR="009763CD" w:rsidRDefault="009763CD" w:rsidP="00D96AF7"/>
    <w:p w14:paraId="06437AF1" w14:textId="4FA46AA1" w:rsidR="009763CD" w:rsidRPr="009763CD" w:rsidRDefault="009763CD" w:rsidP="009763CD">
      <w:pPr>
        <w:pStyle w:val="FeatureBox3"/>
        <w:sectPr w:rsidR="009763CD" w:rsidRPr="009763CD" w:rsidSect="005E691C">
          <w:headerReference w:type="default" r:id="rId13"/>
          <w:footerReference w:type="default" r:id="rId14"/>
          <w:headerReference w:type="first" r:id="rId15"/>
          <w:footerReference w:type="first" r:id="rId16"/>
          <w:pgSz w:w="11906" w:h="16838"/>
          <w:pgMar w:top="1134" w:right="1134" w:bottom="1134" w:left="1134" w:header="709" w:footer="709" w:gutter="0"/>
          <w:cols w:space="708"/>
          <w:titlePg/>
          <w:docGrid w:linePitch="360"/>
        </w:sectPr>
      </w:pPr>
    </w:p>
    <w:p w14:paraId="4920B16D" w14:textId="5FEE3F36" w:rsidR="006D2EE6" w:rsidRPr="006D2EE6" w:rsidRDefault="00AB0709" w:rsidP="00AB0709">
      <w:pPr>
        <w:pStyle w:val="Caption"/>
      </w:pPr>
      <w:r>
        <w:lastRenderedPageBreak/>
        <w:t xml:space="preserve">Figure </w:t>
      </w:r>
      <w:r>
        <w:fldChar w:fldCharType="begin"/>
      </w:r>
      <w:r>
        <w:instrText xml:space="preserve"> SEQ Figure \* ARABIC </w:instrText>
      </w:r>
      <w:r>
        <w:fldChar w:fldCharType="separate"/>
      </w:r>
      <w:r w:rsidR="00C14B84">
        <w:rPr>
          <w:noProof/>
        </w:rPr>
        <w:t>1</w:t>
      </w:r>
      <w:r>
        <w:fldChar w:fldCharType="end"/>
      </w:r>
      <w:r>
        <w:t xml:space="preserve"> </w:t>
      </w:r>
      <w:r w:rsidR="008D4F9F">
        <w:t>–</w:t>
      </w:r>
      <w:r>
        <w:t xml:space="preserve"> </w:t>
      </w:r>
      <w:r w:rsidR="008D4F9F">
        <w:t>a</w:t>
      </w:r>
      <w:r>
        <w:t xml:space="preserve"> sample concept map showing only the infectious disease learning</w:t>
      </w:r>
    </w:p>
    <w:p w14:paraId="22356367" w14:textId="7CD0770C" w:rsidR="00832FFD" w:rsidRPr="006D2EE6" w:rsidRDefault="008D7BBE" w:rsidP="006D2EE6">
      <w:r w:rsidRPr="008D7BBE">
        <w:rPr>
          <w:noProof/>
        </w:rPr>
        <w:t xml:space="preserve"> </w:t>
      </w:r>
      <w:r w:rsidRPr="008D7BBE">
        <w:rPr>
          <w:noProof/>
        </w:rPr>
        <w:drawing>
          <wp:inline distT="0" distB="0" distL="0" distR="0" wp14:anchorId="0CF635D0" wp14:editId="3B846673">
            <wp:extent cx="7600208" cy="5339896"/>
            <wp:effectExtent l="0" t="0" r="1270" b="0"/>
            <wp:docPr id="1037675464" name="Picture 1" descr="A concept map linking ideas related to infectious and non-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75464" name="Picture 1" descr="A concept map linking ideas related to infectious and non-infectious diseases."/>
                    <pic:cNvPicPr/>
                  </pic:nvPicPr>
                  <pic:blipFill>
                    <a:blip r:embed="rId17"/>
                    <a:stretch>
                      <a:fillRect/>
                    </a:stretch>
                  </pic:blipFill>
                  <pic:spPr>
                    <a:xfrm>
                      <a:off x="0" y="0"/>
                      <a:ext cx="7612124" cy="5348268"/>
                    </a:xfrm>
                    <a:prstGeom prst="rect">
                      <a:avLst/>
                    </a:prstGeom>
                  </pic:spPr>
                </pic:pic>
              </a:graphicData>
            </a:graphic>
          </wp:inline>
        </w:drawing>
      </w:r>
    </w:p>
    <w:p w14:paraId="3D0FE5BC" w14:textId="77777777" w:rsidR="006D2EE6" w:rsidRDefault="006D2EE6" w:rsidP="0052476E">
      <w:pPr>
        <w:pStyle w:val="Heading2"/>
        <w:sectPr w:rsidR="006D2EE6" w:rsidSect="00AB0709">
          <w:pgSz w:w="16838" w:h="11906" w:orient="landscape" w:code="9"/>
          <w:pgMar w:top="1134" w:right="1134" w:bottom="1134" w:left="1134" w:header="709" w:footer="709" w:gutter="0"/>
          <w:cols w:space="708"/>
          <w:docGrid w:linePitch="360"/>
        </w:sectPr>
      </w:pPr>
    </w:p>
    <w:p w14:paraId="37DB97A7" w14:textId="5E1A3784" w:rsidR="00224920" w:rsidRDefault="00BB11F7" w:rsidP="0052476E">
      <w:pPr>
        <w:pStyle w:val="Heading2"/>
      </w:pPr>
      <w:bookmarkStart w:id="12" w:name="_Toc189579442"/>
      <w:r>
        <w:lastRenderedPageBreak/>
        <w:t>Causes of non-infectious disease</w:t>
      </w:r>
      <w:r w:rsidR="00C544C1">
        <w:t>s</w:t>
      </w:r>
      <w:bookmarkEnd w:id="12"/>
    </w:p>
    <w:p w14:paraId="4D364F32" w14:textId="28294B70" w:rsidR="000C6B02" w:rsidRPr="000C6B02" w:rsidRDefault="000C6B02" w:rsidP="000C6B02">
      <w:pPr>
        <w:pStyle w:val="Heading3"/>
      </w:pPr>
      <w:r>
        <w:t>Teacher information</w:t>
      </w:r>
    </w:p>
    <w:p w14:paraId="48BC4927" w14:textId="401D49CB" w:rsidR="0002354A" w:rsidRPr="0002354A" w:rsidRDefault="0002354A" w:rsidP="0002354A">
      <w:pPr>
        <w:pStyle w:val="FeatureBox4"/>
      </w:pPr>
      <w:r w:rsidRPr="00E06CA0">
        <w:rPr>
          <w:rStyle w:val="Strong"/>
        </w:rPr>
        <w:t>Note:</w:t>
      </w:r>
      <w:r>
        <w:t xml:space="preserve"> </w:t>
      </w:r>
      <w:r w:rsidR="00CE5EBA">
        <w:t xml:space="preserve">in </w:t>
      </w:r>
      <w:r>
        <w:t>this activity</w:t>
      </w:r>
      <w:r w:rsidR="00D0719C">
        <w:t>,</w:t>
      </w:r>
      <w:r>
        <w:t xml:space="preserve"> students will work collaboratively on a slide deck to outline the symptoms, causes and treatment of </w:t>
      </w:r>
      <w:r w:rsidR="00E06CA0">
        <w:t xml:space="preserve">a range of non-infectious diseases. </w:t>
      </w:r>
      <w:r w:rsidR="00B33AA8">
        <w:t xml:space="preserve">It is recommended that a collaborative slide deck is set up </w:t>
      </w:r>
      <w:r w:rsidR="00D0719C">
        <w:t>before</w:t>
      </w:r>
      <w:r w:rsidR="00B33AA8">
        <w:t xml:space="preserve"> the lesson with copies of </w:t>
      </w:r>
      <w:r w:rsidR="002B5757">
        <w:t xml:space="preserve">the </w:t>
      </w:r>
      <w:r w:rsidR="002B5757" w:rsidRPr="002B5757">
        <w:rPr>
          <w:rStyle w:val="Strong"/>
        </w:rPr>
        <w:t>DIS PPT</w:t>
      </w:r>
      <w:r w:rsidR="002B5757">
        <w:t xml:space="preserve"> </w:t>
      </w:r>
      <w:r w:rsidR="00C11C75">
        <w:t>slide ‘</w:t>
      </w:r>
      <w:r w:rsidR="00B33AA8">
        <w:t>1.3 Non-infectious disease summary</w:t>
      </w:r>
      <w:r w:rsidR="00BC35DC">
        <w:t xml:space="preserve"> slide</w:t>
      </w:r>
      <w:r w:rsidR="00B33AA8">
        <w:t xml:space="preserve"> template</w:t>
      </w:r>
      <w:r w:rsidR="00BC35DC">
        <w:t>’</w:t>
      </w:r>
      <w:r w:rsidR="00274127">
        <w:t>.</w:t>
      </w:r>
    </w:p>
    <w:p w14:paraId="586D0004" w14:textId="59E1B1E1" w:rsidR="00086E64" w:rsidRDefault="00D769F6" w:rsidP="00B627AA">
      <w:pPr>
        <w:pStyle w:val="ListNumber"/>
      </w:pPr>
      <w:r w:rsidRPr="006E3A49">
        <w:t>Inform</w:t>
      </w:r>
      <w:r w:rsidR="00A47983" w:rsidRPr="006E3A49">
        <w:t xml:space="preserve"> students that we generally classify </w:t>
      </w:r>
      <w:r w:rsidR="0049195D">
        <w:t>causes</w:t>
      </w:r>
      <w:r w:rsidR="00A47983" w:rsidRPr="006E3A49">
        <w:t xml:space="preserve"> for non-infectious disease into the categories of genetic, environmental and lifestyle choices.</w:t>
      </w:r>
    </w:p>
    <w:p w14:paraId="35FF3393" w14:textId="6985A48C" w:rsidR="00451DC3" w:rsidRDefault="00E85F24" w:rsidP="00187A74">
      <w:pPr>
        <w:pStyle w:val="ListBullet"/>
        <w:ind w:left="1134"/>
      </w:pPr>
      <w:r>
        <w:t>Display</w:t>
      </w:r>
      <w:r w:rsidR="007E02FD">
        <w:t xml:space="preserve"> the </w:t>
      </w:r>
      <w:r w:rsidR="007E02FD" w:rsidRPr="003E43D3">
        <w:rPr>
          <w:rStyle w:val="Strong"/>
        </w:rPr>
        <w:t>DIS PPT</w:t>
      </w:r>
      <w:r>
        <w:t xml:space="preserve"> </w:t>
      </w:r>
      <w:r w:rsidR="00C11C75">
        <w:t>slide ‘</w:t>
      </w:r>
      <w:r>
        <w:t>3.1 Classifying causes of non-infectious disease</w:t>
      </w:r>
      <w:r w:rsidR="00C11C75">
        <w:t>’</w:t>
      </w:r>
      <w:r w:rsidR="001D1C33">
        <w:t xml:space="preserve">. </w:t>
      </w:r>
      <w:r w:rsidR="00836E05">
        <w:t>Define each</w:t>
      </w:r>
      <w:r w:rsidR="003E43D3">
        <w:t xml:space="preserve"> of the categories</w:t>
      </w:r>
      <w:r w:rsidR="001D1C33">
        <w:t>.</w:t>
      </w:r>
      <w:r w:rsidR="003E43D3">
        <w:t xml:space="preserve"> </w:t>
      </w:r>
      <w:r w:rsidR="00E528C3">
        <w:t>Speaker notes have been included on the slide to unpack examples of each category.</w:t>
      </w:r>
      <w:r w:rsidR="00557EB5">
        <w:t xml:space="preserve"> Students </w:t>
      </w:r>
      <w:r w:rsidR="00172F6E">
        <w:t xml:space="preserve">can </w:t>
      </w:r>
      <w:r w:rsidR="00557EB5">
        <w:t>record the definitions</w:t>
      </w:r>
      <w:r w:rsidR="00172F6E">
        <w:t xml:space="preserve"> in their </w:t>
      </w:r>
      <w:r w:rsidR="00AF0268">
        <w:t>workbooks</w:t>
      </w:r>
      <w:r w:rsidR="00557EB5">
        <w:t>.</w:t>
      </w:r>
    </w:p>
    <w:p w14:paraId="7D875734" w14:textId="24492753" w:rsidR="00451DC3" w:rsidRDefault="00DC76F1" w:rsidP="00187A74">
      <w:pPr>
        <w:pStyle w:val="ListBullet"/>
        <w:ind w:left="1134"/>
      </w:pPr>
      <w:r>
        <w:t xml:space="preserve">Ask students to </w:t>
      </w:r>
      <w:r w:rsidR="006A2C93">
        <w:t xml:space="preserve">construct a table with </w:t>
      </w:r>
      <w:r w:rsidR="004B032E">
        <w:t xml:space="preserve">3 </w:t>
      </w:r>
      <w:r w:rsidR="006A2C93">
        <w:t>columns</w:t>
      </w:r>
      <w:r w:rsidR="007E02FD">
        <w:t>:</w:t>
      </w:r>
      <w:r w:rsidR="009A0ABC">
        <w:t xml:space="preserve"> one for genetic causes, environmental causes and lifestyle causes.</w:t>
      </w:r>
    </w:p>
    <w:p w14:paraId="1A24BFDC" w14:textId="7C16DBD0" w:rsidR="003B3D08" w:rsidRDefault="005149BB" w:rsidP="00187A74">
      <w:pPr>
        <w:pStyle w:val="ListBullet"/>
        <w:ind w:left="1134"/>
      </w:pPr>
      <w:r>
        <w:t>Display</w:t>
      </w:r>
      <w:r w:rsidR="0029137B">
        <w:t xml:space="preserve"> the</w:t>
      </w:r>
      <w:r>
        <w:t xml:space="preserve"> </w:t>
      </w:r>
      <w:r w:rsidR="0029137B" w:rsidRPr="003E43D3">
        <w:rPr>
          <w:rStyle w:val="Strong"/>
        </w:rPr>
        <w:t xml:space="preserve">DIS </w:t>
      </w:r>
      <w:r w:rsidR="0029137B" w:rsidRPr="00C11C75">
        <w:rPr>
          <w:b/>
          <w:bCs/>
        </w:rPr>
        <w:t>PPT</w:t>
      </w:r>
      <w:r w:rsidR="00C11C75" w:rsidRPr="00C11C75">
        <w:t xml:space="preserve"> slide</w:t>
      </w:r>
      <w:r w:rsidR="0029137B">
        <w:t xml:space="preserve"> </w:t>
      </w:r>
      <w:r w:rsidR="00C11C75">
        <w:t>‘</w:t>
      </w:r>
      <w:r>
        <w:t>3.1 Causes of non-infectious</w:t>
      </w:r>
      <w:r w:rsidR="00EB7826">
        <w:t xml:space="preserve"> disease</w:t>
      </w:r>
      <w:r w:rsidR="00C11C75">
        <w:t>’</w:t>
      </w:r>
      <w:r w:rsidR="00412F44">
        <w:t xml:space="preserve">. Students </w:t>
      </w:r>
      <w:r w:rsidR="00DA2746" w:rsidRPr="006E3A49">
        <w:t>categorise</w:t>
      </w:r>
      <w:r w:rsidR="00412F44">
        <w:t xml:space="preserve"> the risk factors</w:t>
      </w:r>
      <w:r w:rsidR="00BF2450" w:rsidRPr="006E3A49">
        <w:t xml:space="preserve"> under the headings of genetic, environmental and lifestyle</w:t>
      </w:r>
      <w:r w:rsidR="005E5BB3" w:rsidRPr="006E3A49">
        <w:t xml:space="preserve"> in their book</w:t>
      </w:r>
      <w:r w:rsidR="00AF0268">
        <w:t>s</w:t>
      </w:r>
      <w:r w:rsidR="005E5BB3" w:rsidRPr="006E3A49">
        <w:t>.</w:t>
      </w:r>
    </w:p>
    <w:p w14:paraId="39814B0C" w14:textId="2DB62496" w:rsidR="009F7025" w:rsidRDefault="007413FD" w:rsidP="00187A74">
      <w:pPr>
        <w:pStyle w:val="ListBullet"/>
        <w:ind w:left="1134"/>
      </w:pPr>
      <w:r>
        <w:t>Call upon students to contribute</w:t>
      </w:r>
      <w:r w:rsidR="0024058D">
        <w:t xml:space="preserve"> their answers.</w:t>
      </w:r>
      <w:r w:rsidR="009D7160">
        <w:t xml:space="preserve"> </w:t>
      </w:r>
      <w:r w:rsidR="004831E7">
        <w:t xml:space="preserve">Display </w:t>
      </w:r>
      <w:r w:rsidR="0037637D" w:rsidRPr="0037637D">
        <w:t xml:space="preserve">the </w:t>
      </w:r>
      <w:r w:rsidR="0037637D">
        <w:rPr>
          <w:rStyle w:val="Strong"/>
        </w:rPr>
        <w:t xml:space="preserve">DIS PPT </w:t>
      </w:r>
      <w:r w:rsidR="00C11C75" w:rsidRPr="0037637D">
        <w:t xml:space="preserve">slide </w:t>
      </w:r>
      <w:r w:rsidR="00C11C75">
        <w:t>‘</w:t>
      </w:r>
      <w:r w:rsidR="0037637D" w:rsidRPr="0037637D">
        <w:t>3.1 Causes of non-infectious disease (answers)</w:t>
      </w:r>
      <w:r w:rsidR="00C11C75">
        <w:t>’</w:t>
      </w:r>
      <w:r w:rsidR="004831E7">
        <w:t>. Instruct students to correct their tables where required.</w:t>
      </w:r>
    </w:p>
    <w:p w14:paraId="5516A7EC" w14:textId="14226F70" w:rsidR="00B43801" w:rsidRDefault="00D5195B" w:rsidP="00B627AA">
      <w:pPr>
        <w:pStyle w:val="ListNumber"/>
      </w:pPr>
      <w:r>
        <w:t>Determine</w:t>
      </w:r>
      <w:r w:rsidDel="00AF0268">
        <w:t xml:space="preserve"> </w:t>
      </w:r>
      <w:r w:rsidR="00AF0268">
        <w:t xml:space="preserve">students' </w:t>
      </w:r>
      <w:r>
        <w:t>prior understanding of diabetes</w:t>
      </w:r>
      <w:r w:rsidR="00DD6EED">
        <w:t xml:space="preserve"> (they may recall hearing about it during the homeostasis </w:t>
      </w:r>
      <w:r w:rsidR="007355E5">
        <w:t>lessons)</w:t>
      </w:r>
      <w:r>
        <w:t xml:space="preserve">. </w:t>
      </w:r>
      <w:r w:rsidR="008B615F">
        <w:t>Identify</w:t>
      </w:r>
      <w:r w:rsidR="006F7AFF">
        <w:t xml:space="preserve"> </w:t>
      </w:r>
      <w:r w:rsidR="004815C2">
        <w:t>that</w:t>
      </w:r>
      <w:r w:rsidR="006F7AFF">
        <w:t xml:space="preserve"> there are </w:t>
      </w:r>
      <w:r w:rsidR="00004AAF">
        <w:t>2</w:t>
      </w:r>
      <w:r w:rsidR="006F7AFF">
        <w:t xml:space="preserve"> types</w:t>
      </w:r>
      <w:r w:rsidR="00AF0268">
        <w:t xml:space="preserve"> of diabetes. The</w:t>
      </w:r>
      <w:r w:rsidR="006F7AFF">
        <w:t xml:space="preserve"> focus of this activity is on Type 2 Diabetes.</w:t>
      </w:r>
    </w:p>
    <w:p w14:paraId="4E79547E" w14:textId="6449DC0E" w:rsidR="0062079E" w:rsidRDefault="006F7AFF" w:rsidP="00187A74">
      <w:pPr>
        <w:pStyle w:val="ListBullet"/>
        <w:ind w:left="1134"/>
      </w:pPr>
      <w:r>
        <w:t xml:space="preserve">Read the information </w:t>
      </w:r>
      <w:r w:rsidR="009A2E57">
        <w:t xml:space="preserve">in the </w:t>
      </w:r>
      <w:r w:rsidR="001176E6" w:rsidRPr="001176E6">
        <w:rPr>
          <w:b/>
          <w:bCs/>
        </w:rPr>
        <w:t>DIS PPT</w:t>
      </w:r>
      <w:r w:rsidR="00A930D4" w:rsidRPr="00A930D4">
        <w:t xml:space="preserve"> </w:t>
      </w:r>
      <w:r w:rsidR="00C11C75">
        <w:t>slide ‘</w:t>
      </w:r>
      <w:r w:rsidR="00A930D4" w:rsidRPr="00A930D4">
        <w:t>3.1 Type 2 diabetes</w:t>
      </w:r>
      <w:r w:rsidR="00C11C75">
        <w:t>’</w:t>
      </w:r>
      <w:r w:rsidR="004B1D49" w:rsidRPr="00A930D4">
        <w:t xml:space="preserve"> and ask</w:t>
      </w:r>
      <w:r w:rsidR="004B1D49">
        <w:t xml:space="preserve"> students to make note of any risk factors</w:t>
      </w:r>
      <w:r>
        <w:t>.</w:t>
      </w:r>
    </w:p>
    <w:p w14:paraId="061D616D" w14:textId="22C799E7" w:rsidR="00500714" w:rsidRDefault="006907A8" w:rsidP="00004AAF">
      <w:pPr>
        <w:pStyle w:val="ListNumber"/>
      </w:pPr>
      <w:r>
        <w:t xml:space="preserve">Show students </w:t>
      </w:r>
      <w:r w:rsidR="006C6596">
        <w:t xml:space="preserve">the </w:t>
      </w:r>
      <w:r w:rsidR="0037637D" w:rsidRPr="7F139F0D">
        <w:rPr>
          <w:rStyle w:val="Strong"/>
        </w:rPr>
        <w:t>DIS PPT</w:t>
      </w:r>
      <w:r w:rsidR="0037637D">
        <w:rPr>
          <w:rStyle w:val="Strong"/>
        </w:rPr>
        <w:t xml:space="preserve"> </w:t>
      </w:r>
      <w:r w:rsidR="00C11C75">
        <w:t>slide</w:t>
      </w:r>
      <w:r w:rsidR="00C11C75" w:rsidRPr="006C6596">
        <w:t xml:space="preserve"> </w:t>
      </w:r>
      <w:r w:rsidR="00C11C75">
        <w:t>‘</w:t>
      </w:r>
      <w:r>
        <w:t>3.1 Type 2 diabetes</w:t>
      </w:r>
      <w:r w:rsidR="002D6D43">
        <w:t xml:space="preserve"> </w:t>
      </w:r>
      <w:r w:rsidR="003F1F5A">
        <w:t>summary</w:t>
      </w:r>
      <w:r w:rsidR="00C11C75">
        <w:t xml:space="preserve">’ </w:t>
      </w:r>
      <w:r w:rsidR="002D6D43">
        <w:t xml:space="preserve">and unpack the information with the class. </w:t>
      </w:r>
      <w:r w:rsidR="7DDA5D65">
        <w:t>Tell</w:t>
      </w:r>
      <w:r w:rsidR="003427AB">
        <w:t xml:space="preserve"> the students </w:t>
      </w:r>
      <w:r w:rsidR="003427AB" w:rsidDel="001C20A6">
        <w:t>they will complete</w:t>
      </w:r>
      <w:r w:rsidR="00A930D4" w:rsidDel="001C20A6">
        <w:t xml:space="preserve"> a</w:t>
      </w:r>
      <w:r w:rsidR="002D6D43" w:rsidDel="001C20A6">
        <w:t xml:space="preserve"> similar slide on another non-infectious diseas</w:t>
      </w:r>
      <w:r w:rsidR="002665F2" w:rsidDel="001C20A6">
        <w:t>e</w:t>
      </w:r>
      <w:r w:rsidR="001C20A6">
        <w:t xml:space="preserve"> in groups</w:t>
      </w:r>
      <w:r w:rsidR="002D6D43">
        <w:t>.</w:t>
      </w:r>
    </w:p>
    <w:p w14:paraId="06435D9F" w14:textId="7F6A03F8" w:rsidR="002D6D43" w:rsidRPr="002D6D43" w:rsidRDefault="002D6D43" w:rsidP="002D6D43">
      <w:pPr>
        <w:pStyle w:val="FeatureBox4"/>
      </w:pPr>
      <w:r w:rsidRPr="002665F2">
        <w:rPr>
          <w:rStyle w:val="Strong"/>
        </w:rPr>
        <w:lastRenderedPageBreak/>
        <w:t>Note:</w:t>
      </w:r>
      <w:r>
        <w:t xml:space="preserve"> </w:t>
      </w:r>
      <w:r w:rsidR="00CA219F">
        <w:t>extract</w:t>
      </w:r>
      <w:r w:rsidR="00CA219F" w:rsidRPr="00DD6EE4">
        <w:t xml:space="preserve"> </w:t>
      </w:r>
      <w:r w:rsidR="00DD6EE4" w:rsidRPr="00DD6EE4">
        <w:t xml:space="preserve">slide </w:t>
      </w:r>
      <w:r w:rsidR="00C11C75">
        <w:t>‘</w:t>
      </w:r>
      <w:r w:rsidR="00DD6EE4" w:rsidRPr="00DD6EE4">
        <w:t>3.1 Non-infectious disease summary slide template</w:t>
      </w:r>
      <w:r w:rsidR="00C11C75">
        <w:t>’</w:t>
      </w:r>
      <w:r w:rsidR="00DD6EE4" w:rsidRPr="00DD6EE4">
        <w:t xml:space="preserve"> from the </w:t>
      </w:r>
      <w:r w:rsidR="00DD6EE4" w:rsidRPr="00D44FF5">
        <w:rPr>
          <w:rStyle w:val="Strong"/>
        </w:rPr>
        <w:t>DIS PPT</w:t>
      </w:r>
      <w:r w:rsidR="00DD6EE4" w:rsidRPr="00DD6EE4">
        <w:t xml:space="preserve"> and save it as a separate presentation. Duplicate the slide so that there is one for each group of students. The presentation can be shared with students through a slide deck platform so the class can work on their slides simultaneously.</w:t>
      </w:r>
    </w:p>
    <w:p w14:paraId="36F77F6B" w14:textId="5511DE60" w:rsidR="003F1F5A" w:rsidRDefault="003F1F5A" w:rsidP="00187A74">
      <w:pPr>
        <w:pStyle w:val="ListNumber"/>
      </w:pPr>
      <w:r>
        <w:t xml:space="preserve">Students work in </w:t>
      </w:r>
      <w:r w:rsidR="00A967A7">
        <w:t xml:space="preserve">small groups to conduct research and complete their </w:t>
      </w:r>
      <w:r w:rsidR="00CF16F8">
        <w:t>slides</w:t>
      </w:r>
      <w:r w:rsidR="00A967A7">
        <w:t>.</w:t>
      </w:r>
    </w:p>
    <w:p w14:paraId="4D07320F" w14:textId="41A9070F" w:rsidR="00A00DD6" w:rsidRPr="003F1F5A" w:rsidRDefault="00E4123E" w:rsidP="00187A74">
      <w:pPr>
        <w:pStyle w:val="ListNumber"/>
      </w:pPr>
      <w:r>
        <w:t xml:space="preserve">Display each </w:t>
      </w:r>
      <w:r w:rsidR="00CF16F8">
        <w:t xml:space="preserve">group’s </w:t>
      </w:r>
      <w:r w:rsidR="00A00DD6">
        <w:t>work</w:t>
      </w:r>
      <w:r w:rsidR="005F78A2">
        <w:t xml:space="preserve"> to the class and allow each group to outline their disease to the class.</w:t>
      </w:r>
    </w:p>
    <w:p w14:paraId="5EFC7BB2" w14:textId="684C042F" w:rsidR="003C4269" w:rsidRDefault="00EA664F" w:rsidP="003C4269">
      <w:pPr>
        <w:pStyle w:val="FeatureBox3"/>
      </w:pPr>
      <w:r>
        <w:rPr>
          <w:rStyle w:val="Strong"/>
        </w:rPr>
        <w:t xml:space="preserve">Checkpoint: </w:t>
      </w:r>
      <w:r w:rsidR="00CB2C85">
        <w:rPr>
          <w:rStyle w:val="Strong"/>
        </w:rPr>
        <w:t>DIS PPT</w:t>
      </w:r>
      <w:r w:rsidR="003C4269">
        <w:rPr>
          <w:rStyle w:val="Strong"/>
        </w:rPr>
        <w:t xml:space="preserve"> (</w:t>
      </w:r>
      <w:r w:rsidR="006E33D3">
        <w:rPr>
          <w:rStyle w:val="Strong"/>
        </w:rPr>
        <w:t xml:space="preserve">3.1 </w:t>
      </w:r>
      <w:r w:rsidR="00CB2C85" w:rsidRPr="00BD278B">
        <w:rPr>
          <w:rStyle w:val="Strong"/>
        </w:rPr>
        <w:t>Checkpoint</w:t>
      </w:r>
      <w:r w:rsidR="00783289">
        <w:rPr>
          <w:rStyle w:val="Strong"/>
        </w:rPr>
        <w:t>:</w:t>
      </w:r>
      <w:r w:rsidR="006E33D3">
        <w:rPr>
          <w:rStyle w:val="Strong"/>
        </w:rPr>
        <w:t xml:space="preserve"> Disease</w:t>
      </w:r>
      <w:r w:rsidR="003C4269">
        <w:rPr>
          <w:rStyle w:val="Strong"/>
        </w:rPr>
        <w:t>)</w:t>
      </w:r>
      <w:r w:rsidRPr="00CA219F">
        <w:rPr>
          <w:rStyle w:val="Strong"/>
          <w:b w:val="0"/>
          <w:bCs w:val="0"/>
        </w:rPr>
        <w:t>.</w:t>
      </w:r>
      <w:r w:rsidR="003C4269">
        <w:t xml:space="preserve"> Students use mini whiteboards to respond to statements about</w:t>
      </w:r>
      <w:r w:rsidR="00933488">
        <w:t xml:space="preserve"> the</w:t>
      </w:r>
      <w:r w:rsidR="003C4269">
        <w:t xml:space="preserve"> causes of disease and identify if they are examples of infectious or non-infectious </w:t>
      </w:r>
      <w:r w:rsidR="00356A83">
        <w:t>diseases</w:t>
      </w:r>
      <w:r w:rsidR="003C4269">
        <w:t>. Students should provide their reasoning with each</w:t>
      </w:r>
      <w:r w:rsidR="0079083F">
        <w:t xml:space="preserve"> response.</w:t>
      </w:r>
    </w:p>
    <w:p w14:paraId="6627C751" w14:textId="77777777" w:rsidR="007467FC" w:rsidRPr="00490B98" w:rsidRDefault="007467FC" w:rsidP="00490B98">
      <w:r>
        <w:br w:type="page"/>
      </w:r>
    </w:p>
    <w:p w14:paraId="27C3E88C" w14:textId="2930B441" w:rsidR="00373D1C" w:rsidRPr="00373D1C" w:rsidRDefault="00373D1C" w:rsidP="00373D1C">
      <w:pPr>
        <w:pStyle w:val="Heading2"/>
      </w:pPr>
      <w:bookmarkStart w:id="13" w:name="_Toc189579443"/>
      <w:r>
        <w:lastRenderedPageBreak/>
        <w:t>Distinguish between infectious and non-infectious disease</w:t>
      </w:r>
      <w:r w:rsidR="00356A83">
        <w:t>s</w:t>
      </w:r>
      <w:bookmarkEnd w:id="13"/>
    </w:p>
    <w:p w14:paraId="0561D7CE" w14:textId="34FD0721" w:rsidR="00F04B92" w:rsidRDefault="00F04B92" w:rsidP="00F04B92">
      <w:pPr>
        <w:pStyle w:val="Heading3"/>
      </w:pPr>
      <w:r>
        <w:t>Teacher information</w:t>
      </w:r>
    </w:p>
    <w:p w14:paraId="2CB617FD" w14:textId="6BD026BF" w:rsidR="0099772F" w:rsidRDefault="002A7543" w:rsidP="00AC5DA2">
      <w:bookmarkStart w:id="14" w:name="_Toc147840979"/>
      <w:bookmarkStart w:id="15" w:name="_Toc160623936"/>
      <w:bookmarkEnd w:id="3"/>
      <w:r>
        <w:t xml:space="preserve">Provide students </w:t>
      </w:r>
      <w:r w:rsidR="00356A83">
        <w:t xml:space="preserve">with </w:t>
      </w:r>
      <w:r>
        <w:t xml:space="preserve">a copy of the </w:t>
      </w:r>
      <w:hyperlink w:anchor="_Student_resource_–" w:history="1">
        <w:r w:rsidR="00DC500D" w:rsidRPr="00DC500D">
          <w:rPr>
            <w:rStyle w:val="Hyperlink"/>
          </w:rPr>
          <w:t>Student resource – deconstructing a question</w:t>
        </w:r>
      </w:hyperlink>
      <w:r w:rsidR="0002786F" w:rsidRPr="00004AAF">
        <w:t>.</w:t>
      </w:r>
      <w:r w:rsidR="000A2CCB" w:rsidRPr="00004AAF">
        <w:t xml:space="preserve"> </w:t>
      </w:r>
      <w:r w:rsidR="000A2CCB" w:rsidRPr="00AC5DA2">
        <w:t>Recall how to deconstruct a question using V</w:t>
      </w:r>
      <w:r w:rsidR="00B47E0C">
        <w:t>-</w:t>
      </w:r>
      <w:r w:rsidR="000A2CCB" w:rsidRPr="00AC5DA2">
        <w:t>C</w:t>
      </w:r>
      <w:r w:rsidR="00B47E0C">
        <w:t>-</w:t>
      </w:r>
      <w:r w:rsidR="000A2CCB" w:rsidRPr="00AC5DA2">
        <w:t>F</w:t>
      </w:r>
      <w:r w:rsidR="00B47E0C">
        <w:t>-</w:t>
      </w:r>
      <w:r w:rsidR="000A2CCB" w:rsidRPr="00AC5DA2">
        <w:t>S</w:t>
      </w:r>
      <w:r w:rsidR="000215A7">
        <w:t xml:space="preserve"> </w:t>
      </w:r>
      <w:r w:rsidR="000215A7" w:rsidRPr="000215A7">
        <w:t>(verb, content, focus and s</w:t>
      </w:r>
      <w:r w:rsidR="00C316D0">
        <w:t>ingular</w:t>
      </w:r>
      <w:r w:rsidR="000215A7" w:rsidRPr="000215A7">
        <w:t>)</w:t>
      </w:r>
      <w:r w:rsidR="00261485">
        <w:t>.</w:t>
      </w:r>
      <w:r w:rsidR="002355AC">
        <w:t xml:space="preserve"> </w:t>
      </w:r>
      <w:r w:rsidR="00261485">
        <w:t>A</w:t>
      </w:r>
      <w:r w:rsidR="00AC069B">
        <w:t xml:space="preserve"> table that summarises how to do this is in the </w:t>
      </w:r>
      <w:r w:rsidR="00AC069B" w:rsidRPr="00AC069B">
        <w:rPr>
          <w:rStyle w:val="Strong"/>
        </w:rPr>
        <w:t>DIS PPT</w:t>
      </w:r>
      <w:r w:rsidR="00334474">
        <w:rPr>
          <w:rStyle w:val="Strong"/>
        </w:rPr>
        <w:t xml:space="preserve"> </w:t>
      </w:r>
      <w:r w:rsidR="00C11C75" w:rsidRPr="00230B21">
        <w:rPr>
          <w:rStyle w:val="Strong"/>
          <w:b w:val="0"/>
          <w:bCs w:val="0"/>
        </w:rPr>
        <w:t xml:space="preserve">slide </w:t>
      </w:r>
      <w:r w:rsidR="00C11C75">
        <w:rPr>
          <w:rStyle w:val="Strong"/>
          <w:b w:val="0"/>
          <w:bCs w:val="0"/>
        </w:rPr>
        <w:t>‘</w:t>
      </w:r>
      <w:r w:rsidR="00334474" w:rsidRPr="00230B21">
        <w:rPr>
          <w:rStyle w:val="Strong"/>
          <w:b w:val="0"/>
          <w:bCs w:val="0"/>
        </w:rPr>
        <w:t>3.1 V</w:t>
      </w:r>
      <w:r w:rsidR="0041672E" w:rsidRPr="00230B21">
        <w:rPr>
          <w:rStyle w:val="Strong"/>
          <w:b w:val="0"/>
          <w:bCs w:val="0"/>
        </w:rPr>
        <w:t>-</w:t>
      </w:r>
      <w:r w:rsidR="00334474" w:rsidRPr="00230B21">
        <w:rPr>
          <w:rStyle w:val="Strong"/>
          <w:b w:val="0"/>
          <w:bCs w:val="0"/>
        </w:rPr>
        <w:t>C</w:t>
      </w:r>
      <w:r w:rsidR="0041672E" w:rsidRPr="00230B21">
        <w:rPr>
          <w:rStyle w:val="Strong"/>
          <w:b w:val="0"/>
          <w:bCs w:val="0"/>
        </w:rPr>
        <w:t>-</w:t>
      </w:r>
      <w:r w:rsidR="00334474" w:rsidRPr="00230B21">
        <w:rPr>
          <w:rStyle w:val="Strong"/>
          <w:b w:val="0"/>
          <w:bCs w:val="0"/>
        </w:rPr>
        <w:t>F</w:t>
      </w:r>
      <w:r w:rsidR="0041672E" w:rsidRPr="00230B21">
        <w:rPr>
          <w:rStyle w:val="Strong"/>
          <w:b w:val="0"/>
          <w:bCs w:val="0"/>
        </w:rPr>
        <w:t>-</w:t>
      </w:r>
      <w:r w:rsidR="00334474" w:rsidRPr="00230B21">
        <w:rPr>
          <w:rStyle w:val="Strong"/>
          <w:b w:val="0"/>
          <w:bCs w:val="0"/>
        </w:rPr>
        <w:t>S strategy</w:t>
      </w:r>
      <w:r w:rsidR="00C11C75">
        <w:rPr>
          <w:rStyle w:val="Strong"/>
          <w:b w:val="0"/>
          <w:bCs w:val="0"/>
        </w:rPr>
        <w:t>’</w:t>
      </w:r>
      <w:r w:rsidR="00261485">
        <w:rPr>
          <w:rStyle w:val="Strong"/>
          <w:b w:val="0"/>
          <w:bCs w:val="0"/>
        </w:rPr>
        <w:t>.</w:t>
      </w:r>
      <w:r w:rsidR="00230B21">
        <w:rPr>
          <w:rStyle w:val="Strong"/>
        </w:rPr>
        <w:t xml:space="preserve"> </w:t>
      </w:r>
      <w:r w:rsidR="006B51B6">
        <w:t xml:space="preserve">More information </w:t>
      </w:r>
      <w:r w:rsidR="00435520">
        <w:t xml:space="preserve">on the strategy </w:t>
      </w:r>
      <w:r w:rsidR="006B51B6">
        <w:t xml:space="preserve">can be found in </w:t>
      </w:r>
      <w:r w:rsidR="006B51B6" w:rsidRPr="00D86704">
        <w:rPr>
          <w:rStyle w:val="Strong"/>
        </w:rPr>
        <w:t>TRB1</w:t>
      </w:r>
      <w:r w:rsidR="006B51B6">
        <w:t xml:space="preserve"> 1.6 Comparing the endocrine and nervous</w:t>
      </w:r>
      <w:r w:rsidR="00261485">
        <w:t xml:space="preserve"> systems ‘</w:t>
      </w:r>
      <w:r w:rsidR="00BC5A16">
        <w:t>writing a response</w:t>
      </w:r>
      <w:r w:rsidR="00261485">
        <w:t>’</w:t>
      </w:r>
      <w:r w:rsidR="00BC5A16">
        <w:t xml:space="preserve"> activity</w:t>
      </w:r>
      <w:r w:rsidR="006B51B6">
        <w:t>)</w:t>
      </w:r>
      <w:r w:rsidR="000A2CCB" w:rsidRPr="00AC5DA2">
        <w:t>.</w:t>
      </w:r>
    </w:p>
    <w:p w14:paraId="37B35B35" w14:textId="33BA4024" w:rsidR="000A2CCB" w:rsidRDefault="000A2CCB" w:rsidP="00AC5DA2">
      <w:r w:rsidRPr="00AC5DA2">
        <w:t xml:space="preserve">As a class, deconstruct the question </w:t>
      </w:r>
      <w:r w:rsidR="00DC4791" w:rsidRPr="00035275">
        <w:rPr>
          <w:rStyle w:val="Strong"/>
        </w:rPr>
        <w:t>‘</w:t>
      </w:r>
      <w:r w:rsidR="00035275" w:rsidRPr="00FC1D20">
        <w:t>Using examples, d</w:t>
      </w:r>
      <w:r w:rsidR="007E76E5" w:rsidRPr="00FC1D20">
        <w:t>istinguish between infectious and non-infectious disease</w:t>
      </w:r>
      <w:r w:rsidR="003F25F7" w:rsidRPr="00FC1D20">
        <w:t>s</w:t>
      </w:r>
      <w:r w:rsidR="00035275" w:rsidRPr="00FC1D20">
        <w:t>’</w:t>
      </w:r>
      <w:r w:rsidR="00DC4791">
        <w:rPr>
          <w:rStyle w:val="Strong"/>
        </w:rPr>
        <w:t>,</w:t>
      </w:r>
      <w:r w:rsidR="007E76E5" w:rsidRPr="00CB388A">
        <w:rPr>
          <w:rStyle w:val="Strong"/>
        </w:rPr>
        <w:t xml:space="preserve"> </w:t>
      </w:r>
      <w:r w:rsidRPr="00AC5DA2">
        <w:t>using the V</w:t>
      </w:r>
      <w:r w:rsidR="00B47E0C">
        <w:t>-</w:t>
      </w:r>
      <w:r w:rsidRPr="00AC5DA2">
        <w:t>C</w:t>
      </w:r>
      <w:r w:rsidR="00B47E0C">
        <w:t>-</w:t>
      </w:r>
      <w:r w:rsidRPr="00AC5DA2">
        <w:t>F</w:t>
      </w:r>
      <w:r w:rsidR="00B47E0C">
        <w:t>-</w:t>
      </w:r>
      <w:r w:rsidRPr="00AC5DA2">
        <w:t>S strategy</w:t>
      </w:r>
      <w:r w:rsidR="006344DD">
        <w:t>.</w:t>
      </w:r>
    </w:p>
    <w:p w14:paraId="04EBFC1C" w14:textId="67F9B339" w:rsidR="00067539" w:rsidRPr="00AC5DA2" w:rsidRDefault="006B51B6" w:rsidP="00AC5DA2">
      <w:r>
        <w:t>Show</w:t>
      </w:r>
      <w:r w:rsidR="00067539" w:rsidRPr="00AC5DA2">
        <w:t xml:space="preserve"> </w:t>
      </w:r>
      <w:r w:rsidR="00230B21">
        <w:t xml:space="preserve">the </w:t>
      </w:r>
      <w:r w:rsidR="001176E6" w:rsidRPr="001176E6">
        <w:rPr>
          <w:b/>
          <w:bCs/>
        </w:rPr>
        <w:t>DIS PPT</w:t>
      </w:r>
      <w:r w:rsidR="001F4F6F" w:rsidRPr="001F4F6F">
        <w:t xml:space="preserve"> </w:t>
      </w:r>
      <w:r w:rsidR="00FC1D20">
        <w:t>slide ‘</w:t>
      </w:r>
      <w:r w:rsidR="001F4F6F" w:rsidRPr="001F4F6F">
        <w:t>3.1 Marking criteria</w:t>
      </w:r>
      <w:r w:rsidR="00FC1D20">
        <w:t>’</w:t>
      </w:r>
      <w:r w:rsidR="00230B21">
        <w:t xml:space="preserve"> slide</w:t>
      </w:r>
      <w:r w:rsidR="001F4F6F">
        <w:t xml:space="preserve"> to the students</w:t>
      </w:r>
      <w:r w:rsidR="00067539" w:rsidRPr="00AC5DA2">
        <w:t xml:space="preserve">. Deconstruct it as a class. Use the deconstructed criteria and </w:t>
      </w:r>
      <w:r w:rsidR="00356A83">
        <w:t>questions</w:t>
      </w:r>
      <w:r w:rsidR="00356A83" w:rsidRPr="00AC5DA2">
        <w:t xml:space="preserve"> </w:t>
      </w:r>
      <w:r w:rsidR="00067539" w:rsidRPr="00AC5DA2">
        <w:t>to formulate the plan.</w:t>
      </w:r>
    </w:p>
    <w:p w14:paraId="17CAE805" w14:textId="2A53F415" w:rsidR="00952E06" w:rsidRPr="00AC5DA2" w:rsidRDefault="00952E06" w:rsidP="00AC5DA2">
      <w:r w:rsidRPr="00AC5DA2">
        <w:t>Discuss the deconstruction of the question using V</w:t>
      </w:r>
      <w:r w:rsidR="007C4D06">
        <w:t>-</w:t>
      </w:r>
      <w:r w:rsidRPr="00AC5DA2">
        <w:t>C</w:t>
      </w:r>
      <w:r w:rsidR="007C4D06">
        <w:t>-</w:t>
      </w:r>
      <w:r w:rsidRPr="00AC5DA2">
        <w:t>F</w:t>
      </w:r>
      <w:r w:rsidR="007C4D06">
        <w:t>-</w:t>
      </w:r>
      <w:r w:rsidRPr="00AC5DA2">
        <w:t xml:space="preserve">S. Link the points below to </w:t>
      </w:r>
      <w:r w:rsidR="00356A83">
        <w:t>plan</w:t>
      </w:r>
      <w:r w:rsidR="00356A83" w:rsidRPr="00AC5DA2">
        <w:t xml:space="preserve"> </w:t>
      </w:r>
      <w:r w:rsidRPr="00AC5DA2">
        <w:t>a response</w:t>
      </w:r>
      <w:r w:rsidR="00BC0477">
        <w:t>:</w:t>
      </w:r>
    </w:p>
    <w:p w14:paraId="7F16972B" w14:textId="2E0B54E0" w:rsidR="00B13E8D" w:rsidRDefault="00933745" w:rsidP="00AC5DA2">
      <w:pPr>
        <w:pStyle w:val="ListBullet"/>
      </w:pPr>
      <w:r w:rsidRPr="00AC5DA2">
        <w:t>First</w:t>
      </w:r>
      <w:r w:rsidR="00356A83">
        <w:t>,</w:t>
      </w:r>
      <w:r w:rsidRPr="00AC5DA2">
        <w:t xml:space="preserve"> look at the verb</w:t>
      </w:r>
      <w:r w:rsidR="00ED61EF">
        <w:t>(</w:t>
      </w:r>
      <w:r w:rsidRPr="00AC5DA2">
        <w:t>s</w:t>
      </w:r>
      <w:r w:rsidR="00ED61EF">
        <w:t>)</w:t>
      </w:r>
      <w:r w:rsidRPr="00AC5DA2">
        <w:t>. Distinguish means</w:t>
      </w:r>
    </w:p>
    <w:p w14:paraId="001947AC" w14:textId="3C979A40" w:rsidR="00B13E8D" w:rsidRDefault="00933745" w:rsidP="00187A74">
      <w:pPr>
        <w:pStyle w:val="ListBullet2"/>
        <w:ind w:left="1134" w:hanging="567"/>
      </w:pPr>
      <w:r w:rsidRPr="00AC5DA2">
        <w:t xml:space="preserve">to </w:t>
      </w:r>
      <w:r w:rsidR="006465AF" w:rsidRPr="00AC5DA2">
        <w:t xml:space="preserve">recognise or note/indicate as being distinct </w:t>
      </w:r>
      <w:r w:rsidR="00EC11E3">
        <w:t>or</w:t>
      </w:r>
      <w:r w:rsidR="00081344" w:rsidRPr="00AC5DA2">
        <w:t xml:space="preserve"> </w:t>
      </w:r>
      <w:r w:rsidR="006465AF" w:rsidRPr="00AC5DA2">
        <w:t>different from</w:t>
      </w:r>
      <w:r w:rsidR="00B13E8D">
        <w:t>,</w:t>
      </w:r>
      <w:r w:rsidR="006465AF" w:rsidRPr="00AC5DA2">
        <w:t xml:space="preserve"> OR </w:t>
      </w:r>
    </w:p>
    <w:p w14:paraId="069BB92A" w14:textId="5EC9D5BB" w:rsidR="00933745" w:rsidRPr="00AC5DA2" w:rsidRDefault="006465AF" w:rsidP="00187A74">
      <w:pPr>
        <w:pStyle w:val="ListBullet2"/>
        <w:ind w:left="1134" w:hanging="567"/>
      </w:pPr>
      <w:r w:rsidRPr="00AC5DA2">
        <w:t>to note differences between.</w:t>
      </w:r>
    </w:p>
    <w:p w14:paraId="1E066717" w14:textId="57589729" w:rsidR="001B160D" w:rsidRDefault="00933745" w:rsidP="00AC5DA2">
      <w:pPr>
        <w:pStyle w:val="ListBullet"/>
      </w:pPr>
      <w:r w:rsidRPr="00AC5DA2">
        <w:t xml:space="preserve">The content identified is </w:t>
      </w:r>
      <w:r w:rsidR="006465AF" w:rsidRPr="00AC5DA2">
        <w:t>infectious and non-infectious diseases</w:t>
      </w:r>
      <w:r w:rsidRPr="00AC5DA2">
        <w:t xml:space="preserve">. This means we </w:t>
      </w:r>
      <w:r w:rsidR="00EC11E3">
        <w:t>must</w:t>
      </w:r>
      <w:r w:rsidRPr="00AC5DA2">
        <w:t xml:space="preserve"> </w:t>
      </w:r>
      <w:r w:rsidR="00EC11E3">
        <w:t>state</w:t>
      </w:r>
      <w:r w:rsidRPr="00AC5DA2">
        <w:t xml:space="preserve"> </w:t>
      </w:r>
      <w:r w:rsidR="001B160D">
        <w:t xml:space="preserve">the differences between infectious and non-infectious </w:t>
      </w:r>
      <w:r w:rsidR="00EC11E3">
        <w:t>diseases</w:t>
      </w:r>
      <w:r w:rsidR="00F03DFF">
        <w:t>.</w:t>
      </w:r>
    </w:p>
    <w:p w14:paraId="702F7564" w14:textId="10A2EC51" w:rsidR="00933745" w:rsidRPr="00AC5DA2" w:rsidRDefault="00933745" w:rsidP="00AC5DA2">
      <w:pPr>
        <w:pStyle w:val="ListBullet"/>
      </w:pPr>
      <w:r w:rsidRPr="00AC5DA2">
        <w:t xml:space="preserve">The focus has been identified as </w:t>
      </w:r>
      <w:r w:rsidR="007369E3" w:rsidRPr="00AC5DA2">
        <w:t>‘between’</w:t>
      </w:r>
      <w:r w:rsidR="002F0BE0">
        <w:t xml:space="preserve"> and indicates the need for examples</w:t>
      </w:r>
      <w:r w:rsidRPr="00AC5DA2">
        <w:t>. This means we are looking at</w:t>
      </w:r>
      <w:r w:rsidR="007369E3" w:rsidRPr="00AC5DA2">
        <w:t xml:space="preserve"> how infectious and non-infectious diseases are different</w:t>
      </w:r>
      <w:r w:rsidR="002F0BE0">
        <w:t xml:space="preserve"> to each other</w:t>
      </w:r>
      <w:r w:rsidR="007369E3" w:rsidRPr="00AC5DA2">
        <w:t>.</w:t>
      </w:r>
    </w:p>
    <w:p w14:paraId="048AD271" w14:textId="0C369041" w:rsidR="00952E06" w:rsidRPr="00AC5DA2" w:rsidRDefault="00933745" w:rsidP="00AC5DA2">
      <w:pPr>
        <w:pStyle w:val="ListBullet"/>
      </w:pPr>
      <w:r w:rsidRPr="00AC5DA2">
        <w:t>Words given</w:t>
      </w:r>
      <w:r w:rsidR="007369E3" w:rsidRPr="00AC5DA2">
        <w:t xml:space="preserve"> are </w:t>
      </w:r>
      <w:r w:rsidR="002F0BE0">
        <w:t>plural. It asks for examples</w:t>
      </w:r>
      <w:r w:rsidR="003D2559">
        <w:t>,</w:t>
      </w:r>
      <w:r w:rsidR="002F0BE0">
        <w:t xml:space="preserve"> so students should use more than one example.</w:t>
      </w:r>
    </w:p>
    <w:p w14:paraId="7796952D" w14:textId="354E8E48" w:rsidR="001B35A5" w:rsidRDefault="00B01D3C" w:rsidP="007E7231">
      <w:r>
        <w:t xml:space="preserve">As a class, discuss the steps to take to </w:t>
      </w:r>
      <w:r w:rsidR="00A27BA0">
        <w:t>write a response</w:t>
      </w:r>
      <w:r w:rsidR="00E92623">
        <w:t>.</w:t>
      </w:r>
    </w:p>
    <w:p w14:paraId="09ABF8A8" w14:textId="5F76351A" w:rsidR="001B35A5" w:rsidRDefault="001B35A5" w:rsidP="006F44E2">
      <w:pPr>
        <w:pStyle w:val="ListBullet"/>
      </w:pPr>
      <w:r>
        <w:t xml:space="preserve">Identify differences between infectious and non-infectious </w:t>
      </w:r>
      <w:r w:rsidR="003D2559">
        <w:t>diseases</w:t>
      </w:r>
      <w:r>
        <w:t>. Identify relevant examples.</w:t>
      </w:r>
    </w:p>
    <w:p w14:paraId="5606B617" w14:textId="290DB3FC" w:rsidR="001B35A5" w:rsidRDefault="001B35A5" w:rsidP="006F44E2">
      <w:pPr>
        <w:pStyle w:val="ListBullet"/>
      </w:pPr>
      <w:r>
        <w:t>Write a statement for each that outlines the difference between</w:t>
      </w:r>
      <w:r w:rsidR="008412F4">
        <w:t xml:space="preserve"> infectious and non-infectious </w:t>
      </w:r>
      <w:r w:rsidR="003D2559">
        <w:t xml:space="preserve">diseases, </w:t>
      </w:r>
      <w:r w:rsidR="008412F4">
        <w:t>incorporating relevant examples</w:t>
      </w:r>
      <w:r>
        <w:t>. Remember</w:t>
      </w:r>
      <w:r w:rsidR="00D27E63">
        <w:t xml:space="preserve"> to </w:t>
      </w:r>
      <w:r w:rsidR="008412F4">
        <w:t>distinguish</w:t>
      </w:r>
      <w:r>
        <w:t xml:space="preserve"> ‘like</w:t>
      </w:r>
      <w:r w:rsidR="00D27E63">
        <w:t>-</w:t>
      </w:r>
      <w:r>
        <w:t>for</w:t>
      </w:r>
      <w:r w:rsidR="00D27E63">
        <w:t>-</w:t>
      </w:r>
      <w:r>
        <w:t>like’</w:t>
      </w:r>
      <w:r w:rsidR="008412F4">
        <w:t xml:space="preserve"> features</w:t>
      </w:r>
      <w:r>
        <w:t>.</w:t>
      </w:r>
    </w:p>
    <w:p w14:paraId="7A4B903E" w14:textId="6D280C01" w:rsidR="00AC3856" w:rsidRPr="006F44E2" w:rsidRDefault="008B32AA" w:rsidP="006F44E2">
      <w:r>
        <w:lastRenderedPageBreak/>
        <w:t>Show</w:t>
      </w:r>
      <w:r w:rsidR="008412F4" w:rsidRPr="006F44E2">
        <w:t xml:space="preserve"> students</w:t>
      </w:r>
      <w:r w:rsidR="00FC1D20">
        <w:t xml:space="preserve"> the</w:t>
      </w:r>
      <w:r w:rsidR="008412F4" w:rsidRPr="006F44E2">
        <w:t xml:space="preserve"> </w:t>
      </w:r>
      <w:r w:rsidR="004C19F9" w:rsidRPr="00153A05">
        <w:rPr>
          <w:rStyle w:val="Strong"/>
        </w:rPr>
        <w:t>DIS PPT</w:t>
      </w:r>
      <w:r w:rsidR="00FC1D20">
        <w:rPr>
          <w:rStyle w:val="Strong"/>
        </w:rPr>
        <w:t xml:space="preserve"> </w:t>
      </w:r>
      <w:r w:rsidR="00FC1D20" w:rsidRPr="00FC1D20">
        <w:rPr>
          <w:rStyle w:val="Strong"/>
          <w:b w:val="0"/>
          <w:bCs w:val="0"/>
        </w:rPr>
        <w:t>slide</w:t>
      </w:r>
      <w:r w:rsidR="004C19F9">
        <w:t xml:space="preserve"> </w:t>
      </w:r>
      <w:r w:rsidR="00FC1D20">
        <w:t>‘</w:t>
      </w:r>
      <w:r w:rsidR="00153A05">
        <w:t>3.1 Distinguishing cohesive devices</w:t>
      </w:r>
      <w:r w:rsidR="00FC1D20">
        <w:t>’</w:t>
      </w:r>
      <w:r w:rsidR="00153A05">
        <w:t xml:space="preserve"> </w:t>
      </w:r>
      <w:r w:rsidR="008412F4" w:rsidRPr="006F44E2">
        <w:t xml:space="preserve">to assist in distinguishing between infectious and non-infectious </w:t>
      </w:r>
      <w:r w:rsidR="003D2559">
        <w:t>diseases</w:t>
      </w:r>
      <w:r w:rsidR="008412F4" w:rsidRPr="006F44E2">
        <w:t>.</w:t>
      </w:r>
    </w:p>
    <w:p w14:paraId="257CD14E" w14:textId="6DCCD309" w:rsidR="00271351" w:rsidRPr="001A48EF" w:rsidRDefault="00CD2001" w:rsidP="001A48EF">
      <w:r>
        <w:t>Students</w:t>
      </w:r>
      <w:r w:rsidR="00271351" w:rsidRPr="006F44E2">
        <w:t xml:space="preserve"> construct a response using the plan, marking guidelines and</w:t>
      </w:r>
      <w:r w:rsidR="002F0BE0">
        <w:t xml:space="preserve"> cohesive </w:t>
      </w:r>
      <w:r w:rsidR="00271351" w:rsidRPr="006F44E2">
        <w:t>words.</w:t>
      </w:r>
      <w:r w:rsidR="00842109">
        <w:t xml:space="preserve"> A sample has been given in the </w:t>
      </w:r>
      <w:r w:rsidR="001176E6" w:rsidRPr="001176E6">
        <w:rPr>
          <w:b/>
          <w:bCs/>
        </w:rPr>
        <w:t>DIS PPT</w:t>
      </w:r>
      <w:r w:rsidR="009A78DF">
        <w:rPr>
          <w:b/>
          <w:bCs/>
        </w:rPr>
        <w:t xml:space="preserve"> </w:t>
      </w:r>
      <w:r w:rsidR="00FC1D20">
        <w:t>‘</w:t>
      </w:r>
      <w:r w:rsidR="009A78DF" w:rsidRPr="009A78DF">
        <w:t>3.1 Sample response with word bank</w:t>
      </w:r>
      <w:r w:rsidR="00FC1D20">
        <w:t>’</w:t>
      </w:r>
      <w:r w:rsidR="0025032F">
        <w:t xml:space="preserve"> slide</w:t>
      </w:r>
      <w:r w:rsidR="00842109" w:rsidRPr="009A78DF">
        <w:t>.</w:t>
      </w:r>
      <w:r w:rsidR="00B032EF">
        <w:t xml:space="preserve"> </w:t>
      </w:r>
      <w:r w:rsidR="00630F56">
        <w:t>Students r</w:t>
      </w:r>
      <w:r w:rsidR="00271351" w:rsidRPr="001A48EF">
        <w:t xml:space="preserve">eflect on the response using the marking </w:t>
      </w:r>
      <w:r w:rsidR="00091588">
        <w:t>criteria</w:t>
      </w:r>
      <w:r w:rsidR="00C406CA">
        <w:t>.</w:t>
      </w:r>
    </w:p>
    <w:p w14:paraId="32F6AB06" w14:textId="6A2F311F" w:rsidR="00630F56" w:rsidRDefault="00630F56" w:rsidP="00630F56">
      <w:pPr>
        <w:pStyle w:val="FeatureBox2"/>
      </w:pPr>
      <w:r w:rsidRPr="007B5F99">
        <w:rPr>
          <w:rStyle w:val="Strong"/>
        </w:rPr>
        <w:t>Differentiation:</w:t>
      </w:r>
      <w:r w:rsidR="002D43A8">
        <w:rPr>
          <w:rStyle w:val="Strong"/>
        </w:rPr>
        <w:t xml:space="preserve"> </w:t>
      </w:r>
      <w:r w:rsidR="00F45F2C">
        <w:t xml:space="preserve">provide </w:t>
      </w:r>
      <w:r>
        <w:t>students</w:t>
      </w:r>
      <w:r w:rsidR="00C86E96">
        <w:t xml:space="preserve"> with</w:t>
      </w:r>
      <w:r>
        <w:t xml:space="preserve"> the response with a word bank and words missing</w:t>
      </w:r>
      <w:r w:rsidR="009F3675">
        <w:t xml:space="preserve"> </w:t>
      </w:r>
      <w:r w:rsidR="001176E6" w:rsidRPr="001176E6">
        <w:rPr>
          <w:b/>
          <w:bCs/>
        </w:rPr>
        <w:t>DIS PPT</w:t>
      </w:r>
      <w:r w:rsidR="009A78DF">
        <w:rPr>
          <w:b/>
          <w:bCs/>
        </w:rPr>
        <w:t xml:space="preserve"> </w:t>
      </w:r>
      <w:r w:rsidR="00FC1D20">
        <w:t>‘</w:t>
      </w:r>
      <w:r w:rsidR="009A78DF" w:rsidRPr="0025032F">
        <w:t>3.1 Sample response with word bank</w:t>
      </w:r>
      <w:r w:rsidR="00FC1D20">
        <w:t>’</w:t>
      </w:r>
      <w:r>
        <w:t>.</w:t>
      </w:r>
      <w:r w:rsidR="0027062D">
        <w:t xml:space="preserve"> Students can then identify the parts of the response that </w:t>
      </w:r>
      <w:r w:rsidR="00973918">
        <w:t>meet</w:t>
      </w:r>
      <w:r w:rsidR="003C4AC3">
        <w:t xml:space="preserve"> the marking criteria.</w:t>
      </w:r>
    </w:p>
    <w:p w14:paraId="3CACD03D" w14:textId="3609F4A7" w:rsidR="003B46D1" w:rsidRPr="00595178" w:rsidRDefault="003B46D1" w:rsidP="00595178">
      <w:r>
        <w:br w:type="page"/>
      </w:r>
    </w:p>
    <w:p w14:paraId="4C762600" w14:textId="26BE9631" w:rsidR="00B20BF5" w:rsidRDefault="002F6093" w:rsidP="009250E7">
      <w:pPr>
        <w:pStyle w:val="Heading3"/>
      </w:pPr>
      <w:bookmarkStart w:id="16" w:name="_Student_resource_–"/>
      <w:bookmarkStart w:id="17" w:name="_Ref185275224"/>
      <w:bookmarkEnd w:id="16"/>
      <w:r>
        <w:lastRenderedPageBreak/>
        <w:t xml:space="preserve">Student </w:t>
      </w:r>
      <w:r w:rsidR="001349A8">
        <w:t>resource</w:t>
      </w:r>
      <w:r w:rsidR="0037149B">
        <w:t xml:space="preserve"> </w:t>
      </w:r>
      <w:r w:rsidR="00E85AF4">
        <w:t>–</w:t>
      </w:r>
      <w:r w:rsidR="0037149B">
        <w:t xml:space="preserve"> </w:t>
      </w:r>
      <w:r w:rsidR="00F45F2C">
        <w:t xml:space="preserve">deconstructing </w:t>
      </w:r>
      <w:r w:rsidR="00B20BF5">
        <w:t>a question</w:t>
      </w:r>
      <w:bookmarkEnd w:id="17"/>
    </w:p>
    <w:p w14:paraId="4C09C249" w14:textId="0A7715C0" w:rsidR="00952E06" w:rsidRDefault="00952E06" w:rsidP="00952E06">
      <w:r>
        <w:t xml:space="preserve">Deconstruct the question below using </w:t>
      </w:r>
      <w:r w:rsidR="00F375FB">
        <w:t>V</w:t>
      </w:r>
      <w:r w:rsidR="0041672E">
        <w:t>-</w:t>
      </w:r>
      <w:r w:rsidR="00F375FB">
        <w:t>C</w:t>
      </w:r>
      <w:r w:rsidR="0041672E">
        <w:t>-</w:t>
      </w:r>
      <w:r w:rsidR="00F375FB">
        <w:t>F</w:t>
      </w:r>
      <w:r w:rsidR="0041672E">
        <w:t>-</w:t>
      </w:r>
      <w:r w:rsidR="00F375FB">
        <w:t>S.</w:t>
      </w:r>
    </w:p>
    <w:tbl>
      <w:tblPr>
        <w:tblStyle w:val="TableGrid"/>
        <w:tblW w:w="0" w:type="auto"/>
        <w:tblLook w:val="04A0" w:firstRow="1" w:lastRow="0" w:firstColumn="1" w:lastColumn="0" w:noHBand="0" w:noVBand="1"/>
        <w:tblDescription w:val="Sample student response. "/>
      </w:tblPr>
      <w:tblGrid>
        <w:gridCol w:w="9628"/>
      </w:tblGrid>
      <w:tr w:rsidR="00952E06" w14:paraId="621B6E57" w14:textId="77777777" w:rsidTr="00C12897">
        <w:trPr>
          <w:trHeight w:val="1399"/>
        </w:trPr>
        <w:tc>
          <w:tcPr>
            <w:tcW w:w="9628" w:type="dxa"/>
          </w:tcPr>
          <w:p w14:paraId="174F8E86" w14:textId="46B8DDAF" w:rsidR="00952E06" w:rsidRPr="005B6A53" w:rsidRDefault="00142F03" w:rsidP="004F4765">
            <w:r>
              <w:t xml:space="preserve">Using examples, </w:t>
            </w:r>
            <w:r w:rsidR="00FC393F">
              <w:t>d</w:t>
            </w:r>
            <w:r w:rsidR="00952E06">
              <w:t xml:space="preserve">istinguish between infectious and non-infectious </w:t>
            </w:r>
            <w:r w:rsidR="00973918">
              <w:t>diseases</w:t>
            </w:r>
            <w:r w:rsidR="00952E06">
              <w:t>.</w:t>
            </w:r>
          </w:p>
        </w:tc>
      </w:tr>
    </w:tbl>
    <w:p w14:paraId="5164DA45" w14:textId="0E2F8FC4" w:rsidR="00952E06" w:rsidRDefault="00952E06" w:rsidP="00952E06">
      <w:pPr>
        <w:pStyle w:val="Caption"/>
      </w:pPr>
      <w:r>
        <w:t xml:space="preserve">Table </w:t>
      </w:r>
      <w:r w:rsidR="00225A6B">
        <w:t>1 –</w:t>
      </w:r>
      <w:r w:rsidR="004D1F40">
        <w:t xml:space="preserve"> </w:t>
      </w:r>
      <w:r w:rsidR="008D4F9F">
        <w:t>q</w:t>
      </w:r>
      <w:r>
        <w:t>uality criteria for deconstructing a question using V</w:t>
      </w:r>
      <w:r w:rsidR="0041672E">
        <w:t>-</w:t>
      </w:r>
      <w:r>
        <w:t>C</w:t>
      </w:r>
      <w:r w:rsidR="0041672E">
        <w:t>-</w:t>
      </w:r>
      <w:r>
        <w:t>F</w:t>
      </w:r>
      <w:r w:rsidR="0041672E">
        <w:t>-</w:t>
      </w:r>
      <w:r>
        <w:t>S</w:t>
      </w:r>
    </w:p>
    <w:tbl>
      <w:tblPr>
        <w:tblStyle w:val="Tableheader"/>
        <w:tblW w:w="9776" w:type="dxa"/>
        <w:tblLook w:val="04A0" w:firstRow="1" w:lastRow="0" w:firstColumn="1" w:lastColumn="0" w:noHBand="0" w:noVBand="1"/>
        <w:tblDescription w:val="A table containing the break down of verb, content, focus, singular and the criteria for each component."/>
      </w:tblPr>
      <w:tblGrid>
        <w:gridCol w:w="1555"/>
        <w:gridCol w:w="8221"/>
      </w:tblGrid>
      <w:tr w:rsidR="00952E06" w14:paraId="6C43FD0E" w14:textId="77777777" w:rsidTr="00C12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165AAA" w14:textId="69272D4A" w:rsidR="00952E06" w:rsidRPr="00AE73CF" w:rsidRDefault="00952E06" w:rsidP="00AE73CF">
            <w:r w:rsidRPr="00AE73CF">
              <w:t>Component</w:t>
            </w:r>
          </w:p>
        </w:tc>
        <w:tc>
          <w:tcPr>
            <w:tcW w:w="8221" w:type="dxa"/>
          </w:tcPr>
          <w:p w14:paraId="65A0FE2D" w14:textId="77777777" w:rsidR="00952E06" w:rsidRPr="00AE73CF" w:rsidRDefault="00952E06" w:rsidP="00AE73CF">
            <w:pPr>
              <w:cnfStyle w:val="100000000000" w:firstRow="1" w:lastRow="0" w:firstColumn="0" w:lastColumn="0" w:oddVBand="0" w:evenVBand="0" w:oddHBand="0" w:evenHBand="0" w:firstRowFirstColumn="0" w:firstRowLastColumn="0" w:lastRowFirstColumn="0" w:lastRowLastColumn="0"/>
            </w:pPr>
            <w:r w:rsidRPr="00AE73CF">
              <w:t>Criteria</w:t>
            </w:r>
          </w:p>
        </w:tc>
      </w:tr>
      <w:tr w:rsidR="00412148" w14:paraId="297CE5D2" w14:textId="77777777" w:rsidTr="00C1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4FF3D5" w14:textId="77777777" w:rsidR="00412148" w:rsidRPr="00AE73CF" w:rsidRDefault="00412148" w:rsidP="00412148">
            <w:r w:rsidRPr="00AE73CF">
              <w:t>Verb</w:t>
            </w:r>
          </w:p>
        </w:tc>
        <w:tc>
          <w:tcPr>
            <w:tcW w:w="8221" w:type="dxa"/>
          </w:tcPr>
          <w:p w14:paraId="39DE1619" w14:textId="7F72A6FC" w:rsidR="00412148" w:rsidRDefault="00412148" w:rsidP="0096394B">
            <w:pPr>
              <w:cnfStyle w:val="000000100000" w:firstRow="0" w:lastRow="0" w:firstColumn="0" w:lastColumn="0" w:oddVBand="0" w:evenVBand="0" w:oddHBand="1" w:evenHBand="0" w:firstRowFirstColumn="0" w:firstRowLastColumn="0" w:lastRowFirstColumn="0" w:lastRowLastColumn="0"/>
            </w:pPr>
            <w:r w:rsidRPr="00F45F2C">
              <w:t>Identify</w:t>
            </w:r>
            <w:r w:rsidRPr="006E7AF5">
              <w:t xml:space="preserve"> the verb</w:t>
            </w:r>
            <w:r w:rsidR="00E72997">
              <w:t>(</w:t>
            </w:r>
            <w:r w:rsidRPr="006E7AF5">
              <w:t>s</w:t>
            </w:r>
            <w:r w:rsidR="00E72997">
              <w:t>)</w:t>
            </w:r>
            <w:r w:rsidRPr="006E7AF5">
              <w:t xml:space="preserve"> and the requirements of the verb</w:t>
            </w:r>
          </w:p>
          <w:p w14:paraId="2149DBAB" w14:textId="356D3861" w:rsidR="00B23E9E" w:rsidRPr="00F45F2C" w:rsidRDefault="00B23E9E" w:rsidP="0096394B">
            <w:pPr>
              <w:pStyle w:val="ListBullet"/>
              <w:cnfStyle w:val="000000100000" w:firstRow="0" w:lastRow="0" w:firstColumn="0" w:lastColumn="0" w:oddVBand="0" w:evenVBand="0" w:oddHBand="1" w:evenHBand="0" w:firstRowFirstColumn="0" w:firstRowLastColumn="0" w:lastRowFirstColumn="0" w:lastRowLastColumn="0"/>
            </w:pPr>
            <w:r w:rsidRPr="00F45F2C">
              <w:t xml:space="preserve">This helps to determine the requirements of the response. For example, is a </w:t>
            </w:r>
            <w:r w:rsidR="00B96652" w:rsidRPr="00F45F2C">
              <w:t xml:space="preserve">judgment </w:t>
            </w:r>
            <w:r w:rsidRPr="00F45F2C">
              <w:t>needed</w:t>
            </w:r>
            <w:r w:rsidR="00C03E04" w:rsidRPr="00F45F2C">
              <w:t>?</w:t>
            </w:r>
            <w:r w:rsidR="00FD0B40" w:rsidRPr="00F45F2C">
              <w:t xml:space="preserve"> (</w:t>
            </w:r>
            <w:r w:rsidR="00B96652" w:rsidRPr="00F45F2C">
              <w:t xml:space="preserve">If a judgment is </w:t>
            </w:r>
            <w:r w:rsidR="003E7E2B" w:rsidRPr="00F45F2C">
              <w:t>required</w:t>
            </w:r>
            <w:r w:rsidR="00B96652" w:rsidRPr="00F45F2C">
              <w:t>, identify points for and/or against it.)</w:t>
            </w:r>
          </w:p>
        </w:tc>
      </w:tr>
      <w:tr w:rsidR="00412148" w14:paraId="53190979" w14:textId="77777777" w:rsidTr="00C12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8973B2" w14:textId="77777777" w:rsidR="00412148" w:rsidRPr="00AE73CF" w:rsidRDefault="00412148" w:rsidP="00412148">
            <w:r w:rsidRPr="00AE73CF">
              <w:t>Content</w:t>
            </w:r>
          </w:p>
        </w:tc>
        <w:tc>
          <w:tcPr>
            <w:tcW w:w="8221" w:type="dxa"/>
          </w:tcPr>
          <w:p w14:paraId="3491A94F" w14:textId="0D490348" w:rsidR="00E226E3" w:rsidRPr="00E80FBF" w:rsidRDefault="00412148" w:rsidP="0096394B">
            <w:pPr>
              <w:cnfStyle w:val="000000010000" w:firstRow="0" w:lastRow="0" w:firstColumn="0" w:lastColumn="0" w:oddVBand="0" w:evenVBand="0" w:oddHBand="0" w:evenHBand="1" w:firstRowFirstColumn="0" w:firstRowLastColumn="0" w:lastRowFirstColumn="0" w:lastRowLastColumn="0"/>
            </w:pPr>
            <w:r w:rsidRPr="0096394B">
              <w:t>Identify</w:t>
            </w:r>
            <w:r w:rsidRPr="006E7AF5">
              <w:t xml:space="preserve"> the content</w:t>
            </w:r>
            <w:r w:rsidR="005B25A6">
              <w:t xml:space="preserve"> by c</w:t>
            </w:r>
            <w:r w:rsidR="00E226E3" w:rsidRPr="00E80FBF">
              <w:t>ircl</w:t>
            </w:r>
            <w:r w:rsidR="00254029">
              <w:t>ing</w:t>
            </w:r>
            <w:r w:rsidR="00E226E3" w:rsidRPr="00E80FBF">
              <w:t xml:space="preserve"> and </w:t>
            </w:r>
            <w:r w:rsidR="00254029" w:rsidRPr="00E80FBF">
              <w:t>annotat</w:t>
            </w:r>
            <w:r w:rsidR="00254029">
              <w:t>ing</w:t>
            </w:r>
            <w:r w:rsidR="00254029" w:rsidRPr="00E80FBF">
              <w:t xml:space="preserve"> </w:t>
            </w:r>
            <w:r w:rsidR="00E226E3" w:rsidRPr="00E80FBF">
              <w:t xml:space="preserve">keywords that relate to what </w:t>
            </w:r>
            <w:r w:rsidR="00E226E3" w:rsidRPr="00F45F2C">
              <w:t>you</w:t>
            </w:r>
            <w:r w:rsidR="00E226E3" w:rsidRPr="00E80FBF">
              <w:t xml:space="preserve"> have learn</w:t>
            </w:r>
            <w:r w:rsidR="00C65A42">
              <w:t>ed</w:t>
            </w:r>
            <w:r w:rsidR="00E226E3" w:rsidRPr="00E80FBF">
              <w:t>.</w:t>
            </w:r>
          </w:p>
        </w:tc>
      </w:tr>
      <w:tr w:rsidR="00952E06" w14:paraId="6054741D" w14:textId="77777777" w:rsidTr="00C1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8D55A1" w14:textId="77777777" w:rsidR="00952E06" w:rsidRPr="00AE73CF" w:rsidRDefault="00952E06" w:rsidP="00AE73CF">
            <w:r w:rsidRPr="00AE73CF">
              <w:t>Focus</w:t>
            </w:r>
          </w:p>
        </w:tc>
        <w:tc>
          <w:tcPr>
            <w:tcW w:w="8221" w:type="dxa"/>
          </w:tcPr>
          <w:p w14:paraId="031ABFD5" w14:textId="77777777" w:rsidR="00952E06" w:rsidRPr="002D0E99" w:rsidRDefault="00952E06" w:rsidP="0096394B">
            <w:pPr>
              <w:cnfStyle w:val="000000100000" w:firstRow="0" w:lastRow="0" w:firstColumn="0" w:lastColumn="0" w:oddVBand="0" w:evenVBand="0" w:oddHBand="1" w:evenHBand="0" w:firstRowFirstColumn="0" w:firstRowLastColumn="0" w:lastRowFirstColumn="0" w:lastRowLastColumn="0"/>
            </w:pPr>
            <w:r w:rsidRPr="0096394B">
              <w:t>Outline</w:t>
            </w:r>
            <w:r w:rsidRPr="002D0E99">
              <w:t xml:space="preserve"> </w:t>
            </w:r>
            <w:r w:rsidRPr="00F45F2C">
              <w:t>the</w:t>
            </w:r>
            <w:r w:rsidRPr="002D0E99">
              <w:t xml:space="preserve"> focus of the question</w:t>
            </w:r>
          </w:p>
          <w:p w14:paraId="0C587E82" w14:textId="028F1648" w:rsidR="003D7328" w:rsidRPr="00F45F2C" w:rsidRDefault="003D7328" w:rsidP="0096394B">
            <w:pPr>
              <w:pStyle w:val="ListBullet"/>
              <w:cnfStyle w:val="000000100000" w:firstRow="0" w:lastRow="0" w:firstColumn="0" w:lastColumn="0" w:oddVBand="0" w:evenVBand="0" w:oddHBand="1" w:evenHBand="0" w:firstRowFirstColumn="0" w:firstRowLastColumn="0" w:lastRowFirstColumn="0" w:lastRowLastColumn="0"/>
            </w:pPr>
            <w:r w:rsidRPr="00F45F2C">
              <w:t xml:space="preserve">Is it related to a particular context or </w:t>
            </w:r>
            <w:r w:rsidR="005106F9" w:rsidRPr="00F45F2C">
              <w:t>a</w:t>
            </w:r>
            <w:r w:rsidRPr="00F45F2C">
              <w:t xml:space="preserve"> stimulus?</w:t>
            </w:r>
          </w:p>
          <w:p w14:paraId="4A920EF4" w14:textId="5EA6C329" w:rsidR="00952E06" w:rsidRDefault="003D7328" w:rsidP="0096394B">
            <w:pPr>
              <w:pStyle w:val="ListBullet"/>
              <w:cnfStyle w:val="000000100000" w:firstRow="0" w:lastRow="0" w:firstColumn="0" w:lastColumn="0" w:oddVBand="0" w:evenVBand="0" w:oddHBand="1" w:evenHBand="0" w:firstRowFirstColumn="0" w:firstRowLastColumn="0" w:lastRowFirstColumn="0" w:lastRowLastColumn="0"/>
            </w:pPr>
            <w:r w:rsidRPr="00F45F2C">
              <w:t>Does the question contain a how or a why?</w:t>
            </w:r>
            <w:r w:rsidR="00B36B40" w:rsidRPr="00F45F2C">
              <w:t xml:space="preserve"> This means you need to draw relationships between ideas.</w:t>
            </w:r>
          </w:p>
        </w:tc>
      </w:tr>
      <w:tr w:rsidR="00952E06" w14:paraId="4565248C" w14:textId="77777777" w:rsidTr="00C12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F775B2" w14:textId="77777777" w:rsidR="00952E06" w:rsidRPr="00AE73CF" w:rsidRDefault="00952E06" w:rsidP="00AE73CF">
            <w:r w:rsidRPr="00AE73CF">
              <w:t>Singular</w:t>
            </w:r>
          </w:p>
        </w:tc>
        <w:tc>
          <w:tcPr>
            <w:tcW w:w="8221" w:type="dxa"/>
          </w:tcPr>
          <w:p w14:paraId="6380361A" w14:textId="56C87FDB" w:rsidR="00E80FBF" w:rsidRDefault="00952E06" w:rsidP="0096394B">
            <w:pPr>
              <w:cnfStyle w:val="000000010000" w:firstRow="0" w:lastRow="0" w:firstColumn="0" w:lastColumn="0" w:oddVBand="0" w:evenVBand="0" w:oddHBand="0" w:evenHBand="1" w:firstRowFirstColumn="0" w:firstRowLastColumn="0" w:lastRowFirstColumn="0" w:lastRowLastColumn="0"/>
            </w:pPr>
            <w:r w:rsidRPr="002D0E99">
              <w:t xml:space="preserve">Identify if </w:t>
            </w:r>
            <w:r w:rsidRPr="0096394B">
              <w:t>words</w:t>
            </w:r>
            <w:r w:rsidR="003D7328">
              <w:t xml:space="preserve"> in the question</w:t>
            </w:r>
            <w:r w:rsidRPr="002D0E99">
              <w:t xml:space="preserve"> are singular or plural</w:t>
            </w:r>
            <w:r w:rsidR="00E80FBF">
              <w:t>.</w:t>
            </w:r>
          </w:p>
          <w:p w14:paraId="34F602CD" w14:textId="17E8E8E0" w:rsidR="00440A9B" w:rsidRPr="00F45F2C" w:rsidRDefault="00440A9B" w:rsidP="0096394B">
            <w:pPr>
              <w:pStyle w:val="ListBullet"/>
              <w:cnfStyle w:val="000000010000" w:firstRow="0" w:lastRow="0" w:firstColumn="0" w:lastColumn="0" w:oddVBand="0" w:evenVBand="0" w:oddHBand="0" w:evenHBand="1" w:firstRowFirstColumn="0" w:firstRowLastColumn="0" w:lastRowFirstColumn="0" w:lastRowLastColumn="0"/>
            </w:pPr>
            <w:r w:rsidRPr="00F45F2C">
              <w:t xml:space="preserve">Are there words that indicate the response needs to refer to </w:t>
            </w:r>
            <w:r w:rsidR="00A502CD">
              <w:t>2</w:t>
            </w:r>
            <w:r w:rsidR="00A502CD" w:rsidRPr="00F45F2C">
              <w:t xml:space="preserve"> </w:t>
            </w:r>
            <w:r w:rsidRPr="00F45F2C">
              <w:t>or more ideas?</w:t>
            </w:r>
          </w:p>
          <w:p w14:paraId="0A6AFC7E" w14:textId="650D860A" w:rsidR="00952E06" w:rsidRPr="00E80FBF" w:rsidRDefault="00440A9B" w:rsidP="0096394B">
            <w:pPr>
              <w:pStyle w:val="ListBullet"/>
              <w:cnfStyle w:val="000000010000" w:firstRow="0" w:lastRow="0" w:firstColumn="0" w:lastColumn="0" w:oddVBand="0" w:evenVBand="0" w:oddHBand="0" w:evenHBand="1" w:firstRowFirstColumn="0" w:firstRowLastColumn="0" w:lastRowFirstColumn="0" w:lastRowLastColumn="0"/>
            </w:pPr>
            <w:r w:rsidRPr="00F45F2C">
              <w:t xml:space="preserve">If the question states to give examples, the ‘s’ at the end of </w:t>
            </w:r>
            <w:r w:rsidR="008509DB" w:rsidRPr="00F45F2C">
              <w:t xml:space="preserve">the </w:t>
            </w:r>
            <w:r w:rsidRPr="00F45F2C">
              <w:t>example indicates more than one.</w:t>
            </w:r>
          </w:p>
        </w:tc>
      </w:tr>
    </w:tbl>
    <w:p w14:paraId="32408897" w14:textId="4822498D" w:rsidR="00067539" w:rsidRDefault="004D1F40" w:rsidP="00067539">
      <w:pPr>
        <w:pStyle w:val="Caption"/>
      </w:pPr>
      <w:r>
        <w:lastRenderedPageBreak/>
        <w:t xml:space="preserve">Table </w:t>
      </w:r>
      <w:r w:rsidR="00225A6B">
        <w:t>2 –</w:t>
      </w:r>
      <w:r w:rsidR="00067539">
        <w:t xml:space="preserve"> </w:t>
      </w:r>
      <w:r w:rsidR="008D4F9F">
        <w:t>t</w:t>
      </w:r>
      <w:r>
        <w:t xml:space="preserve">he marking </w:t>
      </w:r>
      <w:r w:rsidR="00B134A5">
        <w:t>criteria</w:t>
      </w:r>
      <w:r>
        <w:t xml:space="preserve"> for the question</w:t>
      </w:r>
    </w:p>
    <w:tbl>
      <w:tblPr>
        <w:tblStyle w:val="Tableheader"/>
        <w:tblW w:w="9776" w:type="dxa"/>
        <w:tblLook w:val="04A0" w:firstRow="1" w:lastRow="0" w:firstColumn="1" w:lastColumn="0" w:noHBand="0" w:noVBand="1"/>
        <w:tblDescription w:val="A table containing the marking critera for the question."/>
      </w:tblPr>
      <w:tblGrid>
        <w:gridCol w:w="988"/>
        <w:gridCol w:w="8788"/>
      </w:tblGrid>
      <w:tr w:rsidR="00067539" w14:paraId="509D0D21" w14:textId="77777777" w:rsidTr="00C65A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70C4E683" w14:textId="77777777" w:rsidR="00067539" w:rsidRDefault="00067539" w:rsidP="004F4765">
            <w:r>
              <w:t>Marks</w:t>
            </w:r>
          </w:p>
        </w:tc>
        <w:tc>
          <w:tcPr>
            <w:tcW w:w="8788" w:type="dxa"/>
          </w:tcPr>
          <w:p w14:paraId="4CCC31BD" w14:textId="77777777" w:rsidR="00067539" w:rsidRDefault="00067539" w:rsidP="004F4765">
            <w:pPr>
              <w:cnfStyle w:val="100000000000" w:firstRow="1" w:lastRow="0" w:firstColumn="0" w:lastColumn="0" w:oddVBand="0" w:evenVBand="0" w:oddHBand="0" w:evenHBand="0" w:firstRowFirstColumn="0" w:firstRowLastColumn="0" w:lastRowFirstColumn="0" w:lastRowLastColumn="0"/>
              <w:rPr>
                <w:color w:val="FFFFFF" w:themeColor="background1"/>
              </w:rPr>
            </w:pPr>
            <w:r w:rsidRPr="47A08534">
              <w:rPr>
                <w:color w:val="FFFFFF" w:themeColor="background1"/>
              </w:rPr>
              <w:t>Criteria</w:t>
            </w:r>
          </w:p>
        </w:tc>
      </w:tr>
      <w:tr w:rsidR="002C2EB4" w14:paraId="4D52B5A9" w14:textId="77777777" w:rsidTr="00C65A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583216ED" w14:textId="790FF473" w:rsidR="002C2EB4" w:rsidRDefault="002C2EB4" w:rsidP="004F4765">
            <w:r>
              <w:t>3</w:t>
            </w:r>
          </w:p>
        </w:tc>
        <w:tc>
          <w:tcPr>
            <w:tcW w:w="8788" w:type="dxa"/>
          </w:tcPr>
          <w:p w14:paraId="5DF005A0" w14:textId="70A602C9" w:rsidR="009875B7" w:rsidRPr="009875B7" w:rsidRDefault="009875B7" w:rsidP="009875B7">
            <w:pPr>
              <w:cnfStyle w:val="000000100000" w:firstRow="0" w:lastRow="0" w:firstColumn="0" w:lastColumn="0" w:oddVBand="0" w:evenVBand="0" w:oddHBand="1" w:evenHBand="0" w:firstRowFirstColumn="0" w:firstRowLastColumn="0" w:lastRowFirstColumn="0" w:lastRowLastColumn="0"/>
            </w:pPr>
            <w:r w:rsidRPr="009875B7">
              <w:t xml:space="preserve">Distinguishes between infectious and non-infectious </w:t>
            </w:r>
            <w:r w:rsidR="000C392C">
              <w:t>diseases</w:t>
            </w:r>
            <w:r w:rsidR="000C392C" w:rsidRPr="009875B7">
              <w:t xml:space="preserve"> </w:t>
            </w:r>
            <w:r w:rsidRPr="009875B7">
              <w:t xml:space="preserve">by providing relevant differences </w:t>
            </w:r>
            <w:r w:rsidR="003C4B62">
              <w:t>and specific examples</w:t>
            </w:r>
            <w:r w:rsidRPr="009875B7">
              <w:t>.</w:t>
            </w:r>
          </w:p>
          <w:p w14:paraId="14A65D37" w14:textId="5C14A6D6" w:rsidR="002C2EB4" w:rsidRDefault="009875B7" w:rsidP="009875B7">
            <w:pPr>
              <w:cnfStyle w:val="000000100000" w:firstRow="0" w:lastRow="0" w:firstColumn="0" w:lastColumn="0" w:oddVBand="0" w:evenVBand="0" w:oddHBand="1" w:evenHBand="0" w:firstRowFirstColumn="0" w:firstRowLastColumn="0" w:lastRowFirstColumn="0" w:lastRowLastColumn="0"/>
            </w:pPr>
            <w:r w:rsidRPr="009875B7">
              <w:t>Use of correct and precise scientific terminology to construct a cohesive response.</w:t>
            </w:r>
          </w:p>
        </w:tc>
      </w:tr>
      <w:tr w:rsidR="00067539" w14:paraId="3FDDBCD4" w14:textId="77777777" w:rsidTr="00C65A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739169FD" w14:textId="77777777" w:rsidR="00067539" w:rsidRDefault="00067539" w:rsidP="004F4765">
            <w:r>
              <w:t>2</w:t>
            </w:r>
          </w:p>
        </w:tc>
        <w:tc>
          <w:tcPr>
            <w:tcW w:w="8788" w:type="dxa"/>
          </w:tcPr>
          <w:p w14:paraId="53D6CF07" w14:textId="672F3051" w:rsidR="00F67F57" w:rsidRPr="00F67F57" w:rsidRDefault="00F67F57" w:rsidP="00F67F57">
            <w:pPr>
              <w:cnfStyle w:val="000000010000" w:firstRow="0" w:lastRow="0" w:firstColumn="0" w:lastColumn="0" w:oddVBand="0" w:evenVBand="0" w:oddHBand="0" w:evenHBand="1" w:firstRowFirstColumn="0" w:firstRowLastColumn="0" w:lastRowFirstColumn="0" w:lastRowLastColumn="0"/>
            </w:pPr>
            <w:r w:rsidRPr="00F67F57">
              <w:t xml:space="preserve">Distinguishes between infectious and non-infectious </w:t>
            </w:r>
            <w:r w:rsidR="000C392C">
              <w:t>diseases</w:t>
            </w:r>
            <w:r w:rsidR="000C392C" w:rsidRPr="00F67F57">
              <w:t xml:space="preserve"> </w:t>
            </w:r>
            <w:r w:rsidRPr="00F67F57">
              <w:t>by providing a relevant difference and a specific example.</w:t>
            </w:r>
          </w:p>
          <w:p w14:paraId="72D11AA7" w14:textId="77777777" w:rsidR="00F67F57" w:rsidRPr="00F67F57" w:rsidRDefault="00F67F57" w:rsidP="00F67F57">
            <w:pPr>
              <w:cnfStyle w:val="000000010000" w:firstRow="0" w:lastRow="0" w:firstColumn="0" w:lastColumn="0" w:oddVBand="0" w:evenVBand="0" w:oddHBand="0" w:evenHBand="1" w:firstRowFirstColumn="0" w:firstRowLastColumn="0" w:lastRowFirstColumn="0" w:lastRowLastColumn="0"/>
            </w:pPr>
            <w:r w:rsidRPr="00F67F57">
              <w:t xml:space="preserve">OR </w:t>
            </w:r>
          </w:p>
          <w:p w14:paraId="5AF87413" w14:textId="0150F083" w:rsidR="00F67F57" w:rsidRPr="00F67F57" w:rsidRDefault="00F67F57" w:rsidP="00F67F57">
            <w:pPr>
              <w:cnfStyle w:val="000000010000" w:firstRow="0" w:lastRow="0" w:firstColumn="0" w:lastColumn="0" w:oddVBand="0" w:evenVBand="0" w:oddHBand="0" w:evenHBand="1" w:firstRowFirstColumn="0" w:firstRowLastColumn="0" w:lastRowFirstColumn="0" w:lastRowLastColumn="0"/>
            </w:pPr>
            <w:r w:rsidRPr="00F67F57">
              <w:t xml:space="preserve">Distinguishes between infectious and non-infectious </w:t>
            </w:r>
            <w:r w:rsidR="003C4B62">
              <w:t>diseases</w:t>
            </w:r>
            <w:r w:rsidR="003C4B62" w:rsidRPr="00F67F57">
              <w:t xml:space="preserve"> </w:t>
            </w:r>
            <w:r w:rsidRPr="00F67F57">
              <w:t>by providing relevant differences.</w:t>
            </w:r>
          </w:p>
          <w:p w14:paraId="0889DD0A" w14:textId="77777777" w:rsidR="00F67F57" w:rsidRPr="00F67F57" w:rsidRDefault="00F67F57" w:rsidP="00F67F57">
            <w:pPr>
              <w:cnfStyle w:val="000000010000" w:firstRow="0" w:lastRow="0" w:firstColumn="0" w:lastColumn="0" w:oddVBand="0" w:evenVBand="0" w:oddHBand="0" w:evenHBand="1" w:firstRowFirstColumn="0" w:firstRowLastColumn="0" w:lastRowFirstColumn="0" w:lastRowLastColumn="0"/>
            </w:pPr>
            <w:r w:rsidRPr="00F67F57">
              <w:t>AND</w:t>
            </w:r>
          </w:p>
          <w:p w14:paraId="79DA1ED5" w14:textId="48B4E51C" w:rsidR="00067539" w:rsidRDefault="00F67F57" w:rsidP="00F67F57">
            <w:pPr>
              <w:cnfStyle w:val="000000010000" w:firstRow="0" w:lastRow="0" w:firstColumn="0" w:lastColumn="0" w:oddVBand="0" w:evenVBand="0" w:oddHBand="0" w:evenHBand="1" w:firstRowFirstColumn="0" w:firstRowLastColumn="0" w:lastRowFirstColumn="0" w:lastRowLastColumn="0"/>
            </w:pPr>
            <w:r w:rsidRPr="00F67F57">
              <w:t>Use</w:t>
            </w:r>
            <w:r w:rsidR="00C65A42">
              <w:t>s</w:t>
            </w:r>
            <w:r w:rsidRPr="00F67F57">
              <w:t xml:space="preserve"> correct and precise scientific terminology.</w:t>
            </w:r>
          </w:p>
        </w:tc>
      </w:tr>
      <w:tr w:rsidR="00067539" w14:paraId="6607C720" w14:textId="77777777" w:rsidTr="00C65A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38A1D6C6" w14:textId="77777777" w:rsidR="00067539" w:rsidRDefault="00067539" w:rsidP="004F4765">
            <w:r>
              <w:t>1</w:t>
            </w:r>
          </w:p>
        </w:tc>
        <w:tc>
          <w:tcPr>
            <w:tcW w:w="8788" w:type="dxa"/>
          </w:tcPr>
          <w:p w14:paraId="63A0F22C" w14:textId="29BE76D6" w:rsidR="00D96F49" w:rsidRPr="00D96F49" w:rsidRDefault="00D96F49" w:rsidP="00D96F49">
            <w:pPr>
              <w:cnfStyle w:val="000000100000" w:firstRow="0" w:lastRow="0" w:firstColumn="0" w:lastColumn="0" w:oddVBand="0" w:evenVBand="0" w:oddHBand="1" w:evenHBand="0" w:firstRowFirstColumn="0" w:firstRowLastColumn="0" w:lastRowFirstColumn="0" w:lastRowLastColumn="0"/>
            </w:pPr>
            <w:r w:rsidRPr="00D96F49">
              <w:t>Outlines features of infectious and/or non-infectious diseases</w:t>
            </w:r>
            <w:r w:rsidR="00687B1E">
              <w:t>.</w:t>
            </w:r>
            <w:r w:rsidRPr="00D96F49">
              <w:t xml:space="preserve"> </w:t>
            </w:r>
          </w:p>
          <w:p w14:paraId="30776351" w14:textId="77777777" w:rsidR="00D96F49" w:rsidRPr="00D96F49" w:rsidRDefault="00D96F49" w:rsidP="00D96F49">
            <w:pPr>
              <w:cnfStyle w:val="000000100000" w:firstRow="0" w:lastRow="0" w:firstColumn="0" w:lastColumn="0" w:oddVBand="0" w:evenVBand="0" w:oddHBand="1" w:evenHBand="0" w:firstRowFirstColumn="0" w:firstRowLastColumn="0" w:lastRowFirstColumn="0" w:lastRowLastColumn="0"/>
            </w:pPr>
            <w:r w:rsidRPr="00D96F49">
              <w:t>OR</w:t>
            </w:r>
          </w:p>
          <w:p w14:paraId="6F29F264" w14:textId="4D403E36" w:rsidR="00D96F49" w:rsidRPr="00D96F49" w:rsidRDefault="00D96F49" w:rsidP="00D96F49">
            <w:pPr>
              <w:cnfStyle w:val="000000100000" w:firstRow="0" w:lastRow="0" w:firstColumn="0" w:lastColumn="0" w:oddVBand="0" w:evenVBand="0" w:oddHBand="1" w:evenHBand="0" w:firstRowFirstColumn="0" w:firstRowLastColumn="0" w:lastRowFirstColumn="0" w:lastRowLastColumn="0"/>
            </w:pPr>
            <w:r w:rsidRPr="00D96F49">
              <w:t xml:space="preserve">Provides a distinct difference between infectious and non-infectious </w:t>
            </w:r>
            <w:r w:rsidR="003C4B62">
              <w:t>diseases</w:t>
            </w:r>
            <w:r w:rsidRPr="00D96F49">
              <w:t>.</w:t>
            </w:r>
          </w:p>
          <w:p w14:paraId="3744C99C" w14:textId="77777777" w:rsidR="00D96F49" w:rsidRPr="00D96F49" w:rsidRDefault="00D96F49" w:rsidP="00D96F49">
            <w:pPr>
              <w:cnfStyle w:val="000000100000" w:firstRow="0" w:lastRow="0" w:firstColumn="0" w:lastColumn="0" w:oddVBand="0" w:evenVBand="0" w:oddHBand="1" w:evenHBand="0" w:firstRowFirstColumn="0" w:firstRowLastColumn="0" w:lastRowFirstColumn="0" w:lastRowLastColumn="0"/>
            </w:pPr>
            <w:r w:rsidRPr="00D96F49">
              <w:t>OR</w:t>
            </w:r>
          </w:p>
          <w:p w14:paraId="33B947E4" w14:textId="00168E1B" w:rsidR="00067539" w:rsidRDefault="00D96F49" w:rsidP="00D96F49">
            <w:pPr>
              <w:cnfStyle w:val="000000100000" w:firstRow="0" w:lastRow="0" w:firstColumn="0" w:lastColumn="0" w:oddVBand="0" w:evenVBand="0" w:oddHBand="1" w:evenHBand="0" w:firstRowFirstColumn="0" w:firstRowLastColumn="0" w:lastRowFirstColumn="0" w:lastRowLastColumn="0"/>
            </w:pPr>
            <w:r w:rsidRPr="00D96F49">
              <w:t>Provides an example of an infectious and/or non-infectious disease</w:t>
            </w:r>
            <w:r w:rsidR="00687B1E">
              <w:t>.</w:t>
            </w:r>
          </w:p>
        </w:tc>
      </w:tr>
    </w:tbl>
    <w:p w14:paraId="595F93EC" w14:textId="77777777" w:rsidR="0039240F" w:rsidRPr="0039240F" w:rsidRDefault="0039240F" w:rsidP="0039240F">
      <w:r w:rsidRPr="0039240F">
        <w:br w:type="page"/>
      </w:r>
    </w:p>
    <w:p w14:paraId="5437E03B" w14:textId="764BEA11" w:rsidR="00952E06" w:rsidRDefault="006445C0" w:rsidP="00952E06">
      <w:pPr>
        <w:pStyle w:val="Heading4"/>
      </w:pPr>
      <w:r>
        <w:lastRenderedPageBreak/>
        <w:t>Writing</w:t>
      </w:r>
      <w:r w:rsidR="00952E06">
        <w:t xml:space="preserve"> your response</w:t>
      </w:r>
    </w:p>
    <w:p w14:paraId="229F71F9" w14:textId="3B2D25FD" w:rsidR="00EE6E0B" w:rsidRDefault="00E92623" w:rsidP="00EE6E0B">
      <w:r>
        <w:t>Using examples, d</w:t>
      </w:r>
      <w:r w:rsidR="00EE6E0B">
        <w:t xml:space="preserve">istinguish between infectious and non-infectious </w:t>
      </w:r>
      <w:r w:rsidR="003C4B62">
        <w:t>diseases</w:t>
      </w:r>
      <w:r w:rsidR="00EE6E0B">
        <w:t>.</w:t>
      </w:r>
      <w:r w:rsidR="007B5F99">
        <w:t xml:space="preserve"> (</w:t>
      </w:r>
      <w:r w:rsidR="006445C0">
        <w:t>3</w:t>
      </w:r>
      <w:r w:rsidR="007B5F99">
        <w:t xml:space="preserve"> marks)</w:t>
      </w:r>
    </w:p>
    <w:tbl>
      <w:tblPr>
        <w:tblStyle w:val="TableGrid"/>
        <w:tblW w:w="0" w:type="auto"/>
        <w:tblLook w:val="04A0" w:firstRow="1" w:lastRow="0" w:firstColumn="1" w:lastColumn="0" w:noHBand="0" w:noVBand="1"/>
        <w:tblDescription w:val="Blank cell for student response."/>
      </w:tblPr>
      <w:tblGrid>
        <w:gridCol w:w="9628"/>
      </w:tblGrid>
      <w:tr w:rsidR="00EE6E0B" w14:paraId="2039122B" w14:textId="77777777" w:rsidTr="00C12897">
        <w:trPr>
          <w:trHeight w:val="2545"/>
        </w:trPr>
        <w:tc>
          <w:tcPr>
            <w:tcW w:w="9628" w:type="dxa"/>
          </w:tcPr>
          <w:p w14:paraId="59E423AA" w14:textId="77777777" w:rsidR="00EE6E0B" w:rsidRPr="00A231C5" w:rsidRDefault="00EE6E0B" w:rsidP="00A231C5"/>
        </w:tc>
      </w:tr>
    </w:tbl>
    <w:p w14:paraId="47C0E97A" w14:textId="388F1F16" w:rsidR="00B23002" w:rsidRPr="00B23002" w:rsidRDefault="00A4042C" w:rsidP="00A52B7F">
      <w:pPr>
        <w:pStyle w:val="Heading1"/>
      </w:pPr>
      <w:bookmarkStart w:id="18" w:name="_Toc189579444"/>
      <w:r>
        <w:t>3</w:t>
      </w:r>
      <w:r w:rsidR="0029749C">
        <w:t>.</w:t>
      </w:r>
      <w:r>
        <w:t>2 Non-infectious diseases in Australia</w:t>
      </w:r>
      <w:bookmarkEnd w:id="18"/>
    </w:p>
    <w:p w14:paraId="7A0C4B82" w14:textId="0F1358EF" w:rsidR="00B448AC" w:rsidRDefault="00B448AC" w:rsidP="00B448AC">
      <w:pPr>
        <w:pStyle w:val="Caption"/>
      </w:pPr>
      <w:r>
        <w:t xml:space="preserve">Table </w:t>
      </w:r>
      <w:r>
        <w:fldChar w:fldCharType="begin"/>
      </w:r>
      <w:r>
        <w:instrText xml:space="preserve"> SEQ Table \* ARABIC </w:instrText>
      </w:r>
      <w:r>
        <w:fldChar w:fldCharType="separate"/>
      </w:r>
      <w:r w:rsidR="001011C8">
        <w:rPr>
          <w:noProof/>
        </w:rPr>
        <w:t>2</w:t>
      </w:r>
      <w:r>
        <w:fldChar w:fldCharType="end"/>
      </w:r>
      <w:r w:rsidR="00225A6B">
        <w:t xml:space="preserve"> –</w:t>
      </w:r>
      <w:r>
        <w:t xml:space="preserve"> </w:t>
      </w:r>
      <w:r w:rsidRPr="000A6208">
        <w:t>learning intentions and success criteria for</w:t>
      </w:r>
      <w:r w:rsidR="00251539">
        <w:t xml:space="preserve"> 3.2</w:t>
      </w:r>
      <w:r w:rsidRPr="000A6208">
        <w:t xml:space="preserve"> </w:t>
      </w:r>
      <w:r w:rsidR="00251539">
        <w:t>N</w:t>
      </w:r>
      <w:r>
        <w:t>on-infectious diseases in Australia</w:t>
      </w:r>
    </w:p>
    <w:tbl>
      <w:tblPr>
        <w:tblStyle w:val="Tableheader"/>
        <w:tblW w:w="9628" w:type="dxa"/>
        <w:tblLook w:val="0420" w:firstRow="1" w:lastRow="0" w:firstColumn="0" w:lastColumn="0" w:noHBand="0" w:noVBand="1"/>
        <w:tblDescription w:val="Table containing the learning intentions and success criteria for 3.2 Non-infectiuos diseases in Australia."/>
      </w:tblPr>
      <w:tblGrid>
        <w:gridCol w:w="2985"/>
        <w:gridCol w:w="6643"/>
      </w:tblGrid>
      <w:tr w:rsidR="00A4042C" w14:paraId="07642381" w14:textId="77777777" w:rsidTr="0049591A">
        <w:trPr>
          <w:cnfStyle w:val="100000000000" w:firstRow="1" w:lastRow="0" w:firstColumn="0" w:lastColumn="0" w:oddVBand="0" w:evenVBand="0" w:oddHBand="0" w:evenHBand="0" w:firstRowFirstColumn="0" w:firstRowLastColumn="0" w:lastRowFirstColumn="0" w:lastRowLastColumn="0"/>
        </w:trPr>
        <w:tc>
          <w:tcPr>
            <w:tcW w:w="2985" w:type="dxa"/>
          </w:tcPr>
          <w:p w14:paraId="360780D3" w14:textId="75C1E5A5" w:rsidR="00A4042C" w:rsidRDefault="00E13822" w:rsidP="00A4042C">
            <w:r>
              <w:t>Learning intentions</w:t>
            </w:r>
          </w:p>
        </w:tc>
        <w:tc>
          <w:tcPr>
            <w:tcW w:w="6643" w:type="dxa"/>
          </w:tcPr>
          <w:p w14:paraId="58E5EA8E" w14:textId="083164B4" w:rsidR="00A4042C" w:rsidRDefault="00744EB1" w:rsidP="00A4042C">
            <w:r>
              <w:t>Success criteria</w:t>
            </w:r>
          </w:p>
        </w:tc>
      </w:tr>
      <w:tr w:rsidR="00A4042C" w14:paraId="08F264EF" w14:textId="77777777" w:rsidTr="0049591A">
        <w:trPr>
          <w:cnfStyle w:val="000000100000" w:firstRow="0" w:lastRow="0" w:firstColumn="0" w:lastColumn="0" w:oddVBand="0" w:evenVBand="0" w:oddHBand="1" w:evenHBand="0" w:firstRowFirstColumn="0" w:firstRowLastColumn="0" w:lastRowFirstColumn="0" w:lastRowLastColumn="0"/>
        </w:trPr>
        <w:tc>
          <w:tcPr>
            <w:tcW w:w="2985" w:type="dxa"/>
          </w:tcPr>
          <w:p w14:paraId="11C1DA10" w14:textId="11D2E528" w:rsidR="00744EB1" w:rsidRPr="00744EB1" w:rsidRDefault="00744EB1" w:rsidP="00221A68">
            <w:pPr>
              <w:pStyle w:val="ListBullet"/>
              <w:numPr>
                <w:ilvl w:val="0"/>
                <w:numId w:val="0"/>
              </w:numPr>
              <w:rPr>
                <w:bCs/>
              </w:rPr>
            </w:pPr>
            <w:r>
              <w:rPr>
                <w:bCs/>
              </w:rPr>
              <w:t>We are learnin</w:t>
            </w:r>
            <w:r w:rsidR="00A720C2">
              <w:rPr>
                <w:bCs/>
              </w:rPr>
              <w:t>g</w:t>
            </w:r>
            <w:r>
              <w:rPr>
                <w:bCs/>
              </w:rPr>
              <w:t>:</w:t>
            </w:r>
          </w:p>
          <w:p w14:paraId="27B2BE24" w14:textId="43043866" w:rsidR="00A4042C" w:rsidRPr="0027707A" w:rsidRDefault="00C7615F" w:rsidP="0049591A">
            <w:pPr>
              <w:pStyle w:val="ListBullet"/>
              <w:rPr>
                <w:bCs/>
              </w:rPr>
            </w:pPr>
            <w:r w:rsidRPr="0027707A">
              <w:t xml:space="preserve">to analyse data to draw conclusions about </w:t>
            </w:r>
            <w:r w:rsidR="0084549B" w:rsidRPr="0027707A">
              <w:t>common non-infectious diseases in Australia</w:t>
            </w:r>
          </w:p>
        </w:tc>
        <w:tc>
          <w:tcPr>
            <w:tcW w:w="6643" w:type="dxa"/>
          </w:tcPr>
          <w:p w14:paraId="3C413BDB" w14:textId="53FC4A82" w:rsidR="00744EB1" w:rsidRDefault="00744EB1" w:rsidP="00221A68">
            <w:pPr>
              <w:pStyle w:val="ListBullet"/>
              <w:numPr>
                <w:ilvl w:val="0"/>
                <w:numId w:val="0"/>
              </w:numPr>
            </w:pPr>
            <w:r>
              <w:t>I can:</w:t>
            </w:r>
          </w:p>
          <w:p w14:paraId="312E2261" w14:textId="71A08B50" w:rsidR="001B6EBE" w:rsidRDefault="009D282E" w:rsidP="001B6EBE">
            <w:pPr>
              <w:pStyle w:val="ListBullet"/>
            </w:pPr>
            <w:r>
              <w:t>i</w:t>
            </w:r>
            <w:r w:rsidR="001B6EBE">
              <w:t>dentify common non-infectious diseases in Australia</w:t>
            </w:r>
          </w:p>
          <w:p w14:paraId="0DE60CA7" w14:textId="2AC8AF0F" w:rsidR="001B6EBE" w:rsidRDefault="009D282E" w:rsidP="001B6EBE">
            <w:pPr>
              <w:pStyle w:val="ListBullet"/>
            </w:pPr>
            <w:r>
              <w:t>d</w:t>
            </w:r>
            <w:r w:rsidR="001B6EBE">
              <w:t xml:space="preserve">escribe factors </w:t>
            </w:r>
            <w:r w:rsidR="0050324A">
              <w:t>contributing</w:t>
            </w:r>
            <w:r w:rsidR="001B6EBE">
              <w:t xml:space="preserve"> to the incidence of a non-infectious disease in Australia</w:t>
            </w:r>
          </w:p>
          <w:p w14:paraId="0F35405A" w14:textId="6348A15B" w:rsidR="001B6EBE" w:rsidRDefault="009D282E" w:rsidP="001B6EBE">
            <w:pPr>
              <w:pStyle w:val="ListBullet"/>
            </w:pPr>
            <w:r>
              <w:t>c</w:t>
            </w:r>
            <w:r w:rsidR="001B6EBE">
              <w:t xml:space="preserve">ompare the incidence </w:t>
            </w:r>
            <w:r w:rsidR="006A0668">
              <w:t xml:space="preserve">data </w:t>
            </w:r>
            <w:r w:rsidR="001B6EBE">
              <w:t>of the non-infectious disease in different sexes</w:t>
            </w:r>
            <w:r w:rsidR="00B33969">
              <w:t xml:space="preserve"> and </w:t>
            </w:r>
            <w:r w:rsidR="001B6EBE">
              <w:t>age groups</w:t>
            </w:r>
          </w:p>
        </w:tc>
      </w:tr>
      <w:tr w:rsidR="007C3B52" w14:paraId="34DF436E" w14:textId="77777777" w:rsidTr="0049591A">
        <w:trPr>
          <w:cnfStyle w:val="000000010000" w:firstRow="0" w:lastRow="0" w:firstColumn="0" w:lastColumn="0" w:oddVBand="0" w:evenVBand="0" w:oddHBand="0" w:evenHBand="1" w:firstRowFirstColumn="0" w:firstRowLastColumn="0" w:lastRowFirstColumn="0" w:lastRowLastColumn="0"/>
        </w:trPr>
        <w:tc>
          <w:tcPr>
            <w:tcW w:w="2985" w:type="dxa"/>
          </w:tcPr>
          <w:p w14:paraId="20B8D90E" w14:textId="5D0720FF" w:rsidR="007C3B52" w:rsidRPr="0087556C" w:rsidRDefault="001E65B3" w:rsidP="0049591A">
            <w:pPr>
              <w:pStyle w:val="ListBullet"/>
            </w:pPr>
            <w:r w:rsidRPr="0027707A">
              <w:t xml:space="preserve">to </w:t>
            </w:r>
            <w:r w:rsidRPr="00CF182F">
              <w:t>explain our scientific ideas clearly to the intended audience using evidence to support our arguments</w:t>
            </w:r>
            <w:r w:rsidR="00C65A42">
              <w:t>.</w:t>
            </w:r>
          </w:p>
        </w:tc>
        <w:tc>
          <w:tcPr>
            <w:tcW w:w="6643" w:type="dxa"/>
          </w:tcPr>
          <w:p w14:paraId="61D02CCE" w14:textId="431AE032" w:rsidR="00A04056" w:rsidRPr="00A04056" w:rsidRDefault="00A04056" w:rsidP="00A04056">
            <w:pPr>
              <w:pStyle w:val="ListBullet"/>
            </w:pPr>
            <w:r w:rsidRPr="00A04056">
              <w:t>create a presentation to communicate scientific understanding to a specific audience</w:t>
            </w:r>
          </w:p>
          <w:p w14:paraId="6E6BB3D7" w14:textId="0B3EA220" w:rsidR="00641571" w:rsidRDefault="002C7330" w:rsidP="00A04056">
            <w:pPr>
              <w:pStyle w:val="ListBullet"/>
            </w:pPr>
            <w:r>
              <w:t>i</w:t>
            </w:r>
            <w:r w:rsidR="00A04056" w:rsidRPr="00A04056">
              <w:t>dentify scientific evidence from secondary sources to support communicated ideas.</w:t>
            </w:r>
          </w:p>
        </w:tc>
      </w:tr>
    </w:tbl>
    <w:p w14:paraId="732779A3" w14:textId="3041B13C" w:rsidR="00EC1D62" w:rsidRDefault="00A1724D" w:rsidP="00EC1D62">
      <w:pPr>
        <w:pStyle w:val="Heading2"/>
      </w:pPr>
      <w:bookmarkStart w:id="19" w:name="_Toc189579445"/>
      <w:r>
        <w:lastRenderedPageBreak/>
        <w:t>Investigating the leading causes of death in Australia (</w:t>
      </w:r>
      <w:r w:rsidR="00744EB1">
        <w:t>secondary</w:t>
      </w:r>
      <w:r>
        <w:t>-source investigation)</w:t>
      </w:r>
      <w:bookmarkEnd w:id="19"/>
    </w:p>
    <w:p w14:paraId="0459B991" w14:textId="128F3DFC" w:rsidR="0083197D" w:rsidRPr="0083197D" w:rsidRDefault="0083197D" w:rsidP="0083197D">
      <w:pPr>
        <w:pStyle w:val="FeatureBox4"/>
      </w:pPr>
      <w:r w:rsidRPr="00A63BD8">
        <w:rPr>
          <w:rStyle w:val="Strong"/>
        </w:rPr>
        <w:t>Note:</w:t>
      </w:r>
      <w:r>
        <w:t xml:space="preserve"> </w:t>
      </w:r>
      <w:r w:rsidR="00744EB1">
        <w:t xml:space="preserve">this </w:t>
      </w:r>
      <w:r w:rsidR="006B543C">
        <w:t>activity aims</w:t>
      </w:r>
      <w:r>
        <w:t xml:space="preserve"> to establish context around </w:t>
      </w:r>
      <w:r w:rsidR="006B543C">
        <w:t xml:space="preserve">some common </w:t>
      </w:r>
      <w:r w:rsidR="0004235B">
        <w:t xml:space="preserve">non-infectious </w:t>
      </w:r>
      <w:r>
        <w:t>diseases in Australia</w:t>
      </w:r>
      <w:r w:rsidR="00F2786A">
        <w:t xml:space="preserve">. It is to get </w:t>
      </w:r>
      <w:r w:rsidR="0004235B">
        <w:t xml:space="preserve">students </w:t>
      </w:r>
      <w:r w:rsidR="00F2786A">
        <w:t>to understand that the leading causes of death in Australia are mostly from non-infectious diseases. Although some risk factors</w:t>
      </w:r>
      <w:r w:rsidR="00753D41">
        <w:t xml:space="preserve">, such as genetics, </w:t>
      </w:r>
      <w:r w:rsidR="0004235B">
        <w:t xml:space="preserve">are non-modifiable, </w:t>
      </w:r>
      <w:r w:rsidR="00753D41">
        <w:t>other factors</w:t>
      </w:r>
      <w:r w:rsidR="0004235B">
        <w:t>,</w:t>
      </w:r>
      <w:r w:rsidR="00753D41">
        <w:t xml:space="preserve"> such as lifestyle</w:t>
      </w:r>
      <w:r w:rsidR="0004235B">
        <w:t>,</w:t>
      </w:r>
      <w:r w:rsidR="00753D41">
        <w:t xml:space="preserve"> are modifiable.</w:t>
      </w:r>
      <w:r w:rsidR="00A63BD8">
        <w:t xml:space="preserve"> Bringing awareness to these diseases and </w:t>
      </w:r>
      <w:r w:rsidR="00A42866">
        <w:t xml:space="preserve">the </w:t>
      </w:r>
      <w:r w:rsidR="00A63BD8">
        <w:t>risk factors that cause them is essential to reduce the incidence of these diseases.</w:t>
      </w:r>
    </w:p>
    <w:p w14:paraId="45D8C36D" w14:textId="6AD58F10" w:rsidR="00A1724D" w:rsidRPr="00C65A42" w:rsidRDefault="00A1724D" w:rsidP="00A1724D">
      <w:pPr>
        <w:pStyle w:val="Heading3"/>
        <w:rPr>
          <w:b/>
          <w:bCs/>
        </w:rPr>
      </w:pPr>
      <w:r>
        <w:t>Teacher information</w:t>
      </w:r>
    </w:p>
    <w:p w14:paraId="1B119AA0" w14:textId="141A7AAC" w:rsidR="00CE144C" w:rsidRDefault="00285EF6" w:rsidP="00FF4527">
      <w:pPr>
        <w:pStyle w:val="ListNumber"/>
        <w:numPr>
          <w:ilvl w:val="0"/>
          <w:numId w:val="15"/>
        </w:numPr>
      </w:pPr>
      <w:r>
        <w:t xml:space="preserve">Provide </w:t>
      </w:r>
      <w:r w:rsidR="00441CC3" w:rsidRPr="001A176E">
        <w:t xml:space="preserve">students </w:t>
      </w:r>
      <w:r>
        <w:t xml:space="preserve">with </w:t>
      </w:r>
      <w:r w:rsidR="00441CC3" w:rsidRPr="001A176E">
        <w:t>the ‘</w:t>
      </w:r>
      <w:r w:rsidR="0064070A">
        <w:t>l</w:t>
      </w:r>
      <w:r w:rsidR="0064070A" w:rsidRPr="0064070A">
        <w:t>eading underlying causes of death</w:t>
      </w:r>
      <w:r w:rsidR="0064070A">
        <w:t xml:space="preserve"> in Australia</w:t>
      </w:r>
      <w:r w:rsidR="00441CC3" w:rsidRPr="001A176E">
        <w:t>’ graph</w:t>
      </w:r>
      <w:r w:rsidR="00F4152F">
        <w:t>ic</w:t>
      </w:r>
      <w:r w:rsidR="00441CC3" w:rsidRPr="001A176E">
        <w:t xml:space="preserve"> in the </w:t>
      </w:r>
      <w:hyperlink w:anchor="_Student_resource_–_1" w:history="1">
        <w:r w:rsidR="00DC500D" w:rsidRPr="00DC500D">
          <w:rPr>
            <w:rStyle w:val="Hyperlink"/>
          </w:rPr>
          <w:t>Student resource – causes of death in Australia</w:t>
        </w:r>
      </w:hyperlink>
      <w:r w:rsidR="00DC500D">
        <w:t xml:space="preserve"> </w:t>
      </w:r>
      <w:r w:rsidR="00012F99">
        <w:t xml:space="preserve">and project </w:t>
      </w:r>
      <w:r w:rsidR="00012F99" w:rsidRPr="00012F99">
        <w:rPr>
          <w:rStyle w:val="Strong"/>
        </w:rPr>
        <w:t>DIS PPT</w:t>
      </w:r>
      <w:r w:rsidR="00617E70">
        <w:t xml:space="preserve"> </w:t>
      </w:r>
      <w:r w:rsidR="00C65A42">
        <w:t>‘</w:t>
      </w:r>
      <w:r w:rsidR="00617E70">
        <w:t>3.2 Leading causes of death in Australia</w:t>
      </w:r>
      <w:r w:rsidR="00C65A42">
        <w:t>’</w:t>
      </w:r>
      <w:r w:rsidR="00617E70">
        <w:t>.</w:t>
      </w:r>
    </w:p>
    <w:p w14:paraId="0E720B14" w14:textId="149B8D43" w:rsidR="00CE144C" w:rsidRPr="00CE144C" w:rsidRDefault="00CE144C" w:rsidP="00CE144C">
      <w:pPr>
        <w:pStyle w:val="FeatureBox4"/>
      </w:pPr>
      <w:r w:rsidRPr="00CE144C">
        <w:t>Current information on infectious diseases affecting Australians today should be used. At the time of writing, 2022 data was the most recent published data.</w:t>
      </w:r>
    </w:p>
    <w:p w14:paraId="49942A06" w14:textId="0D659E2E" w:rsidR="00140BBD" w:rsidRDefault="008B615F" w:rsidP="00D140F3">
      <w:pPr>
        <w:pStyle w:val="ListNumber"/>
      </w:pPr>
      <w:r>
        <w:t>Describe</w:t>
      </w:r>
      <w:r w:rsidR="00C84FEC">
        <w:t xml:space="preserve"> some of</w:t>
      </w:r>
      <w:r w:rsidR="001A176E">
        <w:t xml:space="preserve"> the </w:t>
      </w:r>
      <w:r w:rsidR="00C84FEC">
        <w:t>information in the graph</w:t>
      </w:r>
      <w:r w:rsidR="00F4152F">
        <w:t>ic</w:t>
      </w:r>
      <w:r w:rsidR="00C84FEC">
        <w:t xml:space="preserve"> to the students:</w:t>
      </w:r>
    </w:p>
    <w:p w14:paraId="32BD2370" w14:textId="492C6E55" w:rsidR="00441CC3" w:rsidRDefault="00A17377" w:rsidP="0096394B">
      <w:pPr>
        <w:pStyle w:val="ListBullet"/>
        <w:ind w:left="1134"/>
      </w:pPr>
      <w:r>
        <w:t>The numbers represent the deaths in Australia for males and females in 2022</w:t>
      </w:r>
      <w:r w:rsidR="00C84FEC">
        <w:t>.</w:t>
      </w:r>
    </w:p>
    <w:p w14:paraId="4FBCBAA5" w14:textId="2EFC2DB2" w:rsidR="00B2690F" w:rsidRDefault="00B2690F" w:rsidP="0096394B">
      <w:pPr>
        <w:pStyle w:val="ListBullet"/>
        <w:ind w:left="1134"/>
      </w:pPr>
      <w:r>
        <w:t>Coronary heart disease involves blockages in the arteries of the heart</w:t>
      </w:r>
      <w:r w:rsidR="001A3987">
        <w:t>.</w:t>
      </w:r>
    </w:p>
    <w:p w14:paraId="7085880A" w14:textId="5443929F" w:rsidR="00B2690F" w:rsidRDefault="00B2690F" w:rsidP="0096394B">
      <w:pPr>
        <w:pStyle w:val="ListBullet"/>
        <w:ind w:left="1134"/>
      </w:pPr>
      <w:r>
        <w:t xml:space="preserve">Dementia is an umbrella term </w:t>
      </w:r>
      <w:r w:rsidR="00A42866">
        <w:t>that describes diseases that affect memory, thinking</w:t>
      </w:r>
      <w:r>
        <w:t xml:space="preserve"> and the ability to perform daily activities. Alzheimer’s disease is the most common form of dementia.</w:t>
      </w:r>
    </w:p>
    <w:p w14:paraId="0274D6D0" w14:textId="6F5A22CC" w:rsidR="00B2690F" w:rsidRDefault="00B2690F" w:rsidP="0096394B">
      <w:pPr>
        <w:pStyle w:val="ListBullet"/>
        <w:ind w:left="1134"/>
      </w:pPr>
      <w:r>
        <w:t xml:space="preserve">In 2022, </w:t>
      </w:r>
      <w:r w:rsidDel="00A42866">
        <w:t>COVID</w:t>
      </w:r>
      <w:r w:rsidR="00A42866">
        <w:t>-19</w:t>
      </w:r>
      <w:r>
        <w:t xml:space="preserve"> was still a </w:t>
      </w:r>
      <w:r w:rsidR="00A42866">
        <w:t xml:space="preserve">major </w:t>
      </w:r>
      <w:r>
        <w:t xml:space="preserve">cause of death. In 2024 and beyond </w:t>
      </w:r>
      <w:r w:rsidDel="005434EE">
        <w:t>COVID</w:t>
      </w:r>
      <w:r w:rsidR="005434EE">
        <w:t xml:space="preserve">-19, it </w:t>
      </w:r>
      <w:r>
        <w:t xml:space="preserve">is unlikely to feature in the top 5 underlying causes of death due to significant interventions such as vaccination programs. </w:t>
      </w:r>
    </w:p>
    <w:p w14:paraId="7D49D97D" w14:textId="0DDD3097" w:rsidR="00140BBD" w:rsidRDefault="00567AD0" w:rsidP="0096394B">
      <w:pPr>
        <w:pStyle w:val="ListBullet"/>
        <w:ind w:left="1134"/>
      </w:pPr>
      <w:r>
        <w:t xml:space="preserve">Unpack the term </w:t>
      </w:r>
      <w:r w:rsidR="003F0DB1">
        <w:t>‘</w:t>
      </w:r>
      <w:r>
        <w:t>cerebrovascular</w:t>
      </w:r>
      <w:r w:rsidR="003F0DB1">
        <w:t>’</w:t>
      </w:r>
      <w:r>
        <w:t xml:space="preserve">. </w:t>
      </w:r>
      <w:r w:rsidR="00BE3D37">
        <w:t>‘</w:t>
      </w:r>
      <w:r>
        <w:t>Cereb</w:t>
      </w:r>
      <w:r w:rsidR="00EC7A4F">
        <w:t>r</w:t>
      </w:r>
      <w:r w:rsidR="001912E1">
        <w:t>o</w:t>
      </w:r>
      <w:r w:rsidR="00BE3D37">
        <w:t>’</w:t>
      </w:r>
      <w:r w:rsidR="001912E1">
        <w:t xml:space="preserve"> refers to the large part of the brain and vascular means arteries and veins, so </w:t>
      </w:r>
      <w:r w:rsidR="005C24B3">
        <w:t xml:space="preserve">cerebrovascular diseases are any disorders of the blood vessels supplying the brain </w:t>
      </w:r>
      <w:r w:rsidR="005434EE">
        <w:t xml:space="preserve">and </w:t>
      </w:r>
      <w:r w:rsidR="005C24B3">
        <w:t xml:space="preserve">its covering membranes. </w:t>
      </w:r>
      <w:r w:rsidR="00B60D44">
        <w:t xml:space="preserve">An example of </w:t>
      </w:r>
      <w:r w:rsidR="00B60D44">
        <w:lastRenderedPageBreak/>
        <w:t>cerebrovascular disease is stroke</w:t>
      </w:r>
      <w:r w:rsidR="009E3214">
        <w:t>. A stroke is a sudden blockage to an artery supplying blood to the brain or a ruptured artery</w:t>
      </w:r>
      <w:r w:rsidR="008D7EB4">
        <w:t>, causing</w:t>
      </w:r>
      <w:r w:rsidR="009E3214" w:rsidDel="008D7EB4">
        <w:t xml:space="preserve"> </w:t>
      </w:r>
      <w:r w:rsidR="008D7EB4">
        <w:t xml:space="preserve">a </w:t>
      </w:r>
      <w:r w:rsidR="009E3214">
        <w:t>bleed.</w:t>
      </w:r>
    </w:p>
    <w:p w14:paraId="64C88339" w14:textId="2521FD36" w:rsidR="00AA37F5" w:rsidRDefault="00F4152F" w:rsidP="00D140F3">
      <w:pPr>
        <w:pStyle w:val="ListNumber"/>
      </w:pPr>
      <w:r>
        <w:t xml:space="preserve">Instruct the students to </w:t>
      </w:r>
      <w:r w:rsidR="002E63E4">
        <w:t>answer</w:t>
      </w:r>
      <w:r>
        <w:t xml:space="preserve"> the questions </w:t>
      </w:r>
      <w:r w:rsidR="002E63E4">
        <w:t>while referring to</w:t>
      </w:r>
      <w:r>
        <w:t xml:space="preserve"> the graphic</w:t>
      </w:r>
      <w:r w:rsidR="00CF2409">
        <w:t>. Pause at points to discuss the responses with students</w:t>
      </w:r>
      <w:r w:rsidR="006F2F82">
        <w:t>.</w:t>
      </w:r>
      <w:r w:rsidR="00D140F3">
        <w:t xml:space="preserve"> The sample responses and teaching prompts on the next page can be used to facilitate this.</w:t>
      </w:r>
    </w:p>
    <w:p w14:paraId="44488A85" w14:textId="5BD6C538" w:rsidR="00234C3E" w:rsidRDefault="00234C3E" w:rsidP="001F4F6F">
      <w:pPr>
        <w:pStyle w:val="ListNumber"/>
      </w:pPr>
      <w:r w:rsidRPr="00BF09CC">
        <w:t xml:space="preserve">Show students the website </w:t>
      </w:r>
      <w:r w:rsidR="002E63E4">
        <w:t xml:space="preserve">from which the ‘leading </w:t>
      </w:r>
      <w:r w:rsidR="00DF01ED">
        <w:t xml:space="preserve">underlying </w:t>
      </w:r>
      <w:r w:rsidR="002E63E4">
        <w:t>causes of death</w:t>
      </w:r>
      <w:r w:rsidR="00DF01ED">
        <w:t xml:space="preserve"> in Australia</w:t>
      </w:r>
      <w:r w:rsidR="002E63E4">
        <w:t xml:space="preserve">’ </w:t>
      </w:r>
      <w:r w:rsidR="00DF01ED">
        <w:t xml:space="preserve">graphic </w:t>
      </w:r>
      <w:r w:rsidR="002E63E4">
        <w:t>was taken</w:t>
      </w:r>
      <w:r w:rsidR="00DF01ED">
        <w:t xml:space="preserve"> </w:t>
      </w:r>
      <w:r w:rsidRPr="00BF09CC">
        <w:t>–</w:t>
      </w:r>
      <w:r w:rsidR="00DF01ED">
        <w:t xml:space="preserve"> </w:t>
      </w:r>
      <w:hyperlink r:id="rId18" w:history="1">
        <w:r w:rsidRPr="008A3F8C">
          <w:rPr>
            <w:rStyle w:val="Hyperlink"/>
          </w:rPr>
          <w:t>Australian Institute of Health and Welfare, Deaths in Australia</w:t>
        </w:r>
      </w:hyperlink>
      <w:r w:rsidRPr="00BF09CC">
        <w:t>.</w:t>
      </w:r>
      <w:r w:rsidR="00D140F3">
        <w:t xml:space="preserve"> </w:t>
      </w:r>
      <w:r>
        <w:t>Recall what makes a secondary source reliable.</w:t>
      </w:r>
    </w:p>
    <w:p w14:paraId="2DF6E0DE" w14:textId="545046DC" w:rsidR="00234C3E" w:rsidRDefault="00234C3E" w:rsidP="00234C3E">
      <w:pPr>
        <w:pStyle w:val="FeatureBox4"/>
        <w:rPr>
          <w:rStyle w:val="Strong"/>
          <w:b w:val="0"/>
          <w:bCs w:val="0"/>
        </w:rPr>
      </w:pPr>
      <w:r w:rsidRPr="004E405D">
        <w:rPr>
          <w:rStyle w:val="Strong"/>
        </w:rPr>
        <w:t>Note:</w:t>
      </w:r>
      <w:r>
        <w:rPr>
          <w:rStyle w:val="Strong"/>
          <w:b w:val="0"/>
          <w:bCs w:val="0"/>
        </w:rPr>
        <w:t xml:space="preserve"> </w:t>
      </w:r>
      <w:r w:rsidR="00744EB1">
        <w:rPr>
          <w:rStyle w:val="Strong"/>
          <w:b w:val="0"/>
          <w:bCs w:val="0"/>
        </w:rPr>
        <w:t xml:space="preserve">more </w:t>
      </w:r>
      <w:r>
        <w:rPr>
          <w:rStyle w:val="Strong"/>
          <w:b w:val="0"/>
          <w:bCs w:val="0"/>
        </w:rPr>
        <w:t xml:space="preserve">information about </w:t>
      </w:r>
      <w:r w:rsidR="002E63E4">
        <w:rPr>
          <w:rStyle w:val="Strong"/>
          <w:b w:val="0"/>
          <w:bCs w:val="0"/>
        </w:rPr>
        <w:t xml:space="preserve">the </w:t>
      </w:r>
      <w:r>
        <w:rPr>
          <w:rStyle w:val="Strong"/>
          <w:b w:val="0"/>
          <w:bCs w:val="0"/>
        </w:rPr>
        <w:t xml:space="preserve">reliability of secondary sources can be found in </w:t>
      </w:r>
      <w:r w:rsidR="003F0DB1">
        <w:rPr>
          <w:rStyle w:val="Strong"/>
          <w:b w:val="0"/>
          <w:bCs w:val="0"/>
        </w:rPr>
        <w:t>‘</w:t>
      </w:r>
      <w:r>
        <w:rPr>
          <w:rStyle w:val="Strong"/>
          <w:b w:val="0"/>
          <w:bCs w:val="0"/>
        </w:rPr>
        <w:t>2.1 Causes of infectious disease</w:t>
      </w:r>
      <w:r w:rsidR="003F0DB1">
        <w:rPr>
          <w:rStyle w:val="Strong"/>
          <w:b w:val="0"/>
          <w:bCs w:val="0"/>
        </w:rPr>
        <w:t>’</w:t>
      </w:r>
      <w:r>
        <w:rPr>
          <w:rStyle w:val="Strong"/>
          <w:b w:val="0"/>
          <w:bCs w:val="0"/>
        </w:rPr>
        <w:t xml:space="preserve"> in this program and </w:t>
      </w:r>
      <w:r w:rsidRPr="004E405D">
        <w:rPr>
          <w:rStyle w:val="Strong"/>
        </w:rPr>
        <w:t>TRB1</w:t>
      </w:r>
      <w:r>
        <w:rPr>
          <w:rStyle w:val="Strong"/>
          <w:b w:val="0"/>
          <w:bCs w:val="0"/>
        </w:rPr>
        <w:t xml:space="preserve"> and the </w:t>
      </w:r>
      <w:r w:rsidRPr="004E405D">
        <w:rPr>
          <w:rStyle w:val="Strong"/>
        </w:rPr>
        <w:t>DIS PPT</w:t>
      </w:r>
      <w:r>
        <w:rPr>
          <w:rStyle w:val="Strong"/>
          <w:b w:val="0"/>
          <w:bCs w:val="0"/>
        </w:rPr>
        <w:t>.</w:t>
      </w:r>
    </w:p>
    <w:p w14:paraId="731D623D" w14:textId="77777777" w:rsidR="00234C3E" w:rsidRDefault="00234C3E" w:rsidP="003F0DB1">
      <w:pPr>
        <w:pStyle w:val="ListNumber"/>
      </w:pPr>
      <w:r>
        <w:t>Ask students to answer the questions below:</w:t>
      </w:r>
    </w:p>
    <w:p w14:paraId="494EA3D6" w14:textId="4A2EC96B" w:rsidR="00234C3E" w:rsidRDefault="001055C4" w:rsidP="0096394B">
      <w:pPr>
        <w:pStyle w:val="ListBullet"/>
        <w:ind w:left="1134"/>
        <w:rPr>
          <w:rStyle w:val="Strong"/>
          <w:b w:val="0"/>
          <w:bCs w:val="0"/>
        </w:rPr>
      </w:pPr>
      <w:r>
        <w:rPr>
          <w:rStyle w:val="Strong"/>
          <w:b w:val="0"/>
          <w:bCs w:val="0"/>
        </w:rPr>
        <w:t>Locate</w:t>
      </w:r>
      <w:r w:rsidR="00234C3E" w:rsidRPr="005F46D9">
        <w:rPr>
          <w:rStyle w:val="Strong"/>
          <w:b w:val="0"/>
          <w:bCs w:val="0"/>
        </w:rPr>
        <w:t xml:space="preserve"> the source of the data on the webpage. </w:t>
      </w:r>
      <w:r w:rsidR="00234C3E">
        <w:rPr>
          <w:rStyle w:val="Strong"/>
          <w:b w:val="0"/>
          <w:bCs w:val="0"/>
        </w:rPr>
        <w:t>Is the</w:t>
      </w:r>
      <w:r w:rsidR="00234C3E" w:rsidRPr="005F46D9">
        <w:rPr>
          <w:rStyle w:val="Strong"/>
          <w:b w:val="0"/>
          <w:bCs w:val="0"/>
        </w:rPr>
        <w:t xml:space="preserve"> website a reliable source? Justify the response.</w:t>
      </w:r>
    </w:p>
    <w:p w14:paraId="68F03550" w14:textId="703075C6" w:rsidR="00234C3E" w:rsidRDefault="00234C3E" w:rsidP="0096394B">
      <w:pPr>
        <w:pStyle w:val="ListBullet"/>
        <w:ind w:left="1134"/>
        <w:rPr>
          <w:rStyle w:val="Strong"/>
          <w:b w:val="0"/>
          <w:bCs w:val="0"/>
        </w:rPr>
      </w:pPr>
      <w:r w:rsidRPr="004A30EF">
        <w:rPr>
          <w:rStyle w:val="Strong"/>
          <w:b w:val="0"/>
          <w:bCs w:val="0"/>
        </w:rPr>
        <w:t xml:space="preserve">Co-construct a reference for this secondary source. </w:t>
      </w:r>
      <w:r>
        <w:rPr>
          <w:rStyle w:val="Strong"/>
          <w:b w:val="0"/>
          <w:bCs w:val="0"/>
        </w:rPr>
        <w:t>An APA example has been given</w:t>
      </w:r>
      <w:r w:rsidR="006D7D44">
        <w:rPr>
          <w:rStyle w:val="Strong"/>
          <w:b w:val="0"/>
          <w:bCs w:val="0"/>
        </w:rPr>
        <w:t>;</w:t>
      </w:r>
      <w:r>
        <w:rPr>
          <w:rStyle w:val="Strong"/>
          <w:b w:val="0"/>
          <w:bCs w:val="0"/>
        </w:rPr>
        <w:t xml:space="preserve"> however</w:t>
      </w:r>
      <w:r w:rsidR="006D7D44">
        <w:rPr>
          <w:rStyle w:val="Strong"/>
          <w:b w:val="0"/>
          <w:bCs w:val="0"/>
        </w:rPr>
        <w:t>,</w:t>
      </w:r>
      <w:r>
        <w:rPr>
          <w:rStyle w:val="Strong"/>
          <w:b w:val="0"/>
          <w:bCs w:val="0"/>
        </w:rPr>
        <w:t xml:space="preserve"> any recognised method to reference secondary sources may be used.</w:t>
      </w:r>
    </w:p>
    <w:p w14:paraId="623A1F78" w14:textId="77777777" w:rsidR="00234C3E" w:rsidRPr="00650B5E" w:rsidRDefault="00234C3E" w:rsidP="003F0DB1">
      <w:pPr>
        <w:pStyle w:val="ListBullet"/>
        <w:numPr>
          <w:ilvl w:val="0"/>
          <w:numId w:val="0"/>
        </w:numPr>
        <w:ind w:left="1134"/>
      </w:pPr>
      <w:r w:rsidRPr="003F0DB1">
        <w:rPr>
          <w:rStyle w:val="Strong"/>
        </w:rPr>
        <w:t>APA example</w:t>
      </w:r>
      <w:r w:rsidRPr="004A30EF">
        <w:rPr>
          <w:rStyle w:val="Strong"/>
          <w:b w:val="0"/>
          <w:bCs w:val="0"/>
        </w:rPr>
        <w:t>:</w:t>
      </w:r>
      <w:r w:rsidRPr="00650B5E">
        <w:t xml:space="preserve"> Australian Institute of Health and Welfare. (2024).</w:t>
      </w:r>
      <w:r w:rsidRPr="000E3215">
        <w:rPr>
          <w:rStyle w:val="Strong"/>
        </w:rPr>
        <w:t xml:space="preserve"> </w:t>
      </w:r>
      <w:r w:rsidRPr="000E3215">
        <w:rPr>
          <w:rStyle w:val="Emphasis"/>
        </w:rPr>
        <w:t>Deaths in Australia.</w:t>
      </w:r>
      <w:r w:rsidRPr="000E3215">
        <w:rPr>
          <w:rStyle w:val="Strong"/>
        </w:rPr>
        <w:t xml:space="preserve"> </w:t>
      </w:r>
      <w:r w:rsidRPr="00650B5E">
        <w:t>Retrieved from https://www.aihw.gov.au/reports/life-expectancy-deaths/deaths-in-australia</w:t>
      </w:r>
    </w:p>
    <w:p w14:paraId="08436333" w14:textId="27C366C9" w:rsidR="00234C3E" w:rsidRDefault="00234C3E" w:rsidP="001055C4">
      <w:pPr>
        <w:pStyle w:val="ListNumber"/>
      </w:pPr>
      <w:r w:rsidRPr="004A30EF">
        <w:rPr>
          <w:rStyle w:val="Strong"/>
          <w:b w:val="0"/>
          <w:bCs w:val="0"/>
        </w:rPr>
        <w:t xml:space="preserve">Explain to students the importance of using reputable </w:t>
      </w:r>
      <w:r w:rsidR="006D7D44">
        <w:rPr>
          <w:rStyle w:val="Strong"/>
          <w:b w:val="0"/>
          <w:bCs w:val="0"/>
        </w:rPr>
        <w:t>data sources</w:t>
      </w:r>
      <w:r w:rsidRPr="004A30EF">
        <w:rPr>
          <w:rStyle w:val="Strong"/>
          <w:b w:val="0"/>
          <w:bCs w:val="0"/>
        </w:rPr>
        <w:t xml:space="preserve"> and the need to verify information.</w:t>
      </w:r>
    </w:p>
    <w:p w14:paraId="6DD02CB1" w14:textId="64374307" w:rsidR="00EA09B7" w:rsidRPr="00D140F3" w:rsidRDefault="00EA09B7" w:rsidP="00D140F3">
      <w:pPr>
        <w:pStyle w:val="Heading5"/>
      </w:pPr>
      <w:r w:rsidRPr="00D140F3">
        <w:t>Sample responses</w:t>
      </w:r>
      <w:r w:rsidR="003E5CDD" w:rsidRPr="00D140F3">
        <w:t xml:space="preserve"> and </w:t>
      </w:r>
      <w:r w:rsidR="00944C52">
        <w:t>question</w:t>
      </w:r>
      <w:r w:rsidR="00944C52" w:rsidRPr="00D140F3">
        <w:t xml:space="preserve"> </w:t>
      </w:r>
      <w:r w:rsidR="003E5CDD" w:rsidRPr="00D140F3">
        <w:t>prompts</w:t>
      </w:r>
      <w:r w:rsidR="00234C3E" w:rsidRPr="00D140F3">
        <w:t xml:space="preserve">: </w:t>
      </w:r>
      <w:r w:rsidR="00DF01ED">
        <w:t>student</w:t>
      </w:r>
      <w:r w:rsidR="00744EB1" w:rsidRPr="00D140F3">
        <w:t xml:space="preserve"> </w:t>
      </w:r>
      <w:r w:rsidR="00234C3E" w:rsidRPr="00D140F3">
        <w:t xml:space="preserve">resource – </w:t>
      </w:r>
      <w:r w:rsidR="00744EB1">
        <w:t xml:space="preserve">causes </w:t>
      </w:r>
      <w:r w:rsidR="00234C3E" w:rsidRPr="00D140F3">
        <w:t>of death in Australia</w:t>
      </w:r>
    </w:p>
    <w:p w14:paraId="0B37B5F3" w14:textId="76F1A136" w:rsidR="0022057D" w:rsidRPr="00DF01ED" w:rsidRDefault="00F57535" w:rsidP="00DF01ED">
      <w:pPr>
        <w:pStyle w:val="ListNumber"/>
        <w:numPr>
          <w:ilvl w:val="0"/>
          <w:numId w:val="55"/>
        </w:numPr>
      </w:pPr>
      <w:r w:rsidRPr="00DF01ED">
        <w:t>Identify the non-infectious diseases by circling them on the graphic above</w:t>
      </w:r>
      <w:r w:rsidR="0022057D" w:rsidRPr="00DF01ED">
        <w:t>.</w:t>
      </w:r>
    </w:p>
    <w:tbl>
      <w:tblPr>
        <w:tblStyle w:val="TableGrid"/>
        <w:tblW w:w="0" w:type="auto"/>
        <w:tblLook w:val="04A0" w:firstRow="1" w:lastRow="0" w:firstColumn="1" w:lastColumn="0" w:noHBand="0" w:noVBand="1"/>
        <w:tblDescription w:val="A sample student response."/>
      </w:tblPr>
      <w:tblGrid>
        <w:gridCol w:w="9628"/>
      </w:tblGrid>
      <w:tr w:rsidR="0022057D" w14:paraId="51DDE513" w14:textId="77777777" w:rsidTr="0022057D">
        <w:tc>
          <w:tcPr>
            <w:tcW w:w="9628" w:type="dxa"/>
          </w:tcPr>
          <w:p w14:paraId="29CDA91F" w14:textId="7C36F9A2" w:rsidR="0022057D" w:rsidRPr="0022057D" w:rsidRDefault="0022057D" w:rsidP="0022057D">
            <w:r w:rsidRPr="0022057D">
              <w:t xml:space="preserve">The non-infectious diseases that should have been </w:t>
            </w:r>
            <w:r w:rsidR="00F57535">
              <w:t>circled</w:t>
            </w:r>
            <w:r w:rsidRPr="0022057D">
              <w:t xml:space="preserve"> on the graphic are coronary heart disease, dementia including Alzheimer’s disease, lung cancer and cerebrovascular disease.</w:t>
            </w:r>
          </w:p>
        </w:tc>
      </w:tr>
    </w:tbl>
    <w:p w14:paraId="419399AC" w14:textId="42A2879E" w:rsidR="0022057D" w:rsidRDefault="0022057D" w:rsidP="00FF4527">
      <w:pPr>
        <w:pStyle w:val="ListNumber"/>
      </w:pPr>
      <w:r w:rsidRPr="0022057D">
        <w:t xml:space="preserve">Calculate the percentage of non-infectious diseases in </w:t>
      </w:r>
      <w:r w:rsidR="00944C52">
        <w:t>Australia's</w:t>
      </w:r>
      <w:r w:rsidRPr="0022057D" w:rsidDel="00944C52">
        <w:t xml:space="preserve"> top 5 leading causes of death</w:t>
      </w:r>
      <w:r w:rsidRPr="0022057D">
        <w:t>. Consider why this might be.</w:t>
      </w:r>
    </w:p>
    <w:tbl>
      <w:tblPr>
        <w:tblStyle w:val="TableGrid"/>
        <w:tblW w:w="0" w:type="auto"/>
        <w:tblLook w:val="04A0" w:firstRow="1" w:lastRow="0" w:firstColumn="1" w:lastColumn="0" w:noHBand="0" w:noVBand="1"/>
        <w:tblDescription w:val="A sample student response."/>
      </w:tblPr>
      <w:tblGrid>
        <w:gridCol w:w="9628"/>
      </w:tblGrid>
      <w:tr w:rsidR="0022057D" w14:paraId="110C8C10" w14:textId="77777777" w:rsidTr="0022057D">
        <w:tc>
          <w:tcPr>
            <w:tcW w:w="9628" w:type="dxa"/>
          </w:tcPr>
          <w:p w14:paraId="2520EAA6" w14:textId="3067125A" w:rsidR="00C91714" w:rsidRDefault="00187D06" w:rsidP="0022057D">
            <m:oMathPara>
              <m:oMath>
                <m:r>
                  <m:rPr>
                    <m:sty m:val="p"/>
                  </m:rPr>
                  <w:rPr>
                    <w:rFonts w:ascii="Cambria Math" w:hAnsi="Cambria Math"/>
                  </w:rPr>
                  <w:lastRenderedPageBreak/>
                  <m:t xml:space="preserve">% of deaths from non infectious disease in top 5 = </m:t>
                </m:r>
                <m:d>
                  <m:dPr>
                    <m:ctrlPr>
                      <w:rPr>
                        <w:rFonts w:ascii="Cambria Math" w:hAnsi="Cambria Math"/>
                        <w:iCs/>
                      </w:rPr>
                    </m:ctrlPr>
                  </m:dPr>
                  <m:e>
                    <m:f>
                      <m:fPr>
                        <m:ctrlPr>
                          <w:rPr>
                            <w:rFonts w:ascii="Cambria Math" w:hAnsi="Cambria Math"/>
                            <w:iCs/>
                          </w:rPr>
                        </m:ctrlPr>
                      </m:fPr>
                      <m:num>
                        <m:r>
                          <m:rPr>
                            <m:sty m:val="p"/>
                          </m:rPr>
                          <w:rPr>
                            <w:rFonts w:ascii="Cambria Math" w:hAnsi="Cambria Math"/>
                          </w:rPr>
                          <m:t>Male+Female non infectious disease deaths</m:t>
                        </m:r>
                      </m:num>
                      <m:den>
                        <m:r>
                          <m:rPr>
                            <m:sty m:val="p"/>
                          </m:rPr>
                          <w:rPr>
                            <w:rFonts w:ascii="Cambria Math" w:hAnsi="Cambria Math"/>
                          </w:rPr>
                          <m:t xml:space="preserve">Total people who died in lead causes of death </m:t>
                        </m:r>
                      </m:den>
                    </m:f>
                  </m:e>
                </m:d>
                <m:r>
                  <m:rPr>
                    <m:sty m:val="p"/>
                  </m:rPr>
                  <w:rPr>
                    <w:rFonts w:ascii="Cambria Math" w:hAnsi="Cambria Math"/>
                  </w:rPr>
                  <m:t>x 100</m:t>
                </m:r>
              </m:oMath>
            </m:oMathPara>
          </w:p>
          <w:p w14:paraId="248C359E" w14:textId="6B399A3F" w:rsidR="0022057D" w:rsidRPr="0022057D" w:rsidRDefault="00C91714" w:rsidP="0022057D">
            <m:oMathPara>
              <m:oMath>
                <m:r>
                  <w:rPr>
                    <w:rFonts w:ascii="Cambria Math" w:hAnsi="Cambria Math"/>
                  </w:rPr>
                  <m:t xml:space="preserve">= </m:t>
                </m:r>
                <m:d>
                  <m:dPr>
                    <m:ctrlPr>
                      <w:rPr>
                        <w:rFonts w:ascii="Cambria Math" w:hAnsi="Cambria Math"/>
                        <w:iCs/>
                      </w:rPr>
                    </m:ctrlPr>
                  </m:dPr>
                  <m:e>
                    <m:f>
                      <m:fPr>
                        <m:ctrlPr>
                          <w:rPr>
                            <w:rFonts w:ascii="Cambria Math" w:hAnsi="Cambria Math"/>
                            <w:iCs/>
                          </w:rPr>
                        </m:ctrlPr>
                      </m:fPr>
                      <m:num>
                        <m:r>
                          <m:rPr>
                            <m:sty m:val="p"/>
                          </m:rPr>
                          <w:rPr>
                            <w:rFonts w:ascii="Cambria Math" w:hAnsi="Cambria Math"/>
                          </w:rPr>
                          <m:t>26894 +27332</m:t>
                        </m:r>
                      </m:num>
                      <m:den>
                        <m:r>
                          <m:rPr>
                            <m:sty m:val="p"/>
                          </m:rPr>
                          <w:rPr>
                            <w:rFonts w:ascii="Cambria Math" w:hAnsi="Cambria Math"/>
                          </w:rPr>
                          <m:t xml:space="preserve">64485 </m:t>
                        </m:r>
                      </m:den>
                    </m:f>
                  </m:e>
                </m:d>
                <m:r>
                  <m:rPr>
                    <m:sty m:val="p"/>
                  </m:rPr>
                  <w:rPr>
                    <w:rFonts w:ascii="Cambria Math" w:hAnsi="Cambria Math"/>
                  </w:rPr>
                  <m:t>x 100= 84%</m:t>
                </m:r>
              </m:oMath>
            </m:oMathPara>
          </w:p>
          <w:p w14:paraId="31F1BD00" w14:textId="381F6C04" w:rsidR="0022057D" w:rsidRPr="0022057D" w:rsidRDefault="0022057D" w:rsidP="0022057D">
            <w:r w:rsidRPr="0022057D">
              <w:t xml:space="preserve">The high proportion of non-infectious diseases </w:t>
            </w:r>
            <w:r w:rsidR="00C91714">
              <w:t>as</w:t>
            </w:r>
            <w:r w:rsidR="00C91714" w:rsidRPr="0022057D">
              <w:t xml:space="preserve"> </w:t>
            </w:r>
            <w:r w:rsidRPr="0022057D">
              <w:t>the leading causes of death in Australia might be due to several reasons outlined below:</w:t>
            </w:r>
          </w:p>
          <w:p w14:paraId="21EC713C" w14:textId="3B7D9686" w:rsidR="0022057D" w:rsidRPr="0022057D" w:rsidRDefault="0022057D" w:rsidP="00B9173A">
            <w:pPr>
              <w:pStyle w:val="ListBullet"/>
            </w:pPr>
            <w:r w:rsidRPr="0022057D">
              <w:t xml:space="preserve">Lifestyle </w:t>
            </w:r>
            <w:r w:rsidR="00221A68">
              <w:t>factors</w:t>
            </w:r>
            <w:r w:rsidRPr="0022057D">
              <w:t>: leading an inactive lifestyle, poor diet, smoking and alcohol consumption contribute to conditions like cardiovascular disease, diabetes and cancer.</w:t>
            </w:r>
          </w:p>
          <w:p w14:paraId="06C0C22C" w14:textId="31FA6E06" w:rsidR="0022057D" w:rsidRPr="0022057D" w:rsidRDefault="0022057D" w:rsidP="00B9173A">
            <w:pPr>
              <w:pStyle w:val="ListBullet"/>
            </w:pPr>
            <w:r w:rsidRPr="0022057D">
              <w:t xml:space="preserve">Aging </w:t>
            </w:r>
            <w:r w:rsidR="00221A68">
              <w:t xml:space="preserve">population </w:t>
            </w:r>
            <w:r w:rsidRPr="0022057D">
              <w:t xml:space="preserve">and longer life expectancy: </w:t>
            </w:r>
            <w:r w:rsidR="00221A68">
              <w:t xml:space="preserve">as </w:t>
            </w:r>
            <w:r w:rsidRPr="0022057D">
              <w:t>people live longer, they are more likely to develop ongoing non-infectious diseases. This includes Australia's aging population.</w:t>
            </w:r>
          </w:p>
          <w:p w14:paraId="036D3EBD" w14:textId="28DC1819" w:rsidR="0022057D" w:rsidRPr="0022057D" w:rsidRDefault="0022057D" w:rsidP="00B9173A">
            <w:pPr>
              <w:pStyle w:val="ListBullet"/>
            </w:pPr>
            <w:r w:rsidRPr="0022057D">
              <w:t xml:space="preserve">Healthcare </w:t>
            </w:r>
            <w:r w:rsidR="00221A68">
              <w:t>improvements</w:t>
            </w:r>
            <w:r w:rsidRPr="0022057D">
              <w:t xml:space="preserve">: </w:t>
            </w:r>
            <w:r w:rsidR="00221A68">
              <w:t>better</w:t>
            </w:r>
            <w:r w:rsidR="00221A68" w:rsidRPr="0022057D">
              <w:t xml:space="preserve"> </w:t>
            </w:r>
            <w:r w:rsidRPr="0022057D">
              <w:t>control of infectious diseases through vaccination and hygiene practices has shifted the disease burden towards non-infectious diseases.</w:t>
            </w:r>
          </w:p>
        </w:tc>
      </w:tr>
    </w:tbl>
    <w:p w14:paraId="69E5CA61" w14:textId="77777777" w:rsidR="0022057D" w:rsidRDefault="0022057D" w:rsidP="0022057D">
      <w:pPr>
        <w:pStyle w:val="ListNumber"/>
      </w:pPr>
      <w:r w:rsidRPr="0022057D">
        <w:t>Identify the leading cause of death for both males and females.</w:t>
      </w:r>
    </w:p>
    <w:tbl>
      <w:tblPr>
        <w:tblStyle w:val="TableGrid"/>
        <w:tblW w:w="0" w:type="auto"/>
        <w:tblLook w:val="04A0" w:firstRow="1" w:lastRow="0" w:firstColumn="1" w:lastColumn="0" w:noHBand="0" w:noVBand="1"/>
        <w:tblDescription w:val="A sample student response."/>
      </w:tblPr>
      <w:tblGrid>
        <w:gridCol w:w="9628"/>
      </w:tblGrid>
      <w:tr w:rsidR="0022057D" w14:paraId="7225CC85" w14:textId="77777777" w:rsidTr="0022057D">
        <w:tc>
          <w:tcPr>
            <w:tcW w:w="9628" w:type="dxa"/>
          </w:tcPr>
          <w:p w14:paraId="0228CBF9" w14:textId="6E115BE3" w:rsidR="0022057D" w:rsidRDefault="0022057D" w:rsidP="0022057D">
            <w:r w:rsidRPr="0022057D">
              <w:t>The leading cause of death for males is coronary heart disease</w:t>
            </w:r>
            <w:r w:rsidR="001D77AF">
              <w:t>.</w:t>
            </w:r>
            <w:r w:rsidRPr="0022057D" w:rsidDel="001D77AF">
              <w:t xml:space="preserve"> </w:t>
            </w:r>
            <w:r w:rsidR="001D77AF">
              <w:t>11,</w:t>
            </w:r>
            <w:r w:rsidRPr="0022057D">
              <w:t>303 males died due to this disease in 2022. The leading cause of death for females is dementia</w:t>
            </w:r>
            <w:r w:rsidR="001D77AF">
              <w:t>,</w:t>
            </w:r>
            <w:r w:rsidRPr="0022057D">
              <w:t xml:space="preserve"> including Alzheimer’s disease</w:t>
            </w:r>
            <w:r w:rsidR="001D77AF">
              <w:t>.</w:t>
            </w:r>
            <w:r w:rsidRPr="0022057D" w:rsidDel="001D77AF">
              <w:t xml:space="preserve"> </w:t>
            </w:r>
            <w:r w:rsidR="001D77AF" w:rsidRPr="0022057D">
              <w:t>10</w:t>
            </w:r>
            <w:r w:rsidR="001D77AF">
              <w:t>,</w:t>
            </w:r>
            <w:r w:rsidRPr="0022057D">
              <w:t>976 females died due to this disease in 2022.</w:t>
            </w:r>
          </w:p>
        </w:tc>
      </w:tr>
    </w:tbl>
    <w:p w14:paraId="393072D6" w14:textId="0B648A8B" w:rsidR="0022057D" w:rsidRDefault="0022057D" w:rsidP="0022057D">
      <w:pPr>
        <w:pStyle w:val="ListNumber"/>
      </w:pPr>
      <w:r w:rsidRPr="0022057D">
        <w:t xml:space="preserve">Compare the leading causes of death from non-infectious </w:t>
      </w:r>
      <w:r w:rsidR="001D77AF">
        <w:t>diseases</w:t>
      </w:r>
      <w:r w:rsidR="001D77AF" w:rsidRPr="0022057D">
        <w:t xml:space="preserve"> </w:t>
      </w:r>
      <w:r w:rsidRPr="0022057D">
        <w:t>in females and males. Justify why the differences may exist.</w:t>
      </w:r>
    </w:p>
    <w:p w14:paraId="5737BF91" w14:textId="597128E9" w:rsidR="000C4F7E" w:rsidRPr="000C4F7E" w:rsidRDefault="00CB7504" w:rsidP="00CB7504">
      <w:pPr>
        <w:pStyle w:val="FeatureBox4"/>
        <w:rPr>
          <w:rStyle w:val="Strong"/>
        </w:rPr>
      </w:pPr>
      <w:r w:rsidRPr="000C4F7E">
        <w:rPr>
          <w:rStyle w:val="Strong"/>
        </w:rPr>
        <w:t xml:space="preserve">Teaching prompts to </w:t>
      </w:r>
      <w:r w:rsidR="000C4F7E" w:rsidRPr="000C4F7E">
        <w:rPr>
          <w:rStyle w:val="Strong"/>
        </w:rPr>
        <w:t>assist students with this question</w:t>
      </w:r>
    </w:p>
    <w:p w14:paraId="17576E77" w14:textId="000E4736" w:rsidR="00CB7504" w:rsidRPr="00CB7504" w:rsidRDefault="00CB7504" w:rsidP="004F6F24">
      <w:pPr>
        <w:pStyle w:val="FeatureBox4"/>
      </w:pPr>
      <w:r w:rsidRPr="00CB7504">
        <w:t>The leading cause of death for males is coronary heart disease and the leading cause for women is dementia.</w:t>
      </w:r>
      <w:r w:rsidR="004F6F24">
        <w:t xml:space="preserve"> </w:t>
      </w:r>
      <w:r w:rsidRPr="00CB7504">
        <w:t>Prompt students to think about the factors that could</w:t>
      </w:r>
      <w:r w:rsidR="0050223E">
        <w:t xml:space="preserve"> contribute</w:t>
      </w:r>
      <w:r w:rsidRPr="00CB7504">
        <w:t xml:space="preserve"> to </w:t>
      </w:r>
      <w:r w:rsidR="0050223E">
        <w:t xml:space="preserve">these </w:t>
      </w:r>
      <w:r w:rsidRPr="00CB7504">
        <w:t>differences</w:t>
      </w:r>
      <w:r w:rsidR="00FD7F97">
        <w:t>, emphasising that the presence of a relationship does not necessarily</w:t>
      </w:r>
      <w:r w:rsidR="00CA566C">
        <w:t xml:space="preserve"> mean one factor causes the other</w:t>
      </w:r>
      <w:r w:rsidR="00C30346">
        <w:t xml:space="preserve">. </w:t>
      </w:r>
      <w:r w:rsidRPr="00CB7504">
        <w:t>For example:</w:t>
      </w:r>
    </w:p>
    <w:p w14:paraId="7D52FB9F" w14:textId="1B96D8C3" w:rsidR="000737BF" w:rsidRPr="000737BF" w:rsidRDefault="00CA566C" w:rsidP="000737BF">
      <w:pPr>
        <w:pStyle w:val="FeatureBox4"/>
        <w:numPr>
          <w:ilvl w:val="0"/>
          <w:numId w:val="14"/>
        </w:numPr>
        <w:ind w:hanging="720"/>
      </w:pPr>
      <w:r>
        <w:t xml:space="preserve">Life expectancy and dementia </w:t>
      </w:r>
      <w:r w:rsidR="00270A4B">
        <w:t>prevalence – w</w:t>
      </w:r>
      <w:r w:rsidR="00AD3CDA">
        <w:t>omen generally have a higher life expectancy than men. Since the risk of developing dementia increases with age,</w:t>
      </w:r>
      <w:r w:rsidR="00270A4B">
        <w:t xml:space="preserve"> dementia</w:t>
      </w:r>
      <w:r w:rsidR="00EF07B5">
        <w:t xml:space="preserve"> is more </w:t>
      </w:r>
      <w:r w:rsidR="00270A4B">
        <w:t>commonly observed in</w:t>
      </w:r>
      <w:r w:rsidR="00EF07B5">
        <w:t xml:space="preserve"> women.</w:t>
      </w:r>
      <w:r w:rsidR="00270A4B">
        <w:t xml:space="preserve"> This is correlation and does not imply that simply living </w:t>
      </w:r>
      <w:r w:rsidR="00270A4B">
        <w:lastRenderedPageBreak/>
        <w:t>longer causes dementia.</w:t>
      </w:r>
      <w:r w:rsidR="00EF07B5">
        <w:t xml:space="preserve"> </w:t>
      </w:r>
      <w:r w:rsidR="00270A4B">
        <w:t>Biological facto</w:t>
      </w:r>
      <w:r w:rsidR="00196FFC">
        <w:t>r</w:t>
      </w:r>
      <w:r w:rsidR="00270A4B">
        <w:t xml:space="preserve">s and social determinants may also play </w:t>
      </w:r>
      <w:r w:rsidR="00B23F15">
        <w:t xml:space="preserve">a </w:t>
      </w:r>
      <w:r w:rsidR="00270A4B">
        <w:t>role in this trend.</w:t>
      </w:r>
    </w:p>
    <w:p w14:paraId="004C9DC5" w14:textId="613119F8" w:rsidR="00AD5EA2" w:rsidRDefault="00270A4B" w:rsidP="00AD5EA2">
      <w:pPr>
        <w:pStyle w:val="FeatureBox4"/>
        <w:numPr>
          <w:ilvl w:val="0"/>
          <w:numId w:val="14"/>
        </w:numPr>
        <w:ind w:hanging="720"/>
      </w:pPr>
      <w:r>
        <w:t>Lifestyle and coronary heart disease risk – m</w:t>
      </w:r>
      <w:r w:rsidR="00AD5EA2">
        <w:t xml:space="preserve">en are more likely to engage in behaviours such as smoking and excessive </w:t>
      </w:r>
      <w:r w:rsidR="00A654C9">
        <w:t xml:space="preserve">alcohol consumption, which are </w:t>
      </w:r>
      <w:r w:rsidR="00995915">
        <w:t>well-documented</w:t>
      </w:r>
      <w:r w:rsidR="00A654C9">
        <w:t xml:space="preserve"> risk fa</w:t>
      </w:r>
      <w:r w:rsidR="00D36D77">
        <w:t>ctors for coronary heart disease</w:t>
      </w:r>
      <w:r w:rsidR="00267836">
        <w:t xml:space="preserve"> (Australian Bureau of Statistics 2022)</w:t>
      </w:r>
      <w:r w:rsidR="00D17CE1">
        <w:t xml:space="preserve">. </w:t>
      </w:r>
      <w:r>
        <w:t>This correlation</w:t>
      </w:r>
      <w:r w:rsidR="008536A8">
        <w:t xml:space="preserve"> suggests that these behaviours are associated with an increased risk of heart disease, but it does not mean all men who engage in these behaviours will develop heart disease. </w:t>
      </w:r>
      <w:r w:rsidR="00946EEF">
        <w:t>Other factors such as</w:t>
      </w:r>
      <w:r w:rsidR="00196FFC">
        <w:t xml:space="preserve"> </w:t>
      </w:r>
      <w:r w:rsidR="00946EEF">
        <w:t>g</w:t>
      </w:r>
      <w:r w:rsidR="00CE65D9">
        <w:t>enetic predispositions and</w:t>
      </w:r>
      <w:r w:rsidR="00E464A8">
        <w:t xml:space="preserve"> other lifestyle factors may </w:t>
      </w:r>
      <w:r w:rsidR="006C57A0">
        <w:t xml:space="preserve">also </w:t>
      </w:r>
      <w:r w:rsidR="00E464A8">
        <w:t>contribute to this trend.</w:t>
      </w:r>
    </w:p>
    <w:p w14:paraId="4F4EAC27" w14:textId="6C17ED92" w:rsidR="00A6591F" w:rsidRPr="00A6591F" w:rsidRDefault="00040A69" w:rsidP="004572AC">
      <w:pPr>
        <w:pStyle w:val="FeatureBox4"/>
        <w:numPr>
          <w:ilvl w:val="0"/>
          <w:numId w:val="14"/>
        </w:numPr>
        <w:ind w:hanging="720"/>
      </w:pPr>
      <w:r>
        <w:t>Health care utilisation – women tend to be more proactive in seeking medical care</w:t>
      </w:r>
      <w:r w:rsidR="00346113">
        <w:t>, leading to earlier detection and management of certain conditions.</w:t>
      </w:r>
    </w:p>
    <w:tbl>
      <w:tblPr>
        <w:tblStyle w:val="TableGrid"/>
        <w:tblW w:w="0" w:type="auto"/>
        <w:tblLook w:val="04A0" w:firstRow="1" w:lastRow="0" w:firstColumn="1" w:lastColumn="0" w:noHBand="0" w:noVBand="1"/>
        <w:tblDescription w:val="A sample student response."/>
      </w:tblPr>
      <w:tblGrid>
        <w:gridCol w:w="9628"/>
      </w:tblGrid>
      <w:tr w:rsidR="0022057D" w14:paraId="0169DC52" w14:textId="77777777" w:rsidTr="0022057D">
        <w:tc>
          <w:tcPr>
            <w:tcW w:w="9628" w:type="dxa"/>
          </w:tcPr>
          <w:p w14:paraId="246D1DB1" w14:textId="45FF9324" w:rsidR="00A2563C" w:rsidRDefault="00A2563C" w:rsidP="00A2563C">
            <w:r>
              <w:t>The leading cause of death for males is coronary heart disease, while for females, it is dementia, including Alzheimer’s disease. There are a range of factors which may contribute to the leading cause of death for males and females including, life expectancy, lifestyle and willingness to access health care.</w:t>
            </w:r>
          </w:p>
          <w:p w14:paraId="0918D044" w14:textId="53822C18" w:rsidR="00A2563C" w:rsidRDefault="00A2563C" w:rsidP="00A2563C">
            <w:r>
              <w:t>Dementia, including Alzheimer’s disease and coronary heart disease affect both men and women as shown in the data.</w:t>
            </w:r>
          </w:p>
          <w:p w14:paraId="17FA86B0" w14:textId="73C1CD5C" w:rsidR="00A2563C" w:rsidRDefault="00A2563C" w:rsidP="00A2563C">
            <w:r>
              <w:t>Deaths in women due to dementia</w:t>
            </w:r>
            <w:r w:rsidR="00B23F15">
              <w:t>,</w:t>
            </w:r>
            <w:r>
              <w:t xml:space="preserve"> including Alzheimer’s</w:t>
            </w:r>
            <w:r w:rsidR="00B23F15">
              <w:t>,</w:t>
            </w:r>
            <w:r>
              <w:t xml:space="preserve"> was 10,976 compared to 6,130 in men. Women have a higher life expectancy than men. Dementia is more prevalent with age, so it is possible that more women have dementia for this reason.</w:t>
            </w:r>
          </w:p>
          <w:p w14:paraId="73B4FD64" w14:textId="6B9B80E2" w:rsidR="00E50193" w:rsidRDefault="00A2563C" w:rsidP="00A2563C">
            <w:r>
              <w:t>Men were more likely than women to die from coronary heart disease (11,303 men compared to 7,340 women in 2022). Additionally, men are more likely to engage in behaviours such as smoking and heavy alcohol consumption. These are risk factors for coronary heart disease and may contribute to the higher risk of coronary heart disease being the leading cause of death in men.</w:t>
            </w:r>
          </w:p>
        </w:tc>
      </w:tr>
    </w:tbl>
    <w:p w14:paraId="50E80AAA" w14:textId="746D2D12" w:rsidR="0089635F" w:rsidRPr="0089635F" w:rsidRDefault="0089635F" w:rsidP="0089635F">
      <w:pPr>
        <w:pStyle w:val="FeatureBox2"/>
      </w:pPr>
      <w:r w:rsidRPr="006549EA">
        <w:rPr>
          <w:rStyle w:val="Strong"/>
        </w:rPr>
        <w:t>Differentiation:</w:t>
      </w:r>
      <w:r w:rsidRPr="0089635F">
        <w:t xml:space="preserve"> </w:t>
      </w:r>
      <w:r w:rsidR="00744EB1">
        <w:t>students</w:t>
      </w:r>
      <w:r w:rsidR="00744EB1" w:rsidRPr="0089635F">
        <w:t xml:space="preserve"> </w:t>
      </w:r>
      <w:r w:rsidRPr="0089635F">
        <w:t xml:space="preserve">may require a worked example to remind them how to calculate an average. For questions 5 and 6, students </w:t>
      </w:r>
      <w:r w:rsidR="00581E30">
        <w:t>must</w:t>
      </w:r>
      <w:r w:rsidRPr="0089635F">
        <w:t xml:space="preserve"> add the male and female numbers together before determining the average. You could guide them through question 5 before they attempt question 6 independently.</w:t>
      </w:r>
    </w:p>
    <w:p w14:paraId="36D9AF5F" w14:textId="474C8BE7" w:rsidR="00701623" w:rsidRDefault="00701623" w:rsidP="00701623">
      <w:pPr>
        <w:pStyle w:val="ListNumber"/>
      </w:pPr>
      <w:r w:rsidRPr="00701623">
        <w:lastRenderedPageBreak/>
        <w:t>According to the Australian Bureau of Statistics</w:t>
      </w:r>
      <w:r w:rsidR="00581E30">
        <w:t>,</w:t>
      </w:r>
      <w:r w:rsidRPr="00701623">
        <w:t xml:space="preserve"> 190,939 people died in Australia in 2022. Calculate the percentage of people in Australia who died from coronary heart disease in 2022. Show your working.</w:t>
      </w:r>
    </w:p>
    <w:tbl>
      <w:tblPr>
        <w:tblStyle w:val="TableGrid"/>
        <w:tblW w:w="0" w:type="auto"/>
        <w:tblLook w:val="04A0" w:firstRow="1" w:lastRow="0" w:firstColumn="1" w:lastColumn="0" w:noHBand="0" w:noVBand="1"/>
        <w:tblDescription w:val="A sample student response."/>
      </w:tblPr>
      <w:tblGrid>
        <w:gridCol w:w="9628"/>
      </w:tblGrid>
      <w:tr w:rsidR="00701623" w14:paraId="5232BCAF" w14:textId="77777777" w:rsidTr="00701623">
        <w:tc>
          <w:tcPr>
            <w:tcW w:w="9628" w:type="dxa"/>
          </w:tcPr>
          <w:p w14:paraId="3D07E12B" w14:textId="3436E0AE" w:rsidR="003E5CDD" w:rsidRPr="0089635F" w:rsidRDefault="006C69BC" w:rsidP="0089635F">
            <m:oMathPara>
              <m:oMath>
                <m:d>
                  <m:dPr>
                    <m:ctrlPr>
                      <w:rPr>
                        <w:rFonts w:ascii="Cambria Math" w:hAnsi="Cambria Math"/>
                        <w:iCs/>
                      </w:rPr>
                    </m:ctrlPr>
                  </m:dPr>
                  <m:e>
                    <m:f>
                      <m:fPr>
                        <m:ctrlPr>
                          <w:rPr>
                            <w:rFonts w:ascii="Cambria Math" w:hAnsi="Cambria Math"/>
                            <w:iCs/>
                          </w:rPr>
                        </m:ctrlPr>
                      </m:fPr>
                      <m:num>
                        <m:r>
                          <m:rPr>
                            <m:sty m:val="p"/>
                          </m:rPr>
                          <w:rPr>
                            <w:rFonts w:ascii="Cambria Math" w:hAnsi="Cambria Math"/>
                          </w:rPr>
                          <m:t>Male+Female coronary heart disease</m:t>
                        </m:r>
                      </m:num>
                      <m:den>
                        <m:r>
                          <m:rPr>
                            <m:sty m:val="p"/>
                          </m:rPr>
                          <w:rPr>
                            <w:rFonts w:ascii="Cambria Math" w:hAnsi="Cambria Math"/>
                          </w:rPr>
                          <m:t>People who died in 2022</m:t>
                        </m:r>
                      </m:den>
                    </m:f>
                  </m:e>
                </m:d>
                <m:r>
                  <m:rPr>
                    <m:sty m:val="p"/>
                  </m:rPr>
                  <w:rPr>
                    <w:rFonts w:ascii="Cambria Math" w:hAnsi="Cambria Math"/>
                  </w:rPr>
                  <m:t>×100=% of deaths from coronary heart disease</m:t>
                </m:r>
              </m:oMath>
            </m:oMathPara>
          </w:p>
          <w:p w14:paraId="7255FC52" w14:textId="37024826" w:rsidR="003E5CDD" w:rsidRPr="0089635F" w:rsidRDefault="006C69BC" w:rsidP="0089635F">
            <m:oMathPara>
              <m:oMath>
                <m:d>
                  <m:dPr>
                    <m:ctrlPr>
                      <w:rPr>
                        <w:rFonts w:ascii="Cambria Math" w:hAnsi="Cambria Math"/>
                      </w:rPr>
                    </m:ctrlPr>
                  </m:dPr>
                  <m:e>
                    <m:f>
                      <m:fPr>
                        <m:ctrlPr>
                          <w:rPr>
                            <w:rFonts w:ascii="Cambria Math" w:hAnsi="Cambria Math"/>
                          </w:rPr>
                        </m:ctrlPr>
                      </m:fPr>
                      <m:num>
                        <m:r>
                          <m:rPr>
                            <m:sty m:val="p"/>
                          </m:rPr>
                          <w:rPr>
                            <w:rFonts w:ascii="Cambria Math" w:hAnsi="Cambria Math"/>
                          </w:rPr>
                          <m:t>11,303+10,976</m:t>
                        </m:r>
                      </m:num>
                      <m:den>
                        <m:r>
                          <m:rPr>
                            <m:sty m:val="p"/>
                          </m:rPr>
                          <w:rPr>
                            <w:rFonts w:ascii="Cambria Math" w:hAnsi="Cambria Math"/>
                          </w:rPr>
                          <m:t>190,393</m:t>
                        </m:r>
                      </m:den>
                    </m:f>
                  </m:e>
                </m:d>
                <m:r>
                  <w:rPr>
                    <w:rFonts w:ascii="Cambria Math" w:hAnsi="Cambria Math"/>
                  </w:rPr>
                  <m:t>×</m:t>
                </m:r>
                <m:r>
                  <m:rPr>
                    <m:sty m:val="p"/>
                  </m:rPr>
                  <w:rPr>
                    <w:rFonts w:ascii="Cambria Math" w:hAnsi="Cambria Math"/>
                  </w:rPr>
                  <m:t xml:space="preserve">100=9.79% </m:t>
                </m:r>
              </m:oMath>
            </m:oMathPara>
          </w:p>
          <w:p w14:paraId="4BE2ADCF" w14:textId="78A59A78" w:rsidR="00701623" w:rsidRPr="0089635F" w:rsidRDefault="003E5CDD" w:rsidP="009C5DE8">
            <w:r w:rsidRPr="0089635F">
              <w:t>Therefore, 9.8% of deaths in Australia in 2022 occurred due to coronary heart disease.</w:t>
            </w:r>
          </w:p>
        </w:tc>
      </w:tr>
    </w:tbl>
    <w:p w14:paraId="29D9E09F" w14:textId="4054F2CC" w:rsidR="00701623" w:rsidRPr="00701623" w:rsidRDefault="00701623" w:rsidP="00701623">
      <w:pPr>
        <w:pStyle w:val="ListNumber"/>
      </w:pPr>
      <w:r w:rsidRPr="00701623">
        <w:t xml:space="preserve">Calculate the percentage of </w:t>
      </w:r>
      <w:r w:rsidR="00072761">
        <w:t xml:space="preserve">those </w:t>
      </w:r>
      <w:r w:rsidRPr="00701623">
        <w:t>who died from lung cancer in Australia in 2022.</w:t>
      </w:r>
    </w:p>
    <w:tbl>
      <w:tblPr>
        <w:tblStyle w:val="TableGrid"/>
        <w:tblW w:w="0" w:type="auto"/>
        <w:tblLook w:val="04A0" w:firstRow="1" w:lastRow="0" w:firstColumn="1" w:lastColumn="0" w:noHBand="0" w:noVBand="1"/>
        <w:tblDescription w:val="A sample student response."/>
      </w:tblPr>
      <w:tblGrid>
        <w:gridCol w:w="9628"/>
      </w:tblGrid>
      <w:tr w:rsidR="00701623" w14:paraId="163EC071" w14:textId="77777777" w:rsidTr="001F4F6F">
        <w:tc>
          <w:tcPr>
            <w:tcW w:w="9628" w:type="dxa"/>
          </w:tcPr>
          <w:p w14:paraId="1B6F428F" w14:textId="6D96B85D" w:rsidR="003E5CDD" w:rsidRPr="003E5CDD" w:rsidRDefault="006C69BC" w:rsidP="003E5CDD">
            <m:oMathPara>
              <m:oMath>
                <m:d>
                  <m:dPr>
                    <m:ctrlPr>
                      <w:rPr>
                        <w:rFonts w:ascii="Cambria Math" w:hAnsi="Cambria Math"/>
                        <w:iCs/>
                      </w:rPr>
                    </m:ctrlPr>
                  </m:dPr>
                  <m:e>
                    <m:f>
                      <m:fPr>
                        <m:ctrlPr>
                          <w:rPr>
                            <w:rFonts w:ascii="Cambria Math" w:hAnsi="Cambria Math"/>
                            <w:iCs/>
                          </w:rPr>
                        </m:ctrlPr>
                      </m:fPr>
                      <m:num>
                        <m:r>
                          <m:rPr>
                            <m:sty m:val="p"/>
                          </m:rPr>
                          <w:rPr>
                            <w:rFonts w:ascii="Cambria Math" w:hAnsi="Cambria Math"/>
                          </w:rPr>
                          <m:t>Male+Female deaths from lung cancer</m:t>
                        </m:r>
                      </m:num>
                      <m:den>
                        <m:r>
                          <m:rPr>
                            <m:sty m:val="p"/>
                          </m:rPr>
                          <w:rPr>
                            <w:rFonts w:ascii="Cambria Math" w:hAnsi="Cambria Math"/>
                          </w:rPr>
                          <m:t>People who died in 2022</m:t>
                        </m:r>
                      </m:den>
                    </m:f>
                  </m:e>
                </m:d>
                <m:r>
                  <m:rPr>
                    <m:sty m:val="p"/>
                  </m:rPr>
                  <w:rPr>
                    <w:rFonts w:ascii="Cambria Math" w:hAnsi="Cambria Math"/>
                  </w:rPr>
                  <m:t>×100=% of deaths from lung cancer</m:t>
                </m:r>
              </m:oMath>
            </m:oMathPara>
          </w:p>
          <w:p w14:paraId="272D7719" w14:textId="4A2BAA77" w:rsidR="00701623" w:rsidRPr="003E5CDD" w:rsidRDefault="006C69BC" w:rsidP="003E5CDD">
            <m:oMathPara>
              <m:oMath>
                <m:d>
                  <m:dPr>
                    <m:ctrlPr>
                      <w:rPr>
                        <w:rFonts w:ascii="Cambria Math" w:hAnsi="Cambria Math"/>
                      </w:rPr>
                    </m:ctrlPr>
                  </m:dPr>
                  <m:e>
                    <m:f>
                      <m:fPr>
                        <m:ctrlPr>
                          <w:rPr>
                            <w:rFonts w:ascii="Cambria Math" w:hAnsi="Cambria Math"/>
                          </w:rPr>
                        </m:ctrlPr>
                      </m:fPr>
                      <m:num>
                        <m:r>
                          <m:rPr>
                            <m:sty m:val="p"/>
                          </m:rPr>
                          <w:rPr>
                            <w:rFonts w:ascii="Cambria Math" w:hAnsi="Cambria Math"/>
                          </w:rPr>
                          <m:t>5,145+3,903</m:t>
                        </m:r>
                      </m:num>
                      <m:den>
                        <m:r>
                          <m:rPr>
                            <m:sty m:val="p"/>
                          </m:rPr>
                          <w:rPr>
                            <w:rFonts w:ascii="Cambria Math" w:hAnsi="Cambria Math"/>
                          </w:rPr>
                          <m:t>190,393</m:t>
                        </m:r>
                      </m:den>
                    </m:f>
                  </m:e>
                </m:d>
                <m:r>
                  <w:rPr>
                    <w:rFonts w:ascii="Cambria Math" w:hAnsi="Cambria Math"/>
                  </w:rPr>
                  <m:t>×</m:t>
                </m:r>
                <m:r>
                  <m:rPr>
                    <m:sty m:val="p"/>
                  </m:rPr>
                  <w:rPr>
                    <w:rFonts w:ascii="Cambria Math" w:hAnsi="Cambria Math"/>
                  </w:rPr>
                  <m:t xml:space="preserve">100=4.75% </m:t>
                </m:r>
              </m:oMath>
            </m:oMathPara>
          </w:p>
        </w:tc>
      </w:tr>
    </w:tbl>
    <w:p w14:paraId="27C7A22C" w14:textId="156F42D4" w:rsidR="00DC1F1A" w:rsidRPr="006F403F" w:rsidRDefault="00DC1F1A" w:rsidP="006F403F">
      <w:pPr>
        <w:pStyle w:val="ListBullet"/>
        <w:ind w:left="0" w:firstLine="0"/>
      </w:pPr>
      <w:r>
        <w:br w:type="page"/>
      </w:r>
    </w:p>
    <w:p w14:paraId="73777DE3" w14:textId="11ACEEEC" w:rsidR="00A1724D" w:rsidRDefault="00A1724D" w:rsidP="00A1724D">
      <w:pPr>
        <w:pStyle w:val="Heading3"/>
      </w:pPr>
      <w:bookmarkStart w:id="20" w:name="_Student_resource_–_1"/>
      <w:bookmarkEnd w:id="20"/>
      <w:r>
        <w:lastRenderedPageBreak/>
        <w:t xml:space="preserve">Student </w:t>
      </w:r>
      <w:r w:rsidR="00A823FE">
        <w:t>resource</w:t>
      </w:r>
      <w:r w:rsidR="006F403F">
        <w:t xml:space="preserve"> </w:t>
      </w:r>
      <w:r w:rsidR="00A823FE">
        <w:t>–</w:t>
      </w:r>
      <w:r w:rsidR="006F403F">
        <w:t xml:space="preserve"> </w:t>
      </w:r>
      <w:r w:rsidR="00744EB1">
        <w:t xml:space="preserve">causes </w:t>
      </w:r>
      <w:r w:rsidR="00A823FE">
        <w:t>of death in Australia</w:t>
      </w:r>
    </w:p>
    <w:p w14:paraId="08F04254" w14:textId="1753B3D2" w:rsidR="0025377F" w:rsidRDefault="0025377F" w:rsidP="0025377F">
      <w:r>
        <w:t>Look at the data below</w:t>
      </w:r>
      <w:r w:rsidR="009C5DE8">
        <w:t xml:space="preserve"> and</w:t>
      </w:r>
      <w:r>
        <w:t xml:space="preserve"> then answer the questions.</w:t>
      </w:r>
    </w:p>
    <w:bookmarkStart w:id="21" w:name="_Hlk189578906"/>
    <w:p w14:paraId="54DC8790" w14:textId="6E73F50E" w:rsidR="00C81753" w:rsidRDefault="00C81753" w:rsidP="00C81753">
      <w:pPr>
        <w:pStyle w:val="Caption"/>
      </w:pPr>
      <w:r>
        <w:fldChar w:fldCharType="begin"/>
      </w:r>
      <w:r>
        <w:instrText>HYPERLINK "https://www.aihw.gov.au/reports/life-expectancy-deaths/deaths-in-australia/contents/leading-causes-of-death"</w:instrText>
      </w:r>
      <w:r>
        <w:fldChar w:fldCharType="separate"/>
      </w:r>
      <w:r w:rsidRPr="0025377F">
        <w:rPr>
          <w:rStyle w:val="Hyperlink"/>
        </w:rPr>
        <w:t>Leading underlying causes of death</w:t>
      </w:r>
      <w:r>
        <w:rPr>
          <w:rStyle w:val="Hyperlink"/>
        </w:rPr>
        <w:fldChar w:fldCharType="end"/>
      </w:r>
      <w:bookmarkEnd w:id="21"/>
      <w:r>
        <w:t xml:space="preserve"> in Australia, by sex, 2022</w:t>
      </w:r>
    </w:p>
    <w:p w14:paraId="6F235A6A" w14:textId="126A3833" w:rsidR="00441CC3" w:rsidRDefault="00C81753" w:rsidP="00441CC3">
      <w:r w:rsidRPr="00C81753">
        <w:rPr>
          <w:noProof/>
        </w:rPr>
        <w:drawing>
          <wp:inline distT="0" distB="0" distL="0" distR="0" wp14:anchorId="0FFAAB49" wp14:editId="01154B4E">
            <wp:extent cx="5267325" cy="3403158"/>
            <wp:effectExtent l="152400" t="152400" r="352425" b="368935"/>
            <wp:docPr id="1962022680" name="Picture 1" descr="Side by side graph comparing the top 5 leading causes of death in males and females in Australia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22680" name="Picture 1" descr="Side by side graph comparing the top 5 leading causes of death in males and females in Australia in 2022."/>
                    <pic:cNvPicPr/>
                  </pic:nvPicPr>
                  <pic:blipFill>
                    <a:blip r:embed="rId19"/>
                    <a:stretch>
                      <a:fillRect/>
                    </a:stretch>
                  </pic:blipFill>
                  <pic:spPr>
                    <a:xfrm>
                      <a:off x="0" y="0"/>
                      <a:ext cx="5291187" cy="3418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6DDFFE" w14:textId="1F343CE7" w:rsidR="00765AED" w:rsidRPr="00765AED" w:rsidRDefault="00710A66" w:rsidP="00F93593">
      <w:pPr>
        <w:pStyle w:val="Imageattributioncaption"/>
      </w:pPr>
      <w:hyperlink r:id="rId20" w:anchor=":~:text=Figure%203.1%3A%20Leading%20underlying%20causes%20of%20death%20in%20Australia%2C%20by%20sex%2C%202022" w:history="1">
        <w:r w:rsidRPr="009909EC">
          <w:rPr>
            <w:rStyle w:val="Hyperlink"/>
          </w:rPr>
          <w:t>‘</w:t>
        </w:r>
        <w:r w:rsidR="00765AED" w:rsidRPr="009909EC">
          <w:rPr>
            <w:rStyle w:val="Hyperlink"/>
          </w:rPr>
          <w:t>Leading underlying causes of death in Australia, by sex, 2022</w:t>
        </w:r>
        <w:r w:rsidRPr="009909EC">
          <w:rPr>
            <w:rStyle w:val="Hyperlink"/>
          </w:rPr>
          <w:t>’</w:t>
        </w:r>
      </w:hyperlink>
      <w:r w:rsidR="00765AED" w:rsidRPr="009909EC">
        <w:t xml:space="preserve"> </w:t>
      </w:r>
      <w:r w:rsidRPr="009909EC">
        <w:t xml:space="preserve">from AIHW National Mortality Database; Table S3.1 is licensed under </w:t>
      </w:r>
      <w:hyperlink r:id="rId21" w:history="1">
        <w:r w:rsidR="00CB142D" w:rsidRPr="009909EC">
          <w:rPr>
            <w:rStyle w:val="Hyperlink"/>
          </w:rPr>
          <w:t>CC BY 4.0</w:t>
        </w:r>
      </w:hyperlink>
      <w:r w:rsidR="009909EC" w:rsidRPr="009909EC">
        <w:rPr>
          <w:rStyle w:val="Hyperlink"/>
        </w:rPr>
        <w:t>.</w:t>
      </w:r>
    </w:p>
    <w:p w14:paraId="5F5272E2" w14:textId="5072E6D4" w:rsidR="0025377F" w:rsidRPr="00765AED" w:rsidRDefault="0025377F" w:rsidP="00765AED">
      <w:pPr>
        <w:pStyle w:val="ListNumber"/>
        <w:numPr>
          <w:ilvl w:val="0"/>
          <w:numId w:val="56"/>
        </w:numPr>
      </w:pPr>
      <w:r w:rsidRPr="00765AED">
        <w:t xml:space="preserve">Identify </w:t>
      </w:r>
      <w:r w:rsidR="00384998" w:rsidRPr="00765AED">
        <w:t>the non-infectious diseases</w:t>
      </w:r>
      <w:r w:rsidRPr="00765AED">
        <w:t xml:space="preserve"> by </w:t>
      </w:r>
      <w:r w:rsidR="00F57535" w:rsidRPr="00765AED">
        <w:t>circling them</w:t>
      </w:r>
      <w:r w:rsidRPr="00765AED">
        <w:t xml:space="preserve"> on the graph</w:t>
      </w:r>
      <w:r w:rsidR="002A52F5" w:rsidRPr="00765AED">
        <w:t>ic</w:t>
      </w:r>
      <w:r w:rsidRPr="00765AED">
        <w:t xml:space="preserve"> above</w:t>
      </w:r>
      <w:r w:rsidR="002A52F5" w:rsidRPr="00765AED">
        <w:t>.</w:t>
      </w:r>
    </w:p>
    <w:p w14:paraId="1D88506D" w14:textId="44C20F82" w:rsidR="00D030D9" w:rsidRDefault="00D030D9" w:rsidP="00FF4527">
      <w:pPr>
        <w:pStyle w:val="ListNumber"/>
      </w:pPr>
      <w:r w:rsidRPr="002A52F5">
        <w:t xml:space="preserve">Calculate the percentage of non-infectious diseases in </w:t>
      </w:r>
      <w:r w:rsidR="006266DF">
        <w:t>Australia's</w:t>
      </w:r>
      <w:r w:rsidRPr="002A52F5" w:rsidDel="006266DF">
        <w:t xml:space="preserve"> top 5 leading causes of death</w:t>
      </w:r>
      <w:r w:rsidRPr="002A52F5">
        <w:t xml:space="preserve">. </w:t>
      </w:r>
      <w:r w:rsidR="00525804" w:rsidRPr="002A52F5">
        <w:t xml:space="preserve">Consider </w:t>
      </w:r>
      <w:r w:rsidRPr="002A52F5">
        <w:t>why this might be.</w:t>
      </w:r>
    </w:p>
    <w:tbl>
      <w:tblPr>
        <w:tblStyle w:val="TableGrid"/>
        <w:tblW w:w="0" w:type="auto"/>
        <w:tblLook w:val="04A0" w:firstRow="1" w:lastRow="0" w:firstColumn="1" w:lastColumn="0" w:noHBand="0" w:noVBand="1"/>
        <w:tblDescription w:val="Blank cell for student response."/>
      </w:tblPr>
      <w:tblGrid>
        <w:gridCol w:w="9628"/>
      </w:tblGrid>
      <w:tr w:rsidR="00906459" w14:paraId="5903D960" w14:textId="77777777" w:rsidTr="00906459">
        <w:trPr>
          <w:trHeight w:val="2004"/>
        </w:trPr>
        <w:tc>
          <w:tcPr>
            <w:tcW w:w="9628" w:type="dxa"/>
          </w:tcPr>
          <w:p w14:paraId="03290DD2" w14:textId="77777777" w:rsidR="00906459" w:rsidRDefault="00906459" w:rsidP="00906459"/>
        </w:tc>
      </w:tr>
    </w:tbl>
    <w:p w14:paraId="43550DE4" w14:textId="0577DE44" w:rsidR="0025377F" w:rsidRDefault="0025377F" w:rsidP="002A52F5">
      <w:pPr>
        <w:pStyle w:val="ListNumber"/>
      </w:pPr>
      <w:r>
        <w:t>Identify the leading cause of death for both males and females.</w:t>
      </w:r>
    </w:p>
    <w:tbl>
      <w:tblPr>
        <w:tblStyle w:val="TableGrid"/>
        <w:tblW w:w="0" w:type="auto"/>
        <w:tblLook w:val="04A0" w:firstRow="1" w:lastRow="0" w:firstColumn="1" w:lastColumn="0" w:noHBand="0" w:noVBand="1"/>
        <w:tblDescription w:val="Blank cell for student response."/>
      </w:tblPr>
      <w:tblGrid>
        <w:gridCol w:w="9628"/>
      </w:tblGrid>
      <w:tr w:rsidR="00906459" w14:paraId="360338F5" w14:textId="77777777" w:rsidTr="00906459">
        <w:trPr>
          <w:trHeight w:val="1347"/>
        </w:trPr>
        <w:tc>
          <w:tcPr>
            <w:tcW w:w="9628" w:type="dxa"/>
          </w:tcPr>
          <w:p w14:paraId="0241EBE4" w14:textId="77777777" w:rsidR="00906459" w:rsidRDefault="00906459" w:rsidP="00906459"/>
        </w:tc>
      </w:tr>
    </w:tbl>
    <w:p w14:paraId="503BC26B" w14:textId="2B23B609" w:rsidR="00837EF9" w:rsidRDefault="00837EF9" w:rsidP="002A52F5">
      <w:pPr>
        <w:pStyle w:val="ListNumber"/>
      </w:pPr>
      <w:r>
        <w:t xml:space="preserve">Compare the leading causes of death from non-infectious </w:t>
      </w:r>
      <w:r w:rsidR="006266DF">
        <w:t xml:space="preserve">diseases </w:t>
      </w:r>
      <w:r>
        <w:t>in females and ma</w:t>
      </w:r>
      <w:r w:rsidR="00242F92">
        <w:t>l</w:t>
      </w:r>
      <w:r>
        <w:t xml:space="preserve">es. </w:t>
      </w:r>
      <w:r w:rsidR="0083197D">
        <w:t>Justify why the differences may exist.</w:t>
      </w:r>
    </w:p>
    <w:tbl>
      <w:tblPr>
        <w:tblStyle w:val="TableGrid"/>
        <w:tblW w:w="0" w:type="auto"/>
        <w:tblLook w:val="04A0" w:firstRow="1" w:lastRow="0" w:firstColumn="1" w:lastColumn="0" w:noHBand="0" w:noVBand="1"/>
        <w:tblDescription w:val="Blank cell for student response."/>
      </w:tblPr>
      <w:tblGrid>
        <w:gridCol w:w="9628"/>
      </w:tblGrid>
      <w:tr w:rsidR="00906459" w14:paraId="224A9DBD" w14:textId="77777777" w:rsidTr="00213BB4">
        <w:trPr>
          <w:trHeight w:val="2670"/>
        </w:trPr>
        <w:tc>
          <w:tcPr>
            <w:tcW w:w="9628" w:type="dxa"/>
          </w:tcPr>
          <w:p w14:paraId="6D34EBE5" w14:textId="736EF9E8" w:rsidR="00906459" w:rsidRDefault="00906459" w:rsidP="00906459"/>
        </w:tc>
      </w:tr>
    </w:tbl>
    <w:p w14:paraId="5B99A4EA" w14:textId="7D3AE8C3" w:rsidR="00B3559C" w:rsidRDefault="00DC4FB8" w:rsidP="00B3559C">
      <w:r w:rsidRPr="00B3559C">
        <w:rPr>
          <w:rStyle w:val="Strong"/>
        </w:rPr>
        <w:t>According to the Australian Bureau of Statistics</w:t>
      </w:r>
      <w:r w:rsidR="006266DF">
        <w:rPr>
          <w:rStyle w:val="Strong"/>
        </w:rPr>
        <w:t>,</w:t>
      </w:r>
      <w:r w:rsidRPr="00B3559C">
        <w:rPr>
          <w:rStyle w:val="Strong"/>
        </w:rPr>
        <w:t xml:space="preserve"> 190,</w:t>
      </w:r>
      <w:r w:rsidR="00E163A9" w:rsidRPr="00B3559C">
        <w:rPr>
          <w:rStyle w:val="Strong"/>
        </w:rPr>
        <w:t>939 people died in Australia in 2022.</w:t>
      </w:r>
    </w:p>
    <w:p w14:paraId="429D941C" w14:textId="3B73914A" w:rsidR="00DC4FB8" w:rsidRDefault="00730E57" w:rsidP="00B3559C">
      <w:pPr>
        <w:pStyle w:val="ListNumber"/>
      </w:pPr>
      <w:r>
        <w:t xml:space="preserve">Calculate the percentage of people in Australia who died from </w:t>
      </w:r>
      <w:r w:rsidR="001A5497">
        <w:t>coronary heart disease</w:t>
      </w:r>
      <w:r w:rsidR="00906459">
        <w:t xml:space="preserve"> in 2022. Show your working.</w:t>
      </w:r>
    </w:p>
    <w:tbl>
      <w:tblPr>
        <w:tblStyle w:val="TableGrid"/>
        <w:tblW w:w="0" w:type="auto"/>
        <w:tblLook w:val="04A0" w:firstRow="1" w:lastRow="0" w:firstColumn="1" w:lastColumn="0" w:noHBand="0" w:noVBand="1"/>
        <w:tblDescription w:val="Blank cell for student response."/>
      </w:tblPr>
      <w:tblGrid>
        <w:gridCol w:w="9628"/>
      </w:tblGrid>
      <w:tr w:rsidR="00906459" w14:paraId="0B5F3D25" w14:textId="77777777" w:rsidTr="006C59FB">
        <w:trPr>
          <w:trHeight w:val="3010"/>
        </w:trPr>
        <w:tc>
          <w:tcPr>
            <w:tcW w:w="9628" w:type="dxa"/>
          </w:tcPr>
          <w:p w14:paraId="45BD547E" w14:textId="77777777" w:rsidR="00906459" w:rsidRDefault="00906459" w:rsidP="00906459"/>
        </w:tc>
      </w:tr>
    </w:tbl>
    <w:p w14:paraId="7B06D356" w14:textId="39CC13DB" w:rsidR="00906459" w:rsidRDefault="00895C0B" w:rsidP="00CB142D">
      <w:pPr>
        <w:pStyle w:val="ListNumber"/>
        <w:keepNext/>
      </w:pPr>
      <w:r>
        <w:t>Calculate the percentage of</w:t>
      </w:r>
      <w:r w:rsidR="00134FA9">
        <w:t xml:space="preserve"> those</w:t>
      </w:r>
      <w:r>
        <w:t xml:space="preserve"> who died from </w:t>
      </w:r>
      <w:r w:rsidR="006C59FB">
        <w:t>l</w:t>
      </w:r>
      <w:r>
        <w:t>ung cancer in Australia in 2022</w:t>
      </w:r>
      <w:r w:rsidR="00264303">
        <w:t>.</w:t>
      </w:r>
    </w:p>
    <w:tbl>
      <w:tblPr>
        <w:tblStyle w:val="TableGrid"/>
        <w:tblW w:w="0" w:type="auto"/>
        <w:tblLook w:val="04A0" w:firstRow="1" w:lastRow="0" w:firstColumn="1" w:lastColumn="0" w:noHBand="0" w:noVBand="1"/>
        <w:tblDescription w:val="Blank cell for student response."/>
      </w:tblPr>
      <w:tblGrid>
        <w:gridCol w:w="9628"/>
      </w:tblGrid>
      <w:tr w:rsidR="0096079C" w14:paraId="30BB9B5E" w14:textId="77777777" w:rsidTr="006C59FB">
        <w:trPr>
          <w:trHeight w:val="3395"/>
        </w:trPr>
        <w:tc>
          <w:tcPr>
            <w:tcW w:w="9628" w:type="dxa"/>
          </w:tcPr>
          <w:p w14:paraId="148AED3B" w14:textId="77777777" w:rsidR="0096079C" w:rsidRPr="0001565D" w:rsidRDefault="0096079C" w:rsidP="0001565D"/>
        </w:tc>
      </w:tr>
    </w:tbl>
    <w:p w14:paraId="385DD744" w14:textId="02A34301" w:rsidR="00A4042C" w:rsidRDefault="00676848" w:rsidP="00676848">
      <w:pPr>
        <w:pStyle w:val="Heading2"/>
      </w:pPr>
      <w:bookmarkStart w:id="22" w:name="_Investigating_Australian_non-infect"/>
      <w:bookmarkStart w:id="23" w:name="_Toc189579446"/>
      <w:bookmarkEnd w:id="22"/>
      <w:r>
        <w:lastRenderedPageBreak/>
        <w:t xml:space="preserve">Investigating Australian </w:t>
      </w:r>
      <w:r w:rsidR="002A2B19">
        <w:t>non-infectious disease</w:t>
      </w:r>
      <w:r>
        <w:t xml:space="preserve"> data (</w:t>
      </w:r>
      <w:r w:rsidR="00CB142D">
        <w:t>s</w:t>
      </w:r>
      <w:r>
        <w:t>econdary-source investigation)</w:t>
      </w:r>
      <w:bookmarkEnd w:id="23"/>
    </w:p>
    <w:p w14:paraId="43CF6D7B" w14:textId="3BCB3A14" w:rsidR="00676848" w:rsidRDefault="00676848" w:rsidP="00676848">
      <w:pPr>
        <w:pStyle w:val="Heading3"/>
      </w:pPr>
      <w:r>
        <w:t>Teacher information</w:t>
      </w:r>
    </w:p>
    <w:p w14:paraId="45E69059" w14:textId="4C3DAF23" w:rsidR="007206B5" w:rsidRDefault="007D6AB2" w:rsidP="007206B5">
      <w:r>
        <w:t>Students</w:t>
      </w:r>
      <w:r w:rsidR="007206B5">
        <w:t xml:space="preserve"> will need access to laptops or computers to complete this activity.</w:t>
      </w:r>
    </w:p>
    <w:p w14:paraId="689773BB" w14:textId="6E7FBB1B" w:rsidR="00051FDA" w:rsidRDefault="00051FDA" w:rsidP="000B716E">
      <w:pPr>
        <w:pStyle w:val="ListNumber"/>
        <w:numPr>
          <w:ilvl w:val="0"/>
          <w:numId w:val="7"/>
        </w:numPr>
      </w:pPr>
      <w:r w:rsidRPr="00051FDA">
        <w:t>Working in pairs, students select a non-infectious disease prevalent in Australia</w:t>
      </w:r>
      <w:r>
        <w:t xml:space="preserve"> from the list below</w:t>
      </w:r>
      <w:r w:rsidRPr="00051FDA">
        <w:t>, preferably not the same as any other pair</w:t>
      </w:r>
      <w:r w:rsidR="00CD0CA0">
        <w:t>.</w:t>
      </w:r>
    </w:p>
    <w:p w14:paraId="3A1A958B" w14:textId="66068C55" w:rsidR="00556E00" w:rsidRDefault="00CD0CA0" w:rsidP="00F93593">
      <w:pPr>
        <w:pStyle w:val="FeatureBox4"/>
      </w:pPr>
      <w:r w:rsidRPr="00CD0CA0">
        <w:rPr>
          <w:rStyle w:val="Strong"/>
        </w:rPr>
        <w:t>Note:</w:t>
      </w:r>
      <w:r>
        <w:t xml:space="preserve"> </w:t>
      </w:r>
      <w:r w:rsidR="00CB142D">
        <w:t xml:space="preserve">the </w:t>
      </w:r>
      <w:r w:rsidR="00DA7008">
        <w:t xml:space="preserve">non-infectious </w:t>
      </w:r>
      <w:r>
        <w:t xml:space="preserve">diseases below </w:t>
      </w:r>
      <w:r w:rsidR="00242F92">
        <w:t>were</w:t>
      </w:r>
      <w:r>
        <w:t xml:space="preserve"> part of the </w:t>
      </w:r>
      <w:hyperlink r:id="rId22" w:history="1">
        <w:r w:rsidR="00804809">
          <w:rPr>
            <w:rStyle w:val="Hyperlink"/>
          </w:rPr>
          <w:t>top 20 leading causes of death for males and/or females in Australia in 2023</w:t>
        </w:r>
      </w:hyperlink>
      <w:r>
        <w:t>.</w:t>
      </w:r>
      <w:r w:rsidR="007D6AB2">
        <w:t xml:space="preserve"> This list should be updated as new information is made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non-infectious diseases which form part of the top 20 leading causes of death for males and/or females in Australia in 2023."/>
      </w:tblPr>
      <w:tblGrid>
        <w:gridCol w:w="4814"/>
        <w:gridCol w:w="4814"/>
      </w:tblGrid>
      <w:tr w:rsidR="00CB142D" w14:paraId="14466FB3" w14:textId="77777777" w:rsidTr="00CB142D">
        <w:tc>
          <w:tcPr>
            <w:tcW w:w="4814" w:type="dxa"/>
          </w:tcPr>
          <w:p w14:paraId="5C6BC3B7" w14:textId="6DB78DD8" w:rsidR="00CB142D" w:rsidRDefault="00CB142D" w:rsidP="00CB142D">
            <w:pPr>
              <w:pStyle w:val="ListBullet"/>
            </w:pPr>
            <w:r w:rsidRPr="00625014">
              <w:t>Coronary heart disease</w:t>
            </w:r>
          </w:p>
        </w:tc>
        <w:tc>
          <w:tcPr>
            <w:tcW w:w="4814" w:type="dxa"/>
          </w:tcPr>
          <w:p w14:paraId="2D403BE4" w14:textId="51A30C3C" w:rsidR="00CB142D" w:rsidRDefault="00CB142D" w:rsidP="00CB142D">
            <w:pPr>
              <w:pStyle w:val="ListBullet"/>
            </w:pPr>
            <w:r>
              <w:t>Prostate cancer</w:t>
            </w:r>
          </w:p>
        </w:tc>
      </w:tr>
      <w:tr w:rsidR="00CB142D" w14:paraId="710F7B31" w14:textId="77777777" w:rsidTr="00CB142D">
        <w:tc>
          <w:tcPr>
            <w:tcW w:w="4814" w:type="dxa"/>
          </w:tcPr>
          <w:p w14:paraId="6D37DFA5" w14:textId="50A9EBFD" w:rsidR="00CB142D" w:rsidRDefault="00CB142D" w:rsidP="00CB142D">
            <w:pPr>
              <w:pStyle w:val="ListBullet"/>
            </w:pPr>
            <w:r>
              <w:t>Lung cancer</w:t>
            </w:r>
          </w:p>
        </w:tc>
        <w:tc>
          <w:tcPr>
            <w:tcW w:w="4814" w:type="dxa"/>
          </w:tcPr>
          <w:p w14:paraId="138BB0EF" w14:textId="1B6167EC" w:rsidR="00CB142D" w:rsidRDefault="00CB142D" w:rsidP="00CB142D">
            <w:pPr>
              <w:pStyle w:val="ListBullet"/>
            </w:pPr>
            <w:r>
              <w:t>Type 1 diabetes</w:t>
            </w:r>
          </w:p>
        </w:tc>
      </w:tr>
      <w:tr w:rsidR="00CB142D" w14:paraId="45403B93" w14:textId="77777777" w:rsidTr="00CB142D">
        <w:tc>
          <w:tcPr>
            <w:tcW w:w="4814" w:type="dxa"/>
          </w:tcPr>
          <w:p w14:paraId="79F5F3BE" w14:textId="0E8B33C3" w:rsidR="00CB142D" w:rsidRDefault="00CB142D" w:rsidP="00CB142D">
            <w:pPr>
              <w:pStyle w:val="ListBullet"/>
            </w:pPr>
            <w:r>
              <w:t>Dementia, including Alzheimer’s disease</w:t>
            </w:r>
          </w:p>
        </w:tc>
        <w:tc>
          <w:tcPr>
            <w:tcW w:w="4814" w:type="dxa"/>
          </w:tcPr>
          <w:p w14:paraId="6B94C46B" w14:textId="221DA918" w:rsidR="00CB142D" w:rsidRDefault="00CB142D" w:rsidP="00CB142D">
            <w:pPr>
              <w:pStyle w:val="ListBullet"/>
            </w:pPr>
            <w:r>
              <w:t>Type 2 diabetes</w:t>
            </w:r>
          </w:p>
        </w:tc>
      </w:tr>
      <w:tr w:rsidR="00CB142D" w14:paraId="471E6ACE" w14:textId="77777777" w:rsidTr="00CB142D">
        <w:tc>
          <w:tcPr>
            <w:tcW w:w="4814" w:type="dxa"/>
          </w:tcPr>
          <w:p w14:paraId="4C3A563C" w14:textId="5D47B222" w:rsidR="00CB142D" w:rsidRDefault="00CB142D" w:rsidP="00CB142D">
            <w:pPr>
              <w:pStyle w:val="ListBullet"/>
            </w:pPr>
            <w:r>
              <w:t>Cerebrovascular disease</w:t>
            </w:r>
          </w:p>
        </w:tc>
        <w:tc>
          <w:tcPr>
            <w:tcW w:w="4814" w:type="dxa"/>
          </w:tcPr>
          <w:p w14:paraId="750B21D9" w14:textId="7F1A355A" w:rsidR="00CB142D" w:rsidRDefault="00CB142D" w:rsidP="00CB142D">
            <w:pPr>
              <w:pStyle w:val="ListBullet"/>
            </w:pPr>
            <w:r>
              <w:t>Pancreatic cancer</w:t>
            </w:r>
          </w:p>
        </w:tc>
      </w:tr>
      <w:tr w:rsidR="00CB142D" w14:paraId="18A518D0" w14:textId="77777777" w:rsidTr="00CB142D">
        <w:tc>
          <w:tcPr>
            <w:tcW w:w="4814" w:type="dxa"/>
          </w:tcPr>
          <w:p w14:paraId="74F44D1B" w14:textId="64AB53FD" w:rsidR="00CB142D" w:rsidRDefault="00CB142D" w:rsidP="00CB142D">
            <w:pPr>
              <w:pStyle w:val="ListBullet"/>
            </w:pPr>
            <w:r>
              <w:t>Chronic obstructive pulmonary disease (COPD)</w:t>
            </w:r>
          </w:p>
        </w:tc>
        <w:tc>
          <w:tcPr>
            <w:tcW w:w="4814" w:type="dxa"/>
          </w:tcPr>
          <w:p w14:paraId="5B3EF0B4" w14:textId="36B7B598" w:rsidR="00CB142D" w:rsidRDefault="00CB142D" w:rsidP="00CB142D">
            <w:pPr>
              <w:pStyle w:val="ListBullet"/>
            </w:pPr>
            <w:r>
              <w:t>Breast cancer</w:t>
            </w:r>
          </w:p>
        </w:tc>
      </w:tr>
      <w:tr w:rsidR="00CB142D" w14:paraId="639E52CD" w14:textId="77777777" w:rsidTr="00CB142D">
        <w:tc>
          <w:tcPr>
            <w:tcW w:w="4814" w:type="dxa"/>
          </w:tcPr>
          <w:p w14:paraId="5E90B434" w14:textId="01BF1786" w:rsidR="00CB142D" w:rsidRDefault="00CB142D" w:rsidP="00CB142D">
            <w:pPr>
              <w:pStyle w:val="ListBullet"/>
            </w:pPr>
            <w:r>
              <w:t>Cardiac arrhythmias</w:t>
            </w:r>
          </w:p>
        </w:tc>
        <w:tc>
          <w:tcPr>
            <w:tcW w:w="4814" w:type="dxa"/>
          </w:tcPr>
          <w:p w14:paraId="705E1025" w14:textId="77777777" w:rsidR="00CB142D" w:rsidRDefault="00CB142D" w:rsidP="00CB142D">
            <w:pPr>
              <w:pStyle w:val="ListBullet"/>
              <w:numPr>
                <w:ilvl w:val="0"/>
                <w:numId w:val="0"/>
              </w:numPr>
            </w:pPr>
          </w:p>
        </w:tc>
      </w:tr>
    </w:tbl>
    <w:p w14:paraId="76B3067B" w14:textId="6DA9BFB2" w:rsidR="00225200" w:rsidRDefault="00225200" w:rsidP="00475990">
      <w:pPr>
        <w:pStyle w:val="ListNumber"/>
      </w:pPr>
      <w:r>
        <w:t xml:space="preserve">Revise </w:t>
      </w:r>
      <w:r w:rsidRPr="00933DA8" w:rsidDel="00FB1D45">
        <w:t>how to conduct a secondary-source investigation</w:t>
      </w:r>
      <w:r w:rsidR="00FB1D45">
        <w:t xml:space="preserve"> with the students,</w:t>
      </w:r>
      <w:r w:rsidRPr="00933DA8">
        <w:t xml:space="preserve"> ensuring </w:t>
      </w:r>
      <w:r w:rsidR="00FB1D45" w:rsidRPr="00933DA8">
        <w:t xml:space="preserve">reliable and </w:t>
      </w:r>
      <w:r w:rsidR="00FB1D45">
        <w:t>valid sources</w:t>
      </w:r>
      <w:r w:rsidR="00F32992">
        <w:t xml:space="preserve"> of information</w:t>
      </w:r>
      <w:r w:rsidRPr="00933DA8">
        <w:t xml:space="preserve"> </w:t>
      </w:r>
      <w:r w:rsidR="00FB1D45">
        <w:t>are</w:t>
      </w:r>
      <w:r w:rsidRPr="00933DA8">
        <w:t xml:space="preserve"> </w:t>
      </w:r>
      <w:r w:rsidRPr="00933DA8" w:rsidDel="00FB1D45">
        <w:t>used</w:t>
      </w:r>
      <w:r w:rsidRPr="00933DA8">
        <w:t xml:space="preserve">. </w:t>
      </w:r>
      <w:r>
        <w:t>Unpack</w:t>
      </w:r>
      <w:r w:rsidRPr="00933DA8">
        <w:t xml:space="preserve"> what makes a quality presentation (in </w:t>
      </w:r>
      <w:r w:rsidR="0002521F">
        <w:t xml:space="preserve">the </w:t>
      </w:r>
      <w:hyperlink w:anchor="_Student_resource_–_2" w:history="1">
        <w:r w:rsidR="00DC500D" w:rsidRPr="00DC500D">
          <w:rPr>
            <w:rStyle w:val="Hyperlink"/>
          </w:rPr>
          <w:t>Student resource – presenting about non-infectious disease</w:t>
        </w:r>
      </w:hyperlink>
      <w:r w:rsidR="00DC500D">
        <w:t xml:space="preserve"> </w:t>
      </w:r>
      <w:r w:rsidR="00D15C80">
        <w:t>and</w:t>
      </w:r>
      <w:r w:rsidR="006968E5">
        <w:t xml:space="preserve"> the </w:t>
      </w:r>
      <w:r w:rsidR="001176E6" w:rsidRPr="001176E6">
        <w:rPr>
          <w:b/>
          <w:bCs/>
        </w:rPr>
        <w:t>DIS PPT</w:t>
      </w:r>
      <w:r w:rsidR="00D70026">
        <w:rPr>
          <w:b/>
          <w:bCs/>
        </w:rPr>
        <w:t xml:space="preserve"> </w:t>
      </w:r>
      <w:r w:rsidR="003E6EF1" w:rsidRPr="003E6EF1">
        <w:t>slide</w:t>
      </w:r>
      <w:r w:rsidR="003E6EF1">
        <w:rPr>
          <w:b/>
          <w:bCs/>
        </w:rPr>
        <w:t xml:space="preserve"> </w:t>
      </w:r>
      <w:r w:rsidR="003E6EF1">
        <w:t>‘</w:t>
      </w:r>
      <w:r w:rsidR="00D70026" w:rsidRPr="00D70026">
        <w:t>3.2 What makes a quality presentation?</w:t>
      </w:r>
      <w:r w:rsidR="003E6EF1">
        <w:t>’</w:t>
      </w:r>
      <w:r w:rsidRPr="00D70026">
        <w:t>.</w:t>
      </w:r>
    </w:p>
    <w:p w14:paraId="4D0C8489" w14:textId="75CFB75E" w:rsidR="00225200" w:rsidRPr="00933DA8" w:rsidRDefault="007D6AB2" w:rsidP="00475990">
      <w:pPr>
        <w:pStyle w:val="ListNumber"/>
      </w:pPr>
      <w:r>
        <w:t xml:space="preserve">Provide students with a copy of the </w:t>
      </w:r>
      <w:hyperlink w:anchor="_Student_resource_–_2" w:history="1">
        <w:r w:rsidR="00DC500D" w:rsidRPr="00DC500D">
          <w:rPr>
            <w:rStyle w:val="Hyperlink"/>
          </w:rPr>
          <w:t>Student resource – presenting about non-infectious disease</w:t>
        </w:r>
      </w:hyperlink>
      <w:r>
        <w:t>. This resource contains</w:t>
      </w:r>
      <w:r w:rsidR="00225200" w:rsidRPr="00933DA8">
        <w:t xml:space="preserve"> guided questions to </w:t>
      </w:r>
      <w:r w:rsidR="00F32992">
        <w:t xml:space="preserve">help </w:t>
      </w:r>
      <w:r w:rsidR="00695663">
        <w:t xml:space="preserve">students </w:t>
      </w:r>
      <w:r w:rsidR="00F32992">
        <w:t>collect</w:t>
      </w:r>
      <w:r w:rsidR="00225200" w:rsidRPr="00933DA8">
        <w:t xml:space="preserve"> the relevant information for their presentation.</w:t>
      </w:r>
    </w:p>
    <w:p w14:paraId="78AEA2C5" w14:textId="1D87C5DD" w:rsidR="00285B00" w:rsidRDefault="00EB29AC" w:rsidP="00225200">
      <w:pPr>
        <w:pStyle w:val="ListNumber"/>
      </w:pPr>
      <w:r>
        <w:lastRenderedPageBreak/>
        <w:t>Students</w:t>
      </w:r>
      <w:r w:rsidR="007D6AB2">
        <w:t xml:space="preserve"> </w:t>
      </w:r>
      <w:r w:rsidR="00285B00">
        <w:t xml:space="preserve">present </w:t>
      </w:r>
      <w:r w:rsidR="0017625E">
        <w:t xml:space="preserve">their work </w:t>
      </w:r>
      <w:r w:rsidR="00285B00">
        <w:t>to the class.</w:t>
      </w:r>
    </w:p>
    <w:p w14:paraId="218DA362" w14:textId="7362841E" w:rsidR="00225200" w:rsidRDefault="00285B00" w:rsidP="00225200">
      <w:pPr>
        <w:pStyle w:val="ListNumber"/>
      </w:pPr>
      <w:r>
        <w:t xml:space="preserve">Ask the students </w:t>
      </w:r>
      <w:r w:rsidR="00225200">
        <w:t xml:space="preserve">to make note of strategies used to reduce </w:t>
      </w:r>
      <w:r w:rsidR="00F32992">
        <w:t xml:space="preserve">the </w:t>
      </w:r>
      <w:r w:rsidR="00225200">
        <w:t>incidence of non-infectious diseases</w:t>
      </w:r>
      <w:r w:rsidR="00174CA4">
        <w:t>,</w:t>
      </w:r>
      <w:r w:rsidR="00225200">
        <w:t xml:space="preserve"> as this is needed in the next learning sequence.</w:t>
      </w:r>
    </w:p>
    <w:p w14:paraId="51C1A611" w14:textId="77777777" w:rsidR="00225200" w:rsidRPr="00051FDA" w:rsidRDefault="00225200" w:rsidP="00225200">
      <w:pPr>
        <w:pStyle w:val="ListNumber"/>
      </w:pPr>
      <w:r>
        <w:t>Allow time for students to ask questions after each presentation.</w:t>
      </w:r>
    </w:p>
    <w:p w14:paraId="0B4EDE18" w14:textId="77777777" w:rsidR="008C31EE" w:rsidRPr="008C31EE" w:rsidRDefault="008C31EE" w:rsidP="008C31EE">
      <w:r>
        <w:br w:type="page"/>
      </w:r>
    </w:p>
    <w:p w14:paraId="0D0CAE40" w14:textId="5299B35A" w:rsidR="00225200" w:rsidRDefault="00225200" w:rsidP="00225200">
      <w:pPr>
        <w:pStyle w:val="Heading3"/>
      </w:pPr>
      <w:bookmarkStart w:id="24" w:name="_Student_resource_–_2"/>
      <w:bookmarkStart w:id="25" w:name="_Ref185574046"/>
      <w:bookmarkEnd w:id="24"/>
      <w:r>
        <w:lastRenderedPageBreak/>
        <w:t xml:space="preserve">Student </w:t>
      </w:r>
      <w:r w:rsidR="001349A8">
        <w:t>resource</w:t>
      </w:r>
      <w:r w:rsidR="00EB29AC">
        <w:t xml:space="preserve"> </w:t>
      </w:r>
      <w:r w:rsidR="00E85AF4">
        <w:t>–</w:t>
      </w:r>
      <w:r w:rsidR="00EB29AC">
        <w:t xml:space="preserve"> </w:t>
      </w:r>
      <w:r w:rsidR="00383C09">
        <w:t xml:space="preserve">presenting </w:t>
      </w:r>
      <w:r w:rsidR="00604B96">
        <w:t>about non-infectious disease</w:t>
      </w:r>
      <w:bookmarkEnd w:id="25"/>
    </w:p>
    <w:p w14:paraId="3A857915" w14:textId="77777777" w:rsidR="00225200" w:rsidRDefault="00225200" w:rsidP="00225200">
      <w:pPr>
        <w:pStyle w:val="Heading4"/>
      </w:pPr>
      <w:r>
        <w:t>What makes a quality presentation?</w:t>
      </w:r>
    </w:p>
    <w:tbl>
      <w:tblPr>
        <w:tblStyle w:val="TableGrid"/>
        <w:tblW w:w="0" w:type="auto"/>
        <w:tblLook w:val="04A0" w:firstRow="1" w:lastRow="0" w:firstColumn="1" w:lastColumn="0" w:noHBand="0" w:noVBand="1"/>
        <w:tblDescription w:val="Table containing statements to guide students in creating a quality presentation."/>
      </w:tblPr>
      <w:tblGrid>
        <w:gridCol w:w="9628"/>
      </w:tblGrid>
      <w:tr w:rsidR="00BA3B84" w14:paraId="105C1054" w14:textId="77777777" w:rsidTr="00BA3B84">
        <w:tc>
          <w:tcPr>
            <w:tcW w:w="9628" w:type="dxa"/>
          </w:tcPr>
          <w:p w14:paraId="2EC76F2B" w14:textId="7CAD6CEA" w:rsidR="00BA3B84" w:rsidRPr="00804E7E" w:rsidRDefault="00BA3B84" w:rsidP="00BA3B84">
            <w:pPr>
              <w:rPr>
                <w:rStyle w:val="Strong"/>
              </w:rPr>
            </w:pPr>
            <w:r w:rsidRPr="00804E7E">
              <w:rPr>
                <w:rStyle w:val="Strong"/>
              </w:rPr>
              <w:t xml:space="preserve">Presentation </w:t>
            </w:r>
            <w:r w:rsidR="00FE1D00">
              <w:rPr>
                <w:rStyle w:val="Strong"/>
              </w:rPr>
              <w:t>c</w:t>
            </w:r>
            <w:r w:rsidRPr="00804E7E">
              <w:rPr>
                <w:rStyle w:val="Strong"/>
              </w:rPr>
              <w:t>omponent</w:t>
            </w:r>
          </w:p>
          <w:p w14:paraId="34008835" w14:textId="675E537B" w:rsidR="00BA3B84" w:rsidRDefault="00BA3B84" w:rsidP="00804E7E">
            <w:pPr>
              <w:pStyle w:val="ListBullet"/>
            </w:pPr>
            <w:r>
              <w:t xml:space="preserve">Ensure your content is well-researched, </w:t>
            </w:r>
            <w:r w:rsidR="00F01E9B">
              <w:t>reliable</w:t>
            </w:r>
            <w:r>
              <w:t xml:space="preserve"> and summarised in your own words</w:t>
            </w:r>
            <w:r w:rsidR="00072761">
              <w:t>.</w:t>
            </w:r>
          </w:p>
          <w:p w14:paraId="13762CF4" w14:textId="0C886AFC" w:rsidR="00BA3B84" w:rsidRDefault="00BA3B84" w:rsidP="00804E7E">
            <w:pPr>
              <w:pStyle w:val="ListBullet"/>
            </w:pPr>
            <w:r>
              <w:t xml:space="preserve">The flow of your presentation </w:t>
            </w:r>
            <w:r w:rsidR="00DD650C">
              <w:t>should be</w:t>
            </w:r>
            <w:r>
              <w:t xml:space="preserve"> logical</w:t>
            </w:r>
            <w:r w:rsidR="00F32992">
              <w:t>,</w:t>
            </w:r>
            <w:r>
              <w:t xml:space="preserve"> with a clear introduction, body and conclusion</w:t>
            </w:r>
            <w:r w:rsidR="00072761">
              <w:t>.</w:t>
            </w:r>
          </w:p>
          <w:p w14:paraId="37A73BFF" w14:textId="687D0156" w:rsidR="00BA3B84" w:rsidRDefault="00BA3B84" w:rsidP="00804E7E">
            <w:pPr>
              <w:pStyle w:val="ListBullet"/>
            </w:pPr>
            <w:r>
              <w:t xml:space="preserve">All information presented </w:t>
            </w:r>
            <w:r w:rsidR="00DD650C">
              <w:t xml:space="preserve">should be </w:t>
            </w:r>
            <w:r>
              <w:t>relevant to the topic</w:t>
            </w:r>
            <w:r w:rsidR="00DD650C">
              <w:t>.</w:t>
            </w:r>
          </w:p>
          <w:p w14:paraId="25B577AF" w14:textId="77777777" w:rsidR="00BA3B84" w:rsidRDefault="00BA3B84" w:rsidP="00804E7E">
            <w:pPr>
              <w:pStyle w:val="ListBullet"/>
            </w:pPr>
            <w:r>
              <w:t>Use images that support your explanation of concepts. These could be graphs as well.</w:t>
            </w:r>
          </w:p>
          <w:p w14:paraId="3DBD4A71" w14:textId="5BCB65DE" w:rsidR="00BA3B84" w:rsidRDefault="00BA3B84" w:rsidP="00804E7E">
            <w:pPr>
              <w:pStyle w:val="ListBullet"/>
            </w:pPr>
            <w:r>
              <w:t>Provide the main points on the slide and verbally elaborate on these to avoid cluttering on slides</w:t>
            </w:r>
            <w:r w:rsidR="00072761">
              <w:t>.</w:t>
            </w:r>
          </w:p>
          <w:p w14:paraId="21DDB109" w14:textId="2194E202" w:rsidR="00BA3B84" w:rsidRDefault="00BA3B84" w:rsidP="00804E7E">
            <w:pPr>
              <w:pStyle w:val="ListBullet"/>
            </w:pPr>
            <w:r>
              <w:t>Maintain a consistent design and layout throughout your presentation</w:t>
            </w:r>
            <w:r w:rsidR="00DD650C">
              <w:t>.</w:t>
            </w:r>
          </w:p>
          <w:p w14:paraId="50DD73E5" w14:textId="65232176" w:rsidR="00BA3B84" w:rsidRDefault="00BA3B84" w:rsidP="00804E7E">
            <w:pPr>
              <w:pStyle w:val="ListBullet"/>
            </w:pPr>
            <w:r>
              <w:t>Use clear and legible fonts and colours</w:t>
            </w:r>
            <w:r w:rsidR="00DD650C">
              <w:t>.</w:t>
            </w:r>
          </w:p>
          <w:p w14:paraId="5AB3F8EC" w14:textId="77777777" w:rsidR="00BA3B84" w:rsidRPr="00804E7E" w:rsidRDefault="00BA3B84" w:rsidP="00BA3B84">
            <w:pPr>
              <w:rPr>
                <w:rStyle w:val="Strong"/>
              </w:rPr>
            </w:pPr>
            <w:r w:rsidRPr="00804E7E">
              <w:rPr>
                <w:rStyle w:val="Strong"/>
              </w:rPr>
              <w:t>Delivery component</w:t>
            </w:r>
          </w:p>
          <w:p w14:paraId="44138B19" w14:textId="03E36FFB" w:rsidR="00BA3B84" w:rsidRDefault="00BA3B84" w:rsidP="00804E7E">
            <w:pPr>
              <w:pStyle w:val="ListBullet"/>
            </w:pPr>
            <w:r>
              <w:t>Have a backup plan in case of technical difficulties (</w:t>
            </w:r>
            <w:r w:rsidR="00695663">
              <w:t xml:space="preserve">for </w:t>
            </w:r>
            <w:r>
              <w:t>example, handouts</w:t>
            </w:r>
            <w:r w:rsidR="005223BD">
              <w:t>, backup presentation online</w:t>
            </w:r>
            <w:r>
              <w:t>)</w:t>
            </w:r>
            <w:r w:rsidR="00DD650C">
              <w:t>.</w:t>
            </w:r>
          </w:p>
          <w:p w14:paraId="3CCC0869" w14:textId="2D1DECC6" w:rsidR="00BA3B84" w:rsidRDefault="00BA3B84" w:rsidP="00804E7E">
            <w:pPr>
              <w:pStyle w:val="ListBullet"/>
            </w:pPr>
            <w:r>
              <w:t>Ensure you have rehearsed for smooth delivery and timing</w:t>
            </w:r>
            <w:r w:rsidR="00DD650C">
              <w:t>.</w:t>
            </w:r>
          </w:p>
          <w:p w14:paraId="7A6B852C" w14:textId="2F925BF2" w:rsidR="00BA3B84" w:rsidRDefault="00BA3B84" w:rsidP="00804E7E">
            <w:pPr>
              <w:pStyle w:val="ListBullet"/>
            </w:pPr>
            <w:r>
              <w:t>Engage with the audience through eye contact</w:t>
            </w:r>
            <w:r w:rsidR="00DD650C">
              <w:t>.</w:t>
            </w:r>
          </w:p>
          <w:p w14:paraId="09E0F1CF" w14:textId="25687CFA" w:rsidR="00BA3B84" w:rsidRDefault="00BA3B84" w:rsidP="00804E7E">
            <w:pPr>
              <w:pStyle w:val="ListBullet"/>
            </w:pPr>
            <w:r>
              <w:t>Speak clearly and at a moderate pace so people can follow what you are saying</w:t>
            </w:r>
            <w:r w:rsidR="00DD650C">
              <w:t>.</w:t>
            </w:r>
          </w:p>
          <w:p w14:paraId="7E474CD9" w14:textId="5DAAB478" w:rsidR="00BA3B84" w:rsidRDefault="00BA3B84" w:rsidP="00804E7E">
            <w:pPr>
              <w:pStyle w:val="ListBullet"/>
            </w:pPr>
            <w:r>
              <w:t>Be prepared to answer questions at the end of your presentation</w:t>
            </w:r>
            <w:r w:rsidR="00072761">
              <w:t>.</w:t>
            </w:r>
          </w:p>
        </w:tc>
      </w:tr>
    </w:tbl>
    <w:p w14:paraId="50A580B2" w14:textId="77777777" w:rsidR="006B3712" w:rsidRPr="006B3712" w:rsidRDefault="006B3712" w:rsidP="006B3712">
      <w:r>
        <w:br w:type="page"/>
      </w:r>
    </w:p>
    <w:p w14:paraId="177C06A2" w14:textId="690AD89C" w:rsidR="00CB288C" w:rsidRPr="00DB0201" w:rsidRDefault="00CB288C" w:rsidP="00DB0201">
      <w:pPr>
        <w:pStyle w:val="Heading4"/>
      </w:pPr>
      <w:r>
        <w:lastRenderedPageBreak/>
        <w:t xml:space="preserve">Investigating data </w:t>
      </w:r>
      <w:r w:rsidR="00F32992">
        <w:t xml:space="preserve">on </w:t>
      </w:r>
      <w:r>
        <w:t>a common non-infectious disease in Australia</w:t>
      </w:r>
    </w:p>
    <w:p w14:paraId="2D35D0FA" w14:textId="5DCF6A72" w:rsidR="00CB288C" w:rsidRPr="00CB288C" w:rsidRDefault="00CB288C" w:rsidP="00CB288C">
      <w:r>
        <w:t xml:space="preserve">You will need to answer the questions below to create your presentation </w:t>
      </w:r>
      <w:r w:rsidR="00DD650C">
        <w:t>for</w:t>
      </w:r>
      <w:r w:rsidR="006D7692" w:rsidRPr="00105057">
        <w:t xml:space="preserve"> </w:t>
      </w:r>
      <w:r w:rsidRPr="00105057">
        <w:t>the class.</w:t>
      </w:r>
    </w:p>
    <w:p w14:paraId="496E49B0" w14:textId="43397144" w:rsidR="00AE369F" w:rsidRPr="00AE369F" w:rsidRDefault="003A103D" w:rsidP="00AE369F">
      <w:r>
        <w:rPr>
          <w:rStyle w:val="Strong"/>
        </w:rPr>
        <w:t>Non-infectious d</w:t>
      </w:r>
      <w:r w:rsidR="00AE369F" w:rsidRPr="00AE369F">
        <w:rPr>
          <w:rStyle w:val="Strong"/>
        </w:rPr>
        <w:t>isease investigated:</w:t>
      </w:r>
      <w:r w:rsidR="00AE369F">
        <w:t xml:space="preserve"> ___________________________________</w:t>
      </w:r>
    </w:p>
    <w:p w14:paraId="19460495" w14:textId="3A838E27" w:rsidR="00F74388" w:rsidRPr="00695663" w:rsidRDefault="00D53B5D" w:rsidP="00695663">
      <w:pPr>
        <w:pStyle w:val="ListNumber"/>
        <w:numPr>
          <w:ilvl w:val="0"/>
          <w:numId w:val="57"/>
        </w:numPr>
      </w:pPr>
      <w:r w:rsidRPr="00695663">
        <w:t>Provide a brief description of the non-infectious disease.</w:t>
      </w:r>
    </w:p>
    <w:tbl>
      <w:tblPr>
        <w:tblStyle w:val="TableGrid"/>
        <w:tblW w:w="0" w:type="auto"/>
        <w:tblLook w:val="04A0" w:firstRow="1" w:lastRow="0" w:firstColumn="1" w:lastColumn="0" w:noHBand="0" w:noVBand="1"/>
        <w:tblDescription w:val="Blank cell for student response."/>
      </w:tblPr>
      <w:tblGrid>
        <w:gridCol w:w="9628"/>
      </w:tblGrid>
      <w:tr w:rsidR="00D53B5D" w14:paraId="1ECFDFAE" w14:textId="77777777" w:rsidTr="00D10FD3">
        <w:trPr>
          <w:trHeight w:val="2414"/>
        </w:trPr>
        <w:tc>
          <w:tcPr>
            <w:tcW w:w="9628" w:type="dxa"/>
          </w:tcPr>
          <w:p w14:paraId="243EF87F" w14:textId="77777777" w:rsidR="00D53B5D" w:rsidRPr="00110125" w:rsidRDefault="00D53B5D" w:rsidP="00110125"/>
        </w:tc>
      </w:tr>
    </w:tbl>
    <w:p w14:paraId="6F10DEC9" w14:textId="70D2E953" w:rsidR="00AE369F" w:rsidRDefault="00706CD0" w:rsidP="00C15442">
      <w:pPr>
        <w:pStyle w:val="ListNumber"/>
      </w:pPr>
      <w:r>
        <w:t xml:space="preserve">Find data that compares the incidence of </w:t>
      </w:r>
      <w:r w:rsidR="00AE369F">
        <w:t xml:space="preserve">the chosen non-infectious </w:t>
      </w:r>
      <w:r>
        <w:t>disease to other diseases in Australia.</w:t>
      </w:r>
    </w:p>
    <w:p w14:paraId="1CEF13D4" w14:textId="37EEAAD4" w:rsidR="0097575E" w:rsidRDefault="00B44DE2" w:rsidP="005E7F77">
      <w:pPr>
        <w:pStyle w:val="ListNumber"/>
      </w:pPr>
      <w:r>
        <w:t xml:space="preserve">Compare the incidence of </w:t>
      </w:r>
      <w:r w:rsidR="00760F53">
        <w:t>the</w:t>
      </w:r>
      <w:r>
        <w:t xml:space="preserve"> </w:t>
      </w:r>
      <w:r w:rsidR="00EF3F6A">
        <w:t xml:space="preserve">non-infectious </w:t>
      </w:r>
      <w:r>
        <w:t xml:space="preserve">disease to the other </w:t>
      </w:r>
      <w:r w:rsidR="00EF3F6A">
        <w:t xml:space="preserve">non-infectious </w:t>
      </w:r>
      <w:r>
        <w:t xml:space="preserve">diseases. Give reasons </w:t>
      </w:r>
      <w:r w:rsidR="0001325C">
        <w:t>for this</w:t>
      </w:r>
      <w:r w:rsidR="00CB288C">
        <w:t xml:space="preserve"> (</w:t>
      </w:r>
      <w:r w:rsidR="00695663">
        <w:t xml:space="preserve">consider </w:t>
      </w:r>
      <w:r w:rsidR="00732C01">
        <w:t xml:space="preserve">reasons such as </w:t>
      </w:r>
      <w:r w:rsidR="00CB288C">
        <w:t>risk factors</w:t>
      </w:r>
      <w:r w:rsidR="00732C01">
        <w:t xml:space="preserve"> and</w:t>
      </w:r>
      <w:r w:rsidR="00CB288C">
        <w:t xml:space="preserve"> education)</w:t>
      </w:r>
      <w:r>
        <w:t>.</w:t>
      </w:r>
    </w:p>
    <w:tbl>
      <w:tblPr>
        <w:tblStyle w:val="TableGrid"/>
        <w:tblW w:w="0" w:type="auto"/>
        <w:tblInd w:w="-5" w:type="dxa"/>
        <w:tblLook w:val="04A0" w:firstRow="1" w:lastRow="0" w:firstColumn="1" w:lastColumn="0" w:noHBand="0" w:noVBand="1"/>
        <w:tblDescription w:val="Blank cell for student response."/>
      </w:tblPr>
      <w:tblGrid>
        <w:gridCol w:w="9633"/>
      </w:tblGrid>
      <w:tr w:rsidR="00D85EB6" w14:paraId="41674FDC" w14:textId="77777777" w:rsidTr="00D10FD3">
        <w:trPr>
          <w:trHeight w:val="3384"/>
        </w:trPr>
        <w:tc>
          <w:tcPr>
            <w:tcW w:w="9633" w:type="dxa"/>
          </w:tcPr>
          <w:p w14:paraId="620DAB08" w14:textId="77777777" w:rsidR="00D85EB6" w:rsidRDefault="00D85EB6" w:rsidP="00D85EB6">
            <w:pPr>
              <w:pStyle w:val="ListNumber2"/>
              <w:numPr>
                <w:ilvl w:val="0"/>
                <w:numId w:val="0"/>
              </w:numPr>
            </w:pPr>
          </w:p>
        </w:tc>
      </w:tr>
    </w:tbl>
    <w:p w14:paraId="0EB65AF0" w14:textId="5DFA33A1" w:rsidR="00CB288C" w:rsidRDefault="00CB288C" w:rsidP="002A1953">
      <w:pPr>
        <w:pStyle w:val="ListNumber"/>
      </w:pPr>
      <w:r>
        <w:t>Find data that compares the incidences of the chosen non-infectious disease in different age groups in Australia.</w:t>
      </w:r>
    </w:p>
    <w:p w14:paraId="08B850FF" w14:textId="3C38F559" w:rsidR="00D85EB6" w:rsidRDefault="00D85EB6" w:rsidP="002A1953">
      <w:pPr>
        <w:pStyle w:val="ListNumber"/>
      </w:pPr>
      <w:r>
        <w:t>Describe any patterns in the data (if applicable).</w:t>
      </w:r>
    </w:p>
    <w:tbl>
      <w:tblPr>
        <w:tblStyle w:val="TableGrid"/>
        <w:tblW w:w="0" w:type="auto"/>
        <w:tblInd w:w="-5" w:type="dxa"/>
        <w:tblLook w:val="04A0" w:firstRow="1" w:lastRow="0" w:firstColumn="1" w:lastColumn="0" w:noHBand="0" w:noVBand="1"/>
        <w:tblDescription w:val="Blank cell for student response."/>
      </w:tblPr>
      <w:tblGrid>
        <w:gridCol w:w="9633"/>
      </w:tblGrid>
      <w:tr w:rsidR="00D85EB6" w14:paraId="7C7DF3EA" w14:textId="77777777" w:rsidTr="00D10FD3">
        <w:trPr>
          <w:trHeight w:val="1295"/>
        </w:trPr>
        <w:tc>
          <w:tcPr>
            <w:tcW w:w="9633" w:type="dxa"/>
          </w:tcPr>
          <w:p w14:paraId="504EDCEB" w14:textId="77777777" w:rsidR="00D85EB6" w:rsidRDefault="00D85EB6" w:rsidP="00D85EB6">
            <w:pPr>
              <w:pStyle w:val="ListNumber2"/>
              <w:numPr>
                <w:ilvl w:val="0"/>
                <w:numId w:val="0"/>
              </w:numPr>
            </w:pPr>
          </w:p>
        </w:tc>
      </w:tr>
    </w:tbl>
    <w:p w14:paraId="55F5790E" w14:textId="6AF85455" w:rsidR="00B77F3E" w:rsidRDefault="00B77F3E" w:rsidP="002A1953">
      <w:pPr>
        <w:pStyle w:val="ListNumber"/>
      </w:pPr>
      <w:r w:rsidRPr="00B77F3E">
        <w:lastRenderedPageBreak/>
        <w:t xml:space="preserve">Compare the incidence of </w:t>
      </w:r>
      <w:r w:rsidR="00760F53">
        <w:t>the</w:t>
      </w:r>
      <w:r w:rsidRPr="00B77F3E">
        <w:t xml:space="preserve"> disease </w:t>
      </w:r>
      <w:r>
        <w:t xml:space="preserve">in each </w:t>
      </w:r>
      <w:r w:rsidDel="00960C0C">
        <w:t xml:space="preserve">age </w:t>
      </w:r>
      <w:r w:rsidR="00960C0C">
        <w:t>group</w:t>
      </w:r>
      <w:r w:rsidRPr="00B77F3E">
        <w:t xml:space="preserve">. </w:t>
      </w:r>
      <w:r>
        <w:t>If there are differences in incidence in age groups, g</w:t>
      </w:r>
      <w:r w:rsidRPr="00B77F3E">
        <w:t>ive reasons why this might be.</w:t>
      </w:r>
    </w:p>
    <w:tbl>
      <w:tblPr>
        <w:tblStyle w:val="TableGrid"/>
        <w:tblW w:w="0" w:type="auto"/>
        <w:tblInd w:w="-5" w:type="dxa"/>
        <w:tblLook w:val="04A0" w:firstRow="1" w:lastRow="0" w:firstColumn="1" w:lastColumn="0" w:noHBand="0" w:noVBand="1"/>
        <w:tblDescription w:val="Blank cell for student response."/>
      </w:tblPr>
      <w:tblGrid>
        <w:gridCol w:w="9633"/>
      </w:tblGrid>
      <w:tr w:rsidR="00D85EB6" w14:paraId="7E55B8F8" w14:textId="77777777" w:rsidTr="00D33259">
        <w:trPr>
          <w:trHeight w:val="2090"/>
        </w:trPr>
        <w:tc>
          <w:tcPr>
            <w:tcW w:w="9633" w:type="dxa"/>
          </w:tcPr>
          <w:p w14:paraId="4C734CCA" w14:textId="77777777" w:rsidR="00D85EB6" w:rsidRDefault="00D85EB6" w:rsidP="00D85EB6">
            <w:pPr>
              <w:pStyle w:val="ListNumber2"/>
              <w:numPr>
                <w:ilvl w:val="0"/>
                <w:numId w:val="0"/>
              </w:numPr>
            </w:pPr>
          </w:p>
        </w:tc>
      </w:tr>
    </w:tbl>
    <w:p w14:paraId="589CE4E9" w14:textId="5BE1472E" w:rsidR="00B77F3E" w:rsidRDefault="00B77F3E" w:rsidP="000B49F8">
      <w:pPr>
        <w:pStyle w:val="ListNumber"/>
      </w:pPr>
      <w:r>
        <w:t>Find data that compares the incidences of the chosen non-infectious disease between males and females in Australia.</w:t>
      </w:r>
    </w:p>
    <w:p w14:paraId="74B5356E" w14:textId="1B0E4283" w:rsidR="00B77F3E" w:rsidRDefault="00D85EB6" w:rsidP="000B49F8">
      <w:pPr>
        <w:pStyle w:val="ListNumber"/>
      </w:pPr>
      <w:r>
        <w:t>Describe any patterns in the data (if applicable).</w:t>
      </w:r>
    </w:p>
    <w:tbl>
      <w:tblPr>
        <w:tblStyle w:val="TableGrid"/>
        <w:tblW w:w="0" w:type="auto"/>
        <w:tblInd w:w="-5" w:type="dxa"/>
        <w:tblLook w:val="04A0" w:firstRow="1" w:lastRow="0" w:firstColumn="1" w:lastColumn="0" w:noHBand="0" w:noVBand="1"/>
        <w:tblDescription w:val="Blank cell for student response."/>
      </w:tblPr>
      <w:tblGrid>
        <w:gridCol w:w="9633"/>
      </w:tblGrid>
      <w:tr w:rsidR="00D85EB6" w14:paraId="6B2DEC99" w14:textId="77777777" w:rsidTr="00D10FD3">
        <w:trPr>
          <w:trHeight w:val="1128"/>
        </w:trPr>
        <w:tc>
          <w:tcPr>
            <w:tcW w:w="9633" w:type="dxa"/>
          </w:tcPr>
          <w:p w14:paraId="7E890FBE" w14:textId="77777777" w:rsidR="00D85EB6" w:rsidRDefault="00D85EB6" w:rsidP="00D85EB6">
            <w:pPr>
              <w:pStyle w:val="ListNumber2"/>
              <w:numPr>
                <w:ilvl w:val="0"/>
                <w:numId w:val="0"/>
              </w:numPr>
            </w:pPr>
          </w:p>
        </w:tc>
      </w:tr>
    </w:tbl>
    <w:p w14:paraId="1B33EEA1" w14:textId="3BBB5156" w:rsidR="00D85EB6" w:rsidRPr="00D85EB6" w:rsidRDefault="00D85EB6" w:rsidP="000B49F8">
      <w:pPr>
        <w:pStyle w:val="ListNumber"/>
      </w:pPr>
      <w:r w:rsidRPr="00D85EB6">
        <w:t xml:space="preserve">Compare the incidence of </w:t>
      </w:r>
      <w:r w:rsidR="00760F53">
        <w:t>the</w:t>
      </w:r>
      <w:r w:rsidRPr="00D85EB6">
        <w:t xml:space="preserve"> disease in </w:t>
      </w:r>
      <w:r w:rsidR="00EF3F6A">
        <w:t>each gender</w:t>
      </w:r>
      <w:r w:rsidRPr="00D85EB6">
        <w:t xml:space="preserve">. If there are differences in incidence in </w:t>
      </w:r>
      <w:r w:rsidR="00EF3F6A">
        <w:t>gender</w:t>
      </w:r>
      <w:r w:rsidRPr="00D85EB6">
        <w:t xml:space="preserve">, give reasons </w:t>
      </w:r>
      <w:r w:rsidR="004815BF">
        <w:t>for this</w:t>
      </w:r>
      <w:r w:rsidR="002E30F8">
        <w:t>.</w:t>
      </w:r>
    </w:p>
    <w:tbl>
      <w:tblPr>
        <w:tblStyle w:val="TableGrid"/>
        <w:tblW w:w="0" w:type="auto"/>
        <w:tblInd w:w="-5" w:type="dxa"/>
        <w:tblLook w:val="04A0" w:firstRow="1" w:lastRow="0" w:firstColumn="1" w:lastColumn="0" w:noHBand="0" w:noVBand="1"/>
        <w:tblDescription w:val="Blank cell for student response."/>
      </w:tblPr>
      <w:tblGrid>
        <w:gridCol w:w="9633"/>
      </w:tblGrid>
      <w:tr w:rsidR="00D85EB6" w14:paraId="4723D2F7" w14:textId="77777777" w:rsidTr="00D45721">
        <w:trPr>
          <w:trHeight w:val="3162"/>
        </w:trPr>
        <w:tc>
          <w:tcPr>
            <w:tcW w:w="9633" w:type="dxa"/>
          </w:tcPr>
          <w:p w14:paraId="0E86096A" w14:textId="77777777" w:rsidR="00D85EB6" w:rsidRDefault="00D85EB6" w:rsidP="00D85EB6">
            <w:pPr>
              <w:pStyle w:val="ListNumber2"/>
              <w:numPr>
                <w:ilvl w:val="0"/>
                <w:numId w:val="0"/>
              </w:numPr>
            </w:pPr>
          </w:p>
        </w:tc>
      </w:tr>
    </w:tbl>
    <w:p w14:paraId="08813031" w14:textId="4C8F242D" w:rsidR="001A20E4" w:rsidRDefault="001A20E4" w:rsidP="000B49F8">
      <w:pPr>
        <w:pStyle w:val="ListNumber"/>
      </w:pPr>
      <w:r w:rsidRPr="001A20E4">
        <w:t xml:space="preserve">Find data that compares the incidences of the chosen non-infectious disease </w:t>
      </w:r>
      <w:r>
        <w:t>in different socio-economic groups</w:t>
      </w:r>
      <w:r w:rsidRPr="001A20E4">
        <w:t xml:space="preserve"> in Australia.</w:t>
      </w:r>
    </w:p>
    <w:p w14:paraId="3C9F4A40" w14:textId="77777777" w:rsidR="001A20E4" w:rsidRDefault="001A20E4" w:rsidP="000B49F8">
      <w:pPr>
        <w:pStyle w:val="ListNumber"/>
      </w:pPr>
      <w:r>
        <w:t>Describe any patterns in the data (if applicable).</w:t>
      </w:r>
    </w:p>
    <w:tbl>
      <w:tblPr>
        <w:tblStyle w:val="TableGrid"/>
        <w:tblW w:w="0" w:type="auto"/>
        <w:tblInd w:w="-5" w:type="dxa"/>
        <w:tblLook w:val="04A0" w:firstRow="1" w:lastRow="0" w:firstColumn="1" w:lastColumn="0" w:noHBand="0" w:noVBand="1"/>
        <w:tblDescription w:val="Blank cell for student response."/>
      </w:tblPr>
      <w:tblGrid>
        <w:gridCol w:w="9633"/>
      </w:tblGrid>
      <w:tr w:rsidR="001A20E4" w14:paraId="56A34F69" w14:textId="77777777" w:rsidTr="00D10FD3">
        <w:trPr>
          <w:trHeight w:val="1316"/>
        </w:trPr>
        <w:tc>
          <w:tcPr>
            <w:tcW w:w="9633" w:type="dxa"/>
          </w:tcPr>
          <w:p w14:paraId="2374E5DF" w14:textId="77777777" w:rsidR="001A20E4" w:rsidRDefault="001A20E4" w:rsidP="001A20E4">
            <w:pPr>
              <w:pStyle w:val="ListNumber2"/>
              <w:numPr>
                <w:ilvl w:val="0"/>
                <w:numId w:val="0"/>
              </w:numPr>
            </w:pPr>
          </w:p>
        </w:tc>
      </w:tr>
    </w:tbl>
    <w:p w14:paraId="2F8EE1E6" w14:textId="542E9D43" w:rsidR="00B653D8" w:rsidRPr="00B653D8" w:rsidRDefault="00B653D8" w:rsidP="000B49F8">
      <w:pPr>
        <w:pStyle w:val="ListNumber"/>
      </w:pPr>
      <w:r w:rsidRPr="00B653D8">
        <w:t xml:space="preserve">Compare the incidence of </w:t>
      </w:r>
      <w:r w:rsidR="00760F53">
        <w:t>the</w:t>
      </w:r>
      <w:r w:rsidRPr="00B653D8">
        <w:t xml:space="preserve"> disease in </w:t>
      </w:r>
      <w:r>
        <w:t>groups of people with different soci</w:t>
      </w:r>
      <w:r w:rsidR="009A61AA">
        <w:t>o</w:t>
      </w:r>
      <w:r>
        <w:t>-economic status</w:t>
      </w:r>
      <w:r w:rsidRPr="00B653D8">
        <w:t>. If there are differences in incidence, give reasons why this might be.</w:t>
      </w:r>
    </w:p>
    <w:tbl>
      <w:tblPr>
        <w:tblStyle w:val="TableGrid"/>
        <w:tblW w:w="0" w:type="auto"/>
        <w:tblInd w:w="-5" w:type="dxa"/>
        <w:tblLook w:val="04A0" w:firstRow="1" w:lastRow="0" w:firstColumn="1" w:lastColumn="0" w:noHBand="0" w:noVBand="1"/>
        <w:tblDescription w:val="Blank cell for student response."/>
      </w:tblPr>
      <w:tblGrid>
        <w:gridCol w:w="9633"/>
      </w:tblGrid>
      <w:tr w:rsidR="00B653D8" w14:paraId="67ACFF94" w14:textId="77777777" w:rsidTr="00D45721">
        <w:trPr>
          <w:trHeight w:val="3009"/>
        </w:trPr>
        <w:tc>
          <w:tcPr>
            <w:tcW w:w="9633" w:type="dxa"/>
          </w:tcPr>
          <w:p w14:paraId="170CF8AF" w14:textId="77777777" w:rsidR="00B653D8" w:rsidRDefault="00B653D8" w:rsidP="00B653D8">
            <w:pPr>
              <w:pStyle w:val="ListNumber2"/>
              <w:numPr>
                <w:ilvl w:val="0"/>
                <w:numId w:val="0"/>
              </w:numPr>
            </w:pPr>
          </w:p>
        </w:tc>
      </w:tr>
    </w:tbl>
    <w:p w14:paraId="63909489" w14:textId="176F0921" w:rsidR="001A20E4" w:rsidRDefault="00B653D8" w:rsidP="000B49F8">
      <w:pPr>
        <w:pStyle w:val="ListNumber"/>
      </w:pPr>
      <w:r>
        <w:t xml:space="preserve">Describe some strategies that have been put in place to reduce the incidence of </w:t>
      </w:r>
      <w:r w:rsidR="007D6B7A">
        <w:t xml:space="preserve">the </w:t>
      </w:r>
      <w:r>
        <w:t>non-infectious disease</w:t>
      </w:r>
      <w:r w:rsidR="007D6B7A">
        <w:t xml:space="preserve"> you are investigating</w:t>
      </w:r>
      <w:r>
        <w:t>.</w:t>
      </w:r>
    </w:p>
    <w:tbl>
      <w:tblPr>
        <w:tblStyle w:val="TableGrid"/>
        <w:tblW w:w="0" w:type="auto"/>
        <w:tblInd w:w="-5" w:type="dxa"/>
        <w:tblLook w:val="04A0" w:firstRow="1" w:lastRow="0" w:firstColumn="1" w:lastColumn="0" w:noHBand="0" w:noVBand="1"/>
        <w:tblDescription w:val="Blank cell for student response."/>
      </w:tblPr>
      <w:tblGrid>
        <w:gridCol w:w="9633"/>
      </w:tblGrid>
      <w:tr w:rsidR="008E3450" w14:paraId="0903C04C" w14:textId="77777777" w:rsidTr="00D45721">
        <w:trPr>
          <w:trHeight w:val="3442"/>
        </w:trPr>
        <w:tc>
          <w:tcPr>
            <w:tcW w:w="9633" w:type="dxa"/>
          </w:tcPr>
          <w:p w14:paraId="3F570912" w14:textId="77777777" w:rsidR="008E3450" w:rsidRDefault="008E3450" w:rsidP="008E3450">
            <w:pPr>
              <w:pStyle w:val="ListNumber2"/>
              <w:numPr>
                <w:ilvl w:val="0"/>
                <w:numId w:val="0"/>
              </w:numPr>
            </w:pPr>
          </w:p>
        </w:tc>
      </w:tr>
    </w:tbl>
    <w:p w14:paraId="335F3D45" w14:textId="1418DBBA" w:rsidR="008E3450" w:rsidRDefault="008E3450" w:rsidP="00114C31">
      <w:pPr>
        <w:pStyle w:val="ListNumber"/>
      </w:pPr>
      <w:r>
        <w:t>Using data to support your response, how effective have the combined strategies been in reducing the incidence of the non-infectious disease in Australia</w:t>
      </w:r>
      <w:r w:rsidR="007D6B7A">
        <w:t>?</w:t>
      </w:r>
    </w:p>
    <w:tbl>
      <w:tblPr>
        <w:tblStyle w:val="TableGrid"/>
        <w:tblW w:w="0" w:type="auto"/>
        <w:tblInd w:w="-5" w:type="dxa"/>
        <w:tblLook w:val="04A0" w:firstRow="1" w:lastRow="0" w:firstColumn="1" w:lastColumn="0" w:noHBand="0" w:noVBand="1"/>
        <w:tblDescription w:val="Blank cell for student response."/>
      </w:tblPr>
      <w:tblGrid>
        <w:gridCol w:w="9633"/>
      </w:tblGrid>
      <w:tr w:rsidR="008E3450" w14:paraId="57814A6D" w14:textId="77777777" w:rsidTr="00D45721">
        <w:trPr>
          <w:trHeight w:val="1112"/>
        </w:trPr>
        <w:tc>
          <w:tcPr>
            <w:tcW w:w="9633" w:type="dxa"/>
          </w:tcPr>
          <w:p w14:paraId="3988FDE7" w14:textId="77777777" w:rsidR="008E3450" w:rsidRDefault="008E3450" w:rsidP="008E3450">
            <w:pPr>
              <w:pStyle w:val="ListNumber2"/>
              <w:numPr>
                <w:ilvl w:val="0"/>
                <w:numId w:val="0"/>
              </w:numPr>
            </w:pPr>
          </w:p>
        </w:tc>
      </w:tr>
    </w:tbl>
    <w:p w14:paraId="30399558" w14:textId="77777777" w:rsidR="008A36B3" w:rsidRPr="00E4512D" w:rsidRDefault="008A36B3" w:rsidP="00E4512D">
      <w:r>
        <w:br w:type="page"/>
      </w:r>
    </w:p>
    <w:p w14:paraId="7DF0ACB7" w14:textId="22D9CCF6" w:rsidR="00B23002" w:rsidRPr="00B23002" w:rsidRDefault="00451126" w:rsidP="00A52B7F">
      <w:pPr>
        <w:pStyle w:val="Heading1"/>
      </w:pPr>
      <w:bookmarkStart w:id="26" w:name="_Toc189579447"/>
      <w:r>
        <w:lastRenderedPageBreak/>
        <w:t>3</w:t>
      </w:r>
      <w:r w:rsidR="00415DD8">
        <w:t>.</w:t>
      </w:r>
      <w:r>
        <w:t>3 Reducing the incidence of non-infectious disease</w:t>
      </w:r>
      <w:r w:rsidR="0082103F">
        <w:t>s</w:t>
      </w:r>
      <w:bookmarkEnd w:id="26"/>
    </w:p>
    <w:p w14:paraId="49397C97" w14:textId="4C314FF9" w:rsidR="00F07CE6" w:rsidRDefault="00F07CE6" w:rsidP="00F07CE6">
      <w:pPr>
        <w:pStyle w:val="Caption"/>
      </w:pPr>
      <w:r>
        <w:t xml:space="preserve">Table </w:t>
      </w:r>
      <w:r>
        <w:fldChar w:fldCharType="begin"/>
      </w:r>
      <w:r>
        <w:instrText xml:space="preserve"> SEQ Table \* ARABIC </w:instrText>
      </w:r>
      <w:r>
        <w:fldChar w:fldCharType="separate"/>
      </w:r>
      <w:r w:rsidR="001011C8">
        <w:rPr>
          <w:noProof/>
        </w:rPr>
        <w:t>3</w:t>
      </w:r>
      <w:r>
        <w:fldChar w:fldCharType="end"/>
      </w:r>
      <w:r w:rsidR="00225A6B">
        <w:t xml:space="preserve"> –</w:t>
      </w:r>
      <w:r>
        <w:t xml:space="preserve"> </w:t>
      </w:r>
      <w:r w:rsidRPr="00E0225E">
        <w:t xml:space="preserve">learning intention and success criteria for </w:t>
      </w:r>
      <w:r w:rsidR="00251539">
        <w:t>3.3 R</w:t>
      </w:r>
      <w:r w:rsidRPr="00E0225E">
        <w:t>educing the incidence of non-infectious disease</w:t>
      </w:r>
      <w:r w:rsidR="00722A12">
        <w:t>s</w:t>
      </w:r>
    </w:p>
    <w:tbl>
      <w:tblPr>
        <w:tblStyle w:val="Tableheader"/>
        <w:tblW w:w="0" w:type="auto"/>
        <w:tblLook w:val="04A0" w:firstRow="1" w:lastRow="0" w:firstColumn="1" w:lastColumn="0" w:noHBand="0" w:noVBand="1"/>
        <w:tblDescription w:val="This table contains the learning intentions and success criteria for this learning sequence."/>
      </w:tblPr>
      <w:tblGrid>
        <w:gridCol w:w="4814"/>
        <w:gridCol w:w="4814"/>
      </w:tblGrid>
      <w:tr w:rsidR="00451126" w14:paraId="439E6851" w14:textId="77777777" w:rsidTr="00451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B2FAF12" w14:textId="33B2C50A" w:rsidR="00451126" w:rsidRDefault="00695663" w:rsidP="00451126">
            <w:r>
              <w:t>Learning intention</w:t>
            </w:r>
          </w:p>
        </w:tc>
        <w:tc>
          <w:tcPr>
            <w:tcW w:w="4814" w:type="dxa"/>
          </w:tcPr>
          <w:p w14:paraId="6F5C510E" w14:textId="1AEF3049" w:rsidR="00451126" w:rsidRDefault="00695663" w:rsidP="00451126">
            <w:pPr>
              <w:cnfStyle w:val="100000000000" w:firstRow="1" w:lastRow="0" w:firstColumn="0" w:lastColumn="0" w:oddVBand="0" w:evenVBand="0" w:oddHBand="0" w:evenHBand="0" w:firstRowFirstColumn="0" w:firstRowLastColumn="0" w:lastRowFirstColumn="0" w:lastRowLastColumn="0"/>
            </w:pPr>
            <w:r>
              <w:t>Success criteria</w:t>
            </w:r>
          </w:p>
        </w:tc>
      </w:tr>
      <w:tr w:rsidR="00451126" w14:paraId="6F36C3D4" w14:textId="77777777" w:rsidTr="0045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783ED2" w14:textId="497E79F8" w:rsidR="00695663" w:rsidRPr="00695663" w:rsidRDefault="00695663" w:rsidP="00695663">
            <w:pPr>
              <w:pStyle w:val="ListBullet"/>
              <w:numPr>
                <w:ilvl w:val="0"/>
                <w:numId w:val="0"/>
              </w:numPr>
              <w:rPr>
                <w:rStyle w:val="Strong"/>
              </w:rPr>
            </w:pPr>
            <w:r w:rsidRPr="00695663">
              <w:rPr>
                <w:rStyle w:val="Strong"/>
              </w:rPr>
              <w:t>We are learning:</w:t>
            </w:r>
          </w:p>
          <w:p w14:paraId="2F14CA5C" w14:textId="35BDA0A3" w:rsidR="00451126" w:rsidRDefault="00C51EFB" w:rsidP="0092324A">
            <w:pPr>
              <w:pStyle w:val="ListBullet"/>
            </w:pPr>
            <w:r w:rsidRPr="00EC00AB">
              <w:rPr>
                <w:rStyle w:val="Strong"/>
              </w:rPr>
              <w:t xml:space="preserve">to </w:t>
            </w:r>
            <w:r w:rsidRPr="0092324A">
              <w:rPr>
                <w:b w:val="0"/>
                <w:bCs/>
              </w:rPr>
              <w:t>describe</w:t>
            </w:r>
            <w:r w:rsidRPr="00EC00AB">
              <w:rPr>
                <w:rStyle w:val="Strong"/>
              </w:rPr>
              <w:t xml:space="preserve"> strategies used in Australia to prevent non-infectious diseases so that we </w:t>
            </w:r>
            <w:r w:rsidR="005A7CF6" w:rsidRPr="00EC00AB">
              <w:rPr>
                <w:rStyle w:val="Strong"/>
              </w:rPr>
              <w:t>understand what it takes to be healthy</w:t>
            </w:r>
          </w:p>
        </w:tc>
        <w:tc>
          <w:tcPr>
            <w:tcW w:w="4814" w:type="dxa"/>
          </w:tcPr>
          <w:p w14:paraId="766A4450" w14:textId="7A03F4F3" w:rsidR="00695663" w:rsidRDefault="00695663" w:rsidP="0069566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 can:</w:t>
            </w:r>
          </w:p>
          <w:p w14:paraId="14291AA9" w14:textId="193FCA78" w:rsidR="008D32AB" w:rsidRDefault="00583B80" w:rsidP="001432E7">
            <w:pPr>
              <w:pStyle w:val="ListBullet"/>
              <w:cnfStyle w:val="000000100000" w:firstRow="0" w:lastRow="0" w:firstColumn="0" w:lastColumn="0" w:oddVBand="0" w:evenVBand="0" w:oddHBand="1" w:evenHBand="0" w:firstRowFirstColumn="0" w:firstRowLastColumn="0" w:lastRowFirstColumn="0" w:lastRowLastColumn="0"/>
            </w:pPr>
            <w:r>
              <w:t>i</w:t>
            </w:r>
            <w:r w:rsidR="008D32AB">
              <w:t>dentify a range of non-infectious diseases based on the strategies used to prevent them</w:t>
            </w:r>
          </w:p>
          <w:p w14:paraId="37D57F56" w14:textId="19517323" w:rsidR="005A7CF6" w:rsidRDefault="00583B80" w:rsidP="001432E7">
            <w:pPr>
              <w:pStyle w:val="ListBullet"/>
              <w:cnfStyle w:val="000000100000" w:firstRow="0" w:lastRow="0" w:firstColumn="0" w:lastColumn="0" w:oddVBand="0" w:evenVBand="0" w:oddHBand="1" w:evenHBand="0" w:firstRowFirstColumn="0" w:firstRowLastColumn="0" w:lastRowFirstColumn="0" w:lastRowLastColumn="0"/>
            </w:pPr>
            <w:r>
              <w:t>d</w:t>
            </w:r>
            <w:r w:rsidR="001432E7">
              <w:t>escribe different strategies that have been implemented to reduce the incidence of non-infectious diseases</w:t>
            </w:r>
          </w:p>
          <w:p w14:paraId="4BA40A95" w14:textId="3F4C79DC" w:rsidR="001432E7" w:rsidRDefault="00583B80" w:rsidP="001432E7">
            <w:pPr>
              <w:pStyle w:val="ListBullet"/>
              <w:cnfStyle w:val="000000100000" w:firstRow="0" w:lastRow="0" w:firstColumn="0" w:lastColumn="0" w:oddVBand="0" w:evenVBand="0" w:oddHBand="1" w:evenHBand="0" w:firstRowFirstColumn="0" w:firstRowLastColumn="0" w:lastRowFirstColumn="0" w:lastRowLastColumn="0"/>
            </w:pPr>
            <w:r>
              <w:t>c</w:t>
            </w:r>
            <w:r w:rsidR="001432E7">
              <w:t xml:space="preserve">ompare the strategies used </w:t>
            </w:r>
            <w:r w:rsidR="008D32AB">
              <w:t xml:space="preserve">to reduce </w:t>
            </w:r>
            <w:r w:rsidR="007D6B7A">
              <w:t xml:space="preserve">the </w:t>
            </w:r>
            <w:r w:rsidR="008D32AB">
              <w:t>incidence of infectious and non-infectious diseases</w:t>
            </w:r>
            <w:r w:rsidR="00DC6CF1">
              <w:t>.</w:t>
            </w:r>
          </w:p>
        </w:tc>
      </w:tr>
    </w:tbl>
    <w:p w14:paraId="79BF6969" w14:textId="1BE2EDE8" w:rsidR="00451126" w:rsidRDefault="00405EE5" w:rsidP="00405EE5">
      <w:pPr>
        <w:pStyle w:val="Heading2"/>
      </w:pPr>
      <w:bookmarkStart w:id="27" w:name="_Toc189579448"/>
      <w:r>
        <w:t>Strategies to reduce the incidence of non-infectious disease</w:t>
      </w:r>
      <w:r w:rsidR="00EA5ADD">
        <w:t>s</w:t>
      </w:r>
      <w:bookmarkEnd w:id="27"/>
    </w:p>
    <w:p w14:paraId="7EE7105F" w14:textId="0395213D" w:rsidR="00405EE5" w:rsidRDefault="00405EE5" w:rsidP="00405EE5">
      <w:pPr>
        <w:pStyle w:val="Heading3"/>
      </w:pPr>
      <w:r>
        <w:t>Teacher information</w:t>
      </w:r>
    </w:p>
    <w:p w14:paraId="1702A0C5" w14:textId="76744ECA" w:rsidR="0034051C" w:rsidRPr="0034051C" w:rsidRDefault="0034051C" w:rsidP="0034051C">
      <w:pPr>
        <w:pStyle w:val="FeatureBox4"/>
      </w:pPr>
      <w:r w:rsidRPr="0034051C">
        <w:rPr>
          <w:rStyle w:val="Strong"/>
        </w:rPr>
        <w:t>Note:</w:t>
      </w:r>
      <w:r>
        <w:t xml:space="preserve"> </w:t>
      </w:r>
      <w:r w:rsidR="00695663">
        <w:t xml:space="preserve">some </w:t>
      </w:r>
      <w:r>
        <w:t>of th</w:t>
      </w:r>
      <w:r w:rsidR="00500980">
        <w:t xml:space="preserve">e content in this </w:t>
      </w:r>
      <w:r w:rsidR="000C1F82">
        <w:t xml:space="preserve">activity </w:t>
      </w:r>
      <w:r>
        <w:t xml:space="preserve">may be </w:t>
      </w:r>
      <w:r w:rsidR="004D72B0">
        <w:t>familiar to</w:t>
      </w:r>
      <w:r>
        <w:t xml:space="preserve"> students</w:t>
      </w:r>
      <w:r w:rsidR="004D72B0">
        <w:t>,</w:t>
      </w:r>
      <w:r>
        <w:t xml:space="preserve"> based on the previous activity</w:t>
      </w:r>
      <w:r w:rsidR="003E7097">
        <w:t xml:space="preserve"> </w:t>
      </w:r>
      <w:hyperlink w:anchor="_Investigating_Australian_non-infect" w:history="1">
        <w:r w:rsidR="003E7097" w:rsidRPr="000048C4">
          <w:rPr>
            <w:rStyle w:val="Hyperlink"/>
          </w:rPr>
          <w:t>3.2 Non-infectious diseases in Australia, Investigating Australian non-infectious disease data</w:t>
        </w:r>
      </w:hyperlink>
      <w:r w:rsidR="000048C4">
        <w:t>.</w:t>
      </w:r>
      <w:r w:rsidR="00164AD2">
        <w:t xml:space="preserve"> However,</w:t>
      </w:r>
      <w:r>
        <w:t xml:space="preserve"> some strategies </w:t>
      </w:r>
      <w:r w:rsidR="004D72B0">
        <w:t xml:space="preserve">described in this section </w:t>
      </w:r>
      <w:r>
        <w:t xml:space="preserve">may be </w:t>
      </w:r>
      <w:r w:rsidR="002B23E7">
        <w:t>new to students.</w:t>
      </w:r>
    </w:p>
    <w:p w14:paraId="6477BE0E" w14:textId="2BB2CFC8" w:rsidR="0034051C" w:rsidRPr="0034051C" w:rsidRDefault="002B23E7" w:rsidP="0034051C">
      <w:r>
        <w:t>Students will</w:t>
      </w:r>
      <w:r w:rsidR="0034051C">
        <w:t xml:space="preserve"> need mini whiteboards (one per group of 3</w:t>
      </w:r>
      <w:r w:rsidR="00AA73F7">
        <w:t>–</w:t>
      </w:r>
      <w:r w:rsidR="0034051C">
        <w:t>4 students) and whiteboard markers to complete this activity.</w:t>
      </w:r>
    </w:p>
    <w:p w14:paraId="4DBAE78C" w14:textId="3FBC7938" w:rsidR="0034051C" w:rsidRDefault="008B615F" w:rsidP="00E64D55">
      <w:pPr>
        <w:pStyle w:val="ListNumber"/>
        <w:numPr>
          <w:ilvl w:val="0"/>
          <w:numId w:val="46"/>
        </w:numPr>
      </w:pPr>
      <w:r>
        <w:t>Inform</w:t>
      </w:r>
      <w:r w:rsidR="0034051C" w:rsidRPr="0034051C">
        <w:t xml:space="preserve"> students that reducing the incidence of non-infectious diseases is quite complex as it requires a multifaceted approach </w:t>
      </w:r>
      <w:r w:rsidR="001552AC">
        <w:t>that may involve lifestyle changes and public health initiatives, including education and health programs, policy</w:t>
      </w:r>
      <w:r w:rsidR="0034051C" w:rsidRPr="0034051C">
        <w:t xml:space="preserve"> and medical advancements.</w:t>
      </w:r>
    </w:p>
    <w:p w14:paraId="0382F2BB" w14:textId="3B6A63F5" w:rsidR="0034051C" w:rsidRDefault="00221A68" w:rsidP="001466FC">
      <w:pPr>
        <w:pStyle w:val="ListNumber"/>
      </w:pPr>
      <w:r>
        <w:lastRenderedPageBreak/>
        <w:t>Show students</w:t>
      </w:r>
      <w:r w:rsidR="0034051C">
        <w:t xml:space="preserve"> a range of strategies to reduce the incidence of a non-infectious disease</w:t>
      </w:r>
      <w:r w:rsidR="00EF3F6A">
        <w:t xml:space="preserve"> they may be familiar with from the previous activity</w:t>
      </w:r>
      <w:r w:rsidR="00BD24AC">
        <w:t xml:space="preserve">, </w:t>
      </w:r>
      <w:hyperlink w:anchor="_Investigating_Australian_non-infect" w:history="1">
        <w:r w:rsidR="002B23E7" w:rsidRPr="00BD24AC">
          <w:rPr>
            <w:rStyle w:val="Hyperlink"/>
          </w:rPr>
          <w:t>3.2 Non-infectious diseases in Australia, Investigating Australian non-infectious disease data</w:t>
        </w:r>
      </w:hyperlink>
      <w:r w:rsidR="0034051C">
        <w:t xml:space="preserve">. Students are to </w:t>
      </w:r>
      <w:proofErr w:type="gramStart"/>
      <w:r w:rsidR="00167DE1">
        <w:t>engage</w:t>
      </w:r>
      <w:r w:rsidR="00BA0067">
        <w:t>,</w:t>
      </w:r>
      <w:proofErr w:type="gramEnd"/>
      <w:r w:rsidR="00BA0067">
        <w:t xml:space="preserve"> discuss in groups</w:t>
      </w:r>
      <w:r w:rsidR="00312236">
        <w:t xml:space="preserve"> and</w:t>
      </w:r>
      <w:r w:rsidR="00BA0067">
        <w:t xml:space="preserve"> then </w:t>
      </w:r>
      <w:r w:rsidR="00FF1FAD">
        <w:t>identify</w:t>
      </w:r>
      <w:r w:rsidR="00BA0067">
        <w:t xml:space="preserve"> which non-infectious disease the strategies are used for.</w:t>
      </w:r>
    </w:p>
    <w:p w14:paraId="2A276204" w14:textId="7D634402" w:rsidR="00EC00AB" w:rsidRDefault="007B3272" w:rsidP="001466FC">
      <w:pPr>
        <w:pStyle w:val="ListNumber"/>
      </w:pPr>
      <w:r>
        <w:t xml:space="preserve">Slowly reveal strategies for each </w:t>
      </w:r>
      <w:r w:rsidRPr="00E72BE2">
        <w:t>disease</w:t>
      </w:r>
      <w:r w:rsidR="00BA0067" w:rsidRPr="00E72BE2">
        <w:t xml:space="preserve"> </w:t>
      </w:r>
      <w:r w:rsidR="00DA6D30" w:rsidRPr="00E72BE2">
        <w:t>in t</w:t>
      </w:r>
      <w:r w:rsidR="00E72BE2" w:rsidRPr="00E72BE2">
        <w:t>he</w:t>
      </w:r>
      <w:r w:rsidR="00DA6D30">
        <w:t xml:space="preserve"> </w:t>
      </w:r>
      <w:r w:rsidR="001176E6" w:rsidRPr="001176E6">
        <w:rPr>
          <w:b/>
          <w:bCs/>
        </w:rPr>
        <w:t>DIS PPT</w:t>
      </w:r>
      <w:r w:rsidR="00DE1DD9">
        <w:rPr>
          <w:b/>
          <w:bCs/>
        </w:rPr>
        <w:t xml:space="preserve"> </w:t>
      </w:r>
      <w:r w:rsidR="00DE1DD9" w:rsidRPr="00E72BE2">
        <w:t xml:space="preserve">slides </w:t>
      </w:r>
      <w:r w:rsidR="00AE5C5A">
        <w:t>‘</w:t>
      </w:r>
      <w:r w:rsidR="00DE1DD9" w:rsidRPr="00E72BE2">
        <w:t>3.3 Disease</w:t>
      </w:r>
      <w:r w:rsidR="00E72BE2" w:rsidRPr="00E72BE2">
        <w:t xml:space="preserve"> 1</w:t>
      </w:r>
      <w:r w:rsidR="00AE5C5A">
        <w:t>–</w:t>
      </w:r>
      <w:r w:rsidR="00E72BE2" w:rsidRPr="00E72BE2">
        <w:t>3</w:t>
      </w:r>
      <w:r w:rsidR="00AE5C5A">
        <w:t>’</w:t>
      </w:r>
      <w:r w:rsidR="00ED06EC">
        <w:t>, one at a time</w:t>
      </w:r>
      <w:r w:rsidR="00BA0067">
        <w:t xml:space="preserve">. </w:t>
      </w:r>
      <w:r w:rsidR="0009061F">
        <w:t xml:space="preserve">Provide students </w:t>
      </w:r>
      <w:r w:rsidR="00BA0067">
        <w:t>time to think and discuss</w:t>
      </w:r>
      <w:r w:rsidR="00E72BE2">
        <w:t xml:space="preserve"> in their groups</w:t>
      </w:r>
      <w:r>
        <w:t>,</w:t>
      </w:r>
      <w:r w:rsidR="00BA0067">
        <w:t xml:space="preserve"> then ask for their answers. Give them the correct answer</w:t>
      </w:r>
      <w:r w:rsidR="0009061F">
        <w:t>; this</w:t>
      </w:r>
      <w:r>
        <w:t xml:space="preserve"> is animated in the </w:t>
      </w:r>
      <w:r w:rsidRPr="007B3272">
        <w:rPr>
          <w:rStyle w:val="Strong"/>
        </w:rPr>
        <w:t>DIS PPT</w:t>
      </w:r>
      <w:r w:rsidR="006A5C9E">
        <w:t>.</w:t>
      </w:r>
      <w:r w:rsidR="002576AA">
        <w:t xml:space="preserve"> Discuss any points of difference to clarify for students.</w:t>
      </w:r>
      <w:r w:rsidR="00DA21A4">
        <w:t xml:space="preserve"> </w:t>
      </w:r>
      <w:r w:rsidR="00116ED9">
        <w:t>After each disease, a</w:t>
      </w:r>
      <w:r w:rsidR="00E2125E">
        <w:t>sk students for any other strategies they know to reduce the incidence of this disease.</w:t>
      </w:r>
      <w:r w:rsidR="00703A16">
        <w:t xml:space="preserve"> There are 3 diseases </w:t>
      </w:r>
      <w:r w:rsidR="006273C0">
        <w:t xml:space="preserve">in </w:t>
      </w:r>
      <w:r w:rsidR="00703A16">
        <w:t>total</w:t>
      </w:r>
      <w:r w:rsidR="007B6194">
        <w:t xml:space="preserve"> that students </w:t>
      </w:r>
      <w:r w:rsidR="00763AE1">
        <w:t>have</w:t>
      </w:r>
      <w:r w:rsidR="007B6194">
        <w:t xml:space="preserve"> to </w:t>
      </w:r>
      <w:r w:rsidR="00763AE1">
        <w:t>consider</w:t>
      </w:r>
      <w:r w:rsidR="00703A16">
        <w:t xml:space="preserve"> </w:t>
      </w:r>
      <w:r w:rsidR="00312236">
        <w:t>for</w:t>
      </w:r>
      <w:r w:rsidR="00703A16">
        <w:t xml:space="preserve"> this activity.</w:t>
      </w:r>
    </w:p>
    <w:p w14:paraId="109645F0" w14:textId="033C26E0" w:rsidR="006A5C9E" w:rsidRPr="005B7018" w:rsidRDefault="00CA74AB" w:rsidP="005B7018">
      <w:pPr>
        <w:pStyle w:val="ListNumber"/>
      </w:pPr>
      <w:r w:rsidRPr="005B7018">
        <w:t xml:space="preserve">Students complete a </w:t>
      </w:r>
      <w:r w:rsidR="00C1570F">
        <w:t>T</w:t>
      </w:r>
      <w:r w:rsidRPr="005B7018">
        <w:t>hink-</w:t>
      </w:r>
      <w:r w:rsidR="00C1570F">
        <w:t>P</w:t>
      </w:r>
      <w:r w:rsidRPr="005B7018">
        <w:t>air-</w:t>
      </w:r>
      <w:r w:rsidR="00C1570F">
        <w:t>S</w:t>
      </w:r>
      <w:r w:rsidRPr="005B7018">
        <w:t>hare to answer the following questions</w:t>
      </w:r>
      <w:r w:rsidR="00AD2016" w:rsidRPr="005B7018">
        <w:t xml:space="preserve"> (some discussion prompts have been provided)</w:t>
      </w:r>
      <w:r w:rsidRPr="005B7018">
        <w:t>:</w:t>
      </w:r>
    </w:p>
    <w:p w14:paraId="56BC7AB5" w14:textId="673E5B5E" w:rsidR="00CA74AB" w:rsidRDefault="00F97E65" w:rsidP="00D15ED6">
      <w:pPr>
        <w:pStyle w:val="ListBullet"/>
        <w:ind w:left="1134"/>
      </w:pPr>
      <w:r>
        <w:t xml:space="preserve">Outline what you noticed about the strategies used for </w:t>
      </w:r>
      <w:r w:rsidR="007D4B6C">
        <w:t xml:space="preserve">reducing </w:t>
      </w:r>
      <w:r w:rsidR="00763AE1">
        <w:t>the incidence of</w:t>
      </w:r>
      <w:r>
        <w:t xml:space="preserve"> </w:t>
      </w:r>
      <w:r w:rsidR="007D4B6C">
        <w:t xml:space="preserve">non-infectious </w:t>
      </w:r>
      <w:r>
        <w:t>dise</w:t>
      </w:r>
      <w:r w:rsidR="007D4B6C">
        <w:t>ases.</w:t>
      </w:r>
    </w:p>
    <w:p w14:paraId="307E4DB7" w14:textId="5B970D66" w:rsidR="00820374" w:rsidRDefault="00820374" w:rsidP="00A76D6E">
      <w:pPr>
        <w:pStyle w:val="ListBullet2"/>
        <w:ind w:left="1701" w:hanging="567"/>
      </w:pPr>
      <w:r>
        <w:t>What types of strategies did you observe (</w:t>
      </w:r>
      <w:r w:rsidR="00357C5B">
        <w:t>for example</w:t>
      </w:r>
      <w:r>
        <w:t>, lifestyle, education, government initiatives)?</w:t>
      </w:r>
    </w:p>
    <w:p w14:paraId="787840BD" w14:textId="77777777" w:rsidR="00820374" w:rsidRDefault="00820374" w:rsidP="00A76D6E">
      <w:pPr>
        <w:pStyle w:val="ListBullet2"/>
        <w:ind w:left="1701" w:hanging="567"/>
      </w:pPr>
      <w:r>
        <w:t>Are most of the strategies preventative or reactive? Why might that be?</w:t>
      </w:r>
    </w:p>
    <w:p w14:paraId="485C34B6" w14:textId="38589C01" w:rsidR="00AD2016" w:rsidRDefault="00820374" w:rsidP="00A76D6E">
      <w:pPr>
        <w:pStyle w:val="ListBullet2"/>
        <w:ind w:left="1701" w:hanging="567"/>
      </w:pPr>
      <w:r>
        <w:t>Did any strategies surprise you? Which ones and why?</w:t>
      </w:r>
    </w:p>
    <w:p w14:paraId="6D0A1C03" w14:textId="3B3AD347" w:rsidR="007D4B6C" w:rsidRDefault="007D4B6C" w:rsidP="00D15ED6">
      <w:pPr>
        <w:pStyle w:val="ListBullet"/>
        <w:ind w:left="1134"/>
      </w:pPr>
      <w:r>
        <w:t xml:space="preserve">What is one of the main messages for </w:t>
      </w:r>
      <w:r w:rsidR="00323D16">
        <w:t>reducing the likelihood of getting a non-infectious disease?</w:t>
      </w:r>
    </w:p>
    <w:p w14:paraId="629D675F" w14:textId="77777777" w:rsidR="00D45C2E" w:rsidRDefault="00D45C2E" w:rsidP="00A76D6E">
      <w:pPr>
        <w:pStyle w:val="ListBullet2"/>
        <w:ind w:left="1701" w:hanging="567"/>
      </w:pPr>
      <w:r>
        <w:t>Why is prevention so important for non-infectious diseases?</w:t>
      </w:r>
    </w:p>
    <w:p w14:paraId="4B93A2FE" w14:textId="75778158" w:rsidR="00D45C2E" w:rsidRDefault="00D45C2E" w:rsidP="00A76D6E">
      <w:pPr>
        <w:pStyle w:val="ListBullet2"/>
        <w:ind w:left="1701" w:hanging="567"/>
      </w:pPr>
      <w:r>
        <w:t>How does individual behaviour (</w:t>
      </w:r>
      <w:r w:rsidR="00247BB8">
        <w:t>for example</w:t>
      </w:r>
      <w:r>
        <w:t>, diet, exercise, avoiding harmful substances) reduce risk?</w:t>
      </w:r>
    </w:p>
    <w:p w14:paraId="6FA50F0C" w14:textId="79E0D14C" w:rsidR="00D45C2E" w:rsidRDefault="00D45C2E" w:rsidP="00A76D6E">
      <w:pPr>
        <w:pStyle w:val="ListBullet2"/>
        <w:ind w:left="1701" w:hanging="567"/>
      </w:pPr>
      <w:r>
        <w:t>What role does early detection play in managing non-infectious diseases?</w:t>
      </w:r>
    </w:p>
    <w:p w14:paraId="4AFB8EFB" w14:textId="702151EB" w:rsidR="00323D16" w:rsidRDefault="00323D16" w:rsidP="00D15ED6">
      <w:pPr>
        <w:pStyle w:val="ListBullet"/>
        <w:ind w:left="1134"/>
      </w:pPr>
      <w:r>
        <w:t>How can schools contribute to reducing the incidence of non-infectious diseases?</w:t>
      </w:r>
    </w:p>
    <w:p w14:paraId="4708E946" w14:textId="77777777" w:rsidR="001B4C61" w:rsidRDefault="001B4C61" w:rsidP="00A76D6E">
      <w:pPr>
        <w:pStyle w:val="ListBullet2"/>
        <w:ind w:left="1701" w:hanging="567"/>
      </w:pPr>
      <w:r>
        <w:t>What programs or activities can schools implement to encourage healthy habits?</w:t>
      </w:r>
    </w:p>
    <w:p w14:paraId="3BE9F1EE" w14:textId="77777777" w:rsidR="001B4C61" w:rsidRDefault="001B4C61" w:rsidP="00A76D6E">
      <w:pPr>
        <w:pStyle w:val="ListBullet2"/>
        <w:ind w:left="1701" w:hanging="567"/>
      </w:pPr>
      <w:r>
        <w:t>How can schools educate students about the causes of non-infectious diseases?</w:t>
      </w:r>
    </w:p>
    <w:p w14:paraId="18F30697" w14:textId="509F7060" w:rsidR="001B4C61" w:rsidRDefault="001B4C61" w:rsidP="00A76D6E">
      <w:pPr>
        <w:pStyle w:val="ListBullet2"/>
        <w:ind w:left="1701" w:hanging="567"/>
      </w:pPr>
      <w:r>
        <w:lastRenderedPageBreak/>
        <w:t xml:space="preserve">Are there examples of healthy behaviours </w:t>
      </w:r>
      <w:r w:rsidR="00247BB8">
        <w:t xml:space="preserve">that </w:t>
      </w:r>
      <w:r>
        <w:t>schools already encourage? How can these be improved?</w:t>
      </w:r>
    </w:p>
    <w:p w14:paraId="0AEE9413" w14:textId="4C8560E3" w:rsidR="001B4C61" w:rsidRPr="001B4C61" w:rsidRDefault="001B4C61" w:rsidP="00A76D6E">
      <w:pPr>
        <w:pStyle w:val="ListBullet2"/>
        <w:ind w:left="1701" w:hanging="567"/>
      </w:pPr>
      <w:r>
        <w:t>How can physical education, mental health programs and nutrition initiatives reduce the risk of non-infectious diseases?</w:t>
      </w:r>
    </w:p>
    <w:p w14:paraId="34481E6D" w14:textId="0EAF97A0" w:rsidR="00323D16" w:rsidRDefault="00323D16" w:rsidP="00D15ED6">
      <w:pPr>
        <w:pStyle w:val="ListBullet"/>
        <w:ind w:left="1134"/>
      </w:pPr>
      <w:r>
        <w:t xml:space="preserve">Identify strategies that are the same in reducing </w:t>
      </w:r>
      <w:r w:rsidR="0009061F">
        <w:t xml:space="preserve">the </w:t>
      </w:r>
      <w:r>
        <w:t xml:space="preserve">incidence of infectious and non-infectious </w:t>
      </w:r>
      <w:r w:rsidR="00016FE3">
        <w:t>diseases</w:t>
      </w:r>
      <w:r w:rsidR="00017F4D">
        <w:t>. Why are they able to be the same?</w:t>
      </w:r>
    </w:p>
    <w:p w14:paraId="17BE4AB9" w14:textId="17EE839D" w:rsidR="00E31287" w:rsidRDefault="00E31287" w:rsidP="00A76D6E">
      <w:pPr>
        <w:pStyle w:val="ListBullet2"/>
        <w:ind w:left="1701" w:hanging="567"/>
      </w:pPr>
      <w:r>
        <w:t xml:space="preserve">Why do healthy lifestyles </w:t>
      </w:r>
      <w:r w:rsidR="00A510EC">
        <w:t>minimise the chances of developing diseases</w:t>
      </w:r>
      <w:r>
        <w:t>, regardless of their cause?</w:t>
      </w:r>
    </w:p>
    <w:p w14:paraId="0ACACBB5" w14:textId="6750B697" w:rsidR="001B4C61" w:rsidRDefault="00E31287" w:rsidP="00A76D6E">
      <w:pPr>
        <w:pStyle w:val="ListBullet2"/>
        <w:ind w:left="1701" w:hanging="567"/>
      </w:pPr>
      <w:r>
        <w:t>How does general education about health and wellbeing reduce disease incidence overall?</w:t>
      </w:r>
    </w:p>
    <w:p w14:paraId="65EF0C92" w14:textId="5A22D212" w:rsidR="00017F4D" w:rsidRDefault="00017F4D" w:rsidP="00D15ED6">
      <w:pPr>
        <w:pStyle w:val="ListBullet"/>
        <w:ind w:left="1134"/>
      </w:pPr>
      <w:r>
        <w:t xml:space="preserve">Identify </w:t>
      </w:r>
      <w:r w:rsidR="00016FE3">
        <w:t>strategies</w:t>
      </w:r>
      <w:r>
        <w:t xml:space="preserve"> </w:t>
      </w:r>
      <w:r w:rsidR="00016FE3">
        <w:t xml:space="preserve">for </w:t>
      </w:r>
      <w:r>
        <w:t xml:space="preserve">reducing </w:t>
      </w:r>
      <w:r w:rsidR="000764A0">
        <w:t xml:space="preserve">the </w:t>
      </w:r>
      <w:r>
        <w:t xml:space="preserve">incidence of infectious and non-infectious </w:t>
      </w:r>
      <w:r w:rsidR="00016FE3">
        <w:t>diseases</w:t>
      </w:r>
      <w:r>
        <w:t>. Why are they different?</w:t>
      </w:r>
    </w:p>
    <w:p w14:paraId="25D09C8E" w14:textId="77777777" w:rsidR="00600128" w:rsidRDefault="00600128" w:rsidP="00A76D6E">
      <w:pPr>
        <w:pStyle w:val="ListBullet2"/>
        <w:ind w:left="1701" w:hanging="567"/>
      </w:pPr>
      <w:r>
        <w:t>How are vaccines and treatments important for infectious diseases but not as relevant for non-infectious diseases?</w:t>
      </w:r>
    </w:p>
    <w:p w14:paraId="4F12BBF7" w14:textId="5789E62A" w:rsidR="00600128" w:rsidRDefault="00600128" w:rsidP="00A76D6E">
      <w:pPr>
        <w:pStyle w:val="ListBullet2"/>
        <w:ind w:left="1701" w:hanging="567"/>
      </w:pPr>
      <w:r>
        <w:t xml:space="preserve">Why </w:t>
      </w:r>
      <w:r w:rsidR="00C97F7C">
        <w:t xml:space="preserve">are </w:t>
      </w:r>
      <w:r>
        <w:t>lifestyle choices (</w:t>
      </w:r>
      <w:r w:rsidR="00247BB8">
        <w:t>for example</w:t>
      </w:r>
      <w:r>
        <w:t xml:space="preserve">, smoking, diet) </w:t>
      </w:r>
      <w:r w:rsidR="00C97F7C">
        <w:t>more</w:t>
      </w:r>
      <w:r>
        <w:t xml:space="preserve"> </w:t>
      </w:r>
      <w:r w:rsidR="001A1D27">
        <w:t xml:space="preserve">significant </w:t>
      </w:r>
      <w:r>
        <w:t>in preventing non-infectious diseases?</w:t>
      </w:r>
    </w:p>
    <w:p w14:paraId="1CC1DE68" w14:textId="77777777" w:rsidR="00600128" w:rsidRDefault="00600128" w:rsidP="00A76D6E">
      <w:pPr>
        <w:pStyle w:val="ListBullet2"/>
        <w:ind w:left="1701" w:hanging="567"/>
      </w:pPr>
      <w:r>
        <w:t>How are genetic factors or environmental conditions more significant in non-infectious disease prevention?</w:t>
      </w:r>
    </w:p>
    <w:p w14:paraId="69DC8C4C" w14:textId="547DEFEE" w:rsidR="00600128" w:rsidRDefault="00600128" w:rsidP="00A76D6E">
      <w:pPr>
        <w:pStyle w:val="ListBullet2"/>
        <w:ind w:left="1701" w:hanging="567"/>
      </w:pPr>
      <w:r>
        <w:t>What makes the spread of infectious diseases fundamentally different from the causes of non-infectious diseases?</w:t>
      </w:r>
    </w:p>
    <w:p w14:paraId="51B3A19E" w14:textId="771D8EF4" w:rsidR="00C47982" w:rsidRDefault="00C47982" w:rsidP="00C47982">
      <w:pPr>
        <w:pStyle w:val="ListNumber"/>
      </w:pPr>
      <w:r>
        <w:t>Discuss the share component as a class.</w:t>
      </w:r>
    </w:p>
    <w:p w14:paraId="0E665E0C" w14:textId="6F846DD5" w:rsidR="008D32AB" w:rsidRDefault="002230A4" w:rsidP="00314823">
      <w:pPr>
        <w:pStyle w:val="FeatureBox2"/>
      </w:pPr>
      <w:r w:rsidRPr="00317749">
        <w:rPr>
          <w:rStyle w:val="Strong"/>
        </w:rPr>
        <w:t>Differentiation</w:t>
      </w:r>
      <w:r>
        <w:t xml:space="preserve">: </w:t>
      </w:r>
      <w:r w:rsidR="00D15ED6">
        <w:t xml:space="preserve">students </w:t>
      </w:r>
      <w:r w:rsidR="00407E4A">
        <w:t>create a public health campaign to promote strategies that reduce the incidence of a chosen non-infectious disease in their school. Students can select a sample of students from the school and ask them to complete a survey (Microsoft form) that identifies their knowledge of the non-infectious disease and how it can be prevented. This should be done before and after the school health campaign. Students analyse the data and then make changes to their campaign based on the feedback.</w:t>
      </w:r>
    </w:p>
    <w:p w14:paraId="2E28B3E3" w14:textId="65006F47" w:rsidR="006454EC" w:rsidRPr="006454EC" w:rsidRDefault="006454EC" w:rsidP="006454EC">
      <w:pPr>
        <w:pStyle w:val="FeatureBox3"/>
      </w:pPr>
      <w:bookmarkStart w:id="28" w:name="_Ref185228178"/>
      <w:r w:rsidRPr="00ED330E">
        <w:rPr>
          <w:rStyle w:val="Strong"/>
        </w:rPr>
        <w:lastRenderedPageBreak/>
        <w:t>Checkpoint:</w:t>
      </w:r>
      <w:r>
        <w:t xml:space="preserve"> </w:t>
      </w:r>
      <w:r w:rsidR="00580DD6">
        <w:t xml:space="preserve">provide </w:t>
      </w:r>
      <w:r>
        <w:t>students with</w:t>
      </w:r>
      <w:r w:rsidR="009F1059">
        <w:t xml:space="preserve"> the</w:t>
      </w:r>
      <w:r w:rsidR="00DC500D">
        <w:t xml:space="preserve"> </w:t>
      </w:r>
      <w:hyperlink w:anchor="_Student_resource_–_3" w:history="1">
        <w:r w:rsidR="00DC500D" w:rsidRPr="00DC500D">
          <w:rPr>
            <w:rStyle w:val="Hyperlink"/>
          </w:rPr>
          <w:t>Student resource – non-infectious disease stimulus question</w:t>
        </w:r>
      </w:hyperlink>
      <w:r w:rsidR="00ED330E">
        <w:t>. Students respond individually. Collect the student responses in hard copy or digitally to check their understanding and provide feedback.</w:t>
      </w:r>
    </w:p>
    <w:bookmarkEnd w:id="28"/>
    <w:p w14:paraId="4AC6E48C" w14:textId="0AEDA60E" w:rsidR="00B255E3" w:rsidRDefault="00ED330E" w:rsidP="00B255E3">
      <w:pPr>
        <w:rPr>
          <w:rStyle w:val="Strong"/>
        </w:rPr>
      </w:pPr>
      <w:r>
        <w:rPr>
          <w:rStyle w:val="Strong"/>
        </w:rPr>
        <w:t>Checkpoint s</w:t>
      </w:r>
      <w:r w:rsidR="00B255E3" w:rsidRPr="005F6438">
        <w:rPr>
          <w:rStyle w:val="Strong"/>
        </w:rPr>
        <w:t>ample response</w:t>
      </w:r>
    </w:p>
    <w:p w14:paraId="4B3A98F7" w14:textId="4F5677CB" w:rsidR="00B255E3" w:rsidRPr="00580DD6" w:rsidRDefault="00B255E3" w:rsidP="00580DD6">
      <w:pPr>
        <w:pStyle w:val="ListNumber"/>
        <w:numPr>
          <w:ilvl w:val="0"/>
          <w:numId w:val="58"/>
        </w:numPr>
      </w:pPr>
      <w:r w:rsidRPr="00580DD6">
        <w:t xml:space="preserve">Based on the data, describe the number of Australians per </w:t>
      </w:r>
      <w:r w:rsidR="002279D3" w:rsidRPr="00580DD6">
        <w:t>100,000</w:t>
      </w:r>
      <w:r w:rsidRPr="00580DD6">
        <w:t xml:space="preserve"> who have </w:t>
      </w:r>
      <w:r w:rsidR="005A0F85">
        <w:t>t</w:t>
      </w:r>
      <w:r w:rsidRPr="00580DD6">
        <w:t xml:space="preserve">ype 2 </w:t>
      </w:r>
      <w:r w:rsidR="00580DD6">
        <w:t>diabetes</w:t>
      </w:r>
      <w:r w:rsidR="00580DD6" w:rsidRPr="00580DD6">
        <w:t xml:space="preserve"> </w:t>
      </w:r>
      <w:r w:rsidRPr="00580DD6">
        <w:t xml:space="preserve">from 2010 to 2020. Suggest </w:t>
      </w:r>
      <w:r w:rsidR="00580DD6">
        <w:t>2</w:t>
      </w:r>
      <w:r w:rsidR="00580DD6" w:rsidRPr="00580DD6">
        <w:t xml:space="preserve"> </w:t>
      </w:r>
      <w:r w:rsidRPr="00580DD6">
        <w:t>reasons for this.</w:t>
      </w:r>
    </w:p>
    <w:tbl>
      <w:tblPr>
        <w:tblStyle w:val="TableGrid"/>
        <w:tblW w:w="0" w:type="auto"/>
        <w:tblLook w:val="04A0" w:firstRow="1" w:lastRow="0" w:firstColumn="1" w:lastColumn="0" w:noHBand="0" w:noVBand="1"/>
        <w:tblDescription w:val="Sample student response."/>
      </w:tblPr>
      <w:tblGrid>
        <w:gridCol w:w="9628"/>
      </w:tblGrid>
      <w:tr w:rsidR="00B255E3" w14:paraId="0D07780F" w14:textId="77777777" w:rsidTr="00B255E3">
        <w:tc>
          <w:tcPr>
            <w:tcW w:w="9628" w:type="dxa"/>
          </w:tcPr>
          <w:p w14:paraId="61D65520" w14:textId="5270C469" w:rsidR="00580DD6" w:rsidRDefault="00B255E3" w:rsidP="00B255E3">
            <w:pPr>
              <w:rPr>
                <w:rStyle w:val="Strong"/>
                <w:b w:val="0"/>
                <w:bCs w:val="0"/>
              </w:rPr>
            </w:pPr>
            <w:r>
              <w:rPr>
                <w:rStyle w:val="Strong"/>
                <w:b w:val="0"/>
                <w:bCs w:val="0"/>
              </w:rPr>
              <w:t>T</w:t>
            </w:r>
            <w:r w:rsidRPr="00AC16A8">
              <w:rPr>
                <w:rStyle w:val="Strong"/>
                <w:b w:val="0"/>
                <w:bCs w:val="0"/>
              </w:rPr>
              <w:t xml:space="preserve">he data shows a decreasing trend in the number of Australians per </w:t>
            </w:r>
            <w:r w:rsidR="002279D3">
              <w:rPr>
                <w:rStyle w:val="Strong"/>
                <w:b w:val="0"/>
                <w:bCs w:val="0"/>
              </w:rPr>
              <w:t>100,000</w:t>
            </w:r>
            <w:r w:rsidRPr="00AC16A8">
              <w:rPr>
                <w:rStyle w:val="Strong"/>
                <w:b w:val="0"/>
                <w:bCs w:val="0"/>
              </w:rPr>
              <w:t xml:space="preserve"> with </w:t>
            </w:r>
            <w:r w:rsidR="00580DD6">
              <w:rPr>
                <w:rStyle w:val="Strong"/>
                <w:b w:val="0"/>
                <w:bCs w:val="0"/>
              </w:rPr>
              <w:t>type</w:t>
            </w:r>
            <w:r w:rsidR="00580DD6" w:rsidRPr="00AC16A8">
              <w:rPr>
                <w:rStyle w:val="Strong"/>
                <w:b w:val="0"/>
                <w:bCs w:val="0"/>
              </w:rPr>
              <w:t xml:space="preserve"> </w:t>
            </w:r>
            <w:r w:rsidRPr="00AC16A8">
              <w:rPr>
                <w:rStyle w:val="Strong"/>
                <w:b w:val="0"/>
                <w:bCs w:val="0"/>
              </w:rPr>
              <w:t xml:space="preserve">2 </w:t>
            </w:r>
            <w:r w:rsidR="00580DD6">
              <w:rPr>
                <w:rStyle w:val="Strong"/>
                <w:b w:val="0"/>
                <w:bCs w:val="0"/>
              </w:rPr>
              <w:t>diabetes</w:t>
            </w:r>
            <w:r w:rsidR="00580DD6" w:rsidRPr="00AC16A8">
              <w:rPr>
                <w:rStyle w:val="Strong"/>
                <w:b w:val="0"/>
                <w:bCs w:val="0"/>
              </w:rPr>
              <w:t xml:space="preserve"> </w:t>
            </w:r>
            <w:r w:rsidRPr="00AC16A8">
              <w:rPr>
                <w:rStyle w:val="Strong"/>
                <w:b w:val="0"/>
                <w:bCs w:val="0"/>
              </w:rPr>
              <w:t xml:space="preserve">between 2010 and 2020. In 2010, the rate was 295 per </w:t>
            </w:r>
            <w:r w:rsidR="002279D3">
              <w:rPr>
                <w:rStyle w:val="Strong"/>
                <w:b w:val="0"/>
                <w:bCs w:val="0"/>
              </w:rPr>
              <w:t>100,000</w:t>
            </w:r>
            <w:r w:rsidR="00B76FD7">
              <w:rPr>
                <w:rStyle w:val="Strong"/>
                <w:b w:val="0"/>
                <w:bCs w:val="0"/>
              </w:rPr>
              <w:t>; by</w:t>
            </w:r>
            <w:r w:rsidRPr="00AC16A8">
              <w:rPr>
                <w:rStyle w:val="Strong"/>
                <w:b w:val="0"/>
                <w:bCs w:val="0"/>
              </w:rPr>
              <w:t xml:space="preserve"> 2020, it had decreased to 184 per </w:t>
            </w:r>
            <w:r w:rsidR="00B76FD7">
              <w:rPr>
                <w:rStyle w:val="Strong"/>
                <w:b w:val="0"/>
                <w:bCs w:val="0"/>
              </w:rPr>
              <w:t>100,000</w:t>
            </w:r>
            <w:r w:rsidRPr="00AC16A8">
              <w:rPr>
                <w:rStyle w:val="Strong"/>
                <w:b w:val="0"/>
                <w:bCs w:val="0"/>
              </w:rPr>
              <w:t xml:space="preserve">. This means that the incidence of </w:t>
            </w:r>
            <w:r w:rsidR="00580DD6">
              <w:rPr>
                <w:rStyle w:val="Strong"/>
                <w:b w:val="0"/>
                <w:bCs w:val="0"/>
              </w:rPr>
              <w:t>type</w:t>
            </w:r>
            <w:r w:rsidR="00580DD6" w:rsidRPr="00AC16A8">
              <w:rPr>
                <w:rStyle w:val="Strong"/>
                <w:b w:val="0"/>
                <w:bCs w:val="0"/>
              </w:rPr>
              <w:t xml:space="preserve"> </w:t>
            </w:r>
            <w:r w:rsidRPr="00AC16A8">
              <w:rPr>
                <w:rStyle w:val="Strong"/>
                <w:b w:val="0"/>
                <w:bCs w:val="0"/>
              </w:rPr>
              <w:t xml:space="preserve">2 </w:t>
            </w:r>
            <w:r w:rsidR="00580DD6">
              <w:rPr>
                <w:rStyle w:val="Strong"/>
                <w:b w:val="0"/>
                <w:bCs w:val="0"/>
              </w:rPr>
              <w:t>diabetes</w:t>
            </w:r>
            <w:r w:rsidR="00580DD6" w:rsidRPr="00AC16A8">
              <w:rPr>
                <w:rStyle w:val="Strong"/>
                <w:b w:val="0"/>
                <w:bCs w:val="0"/>
              </w:rPr>
              <w:t xml:space="preserve"> </w:t>
            </w:r>
            <w:r w:rsidRPr="00AC16A8">
              <w:rPr>
                <w:rStyle w:val="Strong"/>
                <w:b w:val="0"/>
                <w:bCs w:val="0"/>
              </w:rPr>
              <w:t>has steadily declined over this period.</w:t>
            </w:r>
          </w:p>
          <w:p w14:paraId="61F4F27C" w14:textId="4FD9B99E" w:rsidR="00B255E3" w:rsidRDefault="00B255E3" w:rsidP="00B255E3">
            <w:r>
              <w:t xml:space="preserve">Two possible reasons could be </w:t>
            </w:r>
            <w:r w:rsidR="00474DB8">
              <w:t>increased</w:t>
            </w:r>
            <w:r>
              <w:t xml:space="preserve"> public awareness and education about </w:t>
            </w:r>
            <w:r w:rsidR="00474DB8">
              <w:t>healthy living</w:t>
            </w:r>
            <w:r w:rsidR="00B76FD7">
              <w:t>,</w:t>
            </w:r>
            <w:r>
              <w:t xml:space="preserve"> including a balanced diet and exercise, which help reduce the risk of developing </w:t>
            </w:r>
            <w:r w:rsidR="00D700D1">
              <w:t xml:space="preserve">type </w:t>
            </w:r>
            <w:r>
              <w:t xml:space="preserve">2 diabetes. Another reason could be health campaigns </w:t>
            </w:r>
            <w:r w:rsidR="00474DB8">
              <w:t>supporting early diagnosis and better management of</w:t>
            </w:r>
            <w:r>
              <w:t xml:space="preserve"> </w:t>
            </w:r>
            <w:r w:rsidR="00D700D1">
              <w:t xml:space="preserve">type </w:t>
            </w:r>
            <w:r>
              <w:t>2 diabetes.</w:t>
            </w:r>
          </w:p>
        </w:tc>
      </w:tr>
    </w:tbl>
    <w:p w14:paraId="593CE69D" w14:textId="05F2DB30" w:rsidR="00B255E3" w:rsidRDefault="00B255E3" w:rsidP="0074747A">
      <w:pPr>
        <w:pStyle w:val="ListNumber"/>
      </w:pPr>
      <w:r w:rsidRPr="00E77CCA">
        <w:t xml:space="preserve">Calculate the percentage difference in the number of Australians </w:t>
      </w:r>
      <w:r w:rsidR="00C9375A">
        <w:t>with</w:t>
      </w:r>
      <w:r w:rsidRPr="00E77CCA">
        <w:t xml:space="preserve"> </w:t>
      </w:r>
      <w:r w:rsidR="00D700D1">
        <w:t>type</w:t>
      </w:r>
      <w:r w:rsidR="00D700D1" w:rsidRPr="00E77CCA">
        <w:t xml:space="preserve"> </w:t>
      </w:r>
      <w:r w:rsidRPr="00E77CCA">
        <w:t>2 diabetes between 2010 and 2020.</w:t>
      </w:r>
    </w:p>
    <w:tbl>
      <w:tblPr>
        <w:tblStyle w:val="TableGrid"/>
        <w:tblW w:w="0" w:type="auto"/>
        <w:tblLook w:val="04A0" w:firstRow="1" w:lastRow="0" w:firstColumn="1" w:lastColumn="0" w:noHBand="0" w:noVBand="1"/>
        <w:tblDescription w:val="Sample student response."/>
      </w:tblPr>
      <w:tblGrid>
        <w:gridCol w:w="9628"/>
      </w:tblGrid>
      <w:tr w:rsidR="00B255E3" w14:paraId="25B04B4D" w14:textId="77777777" w:rsidTr="00B255E3">
        <w:tc>
          <w:tcPr>
            <w:tcW w:w="9628" w:type="dxa"/>
          </w:tcPr>
          <w:p w14:paraId="14B1CDB7" w14:textId="2B311DE9" w:rsidR="00B255E3" w:rsidRPr="00B255E3" w:rsidRDefault="00354BA5" w:rsidP="00B255E3">
            <m:oMathPara>
              <m:oMathParaPr>
                <m:jc m:val="center"/>
              </m:oMathParaPr>
              <m:oMath>
                <m:r>
                  <m:rPr>
                    <m:sty m:val="p"/>
                  </m:rPr>
                  <w:rPr>
                    <w:rFonts w:ascii="Cambria Math" w:hAnsi="Cambria Math"/>
                  </w:rPr>
                  <m:t>Percentage difference=</m:t>
                </m:r>
                <m:f>
                  <m:fPr>
                    <m:ctrlPr>
                      <w:rPr>
                        <w:rFonts w:ascii="Cambria Math" w:hAnsi="Cambria Math"/>
                        <w:iCs/>
                      </w:rPr>
                    </m:ctrlPr>
                  </m:fPr>
                  <m:num>
                    <m:r>
                      <m:rPr>
                        <m:sty m:val="p"/>
                      </m:rPr>
                      <w:rPr>
                        <w:rFonts w:ascii="Cambria Math" w:hAnsi="Cambria Math"/>
                      </w:rPr>
                      <m:t>Old value-Recent value</m:t>
                    </m:r>
                  </m:num>
                  <m:den>
                    <m:r>
                      <m:rPr>
                        <m:sty m:val="p"/>
                      </m:rPr>
                      <w:rPr>
                        <w:rFonts w:ascii="Cambria Math" w:hAnsi="Cambria Math"/>
                      </w:rPr>
                      <m:t>Old value</m:t>
                    </m:r>
                  </m:den>
                </m:f>
                <m:r>
                  <m:rPr>
                    <m:sty m:val="p"/>
                  </m:rPr>
                  <w:rPr>
                    <w:rFonts w:ascii="Cambria Math" w:hAnsi="Cambria Math"/>
                  </w:rPr>
                  <m:t xml:space="preserve"> × 100</m:t>
                </m:r>
              </m:oMath>
            </m:oMathPara>
          </w:p>
          <w:p w14:paraId="042DACBE" w14:textId="77777777" w:rsidR="00B255E3" w:rsidRPr="00B255E3" w:rsidRDefault="00B255E3" w:rsidP="00B255E3">
            <m:oMathPara>
              <m:oMathParaPr>
                <m:jc m:val="center"/>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295-184</m:t>
                    </m:r>
                  </m:num>
                  <m:den>
                    <m:r>
                      <m:rPr>
                        <m:sty m:val="p"/>
                      </m:rPr>
                      <w:rPr>
                        <w:rFonts w:ascii="Cambria Math" w:hAnsi="Cambria Math"/>
                      </w:rPr>
                      <m:t>295</m:t>
                    </m:r>
                  </m:den>
                </m:f>
                <m:r>
                  <m:rPr>
                    <m:sty m:val="p"/>
                  </m:rPr>
                  <w:rPr>
                    <w:rFonts w:ascii="Cambria Math" w:hAnsi="Cambria Math"/>
                  </w:rPr>
                  <m:t xml:space="preserve"> ×100</m:t>
                </m:r>
              </m:oMath>
            </m:oMathPara>
          </w:p>
          <w:p w14:paraId="24CB48B0" w14:textId="2E21D838" w:rsidR="00B255E3" w:rsidRDefault="00B255E3" w:rsidP="00B255E3">
            <w:r w:rsidRPr="00B255E3">
              <w:t xml:space="preserve">There was approximately a 37.63% decrease in the number of Australians per </w:t>
            </w:r>
            <w:r w:rsidR="00C9375A">
              <w:t>100,000</w:t>
            </w:r>
            <w:r w:rsidRPr="00B255E3">
              <w:t xml:space="preserve"> with </w:t>
            </w:r>
            <w:r w:rsidR="00D700D1">
              <w:t>type</w:t>
            </w:r>
            <w:r w:rsidR="00D700D1" w:rsidRPr="00B255E3">
              <w:t xml:space="preserve"> </w:t>
            </w:r>
            <w:r w:rsidRPr="00B255E3">
              <w:t xml:space="preserve">2 </w:t>
            </w:r>
            <w:r w:rsidR="00D700D1">
              <w:t>diabetes</w:t>
            </w:r>
            <w:r w:rsidR="00D700D1" w:rsidRPr="00B255E3">
              <w:t xml:space="preserve"> </w:t>
            </w:r>
            <w:r w:rsidRPr="00B255E3">
              <w:t>between 2010 and 2020.</w:t>
            </w:r>
          </w:p>
        </w:tc>
      </w:tr>
    </w:tbl>
    <w:p w14:paraId="74AC49C4" w14:textId="59473E88" w:rsidR="00B255E3" w:rsidRDefault="00B255E3" w:rsidP="00A80B54">
      <w:pPr>
        <w:pStyle w:val="ListNumber"/>
      </w:pPr>
      <w:r w:rsidRPr="00E77CCA">
        <w:t xml:space="preserve">Type 2 </w:t>
      </w:r>
      <w:r w:rsidR="00D700D1">
        <w:t>diabetes</w:t>
      </w:r>
      <w:r w:rsidR="00D700D1" w:rsidRPr="00E77CCA">
        <w:t xml:space="preserve"> </w:t>
      </w:r>
      <w:r w:rsidRPr="00E77CCA">
        <w:t xml:space="preserve">is a non-infectious disease often linked to lifestyle factors. Describe </w:t>
      </w:r>
      <w:r w:rsidR="00D700D1">
        <w:t>2</w:t>
      </w:r>
      <w:r w:rsidR="00D700D1" w:rsidRPr="00E77CCA">
        <w:t xml:space="preserve"> </w:t>
      </w:r>
      <w:r w:rsidRPr="00E77CCA">
        <w:t xml:space="preserve">ways to reduce the incidence of </w:t>
      </w:r>
      <w:r w:rsidR="00D700D1">
        <w:t>type</w:t>
      </w:r>
      <w:r w:rsidR="00D700D1" w:rsidRPr="00E77CCA">
        <w:t xml:space="preserve"> </w:t>
      </w:r>
      <w:r w:rsidRPr="00E77CCA">
        <w:t>2 diabetes in Australia.</w:t>
      </w:r>
    </w:p>
    <w:tbl>
      <w:tblPr>
        <w:tblStyle w:val="TableGrid"/>
        <w:tblW w:w="9776" w:type="dxa"/>
        <w:tblLook w:val="04A0" w:firstRow="1" w:lastRow="0" w:firstColumn="1" w:lastColumn="0" w:noHBand="0" w:noVBand="1"/>
        <w:tblDescription w:val="Sample student response."/>
      </w:tblPr>
      <w:tblGrid>
        <w:gridCol w:w="9776"/>
      </w:tblGrid>
      <w:tr w:rsidR="005F6438" w14:paraId="13AAC2EC" w14:textId="77777777" w:rsidTr="00136646">
        <w:tc>
          <w:tcPr>
            <w:tcW w:w="9776" w:type="dxa"/>
          </w:tcPr>
          <w:p w14:paraId="23B5E1F9" w14:textId="00E7D9E3" w:rsidR="005F6438" w:rsidRPr="00B255E3" w:rsidRDefault="009B5DAC" w:rsidP="00D700D1">
            <w:r w:rsidRPr="00B255E3">
              <w:t>One way could be to promote and educate people about health</w:t>
            </w:r>
            <w:r w:rsidR="00136646" w:rsidRPr="00B255E3">
              <w:t>y</w:t>
            </w:r>
            <w:r w:rsidRPr="00B255E3">
              <w:t xml:space="preserve"> </w:t>
            </w:r>
            <w:r w:rsidRPr="00D700D1">
              <w:t>eating</w:t>
            </w:r>
            <w:r w:rsidRPr="00B255E3">
              <w:t xml:space="preserve"> habits</w:t>
            </w:r>
            <w:r w:rsidR="005D5DA3">
              <w:t xml:space="preserve">, including </w:t>
            </w:r>
            <w:r w:rsidRPr="00B255E3">
              <w:t xml:space="preserve">a balanced diet and </w:t>
            </w:r>
            <w:r w:rsidR="00660554">
              <w:t>reducing</w:t>
            </w:r>
            <w:r w:rsidR="00660554" w:rsidRPr="00B255E3">
              <w:t xml:space="preserve"> </w:t>
            </w:r>
            <w:r w:rsidRPr="00B255E3">
              <w:t>the intake of sugary and processed foods. Another way could be to educate people about the benefits of exercise and e</w:t>
            </w:r>
            <w:r w:rsidR="002B0D24" w:rsidRPr="00B255E3">
              <w:t xml:space="preserve">ncourage a lifestyle including regular exercise. Exercise helps people maintain a healthy weight and can reduce the risk of </w:t>
            </w:r>
            <w:r w:rsidR="00D700D1">
              <w:t>type</w:t>
            </w:r>
            <w:r w:rsidR="00D700D1" w:rsidRPr="00B255E3">
              <w:t xml:space="preserve"> </w:t>
            </w:r>
            <w:r w:rsidR="002B0D24" w:rsidRPr="00B255E3">
              <w:t xml:space="preserve">2 </w:t>
            </w:r>
            <w:r w:rsidR="002B0D24" w:rsidRPr="00B255E3">
              <w:lastRenderedPageBreak/>
              <w:t>diabetes. The third way could be to</w:t>
            </w:r>
            <w:r w:rsidR="00AB7604" w:rsidRPr="00B255E3">
              <w:t xml:space="preserve"> support</w:t>
            </w:r>
            <w:r w:rsidR="00962C6C">
              <w:t xml:space="preserve"> </w:t>
            </w:r>
            <w:r w:rsidR="00962C6C" w:rsidRPr="00962C6C">
              <w:t>government policies and initiatives that make healthy choices more accessible, such as implementing taxes on sugary drinks, improving access to fresh fruits and vegetables and creating more opportunities for physical activity through community programs and infrastructure like walking paths and sports facilities.</w:t>
            </w:r>
          </w:p>
        </w:tc>
      </w:tr>
    </w:tbl>
    <w:p w14:paraId="13DA32EE" w14:textId="77777777" w:rsidR="00136646" w:rsidRPr="00F7506C" w:rsidRDefault="00136646" w:rsidP="00F7506C">
      <w:r>
        <w:lastRenderedPageBreak/>
        <w:br w:type="page"/>
      </w:r>
    </w:p>
    <w:p w14:paraId="21B2112F" w14:textId="637294BF" w:rsidR="00314823" w:rsidRDefault="00314823" w:rsidP="00314823">
      <w:pPr>
        <w:pStyle w:val="Heading3"/>
      </w:pPr>
      <w:bookmarkStart w:id="29" w:name="_Student_resource_–_3"/>
      <w:bookmarkStart w:id="30" w:name="_Ref185228212"/>
      <w:bookmarkEnd w:id="29"/>
      <w:r>
        <w:lastRenderedPageBreak/>
        <w:t xml:space="preserve">Student </w:t>
      </w:r>
      <w:r w:rsidR="00F8595D">
        <w:t xml:space="preserve">resource – </w:t>
      </w:r>
      <w:r w:rsidR="00D700D1">
        <w:t>non</w:t>
      </w:r>
      <w:r w:rsidR="00177DA0">
        <w:t>-infectious disease stimulus question</w:t>
      </w:r>
      <w:bookmarkEnd w:id="30"/>
    </w:p>
    <w:p w14:paraId="2B011178" w14:textId="0F7E1AF9" w:rsidR="00B14D6F" w:rsidRDefault="00B14D6F" w:rsidP="00B14D6F">
      <w:r w:rsidRPr="00B14D6F">
        <w:t>The table below shows the</w:t>
      </w:r>
      <w:r w:rsidR="000B1875">
        <w:t xml:space="preserve"> number</w:t>
      </w:r>
      <w:r w:rsidRPr="00B14D6F">
        <w:t xml:space="preserve"> of Australians</w:t>
      </w:r>
      <w:r w:rsidR="000B1875">
        <w:t xml:space="preserve"> per </w:t>
      </w:r>
      <w:r w:rsidR="00B8752A">
        <w:t>100,000 who lived</w:t>
      </w:r>
      <w:r w:rsidRPr="00B14D6F">
        <w:t xml:space="preserve"> with </w:t>
      </w:r>
      <w:r w:rsidR="00D700D1">
        <w:t>type</w:t>
      </w:r>
      <w:r w:rsidR="00D700D1" w:rsidRPr="00B14D6F">
        <w:t xml:space="preserve"> </w:t>
      </w:r>
      <w:r w:rsidRPr="00B14D6F">
        <w:t xml:space="preserve">2 </w:t>
      </w:r>
      <w:r w:rsidR="00D700D1">
        <w:t xml:space="preserve">diabetes </w:t>
      </w:r>
      <w:r w:rsidRPr="00B14D6F">
        <w:t>from 2010 to 2020.</w:t>
      </w:r>
    </w:p>
    <w:tbl>
      <w:tblPr>
        <w:tblStyle w:val="Tableheader"/>
        <w:tblW w:w="0" w:type="auto"/>
        <w:tblLook w:val="04A0" w:firstRow="1" w:lastRow="0" w:firstColumn="1" w:lastColumn="0" w:noHBand="0" w:noVBand="1"/>
        <w:tblDescription w:val="A table containing data about the number of Australians per 100,000 who live with type 2 diabetes from 2010 to 2020."/>
      </w:tblPr>
      <w:tblGrid>
        <w:gridCol w:w="4814"/>
        <w:gridCol w:w="4814"/>
      </w:tblGrid>
      <w:tr w:rsidR="002B4B06" w14:paraId="20BF3CE8" w14:textId="77777777" w:rsidTr="002B4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1299BA" w14:textId="41DA9F18" w:rsidR="002B4B06" w:rsidRPr="007448F3" w:rsidRDefault="002B4B06" w:rsidP="007448F3">
            <w:r w:rsidRPr="007448F3">
              <w:t>Year</w:t>
            </w:r>
          </w:p>
        </w:tc>
        <w:tc>
          <w:tcPr>
            <w:tcW w:w="4814" w:type="dxa"/>
          </w:tcPr>
          <w:p w14:paraId="6AA03FDF" w14:textId="176C2E18" w:rsidR="002B4B06" w:rsidRPr="007448F3" w:rsidRDefault="005011AC" w:rsidP="007448F3">
            <w:pPr>
              <w:cnfStyle w:val="100000000000" w:firstRow="1" w:lastRow="0" w:firstColumn="0" w:lastColumn="0" w:oddVBand="0" w:evenVBand="0" w:oddHBand="0" w:evenHBand="0" w:firstRowFirstColumn="0" w:firstRowLastColumn="0" w:lastRowFirstColumn="0" w:lastRowLastColumn="0"/>
            </w:pPr>
            <w:r w:rsidRPr="007448F3">
              <w:t xml:space="preserve">Number of Australians with </w:t>
            </w:r>
            <w:r w:rsidR="00D700D1">
              <w:t>type</w:t>
            </w:r>
            <w:r w:rsidR="00D700D1" w:rsidRPr="007448F3">
              <w:t xml:space="preserve"> </w:t>
            </w:r>
            <w:r w:rsidRPr="007448F3">
              <w:t>2 diabetes</w:t>
            </w:r>
            <w:r w:rsidR="004E5A86" w:rsidRPr="007448F3">
              <w:t xml:space="preserve"> (per 100</w:t>
            </w:r>
            <w:r w:rsidR="007448F3">
              <w:t>,</w:t>
            </w:r>
            <w:r w:rsidR="004E5A86" w:rsidRPr="007448F3">
              <w:t>000)</w:t>
            </w:r>
          </w:p>
        </w:tc>
      </w:tr>
      <w:tr w:rsidR="002B4B06" w14:paraId="007D5BD7" w14:textId="77777777" w:rsidTr="002B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906386" w14:textId="1EE7E17F" w:rsidR="002B4B06" w:rsidRPr="007448F3" w:rsidRDefault="008B03B4" w:rsidP="007448F3">
            <w:r w:rsidRPr="007448F3">
              <w:t>2010</w:t>
            </w:r>
          </w:p>
        </w:tc>
        <w:tc>
          <w:tcPr>
            <w:tcW w:w="4814" w:type="dxa"/>
          </w:tcPr>
          <w:p w14:paraId="35470451" w14:textId="383DC7EB" w:rsidR="002B4B06" w:rsidRPr="007448F3" w:rsidRDefault="0016343C" w:rsidP="007448F3">
            <w:pPr>
              <w:cnfStyle w:val="000000100000" w:firstRow="0" w:lastRow="0" w:firstColumn="0" w:lastColumn="0" w:oddVBand="0" w:evenVBand="0" w:oddHBand="1" w:evenHBand="0" w:firstRowFirstColumn="0" w:firstRowLastColumn="0" w:lastRowFirstColumn="0" w:lastRowLastColumn="0"/>
            </w:pPr>
            <w:r w:rsidRPr="007448F3">
              <w:t>295</w:t>
            </w:r>
          </w:p>
        </w:tc>
      </w:tr>
      <w:tr w:rsidR="002B4B06" w14:paraId="34E80367" w14:textId="77777777" w:rsidTr="002B4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38F45C" w14:textId="1D0887C2" w:rsidR="002B4B06" w:rsidRPr="007448F3" w:rsidRDefault="008B03B4" w:rsidP="007448F3">
            <w:r w:rsidRPr="007448F3">
              <w:t>2012</w:t>
            </w:r>
          </w:p>
        </w:tc>
        <w:tc>
          <w:tcPr>
            <w:tcW w:w="4814" w:type="dxa"/>
          </w:tcPr>
          <w:p w14:paraId="78036288" w14:textId="789F4337" w:rsidR="002B4B06" w:rsidRPr="007448F3" w:rsidRDefault="0016343C" w:rsidP="007448F3">
            <w:pPr>
              <w:cnfStyle w:val="000000010000" w:firstRow="0" w:lastRow="0" w:firstColumn="0" w:lastColumn="0" w:oddVBand="0" w:evenVBand="0" w:oddHBand="0" w:evenHBand="1" w:firstRowFirstColumn="0" w:firstRowLastColumn="0" w:lastRowFirstColumn="0" w:lastRowLastColumn="0"/>
            </w:pPr>
            <w:r w:rsidRPr="007448F3">
              <w:t>267</w:t>
            </w:r>
          </w:p>
        </w:tc>
      </w:tr>
      <w:tr w:rsidR="002B4B06" w14:paraId="122204A1" w14:textId="77777777" w:rsidTr="002B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D753F8" w14:textId="2B514B5C" w:rsidR="002B4B06" w:rsidRPr="007448F3" w:rsidRDefault="00D579BC" w:rsidP="007448F3">
            <w:r w:rsidRPr="007448F3">
              <w:t>2014</w:t>
            </w:r>
          </w:p>
        </w:tc>
        <w:tc>
          <w:tcPr>
            <w:tcW w:w="4814" w:type="dxa"/>
          </w:tcPr>
          <w:p w14:paraId="36BD2ADC" w14:textId="1ACBF4FA" w:rsidR="002B4B06" w:rsidRPr="007448F3" w:rsidRDefault="0016343C" w:rsidP="007448F3">
            <w:pPr>
              <w:cnfStyle w:val="000000100000" w:firstRow="0" w:lastRow="0" w:firstColumn="0" w:lastColumn="0" w:oddVBand="0" w:evenVBand="0" w:oddHBand="1" w:evenHBand="0" w:firstRowFirstColumn="0" w:firstRowLastColumn="0" w:lastRowFirstColumn="0" w:lastRowLastColumn="0"/>
            </w:pPr>
            <w:r w:rsidRPr="007448F3">
              <w:t>237</w:t>
            </w:r>
          </w:p>
        </w:tc>
      </w:tr>
      <w:tr w:rsidR="002B4B06" w14:paraId="23C9AD74" w14:textId="77777777" w:rsidTr="002B4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184BA3" w14:textId="0B058A4F" w:rsidR="002B4B06" w:rsidRPr="007448F3" w:rsidRDefault="0016343C" w:rsidP="007448F3">
            <w:r w:rsidRPr="007448F3">
              <w:t>2016</w:t>
            </w:r>
          </w:p>
        </w:tc>
        <w:tc>
          <w:tcPr>
            <w:tcW w:w="4814" w:type="dxa"/>
          </w:tcPr>
          <w:p w14:paraId="451A7A11" w14:textId="3F8F8DAE" w:rsidR="002B4B06" w:rsidRPr="007448F3" w:rsidRDefault="00AC151A" w:rsidP="007448F3">
            <w:pPr>
              <w:cnfStyle w:val="000000010000" w:firstRow="0" w:lastRow="0" w:firstColumn="0" w:lastColumn="0" w:oddVBand="0" w:evenVBand="0" w:oddHBand="0" w:evenHBand="1" w:firstRowFirstColumn="0" w:firstRowLastColumn="0" w:lastRowFirstColumn="0" w:lastRowLastColumn="0"/>
            </w:pPr>
            <w:r w:rsidRPr="007448F3">
              <w:t>201</w:t>
            </w:r>
          </w:p>
        </w:tc>
      </w:tr>
      <w:tr w:rsidR="002B4B06" w14:paraId="2B24C717" w14:textId="77777777" w:rsidTr="002B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0FF55D" w14:textId="3DF5EB35" w:rsidR="002B4B06" w:rsidRPr="007448F3" w:rsidRDefault="0016343C" w:rsidP="007448F3">
            <w:r w:rsidRPr="007448F3">
              <w:t>2018</w:t>
            </w:r>
          </w:p>
        </w:tc>
        <w:tc>
          <w:tcPr>
            <w:tcW w:w="4814" w:type="dxa"/>
          </w:tcPr>
          <w:p w14:paraId="7E44A96D" w14:textId="6E96F956" w:rsidR="002B4B06" w:rsidRPr="007448F3" w:rsidRDefault="00AC151A" w:rsidP="007448F3">
            <w:pPr>
              <w:cnfStyle w:val="000000100000" w:firstRow="0" w:lastRow="0" w:firstColumn="0" w:lastColumn="0" w:oddVBand="0" w:evenVBand="0" w:oddHBand="1" w:evenHBand="0" w:firstRowFirstColumn="0" w:firstRowLastColumn="0" w:lastRowFirstColumn="0" w:lastRowLastColumn="0"/>
            </w:pPr>
            <w:r w:rsidRPr="007448F3">
              <w:t>193</w:t>
            </w:r>
          </w:p>
        </w:tc>
      </w:tr>
      <w:tr w:rsidR="002B4B06" w14:paraId="7DF5D4BF" w14:textId="77777777" w:rsidTr="002B4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F68703" w14:textId="3FCAE99C" w:rsidR="002B4B06" w:rsidRPr="007448F3" w:rsidRDefault="0016343C" w:rsidP="007448F3">
            <w:r w:rsidRPr="007448F3">
              <w:t>2020</w:t>
            </w:r>
          </w:p>
        </w:tc>
        <w:tc>
          <w:tcPr>
            <w:tcW w:w="4814" w:type="dxa"/>
          </w:tcPr>
          <w:p w14:paraId="58A646C5" w14:textId="5B72F74A" w:rsidR="002B4B06" w:rsidRPr="007448F3" w:rsidRDefault="00AC151A" w:rsidP="007448F3">
            <w:pPr>
              <w:cnfStyle w:val="000000010000" w:firstRow="0" w:lastRow="0" w:firstColumn="0" w:lastColumn="0" w:oddVBand="0" w:evenVBand="0" w:oddHBand="0" w:evenHBand="1" w:firstRowFirstColumn="0" w:firstRowLastColumn="0" w:lastRowFirstColumn="0" w:lastRowLastColumn="0"/>
            </w:pPr>
            <w:r w:rsidRPr="007448F3">
              <w:t>184</w:t>
            </w:r>
          </w:p>
        </w:tc>
      </w:tr>
    </w:tbl>
    <w:p w14:paraId="387430BE" w14:textId="58BD6F40" w:rsidR="00B14D6F" w:rsidRPr="00A80B54" w:rsidRDefault="006B2BAB" w:rsidP="000B716E">
      <w:pPr>
        <w:pStyle w:val="ListNumber"/>
        <w:numPr>
          <w:ilvl w:val="0"/>
          <w:numId w:val="13"/>
        </w:numPr>
        <w:rPr>
          <w:rStyle w:val="Strong"/>
          <w:b w:val="0"/>
          <w:bCs w:val="0"/>
        </w:rPr>
      </w:pPr>
      <w:r w:rsidRPr="00A80B54">
        <w:rPr>
          <w:rStyle w:val="Strong"/>
          <w:b w:val="0"/>
          <w:bCs w:val="0"/>
        </w:rPr>
        <w:t xml:space="preserve">Based on the data, describe </w:t>
      </w:r>
      <w:r w:rsidR="00BC768C">
        <w:rPr>
          <w:rStyle w:val="Strong"/>
          <w:b w:val="0"/>
          <w:bCs w:val="0"/>
        </w:rPr>
        <w:t xml:space="preserve">the </w:t>
      </w:r>
      <w:r w:rsidRPr="00A80B54">
        <w:rPr>
          <w:rStyle w:val="Strong"/>
          <w:b w:val="0"/>
          <w:bCs w:val="0"/>
        </w:rPr>
        <w:t xml:space="preserve">number of Australians per </w:t>
      </w:r>
      <w:r w:rsidR="003E6B66">
        <w:rPr>
          <w:rStyle w:val="Strong"/>
          <w:b w:val="0"/>
          <w:bCs w:val="0"/>
        </w:rPr>
        <w:t>100,000</w:t>
      </w:r>
      <w:r w:rsidR="00593112" w:rsidRPr="00A80B54">
        <w:rPr>
          <w:rStyle w:val="Strong"/>
          <w:b w:val="0"/>
          <w:bCs w:val="0"/>
        </w:rPr>
        <w:t xml:space="preserve"> who have</w:t>
      </w:r>
      <w:r w:rsidRPr="00A80B54">
        <w:rPr>
          <w:rStyle w:val="Strong"/>
          <w:b w:val="0"/>
          <w:bCs w:val="0"/>
        </w:rPr>
        <w:t xml:space="preserve"> </w:t>
      </w:r>
      <w:r w:rsidR="00D700D1">
        <w:rPr>
          <w:rStyle w:val="Strong"/>
          <w:b w:val="0"/>
          <w:bCs w:val="0"/>
        </w:rPr>
        <w:t>type</w:t>
      </w:r>
      <w:r w:rsidR="00D700D1" w:rsidRPr="00A80B54">
        <w:rPr>
          <w:rStyle w:val="Strong"/>
          <w:b w:val="0"/>
          <w:bCs w:val="0"/>
        </w:rPr>
        <w:t xml:space="preserve"> </w:t>
      </w:r>
      <w:r w:rsidRPr="00A80B54">
        <w:rPr>
          <w:rStyle w:val="Strong"/>
          <w:b w:val="0"/>
          <w:bCs w:val="0"/>
        </w:rPr>
        <w:t xml:space="preserve">2 </w:t>
      </w:r>
      <w:r w:rsidR="00D700D1">
        <w:rPr>
          <w:rStyle w:val="Strong"/>
          <w:b w:val="0"/>
          <w:bCs w:val="0"/>
        </w:rPr>
        <w:t>diabetes</w:t>
      </w:r>
      <w:r w:rsidR="00D700D1" w:rsidRPr="00A80B54">
        <w:rPr>
          <w:rStyle w:val="Strong"/>
          <w:b w:val="0"/>
          <w:bCs w:val="0"/>
        </w:rPr>
        <w:t xml:space="preserve"> </w:t>
      </w:r>
      <w:r w:rsidRPr="00A80B54">
        <w:rPr>
          <w:rStyle w:val="Strong"/>
          <w:b w:val="0"/>
          <w:bCs w:val="0"/>
        </w:rPr>
        <w:t>from 2010 to 2020.</w:t>
      </w:r>
      <w:r w:rsidR="000A67DA" w:rsidRPr="00A80B54">
        <w:rPr>
          <w:rStyle w:val="Strong"/>
          <w:b w:val="0"/>
          <w:bCs w:val="0"/>
        </w:rPr>
        <w:t xml:space="preserve"> Suggest </w:t>
      </w:r>
      <w:r w:rsidR="00D700D1">
        <w:rPr>
          <w:rStyle w:val="Strong"/>
          <w:b w:val="0"/>
          <w:bCs w:val="0"/>
        </w:rPr>
        <w:t>2</w:t>
      </w:r>
      <w:r w:rsidR="00D700D1" w:rsidRPr="00A80B54">
        <w:rPr>
          <w:rStyle w:val="Strong"/>
          <w:b w:val="0"/>
          <w:bCs w:val="0"/>
        </w:rPr>
        <w:t xml:space="preserve"> </w:t>
      </w:r>
      <w:r w:rsidR="000A67DA" w:rsidRPr="00A80B54">
        <w:rPr>
          <w:rStyle w:val="Strong"/>
          <w:b w:val="0"/>
          <w:bCs w:val="0"/>
        </w:rPr>
        <w:t>reasons for this.</w:t>
      </w:r>
    </w:p>
    <w:tbl>
      <w:tblPr>
        <w:tblStyle w:val="TableGrid"/>
        <w:tblW w:w="0" w:type="auto"/>
        <w:tblLook w:val="04A0" w:firstRow="1" w:lastRow="0" w:firstColumn="1" w:lastColumn="0" w:noHBand="0" w:noVBand="1"/>
        <w:tblDescription w:val="Space for students to provide answer."/>
      </w:tblPr>
      <w:tblGrid>
        <w:gridCol w:w="9628"/>
      </w:tblGrid>
      <w:tr w:rsidR="00593112" w14:paraId="25C54905" w14:textId="77777777" w:rsidTr="000A67DA">
        <w:trPr>
          <w:trHeight w:val="2261"/>
        </w:trPr>
        <w:tc>
          <w:tcPr>
            <w:tcW w:w="9628" w:type="dxa"/>
          </w:tcPr>
          <w:p w14:paraId="68086987" w14:textId="77777777" w:rsidR="00593112" w:rsidRDefault="00593112" w:rsidP="00593112">
            <w:pPr>
              <w:pStyle w:val="ListNumber2"/>
              <w:numPr>
                <w:ilvl w:val="0"/>
                <w:numId w:val="0"/>
              </w:numPr>
            </w:pPr>
          </w:p>
        </w:tc>
      </w:tr>
    </w:tbl>
    <w:p w14:paraId="2D5A894C" w14:textId="124E29B4" w:rsidR="008245F4" w:rsidRPr="008245F4" w:rsidRDefault="008245F4" w:rsidP="00D700D1">
      <w:pPr>
        <w:pStyle w:val="ListNumber"/>
        <w:keepNext/>
        <w:numPr>
          <w:ilvl w:val="0"/>
          <w:numId w:val="9"/>
        </w:numPr>
      </w:pPr>
      <w:r w:rsidRPr="008245F4">
        <w:lastRenderedPageBreak/>
        <w:t xml:space="preserve">Calculate the percentage difference in the number of Australians with </w:t>
      </w:r>
      <w:r w:rsidR="00D700D1">
        <w:t>type</w:t>
      </w:r>
      <w:r w:rsidR="00D700D1" w:rsidRPr="008245F4">
        <w:t xml:space="preserve"> </w:t>
      </w:r>
      <w:r w:rsidRPr="008245F4">
        <w:t>2 diabetes between 2010 and 2020.</w:t>
      </w:r>
    </w:p>
    <w:tbl>
      <w:tblPr>
        <w:tblStyle w:val="TableGrid"/>
        <w:tblW w:w="0" w:type="auto"/>
        <w:tblInd w:w="-5" w:type="dxa"/>
        <w:tblLook w:val="04A0" w:firstRow="1" w:lastRow="0" w:firstColumn="1" w:lastColumn="0" w:noHBand="0" w:noVBand="1"/>
        <w:tblDescription w:val="Space for students to provide answer."/>
      </w:tblPr>
      <w:tblGrid>
        <w:gridCol w:w="9633"/>
      </w:tblGrid>
      <w:tr w:rsidR="00103714" w14:paraId="0CA06042" w14:textId="77777777" w:rsidTr="00103714">
        <w:trPr>
          <w:trHeight w:val="2408"/>
        </w:trPr>
        <w:tc>
          <w:tcPr>
            <w:tcW w:w="9633" w:type="dxa"/>
          </w:tcPr>
          <w:p w14:paraId="27B2ACEA" w14:textId="77777777" w:rsidR="00103714" w:rsidRPr="00856C75" w:rsidRDefault="00103714" w:rsidP="00856C75"/>
        </w:tc>
      </w:tr>
    </w:tbl>
    <w:p w14:paraId="2F0E4219" w14:textId="643CB8F9" w:rsidR="009D1830" w:rsidRDefault="009D1830" w:rsidP="00544C49">
      <w:pPr>
        <w:pStyle w:val="ListNumber"/>
        <w:numPr>
          <w:ilvl w:val="0"/>
          <w:numId w:val="23"/>
        </w:numPr>
      </w:pPr>
      <w:r w:rsidRPr="009D1830">
        <w:t xml:space="preserve">Type 2 </w:t>
      </w:r>
      <w:r w:rsidR="00D700D1">
        <w:t>diabetes</w:t>
      </w:r>
      <w:r w:rsidR="00D700D1" w:rsidRPr="009D1830">
        <w:t xml:space="preserve"> </w:t>
      </w:r>
      <w:r w:rsidRPr="009D1830">
        <w:t xml:space="preserve">is a non-infectious disease often linked to lifestyle factors. Describe </w:t>
      </w:r>
      <w:r w:rsidR="00D700D1">
        <w:t>2</w:t>
      </w:r>
      <w:r w:rsidR="00D700D1" w:rsidRPr="009D1830">
        <w:t xml:space="preserve"> </w:t>
      </w:r>
      <w:r w:rsidRPr="009D1830">
        <w:t xml:space="preserve">ways to reduce the incidence of </w:t>
      </w:r>
      <w:r w:rsidR="00D700D1">
        <w:t>type</w:t>
      </w:r>
      <w:r w:rsidR="00D700D1" w:rsidRPr="009D1830">
        <w:t xml:space="preserve"> </w:t>
      </w:r>
      <w:r w:rsidRPr="009D1830">
        <w:t xml:space="preserve">2 </w:t>
      </w:r>
      <w:r>
        <w:t>d</w:t>
      </w:r>
      <w:r w:rsidRPr="009D1830">
        <w:t>iabetes in Australia.</w:t>
      </w:r>
    </w:p>
    <w:tbl>
      <w:tblPr>
        <w:tblStyle w:val="TableGrid"/>
        <w:tblW w:w="0" w:type="auto"/>
        <w:tblLook w:val="04A0" w:firstRow="1" w:lastRow="0" w:firstColumn="1" w:lastColumn="0" w:noHBand="0" w:noVBand="1"/>
        <w:tblDescription w:val="Space for students to provide answer."/>
      </w:tblPr>
      <w:tblGrid>
        <w:gridCol w:w="9628"/>
      </w:tblGrid>
      <w:tr w:rsidR="001A3BDB" w14:paraId="68B864C0" w14:textId="77777777" w:rsidTr="001A3BDB">
        <w:trPr>
          <w:trHeight w:val="4116"/>
        </w:trPr>
        <w:tc>
          <w:tcPr>
            <w:tcW w:w="9628" w:type="dxa"/>
          </w:tcPr>
          <w:p w14:paraId="2ACBD508" w14:textId="77777777" w:rsidR="001A3BDB" w:rsidRDefault="001A3BDB" w:rsidP="001A3BDB">
            <w:pPr>
              <w:pStyle w:val="ListNumber2"/>
              <w:numPr>
                <w:ilvl w:val="0"/>
                <w:numId w:val="0"/>
              </w:numPr>
            </w:pPr>
          </w:p>
        </w:tc>
      </w:tr>
    </w:tbl>
    <w:p w14:paraId="33CF6B6F" w14:textId="77777777" w:rsidR="00136646" w:rsidRPr="00F7506C" w:rsidRDefault="00136646" w:rsidP="00F7506C">
      <w:r>
        <w:br w:type="page"/>
      </w:r>
    </w:p>
    <w:p w14:paraId="61225D28" w14:textId="368D10B9" w:rsidR="00B23002" w:rsidRPr="00B23002" w:rsidRDefault="001022C0" w:rsidP="00A52B7F">
      <w:pPr>
        <w:pStyle w:val="Heading1"/>
      </w:pPr>
      <w:bookmarkStart w:id="31" w:name="_Toc189579449"/>
      <w:r>
        <w:lastRenderedPageBreak/>
        <w:t>3</w:t>
      </w:r>
      <w:r w:rsidR="00415DD8">
        <w:t>.</w:t>
      </w:r>
      <w:r>
        <w:t>4 Australia’s medical technology</w:t>
      </w:r>
      <w:bookmarkEnd w:id="31"/>
    </w:p>
    <w:p w14:paraId="1722B2BA" w14:textId="78CF4AF1" w:rsidR="003D0C09" w:rsidRDefault="003D0C09" w:rsidP="003D0C09">
      <w:pPr>
        <w:pStyle w:val="Caption"/>
      </w:pPr>
      <w:r>
        <w:t xml:space="preserve">Table </w:t>
      </w:r>
      <w:r>
        <w:fldChar w:fldCharType="begin"/>
      </w:r>
      <w:r>
        <w:instrText xml:space="preserve"> SEQ Table \* ARABIC </w:instrText>
      </w:r>
      <w:r>
        <w:fldChar w:fldCharType="separate"/>
      </w:r>
      <w:r w:rsidR="001011C8">
        <w:rPr>
          <w:noProof/>
        </w:rPr>
        <w:t>4</w:t>
      </w:r>
      <w:r>
        <w:fldChar w:fldCharType="end"/>
      </w:r>
      <w:r w:rsidR="00225A6B">
        <w:t xml:space="preserve"> –</w:t>
      </w:r>
      <w:r>
        <w:t xml:space="preserve"> </w:t>
      </w:r>
      <w:r w:rsidR="00572B9E">
        <w:t>l</w:t>
      </w:r>
      <w:r w:rsidRPr="007F3084">
        <w:t>earning intention and success criteria for</w:t>
      </w:r>
      <w:r w:rsidR="00354BA5">
        <w:t xml:space="preserve"> 3.4</w:t>
      </w:r>
      <w:r w:rsidRPr="007F3084">
        <w:t xml:space="preserve"> </w:t>
      </w:r>
      <w:r w:rsidRPr="00354BA5">
        <w:t>Australia</w:t>
      </w:r>
      <w:r w:rsidR="00354BA5" w:rsidRPr="00354BA5">
        <w:t>’s medical technology</w:t>
      </w:r>
    </w:p>
    <w:tbl>
      <w:tblPr>
        <w:tblStyle w:val="Tableheader"/>
        <w:tblW w:w="0" w:type="auto"/>
        <w:tblLook w:val="0420" w:firstRow="1" w:lastRow="0" w:firstColumn="0" w:lastColumn="0" w:noHBand="0" w:noVBand="1"/>
        <w:tblDescription w:val="Table containing the learning intentions and success criteria for 3.4 Australia’s medical technology."/>
      </w:tblPr>
      <w:tblGrid>
        <w:gridCol w:w="4814"/>
        <w:gridCol w:w="4814"/>
      </w:tblGrid>
      <w:tr w:rsidR="0026693A" w14:paraId="33DB05C7" w14:textId="77777777" w:rsidTr="00D700D1">
        <w:trPr>
          <w:cnfStyle w:val="100000000000" w:firstRow="1" w:lastRow="0" w:firstColumn="0" w:lastColumn="0" w:oddVBand="0" w:evenVBand="0" w:oddHBand="0" w:evenHBand="0" w:firstRowFirstColumn="0" w:firstRowLastColumn="0" w:lastRowFirstColumn="0" w:lastRowLastColumn="0"/>
        </w:trPr>
        <w:tc>
          <w:tcPr>
            <w:tcW w:w="4814" w:type="dxa"/>
          </w:tcPr>
          <w:p w14:paraId="2FCF034E" w14:textId="2B332CC4" w:rsidR="0026693A" w:rsidRDefault="00D700D1" w:rsidP="0026693A">
            <w:r>
              <w:t>Learning intention</w:t>
            </w:r>
          </w:p>
        </w:tc>
        <w:tc>
          <w:tcPr>
            <w:tcW w:w="4814" w:type="dxa"/>
          </w:tcPr>
          <w:p w14:paraId="33BEA55F" w14:textId="6F2774B3" w:rsidR="0026693A" w:rsidRDefault="00D700D1" w:rsidP="0026693A">
            <w:r>
              <w:t>Success criteria</w:t>
            </w:r>
          </w:p>
        </w:tc>
      </w:tr>
      <w:tr w:rsidR="0026693A" w14:paraId="791E1C19" w14:textId="77777777" w:rsidTr="00D700D1">
        <w:trPr>
          <w:cnfStyle w:val="000000100000" w:firstRow="0" w:lastRow="0" w:firstColumn="0" w:lastColumn="0" w:oddVBand="0" w:evenVBand="0" w:oddHBand="1" w:evenHBand="0" w:firstRowFirstColumn="0" w:firstRowLastColumn="0" w:lastRowFirstColumn="0" w:lastRowLastColumn="0"/>
        </w:trPr>
        <w:tc>
          <w:tcPr>
            <w:tcW w:w="4814" w:type="dxa"/>
          </w:tcPr>
          <w:p w14:paraId="3CA9E09C" w14:textId="7E6B30BF" w:rsidR="00D700D1" w:rsidRPr="00D700D1" w:rsidRDefault="00D700D1" w:rsidP="00D61502">
            <w:pPr>
              <w:rPr>
                <w:rStyle w:val="Strong"/>
                <w:b w:val="0"/>
              </w:rPr>
            </w:pPr>
            <w:r w:rsidRPr="00D700D1">
              <w:rPr>
                <w:rStyle w:val="Strong"/>
                <w:b w:val="0"/>
              </w:rPr>
              <w:t xml:space="preserve">We </w:t>
            </w:r>
            <w:r w:rsidRPr="00D61502">
              <w:t>are</w:t>
            </w:r>
            <w:r w:rsidRPr="00D700D1">
              <w:rPr>
                <w:rStyle w:val="Strong"/>
                <w:b w:val="0"/>
              </w:rPr>
              <w:t xml:space="preserve"> learning:</w:t>
            </w:r>
          </w:p>
          <w:p w14:paraId="74797C15" w14:textId="24ACA444" w:rsidR="0026693A" w:rsidRPr="00D700D1" w:rsidRDefault="00C00D30" w:rsidP="00D700D1">
            <w:pPr>
              <w:pStyle w:val="ListBullet"/>
            </w:pPr>
            <w:r>
              <w:rPr>
                <w:rStyle w:val="Strong"/>
                <w:b w:val="0"/>
                <w:bCs w:val="0"/>
              </w:rPr>
              <w:t xml:space="preserve">to </w:t>
            </w:r>
            <w:r w:rsidR="00F72BBE" w:rsidRPr="00D700D1">
              <w:rPr>
                <w:rStyle w:val="Strong"/>
                <w:b w:val="0"/>
                <w:bCs w:val="0"/>
              </w:rPr>
              <w:t>explain Australian technologies that have advanced medicine</w:t>
            </w:r>
            <w:r w:rsidR="00B42B80" w:rsidRPr="00D700D1">
              <w:rPr>
                <w:rStyle w:val="Strong"/>
                <w:b w:val="0"/>
                <w:bCs w:val="0"/>
              </w:rPr>
              <w:t xml:space="preserve"> so tha</w:t>
            </w:r>
            <w:r w:rsidR="008D0023" w:rsidRPr="00D700D1">
              <w:rPr>
                <w:rStyle w:val="Strong"/>
                <w:b w:val="0"/>
                <w:bCs w:val="0"/>
              </w:rPr>
              <w:t>t we can appreciate the contributions of Australian innovation to global medical advancements</w:t>
            </w:r>
            <w:r w:rsidR="00FB715C" w:rsidRPr="00D700D1">
              <w:rPr>
                <w:rStyle w:val="Strong"/>
                <w:b w:val="0"/>
                <w:bCs w:val="0"/>
              </w:rPr>
              <w:t>.</w:t>
            </w:r>
          </w:p>
        </w:tc>
        <w:tc>
          <w:tcPr>
            <w:tcW w:w="4814" w:type="dxa"/>
          </w:tcPr>
          <w:p w14:paraId="14AF0B02" w14:textId="555EE86A" w:rsidR="00D700D1" w:rsidRDefault="00D700D1" w:rsidP="00D700D1">
            <w:pPr>
              <w:pStyle w:val="ListBullet"/>
              <w:numPr>
                <w:ilvl w:val="0"/>
                <w:numId w:val="0"/>
              </w:numPr>
            </w:pPr>
            <w:r>
              <w:t>I can:</w:t>
            </w:r>
          </w:p>
          <w:p w14:paraId="22354255" w14:textId="0B972231" w:rsidR="00B42B80" w:rsidRDefault="007C049F" w:rsidP="00B42B80">
            <w:pPr>
              <w:pStyle w:val="ListBullet"/>
            </w:pPr>
            <w:r>
              <w:t>i</w:t>
            </w:r>
            <w:r w:rsidR="00B42B80">
              <w:t>dentify technological advances made by Australians in medicine</w:t>
            </w:r>
          </w:p>
          <w:p w14:paraId="12F85F69" w14:textId="40075BC3" w:rsidR="00B42B80" w:rsidRDefault="007C049F" w:rsidP="00B42B80">
            <w:pPr>
              <w:pStyle w:val="ListBullet"/>
            </w:pPr>
            <w:r>
              <w:t>e</w:t>
            </w:r>
            <w:r w:rsidR="00B42B80">
              <w:t xml:space="preserve">xplain </w:t>
            </w:r>
            <w:r w:rsidR="00FB715C">
              <w:t>how the technologies work</w:t>
            </w:r>
          </w:p>
          <w:p w14:paraId="739A14D5" w14:textId="7DAC7A17" w:rsidR="00E96DA4" w:rsidRDefault="007C049F" w:rsidP="00B42B80">
            <w:pPr>
              <w:pStyle w:val="ListBullet"/>
            </w:pPr>
            <w:r>
              <w:t>o</w:t>
            </w:r>
            <w:r w:rsidR="00E96DA4">
              <w:t>utline the importance of these technologies for society</w:t>
            </w:r>
            <w:r>
              <w:t>.</w:t>
            </w:r>
          </w:p>
        </w:tc>
      </w:tr>
    </w:tbl>
    <w:p w14:paraId="1E8A7F6C" w14:textId="7DE0A8A7" w:rsidR="001022C0" w:rsidRDefault="006576D9" w:rsidP="006576D9">
      <w:pPr>
        <w:pStyle w:val="Heading2"/>
      </w:pPr>
      <w:bookmarkStart w:id="32" w:name="_Toc189579450"/>
      <w:r>
        <w:t>Australian technologies to improve health</w:t>
      </w:r>
      <w:bookmarkEnd w:id="32"/>
    </w:p>
    <w:p w14:paraId="278A8489" w14:textId="21EA8C35" w:rsidR="006576D9" w:rsidRDefault="000852DF" w:rsidP="006576D9">
      <w:pPr>
        <w:pStyle w:val="Heading3"/>
      </w:pPr>
      <w:r>
        <w:t>Teacher information</w:t>
      </w:r>
    </w:p>
    <w:p w14:paraId="102AE806" w14:textId="5F0C6C30" w:rsidR="004B7ADC" w:rsidRDefault="004B7ADC" w:rsidP="00354BA5">
      <w:r>
        <w:t>Engage students in medical technologies by showing them</w:t>
      </w:r>
      <w:r w:rsidR="00722F9A">
        <w:t xml:space="preserve"> the following</w:t>
      </w:r>
      <w:r>
        <w:t>:</w:t>
      </w:r>
    </w:p>
    <w:p w14:paraId="78D049BA" w14:textId="19504E46" w:rsidR="00F13E7D" w:rsidRDefault="00247BB8" w:rsidP="004B7ADC">
      <w:pPr>
        <w:pStyle w:val="ListBullet"/>
      </w:pPr>
      <w:hyperlink r:id="rId23" w:history="1">
        <w:r>
          <w:rPr>
            <w:rStyle w:val="Hyperlink"/>
          </w:rPr>
          <w:t>Catalyst: Affordable prosthetics made with 3D printing (8:21)</w:t>
        </w:r>
      </w:hyperlink>
      <w:r w:rsidR="00231118">
        <w:t>.</w:t>
      </w:r>
    </w:p>
    <w:p w14:paraId="77AF0B46" w14:textId="43C8F121" w:rsidR="004B7ADC" w:rsidRDefault="00247BB8" w:rsidP="001F4F6F">
      <w:pPr>
        <w:pStyle w:val="ListBullet"/>
      </w:pPr>
      <w:hyperlink r:id="rId24" w:history="1">
        <w:r>
          <w:rPr>
            <w:rStyle w:val="Hyperlink"/>
          </w:rPr>
          <w:t>Meet Professor Fiona Wood AM – inventor of spray-on skin cells (2:22)</w:t>
        </w:r>
      </w:hyperlink>
      <w:r w:rsidR="004B7ADC">
        <w:t>.</w:t>
      </w:r>
    </w:p>
    <w:p w14:paraId="190218D7" w14:textId="0ED75010" w:rsidR="00354BA5" w:rsidRPr="00354BA5" w:rsidRDefault="002502BF" w:rsidP="002502BF">
      <w:pPr>
        <w:pStyle w:val="FeatureBox4"/>
      </w:pPr>
      <w:r w:rsidRPr="002502BF">
        <w:rPr>
          <w:rStyle w:val="Strong"/>
        </w:rPr>
        <w:t>Note:</w:t>
      </w:r>
      <w:r>
        <w:t xml:space="preserve"> </w:t>
      </w:r>
      <w:r w:rsidR="00247BB8">
        <w:t xml:space="preserve">students </w:t>
      </w:r>
      <w:r w:rsidR="00DB7EB6">
        <w:t>will require access to</w:t>
      </w:r>
      <w:r w:rsidR="00722F9A">
        <w:t xml:space="preserve"> a</w:t>
      </w:r>
      <w:r w:rsidR="00DB7EB6">
        <w:t xml:space="preserve"> </w:t>
      </w:r>
      <w:r w:rsidR="00AE434C">
        <w:t>computer</w:t>
      </w:r>
      <w:r w:rsidR="000B6273">
        <w:t xml:space="preserve"> </w:t>
      </w:r>
      <w:r w:rsidR="00DB7EB6">
        <w:t>to complete this activity.</w:t>
      </w:r>
    </w:p>
    <w:p w14:paraId="158B4ACD" w14:textId="7C17513A" w:rsidR="00AE0834" w:rsidRPr="00247BB8" w:rsidRDefault="00D16DB7" w:rsidP="00247BB8">
      <w:pPr>
        <w:pStyle w:val="ListNumber"/>
        <w:numPr>
          <w:ilvl w:val="0"/>
          <w:numId w:val="59"/>
        </w:numPr>
      </w:pPr>
      <w:r w:rsidRPr="00247BB8">
        <w:t>Inform</w:t>
      </w:r>
      <w:r w:rsidR="00AE0834" w:rsidRPr="00247BB8">
        <w:t xml:space="preserve"> students that they will be working in groups</w:t>
      </w:r>
      <w:r w:rsidR="005963FF" w:rsidRPr="00247BB8">
        <w:t>.</w:t>
      </w:r>
    </w:p>
    <w:p w14:paraId="0B3736F9" w14:textId="2CCA6EF9" w:rsidR="007F4287" w:rsidRPr="005E6098" w:rsidRDefault="004B36ED" w:rsidP="002D3051">
      <w:pPr>
        <w:pStyle w:val="ListNumber"/>
      </w:pPr>
      <w:r>
        <w:t>A</w:t>
      </w:r>
      <w:r w:rsidR="00762205">
        <w:t>llocate</w:t>
      </w:r>
      <w:r w:rsidR="007F4287" w:rsidRPr="005E6098">
        <w:t xml:space="preserve"> one example from the list</w:t>
      </w:r>
      <w:r w:rsidR="00134789">
        <w:t xml:space="preserve"> </w:t>
      </w:r>
      <w:r w:rsidR="00EE4671">
        <w:t xml:space="preserve">in the </w:t>
      </w:r>
      <w:r w:rsidR="00EE4671" w:rsidRPr="00BF5C90">
        <w:rPr>
          <w:rStyle w:val="Strong"/>
        </w:rPr>
        <w:t>DIS PPT</w:t>
      </w:r>
      <w:r w:rsidR="00EE4671">
        <w:t xml:space="preserve"> </w:t>
      </w:r>
      <w:r w:rsidR="00700A3A">
        <w:t>slide ‘</w:t>
      </w:r>
      <w:r w:rsidR="00EE4671">
        <w:t>3.4 A</w:t>
      </w:r>
      <w:r w:rsidR="00134789">
        <w:t>ustralian technologies to improve health</w:t>
      </w:r>
      <w:r w:rsidR="00700A3A">
        <w:t>’</w:t>
      </w:r>
      <w:r w:rsidR="00762205">
        <w:t xml:space="preserve"> to each student</w:t>
      </w:r>
      <w:r w:rsidR="006F31FE">
        <w:t>.</w:t>
      </w:r>
      <w:r w:rsidR="00A74471">
        <w:t xml:space="preserve"> </w:t>
      </w:r>
      <w:r w:rsidR="00FE5A9A">
        <w:t xml:space="preserve">Students </w:t>
      </w:r>
      <w:r w:rsidR="00D72862">
        <w:t xml:space="preserve">working </w:t>
      </w:r>
      <w:r w:rsidR="00FE5A9A">
        <w:t xml:space="preserve">on the same </w:t>
      </w:r>
      <w:r w:rsidR="00D72862">
        <w:t xml:space="preserve">medical </w:t>
      </w:r>
      <w:r w:rsidR="00A74471">
        <w:t>technology will work together later to produce an infographic.</w:t>
      </w:r>
    </w:p>
    <w:p w14:paraId="7BE1BEE7" w14:textId="1C0A4869" w:rsidR="00F32A2B" w:rsidRDefault="00F32A2B" w:rsidP="00067FB5">
      <w:pPr>
        <w:pStyle w:val="ListNumber"/>
      </w:pPr>
      <w:r w:rsidRPr="00DC1F0B">
        <w:t>Re</w:t>
      </w:r>
      <w:r w:rsidR="002D3051">
        <w:t xml:space="preserve">vise with students </w:t>
      </w:r>
      <w:r w:rsidRPr="00DC1F0B">
        <w:t>how to conduct a secondary source investigation</w:t>
      </w:r>
      <w:r w:rsidR="002D3051">
        <w:t>, if required.</w:t>
      </w:r>
    </w:p>
    <w:p w14:paraId="28D98ED5" w14:textId="60CA937C" w:rsidR="00F9756D" w:rsidRDefault="00FD59CF" w:rsidP="00067FB5">
      <w:pPr>
        <w:pStyle w:val="ListNumber"/>
      </w:pPr>
      <w:r w:rsidRPr="00FD59CF">
        <w:lastRenderedPageBreak/>
        <w:t xml:space="preserve">Provide students with </w:t>
      </w:r>
      <w:hyperlink w:anchor="_Student_resource_–_4" w:history="1">
        <w:r w:rsidR="00DC500D" w:rsidRPr="00DC500D">
          <w:rPr>
            <w:rStyle w:val="Hyperlink"/>
          </w:rPr>
          <w:t>Student resource – Australian technological advances</w:t>
        </w:r>
      </w:hyperlink>
      <w:r w:rsidR="00DC500D">
        <w:t xml:space="preserve"> </w:t>
      </w:r>
      <w:r w:rsidRPr="00FD59CF">
        <w:t>to</w:t>
      </w:r>
      <w:r w:rsidR="00F9756D" w:rsidRPr="00FD59CF">
        <w:t xml:space="preserve"> support</w:t>
      </w:r>
      <w:r w:rsidR="00F9756D" w:rsidRPr="00DC1F0B">
        <w:t xml:space="preserve"> them in collecting the relevant informatio</w:t>
      </w:r>
      <w:r w:rsidR="00B107D6">
        <w:t>n</w:t>
      </w:r>
      <w:r w:rsidR="00F9756D" w:rsidRPr="00DC1F0B">
        <w:t>.</w:t>
      </w:r>
      <w:r w:rsidR="00B87ABF">
        <w:t xml:space="preserve"> Provide students with a time frame </w:t>
      </w:r>
      <w:r w:rsidR="00D72862">
        <w:t>for collecting</w:t>
      </w:r>
      <w:r w:rsidR="00B87ABF">
        <w:t xml:space="preserve"> the information.</w:t>
      </w:r>
      <w:r w:rsidR="002A4ABD">
        <w:t xml:space="preserve"> Students conduct research to </w:t>
      </w:r>
      <w:r w:rsidR="00FD3CBD">
        <w:t xml:space="preserve">gather </w:t>
      </w:r>
      <w:r w:rsidR="002A4ABD">
        <w:t>relevant information.</w:t>
      </w:r>
    </w:p>
    <w:p w14:paraId="7680DD8E" w14:textId="46F56734" w:rsidR="00704B18" w:rsidRDefault="00B320D0" w:rsidP="00067FB5">
      <w:pPr>
        <w:pStyle w:val="ListNumber"/>
      </w:pPr>
      <w:r>
        <w:t>Instruct</w:t>
      </w:r>
      <w:r w:rsidR="0039434D">
        <w:t xml:space="preserve"> students to form groups based on the</w:t>
      </w:r>
      <w:r w:rsidR="00597CE2">
        <w:t xml:space="preserve"> allocated</w:t>
      </w:r>
      <w:r w:rsidR="0039434D">
        <w:t xml:space="preserve"> </w:t>
      </w:r>
      <w:r w:rsidR="00597CE2">
        <w:t>technology.</w:t>
      </w:r>
      <w:r w:rsidR="00E22D32">
        <w:t xml:space="preserve"> </w:t>
      </w:r>
      <w:r w:rsidR="00F45211">
        <w:t>Show students</w:t>
      </w:r>
      <w:r w:rsidR="002213C2">
        <w:t xml:space="preserve"> </w:t>
      </w:r>
      <w:r w:rsidR="005D0FEB">
        <w:t xml:space="preserve">the ‘Tips for making an infographic’ section </w:t>
      </w:r>
      <w:r w:rsidR="00704B18">
        <w:t xml:space="preserve">on the </w:t>
      </w:r>
      <w:hyperlink r:id="rId25" w:history="1">
        <w:r w:rsidR="003927CF" w:rsidRPr="003927CF">
          <w:rPr>
            <w:rStyle w:val="Hyperlink"/>
          </w:rPr>
          <w:t>Creating an infographic</w:t>
        </w:r>
      </w:hyperlink>
      <w:r w:rsidR="00704B18">
        <w:t xml:space="preserve"> webpage.</w:t>
      </w:r>
      <w:r w:rsidR="003927CF">
        <w:t xml:space="preserve"> </w:t>
      </w:r>
    </w:p>
    <w:p w14:paraId="629F8977" w14:textId="156D327F" w:rsidR="00510C3E" w:rsidRDefault="0058005D" w:rsidP="00067FB5">
      <w:pPr>
        <w:pStyle w:val="ListNumber"/>
      </w:pPr>
      <w:r>
        <w:t xml:space="preserve">Students </w:t>
      </w:r>
      <w:r w:rsidR="005D0FEB">
        <w:t xml:space="preserve">work </w:t>
      </w:r>
      <w:r w:rsidR="00704B18">
        <w:t xml:space="preserve">as a group to </w:t>
      </w:r>
      <w:r>
        <w:t>turn their research into an infographic.</w:t>
      </w:r>
    </w:p>
    <w:p w14:paraId="694A099D" w14:textId="5E99BE19" w:rsidR="00D609BB" w:rsidRPr="00DC1F0B" w:rsidRDefault="005A36FE" w:rsidP="00EA282A">
      <w:pPr>
        <w:pStyle w:val="ListNumber"/>
      </w:pPr>
      <w:r>
        <w:t xml:space="preserve">Each group displays their </w:t>
      </w:r>
      <w:r w:rsidR="00DE536D">
        <w:t>infographic and provides an overview of the technology for the class.</w:t>
      </w:r>
    </w:p>
    <w:p w14:paraId="0FE6D3A0" w14:textId="64969B79" w:rsidR="002C126C" w:rsidRPr="00DC1F0B" w:rsidRDefault="00221A37" w:rsidP="00067FB5">
      <w:pPr>
        <w:pStyle w:val="ListNumber"/>
      </w:pPr>
      <w:r>
        <w:t xml:space="preserve">Show </w:t>
      </w:r>
      <w:r w:rsidR="00870A94">
        <w:t xml:space="preserve">the </w:t>
      </w:r>
      <w:r w:rsidR="00870A94" w:rsidRPr="0098686B">
        <w:rPr>
          <w:rStyle w:val="Strong"/>
        </w:rPr>
        <w:t>DIS PPT</w:t>
      </w:r>
      <w:r w:rsidR="00870A94">
        <w:t xml:space="preserve"> </w:t>
      </w:r>
      <w:r w:rsidR="00700A3A">
        <w:t>slide ‘</w:t>
      </w:r>
      <w:r w:rsidR="00F002A1">
        <w:t xml:space="preserve">3.4 Australian medical technology </w:t>
      </w:r>
      <w:r w:rsidR="0054492F">
        <w:t>discussion</w:t>
      </w:r>
      <w:r w:rsidR="00700A3A">
        <w:t>’</w:t>
      </w:r>
      <w:r w:rsidR="0013036A">
        <w:t xml:space="preserve"> </w:t>
      </w:r>
      <w:r w:rsidR="0054492F">
        <w:t>and</w:t>
      </w:r>
      <w:r w:rsidR="00C6221F">
        <w:t xml:space="preserve"> allow</w:t>
      </w:r>
      <w:r w:rsidR="00413F2B" w:rsidRPr="00DC1F0B">
        <w:t xml:space="preserve"> time</w:t>
      </w:r>
      <w:r w:rsidR="00C6221F">
        <w:t xml:space="preserve"> for students</w:t>
      </w:r>
      <w:r w:rsidR="00413F2B" w:rsidRPr="00DC1F0B">
        <w:t xml:space="preserve"> to think about </w:t>
      </w:r>
      <w:r w:rsidR="00C6221F">
        <w:t>the questions</w:t>
      </w:r>
      <w:r w:rsidR="00413F2B" w:rsidRPr="00DC1F0B">
        <w:t xml:space="preserve">. </w:t>
      </w:r>
      <w:r w:rsidR="00C17F62" w:rsidRPr="00DC1F0B">
        <w:t>Facilitate class discussion for the questions</w:t>
      </w:r>
      <w:r w:rsidR="00B50D79">
        <w:t xml:space="preserve"> using the discussion points </w:t>
      </w:r>
      <w:r w:rsidR="00313739">
        <w:t>below</w:t>
      </w:r>
      <w:r w:rsidR="008A0984">
        <w:t>:</w:t>
      </w:r>
    </w:p>
    <w:p w14:paraId="5475B860" w14:textId="5AC3A108" w:rsidR="00C17F62" w:rsidRDefault="00325805" w:rsidP="00247BB8">
      <w:pPr>
        <w:pStyle w:val="ListBullet"/>
        <w:ind w:left="1134"/>
      </w:pPr>
      <w:r w:rsidRPr="00DC1F0B">
        <w:t>Outline the diversity and innovation in Australian healthcare technologies.</w:t>
      </w:r>
    </w:p>
    <w:p w14:paraId="5F9E2126" w14:textId="095A499A" w:rsidR="00B50D79" w:rsidRDefault="009B7290" w:rsidP="00700A3A">
      <w:pPr>
        <w:pStyle w:val="ListBullet2"/>
        <w:ind w:left="1701" w:hanging="567"/>
      </w:pPr>
      <w:r w:rsidRPr="009B7290">
        <w:t xml:space="preserve">Wide range of health issues addressed: </w:t>
      </w:r>
      <w:r w:rsidR="00247BB8">
        <w:t>technologies</w:t>
      </w:r>
      <w:r w:rsidR="00247BB8" w:rsidRPr="009B7290">
        <w:t xml:space="preserve"> </w:t>
      </w:r>
      <w:r w:rsidRPr="009B7290">
        <w:t xml:space="preserve">include solutions for trauma (spray-on skin), sensory impairments (bionic eye, cochlear implant) </w:t>
      </w:r>
      <w:r w:rsidR="00A964F1">
        <w:t xml:space="preserve">and </w:t>
      </w:r>
      <w:r w:rsidRPr="009B7290">
        <w:t>respiratory conditions (sleep apnoea machine)</w:t>
      </w:r>
      <w:r w:rsidR="00FF48F6">
        <w:t>.</w:t>
      </w:r>
    </w:p>
    <w:p w14:paraId="0CCE0E33" w14:textId="67C63CAF" w:rsidR="00E92415" w:rsidRDefault="009B7290" w:rsidP="00700A3A">
      <w:pPr>
        <w:pStyle w:val="ListBullet2"/>
        <w:ind w:left="1701" w:hanging="567"/>
      </w:pPr>
      <w:r>
        <w:t>Advanced and new methods</w:t>
      </w:r>
      <w:r w:rsidR="00E92415">
        <w:t xml:space="preserve">: </w:t>
      </w:r>
      <w:r w:rsidR="00C00D30">
        <w:t xml:space="preserve">for </w:t>
      </w:r>
      <w:r w:rsidR="00E92415">
        <w:t xml:space="preserve">example, Spray-on skin (Fiona Wood) revolutionised burn treatment </w:t>
      </w:r>
      <w:r w:rsidR="0013036A">
        <w:t>by rapidly regenerating</w:t>
      </w:r>
      <w:r w:rsidR="00E92415">
        <w:t xml:space="preserve"> skin cells.</w:t>
      </w:r>
    </w:p>
    <w:p w14:paraId="58037E1D" w14:textId="77777777" w:rsidR="00E92415" w:rsidRDefault="00E92415" w:rsidP="00700A3A">
      <w:pPr>
        <w:pStyle w:val="ListBullet2"/>
        <w:ind w:left="1701" w:hanging="567"/>
      </w:pPr>
      <w:r>
        <w:t>Bionic eye and cochlear implant (Monash Vision Group and Graeme Clark) showcase cutting-edge biomedical devices that restore senses.</w:t>
      </w:r>
    </w:p>
    <w:p w14:paraId="059B56BD" w14:textId="2AFD005B" w:rsidR="009B7290" w:rsidRDefault="00E92415" w:rsidP="00700A3A">
      <w:pPr>
        <w:pStyle w:val="ListBullet2"/>
        <w:ind w:left="1701" w:hanging="567"/>
      </w:pPr>
      <w:r>
        <w:t xml:space="preserve">3D-printed prosthetics (Matt Bowtell) </w:t>
      </w:r>
      <w:r w:rsidR="00AE588C">
        <w:t xml:space="preserve">have </w:t>
      </w:r>
      <w:r>
        <w:t>made affordable assistive devices widely accessible.</w:t>
      </w:r>
    </w:p>
    <w:p w14:paraId="77C8410A" w14:textId="3B12F811" w:rsidR="00B3596B" w:rsidRPr="00DC1F0B" w:rsidRDefault="00B3596B" w:rsidP="00700A3A">
      <w:pPr>
        <w:pStyle w:val="ListBullet2"/>
        <w:ind w:left="1701" w:hanging="567"/>
      </w:pPr>
      <w:r w:rsidRPr="00B3596B">
        <w:t xml:space="preserve">Cross-disciplinary expertise: </w:t>
      </w:r>
      <w:r w:rsidR="00C00D30">
        <w:t>includes</w:t>
      </w:r>
      <w:r w:rsidR="00C00D30" w:rsidRPr="00B3596B">
        <w:t xml:space="preserve"> </w:t>
      </w:r>
      <w:r w:rsidRPr="00B3596B">
        <w:t>medicine, engineering and digital technology. Collaboration between researchers, clinicians and engineers is a hallmark of Australian innovation.</w:t>
      </w:r>
    </w:p>
    <w:p w14:paraId="5684EA6B" w14:textId="3C658AEC" w:rsidR="00325805" w:rsidRDefault="00325805" w:rsidP="00700A3A">
      <w:pPr>
        <w:pStyle w:val="ListBullet"/>
        <w:ind w:left="1134"/>
      </w:pPr>
      <w:r w:rsidRPr="00DC1F0B">
        <w:t>Describe how these technologies improve quality of life.</w:t>
      </w:r>
    </w:p>
    <w:p w14:paraId="639291EF" w14:textId="61C36CA1" w:rsidR="00B3596B" w:rsidRDefault="00B3596B" w:rsidP="00700A3A">
      <w:pPr>
        <w:pStyle w:val="ListBullet2"/>
        <w:ind w:left="1701" w:hanging="567"/>
      </w:pPr>
      <w:r>
        <w:t>Improvements in physical recovery:</w:t>
      </w:r>
      <w:r w:rsidR="00FE3DE4">
        <w:t xml:space="preserve"> </w:t>
      </w:r>
      <w:r w:rsidR="00C00D30">
        <w:t xml:space="preserve">for </w:t>
      </w:r>
      <w:r w:rsidR="00FE3DE4">
        <w:t>example, s</w:t>
      </w:r>
      <w:r w:rsidR="00FE3DE4" w:rsidRPr="00FE3DE4">
        <w:t>pray-on skin accelerates healing for burn victims, reducing scarring and recovery times</w:t>
      </w:r>
      <w:r w:rsidR="00FE3DE4">
        <w:t xml:space="preserve"> and </w:t>
      </w:r>
      <w:r w:rsidR="00FE3DE4" w:rsidRPr="00FE3DE4">
        <w:t>3D-printed prosthetics provide cost-effective solutions for amputees, improving mobility and independence.</w:t>
      </w:r>
    </w:p>
    <w:p w14:paraId="602D369D" w14:textId="4F1AE355" w:rsidR="00A93DA1" w:rsidRDefault="00A93DA1" w:rsidP="00700A3A">
      <w:pPr>
        <w:pStyle w:val="ListBullet2"/>
        <w:ind w:left="1701" w:hanging="567"/>
      </w:pPr>
      <w:r>
        <w:lastRenderedPageBreak/>
        <w:t>Restoring senses such as sight and hearing:</w:t>
      </w:r>
      <w:r w:rsidR="00A65A12">
        <w:t xml:space="preserve"> </w:t>
      </w:r>
      <w:r w:rsidR="00C00D30">
        <w:t xml:space="preserve">for </w:t>
      </w:r>
      <w:r w:rsidR="00A65A12">
        <w:t xml:space="preserve">example, </w:t>
      </w:r>
      <w:r w:rsidR="006310D7">
        <w:t xml:space="preserve">the </w:t>
      </w:r>
      <w:r w:rsidR="00A65A12">
        <w:t>b</w:t>
      </w:r>
      <w:r w:rsidR="00A65A12" w:rsidRPr="00A65A12">
        <w:t xml:space="preserve">ionic eye </w:t>
      </w:r>
      <w:r w:rsidR="006310D7">
        <w:t>restores</w:t>
      </w:r>
      <w:r w:rsidR="006310D7" w:rsidRPr="00A65A12">
        <w:t xml:space="preserve"> vision</w:t>
      </w:r>
      <w:r w:rsidR="006310D7">
        <w:t>, while the</w:t>
      </w:r>
      <w:r w:rsidR="00F6233B">
        <w:t xml:space="preserve"> </w:t>
      </w:r>
      <w:r w:rsidR="00A65A12" w:rsidRPr="00A65A12">
        <w:t xml:space="preserve">cochlear </w:t>
      </w:r>
      <w:r w:rsidR="00A964F1">
        <w:t>implant</w:t>
      </w:r>
      <w:r w:rsidR="00F6233B">
        <w:t xml:space="preserve"> </w:t>
      </w:r>
      <w:r w:rsidR="00AE1652">
        <w:t>enables sound perception in deaf individuals.</w:t>
      </w:r>
      <w:r w:rsidR="00A65A12" w:rsidRPr="00A65A12">
        <w:t xml:space="preserve"> </w:t>
      </w:r>
      <w:r w:rsidR="00B070DD">
        <w:t>Both these technologies</w:t>
      </w:r>
      <w:r w:rsidR="00A65A12" w:rsidRPr="00A65A12">
        <w:t xml:space="preserve"> improv</w:t>
      </w:r>
      <w:r w:rsidR="00B070DD">
        <w:t>e</w:t>
      </w:r>
      <w:r w:rsidR="00A65A12" w:rsidRPr="00A65A12">
        <w:t xml:space="preserve"> social inclusion and communication.</w:t>
      </w:r>
    </w:p>
    <w:p w14:paraId="42E8CD69" w14:textId="14C3E27D" w:rsidR="00A93DA1" w:rsidRDefault="00A93DA1" w:rsidP="00700A3A">
      <w:pPr>
        <w:pStyle w:val="ListBullet2"/>
        <w:ind w:left="1701" w:hanging="567"/>
      </w:pPr>
      <w:r>
        <w:t>Improved sleeping and breathing:</w:t>
      </w:r>
      <w:r w:rsidR="00A65A12">
        <w:t xml:space="preserve"> </w:t>
      </w:r>
      <w:r w:rsidR="00C00D30">
        <w:t xml:space="preserve">for </w:t>
      </w:r>
      <w:r w:rsidR="00A65A12">
        <w:t>example, the s</w:t>
      </w:r>
      <w:r w:rsidR="00A65A12" w:rsidRPr="00A65A12">
        <w:t>leep apnoea machine enhances sleep quality, reduces fatigue and lowers health risks (</w:t>
      </w:r>
      <w:r w:rsidR="009909EC">
        <w:t>for example</w:t>
      </w:r>
      <w:r w:rsidR="00A65A12" w:rsidRPr="00A65A12">
        <w:t>, cardiovascular disease).</w:t>
      </w:r>
    </w:p>
    <w:p w14:paraId="52C8CCE9" w14:textId="39D49D7E" w:rsidR="00A93DA1" w:rsidRPr="00DC1F0B" w:rsidRDefault="00A93DA1" w:rsidP="00700A3A">
      <w:pPr>
        <w:pStyle w:val="ListBullet2"/>
        <w:ind w:left="1701" w:hanging="567"/>
      </w:pPr>
      <w:r>
        <w:t xml:space="preserve">Improved patient care: </w:t>
      </w:r>
      <w:r w:rsidR="009E79EB">
        <w:t xml:space="preserve">for </w:t>
      </w:r>
      <w:r w:rsidR="0061591D">
        <w:t>example, the h</w:t>
      </w:r>
      <w:r w:rsidR="0061591D" w:rsidRPr="0061591D">
        <w:t>eart recovery app supports patients post-heart attack by monitoring progress, reducing hospital readmissions and providing guidance.</w:t>
      </w:r>
    </w:p>
    <w:p w14:paraId="7271E225" w14:textId="1249AE31" w:rsidR="00585022" w:rsidRDefault="00585022" w:rsidP="00C00D30">
      <w:pPr>
        <w:pStyle w:val="ListBullet"/>
        <w:ind w:left="1134"/>
      </w:pPr>
      <w:r w:rsidRPr="00DC1F0B">
        <w:t>Discuss the implications</w:t>
      </w:r>
      <w:r w:rsidR="00CF7E94" w:rsidRPr="00DC1F0B">
        <w:t xml:space="preserve"> of the technology for health care and society.</w:t>
      </w:r>
    </w:p>
    <w:p w14:paraId="32DAFE8A" w14:textId="1CF436E2" w:rsidR="005055A6" w:rsidRDefault="007B3345" w:rsidP="00700A3A">
      <w:pPr>
        <w:pStyle w:val="ListBullet2"/>
        <w:ind w:left="1701" w:hanging="567"/>
      </w:pPr>
      <w:r>
        <w:t xml:space="preserve">Accessibility to healthcare and equity: </w:t>
      </w:r>
      <w:r w:rsidR="009E79EB">
        <w:t>innovations</w:t>
      </w:r>
      <w:r w:rsidR="009E79EB" w:rsidRPr="007B3345">
        <w:t xml:space="preserve"> </w:t>
      </w:r>
      <w:r w:rsidRPr="007B3345">
        <w:t>like 3D-printed prosthetics and digital health apps make treatment affordable and available to more people.</w:t>
      </w:r>
      <w:r w:rsidR="0009293A">
        <w:t xml:space="preserve"> However, t</w:t>
      </w:r>
      <w:r w:rsidR="0009293A" w:rsidRPr="0009293A">
        <w:t>echnologies like the bionic eye raise questions about equitable access and affordability.</w:t>
      </w:r>
    </w:p>
    <w:p w14:paraId="01EB1FD0" w14:textId="5FEA3D96" w:rsidR="007B3345" w:rsidRDefault="007B3345" w:rsidP="00700A3A">
      <w:pPr>
        <w:pStyle w:val="ListBullet2"/>
        <w:ind w:left="1701" w:hanging="567"/>
      </w:pPr>
      <w:r>
        <w:t xml:space="preserve">Improved healthcare outcomes: </w:t>
      </w:r>
      <w:r w:rsidR="009E79EB">
        <w:t>technologies</w:t>
      </w:r>
      <w:r w:rsidR="009E79EB" w:rsidRPr="00AA4760">
        <w:t xml:space="preserve"> </w:t>
      </w:r>
      <w:r w:rsidR="00AA4760" w:rsidRPr="00AA4760">
        <w:t>reduce recovery times, improve patient survival rates and enable people to live more productive, independent lives.</w:t>
      </w:r>
    </w:p>
    <w:p w14:paraId="35738145" w14:textId="38499A41" w:rsidR="00AA4760" w:rsidRDefault="004406C3" w:rsidP="00700A3A">
      <w:pPr>
        <w:pStyle w:val="ListBullet2"/>
        <w:ind w:left="1701" w:hanging="567"/>
      </w:pPr>
      <w:r w:rsidRPr="004406C3">
        <w:t>Economic benefits:</w:t>
      </w:r>
      <w:r>
        <w:t xml:space="preserve"> </w:t>
      </w:r>
      <w:r w:rsidR="009E79EB">
        <w:t>reducing</w:t>
      </w:r>
      <w:r w:rsidR="009E79EB" w:rsidRPr="004406C3">
        <w:t xml:space="preserve"> </w:t>
      </w:r>
      <w:r w:rsidRPr="004406C3">
        <w:t>hospital stays and costs through vaccines, advanced therapies and remote health tools can relieve pressure on healthcare systems.</w:t>
      </w:r>
    </w:p>
    <w:p w14:paraId="0B362C8C" w14:textId="3AA65F69" w:rsidR="004406C3" w:rsidRDefault="00B263A7" w:rsidP="00700A3A">
      <w:pPr>
        <w:pStyle w:val="ListBullet2"/>
        <w:ind w:left="1701" w:hanging="567"/>
      </w:pPr>
      <w:r w:rsidRPr="00B263A7">
        <w:t>Social impact:</w:t>
      </w:r>
      <w:r>
        <w:t xml:space="preserve"> </w:t>
      </w:r>
      <w:r w:rsidR="009E79EB">
        <w:t>restoring</w:t>
      </w:r>
      <w:r w:rsidR="009E79EB" w:rsidRPr="00B263A7">
        <w:t xml:space="preserve"> </w:t>
      </w:r>
      <w:r w:rsidRPr="00B263A7">
        <w:t>functions like vision, hearing or movement allows individuals to contribute actively to their communities, improving social cohesion.</w:t>
      </w:r>
      <w:r w:rsidR="00BA0F85" w:rsidRPr="00BA0F85">
        <w:t xml:space="preserve"> Restoring senses (vision or hearing) and mobility reduces isolation, depression and stress, positively impacting mental health.</w:t>
      </w:r>
    </w:p>
    <w:p w14:paraId="1E06AF1D" w14:textId="71687065" w:rsidR="0061591D" w:rsidRPr="00DC1F0B" w:rsidRDefault="00B41538" w:rsidP="00700A3A">
      <w:pPr>
        <w:pStyle w:val="ListBullet2"/>
        <w:ind w:left="1701" w:hanging="567"/>
      </w:pPr>
      <w:r w:rsidRPr="00B41538">
        <w:t xml:space="preserve">Longer </w:t>
      </w:r>
      <w:r w:rsidR="00AD14C9">
        <w:t>l</w:t>
      </w:r>
      <w:r w:rsidRPr="00B41538">
        <w:t xml:space="preserve">ife </w:t>
      </w:r>
      <w:r w:rsidR="00AD14C9">
        <w:t>e</w:t>
      </w:r>
      <w:r w:rsidRPr="00B41538">
        <w:t xml:space="preserve">xpectancy and </w:t>
      </w:r>
      <w:r w:rsidR="00AD14C9">
        <w:t>h</w:t>
      </w:r>
      <w:r w:rsidRPr="00B41538">
        <w:t xml:space="preserve">ealthier </w:t>
      </w:r>
      <w:r w:rsidR="00AD14C9">
        <w:t>a</w:t>
      </w:r>
      <w:r w:rsidRPr="00B41538">
        <w:t>ging</w:t>
      </w:r>
      <w:r>
        <w:t xml:space="preserve">: </w:t>
      </w:r>
      <w:r w:rsidR="009E79EB">
        <w:t xml:space="preserve">innovations </w:t>
      </w:r>
      <w:r w:rsidR="00BA0F85" w:rsidRPr="00BA0F85">
        <w:t>that manage chronic diseases (</w:t>
      </w:r>
      <w:r w:rsidR="009E79EB">
        <w:t>for example,</w:t>
      </w:r>
      <w:r w:rsidR="00BA0F85" w:rsidRPr="00BA0F85">
        <w:t xml:space="preserve"> sleep apnoea machine) and improve trauma recovery enhance </w:t>
      </w:r>
      <w:r w:rsidR="007E2EB2">
        <w:t xml:space="preserve">the </w:t>
      </w:r>
      <w:r w:rsidR="00BA0F85" w:rsidRPr="00BA0F85">
        <w:t>quality of life, supporting longer, healthier lives.</w:t>
      </w:r>
    </w:p>
    <w:p w14:paraId="533BADCC" w14:textId="05F047CD" w:rsidR="00325805" w:rsidRDefault="00325805" w:rsidP="00700A3A">
      <w:pPr>
        <w:pStyle w:val="ListBullet"/>
        <w:ind w:left="1134"/>
      </w:pPr>
      <w:r w:rsidRPr="00DC1F0B">
        <w:t>Outline the importance of continued research and development of technolog</w:t>
      </w:r>
      <w:r w:rsidR="009978F4" w:rsidRPr="00DC1F0B">
        <w:t>ies in healthcare.</w:t>
      </w:r>
    </w:p>
    <w:p w14:paraId="0B05F7F2" w14:textId="4EACB479" w:rsidR="00C30ABB" w:rsidRDefault="00C30ABB" w:rsidP="00700A3A">
      <w:pPr>
        <w:pStyle w:val="ListBullet2"/>
        <w:ind w:left="1701" w:hanging="567"/>
      </w:pPr>
      <w:r w:rsidRPr="00C30ABB">
        <w:lastRenderedPageBreak/>
        <w:t>Addressing emerging health challenges:</w:t>
      </w:r>
      <w:r w:rsidR="00845739">
        <w:t xml:space="preserve"> </w:t>
      </w:r>
      <w:r w:rsidR="009E79EB">
        <w:t>ongoing</w:t>
      </w:r>
      <w:r w:rsidR="009E79EB" w:rsidRPr="00845739">
        <w:t xml:space="preserve"> </w:t>
      </w:r>
      <w:r w:rsidR="00845739" w:rsidRPr="00845739">
        <w:t>research is vital for combating new diseases (</w:t>
      </w:r>
      <w:r w:rsidR="003D3EFE">
        <w:t>for example</w:t>
      </w:r>
      <w:r w:rsidR="007E2EB2">
        <w:t>,</w:t>
      </w:r>
      <w:r w:rsidR="00845739" w:rsidRPr="00845739">
        <w:t xml:space="preserve"> pandemics) and improving treatments for chronic conditions.</w:t>
      </w:r>
    </w:p>
    <w:p w14:paraId="61FD63FA" w14:textId="7FE949BA" w:rsidR="00250F4A" w:rsidRDefault="00250F4A" w:rsidP="00700A3A">
      <w:pPr>
        <w:pStyle w:val="ListBullet2"/>
        <w:ind w:left="1701" w:hanging="567"/>
      </w:pPr>
      <w:r w:rsidRPr="00250F4A">
        <w:t xml:space="preserve">Reducing </w:t>
      </w:r>
      <w:r w:rsidR="0094243D">
        <w:t>h</w:t>
      </w:r>
      <w:r w:rsidRPr="00250F4A">
        <w:t xml:space="preserve">ealthcare </w:t>
      </w:r>
      <w:r w:rsidR="0094243D">
        <w:t>c</w:t>
      </w:r>
      <w:r w:rsidRPr="00250F4A">
        <w:t>osts</w:t>
      </w:r>
      <w:r w:rsidR="00F51E72">
        <w:t xml:space="preserve">: </w:t>
      </w:r>
      <w:r w:rsidR="009E79EB">
        <w:t xml:space="preserve">continued </w:t>
      </w:r>
      <w:r w:rsidR="00F51E72">
        <w:t>innovation leads to cost-effective alternatives, such as 3D-printed prosthetics, which make treatments more accessible and affordable. Preventive tools, such as recovery apps,</w:t>
      </w:r>
      <w:r w:rsidR="007E2EB2">
        <w:t xml:space="preserve"> like recovery apps</w:t>
      </w:r>
      <w:r w:rsidR="00F51E72">
        <w:t xml:space="preserve"> help avoid expensive hospitalisations and long-term care.</w:t>
      </w:r>
    </w:p>
    <w:p w14:paraId="7BCF24DC" w14:textId="2B40C543" w:rsidR="0099565C" w:rsidRDefault="0099565C" w:rsidP="00700A3A">
      <w:pPr>
        <w:pStyle w:val="ListBullet2"/>
        <w:ind w:left="1701" w:hanging="567"/>
      </w:pPr>
      <w:r w:rsidRPr="0099565C">
        <w:t xml:space="preserve">Supporting </w:t>
      </w:r>
      <w:r>
        <w:t>p</w:t>
      </w:r>
      <w:r w:rsidRPr="0099565C">
        <w:t xml:space="preserve">reventive </w:t>
      </w:r>
      <w:r>
        <w:t>h</w:t>
      </w:r>
      <w:r w:rsidRPr="0099565C">
        <w:t>ealthcare</w:t>
      </w:r>
      <w:r>
        <w:t xml:space="preserve">: </w:t>
      </w:r>
      <w:r w:rsidR="001464B9">
        <w:t>Advances in monitoring tools (</w:t>
      </w:r>
      <w:r w:rsidR="009E79EB">
        <w:t>for example,</w:t>
      </w:r>
      <w:r w:rsidR="001464B9">
        <w:t xml:space="preserve"> apps and wearable devices) provide real-time data, helping people manage conditions before they escalate. Preventive healthcare reduces disease incidence, resulting in healthier populations.</w:t>
      </w:r>
    </w:p>
    <w:p w14:paraId="0567D4A8" w14:textId="19B660D4" w:rsidR="000E7D41" w:rsidRDefault="0094243D" w:rsidP="00700A3A">
      <w:pPr>
        <w:pStyle w:val="ListBullet2"/>
        <w:ind w:left="1701" w:hanging="567"/>
      </w:pPr>
      <w:r w:rsidRPr="0094243D">
        <w:t xml:space="preserve">Improving </w:t>
      </w:r>
      <w:r>
        <w:t>t</w:t>
      </w:r>
      <w:r w:rsidRPr="0094243D">
        <w:t xml:space="preserve">reatment </w:t>
      </w:r>
      <w:r>
        <w:t>e</w:t>
      </w:r>
      <w:r w:rsidRPr="0094243D">
        <w:t>ffectiveness</w:t>
      </w:r>
      <w:r>
        <w:t>:</w:t>
      </w:r>
      <w:r w:rsidRPr="0094243D">
        <w:t xml:space="preserve"> </w:t>
      </w:r>
      <w:r w:rsidR="009E79EB">
        <w:t xml:space="preserve">ongoing </w:t>
      </w:r>
      <w:r w:rsidR="000E7D41">
        <w:t>research allows refinement of existing technologies (</w:t>
      </w:r>
      <w:r w:rsidR="009E79EB">
        <w:t>for example</w:t>
      </w:r>
      <w:r w:rsidR="000E7D41">
        <w:t xml:space="preserve">, improving cochlear implants or bionic eye precision) to enhance outcomes. Treatments become safer, more efficient and tailored to individual patients, </w:t>
      </w:r>
      <w:r w:rsidR="007E2EB2">
        <w:t xml:space="preserve">maximising </w:t>
      </w:r>
      <w:r w:rsidR="000E7D41">
        <w:t>their success rates.</w:t>
      </w:r>
      <w:r w:rsidR="000E7D41" w:rsidRPr="00FF6DBF">
        <w:t xml:space="preserve"> </w:t>
      </w:r>
    </w:p>
    <w:p w14:paraId="71DAD442" w14:textId="04AD520D" w:rsidR="00152C10" w:rsidRPr="00DC1F0B" w:rsidRDefault="00FF6DBF" w:rsidP="00700A3A">
      <w:pPr>
        <w:pStyle w:val="ListBullet2"/>
        <w:ind w:left="1701" w:hanging="567"/>
      </w:pPr>
      <w:r w:rsidRPr="00FF6DBF">
        <w:t>Future-proofing healthcare:</w:t>
      </w:r>
      <w:r>
        <w:t xml:space="preserve"> </w:t>
      </w:r>
      <w:r w:rsidR="009E79EB">
        <w:t>innovations</w:t>
      </w:r>
      <w:r w:rsidR="009E79EB" w:rsidRPr="00FF6DBF">
        <w:t xml:space="preserve"> </w:t>
      </w:r>
      <w:r w:rsidRPr="00FF6DBF">
        <w:t xml:space="preserve">like AI, apps and biotechnology will </w:t>
      </w:r>
      <w:r w:rsidR="00320282">
        <w:t>enhance</w:t>
      </w:r>
      <w:r w:rsidRPr="00FF6DBF">
        <w:t xml:space="preserve"> predicting, preventing and treating diseases</w:t>
      </w:r>
      <w:r>
        <w:t>.</w:t>
      </w:r>
    </w:p>
    <w:p w14:paraId="789A99A6" w14:textId="77777777" w:rsidR="00DC1F0B" w:rsidRPr="003E3366" w:rsidRDefault="00DC1F0B" w:rsidP="003E3366">
      <w:r>
        <w:br w:type="page"/>
      </w:r>
    </w:p>
    <w:p w14:paraId="44EE04C8" w14:textId="556578FB" w:rsidR="000852DF" w:rsidRDefault="000852DF">
      <w:pPr>
        <w:pStyle w:val="Heading3"/>
      </w:pPr>
      <w:bookmarkStart w:id="33" w:name="_Student_resource_–_4"/>
      <w:bookmarkStart w:id="34" w:name="_Ref185596072"/>
      <w:bookmarkEnd w:id="33"/>
      <w:r>
        <w:lastRenderedPageBreak/>
        <w:t xml:space="preserve">Student </w:t>
      </w:r>
      <w:r w:rsidR="001349A8">
        <w:t>resource</w:t>
      </w:r>
      <w:r w:rsidR="007D1179">
        <w:t xml:space="preserve"> </w:t>
      </w:r>
      <w:r w:rsidR="00E126CB">
        <w:t>–</w:t>
      </w:r>
      <w:r w:rsidR="007D1179">
        <w:t xml:space="preserve"> </w:t>
      </w:r>
      <w:r w:rsidR="001464B9">
        <w:t>Australian technological advances</w:t>
      </w:r>
      <w:bookmarkEnd w:id="34"/>
    </w:p>
    <w:p w14:paraId="6987B2C7" w14:textId="7A4C1344" w:rsidR="001B1D3C" w:rsidRDefault="001B1D3C" w:rsidP="001B1D3C">
      <w:r>
        <w:t xml:space="preserve">Use the questions below to gather the required information for your </w:t>
      </w:r>
      <w:r w:rsidR="00E83B7E" w:rsidRPr="001C1E3A">
        <w:t>infographic</w:t>
      </w:r>
      <w:r w:rsidRPr="001C1E3A">
        <w:t>.</w:t>
      </w:r>
      <w:r>
        <w:t xml:space="preserve"> </w:t>
      </w:r>
      <w:r w:rsidR="00CC3993">
        <w:t>Include</w:t>
      </w:r>
      <w:r>
        <w:t xml:space="preserve"> relevant images that support the explanation of concepts</w:t>
      </w:r>
      <w:r w:rsidR="00D84AA1">
        <w:t>.</w:t>
      </w:r>
    </w:p>
    <w:p w14:paraId="5F30C1BB" w14:textId="4342BD53" w:rsidR="00D84AA1" w:rsidRPr="00C00D30" w:rsidRDefault="00D84AA1" w:rsidP="00C00D30">
      <w:pPr>
        <w:pStyle w:val="ListNumber"/>
        <w:numPr>
          <w:ilvl w:val="0"/>
          <w:numId w:val="60"/>
        </w:numPr>
      </w:pPr>
      <w:r w:rsidRPr="00C00D30">
        <w:t>Name the technology</w:t>
      </w:r>
      <w:r w:rsidR="008F247A" w:rsidRPr="00C00D30">
        <w:t>.</w:t>
      </w:r>
    </w:p>
    <w:tbl>
      <w:tblPr>
        <w:tblStyle w:val="TableGrid"/>
        <w:tblW w:w="0" w:type="auto"/>
        <w:tblInd w:w="-147" w:type="dxa"/>
        <w:tblLook w:val="04A0" w:firstRow="1" w:lastRow="0" w:firstColumn="1" w:lastColumn="0" w:noHBand="0" w:noVBand="1"/>
        <w:tblDescription w:val="Blank cell for student response."/>
      </w:tblPr>
      <w:tblGrid>
        <w:gridCol w:w="9775"/>
      </w:tblGrid>
      <w:tr w:rsidR="00D84AA1" w14:paraId="6CB070D2" w14:textId="77777777" w:rsidTr="00D45721">
        <w:tc>
          <w:tcPr>
            <w:tcW w:w="9775" w:type="dxa"/>
          </w:tcPr>
          <w:p w14:paraId="007D9457" w14:textId="77777777" w:rsidR="00D84AA1" w:rsidRDefault="00D84AA1" w:rsidP="00D84AA1">
            <w:pPr>
              <w:pStyle w:val="ListNumber2"/>
              <w:numPr>
                <w:ilvl w:val="0"/>
                <w:numId w:val="0"/>
              </w:numPr>
            </w:pPr>
          </w:p>
        </w:tc>
      </w:tr>
    </w:tbl>
    <w:p w14:paraId="49090C25" w14:textId="67FDDB25" w:rsidR="00D84AA1" w:rsidRDefault="00D84AA1" w:rsidP="00D5186A">
      <w:pPr>
        <w:pStyle w:val="ListNumber"/>
      </w:pPr>
      <w:r>
        <w:t>Identify the disease, disorder or trauma it addresses.</w:t>
      </w:r>
    </w:p>
    <w:tbl>
      <w:tblPr>
        <w:tblStyle w:val="TableGrid"/>
        <w:tblW w:w="0" w:type="auto"/>
        <w:tblInd w:w="-147" w:type="dxa"/>
        <w:tblLook w:val="04A0" w:firstRow="1" w:lastRow="0" w:firstColumn="1" w:lastColumn="0" w:noHBand="0" w:noVBand="1"/>
        <w:tblDescription w:val="Blank cell for student response."/>
      </w:tblPr>
      <w:tblGrid>
        <w:gridCol w:w="9775"/>
      </w:tblGrid>
      <w:tr w:rsidR="00D84AA1" w14:paraId="179ABCC9" w14:textId="77777777" w:rsidTr="00D45721">
        <w:tc>
          <w:tcPr>
            <w:tcW w:w="9775" w:type="dxa"/>
          </w:tcPr>
          <w:p w14:paraId="16A01D8F" w14:textId="77777777" w:rsidR="00D84AA1" w:rsidRDefault="00D84AA1" w:rsidP="00D84AA1">
            <w:pPr>
              <w:pStyle w:val="ListNumber2"/>
              <w:numPr>
                <w:ilvl w:val="0"/>
                <w:numId w:val="0"/>
              </w:numPr>
            </w:pPr>
          </w:p>
        </w:tc>
      </w:tr>
    </w:tbl>
    <w:p w14:paraId="26E024FD" w14:textId="37DCBD2A" w:rsidR="00D84AA1" w:rsidRDefault="004F45FC" w:rsidP="00D5186A">
      <w:pPr>
        <w:pStyle w:val="ListNumber"/>
      </w:pPr>
      <w:r>
        <w:t>Identify the person/people who developed it</w:t>
      </w:r>
      <w:r w:rsidR="004C207F">
        <w:t>,</w:t>
      </w:r>
      <w:r>
        <w:t xml:space="preserve"> including how and why they developed it.</w:t>
      </w:r>
    </w:p>
    <w:tbl>
      <w:tblPr>
        <w:tblStyle w:val="TableGrid"/>
        <w:tblW w:w="0" w:type="auto"/>
        <w:tblInd w:w="-147" w:type="dxa"/>
        <w:tblLook w:val="04A0" w:firstRow="1" w:lastRow="0" w:firstColumn="1" w:lastColumn="0" w:noHBand="0" w:noVBand="1"/>
        <w:tblDescription w:val="Blank cell for student response."/>
      </w:tblPr>
      <w:tblGrid>
        <w:gridCol w:w="9775"/>
      </w:tblGrid>
      <w:tr w:rsidR="004F45FC" w14:paraId="69DEBEFA" w14:textId="77777777" w:rsidTr="00D45721">
        <w:trPr>
          <w:trHeight w:val="2691"/>
        </w:trPr>
        <w:tc>
          <w:tcPr>
            <w:tcW w:w="9775" w:type="dxa"/>
          </w:tcPr>
          <w:p w14:paraId="3DE734BB" w14:textId="77777777" w:rsidR="004F45FC" w:rsidRDefault="004F45FC" w:rsidP="004F45FC">
            <w:pPr>
              <w:pStyle w:val="ListNumber2"/>
              <w:numPr>
                <w:ilvl w:val="0"/>
                <w:numId w:val="0"/>
              </w:numPr>
            </w:pPr>
          </w:p>
        </w:tc>
      </w:tr>
    </w:tbl>
    <w:p w14:paraId="58C83254" w14:textId="67C2C8B0" w:rsidR="004F45FC" w:rsidRDefault="00C17F62" w:rsidP="00D5186A">
      <w:pPr>
        <w:pStyle w:val="ListNumber"/>
      </w:pPr>
      <w:r>
        <w:t>Explain how the technology works.</w:t>
      </w:r>
    </w:p>
    <w:tbl>
      <w:tblPr>
        <w:tblStyle w:val="TableGrid"/>
        <w:tblW w:w="0" w:type="auto"/>
        <w:tblInd w:w="-147" w:type="dxa"/>
        <w:tblLook w:val="04A0" w:firstRow="1" w:lastRow="0" w:firstColumn="1" w:lastColumn="0" w:noHBand="0" w:noVBand="1"/>
        <w:tblDescription w:val="Blank cell for student response."/>
      </w:tblPr>
      <w:tblGrid>
        <w:gridCol w:w="9775"/>
      </w:tblGrid>
      <w:tr w:rsidR="00C17F62" w14:paraId="03597D43" w14:textId="77777777" w:rsidTr="00D45721">
        <w:trPr>
          <w:trHeight w:val="2611"/>
        </w:trPr>
        <w:tc>
          <w:tcPr>
            <w:tcW w:w="9775" w:type="dxa"/>
          </w:tcPr>
          <w:p w14:paraId="6B610068" w14:textId="77777777" w:rsidR="00C17F62" w:rsidRDefault="00C17F62" w:rsidP="00C17F62">
            <w:pPr>
              <w:pStyle w:val="ListNumber2"/>
              <w:numPr>
                <w:ilvl w:val="0"/>
                <w:numId w:val="0"/>
              </w:numPr>
            </w:pPr>
          </w:p>
        </w:tc>
      </w:tr>
    </w:tbl>
    <w:p w14:paraId="44FFDBC2" w14:textId="77777777" w:rsidR="009E79EB" w:rsidRDefault="009E79EB">
      <w:pPr>
        <w:suppressAutoHyphens w:val="0"/>
        <w:spacing w:before="0" w:after="160" w:line="259" w:lineRule="auto"/>
      </w:pPr>
      <w:r>
        <w:br w:type="page"/>
      </w:r>
    </w:p>
    <w:p w14:paraId="4B9C3CC1" w14:textId="638D764A" w:rsidR="00C17F62" w:rsidRDefault="00C17F62" w:rsidP="00D5186A">
      <w:pPr>
        <w:pStyle w:val="ListNumber"/>
      </w:pPr>
      <w:r>
        <w:lastRenderedPageBreak/>
        <w:t>Outline the impact it had on the lives of patients.</w:t>
      </w:r>
    </w:p>
    <w:tbl>
      <w:tblPr>
        <w:tblStyle w:val="TableGrid"/>
        <w:tblW w:w="0" w:type="auto"/>
        <w:tblInd w:w="-147" w:type="dxa"/>
        <w:tblLook w:val="04A0" w:firstRow="1" w:lastRow="0" w:firstColumn="1" w:lastColumn="0" w:noHBand="0" w:noVBand="1"/>
        <w:tblDescription w:val="Blank cell for student response."/>
      </w:tblPr>
      <w:tblGrid>
        <w:gridCol w:w="9775"/>
      </w:tblGrid>
      <w:tr w:rsidR="00C17F62" w14:paraId="11D4533C" w14:textId="77777777" w:rsidTr="00D45721">
        <w:trPr>
          <w:trHeight w:val="2294"/>
        </w:trPr>
        <w:tc>
          <w:tcPr>
            <w:tcW w:w="9775" w:type="dxa"/>
          </w:tcPr>
          <w:p w14:paraId="5B817E3A" w14:textId="77777777" w:rsidR="00C17F62" w:rsidRDefault="00C17F62" w:rsidP="00C17F62">
            <w:pPr>
              <w:pStyle w:val="ListNumber2"/>
              <w:numPr>
                <w:ilvl w:val="0"/>
                <w:numId w:val="0"/>
              </w:numPr>
            </w:pPr>
          </w:p>
        </w:tc>
      </w:tr>
    </w:tbl>
    <w:p w14:paraId="0301779C" w14:textId="7C6A5D93" w:rsidR="00C17F62" w:rsidRDefault="00C17F62" w:rsidP="00D5186A">
      <w:pPr>
        <w:pStyle w:val="ListNumber"/>
      </w:pPr>
      <w:r>
        <w:t>Is there any future research that was instigated as a result of this technology? What was it?</w:t>
      </w:r>
    </w:p>
    <w:tbl>
      <w:tblPr>
        <w:tblStyle w:val="TableGrid"/>
        <w:tblW w:w="0" w:type="auto"/>
        <w:tblInd w:w="-147" w:type="dxa"/>
        <w:tblLook w:val="04A0" w:firstRow="1" w:lastRow="0" w:firstColumn="1" w:lastColumn="0" w:noHBand="0" w:noVBand="1"/>
        <w:tblDescription w:val="Blank cell for student response."/>
      </w:tblPr>
      <w:tblGrid>
        <w:gridCol w:w="9775"/>
      </w:tblGrid>
      <w:tr w:rsidR="00C17F62" w14:paraId="078B8A9A" w14:textId="77777777" w:rsidTr="00D45721">
        <w:trPr>
          <w:trHeight w:val="2556"/>
        </w:trPr>
        <w:tc>
          <w:tcPr>
            <w:tcW w:w="9775" w:type="dxa"/>
          </w:tcPr>
          <w:p w14:paraId="1D1D4923" w14:textId="77777777" w:rsidR="00C17F62" w:rsidRDefault="00C17F62" w:rsidP="00C17F62">
            <w:pPr>
              <w:pStyle w:val="ListNumber2"/>
              <w:numPr>
                <w:ilvl w:val="0"/>
                <w:numId w:val="0"/>
              </w:numPr>
            </w:pPr>
          </w:p>
        </w:tc>
      </w:tr>
    </w:tbl>
    <w:p w14:paraId="3FA0CA62" w14:textId="220464DC" w:rsidR="00EA3051" w:rsidRDefault="001C1E3A" w:rsidP="00EA3051">
      <w:r>
        <w:t>References</w:t>
      </w:r>
    </w:p>
    <w:tbl>
      <w:tblPr>
        <w:tblStyle w:val="TableGrid"/>
        <w:tblW w:w="0" w:type="auto"/>
        <w:tblInd w:w="-147" w:type="dxa"/>
        <w:tblLook w:val="04A0" w:firstRow="1" w:lastRow="0" w:firstColumn="1" w:lastColumn="0" w:noHBand="0" w:noVBand="1"/>
        <w:tblDescription w:val="Blank cell for student response."/>
      </w:tblPr>
      <w:tblGrid>
        <w:gridCol w:w="9775"/>
      </w:tblGrid>
      <w:tr w:rsidR="001C1E3A" w14:paraId="421934D8" w14:textId="77777777" w:rsidTr="001C1E3A">
        <w:trPr>
          <w:trHeight w:val="4462"/>
        </w:trPr>
        <w:tc>
          <w:tcPr>
            <w:tcW w:w="9775" w:type="dxa"/>
          </w:tcPr>
          <w:p w14:paraId="478B3265" w14:textId="77777777" w:rsidR="001C1E3A" w:rsidRDefault="001C1E3A" w:rsidP="001F4F6F">
            <w:pPr>
              <w:pStyle w:val="ListNumber2"/>
              <w:numPr>
                <w:ilvl w:val="0"/>
                <w:numId w:val="0"/>
              </w:numPr>
            </w:pPr>
          </w:p>
        </w:tc>
      </w:tr>
    </w:tbl>
    <w:p w14:paraId="678DC57C" w14:textId="77777777" w:rsidR="00EA3051" w:rsidRDefault="00EA3051">
      <w:pPr>
        <w:suppressAutoHyphens w:val="0"/>
        <w:spacing w:before="0" w:after="160" w:line="259" w:lineRule="auto"/>
      </w:pPr>
      <w:r>
        <w:br w:type="page"/>
      </w:r>
    </w:p>
    <w:p w14:paraId="592F471C" w14:textId="66B6AD44" w:rsidR="00B23002" w:rsidRPr="00B23002" w:rsidRDefault="00EA3051" w:rsidP="00A52B7F">
      <w:pPr>
        <w:pStyle w:val="Heading1"/>
      </w:pPr>
      <w:bookmarkStart w:id="35" w:name="_3.5_Consolidating_the"/>
      <w:bookmarkStart w:id="36" w:name="_Ref185604734"/>
      <w:bookmarkStart w:id="37" w:name="_Toc189579451"/>
      <w:bookmarkEnd w:id="35"/>
      <w:r>
        <w:lastRenderedPageBreak/>
        <w:t xml:space="preserve">3.5 </w:t>
      </w:r>
      <w:r w:rsidR="005D7AE8">
        <w:t>Consolidating the d</w:t>
      </w:r>
      <w:r w:rsidR="005B6A1C">
        <w:t>isease concept map</w:t>
      </w:r>
      <w:bookmarkEnd w:id="36"/>
      <w:bookmarkEnd w:id="37"/>
    </w:p>
    <w:p w14:paraId="7EFA20D0" w14:textId="5709E34E" w:rsidR="00EC231E" w:rsidRDefault="00EC231E" w:rsidP="00EC231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00311BAB">
        <w:t>l</w:t>
      </w:r>
      <w:r w:rsidRPr="007F3084">
        <w:t>earning intention and success criteria for</w:t>
      </w:r>
      <w:r>
        <w:t xml:space="preserve"> 3.5</w:t>
      </w:r>
      <w:r w:rsidR="007B2CB1">
        <w:t xml:space="preserve"> Consolidating the disease concept map</w:t>
      </w:r>
    </w:p>
    <w:tbl>
      <w:tblPr>
        <w:tblStyle w:val="Tableheader"/>
        <w:tblW w:w="0" w:type="auto"/>
        <w:tblLook w:val="04A0" w:firstRow="1" w:lastRow="0" w:firstColumn="1" w:lastColumn="0" w:noHBand="0" w:noVBand="1"/>
        <w:tblDescription w:val="Table containing the learning intention and success criteria for 3.5 Consolidating the disease concept map."/>
      </w:tblPr>
      <w:tblGrid>
        <w:gridCol w:w="4814"/>
        <w:gridCol w:w="4814"/>
      </w:tblGrid>
      <w:tr w:rsidR="00EC231E" w14:paraId="6F4A80FD" w14:textId="77777777" w:rsidTr="001F4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C9CD7D" w14:textId="2754E069" w:rsidR="00EC231E" w:rsidRDefault="009E79EB" w:rsidP="001F4F6F">
            <w:r>
              <w:t>Learning intention</w:t>
            </w:r>
          </w:p>
        </w:tc>
        <w:tc>
          <w:tcPr>
            <w:tcW w:w="4814" w:type="dxa"/>
          </w:tcPr>
          <w:p w14:paraId="44DD0D0D" w14:textId="242BDD61" w:rsidR="00EC231E" w:rsidRDefault="009E79EB" w:rsidP="001F4F6F">
            <w:pPr>
              <w:cnfStyle w:val="100000000000" w:firstRow="1" w:lastRow="0" w:firstColumn="0" w:lastColumn="0" w:oddVBand="0" w:evenVBand="0" w:oddHBand="0" w:evenHBand="0" w:firstRowFirstColumn="0" w:firstRowLastColumn="0" w:lastRowFirstColumn="0" w:lastRowLastColumn="0"/>
            </w:pPr>
            <w:r>
              <w:t>Success criteria</w:t>
            </w:r>
          </w:p>
        </w:tc>
      </w:tr>
      <w:tr w:rsidR="00EC231E" w14:paraId="6D1E2141" w14:textId="77777777" w:rsidTr="001F4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AD9FD3" w14:textId="3EA8BB27" w:rsidR="009E79EB" w:rsidRPr="009E79EB" w:rsidRDefault="009E79EB" w:rsidP="009E79EB">
            <w:pPr>
              <w:pStyle w:val="ListBullet"/>
              <w:numPr>
                <w:ilvl w:val="0"/>
                <w:numId w:val="0"/>
              </w:numPr>
              <w:ind w:left="567" w:hanging="567"/>
              <w:rPr>
                <w:rStyle w:val="Strong"/>
              </w:rPr>
            </w:pPr>
            <w:r w:rsidRPr="009E79EB">
              <w:rPr>
                <w:rStyle w:val="Strong"/>
              </w:rPr>
              <w:t>We are learning:</w:t>
            </w:r>
          </w:p>
          <w:p w14:paraId="18435EE0" w14:textId="10F6AFF4" w:rsidR="00EC231E" w:rsidRDefault="00EC231E" w:rsidP="00311BAB">
            <w:pPr>
              <w:pStyle w:val="ListBullet"/>
            </w:pPr>
            <w:r w:rsidRPr="00EE4DA1">
              <w:rPr>
                <w:rStyle w:val="Strong"/>
              </w:rPr>
              <w:t xml:space="preserve">to </w:t>
            </w:r>
            <w:r w:rsidR="008B1D1B">
              <w:rPr>
                <w:rStyle w:val="Strong"/>
              </w:rPr>
              <w:t xml:space="preserve">summarise </w:t>
            </w:r>
            <w:r w:rsidR="00E43721">
              <w:rPr>
                <w:rStyle w:val="Strong"/>
              </w:rPr>
              <w:t>information</w:t>
            </w:r>
            <w:r w:rsidR="001E3F2A">
              <w:rPr>
                <w:rStyle w:val="Strong"/>
              </w:rPr>
              <w:t xml:space="preserve"> about infectious and non-infectious diseases</w:t>
            </w:r>
            <w:r w:rsidR="00835323">
              <w:rPr>
                <w:rStyle w:val="Strong"/>
              </w:rPr>
              <w:t>.</w:t>
            </w:r>
          </w:p>
        </w:tc>
        <w:tc>
          <w:tcPr>
            <w:tcW w:w="4814" w:type="dxa"/>
          </w:tcPr>
          <w:p w14:paraId="31B8A52D" w14:textId="5791AE03" w:rsidR="009E79EB" w:rsidRDefault="009E79EB" w:rsidP="009E79E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I can:</w:t>
            </w:r>
          </w:p>
          <w:p w14:paraId="050DC956" w14:textId="6BF826D9" w:rsidR="00122F3C" w:rsidRDefault="007F3132" w:rsidP="00410B23">
            <w:pPr>
              <w:pStyle w:val="ListBullet"/>
              <w:cnfStyle w:val="000000100000" w:firstRow="0" w:lastRow="0" w:firstColumn="0" w:lastColumn="0" w:oddVBand="0" w:evenVBand="0" w:oddHBand="1" w:evenHBand="0" w:firstRowFirstColumn="0" w:firstRowLastColumn="0" w:lastRowFirstColumn="0" w:lastRowLastColumn="0"/>
            </w:pPr>
            <w:r>
              <w:t>d</w:t>
            </w:r>
            <w:r w:rsidR="00F63563">
              <w:t xml:space="preserve">istinguish between infectious and non-infectious </w:t>
            </w:r>
            <w:r w:rsidR="00DE6CAC">
              <w:t>diseases</w:t>
            </w:r>
          </w:p>
          <w:p w14:paraId="477E1AEA" w14:textId="77F70074" w:rsidR="00410B23" w:rsidRDefault="00E41BA7" w:rsidP="00410B23">
            <w:pPr>
              <w:pStyle w:val="ListBullet"/>
              <w:cnfStyle w:val="000000100000" w:firstRow="0" w:lastRow="0" w:firstColumn="0" w:lastColumn="0" w:oddVBand="0" w:evenVBand="0" w:oddHBand="1" w:evenHBand="0" w:firstRowFirstColumn="0" w:firstRowLastColumn="0" w:lastRowFirstColumn="0" w:lastRowLastColumn="0"/>
            </w:pPr>
            <w:r>
              <w:t>r</w:t>
            </w:r>
            <w:r w:rsidR="00572B05">
              <w:t xml:space="preserve">epresent relationships between concepts in a </w:t>
            </w:r>
            <w:r>
              <w:t>concept map</w:t>
            </w:r>
          </w:p>
          <w:p w14:paraId="3A3DBA3A" w14:textId="26AD552B" w:rsidR="00E41BA7" w:rsidRDefault="00DE6CAC" w:rsidP="0052753E">
            <w:pPr>
              <w:pStyle w:val="ListBullet"/>
              <w:cnfStyle w:val="000000100000" w:firstRow="0" w:lastRow="0" w:firstColumn="0" w:lastColumn="0" w:oddVBand="0" w:evenVBand="0" w:oddHBand="1" w:evenHBand="0" w:firstRowFirstColumn="0" w:firstRowLastColumn="0" w:lastRowFirstColumn="0" w:lastRowLastColumn="0"/>
            </w:pPr>
            <w:r>
              <w:t>summarise the information logically</w:t>
            </w:r>
            <w:r w:rsidR="00150040">
              <w:t>.</w:t>
            </w:r>
          </w:p>
        </w:tc>
      </w:tr>
    </w:tbl>
    <w:p w14:paraId="7E0A88C7" w14:textId="69D7751E" w:rsidR="005B6A1C" w:rsidRDefault="005B6A1C" w:rsidP="005B6A1C">
      <w:pPr>
        <w:pStyle w:val="Heading2"/>
      </w:pPr>
      <w:bookmarkStart w:id="38" w:name="_Toc189579452"/>
      <w:r>
        <w:t>Teacher information</w:t>
      </w:r>
      <w:bookmarkEnd w:id="38"/>
    </w:p>
    <w:p w14:paraId="73F858B1" w14:textId="4BE6EF87" w:rsidR="005B6A1C" w:rsidRDefault="00302EBF" w:rsidP="005B6A1C">
      <w:r>
        <w:t>Students have worked on a concept map throughout the learning on infectious and non-infectious diseases. This is an opportunity to consolidate and refine the concept map</w:t>
      </w:r>
      <w:r w:rsidR="003F1C5C">
        <w:t xml:space="preserve"> so students can demonstrate their understanding of the relationships between interrelated concepts.</w:t>
      </w:r>
      <w:r w:rsidR="00562C82">
        <w:t xml:space="preserve"> </w:t>
      </w:r>
      <w:r w:rsidR="00732DC5">
        <w:t xml:space="preserve">Concept maps support students </w:t>
      </w:r>
      <w:r w:rsidR="00B16F3F">
        <w:t xml:space="preserve">in </w:t>
      </w:r>
      <w:r w:rsidR="00100FD4">
        <w:t xml:space="preserve">learning </w:t>
      </w:r>
      <w:r w:rsidR="00732DC5">
        <w:t xml:space="preserve">and </w:t>
      </w:r>
      <w:r w:rsidR="00B16F3F">
        <w:t xml:space="preserve">remembering </w:t>
      </w:r>
      <w:r w:rsidR="00732DC5">
        <w:t>new knowledge</w:t>
      </w:r>
      <w:r w:rsidR="001000FA">
        <w:t xml:space="preserve"> by integrating it with and connecting it</w:t>
      </w:r>
      <w:r w:rsidR="00265CFE">
        <w:t xml:space="preserve"> to existing knowledge.</w:t>
      </w:r>
    </w:p>
    <w:p w14:paraId="6E494059" w14:textId="3FAB2D60" w:rsidR="000C7FAC" w:rsidRDefault="005F41C5" w:rsidP="005F41C5">
      <w:pPr>
        <w:pStyle w:val="FeatureBox2"/>
      </w:pPr>
      <w:r w:rsidRPr="005F41C5">
        <w:rPr>
          <w:rStyle w:val="Strong"/>
        </w:rPr>
        <w:t>Differentiation:</w:t>
      </w:r>
      <w:r>
        <w:t xml:space="preserve"> </w:t>
      </w:r>
      <w:r w:rsidR="009E79EB">
        <w:t xml:space="preserve">the </w:t>
      </w:r>
      <w:hyperlink r:id="rId26" w:history="1">
        <w:r w:rsidR="000C7FAC" w:rsidRPr="007347EE">
          <w:rPr>
            <w:rStyle w:val="Hyperlink"/>
          </w:rPr>
          <w:t>Y9 Disease concept map</w:t>
        </w:r>
      </w:hyperlink>
      <w:r w:rsidR="000C7FAC">
        <w:t xml:space="preserve"> can be accessed and modified</w:t>
      </w:r>
      <w:r w:rsidR="007347EE">
        <w:t xml:space="preserve"> on CANVA.</w:t>
      </w:r>
      <w:r>
        <w:t xml:space="preserve"> </w:t>
      </w:r>
      <w:r w:rsidR="00732BC9">
        <w:t xml:space="preserve">To make your own copy </w:t>
      </w:r>
      <w:r w:rsidR="00482614">
        <w:t xml:space="preserve">of the concept </w:t>
      </w:r>
      <w:r w:rsidR="00B16F3F">
        <w:t xml:space="preserve">map, </w:t>
      </w:r>
      <w:r w:rsidR="00482614">
        <w:t xml:space="preserve">go to </w:t>
      </w:r>
      <w:r w:rsidR="00482614" w:rsidRPr="003C0D64">
        <w:rPr>
          <w:b/>
          <w:bCs/>
        </w:rPr>
        <w:t>FILE &gt; M</w:t>
      </w:r>
      <w:r w:rsidR="00654609" w:rsidRPr="003C0D64">
        <w:rPr>
          <w:b/>
          <w:bCs/>
        </w:rPr>
        <w:t>ake</w:t>
      </w:r>
      <w:r w:rsidR="00482614" w:rsidRPr="003C0D64">
        <w:rPr>
          <w:b/>
          <w:bCs/>
        </w:rPr>
        <w:t xml:space="preserve"> </w:t>
      </w:r>
      <w:r w:rsidR="00692495" w:rsidRPr="003C0D64">
        <w:rPr>
          <w:b/>
          <w:bCs/>
        </w:rPr>
        <w:t>a copy</w:t>
      </w:r>
      <w:r w:rsidR="00692495">
        <w:t>.</w:t>
      </w:r>
      <w:r w:rsidR="00654609">
        <w:t xml:space="preserve"> </w:t>
      </w:r>
      <w:r>
        <w:t>Providing the concept map with the connecting words</w:t>
      </w:r>
      <w:r w:rsidR="009F6224">
        <w:t xml:space="preserve"> </w:t>
      </w:r>
      <w:r w:rsidR="00DE6CAC">
        <w:t>or some</w:t>
      </w:r>
      <w:r w:rsidR="009F6224">
        <w:t xml:space="preserve"> </w:t>
      </w:r>
      <w:r w:rsidR="00393AD7">
        <w:t>key information removed may be a useful strategy to support some students.</w:t>
      </w:r>
    </w:p>
    <w:p w14:paraId="095E9B55" w14:textId="77777777" w:rsidR="00F86143" w:rsidRDefault="00F86143" w:rsidP="005B6A1C"/>
    <w:p w14:paraId="4D9DEF13" w14:textId="77777777" w:rsidR="005448B4" w:rsidRDefault="005448B4" w:rsidP="00C14B84">
      <w:pPr>
        <w:pStyle w:val="Caption"/>
        <w:sectPr w:rsidR="005448B4" w:rsidSect="00221A68">
          <w:type w:val="continuous"/>
          <w:pgSz w:w="11906" w:h="16838"/>
          <w:pgMar w:top="1134" w:right="1134" w:bottom="1134" w:left="1134" w:header="709" w:footer="709" w:gutter="0"/>
          <w:pgNumType w:start="19"/>
          <w:cols w:space="708"/>
          <w:docGrid w:linePitch="360"/>
        </w:sectPr>
      </w:pPr>
    </w:p>
    <w:p w14:paraId="183F03AA" w14:textId="23EC0569" w:rsidR="00C14B84" w:rsidRDefault="00C14B84" w:rsidP="00C14B84">
      <w:pPr>
        <w:pStyle w:val="Caption"/>
      </w:pPr>
      <w:r>
        <w:lastRenderedPageBreak/>
        <w:t xml:space="preserve">Figure </w:t>
      </w:r>
      <w:r>
        <w:fldChar w:fldCharType="begin"/>
      </w:r>
      <w:r>
        <w:instrText xml:space="preserve"> SEQ Figure \* ARABIC </w:instrText>
      </w:r>
      <w:r>
        <w:fldChar w:fldCharType="separate"/>
      </w:r>
      <w:r w:rsidR="00A52B7F">
        <w:rPr>
          <w:noProof/>
        </w:rPr>
        <w:t>2</w:t>
      </w:r>
      <w:r>
        <w:fldChar w:fldCharType="end"/>
      </w:r>
      <w:r>
        <w:t xml:space="preserve"> </w:t>
      </w:r>
      <w:r w:rsidR="008B5106">
        <w:t xml:space="preserve">– </w:t>
      </w:r>
      <w:r w:rsidR="00311BAB">
        <w:t>s</w:t>
      </w:r>
      <w:r>
        <w:t xml:space="preserve">ample </w:t>
      </w:r>
      <w:r w:rsidR="00BA6507">
        <w:t>disease concept map</w:t>
      </w:r>
    </w:p>
    <w:p w14:paraId="6E96E714" w14:textId="38351F78" w:rsidR="00EA01E8" w:rsidRPr="005B6A1C" w:rsidRDefault="006274F0" w:rsidP="005B6A1C">
      <w:r w:rsidRPr="006274F0">
        <w:rPr>
          <w:noProof/>
        </w:rPr>
        <w:drawing>
          <wp:inline distT="0" distB="0" distL="0" distR="0" wp14:anchorId="6905173B" wp14:editId="4757D80B">
            <wp:extent cx="9413199" cy="4857008"/>
            <wp:effectExtent l="0" t="0" r="0" b="1270"/>
            <wp:docPr id="1574017484" name="Picture 1" descr="A sample disease concept map with classification criteria for infectious vs non-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7484" name="Picture 1" descr="A sample disease concept map with classification criteria for infectious vs non-infectious diseases."/>
                    <pic:cNvPicPr/>
                  </pic:nvPicPr>
                  <pic:blipFill>
                    <a:blip r:embed="rId27"/>
                    <a:stretch>
                      <a:fillRect/>
                    </a:stretch>
                  </pic:blipFill>
                  <pic:spPr>
                    <a:xfrm>
                      <a:off x="0" y="0"/>
                      <a:ext cx="9439841" cy="4870754"/>
                    </a:xfrm>
                    <a:prstGeom prst="rect">
                      <a:avLst/>
                    </a:prstGeom>
                  </pic:spPr>
                </pic:pic>
              </a:graphicData>
            </a:graphic>
          </wp:inline>
        </w:drawing>
      </w:r>
    </w:p>
    <w:p w14:paraId="35825AF5" w14:textId="77777777" w:rsidR="00EF4A2D" w:rsidRDefault="00EF4A2D" w:rsidP="00EA3051"/>
    <w:p w14:paraId="0FD2C010" w14:textId="77777777" w:rsidR="00EF4A2D" w:rsidRDefault="00EF4A2D" w:rsidP="00EA3051">
      <w:pPr>
        <w:sectPr w:rsidR="00EF4A2D" w:rsidSect="00EF4A2D">
          <w:pgSz w:w="16838" w:h="11906" w:orient="landscape" w:code="9"/>
          <w:pgMar w:top="1134" w:right="1134" w:bottom="1134" w:left="1134" w:header="709" w:footer="709" w:gutter="0"/>
          <w:pgNumType w:start="19"/>
          <w:cols w:space="708"/>
          <w:docGrid w:linePitch="360"/>
        </w:sectPr>
      </w:pPr>
    </w:p>
    <w:p w14:paraId="28948B71" w14:textId="0A3E3236" w:rsidR="00486E08" w:rsidRDefault="00486E08" w:rsidP="00EF4A2D">
      <w:pPr>
        <w:pStyle w:val="Heading1"/>
        <w:tabs>
          <w:tab w:val="center" w:pos="4819"/>
        </w:tabs>
      </w:pPr>
      <w:bookmarkStart w:id="39" w:name="_Toc189579453"/>
      <w:bookmarkEnd w:id="14"/>
      <w:bookmarkEnd w:id="15"/>
      <w:r>
        <w:lastRenderedPageBreak/>
        <w:t>Evidence base</w:t>
      </w:r>
      <w:bookmarkEnd w:id="39"/>
    </w:p>
    <w:p w14:paraId="65B624F9" w14:textId="77777777" w:rsidR="00486E08" w:rsidRDefault="00486E08" w:rsidP="00486E08">
      <w:pPr>
        <w:pStyle w:val="FeatureBox2"/>
      </w:pPr>
      <w:bookmarkStart w:id="40"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7D0FCB8E" w:rsidR="00486E08" w:rsidRDefault="00486E08" w:rsidP="00486E08">
      <w:pPr>
        <w:pStyle w:val="FeatureBox2"/>
      </w:pPr>
      <w:r>
        <w:t xml:space="preserve">Please refer to the NESA Copyright Disclaimer for more information </w:t>
      </w:r>
      <w:hyperlink r:id="rId28" w:history="1">
        <w:r w:rsidR="00D12E57" w:rsidRPr="00D16ABA">
          <w:rPr>
            <w:rStyle w:val="Hyperlink"/>
          </w:rPr>
          <w:t>https://educationstandards.nsw.edu.au/wps/portal/nesa/mini-footer/copyright</w:t>
        </w:r>
      </w:hyperlink>
      <w:r>
        <w:t>.</w:t>
      </w:r>
    </w:p>
    <w:p w14:paraId="1FF591D8" w14:textId="4BB7A3A5"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t xml:space="preserve"> and the NSW Curriculum website </w:t>
      </w:r>
      <w:hyperlink r:id="rId30" w:history="1">
        <w:r>
          <w:rPr>
            <w:rStyle w:val="Hyperlink"/>
          </w:rPr>
          <w:t>https://curriculum.nsw.edu.au</w:t>
        </w:r>
      </w:hyperlink>
      <w:r>
        <w:t>.</w:t>
      </w:r>
    </w:p>
    <w:bookmarkEnd w:id="40"/>
    <w:p w14:paraId="3DC94D01" w14:textId="770623BF" w:rsidR="00E12FEC" w:rsidRDefault="00B00FC5" w:rsidP="004D1D18">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945AF1">
        <w:t>202</w:t>
      </w:r>
      <w:r w:rsidR="002F6CC3">
        <w:t>3</w:t>
      </w:r>
      <w:r w:rsidR="00E12FEC" w:rsidRPr="00C63EA7">
        <w:t>.</w:t>
      </w:r>
    </w:p>
    <w:p w14:paraId="1BF93F52" w14:textId="48231851" w:rsidR="006C0773" w:rsidRDefault="006C0773" w:rsidP="00E12FEC">
      <w:r>
        <w:t xml:space="preserve">AIHW (Australian Institute of Health and Welfare) (2024) </w:t>
      </w:r>
      <w:hyperlink r:id="rId31" w:history="1">
        <w:r w:rsidRPr="00525EEA">
          <w:rPr>
            <w:rStyle w:val="Hyperlink"/>
            <w:i/>
            <w:iCs/>
          </w:rPr>
          <w:t>Deaths in Australia</w:t>
        </w:r>
      </w:hyperlink>
      <w:r>
        <w:t xml:space="preserve">, </w:t>
      </w:r>
      <w:r w:rsidR="004D1D18">
        <w:t>AIHW website</w:t>
      </w:r>
      <w:r>
        <w:t>, accessed 11 July 2024.</w:t>
      </w:r>
    </w:p>
    <w:p w14:paraId="25469EAD" w14:textId="0568B4F8" w:rsidR="00AC151A" w:rsidRDefault="00AC151A" w:rsidP="00E12FEC">
      <w:r>
        <w:t>AIHW (</w:t>
      </w:r>
      <w:r w:rsidR="000B7E01">
        <w:t xml:space="preserve">2024) </w:t>
      </w:r>
      <w:hyperlink r:id="rId32" w:anchor="_Toc97889422" w:history="1">
        <w:r w:rsidR="000B7E01" w:rsidRPr="00525EEA">
          <w:rPr>
            <w:rStyle w:val="Hyperlink"/>
            <w:i/>
            <w:iCs/>
          </w:rPr>
          <w:t>Diabetes: Australian facts Type 2 diabetes</w:t>
        </w:r>
      </w:hyperlink>
      <w:r w:rsidR="000B7E01">
        <w:t xml:space="preserve">, </w:t>
      </w:r>
      <w:r w:rsidR="004D1D18">
        <w:t>AIHW website</w:t>
      </w:r>
      <w:r w:rsidR="000B7E01">
        <w:t xml:space="preserve">, accessed </w:t>
      </w:r>
      <w:r w:rsidR="000B1875">
        <w:t>4 August 2024.</w:t>
      </w:r>
    </w:p>
    <w:p w14:paraId="7211EA0B" w14:textId="03F7FE56" w:rsidR="009B42DD" w:rsidRDefault="009B42DD" w:rsidP="00E12FEC">
      <w:r>
        <w:t>Australian Bureau of Statistics (2022)</w:t>
      </w:r>
      <w:r w:rsidR="00BF4B5D">
        <w:t xml:space="preserve"> </w:t>
      </w:r>
      <w:hyperlink r:id="rId33" w:anchor="cite-window2" w:history="1">
        <w:r w:rsidR="00BF4B5D" w:rsidRPr="004D1D18">
          <w:rPr>
            <w:rStyle w:val="Hyperlink"/>
            <w:i/>
            <w:iCs/>
          </w:rPr>
          <w:t>Alcohol consumption</w:t>
        </w:r>
      </w:hyperlink>
      <w:r w:rsidR="00BF4B5D">
        <w:t>, ABS Website, accessed</w:t>
      </w:r>
      <w:r w:rsidR="00E31B76">
        <w:t xml:space="preserve"> 21 July 2024.</w:t>
      </w:r>
    </w:p>
    <w:p w14:paraId="481B2FC0" w14:textId="733ACB22" w:rsidR="0078133A" w:rsidRDefault="0078133A" w:rsidP="0078133A">
      <w:r>
        <w:t xml:space="preserve">Australian Bureau of Statistics (2022) </w:t>
      </w:r>
      <w:hyperlink r:id="rId34" w:history="1">
        <w:r w:rsidRPr="004D1D18">
          <w:rPr>
            <w:rStyle w:val="Hyperlink"/>
            <w:i/>
            <w:iCs/>
          </w:rPr>
          <w:t>Smoking and vaping</w:t>
        </w:r>
      </w:hyperlink>
      <w:r>
        <w:t>, ABS Website, accessed 21 July 2024.</w:t>
      </w:r>
    </w:p>
    <w:p w14:paraId="08060CBD" w14:textId="18FC44B8" w:rsidR="00E12FEC" w:rsidRDefault="00E12FEC" w:rsidP="00E12FEC">
      <w:r>
        <w:t>Brookhart SM (2018) ‘</w:t>
      </w:r>
      <w:hyperlink r:id="rId35"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00F961BA">
        <w:t>5 August 2024.</w:t>
      </w:r>
    </w:p>
    <w:p w14:paraId="6B235D57" w14:textId="0E692AAD" w:rsidR="00E12FEC" w:rsidRDefault="00E12FEC" w:rsidP="00E12FEC">
      <w:r>
        <w:t xml:space="preserve">CESE </w:t>
      </w:r>
      <w:r w:rsidRPr="001D01BA">
        <w:t xml:space="preserve">(Centre for Education Statistics and Evaluation) </w:t>
      </w:r>
      <w:r>
        <w:t xml:space="preserve">(2020) </w:t>
      </w:r>
      <w:hyperlink r:id="rId36" w:history="1">
        <w:r w:rsidRPr="0038321C">
          <w:rPr>
            <w:rStyle w:val="Hyperlink"/>
            <w:i/>
            <w:iCs/>
          </w:rPr>
          <w:t>What works best: 2020 update</w:t>
        </w:r>
      </w:hyperlink>
      <w:r>
        <w:t xml:space="preserve">, NSW Department of Education, accessed </w:t>
      </w:r>
      <w:r w:rsidR="00E31B76">
        <w:t>17 May 2024</w:t>
      </w:r>
      <w:r>
        <w:t>.</w:t>
      </w:r>
    </w:p>
    <w:p w14:paraId="46C0B2AA" w14:textId="1CF343E5" w:rsidR="00E12FEC" w:rsidRDefault="007F69AB" w:rsidP="00E12FEC">
      <w:r>
        <w:t>——</w:t>
      </w:r>
      <w:r w:rsidDel="007F69AB">
        <w:t xml:space="preserve"> </w:t>
      </w:r>
      <w:r w:rsidR="00E12FEC">
        <w:t xml:space="preserve">(2020) </w:t>
      </w:r>
      <w:hyperlink r:id="rId37" w:history="1">
        <w:r w:rsidR="00E12FEC" w:rsidRPr="0038321C">
          <w:rPr>
            <w:rStyle w:val="Hyperlink"/>
            <w:i/>
            <w:iCs/>
          </w:rPr>
          <w:t>What works best in practice</w:t>
        </w:r>
      </w:hyperlink>
      <w:r w:rsidR="00E12FEC">
        <w:t xml:space="preserve">, NSW Department of Education, accessed </w:t>
      </w:r>
      <w:r w:rsidR="008027AD">
        <w:t>11 July 2024</w:t>
      </w:r>
      <w:r w:rsidR="00E12FEC">
        <w:t>.</w:t>
      </w:r>
    </w:p>
    <w:p w14:paraId="6992F880" w14:textId="3B806BB4" w:rsidR="00E12FEC" w:rsidRDefault="007F69AB" w:rsidP="00E12FEC">
      <w:r>
        <w:t>——</w:t>
      </w:r>
      <w:r w:rsidDel="007F69AB">
        <w:t xml:space="preserve"> </w:t>
      </w:r>
      <w:r w:rsidR="00E12FEC">
        <w:t xml:space="preserve">(2021) </w:t>
      </w:r>
      <w:hyperlink r:id="rId38" w:history="1">
        <w:r w:rsidR="00E12FEC" w:rsidRPr="0038321C">
          <w:rPr>
            <w:rStyle w:val="Hyperlink"/>
            <w:i/>
            <w:iCs/>
          </w:rPr>
          <w:t>Growth goal setting – what works best in practice</w:t>
        </w:r>
      </w:hyperlink>
      <w:r w:rsidR="00E12FEC">
        <w:t xml:space="preserve">, NSW Department of Education, accessed </w:t>
      </w:r>
      <w:r w:rsidR="008027AD">
        <w:t>11 July 2024</w:t>
      </w:r>
      <w:r w:rsidR="00E12FEC">
        <w:t>.</w:t>
      </w:r>
    </w:p>
    <w:p w14:paraId="4654310C" w14:textId="5203728B" w:rsidR="00E12FEC" w:rsidRDefault="00E12FEC" w:rsidP="00E12FEC">
      <w:r>
        <w:lastRenderedPageBreak/>
        <w:t xml:space="preserve">Fisher D and Frey N (1 November 2009) </w:t>
      </w:r>
      <w:hyperlink r:id="rId39"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w:t>
      </w:r>
      <w:r w:rsidR="009074CC">
        <w:t xml:space="preserve"> 11 July 2024</w:t>
      </w:r>
      <w:r>
        <w:t>.</w:t>
      </w:r>
    </w:p>
    <w:p w14:paraId="26EA7E71" w14:textId="77777777" w:rsidR="00E12FEC" w:rsidRDefault="00E12FEC" w:rsidP="00E12FEC">
      <w:r>
        <w:t xml:space="preserve">Griffin P (2017) </w:t>
      </w:r>
      <w:r w:rsidRPr="000C00C7">
        <w:rPr>
          <w:rStyle w:val="Emphasis"/>
        </w:rPr>
        <w:t>Assessment for Teaching</w:t>
      </w:r>
      <w:r>
        <w:t>, Cambridge University Press, Port Melbourne, Victoria.</w:t>
      </w:r>
    </w:p>
    <w:p w14:paraId="0D0169CE" w14:textId="77777777" w:rsidR="00E12FEC" w:rsidRDefault="00E12FEC" w:rsidP="00E12FEC">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0A44B285" w14:textId="7402AD2B" w:rsidR="00E12FEC" w:rsidRDefault="00E12FEC" w:rsidP="00E12FEC">
      <w:r w:rsidRPr="00903B33">
        <w:t>Panadero E and Jonsson A (2013) ‘</w:t>
      </w:r>
      <w:hyperlink r:id="rId4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9:129–144, doi:10.1016/j.edurev.2013.01.002, accessed</w:t>
      </w:r>
      <w:r w:rsidR="006C0773">
        <w:t xml:space="preserve"> 5 August 2024</w:t>
      </w:r>
      <w:r w:rsidRPr="00903B33">
        <w:t>.</w:t>
      </w:r>
    </w:p>
    <w:p w14:paraId="08815204" w14:textId="77777777" w:rsidR="00E12FEC" w:rsidRDefault="00E12FEC" w:rsidP="00E12FEC">
      <w:r>
        <w:t xml:space="preserve">Sherrington T (2019) </w:t>
      </w:r>
      <w:r w:rsidRPr="00C15BD1">
        <w:rPr>
          <w:rStyle w:val="Emphasis"/>
        </w:rPr>
        <w:t>Rosenshine’s Principles in Action</w:t>
      </w:r>
      <w:r>
        <w:t>, John Catt Educational Limited, Melton, Woodbridge.</w:t>
      </w:r>
    </w:p>
    <w:p w14:paraId="2CB16046" w14:textId="0B32DBB3" w:rsidR="00D63508" w:rsidRDefault="00D63508" w:rsidP="00E12FEC">
      <w:r>
        <w:t xml:space="preserve">Waraburra Nura (2024) </w:t>
      </w:r>
      <w:hyperlink r:id="rId41" w:history="1">
        <w:r w:rsidRPr="004D1D18">
          <w:rPr>
            <w:rStyle w:val="Hyperlink"/>
            <w:i/>
            <w:iCs/>
          </w:rPr>
          <w:t>Plants</w:t>
        </w:r>
      </w:hyperlink>
      <w:r>
        <w:t xml:space="preserve">, </w:t>
      </w:r>
      <w:proofErr w:type="spellStart"/>
      <w:r w:rsidR="002D2394" w:rsidRPr="002D2394">
        <w:t>Waraburra</w:t>
      </w:r>
      <w:proofErr w:type="spellEnd"/>
      <w:r w:rsidR="002D2394" w:rsidRPr="002D2394">
        <w:t xml:space="preserve"> Nura</w:t>
      </w:r>
      <w:r w:rsidR="002D2394">
        <w:t xml:space="preserve"> website</w:t>
      </w:r>
      <w:r>
        <w:t>, accessed 12 July 2024.</w:t>
      </w:r>
    </w:p>
    <w:p w14:paraId="643411AF" w14:textId="77777777" w:rsidR="00E12FEC" w:rsidRDefault="00E12FEC" w:rsidP="00E12FEC">
      <w:r>
        <w:t xml:space="preserve">Wiliam D (2017) </w:t>
      </w:r>
      <w:r w:rsidRPr="00C15BD1">
        <w:rPr>
          <w:rStyle w:val="Emphasis"/>
        </w:rPr>
        <w:t>Embedded Formative Assessment</w:t>
      </w:r>
      <w:r w:rsidRPr="00722C1F">
        <w:t>,</w:t>
      </w:r>
      <w:r>
        <w:t xml:space="preserve"> 2nd edn, Solution Tree Press, Bloomington, IN.</w:t>
      </w:r>
    </w:p>
    <w:p w14:paraId="3C974330" w14:textId="77777777" w:rsidR="00E12FEC" w:rsidRDefault="00E12FEC" w:rsidP="00E12FEC">
      <w:pPr>
        <w:sectPr w:rsidR="00E12FEC" w:rsidSect="00EF4A2D">
          <w:pgSz w:w="11906" w:h="16838"/>
          <w:pgMar w:top="1134" w:right="1134" w:bottom="1134" w:left="1134" w:header="709" w:footer="709" w:gutter="0"/>
          <w:pgNumType w:start="19"/>
          <w:cols w:space="708"/>
          <w:docGrid w:linePitch="360"/>
        </w:sectPr>
      </w:pPr>
    </w:p>
    <w:p w14:paraId="03077B79" w14:textId="714DBFB2" w:rsidR="00486E08" w:rsidRPr="001748AB" w:rsidRDefault="00486E08" w:rsidP="00486E08">
      <w:pPr>
        <w:rPr>
          <w:rStyle w:val="Strong"/>
          <w:szCs w:val="22"/>
        </w:rPr>
      </w:pPr>
      <w:r w:rsidRPr="001748AB">
        <w:rPr>
          <w:rStyle w:val="Strong"/>
          <w:szCs w:val="22"/>
        </w:rPr>
        <w:lastRenderedPageBreak/>
        <w:t xml:space="preserve">© State of New South Wales (Department of Education), </w:t>
      </w:r>
      <w:r w:rsidR="009E2E28">
        <w:rPr>
          <w:rStyle w:val="Strong"/>
          <w:szCs w:val="22"/>
        </w:rPr>
        <w:t>2025</w:t>
      </w:r>
    </w:p>
    <w:p w14:paraId="5118828F"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4558B3C" w14:textId="727588D9" w:rsidR="00486E08" w:rsidRDefault="00486E08" w:rsidP="00486E08">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50CB3AC3" w14:textId="77777777" w:rsidR="00486E08" w:rsidRDefault="00486E08" w:rsidP="00486E08">
      <w:r>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Default="00486E08" w:rsidP="00486E08">
      <w:r>
        <w:t>This license allows you to share and adapt the material for any purpose, even commercially.</w:t>
      </w:r>
    </w:p>
    <w:p w14:paraId="78BD0A86" w14:textId="4EBFF318" w:rsidR="00486E08" w:rsidRDefault="00486E08" w:rsidP="00486E08">
      <w:r>
        <w:t xml:space="preserve">Attribution should be given to © State of New South Wales (Department of Education), </w:t>
      </w:r>
      <w:r w:rsidR="009E2E28">
        <w:t>2025</w:t>
      </w:r>
      <w:r>
        <w:t>.</w:t>
      </w:r>
    </w:p>
    <w:p w14:paraId="0749B95C" w14:textId="77777777" w:rsidR="00486E08" w:rsidRDefault="00486E08" w:rsidP="00486E08">
      <w:r>
        <w:t>Material in this resource not available under a Creative Commons license:</w:t>
      </w:r>
    </w:p>
    <w:p w14:paraId="3258A982" w14:textId="77777777" w:rsidR="00486E08" w:rsidRDefault="00486E08" w:rsidP="007C4D06">
      <w:pPr>
        <w:pStyle w:val="ListBullet"/>
      </w:pPr>
      <w:r>
        <w:t>the NSW Department of Education logo, other logos and trademark-protected material</w:t>
      </w:r>
    </w:p>
    <w:p w14:paraId="0E6BA4B7" w14:textId="77777777" w:rsidR="00486E08" w:rsidRDefault="00486E08" w:rsidP="007C4D06">
      <w:pPr>
        <w:pStyle w:val="ListBullet"/>
      </w:pPr>
      <w:r>
        <w:t>material owned by a third party that has been reproduced with permission. You will need to obtain permission from the third party to reuse its material.</w:t>
      </w:r>
    </w:p>
    <w:p w14:paraId="529AB4B4" w14:textId="77777777" w:rsidR="00486E08" w:rsidRPr="003B3E41" w:rsidRDefault="00486E08" w:rsidP="00486E08">
      <w:pPr>
        <w:pStyle w:val="FeatureBox2"/>
        <w:rPr>
          <w:rStyle w:val="Strong"/>
        </w:rPr>
      </w:pPr>
      <w:r w:rsidRPr="003B3E41">
        <w:rPr>
          <w:rStyle w:val="Strong"/>
        </w:rPr>
        <w:t>Links to third-party material and websites</w:t>
      </w:r>
    </w:p>
    <w:p w14:paraId="14134E63"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C7746">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E8BC4" w14:textId="77777777" w:rsidR="00230D8F" w:rsidRDefault="00230D8F" w:rsidP="00843DF5">
      <w:r>
        <w:separator/>
      </w:r>
    </w:p>
    <w:p w14:paraId="6784CE98" w14:textId="77777777" w:rsidR="00230D8F" w:rsidRDefault="00230D8F" w:rsidP="00843DF5"/>
    <w:p w14:paraId="6CF688BD" w14:textId="77777777" w:rsidR="00230D8F" w:rsidRDefault="00230D8F" w:rsidP="00843DF5"/>
    <w:p w14:paraId="48E8AD9A" w14:textId="77777777" w:rsidR="00230D8F" w:rsidRDefault="00230D8F"/>
  </w:endnote>
  <w:endnote w:type="continuationSeparator" w:id="0">
    <w:p w14:paraId="63BDF67C" w14:textId="77777777" w:rsidR="00230D8F" w:rsidRDefault="00230D8F" w:rsidP="00843DF5">
      <w:r>
        <w:continuationSeparator/>
      </w:r>
    </w:p>
    <w:p w14:paraId="09A5E9D0" w14:textId="77777777" w:rsidR="00230D8F" w:rsidRDefault="00230D8F" w:rsidP="00843DF5"/>
    <w:p w14:paraId="3D078038" w14:textId="77777777" w:rsidR="00230D8F" w:rsidRDefault="00230D8F" w:rsidP="00843DF5"/>
    <w:p w14:paraId="63CEABE6" w14:textId="77777777" w:rsidR="00230D8F" w:rsidRDefault="00230D8F"/>
  </w:endnote>
  <w:endnote w:type="continuationNotice" w:id="1">
    <w:p w14:paraId="0A84A575" w14:textId="77777777" w:rsidR="00230D8F" w:rsidRDefault="00230D8F">
      <w:pPr>
        <w:spacing w:before="0" w:after="0" w:line="240" w:lineRule="auto"/>
      </w:pPr>
    </w:p>
    <w:p w14:paraId="1DCC390C" w14:textId="77777777" w:rsidR="00230D8F" w:rsidRDefault="00230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795EB8C-D3D9-4B93-A817-0F3A31D48CE3}"/>
  </w:font>
  <w:font w:name="Calibri">
    <w:panose1 w:val="020F0502020204030204"/>
    <w:charset w:val="00"/>
    <w:family w:val="swiss"/>
    <w:pitch w:val="variable"/>
    <w:sig w:usb0="E4002EFF" w:usb1="C200247B" w:usb2="00000009" w:usb3="00000000" w:csb0="000001FF" w:csb1="00000000"/>
    <w:embedRegular r:id="rId2" w:fontKey="{C0CDC9C3-502F-4A9C-8D2B-0C39BAFD3D86}"/>
    <w:embedBold r:id="rId3" w:fontKey="{7BA70209-EADC-4624-8C64-4BCC1292124A}"/>
    <w:embedItalic r:id="rId4" w:fontKey="{4B5D4398-AFB7-4986-AB01-FBAA997C1A5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E7E77551-BCB4-4C26-B6C3-BBFD57A9F17D}"/>
    <w:embedItalic r:id="rId6" w:fontKey="{F4025F1E-95F4-4261-B3F3-34897E9E5735}"/>
  </w:font>
  <w:font w:name="Calibri Light">
    <w:panose1 w:val="020F0302020204030204"/>
    <w:charset w:val="00"/>
    <w:family w:val="swiss"/>
    <w:pitch w:val="variable"/>
    <w:sig w:usb0="E4002EFF" w:usb1="C200247B" w:usb2="00000009" w:usb3="00000000" w:csb0="000001FF" w:csb1="00000000"/>
    <w:embedRegular r:id="rId7" w:fontKey="{C52B00C4-CEC1-4A86-9D05-73AB34D55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156F2688" w:rsidR="00486E08" w:rsidRDefault="00486E08">
    <w:pPr>
      <w:pStyle w:val="Footer"/>
    </w:pPr>
    <w:r>
      <w:t xml:space="preserve">© NSW Department of Education, </w:t>
    </w:r>
    <w:r>
      <w:fldChar w:fldCharType="begin"/>
    </w:r>
    <w:r>
      <w:instrText xml:space="preserve"> DATE  \@ "MMM-yy"  \* MERGEFORMAT </w:instrText>
    </w:r>
    <w:r>
      <w:fldChar w:fldCharType="separate"/>
    </w:r>
    <w:r w:rsidR="00A24732">
      <w:rPr>
        <w:noProof/>
      </w:rPr>
      <w:t>Feb-25</w:t>
    </w:r>
    <w:r>
      <w:fldChar w:fldCharType="end"/>
    </w:r>
    <w:r>
      <w:ptab w:relativeTo="margin" w:alignment="right" w:leader="none"/>
    </w:r>
    <w:r>
      <w:rPr>
        <w:b/>
        <w:noProof/>
        <w:sz w:val="28"/>
        <w:szCs w:val="28"/>
      </w:rPr>
      <w:drawing>
        <wp:inline distT="0" distB="0" distL="0" distR="0" wp14:anchorId="77FDBA9A" wp14:editId="5BEC8BC6">
          <wp:extent cx="571500" cy="190500"/>
          <wp:effectExtent l="0" t="0" r="0" b="0"/>
          <wp:docPr id="194609232" name="Picture 1946092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1918239728" name="Graphic 19182397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99A9" w14:textId="77777777" w:rsidR="00230D8F" w:rsidRDefault="00230D8F" w:rsidP="00843DF5">
      <w:r>
        <w:separator/>
      </w:r>
    </w:p>
    <w:p w14:paraId="24B3D03F" w14:textId="77777777" w:rsidR="00230D8F" w:rsidRDefault="00230D8F" w:rsidP="00843DF5"/>
    <w:p w14:paraId="2148D149" w14:textId="77777777" w:rsidR="00230D8F" w:rsidRDefault="00230D8F" w:rsidP="00843DF5"/>
    <w:p w14:paraId="0191B38B" w14:textId="77777777" w:rsidR="00230D8F" w:rsidRDefault="00230D8F"/>
  </w:footnote>
  <w:footnote w:type="continuationSeparator" w:id="0">
    <w:p w14:paraId="473957AF" w14:textId="77777777" w:rsidR="00230D8F" w:rsidRDefault="00230D8F" w:rsidP="00843DF5">
      <w:r>
        <w:continuationSeparator/>
      </w:r>
    </w:p>
    <w:p w14:paraId="7DE5C184" w14:textId="77777777" w:rsidR="00230D8F" w:rsidRDefault="00230D8F" w:rsidP="00843DF5"/>
    <w:p w14:paraId="723DE933" w14:textId="77777777" w:rsidR="00230D8F" w:rsidRDefault="00230D8F" w:rsidP="00843DF5"/>
    <w:p w14:paraId="4C283A4B" w14:textId="77777777" w:rsidR="00230D8F" w:rsidRDefault="00230D8F"/>
  </w:footnote>
  <w:footnote w:type="continuationNotice" w:id="1">
    <w:p w14:paraId="4CC42A17" w14:textId="77777777" w:rsidR="00230D8F" w:rsidRDefault="00230D8F">
      <w:pPr>
        <w:spacing w:before="0" w:after="0" w:line="240" w:lineRule="auto"/>
      </w:pPr>
    </w:p>
    <w:p w14:paraId="1C8FA460" w14:textId="77777777" w:rsidR="00230D8F" w:rsidRDefault="00230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70D4D951" w:rsidR="00786761" w:rsidRDefault="005D0E05" w:rsidP="00486E08">
    <w:pPr>
      <w:pStyle w:val="Documentname"/>
    </w:pPr>
    <w:r>
      <w:t xml:space="preserve">Science </w:t>
    </w:r>
    <w:r w:rsidR="009E2E28">
      <w:t xml:space="preserve">Stage 5 (Year 9) – </w:t>
    </w:r>
    <w:r>
      <w:t xml:space="preserve">Disease </w:t>
    </w:r>
    <w:r w:rsidR="009E2E28">
      <w:t xml:space="preserve">– </w:t>
    </w:r>
    <w:r w:rsidR="006E1576">
      <w:t xml:space="preserve">Teacher </w:t>
    </w:r>
    <w:r>
      <w:t>r</w:t>
    </w:r>
    <w:r w:rsidR="006E1576">
      <w:t xml:space="preserve">esource </w:t>
    </w:r>
    <w:r>
      <w:t>b</w:t>
    </w:r>
    <w:r w:rsidR="006E1576">
      <w:t>ook 3</w:t>
    </w:r>
    <w:r>
      <w:t xml:space="preserve"> of 3</w:t>
    </w:r>
    <w:r w:rsidR="00486E08">
      <w:t xml:space="preserve"> </w:t>
    </w:r>
    <w:r w:rsidR="00FD4F9F" w:rsidRPr="00D2403C">
      <w:t>|</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6C69BC"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B90E27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136C37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374C29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6BEEFFFA"/>
    <w:lvl w:ilvl="0">
      <w:start w:val="1"/>
      <w:numFmt w:val="bullet"/>
      <w:pStyle w:val="ListBullet"/>
      <w:lvlText w:val=""/>
      <w:lvlJc w:val="left"/>
      <w:pPr>
        <w:ind w:left="567" w:hanging="567"/>
      </w:pPr>
      <w:rPr>
        <w:rFonts w:ascii="Symbol" w:hAnsi="Symbol" w:hint="default"/>
        <w:sz w:val="20"/>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3A6A6E"/>
    <w:multiLevelType w:val="hybridMultilevel"/>
    <w:tmpl w:val="5BB0F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DC9C075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3060125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8977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222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4768184">
    <w:abstractNumId w:val="0"/>
  </w:num>
  <w:num w:numId="6" w16cid:durableId="139080679">
    <w:abstractNumId w:val="8"/>
  </w:num>
  <w:num w:numId="7" w16cid:durableId="537281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1614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8778919">
    <w:abstractNumId w:val="5"/>
  </w:num>
  <w:num w:numId="10" w16cid:durableId="1804418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71078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9695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86480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4967666">
    <w:abstractNumId w:val="6"/>
  </w:num>
  <w:num w:numId="15" w16cid:durableId="1843664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3589224">
    <w:abstractNumId w:val="8"/>
  </w:num>
  <w:num w:numId="17" w16cid:durableId="191924304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017587164">
    <w:abstractNumId w:val="3"/>
  </w:num>
  <w:num w:numId="19" w16cid:durableId="231352671">
    <w:abstractNumId w:val="1"/>
  </w:num>
  <w:num w:numId="20" w16cid:durableId="363481266">
    <w:abstractNumId w:val="2"/>
  </w:num>
  <w:num w:numId="21" w16cid:durableId="104421585">
    <w:abstractNumId w:val="2"/>
  </w:num>
  <w:num w:numId="22" w16cid:durableId="1322924901">
    <w:abstractNumId w:val="2"/>
    <w:lvlOverride w:ilvl="0">
      <w:startOverride w:val="2"/>
    </w:lvlOverride>
  </w:num>
  <w:num w:numId="23" w16cid:durableId="880631084">
    <w:abstractNumId w:val="2"/>
    <w:lvlOverride w:ilvl="0">
      <w:startOverride w:val="3"/>
    </w:lvlOverride>
  </w:num>
  <w:num w:numId="24" w16cid:durableId="1826895009">
    <w:abstractNumId w:val="2"/>
    <w:lvlOverride w:ilvl="0">
      <w:startOverride w:val="1"/>
    </w:lvlOverride>
  </w:num>
  <w:num w:numId="25" w16cid:durableId="1612783836">
    <w:abstractNumId w:val="2"/>
    <w:lvlOverride w:ilvl="0">
      <w:startOverride w:val="2"/>
    </w:lvlOverride>
  </w:num>
  <w:num w:numId="26" w16cid:durableId="219293401">
    <w:abstractNumId w:val="2"/>
    <w:lvlOverride w:ilvl="0">
      <w:startOverride w:val="1"/>
    </w:lvlOverride>
  </w:num>
  <w:num w:numId="27" w16cid:durableId="2029019480">
    <w:abstractNumId w:val="2"/>
    <w:lvlOverride w:ilvl="0">
      <w:startOverride w:val="1"/>
    </w:lvlOverride>
  </w:num>
  <w:num w:numId="28" w16cid:durableId="1872716898">
    <w:abstractNumId w:val="2"/>
    <w:lvlOverride w:ilvl="0">
      <w:startOverride w:val="1"/>
    </w:lvlOverride>
  </w:num>
  <w:num w:numId="29" w16cid:durableId="1478760491">
    <w:abstractNumId w:val="2"/>
    <w:lvlOverride w:ilvl="0">
      <w:startOverride w:val="1"/>
    </w:lvlOverride>
  </w:num>
  <w:num w:numId="30" w16cid:durableId="623076022">
    <w:abstractNumId w:val="2"/>
    <w:lvlOverride w:ilvl="0">
      <w:startOverride w:val="1"/>
    </w:lvlOverride>
  </w:num>
  <w:num w:numId="31" w16cid:durableId="1001858895">
    <w:abstractNumId w:val="2"/>
    <w:lvlOverride w:ilvl="0">
      <w:startOverride w:val="1"/>
    </w:lvlOverride>
  </w:num>
  <w:num w:numId="32" w16cid:durableId="380256086">
    <w:abstractNumId w:val="2"/>
    <w:lvlOverride w:ilvl="0">
      <w:startOverride w:val="1"/>
    </w:lvlOverride>
  </w:num>
  <w:num w:numId="33" w16cid:durableId="85480742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033388487">
    <w:abstractNumId w:val="0"/>
  </w:num>
  <w:num w:numId="35" w16cid:durableId="72120375">
    <w:abstractNumId w:val="4"/>
  </w:num>
  <w:num w:numId="36" w16cid:durableId="632907491">
    <w:abstractNumId w:val="8"/>
  </w:num>
  <w:num w:numId="37" w16cid:durableId="1905598689">
    <w:abstractNumId w:val="8"/>
  </w:num>
  <w:num w:numId="38" w16cid:durableId="176241398">
    <w:abstractNumId w:val="5"/>
  </w:num>
  <w:num w:numId="39" w16cid:durableId="380402344">
    <w:abstractNumId w:val="7"/>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40" w16cid:durableId="1346588878">
    <w:abstractNumId w:val="0"/>
  </w:num>
  <w:num w:numId="41" w16cid:durableId="1538354446">
    <w:abstractNumId w:val="4"/>
  </w:num>
  <w:num w:numId="42" w16cid:durableId="174341821">
    <w:abstractNumId w:val="8"/>
  </w:num>
  <w:num w:numId="43" w16cid:durableId="382102061">
    <w:abstractNumId w:val="8"/>
  </w:num>
  <w:num w:numId="44" w16cid:durableId="49040382">
    <w:abstractNumId w:val="5"/>
  </w:num>
  <w:num w:numId="45" w16cid:durableId="2054380151">
    <w:abstractNumId w:val="2"/>
  </w:num>
  <w:num w:numId="46" w16cid:durableId="918633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9182856">
    <w:abstractNumId w:val="2"/>
  </w:num>
  <w:num w:numId="48" w16cid:durableId="117770303">
    <w:abstractNumId w:val="2"/>
  </w:num>
  <w:num w:numId="49" w16cid:durableId="208872699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651786099">
    <w:abstractNumId w:val="0"/>
  </w:num>
  <w:num w:numId="51" w16cid:durableId="166874177">
    <w:abstractNumId w:val="4"/>
  </w:num>
  <w:num w:numId="52" w16cid:durableId="511070014">
    <w:abstractNumId w:val="8"/>
  </w:num>
  <w:num w:numId="53" w16cid:durableId="849022990">
    <w:abstractNumId w:val="8"/>
  </w:num>
  <w:num w:numId="54" w16cid:durableId="200634860">
    <w:abstractNumId w:val="5"/>
  </w:num>
  <w:num w:numId="55" w16cid:durableId="16099729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64407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853076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53114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4255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4909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109715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203518124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182677395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107262955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8164544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6" w16cid:durableId="13950090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7" w16cid:durableId="126577325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1345981077">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CE1"/>
    <w:rsid w:val="00001302"/>
    <w:rsid w:val="000013EF"/>
    <w:rsid w:val="000017CC"/>
    <w:rsid w:val="00001DF7"/>
    <w:rsid w:val="000027B8"/>
    <w:rsid w:val="00003C72"/>
    <w:rsid w:val="00003E1A"/>
    <w:rsid w:val="00003EFA"/>
    <w:rsid w:val="00004183"/>
    <w:rsid w:val="000048C4"/>
    <w:rsid w:val="00004AAF"/>
    <w:rsid w:val="00005653"/>
    <w:rsid w:val="0000714F"/>
    <w:rsid w:val="00007383"/>
    <w:rsid w:val="000077BF"/>
    <w:rsid w:val="000078AD"/>
    <w:rsid w:val="00007BBB"/>
    <w:rsid w:val="00011BC0"/>
    <w:rsid w:val="00012036"/>
    <w:rsid w:val="00012852"/>
    <w:rsid w:val="00012C32"/>
    <w:rsid w:val="00012F99"/>
    <w:rsid w:val="0001325C"/>
    <w:rsid w:val="00013FF2"/>
    <w:rsid w:val="0001565D"/>
    <w:rsid w:val="00015688"/>
    <w:rsid w:val="00016268"/>
    <w:rsid w:val="0001640C"/>
    <w:rsid w:val="00016BB0"/>
    <w:rsid w:val="00016FE3"/>
    <w:rsid w:val="00017169"/>
    <w:rsid w:val="000174C0"/>
    <w:rsid w:val="00017B07"/>
    <w:rsid w:val="00017F4D"/>
    <w:rsid w:val="0002007F"/>
    <w:rsid w:val="00021214"/>
    <w:rsid w:val="000215A7"/>
    <w:rsid w:val="000219D0"/>
    <w:rsid w:val="00022EBE"/>
    <w:rsid w:val="0002354A"/>
    <w:rsid w:val="00023999"/>
    <w:rsid w:val="00023DD3"/>
    <w:rsid w:val="00023FC3"/>
    <w:rsid w:val="0002434A"/>
    <w:rsid w:val="0002521F"/>
    <w:rsid w:val="000252CB"/>
    <w:rsid w:val="000257A4"/>
    <w:rsid w:val="00025ADE"/>
    <w:rsid w:val="000265A4"/>
    <w:rsid w:val="0002786F"/>
    <w:rsid w:val="000308AE"/>
    <w:rsid w:val="00032045"/>
    <w:rsid w:val="00032A73"/>
    <w:rsid w:val="00032B99"/>
    <w:rsid w:val="000342A4"/>
    <w:rsid w:val="00034E35"/>
    <w:rsid w:val="00035135"/>
    <w:rsid w:val="00035275"/>
    <w:rsid w:val="000360E8"/>
    <w:rsid w:val="00037AA1"/>
    <w:rsid w:val="00040081"/>
    <w:rsid w:val="00040A69"/>
    <w:rsid w:val="00041846"/>
    <w:rsid w:val="0004235B"/>
    <w:rsid w:val="000437F9"/>
    <w:rsid w:val="00043BFC"/>
    <w:rsid w:val="000440D5"/>
    <w:rsid w:val="00044F6B"/>
    <w:rsid w:val="0004539C"/>
    <w:rsid w:val="00045984"/>
    <w:rsid w:val="00045CE4"/>
    <w:rsid w:val="00045F0D"/>
    <w:rsid w:val="00046382"/>
    <w:rsid w:val="000471BF"/>
    <w:rsid w:val="0004750C"/>
    <w:rsid w:val="00047862"/>
    <w:rsid w:val="00051080"/>
    <w:rsid w:val="00051297"/>
    <w:rsid w:val="00051FDA"/>
    <w:rsid w:val="0005262D"/>
    <w:rsid w:val="000529A5"/>
    <w:rsid w:val="00052DC0"/>
    <w:rsid w:val="00053CB7"/>
    <w:rsid w:val="00054D26"/>
    <w:rsid w:val="00055CEF"/>
    <w:rsid w:val="00055F0B"/>
    <w:rsid w:val="00057501"/>
    <w:rsid w:val="0006040E"/>
    <w:rsid w:val="00061D5B"/>
    <w:rsid w:val="000620F1"/>
    <w:rsid w:val="000621A5"/>
    <w:rsid w:val="00064E41"/>
    <w:rsid w:val="000655FC"/>
    <w:rsid w:val="00066DA4"/>
    <w:rsid w:val="000673B7"/>
    <w:rsid w:val="00067539"/>
    <w:rsid w:val="00067FB5"/>
    <w:rsid w:val="00070384"/>
    <w:rsid w:val="000705B3"/>
    <w:rsid w:val="00070804"/>
    <w:rsid w:val="000713D2"/>
    <w:rsid w:val="000722CD"/>
    <w:rsid w:val="00072761"/>
    <w:rsid w:val="00072E82"/>
    <w:rsid w:val="00072E86"/>
    <w:rsid w:val="000733A1"/>
    <w:rsid w:val="000737BF"/>
    <w:rsid w:val="00073934"/>
    <w:rsid w:val="00073DC7"/>
    <w:rsid w:val="00073DCE"/>
    <w:rsid w:val="00073F8B"/>
    <w:rsid w:val="00074543"/>
    <w:rsid w:val="0007461B"/>
    <w:rsid w:val="00074989"/>
    <w:rsid w:val="00074A8F"/>
    <w:rsid w:val="00074F0F"/>
    <w:rsid w:val="000764A0"/>
    <w:rsid w:val="000769CC"/>
    <w:rsid w:val="00080EBA"/>
    <w:rsid w:val="000811E9"/>
    <w:rsid w:val="00081237"/>
    <w:rsid w:val="00081344"/>
    <w:rsid w:val="0008226A"/>
    <w:rsid w:val="00082929"/>
    <w:rsid w:val="00082D1D"/>
    <w:rsid w:val="00082EA1"/>
    <w:rsid w:val="0008448B"/>
    <w:rsid w:val="00084DA8"/>
    <w:rsid w:val="000852DF"/>
    <w:rsid w:val="000867C9"/>
    <w:rsid w:val="00086E64"/>
    <w:rsid w:val="000873FC"/>
    <w:rsid w:val="00090577"/>
    <w:rsid w:val="0009061F"/>
    <w:rsid w:val="00090633"/>
    <w:rsid w:val="00090A69"/>
    <w:rsid w:val="00090CDA"/>
    <w:rsid w:val="00091283"/>
    <w:rsid w:val="00091588"/>
    <w:rsid w:val="00091777"/>
    <w:rsid w:val="00091B9B"/>
    <w:rsid w:val="0009240C"/>
    <w:rsid w:val="0009293A"/>
    <w:rsid w:val="0009312C"/>
    <w:rsid w:val="00093438"/>
    <w:rsid w:val="00093C2D"/>
    <w:rsid w:val="000953C4"/>
    <w:rsid w:val="000978F6"/>
    <w:rsid w:val="000A047D"/>
    <w:rsid w:val="000A185C"/>
    <w:rsid w:val="000A215F"/>
    <w:rsid w:val="000A2CCB"/>
    <w:rsid w:val="000A3605"/>
    <w:rsid w:val="000A67DA"/>
    <w:rsid w:val="000A6C28"/>
    <w:rsid w:val="000A741F"/>
    <w:rsid w:val="000A7598"/>
    <w:rsid w:val="000A7F7F"/>
    <w:rsid w:val="000B1875"/>
    <w:rsid w:val="000B26F0"/>
    <w:rsid w:val="000B2F7C"/>
    <w:rsid w:val="000B364C"/>
    <w:rsid w:val="000B3AA8"/>
    <w:rsid w:val="000B3CB1"/>
    <w:rsid w:val="000B41AC"/>
    <w:rsid w:val="000B49F8"/>
    <w:rsid w:val="000B54FE"/>
    <w:rsid w:val="000B5B3A"/>
    <w:rsid w:val="000B6273"/>
    <w:rsid w:val="000B6313"/>
    <w:rsid w:val="000B716E"/>
    <w:rsid w:val="000B73AC"/>
    <w:rsid w:val="000B7C62"/>
    <w:rsid w:val="000B7E01"/>
    <w:rsid w:val="000C076F"/>
    <w:rsid w:val="000C0A0B"/>
    <w:rsid w:val="000C0A19"/>
    <w:rsid w:val="000C1406"/>
    <w:rsid w:val="000C199A"/>
    <w:rsid w:val="000C1B93"/>
    <w:rsid w:val="000C1C82"/>
    <w:rsid w:val="000C1F82"/>
    <w:rsid w:val="000C24ED"/>
    <w:rsid w:val="000C27F8"/>
    <w:rsid w:val="000C2BA5"/>
    <w:rsid w:val="000C2D5B"/>
    <w:rsid w:val="000C319F"/>
    <w:rsid w:val="000C392C"/>
    <w:rsid w:val="000C4344"/>
    <w:rsid w:val="000C450C"/>
    <w:rsid w:val="000C4F7E"/>
    <w:rsid w:val="000C4FA8"/>
    <w:rsid w:val="000C5481"/>
    <w:rsid w:val="000C6B02"/>
    <w:rsid w:val="000C7221"/>
    <w:rsid w:val="000C7FAC"/>
    <w:rsid w:val="000D0CCB"/>
    <w:rsid w:val="000D1092"/>
    <w:rsid w:val="000D1EB7"/>
    <w:rsid w:val="000D358B"/>
    <w:rsid w:val="000D3BBE"/>
    <w:rsid w:val="000D568F"/>
    <w:rsid w:val="000D6307"/>
    <w:rsid w:val="000D7466"/>
    <w:rsid w:val="000D7E5E"/>
    <w:rsid w:val="000E0193"/>
    <w:rsid w:val="000E0B83"/>
    <w:rsid w:val="000E0F73"/>
    <w:rsid w:val="000E251E"/>
    <w:rsid w:val="000E40FC"/>
    <w:rsid w:val="000E5090"/>
    <w:rsid w:val="000E5932"/>
    <w:rsid w:val="000E5CEF"/>
    <w:rsid w:val="000E6107"/>
    <w:rsid w:val="000E667B"/>
    <w:rsid w:val="000E6934"/>
    <w:rsid w:val="000E6B22"/>
    <w:rsid w:val="000E76F1"/>
    <w:rsid w:val="000E7704"/>
    <w:rsid w:val="000E7D41"/>
    <w:rsid w:val="000F2351"/>
    <w:rsid w:val="000F2A11"/>
    <w:rsid w:val="000F4972"/>
    <w:rsid w:val="000F5028"/>
    <w:rsid w:val="000F52AC"/>
    <w:rsid w:val="000F532D"/>
    <w:rsid w:val="000F6A39"/>
    <w:rsid w:val="001000FA"/>
    <w:rsid w:val="00100F76"/>
    <w:rsid w:val="00100FD4"/>
    <w:rsid w:val="001011C8"/>
    <w:rsid w:val="0010215D"/>
    <w:rsid w:val="001022C0"/>
    <w:rsid w:val="001029E5"/>
    <w:rsid w:val="00103714"/>
    <w:rsid w:val="00103A48"/>
    <w:rsid w:val="00103A5F"/>
    <w:rsid w:val="00103E4F"/>
    <w:rsid w:val="00105057"/>
    <w:rsid w:val="001055C4"/>
    <w:rsid w:val="001062EF"/>
    <w:rsid w:val="00106BF2"/>
    <w:rsid w:val="00106DFD"/>
    <w:rsid w:val="00106E4B"/>
    <w:rsid w:val="00106FE6"/>
    <w:rsid w:val="0010725C"/>
    <w:rsid w:val="00107F54"/>
    <w:rsid w:val="00110125"/>
    <w:rsid w:val="00111320"/>
    <w:rsid w:val="0011153B"/>
    <w:rsid w:val="00111E83"/>
    <w:rsid w:val="00112324"/>
    <w:rsid w:val="00112528"/>
    <w:rsid w:val="00113093"/>
    <w:rsid w:val="00114C31"/>
    <w:rsid w:val="00115381"/>
    <w:rsid w:val="00115554"/>
    <w:rsid w:val="00115577"/>
    <w:rsid w:val="00116459"/>
    <w:rsid w:val="00116ED9"/>
    <w:rsid w:val="001176E6"/>
    <w:rsid w:val="00120344"/>
    <w:rsid w:val="00120535"/>
    <w:rsid w:val="00120A28"/>
    <w:rsid w:val="00121907"/>
    <w:rsid w:val="00122C53"/>
    <w:rsid w:val="00122F3C"/>
    <w:rsid w:val="00123A38"/>
    <w:rsid w:val="001240B5"/>
    <w:rsid w:val="00125CC9"/>
    <w:rsid w:val="00125DFF"/>
    <w:rsid w:val="0012654C"/>
    <w:rsid w:val="00126725"/>
    <w:rsid w:val="00127708"/>
    <w:rsid w:val="0013036A"/>
    <w:rsid w:val="00130464"/>
    <w:rsid w:val="00131485"/>
    <w:rsid w:val="00131638"/>
    <w:rsid w:val="001335A0"/>
    <w:rsid w:val="00134789"/>
    <w:rsid w:val="001349A8"/>
    <w:rsid w:val="00134FA9"/>
    <w:rsid w:val="00135A02"/>
    <w:rsid w:val="00135F06"/>
    <w:rsid w:val="001363CB"/>
    <w:rsid w:val="00136646"/>
    <w:rsid w:val="00140BBD"/>
    <w:rsid w:val="00141489"/>
    <w:rsid w:val="00142AE7"/>
    <w:rsid w:val="00142F03"/>
    <w:rsid w:val="001432E7"/>
    <w:rsid w:val="001437D1"/>
    <w:rsid w:val="001439FA"/>
    <w:rsid w:val="00144721"/>
    <w:rsid w:val="001448DF"/>
    <w:rsid w:val="00145F26"/>
    <w:rsid w:val="001464B9"/>
    <w:rsid w:val="001466FC"/>
    <w:rsid w:val="00150040"/>
    <w:rsid w:val="001517E7"/>
    <w:rsid w:val="0015221A"/>
    <w:rsid w:val="00152C10"/>
    <w:rsid w:val="00152CCB"/>
    <w:rsid w:val="001536F3"/>
    <w:rsid w:val="00153A05"/>
    <w:rsid w:val="00153D13"/>
    <w:rsid w:val="001552AC"/>
    <w:rsid w:val="00155E3E"/>
    <w:rsid w:val="00156762"/>
    <w:rsid w:val="001567A9"/>
    <w:rsid w:val="00156F4B"/>
    <w:rsid w:val="00160777"/>
    <w:rsid w:val="001613E4"/>
    <w:rsid w:val="0016303C"/>
    <w:rsid w:val="0016343C"/>
    <w:rsid w:val="00164228"/>
    <w:rsid w:val="001646ED"/>
    <w:rsid w:val="00164AD2"/>
    <w:rsid w:val="00166EF9"/>
    <w:rsid w:val="00167DE1"/>
    <w:rsid w:val="001718B1"/>
    <w:rsid w:val="00172574"/>
    <w:rsid w:val="00172C0F"/>
    <w:rsid w:val="00172CA8"/>
    <w:rsid w:val="00172F6E"/>
    <w:rsid w:val="0017331C"/>
    <w:rsid w:val="0017376C"/>
    <w:rsid w:val="0017408C"/>
    <w:rsid w:val="0017495D"/>
    <w:rsid w:val="001749B6"/>
    <w:rsid w:val="00174A58"/>
    <w:rsid w:val="00174CA4"/>
    <w:rsid w:val="00175118"/>
    <w:rsid w:val="00175F32"/>
    <w:rsid w:val="0017625E"/>
    <w:rsid w:val="00177CBA"/>
    <w:rsid w:val="00177DA0"/>
    <w:rsid w:val="00177FAA"/>
    <w:rsid w:val="0018006E"/>
    <w:rsid w:val="001803D5"/>
    <w:rsid w:val="00181082"/>
    <w:rsid w:val="00181274"/>
    <w:rsid w:val="001817D6"/>
    <w:rsid w:val="00181F54"/>
    <w:rsid w:val="0018360E"/>
    <w:rsid w:val="00184B2D"/>
    <w:rsid w:val="00185201"/>
    <w:rsid w:val="00186502"/>
    <w:rsid w:val="00187142"/>
    <w:rsid w:val="00187A74"/>
    <w:rsid w:val="00187D06"/>
    <w:rsid w:val="0019014A"/>
    <w:rsid w:val="00190C6F"/>
    <w:rsid w:val="001912E1"/>
    <w:rsid w:val="00191AEF"/>
    <w:rsid w:val="0019218D"/>
    <w:rsid w:val="001943E7"/>
    <w:rsid w:val="00195C9B"/>
    <w:rsid w:val="00196FFC"/>
    <w:rsid w:val="001A0FE6"/>
    <w:rsid w:val="001A176E"/>
    <w:rsid w:val="001A1D27"/>
    <w:rsid w:val="001A20E4"/>
    <w:rsid w:val="001A2D64"/>
    <w:rsid w:val="001A3009"/>
    <w:rsid w:val="001A35A4"/>
    <w:rsid w:val="001A3987"/>
    <w:rsid w:val="001A3BDB"/>
    <w:rsid w:val="001A3F7A"/>
    <w:rsid w:val="001A48EF"/>
    <w:rsid w:val="001A5497"/>
    <w:rsid w:val="001A7A8F"/>
    <w:rsid w:val="001B160D"/>
    <w:rsid w:val="001B1754"/>
    <w:rsid w:val="001B1D3C"/>
    <w:rsid w:val="001B264D"/>
    <w:rsid w:val="001B2C4A"/>
    <w:rsid w:val="001B319C"/>
    <w:rsid w:val="001B35A5"/>
    <w:rsid w:val="001B3FA9"/>
    <w:rsid w:val="001B456E"/>
    <w:rsid w:val="001B4C61"/>
    <w:rsid w:val="001B4C96"/>
    <w:rsid w:val="001B6645"/>
    <w:rsid w:val="001B6EBE"/>
    <w:rsid w:val="001B7AE9"/>
    <w:rsid w:val="001C0997"/>
    <w:rsid w:val="001C0CA4"/>
    <w:rsid w:val="001C186D"/>
    <w:rsid w:val="001C1E3A"/>
    <w:rsid w:val="001C20A6"/>
    <w:rsid w:val="001C2C9C"/>
    <w:rsid w:val="001C3D2B"/>
    <w:rsid w:val="001C44ED"/>
    <w:rsid w:val="001C742D"/>
    <w:rsid w:val="001C7E97"/>
    <w:rsid w:val="001C7F46"/>
    <w:rsid w:val="001D0E29"/>
    <w:rsid w:val="001D14A9"/>
    <w:rsid w:val="001D154D"/>
    <w:rsid w:val="001D160E"/>
    <w:rsid w:val="001D176D"/>
    <w:rsid w:val="001D1C33"/>
    <w:rsid w:val="001D23DF"/>
    <w:rsid w:val="001D2757"/>
    <w:rsid w:val="001D3714"/>
    <w:rsid w:val="001D4EE5"/>
    <w:rsid w:val="001D4FF0"/>
    <w:rsid w:val="001D5230"/>
    <w:rsid w:val="001D6D27"/>
    <w:rsid w:val="001D6F5F"/>
    <w:rsid w:val="001D77AF"/>
    <w:rsid w:val="001D7FD4"/>
    <w:rsid w:val="001E063B"/>
    <w:rsid w:val="001E077A"/>
    <w:rsid w:val="001E103F"/>
    <w:rsid w:val="001E2507"/>
    <w:rsid w:val="001E2CEF"/>
    <w:rsid w:val="001E2E2C"/>
    <w:rsid w:val="001E3497"/>
    <w:rsid w:val="001E3D98"/>
    <w:rsid w:val="001E3F2A"/>
    <w:rsid w:val="001E4C9B"/>
    <w:rsid w:val="001E55F1"/>
    <w:rsid w:val="001E65B3"/>
    <w:rsid w:val="001E761A"/>
    <w:rsid w:val="001F01B3"/>
    <w:rsid w:val="001F2668"/>
    <w:rsid w:val="001F26EC"/>
    <w:rsid w:val="001F26FB"/>
    <w:rsid w:val="001F2D78"/>
    <w:rsid w:val="001F40CB"/>
    <w:rsid w:val="001F43A7"/>
    <w:rsid w:val="001F4F6F"/>
    <w:rsid w:val="001F5F7B"/>
    <w:rsid w:val="002012B0"/>
    <w:rsid w:val="0020147D"/>
    <w:rsid w:val="00202043"/>
    <w:rsid w:val="0020633B"/>
    <w:rsid w:val="00206FB9"/>
    <w:rsid w:val="002075BD"/>
    <w:rsid w:val="00207BA5"/>
    <w:rsid w:val="00207C58"/>
    <w:rsid w:val="0021052C"/>
    <w:rsid w:val="002105AD"/>
    <w:rsid w:val="00211208"/>
    <w:rsid w:val="00211601"/>
    <w:rsid w:val="00211B3A"/>
    <w:rsid w:val="00212DBF"/>
    <w:rsid w:val="00213BB4"/>
    <w:rsid w:val="00214923"/>
    <w:rsid w:val="00216244"/>
    <w:rsid w:val="002178F4"/>
    <w:rsid w:val="00217F73"/>
    <w:rsid w:val="0022057D"/>
    <w:rsid w:val="0022102E"/>
    <w:rsid w:val="002213C2"/>
    <w:rsid w:val="00221A37"/>
    <w:rsid w:val="00221A68"/>
    <w:rsid w:val="002226F4"/>
    <w:rsid w:val="002227AD"/>
    <w:rsid w:val="00223019"/>
    <w:rsid w:val="002230A4"/>
    <w:rsid w:val="002240E8"/>
    <w:rsid w:val="00224920"/>
    <w:rsid w:val="00225200"/>
    <w:rsid w:val="00225A6B"/>
    <w:rsid w:val="00225B5A"/>
    <w:rsid w:val="0022606D"/>
    <w:rsid w:val="00226B34"/>
    <w:rsid w:val="00226E34"/>
    <w:rsid w:val="0022700B"/>
    <w:rsid w:val="002277F9"/>
    <w:rsid w:val="002279D3"/>
    <w:rsid w:val="002300CD"/>
    <w:rsid w:val="00230B21"/>
    <w:rsid w:val="00230D8F"/>
    <w:rsid w:val="00231118"/>
    <w:rsid w:val="00231870"/>
    <w:rsid w:val="00231898"/>
    <w:rsid w:val="0023230A"/>
    <w:rsid w:val="002337BD"/>
    <w:rsid w:val="00234C3E"/>
    <w:rsid w:val="002352B8"/>
    <w:rsid w:val="002354C3"/>
    <w:rsid w:val="002355AC"/>
    <w:rsid w:val="00236073"/>
    <w:rsid w:val="00236669"/>
    <w:rsid w:val="0023678A"/>
    <w:rsid w:val="00240364"/>
    <w:rsid w:val="0024058D"/>
    <w:rsid w:val="002428CF"/>
    <w:rsid w:val="00242D98"/>
    <w:rsid w:val="00242F92"/>
    <w:rsid w:val="00243645"/>
    <w:rsid w:val="00243CDC"/>
    <w:rsid w:val="002445D2"/>
    <w:rsid w:val="0024474D"/>
    <w:rsid w:val="00245F8B"/>
    <w:rsid w:val="00247BB8"/>
    <w:rsid w:val="002502BF"/>
    <w:rsid w:val="0025032F"/>
    <w:rsid w:val="00250ADA"/>
    <w:rsid w:val="00250CE3"/>
    <w:rsid w:val="00250F4A"/>
    <w:rsid w:val="00250F54"/>
    <w:rsid w:val="00251069"/>
    <w:rsid w:val="00251539"/>
    <w:rsid w:val="00251F4B"/>
    <w:rsid w:val="00252123"/>
    <w:rsid w:val="0025377F"/>
    <w:rsid w:val="00254029"/>
    <w:rsid w:val="0025592F"/>
    <w:rsid w:val="00256324"/>
    <w:rsid w:val="00257256"/>
    <w:rsid w:val="002576AA"/>
    <w:rsid w:val="0025772E"/>
    <w:rsid w:val="0026014F"/>
    <w:rsid w:val="002613E9"/>
    <w:rsid w:val="00261485"/>
    <w:rsid w:val="00261817"/>
    <w:rsid w:val="00261F55"/>
    <w:rsid w:val="0026327B"/>
    <w:rsid w:val="0026380D"/>
    <w:rsid w:val="00264303"/>
    <w:rsid w:val="002649CC"/>
    <w:rsid w:val="0026548C"/>
    <w:rsid w:val="00265BD3"/>
    <w:rsid w:val="00265CFE"/>
    <w:rsid w:val="00266207"/>
    <w:rsid w:val="00266292"/>
    <w:rsid w:val="00266434"/>
    <w:rsid w:val="002664EE"/>
    <w:rsid w:val="002665F2"/>
    <w:rsid w:val="0026693A"/>
    <w:rsid w:val="00267836"/>
    <w:rsid w:val="0027055C"/>
    <w:rsid w:val="0027062D"/>
    <w:rsid w:val="00270A4B"/>
    <w:rsid w:val="00271351"/>
    <w:rsid w:val="00272104"/>
    <w:rsid w:val="002733F7"/>
    <w:rsid w:val="0027370C"/>
    <w:rsid w:val="00274127"/>
    <w:rsid w:val="00274AE6"/>
    <w:rsid w:val="00274BD6"/>
    <w:rsid w:val="00274D63"/>
    <w:rsid w:val="00276447"/>
    <w:rsid w:val="00276827"/>
    <w:rsid w:val="0027707A"/>
    <w:rsid w:val="002773F4"/>
    <w:rsid w:val="00277862"/>
    <w:rsid w:val="00281101"/>
    <w:rsid w:val="00281EDB"/>
    <w:rsid w:val="00282994"/>
    <w:rsid w:val="00284AEC"/>
    <w:rsid w:val="00285B00"/>
    <w:rsid w:val="00285EF6"/>
    <w:rsid w:val="00286FCF"/>
    <w:rsid w:val="002871FD"/>
    <w:rsid w:val="00287A98"/>
    <w:rsid w:val="00287B13"/>
    <w:rsid w:val="00287F18"/>
    <w:rsid w:val="00290A67"/>
    <w:rsid w:val="0029137B"/>
    <w:rsid w:val="0029143C"/>
    <w:rsid w:val="002917D9"/>
    <w:rsid w:val="00291915"/>
    <w:rsid w:val="00291998"/>
    <w:rsid w:val="00291B28"/>
    <w:rsid w:val="0029395D"/>
    <w:rsid w:val="00293C4A"/>
    <w:rsid w:val="00294842"/>
    <w:rsid w:val="00294D68"/>
    <w:rsid w:val="002956BD"/>
    <w:rsid w:val="00295D9B"/>
    <w:rsid w:val="002961DC"/>
    <w:rsid w:val="0029685F"/>
    <w:rsid w:val="0029749C"/>
    <w:rsid w:val="002A010F"/>
    <w:rsid w:val="002A0223"/>
    <w:rsid w:val="002A07A0"/>
    <w:rsid w:val="002A1953"/>
    <w:rsid w:val="002A28B4"/>
    <w:rsid w:val="002A2B19"/>
    <w:rsid w:val="002A2B8C"/>
    <w:rsid w:val="002A30D8"/>
    <w:rsid w:val="002A35CF"/>
    <w:rsid w:val="002A3E54"/>
    <w:rsid w:val="002A475D"/>
    <w:rsid w:val="002A4ABD"/>
    <w:rsid w:val="002A52F5"/>
    <w:rsid w:val="002A6207"/>
    <w:rsid w:val="002A6492"/>
    <w:rsid w:val="002A7543"/>
    <w:rsid w:val="002B0D24"/>
    <w:rsid w:val="002B1194"/>
    <w:rsid w:val="002B23E7"/>
    <w:rsid w:val="002B3046"/>
    <w:rsid w:val="002B316A"/>
    <w:rsid w:val="002B39AB"/>
    <w:rsid w:val="002B3B4D"/>
    <w:rsid w:val="002B4B06"/>
    <w:rsid w:val="002B50F2"/>
    <w:rsid w:val="002B55CE"/>
    <w:rsid w:val="002B5757"/>
    <w:rsid w:val="002B63CF"/>
    <w:rsid w:val="002B69AA"/>
    <w:rsid w:val="002C126C"/>
    <w:rsid w:val="002C1F3D"/>
    <w:rsid w:val="002C2EB4"/>
    <w:rsid w:val="002C310C"/>
    <w:rsid w:val="002C36F0"/>
    <w:rsid w:val="002C3902"/>
    <w:rsid w:val="002C5A0A"/>
    <w:rsid w:val="002C5EA4"/>
    <w:rsid w:val="002C60CD"/>
    <w:rsid w:val="002C7330"/>
    <w:rsid w:val="002D17AE"/>
    <w:rsid w:val="002D2394"/>
    <w:rsid w:val="002D3051"/>
    <w:rsid w:val="002D337B"/>
    <w:rsid w:val="002D380B"/>
    <w:rsid w:val="002D3E2D"/>
    <w:rsid w:val="002D4264"/>
    <w:rsid w:val="002D43A8"/>
    <w:rsid w:val="002D4E22"/>
    <w:rsid w:val="002D6C21"/>
    <w:rsid w:val="002D6D43"/>
    <w:rsid w:val="002E0C97"/>
    <w:rsid w:val="002E13CF"/>
    <w:rsid w:val="002E1529"/>
    <w:rsid w:val="002E1923"/>
    <w:rsid w:val="002E1B1C"/>
    <w:rsid w:val="002E1FC0"/>
    <w:rsid w:val="002E2669"/>
    <w:rsid w:val="002E2CCF"/>
    <w:rsid w:val="002E30F8"/>
    <w:rsid w:val="002E346A"/>
    <w:rsid w:val="002E3D39"/>
    <w:rsid w:val="002E63E4"/>
    <w:rsid w:val="002E6B83"/>
    <w:rsid w:val="002E6EB2"/>
    <w:rsid w:val="002F04D6"/>
    <w:rsid w:val="002F0B0A"/>
    <w:rsid w:val="002F0BE0"/>
    <w:rsid w:val="002F11AD"/>
    <w:rsid w:val="002F27CA"/>
    <w:rsid w:val="002F3759"/>
    <w:rsid w:val="002F375A"/>
    <w:rsid w:val="002F4B4C"/>
    <w:rsid w:val="002F6093"/>
    <w:rsid w:val="002F6CC3"/>
    <w:rsid w:val="002F7CFE"/>
    <w:rsid w:val="003000E0"/>
    <w:rsid w:val="00300152"/>
    <w:rsid w:val="00300210"/>
    <w:rsid w:val="00300246"/>
    <w:rsid w:val="00301BF0"/>
    <w:rsid w:val="00302621"/>
    <w:rsid w:val="00302680"/>
    <w:rsid w:val="00302887"/>
    <w:rsid w:val="00302E73"/>
    <w:rsid w:val="00302EBF"/>
    <w:rsid w:val="00303085"/>
    <w:rsid w:val="00303419"/>
    <w:rsid w:val="003034B7"/>
    <w:rsid w:val="0030423B"/>
    <w:rsid w:val="00304BAA"/>
    <w:rsid w:val="0030503E"/>
    <w:rsid w:val="00306C23"/>
    <w:rsid w:val="0031176C"/>
    <w:rsid w:val="00311BAB"/>
    <w:rsid w:val="00312236"/>
    <w:rsid w:val="00313739"/>
    <w:rsid w:val="00314823"/>
    <w:rsid w:val="0031611D"/>
    <w:rsid w:val="003163F4"/>
    <w:rsid w:val="00316F70"/>
    <w:rsid w:val="0031705F"/>
    <w:rsid w:val="00320282"/>
    <w:rsid w:val="00321958"/>
    <w:rsid w:val="00323710"/>
    <w:rsid w:val="003238AB"/>
    <w:rsid w:val="00323D16"/>
    <w:rsid w:val="003243F6"/>
    <w:rsid w:val="0032483A"/>
    <w:rsid w:val="00325805"/>
    <w:rsid w:val="0032645C"/>
    <w:rsid w:val="00326B9A"/>
    <w:rsid w:val="00327EAE"/>
    <w:rsid w:val="0033051E"/>
    <w:rsid w:val="00333BEA"/>
    <w:rsid w:val="00334474"/>
    <w:rsid w:val="003349B5"/>
    <w:rsid w:val="00334E18"/>
    <w:rsid w:val="003355E2"/>
    <w:rsid w:val="0033655C"/>
    <w:rsid w:val="003365A2"/>
    <w:rsid w:val="00336C58"/>
    <w:rsid w:val="0034051C"/>
    <w:rsid w:val="0034075F"/>
    <w:rsid w:val="00340B0E"/>
    <w:rsid w:val="00340DD9"/>
    <w:rsid w:val="003420A7"/>
    <w:rsid w:val="003427AB"/>
    <w:rsid w:val="00342B2D"/>
    <w:rsid w:val="003453F8"/>
    <w:rsid w:val="00346113"/>
    <w:rsid w:val="00346A65"/>
    <w:rsid w:val="00347EB1"/>
    <w:rsid w:val="0035205C"/>
    <w:rsid w:val="003534C0"/>
    <w:rsid w:val="003548C9"/>
    <w:rsid w:val="00354BA5"/>
    <w:rsid w:val="00355BED"/>
    <w:rsid w:val="00356A83"/>
    <w:rsid w:val="00356DFE"/>
    <w:rsid w:val="00357702"/>
    <w:rsid w:val="00357C5B"/>
    <w:rsid w:val="0036030E"/>
    <w:rsid w:val="00360E17"/>
    <w:rsid w:val="003617A1"/>
    <w:rsid w:val="00361A97"/>
    <w:rsid w:val="0036209C"/>
    <w:rsid w:val="00362AF5"/>
    <w:rsid w:val="00362E1F"/>
    <w:rsid w:val="003636EC"/>
    <w:rsid w:val="0036419D"/>
    <w:rsid w:val="00364994"/>
    <w:rsid w:val="00365694"/>
    <w:rsid w:val="00366F61"/>
    <w:rsid w:val="00367DC5"/>
    <w:rsid w:val="00367FD1"/>
    <w:rsid w:val="003701B5"/>
    <w:rsid w:val="0037149B"/>
    <w:rsid w:val="00371F68"/>
    <w:rsid w:val="00372FCD"/>
    <w:rsid w:val="00373D1C"/>
    <w:rsid w:val="00374FE0"/>
    <w:rsid w:val="00375A57"/>
    <w:rsid w:val="00375CEB"/>
    <w:rsid w:val="0037637D"/>
    <w:rsid w:val="00377496"/>
    <w:rsid w:val="003777F9"/>
    <w:rsid w:val="0038061E"/>
    <w:rsid w:val="00382A2D"/>
    <w:rsid w:val="00383C09"/>
    <w:rsid w:val="00384998"/>
    <w:rsid w:val="003851C8"/>
    <w:rsid w:val="0038536D"/>
    <w:rsid w:val="00385A81"/>
    <w:rsid w:val="00385DFB"/>
    <w:rsid w:val="0038624B"/>
    <w:rsid w:val="00390002"/>
    <w:rsid w:val="003909E9"/>
    <w:rsid w:val="00390E05"/>
    <w:rsid w:val="00391A02"/>
    <w:rsid w:val="003922E1"/>
    <w:rsid w:val="0039240F"/>
    <w:rsid w:val="003927CF"/>
    <w:rsid w:val="00393314"/>
    <w:rsid w:val="00393AD7"/>
    <w:rsid w:val="00393CAF"/>
    <w:rsid w:val="0039434D"/>
    <w:rsid w:val="0039686E"/>
    <w:rsid w:val="00397AF6"/>
    <w:rsid w:val="003A0CFB"/>
    <w:rsid w:val="003A0E5E"/>
    <w:rsid w:val="003A103D"/>
    <w:rsid w:val="003A4CCE"/>
    <w:rsid w:val="003A5190"/>
    <w:rsid w:val="003A5EBF"/>
    <w:rsid w:val="003A68E9"/>
    <w:rsid w:val="003A70A6"/>
    <w:rsid w:val="003B02B3"/>
    <w:rsid w:val="003B0768"/>
    <w:rsid w:val="003B07A0"/>
    <w:rsid w:val="003B0C7D"/>
    <w:rsid w:val="003B13C4"/>
    <w:rsid w:val="003B1A46"/>
    <w:rsid w:val="003B1EF3"/>
    <w:rsid w:val="003B20A0"/>
    <w:rsid w:val="003B240E"/>
    <w:rsid w:val="003B3D08"/>
    <w:rsid w:val="003B3E41"/>
    <w:rsid w:val="003B46D1"/>
    <w:rsid w:val="003B477C"/>
    <w:rsid w:val="003B495C"/>
    <w:rsid w:val="003B59E0"/>
    <w:rsid w:val="003B5D93"/>
    <w:rsid w:val="003B7524"/>
    <w:rsid w:val="003B7BE2"/>
    <w:rsid w:val="003C0211"/>
    <w:rsid w:val="003C0D64"/>
    <w:rsid w:val="003C15D7"/>
    <w:rsid w:val="003C238B"/>
    <w:rsid w:val="003C2731"/>
    <w:rsid w:val="003C4269"/>
    <w:rsid w:val="003C4649"/>
    <w:rsid w:val="003C4AC3"/>
    <w:rsid w:val="003C4B62"/>
    <w:rsid w:val="003D0C09"/>
    <w:rsid w:val="003D13CF"/>
    <w:rsid w:val="003D13EF"/>
    <w:rsid w:val="003D16D0"/>
    <w:rsid w:val="003D1F70"/>
    <w:rsid w:val="003D2559"/>
    <w:rsid w:val="003D2DED"/>
    <w:rsid w:val="003D3EFE"/>
    <w:rsid w:val="003D4C4D"/>
    <w:rsid w:val="003D5D79"/>
    <w:rsid w:val="003D7328"/>
    <w:rsid w:val="003E1E3A"/>
    <w:rsid w:val="003E2621"/>
    <w:rsid w:val="003E3366"/>
    <w:rsid w:val="003E43D3"/>
    <w:rsid w:val="003E4E3B"/>
    <w:rsid w:val="003E545D"/>
    <w:rsid w:val="003E5CDD"/>
    <w:rsid w:val="003E6463"/>
    <w:rsid w:val="003E6B66"/>
    <w:rsid w:val="003E6EF1"/>
    <w:rsid w:val="003E7097"/>
    <w:rsid w:val="003E714E"/>
    <w:rsid w:val="003E7DBA"/>
    <w:rsid w:val="003E7E15"/>
    <w:rsid w:val="003E7E2B"/>
    <w:rsid w:val="003E7FBA"/>
    <w:rsid w:val="003F04D1"/>
    <w:rsid w:val="003F0B30"/>
    <w:rsid w:val="003F0DB1"/>
    <w:rsid w:val="003F1243"/>
    <w:rsid w:val="003F18CD"/>
    <w:rsid w:val="003F1C5C"/>
    <w:rsid w:val="003F1F5A"/>
    <w:rsid w:val="003F25F7"/>
    <w:rsid w:val="003F5A78"/>
    <w:rsid w:val="003F6971"/>
    <w:rsid w:val="003F6D1C"/>
    <w:rsid w:val="003F6E52"/>
    <w:rsid w:val="003F7338"/>
    <w:rsid w:val="003F73C4"/>
    <w:rsid w:val="0040040B"/>
    <w:rsid w:val="00400ACE"/>
    <w:rsid w:val="00401084"/>
    <w:rsid w:val="00401304"/>
    <w:rsid w:val="00401BEC"/>
    <w:rsid w:val="00402D9B"/>
    <w:rsid w:val="00404832"/>
    <w:rsid w:val="00405EE5"/>
    <w:rsid w:val="00405F00"/>
    <w:rsid w:val="00406ADD"/>
    <w:rsid w:val="00407CAD"/>
    <w:rsid w:val="00407E4A"/>
    <w:rsid w:val="00407EF0"/>
    <w:rsid w:val="00410A5B"/>
    <w:rsid w:val="00410B23"/>
    <w:rsid w:val="00411775"/>
    <w:rsid w:val="00412148"/>
    <w:rsid w:val="00412F2B"/>
    <w:rsid w:val="00412F44"/>
    <w:rsid w:val="00413F2B"/>
    <w:rsid w:val="00415D80"/>
    <w:rsid w:val="00415DD8"/>
    <w:rsid w:val="0041672E"/>
    <w:rsid w:val="004169AF"/>
    <w:rsid w:val="00417146"/>
    <w:rsid w:val="004178B3"/>
    <w:rsid w:val="00417DAC"/>
    <w:rsid w:val="00420FF7"/>
    <w:rsid w:val="0042170B"/>
    <w:rsid w:val="0042190C"/>
    <w:rsid w:val="0042259F"/>
    <w:rsid w:val="00423520"/>
    <w:rsid w:val="00424638"/>
    <w:rsid w:val="00426571"/>
    <w:rsid w:val="00426D63"/>
    <w:rsid w:val="004275A6"/>
    <w:rsid w:val="00430121"/>
    <w:rsid w:val="00430F12"/>
    <w:rsid w:val="00431A9A"/>
    <w:rsid w:val="00431CD0"/>
    <w:rsid w:val="00434A5D"/>
    <w:rsid w:val="00435520"/>
    <w:rsid w:val="00435FE8"/>
    <w:rsid w:val="00436525"/>
    <w:rsid w:val="004368AC"/>
    <w:rsid w:val="004373DB"/>
    <w:rsid w:val="004378C2"/>
    <w:rsid w:val="00437F7F"/>
    <w:rsid w:val="004406C3"/>
    <w:rsid w:val="00440A9B"/>
    <w:rsid w:val="00440D90"/>
    <w:rsid w:val="00441B99"/>
    <w:rsid w:val="00441C26"/>
    <w:rsid w:val="00441CC3"/>
    <w:rsid w:val="00442345"/>
    <w:rsid w:val="00442D42"/>
    <w:rsid w:val="00443015"/>
    <w:rsid w:val="00444A52"/>
    <w:rsid w:val="00445C32"/>
    <w:rsid w:val="00445E16"/>
    <w:rsid w:val="00445EEC"/>
    <w:rsid w:val="00446304"/>
    <w:rsid w:val="00450010"/>
    <w:rsid w:val="00450AC1"/>
    <w:rsid w:val="00450B3F"/>
    <w:rsid w:val="00450FEA"/>
    <w:rsid w:val="00451126"/>
    <w:rsid w:val="00451C60"/>
    <w:rsid w:val="00451DC3"/>
    <w:rsid w:val="004536F4"/>
    <w:rsid w:val="00453EC1"/>
    <w:rsid w:val="00454159"/>
    <w:rsid w:val="00454622"/>
    <w:rsid w:val="00454B30"/>
    <w:rsid w:val="00455F5B"/>
    <w:rsid w:val="00456066"/>
    <w:rsid w:val="00456932"/>
    <w:rsid w:val="004572AC"/>
    <w:rsid w:val="00462934"/>
    <w:rsid w:val="00462FB3"/>
    <w:rsid w:val="0046354E"/>
    <w:rsid w:val="00463C7A"/>
    <w:rsid w:val="004643DB"/>
    <w:rsid w:val="00465248"/>
    <w:rsid w:val="004662AB"/>
    <w:rsid w:val="00466918"/>
    <w:rsid w:val="00470ECA"/>
    <w:rsid w:val="00471058"/>
    <w:rsid w:val="00471290"/>
    <w:rsid w:val="0047204E"/>
    <w:rsid w:val="00473015"/>
    <w:rsid w:val="00474DB8"/>
    <w:rsid w:val="00474E4B"/>
    <w:rsid w:val="00474FE8"/>
    <w:rsid w:val="00475990"/>
    <w:rsid w:val="00480185"/>
    <w:rsid w:val="004806A1"/>
    <w:rsid w:val="00480E61"/>
    <w:rsid w:val="0048113F"/>
    <w:rsid w:val="0048129A"/>
    <w:rsid w:val="004815BF"/>
    <w:rsid w:val="004815C2"/>
    <w:rsid w:val="00482614"/>
    <w:rsid w:val="00482B55"/>
    <w:rsid w:val="00482B86"/>
    <w:rsid w:val="004831E7"/>
    <w:rsid w:val="00483A17"/>
    <w:rsid w:val="00484925"/>
    <w:rsid w:val="004849D6"/>
    <w:rsid w:val="00485C39"/>
    <w:rsid w:val="0048642E"/>
    <w:rsid w:val="00486591"/>
    <w:rsid w:val="00486767"/>
    <w:rsid w:val="00486E08"/>
    <w:rsid w:val="00490B98"/>
    <w:rsid w:val="00490F86"/>
    <w:rsid w:val="00491389"/>
    <w:rsid w:val="0049195D"/>
    <w:rsid w:val="00492AAD"/>
    <w:rsid w:val="00492CC9"/>
    <w:rsid w:val="00493F9D"/>
    <w:rsid w:val="0049591A"/>
    <w:rsid w:val="00496079"/>
    <w:rsid w:val="004960FD"/>
    <w:rsid w:val="00497CA9"/>
    <w:rsid w:val="00497D80"/>
    <w:rsid w:val="004A0F41"/>
    <w:rsid w:val="004A1325"/>
    <w:rsid w:val="004A2330"/>
    <w:rsid w:val="004A29D0"/>
    <w:rsid w:val="004A30EF"/>
    <w:rsid w:val="004A35F0"/>
    <w:rsid w:val="004A3FF8"/>
    <w:rsid w:val="004A5CFB"/>
    <w:rsid w:val="004B00C3"/>
    <w:rsid w:val="004B032E"/>
    <w:rsid w:val="004B13C5"/>
    <w:rsid w:val="004B1B83"/>
    <w:rsid w:val="004B1D49"/>
    <w:rsid w:val="004B36A8"/>
    <w:rsid w:val="004B36ED"/>
    <w:rsid w:val="004B484F"/>
    <w:rsid w:val="004B55A7"/>
    <w:rsid w:val="004B567B"/>
    <w:rsid w:val="004B5EB1"/>
    <w:rsid w:val="004B723A"/>
    <w:rsid w:val="004B7ADC"/>
    <w:rsid w:val="004B7B97"/>
    <w:rsid w:val="004C090D"/>
    <w:rsid w:val="004C11A9"/>
    <w:rsid w:val="004C1303"/>
    <w:rsid w:val="004C19F9"/>
    <w:rsid w:val="004C1A6E"/>
    <w:rsid w:val="004C1D22"/>
    <w:rsid w:val="004C207F"/>
    <w:rsid w:val="004C21DB"/>
    <w:rsid w:val="004C2C20"/>
    <w:rsid w:val="004C39CA"/>
    <w:rsid w:val="004C4232"/>
    <w:rsid w:val="004C4B48"/>
    <w:rsid w:val="004C52C2"/>
    <w:rsid w:val="004C62ED"/>
    <w:rsid w:val="004C68E7"/>
    <w:rsid w:val="004D0EE3"/>
    <w:rsid w:val="004D1D18"/>
    <w:rsid w:val="004D1F40"/>
    <w:rsid w:val="004D2399"/>
    <w:rsid w:val="004D32DC"/>
    <w:rsid w:val="004D3361"/>
    <w:rsid w:val="004D33DD"/>
    <w:rsid w:val="004D4277"/>
    <w:rsid w:val="004D5769"/>
    <w:rsid w:val="004D5C46"/>
    <w:rsid w:val="004D639C"/>
    <w:rsid w:val="004D6705"/>
    <w:rsid w:val="004D698F"/>
    <w:rsid w:val="004D707E"/>
    <w:rsid w:val="004D72B0"/>
    <w:rsid w:val="004D78D8"/>
    <w:rsid w:val="004D79E4"/>
    <w:rsid w:val="004E0E85"/>
    <w:rsid w:val="004E1043"/>
    <w:rsid w:val="004E131A"/>
    <w:rsid w:val="004E17AD"/>
    <w:rsid w:val="004E2973"/>
    <w:rsid w:val="004E2C8C"/>
    <w:rsid w:val="004E32C6"/>
    <w:rsid w:val="004E5583"/>
    <w:rsid w:val="004E5A86"/>
    <w:rsid w:val="004E669E"/>
    <w:rsid w:val="004F0AF8"/>
    <w:rsid w:val="004F0CA9"/>
    <w:rsid w:val="004F194C"/>
    <w:rsid w:val="004F1B78"/>
    <w:rsid w:val="004F2173"/>
    <w:rsid w:val="004F23E5"/>
    <w:rsid w:val="004F2AC5"/>
    <w:rsid w:val="004F3239"/>
    <w:rsid w:val="004F390A"/>
    <w:rsid w:val="004F3E36"/>
    <w:rsid w:val="004F3FE7"/>
    <w:rsid w:val="004F45FC"/>
    <w:rsid w:val="004F4765"/>
    <w:rsid w:val="004F47A9"/>
    <w:rsid w:val="004F48DD"/>
    <w:rsid w:val="004F6AF2"/>
    <w:rsid w:val="004F6E5F"/>
    <w:rsid w:val="004F6F24"/>
    <w:rsid w:val="004F76EE"/>
    <w:rsid w:val="004F7C4E"/>
    <w:rsid w:val="00500064"/>
    <w:rsid w:val="00500714"/>
    <w:rsid w:val="00500980"/>
    <w:rsid w:val="00500C49"/>
    <w:rsid w:val="005011AC"/>
    <w:rsid w:val="0050223E"/>
    <w:rsid w:val="0050324A"/>
    <w:rsid w:val="00505415"/>
    <w:rsid w:val="005055A6"/>
    <w:rsid w:val="0050561B"/>
    <w:rsid w:val="0050723A"/>
    <w:rsid w:val="00507995"/>
    <w:rsid w:val="00507A16"/>
    <w:rsid w:val="005106F9"/>
    <w:rsid w:val="00510C3E"/>
    <w:rsid w:val="00511369"/>
    <w:rsid w:val="00511863"/>
    <w:rsid w:val="00511F22"/>
    <w:rsid w:val="005128E7"/>
    <w:rsid w:val="00512C4C"/>
    <w:rsid w:val="005149BB"/>
    <w:rsid w:val="00514E76"/>
    <w:rsid w:val="005179EC"/>
    <w:rsid w:val="00517D54"/>
    <w:rsid w:val="00520538"/>
    <w:rsid w:val="00520D78"/>
    <w:rsid w:val="00521057"/>
    <w:rsid w:val="00521CD3"/>
    <w:rsid w:val="005223BD"/>
    <w:rsid w:val="0052284C"/>
    <w:rsid w:val="00523FAE"/>
    <w:rsid w:val="005244E5"/>
    <w:rsid w:val="0052476E"/>
    <w:rsid w:val="00525075"/>
    <w:rsid w:val="00525804"/>
    <w:rsid w:val="00525914"/>
    <w:rsid w:val="00525EEA"/>
    <w:rsid w:val="00526795"/>
    <w:rsid w:val="005269FD"/>
    <w:rsid w:val="0052753E"/>
    <w:rsid w:val="00530F72"/>
    <w:rsid w:val="00531B70"/>
    <w:rsid w:val="00532924"/>
    <w:rsid w:val="0053343B"/>
    <w:rsid w:val="0053391F"/>
    <w:rsid w:val="00534105"/>
    <w:rsid w:val="00535050"/>
    <w:rsid w:val="005357A9"/>
    <w:rsid w:val="00536376"/>
    <w:rsid w:val="005368C9"/>
    <w:rsid w:val="005379E5"/>
    <w:rsid w:val="0054043F"/>
    <w:rsid w:val="00541712"/>
    <w:rsid w:val="00541D60"/>
    <w:rsid w:val="00541FBB"/>
    <w:rsid w:val="005427FE"/>
    <w:rsid w:val="005434EE"/>
    <w:rsid w:val="005448B4"/>
    <w:rsid w:val="0054492F"/>
    <w:rsid w:val="00544C49"/>
    <w:rsid w:val="00545ABF"/>
    <w:rsid w:val="00545BD7"/>
    <w:rsid w:val="0054764C"/>
    <w:rsid w:val="00547754"/>
    <w:rsid w:val="005500B1"/>
    <w:rsid w:val="00550873"/>
    <w:rsid w:val="00550902"/>
    <w:rsid w:val="00553983"/>
    <w:rsid w:val="00554598"/>
    <w:rsid w:val="00554B8D"/>
    <w:rsid w:val="005552F2"/>
    <w:rsid w:val="00555F87"/>
    <w:rsid w:val="005562A4"/>
    <w:rsid w:val="00556E00"/>
    <w:rsid w:val="005576C1"/>
    <w:rsid w:val="00557EB5"/>
    <w:rsid w:val="00560114"/>
    <w:rsid w:val="005608A5"/>
    <w:rsid w:val="005608F0"/>
    <w:rsid w:val="00560B60"/>
    <w:rsid w:val="00562C82"/>
    <w:rsid w:val="00563FB6"/>
    <w:rsid w:val="0056475D"/>
    <w:rsid w:val="005649D2"/>
    <w:rsid w:val="005651B7"/>
    <w:rsid w:val="005669C2"/>
    <w:rsid w:val="00567AD0"/>
    <w:rsid w:val="00572B05"/>
    <w:rsid w:val="00572B9E"/>
    <w:rsid w:val="005741D6"/>
    <w:rsid w:val="005742A9"/>
    <w:rsid w:val="00575E62"/>
    <w:rsid w:val="00575FF6"/>
    <w:rsid w:val="00576039"/>
    <w:rsid w:val="00576784"/>
    <w:rsid w:val="00577787"/>
    <w:rsid w:val="0058005D"/>
    <w:rsid w:val="00580C31"/>
    <w:rsid w:val="00580DD6"/>
    <w:rsid w:val="0058102D"/>
    <w:rsid w:val="00581E30"/>
    <w:rsid w:val="00582A32"/>
    <w:rsid w:val="00582A65"/>
    <w:rsid w:val="00583731"/>
    <w:rsid w:val="00583B80"/>
    <w:rsid w:val="00583BC1"/>
    <w:rsid w:val="005841A3"/>
    <w:rsid w:val="00584B5C"/>
    <w:rsid w:val="00584C04"/>
    <w:rsid w:val="00585022"/>
    <w:rsid w:val="0058503B"/>
    <w:rsid w:val="00587646"/>
    <w:rsid w:val="0058797F"/>
    <w:rsid w:val="00590074"/>
    <w:rsid w:val="00590A7C"/>
    <w:rsid w:val="00591D41"/>
    <w:rsid w:val="00593112"/>
    <w:rsid w:val="00593179"/>
    <w:rsid w:val="005934B4"/>
    <w:rsid w:val="00593675"/>
    <w:rsid w:val="00594064"/>
    <w:rsid w:val="00595178"/>
    <w:rsid w:val="005957FA"/>
    <w:rsid w:val="00596257"/>
    <w:rsid w:val="005963FF"/>
    <w:rsid w:val="005970D0"/>
    <w:rsid w:val="00597644"/>
    <w:rsid w:val="00597CE2"/>
    <w:rsid w:val="005A0A63"/>
    <w:rsid w:val="005A0F85"/>
    <w:rsid w:val="005A1BE1"/>
    <w:rsid w:val="005A2A74"/>
    <w:rsid w:val="005A3299"/>
    <w:rsid w:val="005A34D4"/>
    <w:rsid w:val="005A36FE"/>
    <w:rsid w:val="005A3B80"/>
    <w:rsid w:val="005A4A4F"/>
    <w:rsid w:val="005A4D8A"/>
    <w:rsid w:val="005A55C0"/>
    <w:rsid w:val="005A67CA"/>
    <w:rsid w:val="005A7CF6"/>
    <w:rsid w:val="005B184F"/>
    <w:rsid w:val="005B1C5E"/>
    <w:rsid w:val="005B2414"/>
    <w:rsid w:val="005B25A6"/>
    <w:rsid w:val="005B2710"/>
    <w:rsid w:val="005B3035"/>
    <w:rsid w:val="005B3793"/>
    <w:rsid w:val="005B444D"/>
    <w:rsid w:val="005B4B00"/>
    <w:rsid w:val="005B57F5"/>
    <w:rsid w:val="005B5DB7"/>
    <w:rsid w:val="005B68A1"/>
    <w:rsid w:val="005B6A1C"/>
    <w:rsid w:val="005B7018"/>
    <w:rsid w:val="005B76BC"/>
    <w:rsid w:val="005B77E0"/>
    <w:rsid w:val="005B7910"/>
    <w:rsid w:val="005C0EC4"/>
    <w:rsid w:val="005C14A7"/>
    <w:rsid w:val="005C24B3"/>
    <w:rsid w:val="005C28A4"/>
    <w:rsid w:val="005C344B"/>
    <w:rsid w:val="005C387C"/>
    <w:rsid w:val="005C3F81"/>
    <w:rsid w:val="005C6151"/>
    <w:rsid w:val="005C7A3B"/>
    <w:rsid w:val="005C7F82"/>
    <w:rsid w:val="005D0140"/>
    <w:rsid w:val="005D07E2"/>
    <w:rsid w:val="005D0E05"/>
    <w:rsid w:val="005D0FEB"/>
    <w:rsid w:val="005D1384"/>
    <w:rsid w:val="005D171C"/>
    <w:rsid w:val="005D2876"/>
    <w:rsid w:val="005D2FC7"/>
    <w:rsid w:val="005D3FBB"/>
    <w:rsid w:val="005D425A"/>
    <w:rsid w:val="005D4845"/>
    <w:rsid w:val="005D49FE"/>
    <w:rsid w:val="005D5DA3"/>
    <w:rsid w:val="005D6544"/>
    <w:rsid w:val="005D69F6"/>
    <w:rsid w:val="005D73CB"/>
    <w:rsid w:val="005D7AE8"/>
    <w:rsid w:val="005E03D9"/>
    <w:rsid w:val="005E068B"/>
    <w:rsid w:val="005E15AD"/>
    <w:rsid w:val="005E15FF"/>
    <w:rsid w:val="005E1F63"/>
    <w:rsid w:val="005E2BE5"/>
    <w:rsid w:val="005E42C9"/>
    <w:rsid w:val="005E4C63"/>
    <w:rsid w:val="005E53D3"/>
    <w:rsid w:val="005E5BB3"/>
    <w:rsid w:val="005E5F7B"/>
    <w:rsid w:val="005E6098"/>
    <w:rsid w:val="005E6691"/>
    <w:rsid w:val="005E691C"/>
    <w:rsid w:val="005E6FAF"/>
    <w:rsid w:val="005E7BA8"/>
    <w:rsid w:val="005E7F77"/>
    <w:rsid w:val="005F045A"/>
    <w:rsid w:val="005F2E98"/>
    <w:rsid w:val="005F30DD"/>
    <w:rsid w:val="005F41C5"/>
    <w:rsid w:val="005F46D9"/>
    <w:rsid w:val="005F49CB"/>
    <w:rsid w:val="005F49D6"/>
    <w:rsid w:val="005F4F2E"/>
    <w:rsid w:val="005F553A"/>
    <w:rsid w:val="005F5946"/>
    <w:rsid w:val="005F6438"/>
    <w:rsid w:val="005F7881"/>
    <w:rsid w:val="005F78A2"/>
    <w:rsid w:val="005F7D91"/>
    <w:rsid w:val="005F7E1C"/>
    <w:rsid w:val="00600128"/>
    <w:rsid w:val="00601CA2"/>
    <w:rsid w:val="00601EE5"/>
    <w:rsid w:val="0060213B"/>
    <w:rsid w:val="00602918"/>
    <w:rsid w:val="00603ECA"/>
    <w:rsid w:val="00604B96"/>
    <w:rsid w:val="006051BF"/>
    <w:rsid w:val="006057DA"/>
    <w:rsid w:val="00605E4F"/>
    <w:rsid w:val="00606C94"/>
    <w:rsid w:val="00607374"/>
    <w:rsid w:val="00610E51"/>
    <w:rsid w:val="0061133D"/>
    <w:rsid w:val="006118EE"/>
    <w:rsid w:val="0061282D"/>
    <w:rsid w:val="00612F08"/>
    <w:rsid w:val="00612F47"/>
    <w:rsid w:val="00613017"/>
    <w:rsid w:val="00613278"/>
    <w:rsid w:val="006139B1"/>
    <w:rsid w:val="0061591D"/>
    <w:rsid w:val="006177AA"/>
    <w:rsid w:val="00617E70"/>
    <w:rsid w:val="0062079E"/>
    <w:rsid w:val="00620E89"/>
    <w:rsid w:val="00621183"/>
    <w:rsid w:val="006215C8"/>
    <w:rsid w:val="00621D71"/>
    <w:rsid w:val="006227E9"/>
    <w:rsid w:val="00623F82"/>
    <w:rsid w:val="006244DB"/>
    <w:rsid w:val="00624BC2"/>
    <w:rsid w:val="00624D13"/>
    <w:rsid w:val="00625014"/>
    <w:rsid w:val="00625F30"/>
    <w:rsid w:val="006266DF"/>
    <w:rsid w:val="00626A80"/>
    <w:rsid w:val="00626BBF"/>
    <w:rsid w:val="006273C0"/>
    <w:rsid w:val="006274F0"/>
    <w:rsid w:val="0062765D"/>
    <w:rsid w:val="00627A57"/>
    <w:rsid w:val="00627AF8"/>
    <w:rsid w:val="0063000E"/>
    <w:rsid w:val="00630269"/>
    <w:rsid w:val="00630F56"/>
    <w:rsid w:val="006310D7"/>
    <w:rsid w:val="00631D9F"/>
    <w:rsid w:val="006329FC"/>
    <w:rsid w:val="00633203"/>
    <w:rsid w:val="006344DD"/>
    <w:rsid w:val="00634529"/>
    <w:rsid w:val="00634846"/>
    <w:rsid w:val="0063489E"/>
    <w:rsid w:val="006354A8"/>
    <w:rsid w:val="006402F8"/>
    <w:rsid w:val="0064070A"/>
    <w:rsid w:val="00641175"/>
    <w:rsid w:val="00641176"/>
    <w:rsid w:val="00641571"/>
    <w:rsid w:val="00641D72"/>
    <w:rsid w:val="0064273E"/>
    <w:rsid w:val="00642804"/>
    <w:rsid w:val="00642FA4"/>
    <w:rsid w:val="00643660"/>
    <w:rsid w:val="00643CC4"/>
    <w:rsid w:val="006445C0"/>
    <w:rsid w:val="00644728"/>
    <w:rsid w:val="006454EC"/>
    <w:rsid w:val="006465AF"/>
    <w:rsid w:val="00646E05"/>
    <w:rsid w:val="0064720A"/>
    <w:rsid w:val="00647C6B"/>
    <w:rsid w:val="00647F76"/>
    <w:rsid w:val="006507AC"/>
    <w:rsid w:val="00650B5E"/>
    <w:rsid w:val="00651B50"/>
    <w:rsid w:val="00654609"/>
    <w:rsid w:val="006549EA"/>
    <w:rsid w:val="00655047"/>
    <w:rsid w:val="00655C65"/>
    <w:rsid w:val="00655D79"/>
    <w:rsid w:val="006562F0"/>
    <w:rsid w:val="006566EF"/>
    <w:rsid w:val="006567DD"/>
    <w:rsid w:val="00656C13"/>
    <w:rsid w:val="006576D9"/>
    <w:rsid w:val="00660554"/>
    <w:rsid w:val="00660756"/>
    <w:rsid w:val="006628C6"/>
    <w:rsid w:val="00664CF5"/>
    <w:rsid w:val="0066593D"/>
    <w:rsid w:val="006664D0"/>
    <w:rsid w:val="006665F4"/>
    <w:rsid w:val="00666CBF"/>
    <w:rsid w:val="00667430"/>
    <w:rsid w:val="00670ACB"/>
    <w:rsid w:val="00670EED"/>
    <w:rsid w:val="00673BB4"/>
    <w:rsid w:val="00674644"/>
    <w:rsid w:val="00674789"/>
    <w:rsid w:val="00676557"/>
    <w:rsid w:val="00676848"/>
    <w:rsid w:val="0067687F"/>
    <w:rsid w:val="00677835"/>
    <w:rsid w:val="006800C4"/>
    <w:rsid w:val="00680146"/>
    <w:rsid w:val="00680388"/>
    <w:rsid w:val="00682A7D"/>
    <w:rsid w:val="006862FC"/>
    <w:rsid w:val="006868CE"/>
    <w:rsid w:val="006878C0"/>
    <w:rsid w:val="00687B1E"/>
    <w:rsid w:val="006907A8"/>
    <w:rsid w:val="00690C32"/>
    <w:rsid w:val="00691121"/>
    <w:rsid w:val="0069134A"/>
    <w:rsid w:val="00691807"/>
    <w:rsid w:val="00691D4B"/>
    <w:rsid w:val="00691E82"/>
    <w:rsid w:val="00692495"/>
    <w:rsid w:val="00693E16"/>
    <w:rsid w:val="006948A6"/>
    <w:rsid w:val="00694AD3"/>
    <w:rsid w:val="00695483"/>
    <w:rsid w:val="00695663"/>
    <w:rsid w:val="0069617A"/>
    <w:rsid w:val="00696340"/>
    <w:rsid w:val="00696410"/>
    <w:rsid w:val="006968E5"/>
    <w:rsid w:val="006972F4"/>
    <w:rsid w:val="00697607"/>
    <w:rsid w:val="00697B12"/>
    <w:rsid w:val="006A046F"/>
    <w:rsid w:val="006A0668"/>
    <w:rsid w:val="006A0A7A"/>
    <w:rsid w:val="006A0EAE"/>
    <w:rsid w:val="006A232B"/>
    <w:rsid w:val="006A2C93"/>
    <w:rsid w:val="006A3884"/>
    <w:rsid w:val="006A4364"/>
    <w:rsid w:val="006A4810"/>
    <w:rsid w:val="006A4EB0"/>
    <w:rsid w:val="006A5C9E"/>
    <w:rsid w:val="006A640D"/>
    <w:rsid w:val="006A6865"/>
    <w:rsid w:val="006A774A"/>
    <w:rsid w:val="006A7B38"/>
    <w:rsid w:val="006A7BB5"/>
    <w:rsid w:val="006B04B7"/>
    <w:rsid w:val="006B075C"/>
    <w:rsid w:val="006B1276"/>
    <w:rsid w:val="006B22FA"/>
    <w:rsid w:val="006B2BAB"/>
    <w:rsid w:val="006B3488"/>
    <w:rsid w:val="006B3712"/>
    <w:rsid w:val="006B51B6"/>
    <w:rsid w:val="006B543C"/>
    <w:rsid w:val="006B78C5"/>
    <w:rsid w:val="006B7DA6"/>
    <w:rsid w:val="006B7EBC"/>
    <w:rsid w:val="006C0292"/>
    <w:rsid w:val="006C0773"/>
    <w:rsid w:val="006C1035"/>
    <w:rsid w:val="006C1749"/>
    <w:rsid w:val="006C20EC"/>
    <w:rsid w:val="006C20FE"/>
    <w:rsid w:val="006C2316"/>
    <w:rsid w:val="006C276C"/>
    <w:rsid w:val="006C47B8"/>
    <w:rsid w:val="006C4853"/>
    <w:rsid w:val="006C48A6"/>
    <w:rsid w:val="006C51D5"/>
    <w:rsid w:val="006C5436"/>
    <w:rsid w:val="006C57A0"/>
    <w:rsid w:val="006C582B"/>
    <w:rsid w:val="006C59FB"/>
    <w:rsid w:val="006C5A9C"/>
    <w:rsid w:val="006C6214"/>
    <w:rsid w:val="006C6596"/>
    <w:rsid w:val="006C68FE"/>
    <w:rsid w:val="006C69BC"/>
    <w:rsid w:val="006C7746"/>
    <w:rsid w:val="006D00B0"/>
    <w:rsid w:val="006D1CF3"/>
    <w:rsid w:val="006D2075"/>
    <w:rsid w:val="006D2AFD"/>
    <w:rsid w:val="006D2B9C"/>
    <w:rsid w:val="006D2EE6"/>
    <w:rsid w:val="006D4847"/>
    <w:rsid w:val="006D4EFD"/>
    <w:rsid w:val="006D507B"/>
    <w:rsid w:val="006D58E3"/>
    <w:rsid w:val="006D70E7"/>
    <w:rsid w:val="006D7692"/>
    <w:rsid w:val="006D77ED"/>
    <w:rsid w:val="006D7D44"/>
    <w:rsid w:val="006E1576"/>
    <w:rsid w:val="006E2D7E"/>
    <w:rsid w:val="006E335B"/>
    <w:rsid w:val="006E33D3"/>
    <w:rsid w:val="006E33DE"/>
    <w:rsid w:val="006E39CA"/>
    <w:rsid w:val="006E3A49"/>
    <w:rsid w:val="006E3AE7"/>
    <w:rsid w:val="006E4204"/>
    <w:rsid w:val="006E4E40"/>
    <w:rsid w:val="006E54D3"/>
    <w:rsid w:val="006E5849"/>
    <w:rsid w:val="006E7353"/>
    <w:rsid w:val="006F006B"/>
    <w:rsid w:val="006F0206"/>
    <w:rsid w:val="006F1C74"/>
    <w:rsid w:val="006F1CF4"/>
    <w:rsid w:val="006F1D9D"/>
    <w:rsid w:val="006F248F"/>
    <w:rsid w:val="006F2F82"/>
    <w:rsid w:val="006F31FE"/>
    <w:rsid w:val="006F3780"/>
    <w:rsid w:val="006F403F"/>
    <w:rsid w:val="006F44E2"/>
    <w:rsid w:val="006F4A93"/>
    <w:rsid w:val="006F54D4"/>
    <w:rsid w:val="006F658E"/>
    <w:rsid w:val="006F7AFF"/>
    <w:rsid w:val="00700A3A"/>
    <w:rsid w:val="00701321"/>
    <w:rsid w:val="00701623"/>
    <w:rsid w:val="007026C9"/>
    <w:rsid w:val="00703A16"/>
    <w:rsid w:val="00704B18"/>
    <w:rsid w:val="00705CAD"/>
    <w:rsid w:val="00705ECC"/>
    <w:rsid w:val="00706A73"/>
    <w:rsid w:val="00706CD0"/>
    <w:rsid w:val="007075FC"/>
    <w:rsid w:val="00707D2E"/>
    <w:rsid w:val="00707FB5"/>
    <w:rsid w:val="00710289"/>
    <w:rsid w:val="00710A66"/>
    <w:rsid w:val="00710D83"/>
    <w:rsid w:val="00712F39"/>
    <w:rsid w:val="00713B9F"/>
    <w:rsid w:val="0071451F"/>
    <w:rsid w:val="007145C4"/>
    <w:rsid w:val="00714A17"/>
    <w:rsid w:val="00714E33"/>
    <w:rsid w:val="00714F94"/>
    <w:rsid w:val="00715439"/>
    <w:rsid w:val="00715C09"/>
    <w:rsid w:val="00717237"/>
    <w:rsid w:val="0071797C"/>
    <w:rsid w:val="007206B5"/>
    <w:rsid w:val="00721A49"/>
    <w:rsid w:val="00721EA0"/>
    <w:rsid w:val="00722A12"/>
    <w:rsid w:val="00722F9A"/>
    <w:rsid w:val="00725A77"/>
    <w:rsid w:val="0072638E"/>
    <w:rsid w:val="00727A32"/>
    <w:rsid w:val="007308B5"/>
    <w:rsid w:val="00730E57"/>
    <w:rsid w:val="007320A5"/>
    <w:rsid w:val="00732726"/>
    <w:rsid w:val="00732BC9"/>
    <w:rsid w:val="00732C01"/>
    <w:rsid w:val="00732DC5"/>
    <w:rsid w:val="00733F7E"/>
    <w:rsid w:val="007347EE"/>
    <w:rsid w:val="007355E5"/>
    <w:rsid w:val="007367F4"/>
    <w:rsid w:val="007369E3"/>
    <w:rsid w:val="0073762C"/>
    <w:rsid w:val="00737A37"/>
    <w:rsid w:val="00737D76"/>
    <w:rsid w:val="00740198"/>
    <w:rsid w:val="007408A5"/>
    <w:rsid w:val="007413FD"/>
    <w:rsid w:val="0074140B"/>
    <w:rsid w:val="007417D3"/>
    <w:rsid w:val="00741942"/>
    <w:rsid w:val="0074367A"/>
    <w:rsid w:val="00743DBB"/>
    <w:rsid w:val="00744373"/>
    <w:rsid w:val="007444E5"/>
    <w:rsid w:val="007446AE"/>
    <w:rsid w:val="007446BE"/>
    <w:rsid w:val="007448F3"/>
    <w:rsid w:val="00744EB1"/>
    <w:rsid w:val="0074611C"/>
    <w:rsid w:val="007467FC"/>
    <w:rsid w:val="0074747A"/>
    <w:rsid w:val="00747B3A"/>
    <w:rsid w:val="00750C70"/>
    <w:rsid w:val="00752ED5"/>
    <w:rsid w:val="00753D41"/>
    <w:rsid w:val="00754A83"/>
    <w:rsid w:val="00755468"/>
    <w:rsid w:val="007562CC"/>
    <w:rsid w:val="007564F8"/>
    <w:rsid w:val="00760F53"/>
    <w:rsid w:val="00761244"/>
    <w:rsid w:val="007614BB"/>
    <w:rsid w:val="00761ACB"/>
    <w:rsid w:val="00762143"/>
    <w:rsid w:val="00762205"/>
    <w:rsid w:val="00763014"/>
    <w:rsid w:val="00763AE1"/>
    <w:rsid w:val="00764936"/>
    <w:rsid w:val="0076555E"/>
    <w:rsid w:val="00765AED"/>
    <w:rsid w:val="0076669D"/>
    <w:rsid w:val="007669D8"/>
    <w:rsid w:val="00766D19"/>
    <w:rsid w:val="00767731"/>
    <w:rsid w:val="00767742"/>
    <w:rsid w:val="00767CA4"/>
    <w:rsid w:val="00770EBC"/>
    <w:rsid w:val="007716E7"/>
    <w:rsid w:val="0077357A"/>
    <w:rsid w:val="00773CDB"/>
    <w:rsid w:val="007750A1"/>
    <w:rsid w:val="007768AC"/>
    <w:rsid w:val="007805B6"/>
    <w:rsid w:val="0078133A"/>
    <w:rsid w:val="00782921"/>
    <w:rsid w:val="00783289"/>
    <w:rsid w:val="007843A4"/>
    <w:rsid w:val="00785119"/>
    <w:rsid w:val="00785233"/>
    <w:rsid w:val="00785B2C"/>
    <w:rsid w:val="00786761"/>
    <w:rsid w:val="00787656"/>
    <w:rsid w:val="0079083F"/>
    <w:rsid w:val="00790EB0"/>
    <w:rsid w:val="00791A27"/>
    <w:rsid w:val="0079477E"/>
    <w:rsid w:val="0079523E"/>
    <w:rsid w:val="007961A4"/>
    <w:rsid w:val="00796499"/>
    <w:rsid w:val="007A2B9C"/>
    <w:rsid w:val="007A36B4"/>
    <w:rsid w:val="007A373D"/>
    <w:rsid w:val="007A49A2"/>
    <w:rsid w:val="007A58E4"/>
    <w:rsid w:val="007A65B2"/>
    <w:rsid w:val="007A6EA7"/>
    <w:rsid w:val="007A7347"/>
    <w:rsid w:val="007A7AA4"/>
    <w:rsid w:val="007B020C"/>
    <w:rsid w:val="007B095A"/>
    <w:rsid w:val="007B1E00"/>
    <w:rsid w:val="007B2CB1"/>
    <w:rsid w:val="007B2E51"/>
    <w:rsid w:val="007B3272"/>
    <w:rsid w:val="007B3345"/>
    <w:rsid w:val="007B3B20"/>
    <w:rsid w:val="007B523A"/>
    <w:rsid w:val="007B58C4"/>
    <w:rsid w:val="007B597F"/>
    <w:rsid w:val="007B5F99"/>
    <w:rsid w:val="007B6194"/>
    <w:rsid w:val="007B793F"/>
    <w:rsid w:val="007B7F44"/>
    <w:rsid w:val="007C049F"/>
    <w:rsid w:val="007C3B52"/>
    <w:rsid w:val="007C4870"/>
    <w:rsid w:val="007C4D06"/>
    <w:rsid w:val="007C558D"/>
    <w:rsid w:val="007C5886"/>
    <w:rsid w:val="007C5D33"/>
    <w:rsid w:val="007C61E6"/>
    <w:rsid w:val="007C63BB"/>
    <w:rsid w:val="007C70ED"/>
    <w:rsid w:val="007C7160"/>
    <w:rsid w:val="007C7860"/>
    <w:rsid w:val="007C7ABC"/>
    <w:rsid w:val="007C7B8C"/>
    <w:rsid w:val="007D006E"/>
    <w:rsid w:val="007D089F"/>
    <w:rsid w:val="007D0C4A"/>
    <w:rsid w:val="007D1179"/>
    <w:rsid w:val="007D1527"/>
    <w:rsid w:val="007D34B7"/>
    <w:rsid w:val="007D40D3"/>
    <w:rsid w:val="007D4B6C"/>
    <w:rsid w:val="007D545F"/>
    <w:rsid w:val="007D56C3"/>
    <w:rsid w:val="007D6AB2"/>
    <w:rsid w:val="007D6B7A"/>
    <w:rsid w:val="007D7829"/>
    <w:rsid w:val="007E02FD"/>
    <w:rsid w:val="007E20E5"/>
    <w:rsid w:val="007E2EB2"/>
    <w:rsid w:val="007E451E"/>
    <w:rsid w:val="007E55B7"/>
    <w:rsid w:val="007E6A58"/>
    <w:rsid w:val="007E7231"/>
    <w:rsid w:val="007E76E5"/>
    <w:rsid w:val="007F01E1"/>
    <w:rsid w:val="007F066A"/>
    <w:rsid w:val="007F0FAC"/>
    <w:rsid w:val="007F27F8"/>
    <w:rsid w:val="007F3132"/>
    <w:rsid w:val="007F3DE2"/>
    <w:rsid w:val="007F4287"/>
    <w:rsid w:val="007F69AB"/>
    <w:rsid w:val="007F6BE6"/>
    <w:rsid w:val="008009CA"/>
    <w:rsid w:val="00801971"/>
    <w:rsid w:val="0080248A"/>
    <w:rsid w:val="00802746"/>
    <w:rsid w:val="008027AD"/>
    <w:rsid w:val="00802EF9"/>
    <w:rsid w:val="0080455E"/>
    <w:rsid w:val="00804809"/>
    <w:rsid w:val="00804E7E"/>
    <w:rsid w:val="00804F58"/>
    <w:rsid w:val="00806ECB"/>
    <w:rsid w:val="00806F66"/>
    <w:rsid w:val="008073B1"/>
    <w:rsid w:val="00807882"/>
    <w:rsid w:val="008100AA"/>
    <w:rsid w:val="008100F4"/>
    <w:rsid w:val="008108C0"/>
    <w:rsid w:val="00810CD7"/>
    <w:rsid w:val="00810D93"/>
    <w:rsid w:val="00811426"/>
    <w:rsid w:val="00811E6E"/>
    <w:rsid w:val="00812B48"/>
    <w:rsid w:val="0081434B"/>
    <w:rsid w:val="00814608"/>
    <w:rsid w:val="00814FF7"/>
    <w:rsid w:val="008156A2"/>
    <w:rsid w:val="00815EDF"/>
    <w:rsid w:val="00816603"/>
    <w:rsid w:val="00816B95"/>
    <w:rsid w:val="00817BA0"/>
    <w:rsid w:val="008201EC"/>
    <w:rsid w:val="00820374"/>
    <w:rsid w:val="008205A9"/>
    <w:rsid w:val="0082103F"/>
    <w:rsid w:val="008217B5"/>
    <w:rsid w:val="00821889"/>
    <w:rsid w:val="008242EB"/>
    <w:rsid w:val="008245D1"/>
    <w:rsid w:val="008245F4"/>
    <w:rsid w:val="00824F5A"/>
    <w:rsid w:val="008252F5"/>
    <w:rsid w:val="00826A23"/>
    <w:rsid w:val="00826DC2"/>
    <w:rsid w:val="00830B5A"/>
    <w:rsid w:val="00830E32"/>
    <w:rsid w:val="00831572"/>
    <w:rsid w:val="0083184E"/>
    <w:rsid w:val="0083197D"/>
    <w:rsid w:val="00831D54"/>
    <w:rsid w:val="00832874"/>
    <w:rsid w:val="00832CD9"/>
    <w:rsid w:val="00832FFD"/>
    <w:rsid w:val="008337E5"/>
    <w:rsid w:val="00835323"/>
    <w:rsid w:val="00835D77"/>
    <w:rsid w:val="00835E00"/>
    <w:rsid w:val="00835F52"/>
    <w:rsid w:val="00836554"/>
    <w:rsid w:val="00836838"/>
    <w:rsid w:val="00836E05"/>
    <w:rsid w:val="00837606"/>
    <w:rsid w:val="00837944"/>
    <w:rsid w:val="00837EF9"/>
    <w:rsid w:val="0084003A"/>
    <w:rsid w:val="008412F4"/>
    <w:rsid w:val="00842109"/>
    <w:rsid w:val="008426B6"/>
    <w:rsid w:val="00843406"/>
    <w:rsid w:val="008435AE"/>
    <w:rsid w:val="00843DF5"/>
    <w:rsid w:val="00845184"/>
    <w:rsid w:val="008452BB"/>
    <w:rsid w:val="0084549B"/>
    <w:rsid w:val="00845739"/>
    <w:rsid w:val="00845CDF"/>
    <w:rsid w:val="00846133"/>
    <w:rsid w:val="008461B5"/>
    <w:rsid w:val="00846464"/>
    <w:rsid w:val="0084678F"/>
    <w:rsid w:val="008509DB"/>
    <w:rsid w:val="00851A10"/>
    <w:rsid w:val="00852475"/>
    <w:rsid w:val="00852AE9"/>
    <w:rsid w:val="008536A8"/>
    <w:rsid w:val="00855306"/>
    <w:rsid w:val="008559F3"/>
    <w:rsid w:val="008564A2"/>
    <w:rsid w:val="0085689B"/>
    <w:rsid w:val="00856C75"/>
    <w:rsid w:val="00856CA3"/>
    <w:rsid w:val="00856CB1"/>
    <w:rsid w:val="00856DC0"/>
    <w:rsid w:val="00857337"/>
    <w:rsid w:val="00857C3D"/>
    <w:rsid w:val="00857F9F"/>
    <w:rsid w:val="00862BE4"/>
    <w:rsid w:val="00864528"/>
    <w:rsid w:val="00865BC1"/>
    <w:rsid w:val="00866D5A"/>
    <w:rsid w:val="00870A94"/>
    <w:rsid w:val="00870E31"/>
    <w:rsid w:val="008747FA"/>
    <w:rsid w:val="0087496A"/>
    <w:rsid w:val="0087556C"/>
    <w:rsid w:val="00875CBF"/>
    <w:rsid w:val="008776ED"/>
    <w:rsid w:val="008779EB"/>
    <w:rsid w:val="00877BE8"/>
    <w:rsid w:val="008807B9"/>
    <w:rsid w:val="00880854"/>
    <w:rsid w:val="00881134"/>
    <w:rsid w:val="0088149F"/>
    <w:rsid w:val="0088158E"/>
    <w:rsid w:val="00881ED0"/>
    <w:rsid w:val="00884F03"/>
    <w:rsid w:val="00885268"/>
    <w:rsid w:val="00886621"/>
    <w:rsid w:val="008906CE"/>
    <w:rsid w:val="0089097E"/>
    <w:rsid w:val="00890BDC"/>
    <w:rsid w:val="00890EEE"/>
    <w:rsid w:val="008910F5"/>
    <w:rsid w:val="008929D7"/>
    <w:rsid w:val="0089316E"/>
    <w:rsid w:val="0089350B"/>
    <w:rsid w:val="00893765"/>
    <w:rsid w:val="00895213"/>
    <w:rsid w:val="00895C0B"/>
    <w:rsid w:val="00895C51"/>
    <w:rsid w:val="00895D5C"/>
    <w:rsid w:val="0089635F"/>
    <w:rsid w:val="008A0053"/>
    <w:rsid w:val="008A0984"/>
    <w:rsid w:val="008A124D"/>
    <w:rsid w:val="008A1543"/>
    <w:rsid w:val="008A2561"/>
    <w:rsid w:val="008A353C"/>
    <w:rsid w:val="008A36B3"/>
    <w:rsid w:val="008A3ABF"/>
    <w:rsid w:val="008A3DBA"/>
    <w:rsid w:val="008A3F8C"/>
    <w:rsid w:val="008A3FCB"/>
    <w:rsid w:val="008A4CF6"/>
    <w:rsid w:val="008A5887"/>
    <w:rsid w:val="008A68D8"/>
    <w:rsid w:val="008A6D62"/>
    <w:rsid w:val="008B03B4"/>
    <w:rsid w:val="008B0BE4"/>
    <w:rsid w:val="008B0E15"/>
    <w:rsid w:val="008B130C"/>
    <w:rsid w:val="008B1946"/>
    <w:rsid w:val="008B1D1B"/>
    <w:rsid w:val="008B1F6C"/>
    <w:rsid w:val="008B2975"/>
    <w:rsid w:val="008B32AA"/>
    <w:rsid w:val="008B34C0"/>
    <w:rsid w:val="008B3BD4"/>
    <w:rsid w:val="008B49C2"/>
    <w:rsid w:val="008B5106"/>
    <w:rsid w:val="008B615F"/>
    <w:rsid w:val="008B6870"/>
    <w:rsid w:val="008B7164"/>
    <w:rsid w:val="008B75B0"/>
    <w:rsid w:val="008B76D5"/>
    <w:rsid w:val="008B7997"/>
    <w:rsid w:val="008B7EBC"/>
    <w:rsid w:val="008C0924"/>
    <w:rsid w:val="008C164C"/>
    <w:rsid w:val="008C2041"/>
    <w:rsid w:val="008C2ED6"/>
    <w:rsid w:val="008C31EE"/>
    <w:rsid w:val="008C32A8"/>
    <w:rsid w:val="008C3BF1"/>
    <w:rsid w:val="008C4100"/>
    <w:rsid w:val="008C4B58"/>
    <w:rsid w:val="008C5B2A"/>
    <w:rsid w:val="008C5C9A"/>
    <w:rsid w:val="008C73D6"/>
    <w:rsid w:val="008C75D2"/>
    <w:rsid w:val="008C7868"/>
    <w:rsid w:val="008C7E29"/>
    <w:rsid w:val="008D0023"/>
    <w:rsid w:val="008D0C0C"/>
    <w:rsid w:val="008D304D"/>
    <w:rsid w:val="008D32AB"/>
    <w:rsid w:val="008D3920"/>
    <w:rsid w:val="008D3AA9"/>
    <w:rsid w:val="008D43B9"/>
    <w:rsid w:val="008D4926"/>
    <w:rsid w:val="008D4F9F"/>
    <w:rsid w:val="008D5329"/>
    <w:rsid w:val="008D5C37"/>
    <w:rsid w:val="008D5F01"/>
    <w:rsid w:val="008D5F86"/>
    <w:rsid w:val="008D7685"/>
    <w:rsid w:val="008D7BBE"/>
    <w:rsid w:val="008D7EB4"/>
    <w:rsid w:val="008E0319"/>
    <w:rsid w:val="008E0AD5"/>
    <w:rsid w:val="008E14EC"/>
    <w:rsid w:val="008E28FD"/>
    <w:rsid w:val="008E3450"/>
    <w:rsid w:val="008E3DE9"/>
    <w:rsid w:val="008E4164"/>
    <w:rsid w:val="008E48AE"/>
    <w:rsid w:val="008E4E66"/>
    <w:rsid w:val="008E5065"/>
    <w:rsid w:val="008E520E"/>
    <w:rsid w:val="008E616F"/>
    <w:rsid w:val="008E6783"/>
    <w:rsid w:val="008E67FB"/>
    <w:rsid w:val="008E7BF8"/>
    <w:rsid w:val="008F0AF1"/>
    <w:rsid w:val="008F14C0"/>
    <w:rsid w:val="008F247A"/>
    <w:rsid w:val="008F2480"/>
    <w:rsid w:val="008F2628"/>
    <w:rsid w:val="008F5121"/>
    <w:rsid w:val="008F589F"/>
    <w:rsid w:val="008F5B9F"/>
    <w:rsid w:val="008F5CA9"/>
    <w:rsid w:val="008F791C"/>
    <w:rsid w:val="008F7C91"/>
    <w:rsid w:val="009004F5"/>
    <w:rsid w:val="00901AC3"/>
    <w:rsid w:val="00902565"/>
    <w:rsid w:val="00903770"/>
    <w:rsid w:val="00903EDE"/>
    <w:rsid w:val="00906459"/>
    <w:rsid w:val="009074CC"/>
    <w:rsid w:val="0091059B"/>
    <w:rsid w:val="00910682"/>
    <w:rsid w:val="00910759"/>
    <w:rsid w:val="009107ED"/>
    <w:rsid w:val="00911256"/>
    <w:rsid w:val="00913801"/>
    <w:rsid w:val="009138BF"/>
    <w:rsid w:val="009139A7"/>
    <w:rsid w:val="00914B26"/>
    <w:rsid w:val="00915B46"/>
    <w:rsid w:val="009164C4"/>
    <w:rsid w:val="009200CA"/>
    <w:rsid w:val="00921FDC"/>
    <w:rsid w:val="00922B38"/>
    <w:rsid w:val="00922E00"/>
    <w:rsid w:val="00922E6E"/>
    <w:rsid w:val="0092324A"/>
    <w:rsid w:val="00923850"/>
    <w:rsid w:val="009238BE"/>
    <w:rsid w:val="00923A55"/>
    <w:rsid w:val="009250E7"/>
    <w:rsid w:val="00925C11"/>
    <w:rsid w:val="0093152A"/>
    <w:rsid w:val="00932C4F"/>
    <w:rsid w:val="00933488"/>
    <w:rsid w:val="00933745"/>
    <w:rsid w:val="00933DA8"/>
    <w:rsid w:val="0093485F"/>
    <w:rsid w:val="00935148"/>
    <w:rsid w:val="009356F3"/>
    <w:rsid w:val="00936005"/>
    <w:rsid w:val="0093679E"/>
    <w:rsid w:val="009403AD"/>
    <w:rsid w:val="00941947"/>
    <w:rsid w:val="00941E79"/>
    <w:rsid w:val="00941F21"/>
    <w:rsid w:val="0094243D"/>
    <w:rsid w:val="00942E28"/>
    <w:rsid w:val="00942F88"/>
    <w:rsid w:val="00944C52"/>
    <w:rsid w:val="00944FA0"/>
    <w:rsid w:val="0094511B"/>
    <w:rsid w:val="00945AF1"/>
    <w:rsid w:val="00945B9D"/>
    <w:rsid w:val="00946EEF"/>
    <w:rsid w:val="00947097"/>
    <w:rsid w:val="00947C05"/>
    <w:rsid w:val="0095024E"/>
    <w:rsid w:val="00952412"/>
    <w:rsid w:val="00952E06"/>
    <w:rsid w:val="009536BC"/>
    <w:rsid w:val="00953C44"/>
    <w:rsid w:val="00954D96"/>
    <w:rsid w:val="00954F3B"/>
    <w:rsid w:val="00955288"/>
    <w:rsid w:val="00955D4D"/>
    <w:rsid w:val="009560E5"/>
    <w:rsid w:val="00956FB1"/>
    <w:rsid w:val="0095720E"/>
    <w:rsid w:val="00957864"/>
    <w:rsid w:val="00957AF6"/>
    <w:rsid w:val="009604E3"/>
    <w:rsid w:val="0096079C"/>
    <w:rsid w:val="00960C0C"/>
    <w:rsid w:val="00960E6F"/>
    <w:rsid w:val="009628CA"/>
    <w:rsid w:val="00962C6C"/>
    <w:rsid w:val="0096394B"/>
    <w:rsid w:val="00963ABD"/>
    <w:rsid w:val="00963CBF"/>
    <w:rsid w:val="0096471C"/>
    <w:rsid w:val="00965818"/>
    <w:rsid w:val="009665E1"/>
    <w:rsid w:val="009667C1"/>
    <w:rsid w:val="009675B0"/>
    <w:rsid w:val="009678DF"/>
    <w:rsid w:val="00967CA5"/>
    <w:rsid w:val="00967D4B"/>
    <w:rsid w:val="009702F5"/>
    <w:rsid w:val="0097042E"/>
    <w:rsid w:val="00970F51"/>
    <w:rsid w:val="00973918"/>
    <w:rsid w:val="009739C8"/>
    <w:rsid w:val="0097451E"/>
    <w:rsid w:val="0097575E"/>
    <w:rsid w:val="00975C1C"/>
    <w:rsid w:val="009763CD"/>
    <w:rsid w:val="0097659A"/>
    <w:rsid w:val="00981CA6"/>
    <w:rsid w:val="00982010"/>
    <w:rsid w:val="00982157"/>
    <w:rsid w:val="00982399"/>
    <w:rsid w:val="00983099"/>
    <w:rsid w:val="0098686B"/>
    <w:rsid w:val="009875B7"/>
    <w:rsid w:val="009875E8"/>
    <w:rsid w:val="00987B48"/>
    <w:rsid w:val="009909EC"/>
    <w:rsid w:val="009923F9"/>
    <w:rsid w:val="009929D1"/>
    <w:rsid w:val="0099307C"/>
    <w:rsid w:val="0099344C"/>
    <w:rsid w:val="0099399A"/>
    <w:rsid w:val="00995128"/>
    <w:rsid w:val="0099565C"/>
    <w:rsid w:val="00995915"/>
    <w:rsid w:val="00995C6E"/>
    <w:rsid w:val="0099679C"/>
    <w:rsid w:val="00997381"/>
    <w:rsid w:val="0099772F"/>
    <w:rsid w:val="009978F4"/>
    <w:rsid w:val="009A0ABC"/>
    <w:rsid w:val="009A1F18"/>
    <w:rsid w:val="009A2180"/>
    <w:rsid w:val="009A2E57"/>
    <w:rsid w:val="009A362E"/>
    <w:rsid w:val="009A5743"/>
    <w:rsid w:val="009A574A"/>
    <w:rsid w:val="009A61AA"/>
    <w:rsid w:val="009A663F"/>
    <w:rsid w:val="009A719E"/>
    <w:rsid w:val="009A77B3"/>
    <w:rsid w:val="009A78DF"/>
    <w:rsid w:val="009B1280"/>
    <w:rsid w:val="009B2146"/>
    <w:rsid w:val="009B3D61"/>
    <w:rsid w:val="009B42DD"/>
    <w:rsid w:val="009B46D1"/>
    <w:rsid w:val="009B5DAC"/>
    <w:rsid w:val="009B67E5"/>
    <w:rsid w:val="009B6981"/>
    <w:rsid w:val="009B7290"/>
    <w:rsid w:val="009C0A6F"/>
    <w:rsid w:val="009C12C4"/>
    <w:rsid w:val="009C2346"/>
    <w:rsid w:val="009C2502"/>
    <w:rsid w:val="009C2AD9"/>
    <w:rsid w:val="009C2DB5"/>
    <w:rsid w:val="009C3BD6"/>
    <w:rsid w:val="009C4DC8"/>
    <w:rsid w:val="009C5B0E"/>
    <w:rsid w:val="009C5DE8"/>
    <w:rsid w:val="009C60C5"/>
    <w:rsid w:val="009C7FE7"/>
    <w:rsid w:val="009D0801"/>
    <w:rsid w:val="009D1064"/>
    <w:rsid w:val="009D1830"/>
    <w:rsid w:val="009D1D51"/>
    <w:rsid w:val="009D282E"/>
    <w:rsid w:val="009D2C86"/>
    <w:rsid w:val="009D43DD"/>
    <w:rsid w:val="009D4A8E"/>
    <w:rsid w:val="009D5E25"/>
    <w:rsid w:val="009D6895"/>
    <w:rsid w:val="009D6C5C"/>
    <w:rsid w:val="009D7160"/>
    <w:rsid w:val="009E0AF0"/>
    <w:rsid w:val="009E11D8"/>
    <w:rsid w:val="009E18C2"/>
    <w:rsid w:val="009E2B4D"/>
    <w:rsid w:val="009E2E28"/>
    <w:rsid w:val="009E2EEF"/>
    <w:rsid w:val="009E3214"/>
    <w:rsid w:val="009E350B"/>
    <w:rsid w:val="009E4D16"/>
    <w:rsid w:val="009E5054"/>
    <w:rsid w:val="009E6FBE"/>
    <w:rsid w:val="009E79EB"/>
    <w:rsid w:val="009E7F83"/>
    <w:rsid w:val="009F049B"/>
    <w:rsid w:val="009F1039"/>
    <w:rsid w:val="009F1059"/>
    <w:rsid w:val="009F1166"/>
    <w:rsid w:val="009F176C"/>
    <w:rsid w:val="009F21E7"/>
    <w:rsid w:val="009F2B0F"/>
    <w:rsid w:val="009F2E93"/>
    <w:rsid w:val="009F2F5A"/>
    <w:rsid w:val="009F31B4"/>
    <w:rsid w:val="009F34E7"/>
    <w:rsid w:val="009F3675"/>
    <w:rsid w:val="009F41BF"/>
    <w:rsid w:val="009F4393"/>
    <w:rsid w:val="009F451D"/>
    <w:rsid w:val="009F6224"/>
    <w:rsid w:val="009F6C24"/>
    <w:rsid w:val="009F7025"/>
    <w:rsid w:val="009F7923"/>
    <w:rsid w:val="00A00DD6"/>
    <w:rsid w:val="00A01609"/>
    <w:rsid w:val="00A01C02"/>
    <w:rsid w:val="00A02CB2"/>
    <w:rsid w:val="00A031CB"/>
    <w:rsid w:val="00A037D1"/>
    <w:rsid w:val="00A03BF1"/>
    <w:rsid w:val="00A03EC9"/>
    <w:rsid w:val="00A04056"/>
    <w:rsid w:val="00A06241"/>
    <w:rsid w:val="00A0726D"/>
    <w:rsid w:val="00A10501"/>
    <w:rsid w:val="00A10577"/>
    <w:rsid w:val="00A11132"/>
    <w:rsid w:val="00A119B4"/>
    <w:rsid w:val="00A11D6F"/>
    <w:rsid w:val="00A14351"/>
    <w:rsid w:val="00A14DB4"/>
    <w:rsid w:val="00A15F4C"/>
    <w:rsid w:val="00A161DE"/>
    <w:rsid w:val="00A170A2"/>
    <w:rsid w:val="00A1724D"/>
    <w:rsid w:val="00A17377"/>
    <w:rsid w:val="00A20D1F"/>
    <w:rsid w:val="00A21FCB"/>
    <w:rsid w:val="00A22149"/>
    <w:rsid w:val="00A22433"/>
    <w:rsid w:val="00A22AD7"/>
    <w:rsid w:val="00A231C5"/>
    <w:rsid w:val="00A234B6"/>
    <w:rsid w:val="00A24545"/>
    <w:rsid w:val="00A24732"/>
    <w:rsid w:val="00A2563C"/>
    <w:rsid w:val="00A2629A"/>
    <w:rsid w:val="00A262CF"/>
    <w:rsid w:val="00A26581"/>
    <w:rsid w:val="00A2666E"/>
    <w:rsid w:val="00A27BA0"/>
    <w:rsid w:val="00A27D3F"/>
    <w:rsid w:val="00A30728"/>
    <w:rsid w:val="00A31EB8"/>
    <w:rsid w:val="00A322D1"/>
    <w:rsid w:val="00A34135"/>
    <w:rsid w:val="00A350D5"/>
    <w:rsid w:val="00A3545A"/>
    <w:rsid w:val="00A36231"/>
    <w:rsid w:val="00A36874"/>
    <w:rsid w:val="00A4041F"/>
    <w:rsid w:val="00A4042C"/>
    <w:rsid w:val="00A40AC3"/>
    <w:rsid w:val="00A4123E"/>
    <w:rsid w:val="00A42866"/>
    <w:rsid w:val="00A43CEA"/>
    <w:rsid w:val="00A454A8"/>
    <w:rsid w:val="00A47387"/>
    <w:rsid w:val="00A47983"/>
    <w:rsid w:val="00A502CD"/>
    <w:rsid w:val="00A503DC"/>
    <w:rsid w:val="00A50D22"/>
    <w:rsid w:val="00A510EC"/>
    <w:rsid w:val="00A51C4E"/>
    <w:rsid w:val="00A52479"/>
    <w:rsid w:val="00A52B7F"/>
    <w:rsid w:val="00A52EB9"/>
    <w:rsid w:val="00A534B8"/>
    <w:rsid w:val="00A53C28"/>
    <w:rsid w:val="00A54063"/>
    <w:rsid w:val="00A5409F"/>
    <w:rsid w:val="00A56811"/>
    <w:rsid w:val="00A57460"/>
    <w:rsid w:val="00A62436"/>
    <w:rsid w:val="00A62B2C"/>
    <w:rsid w:val="00A63054"/>
    <w:rsid w:val="00A635D0"/>
    <w:rsid w:val="00A635D4"/>
    <w:rsid w:val="00A63BD8"/>
    <w:rsid w:val="00A6457B"/>
    <w:rsid w:val="00A646DF"/>
    <w:rsid w:val="00A654C9"/>
    <w:rsid w:val="00A6591F"/>
    <w:rsid w:val="00A65A12"/>
    <w:rsid w:val="00A6622C"/>
    <w:rsid w:val="00A6693C"/>
    <w:rsid w:val="00A67643"/>
    <w:rsid w:val="00A70965"/>
    <w:rsid w:val="00A71861"/>
    <w:rsid w:val="00A71E15"/>
    <w:rsid w:val="00A720C2"/>
    <w:rsid w:val="00A72638"/>
    <w:rsid w:val="00A7284C"/>
    <w:rsid w:val="00A72C05"/>
    <w:rsid w:val="00A73215"/>
    <w:rsid w:val="00A73C57"/>
    <w:rsid w:val="00A74471"/>
    <w:rsid w:val="00A74A09"/>
    <w:rsid w:val="00A74A54"/>
    <w:rsid w:val="00A755EB"/>
    <w:rsid w:val="00A75CDA"/>
    <w:rsid w:val="00A76440"/>
    <w:rsid w:val="00A76D6E"/>
    <w:rsid w:val="00A76F97"/>
    <w:rsid w:val="00A76FB9"/>
    <w:rsid w:val="00A80B54"/>
    <w:rsid w:val="00A823FE"/>
    <w:rsid w:val="00A8342A"/>
    <w:rsid w:val="00A83599"/>
    <w:rsid w:val="00A83D41"/>
    <w:rsid w:val="00A857FB"/>
    <w:rsid w:val="00A85E0A"/>
    <w:rsid w:val="00A873E9"/>
    <w:rsid w:val="00A8752F"/>
    <w:rsid w:val="00A9004C"/>
    <w:rsid w:val="00A90C35"/>
    <w:rsid w:val="00A92301"/>
    <w:rsid w:val="00A92441"/>
    <w:rsid w:val="00A9297A"/>
    <w:rsid w:val="00A930D4"/>
    <w:rsid w:val="00A9321A"/>
    <w:rsid w:val="00A93DA1"/>
    <w:rsid w:val="00A94A8B"/>
    <w:rsid w:val="00A94CB9"/>
    <w:rsid w:val="00A94DBB"/>
    <w:rsid w:val="00A94F3A"/>
    <w:rsid w:val="00A95050"/>
    <w:rsid w:val="00A951F6"/>
    <w:rsid w:val="00A95E98"/>
    <w:rsid w:val="00A964F1"/>
    <w:rsid w:val="00A96694"/>
    <w:rsid w:val="00A967A7"/>
    <w:rsid w:val="00A97718"/>
    <w:rsid w:val="00AA37F5"/>
    <w:rsid w:val="00AA38CC"/>
    <w:rsid w:val="00AA3C4C"/>
    <w:rsid w:val="00AA3CAB"/>
    <w:rsid w:val="00AA3DAE"/>
    <w:rsid w:val="00AA400A"/>
    <w:rsid w:val="00AA44E3"/>
    <w:rsid w:val="00AA4760"/>
    <w:rsid w:val="00AA4DD6"/>
    <w:rsid w:val="00AA50A3"/>
    <w:rsid w:val="00AA6DE5"/>
    <w:rsid w:val="00AA73F7"/>
    <w:rsid w:val="00AB0709"/>
    <w:rsid w:val="00AB099B"/>
    <w:rsid w:val="00AB18FF"/>
    <w:rsid w:val="00AB1C1C"/>
    <w:rsid w:val="00AB1E26"/>
    <w:rsid w:val="00AB22D4"/>
    <w:rsid w:val="00AB2728"/>
    <w:rsid w:val="00AB2EE3"/>
    <w:rsid w:val="00AB3116"/>
    <w:rsid w:val="00AB3298"/>
    <w:rsid w:val="00AB384B"/>
    <w:rsid w:val="00AB3E5F"/>
    <w:rsid w:val="00AB4558"/>
    <w:rsid w:val="00AB5F89"/>
    <w:rsid w:val="00AB5F8C"/>
    <w:rsid w:val="00AB6E3F"/>
    <w:rsid w:val="00AB7604"/>
    <w:rsid w:val="00AB78DB"/>
    <w:rsid w:val="00AB7C27"/>
    <w:rsid w:val="00AC069B"/>
    <w:rsid w:val="00AC151A"/>
    <w:rsid w:val="00AC16A8"/>
    <w:rsid w:val="00AC1E40"/>
    <w:rsid w:val="00AC1FB2"/>
    <w:rsid w:val="00AC25DB"/>
    <w:rsid w:val="00AC3856"/>
    <w:rsid w:val="00AC388B"/>
    <w:rsid w:val="00AC4CF4"/>
    <w:rsid w:val="00AC54F0"/>
    <w:rsid w:val="00AC57EB"/>
    <w:rsid w:val="00AC5BB1"/>
    <w:rsid w:val="00AC5DA2"/>
    <w:rsid w:val="00AD01A9"/>
    <w:rsid w:val="00AD11D9"/>
    <w:rsid w:val="00AD14C9"/>
    <w:rsid w:val="00AD1800"/>
    <w:rsid w:val="00AD2016"/>
    <w:rsid w:val="00AD217D"/>
    <w:rsid w:val="00AD225D"/>
    <w:rsid w:val="00AD263B"/>
    <w:rsid w:val="00AD2BBD"/>
    <w:rsid w:val="00AD2F48"/>
    <w:rsid w:val="00AD2FB1"/>
    <w:rsid w:val="00AD3CDA"/>
    <w:rsid w:val="00AD55D8"/>
    <w:rsid w:val="00AD5EA2"/>
    <w:rsid w:val="00AE0834"/>
    <w:rsid w:val="00AE0DFE"/>
    <w:rsid w:val="00AE12B1"/>
    <w:rsid w:val="00AE1652"/>
    <w:rsid w:val="00AE25A4"/>
    <w:rsid w:val="00AE369F"/>
    <w:rsid w:val="00AE434C"/>
    <w:rsid w:val="00AE4760"/>
    <w:rsid w:val="00AE542E"/>
    <w:rsid w:val="00AE5710"/>
    <w:rsid w:val="00AE588C"/>
    <w:rsid w:val="00AE5A17"/>
    <w:rsid w:val="00AE5C5A"/>
    <w:rsid w:val="00AE638F"/>
    <w:rsid w:val="00AE718F"/>
    <w:rsid w:val="00AE73CF"/>
    <w:rsid w:val="00AF0268"/>
    <w:rsid w:val="00AF1440"/>
    <w:rsid w:val="00AF1A38"/>
    <w:rsid w:val="00AF1CE5"/>
    <w:rsid w:val="00AF2493"/>
    <w:rsid w:val="00AF27BA"/>
    <w:rsid w:val="00AF5D56"/>
    <w:rsid w:val="00AF7D6E"/>
    <w:rsid w:val="00B0022F"/>
    <w:rsid w:val="00B00FC5"/>
    <w:rsid w:val="00B01D3C"/>
    <w:rsid w:val="00B025EA"/>
    <w:rsid w:val="00B02A11"/>
    <w:rsid w:val="00B032EF"/>
    <w:rsid w:val="00B03CCC"/>
    <w:rsid w:val="00B03DBD"/>
    <w:rsid w:val="00B047C0"/>
    <w:rsid w:val="00B05292"/>
    <w:rsid w:val="00B05BC0"/>
    <w:rsid w:val="00B070DD"/>
    <w:rsid w:val="00B07234"/>
    <w:rsid w:val="00B07998"/>
    <w:rsid w:val="00B07A03"/>
    <w:rsid w:val="00B07D53"/>
    <w:rsid w:val="00B10595"/>
    <w:rsid w:val="00B107D6"/>
    <w:rsid w:val="00B11A46"/>
    <w:rsid w:val="00B134A5"/>
    <w:rsid w:val="00B135F6"/>
    <w:rsid w:val="00B13E8D"/>
    <w:rsid w:val="00B147A2"/>
    <w:rsid w:val="00B14859"/>
    <w:rsid w:val="00B14D6F"/>
    <w:rsid w:val="00B14E3C"/>
    <w:rsid w:val="00B1578F"/>
    <w:rsid w:val="00B15A96"/>
    <w:rsid w:val="00B1690D"/>
    <w:rsid w:val="00B16F3F"/>
    <w:rsid w:val="00B17E70"/>
    <w:rsid w:val="00B2036D"/>
    <w:rsid w:val="00B20BF5"/>
    <w:rsid w:val="00B20E93"/>
    <w:rsid w:val="00B21756"/>
    <w:rsid w:val="00B21803"/>
    <w:rsid w:val="00B222FB"/>
    <w:rsid w:val="00B22CFC"/>
    <w:rsid w:val="00B22E7B"/>
    <w:rsid w:val="00B23002"/>
    <w:rsid w:val="00B23280"/>
    <w:rsid w:val="00B23E9E"/>
    <w:rsid w:val="00B23F15"/>
    <w:rsid w:val="00B246D4"/>
    <w:rsid w:val="00B246D5"/>
    <w:rsid w:val="00B24E27"/>
    <w:rsid w:val="00B255E3"/>
    <w:rsid w:val="00B259D5"/>
    <w:rsid w:val="00B25F86"/>
    <w:rsid w:val="00B26321"/>
    <w:rsid w:val="00B263A7"/>
    <w:rsid w:val="00B2690F"/>
    <w:rsid w:val="00B26C50"/>
    <w:rsid w:val="00B277FF"/>
    <w:rsid w:val="00B27F16"/>
    <w:rsid w:val="00B301C6"/>
    <w:rsid w:val="00B306F1"/>
    <w:rsid w:val="00B320D0"/>
    <w:rsid w:val="00B3229C"/>
    <w:rsid w:val="00B33969"/>
    <w:rsid w:val="00B33AA8"/>
    <w:rsid w:val="00B340B2"/>
    <w:rsid w:val="00B3446D"/>
    <w:rsid w:val="00B3559C"/>
    <w:rsid w:val="00B3596B"/>
    <w:rsid w:val="00B35BA2"/>
    <w:rsid w:val="00B36B40"/>
    <w:rsid w:val="00B36DA5"/>
    <w:rsid w:val="00B41060"/>
    <w:rsid w:val="00B41538"/>
    <w:rsid w:val="00B42B80"/>
    <w:rsid w:val="00B42E51"/>
    <w:rsid w:val="00B43801"/>
    <w:rsid w:val="00B438BE"/>
    <w:rsid w:val="00B43E7E"/>
    <w:rsid w:val="00B448AC"/>
    <w:rsid w:val="00B44DE2"/>
    <w:rsid w:val="00B45555"/>
    <w:rsid w:val="00B45E56"/>
    <w:rsid w:val="00B46033"/>
    <w:rsid w:val="00B469DB"/>
    <w:rsid w:val="00B475C6"/>
    <w:rsid w:val="00B47E0C"/>
    <w:rsid w:val="00B50D79"/>
    <w:rsid w:val="00B51141"/>
    <w:rsid w:val="00B51FCA"/>
    <w:rsid w:val="00B52A58"/>
    <w:rsid w:val="00B531AE"/>
    <w:rsid w:val="00B53C14"/>
    <w:rsid w:val="00B53FCE"/>
    <w:rsid w:val="00B5474A"/>
    <w:rsid w:val="00B56BFE"/>
    <w:rsid w:val="00B5766F"/>
    <w:rsid w:val="00B57B91"/>
    <w:rsid w:val="00B57D39"/>
    <w:rsid w:val="00B60788"/>
    <w:rsid w:val="00B60D44"/>
    <w:rsid w:val="00B615A4"/>
    <w:rsid w:val="00B6275A"/>
    <w:rsid w:val="00B627AA"/>
    <w:rsid w:val="00B62CD2"/>
    <w:rsid w:val="00B64816"/>
    <w:rsid w:val="00B653D8"/>
    <w:rsid w:val="00B65452"/>
    <w:rsid w:val="00B656BE"/>
    <w:rsid w:val="00B65A15"/>
    <w:rsid w:val="00B67122"/>
    <w:rsid w:val="00B6716A"/>
    <w:rsid w:val="00B70280"/>
    <w:rsid w:val="00B71A81"/>
    <w:rsid w:val="00B727CB"/>
    <w:rsid w:val="00B72931"/>
    <w:rsid w:val="00B72F62"/>
    <w:rsid w:val="00B73169"/>
    <w:rsid w:val="00B752F6"/>
    <w:rsid w:val="00B7559B"/>
    <w:rsid w:val="00B76867"/>
    <w:rsid w:val="00B76FD7"/>
    <w:rsid w:val="00B77A60"/>
    <w:rsid w:val="00B77D51"/>
    <w:rsid w:val="00B77F3E"/>
    <w:rsid w:val="00B80AAD"/>
    <w:rsid w:val="00B80ADE"/>
    <w:rsid w:val="00B80AFE"/>
    <w:rsid w:val="00B816F5"/>
    <w:rsid w:val="00B8172C"/>
    <w:rsid w:val="00B81AD0"/>
    <w:rsid w:val="00B81AF5"/>
    <w:rsid w:val="00B82891"/>
    <w:rsid w:val="00B83093"/>
    <w:rsid w:val="00B8326B"/>
    <w:rsid w:val="00B844B5"/>
    <w:rsid w:val="00B85157"/>
    <w:rsid w:val="00B85BD0"/>
    <w:rsid w:val="00B862DC"/>
    <w:rsid w:val="00B868BA"/>
    <w:rsid w:val="00B86C0D"/>
    <w:rsid w:val="00B86FD1"/>
    <w:rsid w:val="00B8752A"/>
    <w:rsid w:val="00B876B6"/>
    <w:rsid w:val="00B87ABF"/>
    <w:rsid w:val="00B906D6"/>
    <w:rsid w:val="00B9173A"/>
    <w:rsid w:val="00B9203B"/>
    <w:rsid w:val="00B9211A"/>
    <w:rsid w:val="00B92F52"/>
    <w:rsid w:val="00B9364E"/>
    <w:rsid w:val="00B93B86"/>
    <w:rsid w:val="00B947C1"/>
    <w:rsid w:val="00B96652"/>
    <w:rsid w:val="00B97588"/>
    <w:rsid w:val="00B97674"/>
    <w:rsid w:val="00BA0067"/>
    <w:rsid w:val="00BA05A4"/>
    <w:rsid w:val="00BA0F85"/>
    <w:rsid w:val="00BA2641"/>
    <w:rsid w:val="00BA2B83"/>
    <w:rsid w:val="00BA3B84"/>
    <w:rsid w:val="00BA515D"/>
    <w:rsid w:val="00BA5A95"/>
    <w:rsid w:val="00BA6409"/>
    <w:rsid w:val="00BA6507"/>
    <w:rsid w:val="00BA7230"/>
    <w:rsid w:val="00BA76D9"/>
    <w:rsid w:val="00BA7AAB"/>
    <w:rsid w:val="00BA7EBD"/>
    <w:rsid w:val="00BB0286"/>
    <w:rsid w:val="00BB048B"/>
    <w:rsid w:val="00BB11F7"/>
    <w:rsid w:val="00BB1852"/>
    <w:rsid w:val="00BB275F"/>
    <w:rsid w:val="00BB4FBA"/>
    <w:rsid w:val="00BB5ABB"/>
    <w:rsid w:val="00BB6A5E"/>
    <w:rsid w:val="00BB6C58"/>
    <w:rsid w:val="00BB71CF"/>
    <w:rsid w:val="00BC0477"/>
    <w:rsid w:val="00BC0943"/>
    <w:rsid w:val="00BC0BB3"/>
    <w:rsid w:val="00BC1208"/>
    <w:rsid w:val="00BC35DC"/>
    <w:rsid w:val="00BC4270"/>
    <w:rsid w:val="00BC5A16"/>
    <w:rsid w:val="00BC768C"/>
    <w:rsid w:val="00BC79C1"/>
    <w:rsid w:val="00BC7C1F"/>
    <w:rsid w:val="00BC7FDE"/>
    <w:rsid w:val="00BD0FF1"/>
    <w:rsid w:val="00BD1230"/>
    <w:rsid w:val="00BD1918"/>
    <w:rsid w:val="00BD1A24"/>
    <w:rsid w:val="00BD24AC"/>
    <w:rsid w:val="00BD276A"/>
    <w:rsid w:val="00BD2FFA"/>
    <w:rsid w:val="00BD408C"/>
    <w:rsid w:val="00BD4124"/>
    <w:rsid w:val="00BD465A"/>
    <w:rsid w:val="00BD73DD"/>
    <w:rsid w:val="00BE005B"/>
    <w:rsid w:val="00BE3010"/>
    <w:rsid w:val="00BE31E7"/>
    <w:rsid w:val="00BE3D37"/>
    <w:rsid w:val="00BE3EC7"/>
    <w:rsid w:val="00BE3FE9"/>
    <w:rsid w:val="00BE4D4B"/>
    <w:rsid w:val="00BE5059"/>
    <w:rsid w:val="00BE62DF"/>
    <w:rsid w:val="00BE772B"/>
    <w:rsid w:val="00BF0442"/>
    <w:rsid w:val="00BF085F"/>
    <w:rsid w:val="00BF09CC"/>
    <w:rsid w:val="00BF10B1"/>
    <w:rsid w:val="00BF16BF"/>
    <w:rsid w:val="00BF195C"/>
    <w:rsid w:val="00BF1FF0"/>
    <w:rsid w:val="00BF2121"/>
    <w:rsid w:val="00BF2450"/>
    <w:rsid w:val="00BF35D4"/>
    <w:rsid w:val="00BF3FD8"/>
    <w:rsid w:val="00BF4169"/>
    <w:rsid w:val="00BF46FC"/>
    <w:rsid w:val="00BF4B5D"/>
    <w:rsid w:val="00BF5C90"/>
    <w:rsid w:val="00BF6B95"/>
    <w:rsid w:val="00BF732E"/>
    <w:rsid w:val="00BF760A"/>
    <w:rsid w:val="00BF78A3"/>
    <w:rsid w:val="00C001F4"/>
    <w:rsid w:val="00C009E0"/>
    <w:rsid w:val="00C00D30"/>
    <w:rsid w:val="00C019F3"/>
    <w:rsid w:val="00C01D7D"/>
    <w:rsid w:val="00C0355D"/>
    <w:rsid w:val="00C03E04"/>
    <w:rsid w:val="00C06659"/>
    <w:rsid w:val="00C066F0"/>
    <w:rsid w:val="00C06B3B"/>
    <w:rsid w:val="00C06B91"/>
    <w:rsid w:val="00C10D10"/>
    <w:rsid w:val="00C10F25"/>
    <w:rsid w:val="00C111E8"/>
    <w:rsid w:val="00C11C75"/>
    <w:rsid w:val="00C12897"/>
    <w:rsid w:val="00C13412"/>
    <w:rsid w:val="00C13779"/>
    <w:rsid w:val="00C14B84"/>
    <w:rsid w:val="00C15442"/>
    <w:rsid w:val="00C1570F"/>
    <w:rsid w:val="00C15884"/>
    <w:rsid w:val="00C17F62"/>
    <w:rsid w:val="00C201E9"/>
    <w:rsid w:val="00C20C57"/>
    <w:rsid w:val="00C20E3C"/>
    <w:rsid w:val="00C2168A"/>
    <w:rsid w:val="00C2316A"/>
    <w:rsid w:val="00C23581"/>
    <w:rsid w:val="00C23582"/>
    <w:rsid w:val="00C23733"/>
    <w:rsid w:val="00C24BDA"/>
    <w:rsid w:val="00C30346"/>
    <w:rsid w:val="00C305FF"/>
    <w:rsid w:val="00C30ABB"/>
    <w:rsid w:val="00C316D0"/>
    <w:rsid w:val="00C33CBD"/>
    <w:rsid w:val="00C34198"/>
    <w:rsid w:val="00C371DE"/>
    <w:rsid w:val="00C379CA"/>
    <w:rsid w:val="00C403FA"/>
    <w:rsid w:val="00C406CA"/>
    <w:rsid w:val="00C40C16"/>
    <w:rsid w:val="00C40F80"/>
    <w:rsid w:val="00C41BC0"/>
    <w:rsid w:val="00C436AB"/>
    <w:rsid w:val="00C43755"/>
    <w:rsid w:val="00C43F7A"/>
    <w:rsid w:val="00C44169"/>
    <w:rsid w:val="00C44829"/>
    <w:rsid w:val="00C448C4"/>
    <w:rsid w:val="00C454E6"/>
    <w:rsid w:val="00C466B9"/>
    <w:rsid w:val="00C46D4F"/>
    <w:rsid w:val="00C4717E"/>
    <w:rsid w:val="00C4725F"/>
    <w:rsid w:val="00C47982"/>
    <w:rsid w:val="00C50FBA"/>
    <w:rsid w:val="00C51EFB"/>
    <w:rsid w:val="00C5250A"/>
    <w:rsid w:val="00C544C1"/>
    <w:rsid w:val="00C55B7A"/>
    <w:rsid w:val="00C55B94"/>
    <w:rsid w:val="00C56282"/>
    <w:rsid w:val="00C56FFE"/>
    <w:rsid w:val="00C57077"/>
    <w:rsid w:val="00C57989"/>
    <w:rsid w:val="00C57DC5"/>
    <w:rsid w:val="00C601B0"/>
    <w:rsid w:val="00C61D6C"/>
    <w:rsid w:val="00C6221F"/>
    <w:rsid w:val="00C62B29"/>
    <w:rsid w:val="00C63FC6"/>
    <w:rsid w:val="00C65A42"/>
    <w:rsid w:val="00C6610E"/>
    <w:rsid w:val="00C664AA"/>
    <w:rsid w:val="00C664FC"/>
    <w:rsid w:val="00C667FC"/>
    <w:rsid w:val="00C66B96"/>
    <w:rsid w:val="00C66EC0"/>
    <w:rsid w:val="00C678BB"/>
    <w:rsid w:val="00C70C44"/>
    <w:rsid w:val="00C739FA"/>
    <w:rsid w:val="00C75F5C"/>
    <w:rsid w:val="00C7615F"/>
    <w:rsid w:val="00C76D57"/>
    <w:rsid w:val="00C770FF"/>
    <w:rsid w:val="00C778EB"/>
    <w:rsid w:val="00C779BC"/>
    <w:rsid w:val="00C77DBB"/>
    <w:rsid w:val="00C80CD3"/>
    <w:rsid w:val="00C81165"/>
    <w:rsid w:val="00C81753"/>
    <w:rsid w:val="00C81B7D"/>
    <w:rsid w:val="00C82F73"/>
    <w:rsid w:val="00C84514"/>
    <w:rsid w:val="00C84DB5"/>
    <w:rsid w:val="00C84FEC"/>
    <w:rsid w:val="00C85D37"/>
    <w:rsid w:val="00C866BA"/>
    <w:rsid w:val="00C86807"/>
    <w:rsid w:val="00C86E96"/>
    <w:rsid w:val="00C87615"/>
    <w:rsid w:val="00C90476"/>
    <w:rsid w:val="00C90746"/>
    <w:rsid w:val="00C912E7"/>
    <w:rsid w:val="00C91714"/>
    <w:rsid w:val="00C92FDF"/>
    <w:rsid w:val="00C9375A"/>
    <w:rsid w:val="00C93B7B"/>
    <w:rsid w:val="00C93D03"/>
    <w:rsid w:val="00C94F06"/>
    <w:rsid w:val="00C9797D"/>
    <w:rsid w:val="00C97F7C"/>
    <w:rsid w:val="00CA0226"/>
    <w:rsid w:val="00CA0F80"/>
    <w:rsid w:val="00CA1532"/>
    <w:rsid w:val="00CA2090"/>
    <w:rsid w:val="00CA219F"/>
    <w:rsid w:val="00CA283F"/>
    <w:rsid w:val="00CA3998"/>
    <w:rsid w:val="00CA3EB0"/>
    <w:rsid w:val="00CA4005"/>
    <w:rsid w:val="00CA50D1"/>
    <w:rsid w:val="00CA530B"/>
    <w:rsid w:val="00CA566C"/>
    <w:rsid w:val="00CA5DC8"/>
    <w:rsid w:val="00CA5E83"/>
    <w:rsid w:val="00CA6A97"/>
    <w:rsid w:val="00CA74AB"/>
    <w:rsid w:val="00CB0EB7"/>
    <w:rsid w:val="00CB142D"/>
    <w:rsid w:val="00CB1D0C"/>
    <w:rsid w:val="00CB2145"/>
    <w:rsid w:val="00CB222F"/>
    <w:rsid w:val="00CB24D7"/>
    <w:rsid w:val="00CB288C"/>
    <w:rsid w:val="00CB2C85"/>
    <w:rsid w:val="00CB388A"/>
    <w:rsid w:val="00CB4CB2"/>
    <w:rsid w:val="00CB6487"/>
    <w:rsid w:val="00CB66B0"/>
    <w:rsid w:val="00CB7504"/>
    <w:rsid w:val="00CC082F"/>
    <w:rsid w:val="00CC0FB8"/>
    <w:rsid w:val="00CC1EB4"/>
    <w:rsid w:val="00CC23D2"/>
    <w:rsid w:val="00CC243C"/>
    <w:rsid w:val="00CC2E2D"/>
    <w:rsid w:val="00CC390B"/>
    <w:rsid w:val="00CC3993"/>
    <w:rsid w:val="00CC3B7E"/>
    <w:rsid w:val="00CC4C7C"/>
    <w:rsid w:val="00CC4E2B"/>
    <w:rsid w:val="00CC5DC0"/>
    <w:rsid w:val="00CC6716"/>
    <w:rsid w:val="00CD0CA0"/>
    <w:rsid w:val="00CD2001"/>
    <w:rsid w:val="00CD4370"/>
    <w:rsid w:val="00CD483B"/>
    <w:rsid w:val="00CD51A5"/>
    <w:rsid w:val="00CD6723"/>
    <w:rsid w:val="00CD77E6"/>
    <w:rsid w:val="00CD7CEB"/>
    <w:rsid w:val="00CE144C"/>
    <w:rsid w:val="00CE1553"/>
    <w:rsid w:val="00CE2B7F"/>
    <w:rsid w:val="00CE30EF"/>
    <w:rsid w:val="00CE32D2"/>
    <w:rsid w:val="00CE3D35"/>
    <w:rsid w:val="00CE4B41"/>
    <w:rsid w:val="00CE558A"/>
    <w:rsid w:val="00CE5951"/>
    <w:rsid w:val="00CE5EBA"/>
    <w:rsid w:val="00CE635B"/>
    <w:rsid w:val="00CE65D9"/>
    <w:rsid w:val="00CE6AB5"/>
    <w:rsid w:val="00CE7BF7"/>
    <w:rsid w:val="00CF0909"/>
    <w:rsid w:val="00CF0D91"/>
    <w:rsid w:val="00CF16F8"/>
    <w:rsid w:val="00CF182F"/>
    <w:rsid w:val="00CF1C92"/>
    <w:rsid w:val="00CF22C4"/>
    <w:rsid w:val="00CF2409"/>
    <w:rsid w:val="00CF2F86"/>
    <w:rsid w:val="00CF3B77"/>
    <w:rsid w:val="00CF4528"/>
    <w:rsid w:val="00CF530F"/>
    <w:rsid w:val="00CF5CA3"/>
    <w:rsid w:val="00CF6924"/>
    <w:rsid w:val="00CF73E9"/>
    <w:rsid w:val="00CF7E94"/>
    <w:rsid w:val="00D00503"/>
    <w:rsid w:val="00D006D3"/>
    <w:rsid w:val="00D008D1"/>
    <w:rsid w:val="00D00B44"/>
    <w:rsid w:val="00D01B15"/>
    <w:rsid w:val="00D02729"/>
    <w:rsid w:val="00D030D9"/>
    <w:rsid w:val="00D03F54"/>
    <w:rsid w:val="00D04E3A"/>
    <w:rsid w:val="00D06280"/>
    <w:rsid w:val="00D0719C"/>
    <w:rsid w:val="00D10243"/>
    <w:rsid w:val="00D103BD"/>
    <w:rsid w:val="00D10BA1"/>
    <w:rsid w:val="00D10FD3"/>
    <w:rsid w:val="00D1230C"/>
    <w:rsid w:val="00D12A6F"/>
    <w:rsid w:val="00D12E57"/>
    <w:rsid w:val="00D12E84"/>
    <w:rsid w:val="00D136E3"/>
    <w:rsid w:val="00D140F3"/>
    <w:rsid w:val="00D14421"/>
    <w:rsid w:val="00D1454F"/>
    <w:rsid w:val="00D14573"/>
    <w:rsid w:val="00D1499E"/>
    <w:rsid w:val="00D15681"/>
    <w:rsid w:val="00D15A52"/>
    <w:rsid w:val="00D15C80"/>
    <w:rsid w:val="00D15ED6"/>
    <w:rsid w:val="00D16DB7"/>
    <w:rsid w:val="00D17762"/>
    <w:rsid w:val="00D17CE1"/>
    <w:rsid w:val="00D2185C"/>
    <w:rsid w:val="00D234FD"/>
    <w:rsid w:val="00D2403C"/>
    <w:rsid w:val="00D2440E"/>
    <w:rsid w:val="00D24FCC"/>
    <w:rsid w:val="00D2521C"/>
    <w:rsid w:val="00D2556C"/>
    <w:rsid w:val="00D26176"/>
    <w:rsid w:val="00D263DE"/>
    <w:rsid w:val="00D27E63"/>
    <w:rsid w:val="00D30CFE"/>
    <w:rsid w:val="00D31E35"/>
    <w:rsid w:val="00D32160"/>
    <w:rsid w:val="00D33259"/>
    <w:rsid w:val="00D33F2E"/>
    <w:rsid w:val="00D34A72"/>
    <w:rsid w:val="00D35758"/>
    <w:rsid w:val="00D3577D"/>
    <w:rsid w:val="00D36D77"/>
    <w:rsid w:val="00D3709A"/>
    <w:rsid w:val="00D411BE"/>
    <w:rsid w:val="00D41A62"/>
    <w:rsid w:val="00D4269D"/>
    <w:rsid w:val="00D439F9"/>
    <w:rsid w:val="00D4435B"/>
    <w:rsid w:val="00D44653"/>
    <w:rsid w:val="00D44C1F"/>
    <w:rsid w:val="00D44FF5"/>
    <w:rsid w:val="00D4551A"/>
    <w:rsid w:val="00D45721"/>
    <w:rsid w:val="00D45C2E"/>
    <w:rsid w:val="00D46680"/>
    <w:rsid w:val="00D46EB9"/>
    <w:rsid w:val="00D472C7"/>
    <w:rsid w:val="00D507E2"/>
    <w:rsid w:val="00D509CF"/>
    <w:rsid w:val="00D50DDA"/>
    <w:rsid w:val="00D5186A"/>
    <w:rsid w:val="00D5195B"/>
    <w:rsid w:val="00D52824"/>
    <w:rsid w:val="00D529BC"/>
    <w:rsid w:val="00D534B3"/>
    <w:rsid w:val="00D53B5D"/>
    <w:rsid w:val="00D579BC"/>
    <w:rsid w:val="00D60561"/>
    <w:rsid w:val="00D609BB"/>
    <w:rsid w:val="00D60FB0"/>
    <w:rsid w:val="00D61502"/>
    <w:rsid w:val="00D61CE0"/>
    <w:rsid w:val="00D6266E"/>
    <w:rsid w:val="00D63508"/>
    <w:rsid w:val="00D63D98"/>
    <w:rsid w:val="00D64203"/>
    <w:rsid w:val="00D64E81"/>
    <w:rsid w:val="00D6566F"/>
    <w:rsid w:val="00D66601"/>
    <w:rsid w:val="00D67118"/>
    <w:rsid w:val="00D678DB"/>
    <w:rsid w:val="00D70026"/>
    <w:rsid w:val="00D700D1"/>
    <w:rsid w:val="00D7095F"/>
    <w:rsid w:val="00D71EBC"/>
    <w:rsid w:val="00D72862"/>
    <w:rsid w:val="00D73B04"/>
    <w:rsid w:val="00D73B38"/>
    <w:rsid w:val="00D7499B"/>
    <w:rsid w:val="00D7649E"/>
    <w:rsid w:val="00D765BF"/>
    <w:rsid w:val="00D76629"/>
    <w:rsid w:val="00D769F6"/>
    <w:rsid w:val="00D77A52"/>
    <w:rsid w:val="00D80DE8"/>
    <w:rsid w:val="00D812CC"/>
    <w:rsid w:val="00D81CB6"/>
    <w:rsid w:val="00D833F3"/>
    <w:rsid w:val="00D84AA1"/>
    <w:rsid w:val="00D84DCA"/>
    <w:rsid w:val="00D85EB6"/>
    <w:rsid w:val="00D86142"/>
    <w:rsid w:val="00D86704"/>
    <w:rsid w:val="00D86885"/>
    <w:rsid w:val="00D86CC4"/>
    <w:rsid w:val="00D86EA1"/>
    <w:rsid w:val="00D924E7"/>
    <w:rsid w:val="00D92FD5"/>
    <w:rsid w:val="00D957F3"/>
    <w:rsid w:val="00D96AF7"/>
    <w:rsid w:val="00D96F49"/>
    <w:rsid w:val="00D96F62"/>
    <w:rsid w:val="00D972D4"/>
    <w:rsid w:val="00DA016D"/>
    <w:rsid w:val="00DA083D"/>
    <w:rsid w:val="00DA21A4"/>
    <w:rsid w:val="00DA24F3"/>
    <w:rsid w:val="00DA2746"/>
    <w:rsid w:val="00DA2CB0"/>
    <w:rsid w:val="00DA45A2"/>
    <w:rsid w:val="00DA4801"/>
    <w:rsid w:val="00DA4EF1"/>
    <w:rsid w:val="00DA5DE4"/>
    <w:rsid w:val="00DA6BBA"/>
    <w:rsid w:val="00DA6D30"/>
    <w:rsid w:val="00DA7008"/>
    <w:rsid w:val="00DA7793"/>
    <w:rsid w:val="00DB0201"/>
    <w:rsid w:val="00DB1B7C"/>
    <w:rsid w:val="00DB25EF"/>
    <w:rsid w:val="00DB32F3"/>
    <w:rsid w:val="00DB3A27"/>
    <w:rsid w:val="00DB3BFD"/>
    <w:rsid w:val="00DB3D2D"/>
    <w:rsid w:val="00DB536B"/>
    <w:rsid w:val="00DB5D5F"/>
    <w:rsid w:val="00DB7028"/>
    <w:rsid w:val="00DB731A"/>
    <w:rsid w:val="00DB762C"/>
    <w:rsid w:val="00DB7C07"/>
    <w:rsid w:val="00DB7EB6"/>
    <w:rsid w:val="00DC0FEA"/>
    <w:rsid w:val="00DC1F0B"/>
    <w:rsid w:val="00DC1F1A"/>
    <w:rsid w:val="00DC2A5E"/>
    <w:rsid w:val="00DC3345"/>
    <w:rsid w:val="00DC3F0B"/>
    <w:rsid w:val="00DC4791"/>
    <w:rsid w:val="00DC4998"/>
    <w:rsid w:val="00DC4FB8"/>
    <w:rsid w:val="00DC500D"/>
    <w:rsid w:val="00DC66AC"/>
    <w:rsid w:val="00DC66B8"/>
    <w:rsid w:val="00DC6BCA"/>
    <w:rsid w:val="00DC6CF1"/>
    <w:rsid w:val="00DC724D"/>
    <w:rsid w:val="00DC74E1"/>
    <w:rsid w:val="00DC76F1"/>
    <w:rsid w:val="00DD0E95"/>
    <w:rsid w:val="00DD1132"/>
    <w:rsid w:val="00DD1B33"/>
    <w:rsid w:val="00DD2F4E"/>
    <w:rsid w:val="00DD434E"/>
    <w:rsid w:val="00DD469D"/>
    <w:rsid w:val="00DD5CAA"/>
    <w:rsid w:val="00DD637A"/>
    <w:rsid w:val="00DD650C"/>
    <w:rsid w:val="00DD6EE4"/>
    <w:rsid w:val="00DD6EED"/>
    <w:rsid w:val="00DD767A"/>
    <w:rsid w:val="00DD7F5F"/>
    <w:rsid w:val="00DE07A5"/>
    <w:rsid w:val="00DE0882"/>
    <w:rsid w:val="00DE1A24"/>
    <w:rsid w:val="00DE1DD9"/>
    <w:rsid w:val="00DE21EF"/>
    <w:rsid w:val="00DE2ACD"/>
    <w:rsid w:val="00DE2CE3"/>
    <w:rsid w:val="00DE30D5"/>
    <w:rsid w:val="00DE44B3"/>
    <w:rsid w:val="00DE45AB"/>
    <w:rsid w:val="00DE4E6E"/>
    <w:rsid w:val="00DE536D"/>
    <w:rsid w:val="00DE64E3"/>
    <w:rsid w:val="00DE6675"/>
    <w:rsid w:val="00DE6CAC"/>
    <w:rsid w:val="00DE76E6"/>
    <w:rsid w:val="00DE7D87"/>
    <w:rsid w:val="00DF01ED"/>
    <w:rsid w:val="00DF04ED"/>
    <w:rsid w:val="00DF2F26"/>
    <w:rsid w:val="00DF3E2D"/>
    <w:rsid w:val="00DF3FC5"/>
    <w:rsid w:val="00DF673E"/>
    <w:rsid w:val="00DF7D23"/>
    <w:rsid w:val="00E00D35"/>
    <w:rsid w:val="00E019B7"/>
    <w:rsid w:val="00E01C4E"/>
    <w:rsid w:val="00E01F40"/>
    <w:rsid w:val="00E02266"/>
    <w:rsid w:val="00E02C53"/>
    <w:rsid w:val="00E04DAF"/>
    <w:rsid w:val="00E05757"/>
    <w:rsid w:val="00E0597C"/>
    <w:rsid w:val="00E06CA0"/>
    <w:rsid w:val="00E07EBD"/>
    <w:rsid w:val="00E10075"/>
    <w:rsid w:val="00E1017A"/>
    <w:rsid w:val="00E10C8A"/>
    <w:rsid w:val="00E10DC6"/>
    <w:rsid w:val="00E10F57"/>
    <w:rsid w:val="00E112C7"/>
    <w:rsid w:val="00E124A5"/>
    <w:rsid w:val="00E126CB"/>
    <w:rsid w:val="00E12719"/>
    <w:rsid w:val="00E12FEC"/>
    <w:rsid w:val="00E1381A"/>
    <w:rsid w:val="00E13822"/>
    <w:rsid w:val="00E13A80"/>
    <w:rsid w:val="00E14DB7"/>
    <w:rsid w:val="00E15C44"/>
    <w:rsid w:val="00E15DF0"/>
    <w:rsid w:val="00E16322"/>
    <w:rsid w:val="00E163A9"/>
    <w:rsid w:val="00E166A7"/>
    <w:rsid w:val="00E1692E"/>
    <w:rsid w:val="00E2125E"/>
    <w:rsid w:val="00E21D65"/>
    <w:rsid w:val="00E2253D"/>
    <w:rsid w:val="00E226E3"/>
    <w:rsid w:val="00E22D32"/>
    <w:rsid w:val="00E22F6B"/>
    <w:rsid w:val="00E24719"/>
    <w:rsid w:val="00E25B10"/>
    <w:rsid w:val="00E25E47"/>
    <w:rsid w:val="00E27482"/>
    <w:rsid w:val="00E27BAF"/>
    <w:rsid w:val="00E31287"/>
    <w:rsid w:val="00E3171C"/>
    <w:rsid w:val="00E31B76"/>
    <w:rsid w:val="00E32205"/>
    <w:rsid w:val="00E32405"/>
    <w:rsid w:val="00E32ED9"/>
    <w:rsid w:val="00E3379F"/>
    <w:rsid w:val="00E33E3F"/>
    <w:rsid w:val="00E35715"/>
    <w:rsid w:val="00E35E52"/>
    <w:rsid w:val="00E4123E"/>
    <w:rsid w:val="00E41BA7"/>
    <w:rsid w:val="00E4272D"/>
    <w:rsid w:val="00E431B5"/>
    <w:rsid w:val="00E43573"/>
    <w:rsid w:val="00E43721"/>
    <w:rsid w:val="00E439B0"/>
    <w:rsid w:val="00E44529"/>
    <w:rsid w:val="00E4512D"/>
    <w:rsid w:val="00E464A8"/>
    <w:rsid w:val="00E46750"/>
    <w:rsid w:val="00E47047"/>
    <w:rsid w:val="00E4707A"/>
    <w:rsid w:val="00E476E8"/>
    <w:rsid w:val="00E50193"/>
    <w:rsid w:val="00E5058E"/>
    <w:rsid w:val="00E51733"/>
    <w:rsid w:val="00E51EB9"/>
    <w:rsid w:val="00E528C3"/>
    <w:rsid w:val="00E54D7F"/>
    <w:rsid w:val="00E56264"/>
    <w:rsid w:val="00E567CD"/>
    <w:rsid w:val="00E60169"/>
    <w:rsid w:val="00E604B6"/>
    <w:rsid w:val="00E609D2"/>
    <w:rsid w:val="00E611DC"/>
    <w:rsid w:val="00E61360"/>
    <w:rsid w:val="00E63876"/>
    <w:rsid w:val="00E64031"/>
    <w:rsid w:val="00E64D55"/>
    <w:rsid w:val="00E66001"/>
    <w:rsid w:val="00E66CA0"/>
    <w:rsid w:val="00E67DD6"/>
    <w:rsid w:val="00E727BB"/>
    <w:rsid w:val="00E72997"/>
    <w:rsid w:val="00E72BE2"/>
    <w:rsid w:val="00E72C54"/>
    <w:rsid w:val="00E73A95"/>
    <w:rsid w:val="00E7535B"/>
    <w:rsid w:val="00E75B4D"/>
    <w:rsid w:val="00E75B78"/>
    <w:rsid w:val="00E7643C"/>
    <w:rsid w:val="00E76AB8"/>
    <w:rsid w:val="00E770EF"/>
    <w:rsid w:val="00E77AAA"/>
    <w:rsid w:val="00E77CCA"/>
    <w:rsid w:val="00E80FBF"/>
    <w:rsid w:val="00E81790"/>
    <w:rsid w:val="00E817C5"/>
    <w:rsid w:val="00E82CE7"/>
    <w:rsid w:val="00E8363F"/>
    <w:rsid w:val="00E836F5"/>
    <w:rsid w:val="00E83B7E"/>
    <w:rsid w:val="00E83CCA"/>
    <w:rsid w:val="00E85384"/>
    <w:rsid w:val="00E85AF4"/>
    <w:rsid w:val="00E85F24"/>
    <w:rsid w:val="00E87132"/>
    <w:rsid w:val="00E87261"/>
    <w:rsid w:val="00E87488"/>
    <w:rsid w:val="00E904DB"/>
    <w:rsid w:val="00E92378"/>
    <w:rsid w:val="00E92415"/>
    <w:rsid w:val="00E92623"/>
    <w:rsid w:val="00E92633"/>
    <w:rsid w:val="00E92798"/>
    <w:rsid w:val="00E94025"/>
    <w:rsid w:val="00E9449E"/>
    <w:rsid w:val="00E9489A"/>
    <w:rsid w:val="00E95553"/>
    <w:rsid w:val="00E95865"/>
    <w:rsid w:val="00E961E3"/>
    <w:rsid w:val="00E96DA4"/>
    <w:rsid w:val="00E96EB8"/>
    <w:rsid w:val="00EA01E8"/>
    <w:rsid w:val="00EA0205"/>
    <w:rsid w:val="00EA07C6"/>
    <w:rsid w:val="00EA09B7"/>
    <w:rsid w:val="00EA282A"/>
    <w:rsid w:val="00EA2BAB"/>
    <w:rsid w:val="00EA3051"/>
    <w:rsid w:val="00EA3BC7"/>
    <w:rsid w:val="00EA4590"/>
    <w:rsid w:val="00EA4731"/>
    <w:rsid w:val="00EA5ADD"/>
    <w:rsid w:val="00EA664F"/>
    <w:rsid w:val="00EA6FE7"/>
    <w:rsid w:val="00EB1229"/>
    <w:rsid w:val="00EB1C78"/>
    <w:rsid w:val="00EB29AC"/>
    <w:rsid w:val="00EB2B0B"/>
    <w:rsid w:val="00EB3957"/>
    <w:rsid w:val="00EB3C36"/>
    <w:rsid w:val="00EB69ED"/>
    <w:rsid w:val="00EB75D6"/>
    <w:rsid w:val="00EB7634"/>
    <w:rsid w:val="00EB7826"/>
    <w:rsid w:val="00EB79CF"/>
    <w:rsid w:val="00EC00AB"/>
    <w:rsid w:val="00EC0361"/>
    <w:rsid w:val="00EC09B8"/>
    <w:rsid w:val="00EC110C"/>
    <w:rsid w:val="00EC11E3"/>
    <w:rsid w:val="00EC1D62"/>
    <w:rsid w:val="00EC22E4"/>
    <w:rsid w:val="00EC231E"/>
    <w:rsid w:val="00EC3AAC"/>
    <w:rsid w:val="00EC51A3"/>
    <w:rsid w:val="00EC59D6"/>
    <w:rsid w:val="00EC7662"/>
    <w:rsid w:val="00EC7770"/>
    <w:rsid w:val="00EC7A4F"/>
    <w:rsid w:val="00ED06EC"/>
    <w:rsid w:val="00ED07FB"/>
    <w:rsid w:val="00ED1AE4"/>
    <w:rsid w:val="00ED1DAD"/>
    <w:rsid w:val="00ED1EDE"/>
    <w:rsid w:val="00ED29C0"/>
    <w:rsid w:val="00ED330E"/>
    <w:rsid w:val="00ED4AFF"/>
    <w:rsid w:val="00ED4DDF"/>
    <w:rsid w:val="00ED614B"/>
    <w:rsid w:val="00ED61EF"/>
    <w:rsid w:val="00ED6240"/>
    <w:rsid w:val="00EE0AC8"/>
    <w:rsid w:val="00EE0C51"/>
    <w:rsid w:val="00EE0CE3"/>
    <w:rsid w:val="00EE11BA"/>
    <w:rsid w:val="00EE1868"/>
    <w:rsid w:val="00EE1C9B"/>
    <w:rsid w:val="00EE2ACF"/>
    <w:rsid w:val="00EE37BB"/>
    <w:rsid w:val="00EE453F"/>
    <w:rsid w:val="00EE4671"/>
    <w:rsid w:val="00EE4844"/>
    <w:rsid w:val="00EE4CD9"/>
    <w:rsid w:val="00EE4DA1"/>
    <w:rsid w:val="00EE5589"/>
    <w:rsid w:val="00EE5B1A"/>
    <w:rsid w:val="00EE5EAD"/>
    <w:rsid w:val="00EE6686"/>
    <w:rsid w:val="00EE6E0B"/>
    <w:rsid w:val="00EE7157"/>
    <w:rsid w:val="00EE71A7"/>
    <w:rsid w:val="00EE7222"/>
    <w:rsid w:val="00EE7D15"/>
    <w:rsid w:val="00EF07B5"/>
    <w:rsid w:val="00EF0EDA"/>
    <w:rsid w:val="00EF305A"/>
    <w:rsid w:val="00EF3676"/>
    <w:rsid w:val="00EF3F6A"/>
    <w:rsid w:val="00EF4A2D"/>
    <w:rsid w:val="00EF635F"/>
    <w:rsid w:val="00EF64FC"/>
    <w:rsid w:val="00EF6720"/>
    <w:rsid w:val="00EF70C3"/>
    <w:rsid w:val="00EF7F70"/>
    <w:rsid w:val="00F002A1"/>
    <w:rsid w:val="00F01BB8"/>
    <w:rsid w:val="00F01E9B"/>
    <w:rsid w:val="00F0274C"/>
    <w:rsid w:val="00F03DFF"/>
    <w:rsid w:val="00F04295"/>
    <w:rsid w:val="00F044B5"/>
    <w:rsid w:val="00F047F9"/>
    <w:rsid w:val="00F04B92"/>
    <w:rsid w:val="00F07CE6"/>
    <w:rsid w:val="00F113AC"/>
    <w:rsid w:val="00F12045"/>
    <w:rsid w:val="00F1286C"/>
    <w:rsid w:val="00F1353E"/>
    <w:rsid w:val="00F13E7D"/>
    <w:rsid w:val="00F14241"/>
    <w:rsid w:val="00F14D7F"/>
    <w:rsid w:val="00F209A8"/>
    <w:rsid w:val="00F20AC8"/>
    <w:rsid w:val="00F20B04"/>
    <w:rsid w:val="00F20DF2"/>
    <w:rsid w:val="00F24680"/>
    <w:rsid w:val="00F24B6A"/>
    <w:rsid w:val="00F2619A"/>
    <w:rsid w:val="00F26546"/>
    <w:rsid w:val="00F26F4C"/>
    <w:rsid w:val="00F2786A"/>
    <w:rsid w:val="00F27ABB"/>
    <w:rsid w:val="00F31A77"/>
    <w:rsid w:val="00F32535"/>
    <w:rsid w:val="00F32873"/>
    <w:rsid w:val="00F32992"/>
    <w:rsid w:val="00F32A2B"/>
    <w:rsid w:val="00F3394C"/>
    <w:rsid w:val="00F3454B"/>
    <w:rsid w:val="00F34E19"/>
    <w:rsid w:val="00F352CB"/>
    <w:rsid w:val="00F363B7"/>
    <w:rsid w:val="00F375FB"/>
    <w:rsid w:val="00F40906"/>
    <w:rsid w:val="00F4152F"/>
    <w:rsid w:val="00F43AB0"/>
    <w:rsid w:val="00F43FE3"/>
    <w:rsid w:val="00F44897"/>
    <w:rsid w:val="00F44987"/>
    <w:rsid w:val="00F45211"/>
    <w:rsid w:val="00F455C9"/>
    <w:rsid w:val="00F45A20"/>
    <w:rsid w:val="00F45F2C"/>
    <w:rsid w:val="00F46D21"/>
    <w:rsid w:val="00F470EC"/>
    <w:rsid w:val="00F508B4"/>
    <w:rsid w:val="00F51277"/>
    <w:rsid w:val="00F51CD0"/>
    <w:rsid w:val="00F51E72"/>
    <w:rsid w:val="00F522E3"/>
    <w:rsid w:val="00F52DD3"/>
    <w:rsid w:val="00F53FF4"/>
    <w:rsid w:val="00F54D8C"/>
    <w:rsid w:val="00F54F06"/>
    <w:rsid w:val="00F555A8"/>
    <w:rsid w:val="00F55778"/>
    <w:rsid w:val="00F572CF"/>
    <w:rsid w:val="00F57535"/>
    <w:rsid w:val="00F5765A"/>
    <w:rsid w:val="00F6064F"/>
    <w:rsid w:val="00F6168A"/>
    <w:rsid w:val="00F61E85"/>
    <w:rsid w:val="00F620A7"/>
    <w:rsid w:val="00F62322"/>
    <w:rsid w:val="00F6233B"/>
    <w:rsid w:val="00F62532"/>
    <w:rsid w:val="00F62F9C"/>
    <w:rsid w:val="00F63270"/>
    <w:rsid w:val="00F63563"/>
    <w:rsid w:val="00F65B7F"/>
    <w:rsid w:val="00F660FD"/>
    <w:rsid w:val="00F66145"/>
    <w:rsid w:val="00F67719"/>
    <w:rsid w:val="00F67910"/>
    <w:rsid w:val="00F67A6E"/>
    <w:rsid w:val="00F67E49"/>
    <w:rsid w:val="00F67F57"/>
    <w:rsid w:val="00F7174A"/>
    <w:rsid w:val="00F720AB"/>
    <w:rsid w:val="00F72ADD"/>
    <w:rsid w:val="00F72BBE"/>
    <w:rsid w:val="00F73A85"/>
    <w:rsid w:val="00F74196"/>
    <w:rsid w:val="00F74388"/>
    <w:rsid w:val="00F74493"/>
    <w:rsid w:val="00F7506C"/>
    <w:rsid w:val="00F757D3"/>
    <w:rsid w:val="00F763B9"/>
    <w:rsid w:val="00F76A9E"/>
    <w:rsid w:val="00F8025D"/>
    <w:rsid w:val="00F814BD"/>
    <w:rsid w:val="00F81980"/>
    <w:rsid w:val="00F844D0"/>
    <w:rsid w:val="00F8595D"/>
    <w:rsid w:val="00F85C2E"/>
    <w:rsid w:val="00F86143"/>
    <w:rsid w:val="00F86CB4"/>
    <w:rsid w:val="00F86DF9"/>
    <w:rsid w:val="00F901F3"/>
    <w:rsid w:val="00F90AA3"/>
    <w:rsid w:val="00F91615"/>
    <w:rsid w:val="00F9214C"/>
    <w:rsid w:val="00F93593"/>
    <w:rsid w:val="00F945C9"/>
    <w:rsid w:val="00F9574B"/>
    <w:rsid w:val="00F95FD0"/>
    <w:rsid w:val="00F961BA"/>
    <w:rsid w:val="00F9756D"/>
    <w:rsid w:val="00F97E65"/>
    <w:rsid w:val="00FA01B8"/>
    <w:rsid w:val="00FA120F"/>
    <w:rsid w:val="00FA198B"/>
    <w:rsid w:val="00FA2ABE"/>
    <w:rsid w:val="00FA305D"/>
    <w:rsid w:val="00FA30A6"/>
    <w:rsid w:val="00FA3555"/>
    <w:rsid w:val="00FA3721"/>
    <w:rsid w:val="00FA5BC2"/>
    <w:rsid w:val="00FA5CC9"/>
    <w:rsid w:val="00FA6449"/>
    <w:rsid w:val="00FA6D80"/>
    <w:rsid w:val="00FB040D"/>
    <w:rsid w:val="00FB1D45"/>
    <w:rsid w:val="00FB3E0D"/>
    <w:rsid w:val="00FB5281"/>
    <w:rsid w:val="00FB5324"/>
    <w:rsid w:val="00FB54C9"/>
    <w:rsid w:val="00FB715C"/>
    <w:rsid w:val="00FC0460"/>
    <w:rsid w:val="00FC04FF"/>
    <w:rsid w:val="00FC0E4A"/>
    <w:rsid w:val="00FC181E"/>
    <w:rsid w:val="00FC194C"/>
    <w:rsid w:val="00FC1D20"/>
    <w:rsid w:val="00FC2127"/>
    <w:rsid w:val="00FC393F"/>
    <w:rsid w:val="00FC3BCF"/>
    <w:rsid w:val="00FC3E0B"/>
    <w:rsid w:val="00FC3E18"/>
    <w:rsid w:val="00FC445B"/>
    <w:rsid w:val="00FC584F"/>
    <w:rsid w:val="00FC5A19"/>
    <w:rsid w:val="00FC5EC7"/>
    <w:rsid w:val="00FC651A"/>
    <w:rsid w:val="00FC7B68"/>
    <w:rsid w:val="00FD0590"/>
    <w:rsid w:val="00FD0A93"/>
    <w:rsid w:val="00FD0B40"/>
    <w:rsid w:val="00FD0E5F"/>
    <w:rsid w:val="00FD1813"/>
    <w:rsid w:val="00FD23CB"/>
    <w:rsid w:val="00FD3CBD"/>
    <w:rsid w:val="00FD4F9F"/>
    <w:rsid w:val="00FD5855"/>
    <w:rsid w:val="00FD59CF"/>
    <w:rsid w:val="00FD5A1E"/>
    <w:rsid w:val="00FD73E1"/>
    <w:rsid w:val="00FD7F97"/>
    <w:rsid w:val="00FE1737"/>
    <w:rsid w:val="00FE1D00"/>
    <w:rsid w:val="00FE2003"/>
    <w:rsid w:val="00FE330E"/>
    <w:rsid w:val="00FE393D"/>
    <w:rsid w:val="00FE3DE4"/>
    <w:rsid w:val="00FE44E1"/>
    <w:rsid w:val="00FE4901"/>
    <w:rsid w:val="00FE4A64"/>
    <w:rsid w:val="00FE4B8B"/>
    <w:rsid w:val="00FE5A9A"/>
    <w:rsid w:val="00FE5E0D"/>
    <w:rsid w:val="00FE5F26"/>
    <w:rsid w:val="00FE62D8"/>
    <w:rsid w:val="00FE6479"/>
    <w:rsid w:val="00FE648E"/>
    <w:rsid w:val="00FE7A87"/>
    <w:rsid w:val="00FE7C17"/>
    <w:rsid w:val="00FF02A4"/>
    <w:rsid w:val="00FF0B20"/>
    <w:rsid w:val="00FF1FAD"/>
    <w:rsid w:val="00FF3BA1"/>
    <w:rsid w:val="00FF418E"/>
    <w:rsid w:val="00FF4527"/>
    <w:rsid w:val="00FF47D2"/>
    <w:rsid w:val="00FF48F6"/>
    <w:rsid w:val="00FF4C95"/>
    <w:rsid w:val="00FF4FB3"/>
    <w:rsid w:val="00FF5635"/>
    <w:rsid w:val="00FF6DBF"/>
    <w:rsid w:val="092D45FC"/>
    <w:rsid w:val="19F5F0BA"/>
    <w:rsid w:val="2373365B"/>
    <w:rsid w:val="24F90BA9"/>
    <w:rsid w:val="2CA19159"/>
    <w:rsid w:val="32D51C41"/>
    <w:rsid w:val="3F03153A"/>
    <w:rsid w:val="427B8020"/>
    <w:rsid w:val="4E32FC42"/>
    <w:rsid w:val="5D988372"/>
    <w:rsid w:val="65328ED0"/>
    <w:rsid w:val="66FC9571"/>
    <w:rsid w:val="7DDA5D65"/>
    <w:rsid w:val="7F139F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30ECB310-8AFA-462C-AF19-D1EBC1E6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C23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C234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C234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C23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C23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C234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C2346"/>
    <w:pPr>
      <w:keepNext/>
      <w:spacing w:after="200" w:line="240" w:lineRule="auto"/>
    </w:pPr>
    <w:rPr>
      <w:iCs/>
      <w:color w:val="002664"/>
      <w:sz w:val="18"/>
      <w:szCs w:val="18"/>
    </w:rPr>
  </w:style>
  <w:style w:type="table" w:customStyle="1" w:styleId="Tableheader">
    <w:name w:val="ŠTable header"/>
    <w:basedOn w:val="TableNormal"/>
    <w:uiPriority w:val="99"/>
    <w:rsid w:val="009C234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C2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C2346"/>
    <w:pPr>
      <w:numPr>
        <w:numId w:val="54"/>
      </w:numPr>
    </w:pPr>
  </w:style>
  <w:style w:type="paragraph" w:styleId="ListNumber2">
    <w:name w:val="List Number 2"/>
    <w:aliases w:val="ŠList Number 2"/>
    <w:basedOn w:val="Normal"/>
    <w:uiPriority w:val="8"/>
    <w:qFormat/>
    <w:rsid w:val="009C2346"/>
    <w:pPr>
      <w:numPr>
        <w:numId w:val="53"/>
      </w:numPr>
    </w:pPr>
  </w:style>
  <w:style w:type="paragraph" w:styleId="ListBullet">
    <w:name w:val="List Bullet"/>
    <w:aliases w:val="ŠList Bullet"/>
    <w:basedOn w:val="Normal"/>
    <w:uiPriority w:val="9"/>
    <w:qFormat/>
    <w:rsid w:val="009C2346"/>
    <w:pPr>
      <w:numPr>
        <w:numId w:val="51"/>
      </w:numPr>
    </w:pPr>
  </w:style>
  <w:style w:type="paragraph" w:styleId="ListBullet2">
    <w:name w:val="List Bullet 2"/>
    <w:aliases w:val="ŠList Bullet 2"/>
    <w:basedOn w:val="Normal"/>
    <w:uiPriority w:val="10"/>
    <w:qFormat/>
    <w:rsid w:val="003F0DB1"/>
    <w:pPr>
      <w:numPr>
        <w:numId w:val="49"/>
      </w:numPr>
    </w:pPr>
  </w:style>
  <w:style w:type="paragraph" w:customStyle="1" w:styleId="FeatureBox4">
    <w:name w:val="ŠFeature Box 4"/>
    <w:basedOn w:val="FeatureBox2"/>
    <w:next w:val="Normal"/>
    <w:uiPriority w:val="14"/>
    <w:qFormat/>
    <w:rsid w:val="009C234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C2346"/>
    <w:pPr>
      <w:keepNext/>
      <w:ind w:left="567" w:right="57"/>
    </w:pPr>
    <w:rPr>
      <w:szCs w:val="22"/>
    </w:rPr>
  </w:style>
  <w:style w:type="paragraph" w:customStyle="1" w:styleId="Documentname">
    <w:name w:val="ŠDocument name"/>
    <w:basedOn w:val="Normal"/>
    <w:next w:val="Normal"/>
    <w:uiPriority w:val="17"/>
    <w:qFormat/>
    <w:rsid w:val="009C2346"/>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C2346"/>
    <w:pPr>
      <w:spacing w:after="0"/>
    </w:pPr>
    <w:rPr>
      <w:sz w:val="18"/>
      <w:szCs w:val="18"/>
    </w:rPr>
  </w:style>
  <w:style w:type="paragraph" w:customStyle="1" w:styleId="FeatureBox2">
    <w:name w:val="ŠFeature Box 2"/>
    <w:basedOn w:val="Normal"/>
    <w:next w:val="Normal"/>
    <w:uiPriority w:val="12"/>
    <w:qFormat/>
    <w:rsid w:val="009C234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C23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C234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C234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C234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C2346"/>
    <w:rPr>
      <w:color w:val="001C4A" w:themeColor="accent1" w:themeShade="BF"/>
      <w:u w:val="single"/>
    </w:rPr>
  </w:style>
  <w:style w:type="paragraph" w:customStyle="1" w:styleId="Logo">
    <w:name w:val="ŠLogo"/>
    <w:basedOn w:val="Normal"/>
    <w:uiPriority w:val="18"/>
    <w:qFormat/>
    <w:rsid w:val="009C234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C2346"/>
    <w:pPr>
      <w:tabs>
        <w:tab w:val="right" w:leader="dot" w:pos="14570"/>
      </w:tabs>
      <w:spacing w:before="0"/>
    </w:pPr>
    <w:rPr>
      <w:b/>
      <w:noProof/>
    </w:rPr>
  </w:style>
  <w:style w:type="paragraph" w:styleId="TOC2">
    <w:name w:val="toc 2"/>
    <w:aliases w:val="ŠTOC 2"/>
    <w:basedOn w:val="Normal"/>
    <w:next w:val="Normal"/>
    <w:uiPriority w:val="39"/>
    <w:unhideWhenUsed/>
    <w:rsid w:val="009C2346"/>
    <w:pPr>
      <w:tabs>
        <w:tab w:val="right" w:leader="dot" w:pos="14570"/>
      </w:tabs>
      <w:spacing w:before="0"/>
    </w:pPr>
    <w:rPr>
      <w:noProof/>
    </w:rPr>
  </w:style>
  <w:style w:type="paragraph" w:styleId="TOC3">
    <w:name w:val="toc 3"/>
    <w:aliases w:val="ŠTOC 3"/>
    <w:basedOn w:val="Normal"/>
    <w:next w:val="Normal"/>
    <w:uiPriority w:val="39"/>
    <w:unhideWhenUsed/>
    <w:rsid w:val="009C2346"/>
    <w:pPr>
      <w:spacing w:before="0"/>
      <w:ind w:left="244"/>
    </w:pPr>
  </w:style>
  <w:style w:type="character" w:customStyle="1" w:styleId="BoldItalic">
    <w:name w:val="ŠBold Italic"/>
    <w:basedOn w:val="DefaultParagraphFont"/>
    <w:uiPriority w:val="1"/>
    <w:qFormat/>
    <w:rsid w:val="009C2346"/>
    <w:rPr>
      <w:b/>
      <w:i/>
      <w:iCs/>
    </w:rPr>
  </w:style>
  <w:style w:type="character" w:customStyle="1" w:styleId="Heading1Char">
    <w:name w:val="Heading 1 Char"/>
    <w:aliases w:val="ŠHeading 1 Char"/>
    <w:basedOn w:val="DefaultParagraphFont"/>
    <w:link w:val="Heading1"/>
    <w:uiPriority w:val="3"/>
    <w:rsid w:val="009C234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C234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C2346"/>
    <w:pPr>
      <w:spacing w:after="240"/>
      <w:outlineLvl w:val="9"/>
    </w:pPr>
    <w:rPr>
      <w:szCs w:val="40"/>
    </w:rPr>
  </w:style>
  <w:style w:type="paragraph" w:styleId="Footer">
    <w:name w:val="footer"/>
    <w:aliases w:val="ŠFooter"/>
    <w:basedOn w:val="Normal"/>
    <w:link w:val="FooterChar"/>
    <w:uiPriority w:val="19"/>
    <w:rsid w:val="009C23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C2346"/>
    <w:rPr>
      <w:rFonts w:ascii="Arial" w:hAnsi="Arial" w:cs="Arial"/>
      <w:sz w:val="18"/>
      <w:szCs w:val="18"/>
    </w:rPr>
  </w:style>
  <w:style w:type="paragraph" w:styleId="Header">
    <w:name w:val="header"/>
    <w:aliases w:val="ŠHeader"/>
    <w:basedOn w:val="Normal"/>
    <w:link w:val="HeaderChar"/>
    <w:uiPriority w:val="16"/>
    <w:rsid w:val="009C2346"/>
    <w:rPr>
      <w:noProof/>
      <w:color w:val="002664"/>
      <w:sz w:val="28"/>
      <w:szCs w:val="28"/>
    </w:rPr>
  </w:style>
  <w:style w:type="character" w:customStyle="1" w:styleId="HeaderChar">
    <w:name w:val="Header Char"/>
    <w:aliases w:val="ŠHeader Char"/>
    <w:basedOn w:val="DefaultParagraphFont"/>
    <w:link w:val="Header"/>
    <w:uiPriority w:val="16"/>
    <w:rsid w:val="009C234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C234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C234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C2346"/>
    <w:rPr>
      <w:rFonts w:ascii="Arial" w:hAnsi="Arial" w:cs="Arial"/>
      <w:b/>
      <w:szCs w:val="32"/>
    </w:rPr>
  </w:style>
  <w:style w:type="character" w:styleId="UnresolvedMention">
    <w:name w:val="Unresolved Mention"/>
    <w:basedOn w:val="DefaultParagraphFont"/>
    <w:uiPriority w:val="99"/>
    <w:semiHidden/>
    <w:unhideWhenUsed/>
    <w:rsid w:val="009C2346"/>
    <w:rPr>
      <w:color w:val="605E5C"/>
      <w:shd w:val="clear" w:color="auto" w:fill="E1DFDD"/>
    </w:rPr>
  </w:style>
  <w:style w:type="character" w:styleId="SubtleEmphasis">
    <w:name w:val="Subtle Emphasis"/>
    <w:basedOn w:val="DefaultParagraphFont"/>
    <w:uiPriority w:val="19"/>
    <w:semiHidden/>
    <w:qFormat/>
    <w:rsid w:val="009C2346"/>
    <w:rPr>
      <w:i/>
      <w:iCs/>
      <w:color w:val="404040" w:themeColor="text1" w:themeTint="BF"/>
    </w:rPr>
  </w:style>
  <w:style w:type="paragraph" w:styleId="TOC4">
    <w:name w:val="toc 4"/>
    <w:aliases w:val="ŠTOC 4"/>
    <w:basedOn w:val="Normal"/>
    <w:next w:val="Normal"/>
    <w:autoRedefine/>
    <w:uiPriority w:val="39"/>
    <w:unhideWhenUsed/>
    <w:rsid w:val="009C2346"/>
    <w:pPr>
      <w:spacing w:before="0"/>
      <w:ind w:left="488"/>
    </w:pPr>
  </w:style>
  <w:style w:type="character" w:styleId="CommentReference">
    <w:name w:val="annotation reference"/>
    <w:basedOn w:val="DefaultParagraphFont"/>
    <w:uiPriority w:val="99"/>
    <w:semiHidden/>
    <w:unhideWhenUsed/>
    <w:rsid w:val="009C2346"/>
    <w:rPr>
      <w:sz w:val="16"/>
      <w:szCs w:val="16"/>
    </w:rPr>
  </w:style>
  <w:style w:type="paragraph" w:styleId="CommentText">
    <w:name w:val="annotation text"/>
    <w:basedOn w:val="Normal"/>
    <w:link w:val="CommentTextChar"/>
    <w:uiPriority w:val="99"/>
    <w:unhideWhenUsed/>
    <w:rsid w:val="009C2346"/>
    <w:pPr>
      <w:spacing w:line="240" w:lineRule="auto"/>
    </w:pPr>
    <w:rPr>
      <w:sz w:val="20"/>
      <w:szCs w:val="20"/>
    </w:rPr>
  </w:style>
  <w:style w:type="character" w:customStyle="1" w:styleId="CommentTextChar">
    <w:name w:val="Comment Text Char"/>
    <w:basedOn w:val="DefaultParagraphFont"/>
    <w:link w:val="CommentText"/>
    <w:uiPriority w:val="99"/>
    <w:rsid w:val="009C234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C2346"/>
    <w:rPr>
      <w:b/>
      <w:bCs/>
    </w:rPr>
  </w:style>
  <w:style w:type="character" w:customStyle="1" w:styleId="CommentSubjectChar">
    <w:name w:val="Comment Subject Char"/>
    <w:basedOn w:val="CommentTextChar"/>
    <w:link w:val="CommentSubject"/>
    <w:uiPriority w:val="99"/>
    <w:semiHidden/>
    <w:rsid w:val="009C2346"/>
    <w:rPr>
      <w:rFonts w:ascii="Arial" w:hAnsi="Arial" w:cs="Arial"/>
      <w:b/>
      <w:bCs/>
      <w:sz w:val="20"/>
      <w:szCs w:val="20"/>
    </w:rPr>
  </w:style>
  <w:style w:type="character" w:styleId="Strong">
    <w:name w:val="Strong"/>
    <w:aliases w:val="ŠStrong,Bold"/>
    <w:qFormat/>
    <w:rsid w:val="009C2346"/>
    <w:rPr>
      <w:b/>
      <w:bCs/>
    </w:rPr>
  </w:style>
  <w:style w:type="character" w:styleId="Emphasis">
    <w:name w:val="Emphasis"/>
    <w:aliases w:val="ŠEmphasis,Italic"/>
    <w:qFormat/>
    <w:rsid w:val="009C2346"/>
    <w:rPr>
      <w:i/>
      <w:iCs/>
    </w:rPr>
  </w:style>
  <w:style w:type="paragraph" w:styleId="ListNumber3">
    <w:name w:val="List Number 3"/>
    <w:aliases w:val="ŠList Number 3"/>
    <w:basedOn w:val="ListBullet3"/>
    <w:uiPriority w:val="8"/>
    <w:rsid w:val="009C2346"/>
    <w:pPr>
      <w:numPr>
        <w:ilvl w:val="2"/>
        <w:numId w:val="53"/>
      </w:numPr>
    </w:pPr>
  </w:style>
  <w:style w:type="paragraph" w:styleId="ListBullet3">
    <w:name w:val="List Bullet 3"/>
    <w:aliases w:val="ŠList Bullet 3"/>
    <w:basedOn w:val="Normal"/>
    <w:uiPriority w:val="10"/>
    <w:rsid w:val="009C2346"/>
    <w:pPr>
      <w:numPr>
        <w:numId w:val="50"/>
      </w:numPr>
    </w:pPr>
  </w:style>
  <w:style w:type="character" w:styleId="PlaceholderText">
    <w:name w:val="Placeholder Text"/>
    <w:basedOn w:val="DefaultParagraphFont"/>
    <w:uiPriority w:val="99"/>
    <w:semiHidden/>
    <w:rsid w:val="009C234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C2346"/>
    <w:pPr>
      <w:spacing w:before="360"/>
    </w:pPr>
    <w:rPr>
      <w:color w:val="002664"/>
      <w:sz w:val="44"/>
      <w:szCs w:val="48"/>
    </w:rPr>
  </w:style>
  <w:style w:type="character" w:customStyle="1" w:styleId="SubtitleChar0">
    <w:name w:val="ŠSubtitle Char"/>
    <w:basedOn w:val="DefaultParagraphFont"/>
    <w:link w:val="Subtitle0"/>
    <w:uiPriority w:val="2"/>
    <w:rsid w:val="009C2346"/>
    <w:rPr>
      <w:rFonts w:ascii="Arial" w:hAnsi="Arial" w:cs="Arial"/>
      <w:color w:val="002664"/>
      <w:sz w:val="44"/>
      <w:szCs w:val="48"/>
    </w:rPr>
  </w:style>
  <w:style w:type="paragraph" w:styleId="Title">
    <w:name w:val="Title"/>
    <w:aliases w:val="ŠTitle"/>
    <w:basedOn w:val="Normal"/>
    <w:next w:val="Normal"/>
    <w:link w:val="TitleChar"/>
    <w:uiPriority w:val="1"/>
    <w:rsid w:val="009C23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C234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C2346"/>
    <w:pPr>
      <w:ind w:left="567"/>
    </w:pPr>
  </w:style>
  <w:style w:type="character" w:customStyle="1" w:styleId="Featuretext1">
    <w:name w:val="ŠFeature text 1"/>
    <w:uiPriority w:val="15"/>
    <w:qFormat/>
    <w:rsid w:val="00BA7EBD"/>
    <w:rPr>
      <w:rFonts w:ascii="Arial" w:hAnsi="Arial"/>
      <w:b/>
      <w:color w:val="323695"/>
      <w:sz w:val="22"/>
    </w:rPr>
  </w:style>
  <w:style w:type="character" w:customStyle="1" w:styleId="Featuretext2">
    <w:name w:val="ŠFeature text 2"/>
    <w:uiPriority w:val="15"/>
    <w:qFormat/>
    <w:rsid w:val="00BA7EBD"/>
    <w:rPr>
      <w:rFonts w:ascii="Arial" w:hAnsi="Arial"/>
      <w:b/>
      <w:color w:val="B30000"/>
      <w:sz w:val="22"/>
    </w:rPr>
  </w:style>
  <w:style w:type="character" w:customStyle="1" w:styleId="Featuretext3">
    <w:name w:val="ŠFeature text 3"/>
    <w:uiPriority w:val="15"/>
    <w:qFormat/>
    <w:rsid w:val="00BA7EBD"/>
    <w:rPr>
      <w:rFonts w:ascii="Arial" w:hAnsi="Arial"/>
      <w:b/>
      <w:color w:val="2675C4"/>
      <w:sz w:val="22"/>
    </w:rPr>
  </w:style>
  <w:style w:type="character" w:customStyle="1" w:styleId="Featuretext4">
    <w:name w:val="ŠFeature text 4"/>
    <w:uiPriority w:val="15"/>
    <w:qFormat/>
    <w:rsid w:val="00BA7EBD"/>
    <w:rPr>
      <w:rFonts w:ascii="Arial" w:hAnsi="Arial"/>
      <w:b/>
      <w:color w:val="88419D"/>
      <w:sz w:val="22"/>
    </w:rPr>
  </w:style>
  <w:style w:type="character" w:customStyle="1" w:styleId="Featuretext5">
    <w:name w:val="ŠFeature text 5"/>
    <w:uiPriority w:val="15"/>
    <w:qFormat/>
    <w:rsid w:val="00BA7EBD"/>
    <w:rPr>
      <w:rFonts w:ascii="Arial" w:hAnsi="Arial"/>
      <w:b/>
      <w:color w:val="BD5704"/>
      <w:sz w:val="22"/>
    </w:rPr>
  </w:style>
  <w:style w:type="table" w:styleId="GridTable4-Accent6">
    <w:name w:val="Grid Table 4 Accent 6"/>
    <w:basedOn w:val="TableNormal"/>
    <w:uiPriority w:val="49"/>
    <w:rsid w:val="00BA7EBD"/>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BA7EBD"/>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BA7EBD"/>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BA7EBD"/>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BA7EB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9C2346"/>
    <w:rPr>
      <w:color w:val="954F72" w:themeColor="followedHyperlink"/>
      <w:u w:val="single"/>
    </w:rPr>
  </w:style>
  <w:style w:type="paragraph" w:styleId="NoSpacing">
    <w:name w:val="No Spacing"/>
    <w:aliases w:val="ŠNo Spacing"/>
    <w:next w:val="Normal"/>
    <w:uiPriority w:val="1"/>
    <w:qFormat/>
    <w:rsid w:val="00BA7EBD"/>
    <w:pPr>
      <w:spacing w:after="0" w:line="240" w:lineRule="auto"/>
    </w:pPr>
    <w:rPr>
      <w:rFonts w:ascii="Arial" w:hAnsi="Arial"/>
      <w:sz w:val="24"/>
      <w:szCs w:val="24"/>
    </w:rPr>
  </w:style>
  <w:style w:type="character" w:styleId="Mention">
    <w:name w:val="Mention"/>
    <w:basedOn w:val="DefaultParagraphFont"/>
    <w:uiPriority w:val="99"/>
    <w:unhideWhenUsed/>
    <w:rsid w:val="00952E0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0207">
      <w:bodyDiv w:val="1"/>
      <w:marLeft w:val="0"/>
      <w:marRight w:val="0"/>
      <w:marTop w:val="0"/>
      <w:marBottom w:val="0"/>
      <w:divBdr>
        <w:top w:val="none" w:sz="0" w:space="0" w:color="auto"/>
        <w:left w:val="none" w:sz="0" w:space="0" w:color="auto"/>
        <w:bottom w:val="none" w:sz="0" w:space="0" w:color="auto"/>
        <w:right w:val="none" w:sz="0" w:space="0" w:color="auto"/>
      </w:divBdr>
      <w:divsChild>
        <w:div w:id="969899967">
          <w:marLeft w:val="446"/>
          <w:marRight w:val="0"/>
          <w:marTop w:val="0"/>
          <w:marBottom w:val="0"/>
          <w:divBdr>
            <w:top w:val="none" w:sz="0" w:space="0" w:color="auto"/>
            <w:left w:val="none" w:sz="0" w:space="0" w:color="auto"/>
            <w:bottom w:val="none" w:sz="0" w:space="0" w:color="auto"/>
            <w:right w:val="none" w:sz="0" w:space="0" w:color="auto"/>
          </w:divBdr>
        </w:div>
        <w:div w:id="1285425736">
          <w:marLeft w:val="446"/>
          <w:marRight w:val="0"/>
          <w:marTop w:val="0"/>
          <w:marBottom w:val="0"/>
          <w:divBdr>
            <w:top w:val="none" w:sz="0" w:space="0" w:color="auto"/>
            <w:left w:val="none" w:sz="0" w:space="0" w:color="auto"/>
            <w:bottom w:val="none" w:sz="0" w:space="0" w:color="auto"/>
            <w:right w:val="none" w:sz="0" w:space="0" w:color="auto"/>
          </w:divBdr>
        </w:div>
        <w:div w:id="2110269756">
          <w:marLeft w:val="446"/>
          <w:marRight w:val="0"/>
          <w:marTop w:val="0"/>
          <w:marBottom w:val="0"/>
          <w:divBdr>
            <w:top w:val="none" w:sz="0" w:space="0" w:color="auto"/>
            <w:left w:val="none" w:sz="0" w:space="0" w:color="auto"/>
            <w:bottom w:val="none" w:sz="0" w:space="0" w:color="auto"/>
            <w:right w:val="none" w:sz="0" w:space="0" w:color="auto"/>
          </w:divBdr>
        </w:div>
      </w:divsChild>
    </w:div>
    <w:div w:id="193815639">
      <w:bodyDiv w:val="1"/>
      <w:marLeft w:val="0"/>
      <w:marRight w:val="0"/>
      <w:marTop w:val="0"/>
      <w:marBottom w:val="0"/>
      <w:divBdr>
        <w:top w:val="none" w:sz="0" w:space="0" w:color="auto"/>
        <w:left w:val="none" w:sz="0" w:space="0" w:color="auto"/>
        <w:bottom w:val="none" w:sz="0" w:space="0" w:color="auto"/>
        <w:right w:val="none" w:sz="0" w:space="0" w:color="auto"/>
      </w:divBdr>
    </w:div>
    <w:div w:id="99853487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56522106">
      <w:bodyDiv w:val="1"/>
      <w:marLeft w:val="0"/>
      <w:marRight w:val="0"/>
      <w:marTop w:val="0"/>
      <w:marBottom w:val="0"/>
      <w:divBdr>
        <w:top w:val="none" w:sz="0" w:space="0" w:color="auto"/>
        <w:left w:val="none" w:sz="0" w:space="0" w:color="auto"/>
        <w:bottom w:val="none" w:sz="0" w:space="0" w:color="auto"/>
        <w:right w:val="none" w:sz="0" w:space="0" w:color="auto"/>
      </w:divBdr>
    </w:div>
    <w:div w:id="1584101948">
      <w:bodyDiv w:val="1"/>
      <w:marLeft w:val="0"/>
      <w:marRight w:val="0"/>
      <w:marTop w:val="0"/>
      <w:marBottom w:val="0"/>
      <w:divBdr>
        <w:top w:val="none" w:sz="0" w:space="0" w:color="auto"/>
        <w:left w:val="none" w:sz="0" w:space="0" w:color="auto"/>
        <w:bottom w:val="none" w:sz="0" w:space="0" w:color="auto"/>
        <w:right w:val="none" w:sz="0" w:space="0" w:color="auto"/>
      </w:divBdr>
    </w:div>
    <w:div w:id="204316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ihw.gov.au/reports/life-expectancy-deaths/deaths-in-australia/contents/leading-causes-of-death" TargetMode="External"/><Relationship Id="rId26" Type="http://schemas.openxmlformats.org/officeDocument/2006/relationships/hyperlink" Target="https://www.canva.com/design/DAGZh6qu0sU/CxJ7994xYr70KBN4Aw-BZQ/edit?utm_content=DAGZh6qu0sU&amp;utm_campaign=designshare&amp;utm_medium=link2&amp;utm_source=sharebutton" TargetMode="External"/><Relationship Id="rId39" Type="http://schemas.openxmlformats.org/officeDocument/2006/relationships/hyperlink" Target="https://www.ascd.org/el/articles/feed-up-back-forward" TargetMode="External"/><Relationship Id="rId21" Type="http://schemas.openxmlformats.org/officeDocument/2006/relationships/hyperlink" Target="https://creativecommons.org/licenses/by/4.0/deed.en" TargetMode="External"/><Relationship Id="rId34" Type="http://schemas.openxmlformats.org/officeDocument/2006/relationships/hyperlink" Target="https://www.abs.gov.au/statistics/health/health-conditions-and-risks/smoking-and-vaping/2022"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templates/EAFb0foF57I-concept-map-planning-whiteboard/" TargetMode="External"/><Relationship Id="rId24" Type="http://schemas.openxmlformats.org/officeDocument/2006/relationships/hyperlink" Target="https://www.youtube.com/watch?v=-TQIaGvk8JU" TargetMode="External"/><Relationship Id="rId32" Type="http://schemas.openxmlformats.org/officeDocument/2006/relationships/hyperlink" Target="https://www.aihw.gov.au/reports/diabetes/diabetes/contents/how-common-is-diabetes/type-2-diabetes" TargetMode="External"/><Relationship Id="rId37" Type="http://schemas.openxmlformats.org/officeDocument/2006/relationships/hyperlink" Target="https://education.nsw.gov.au/about-us/educational-data/cese/publications/practical-guides-for-educators-/what-works-best-in-practice" TargetMode="External"/><Relationship Id="rId40" Type="http://schemas.openxmlformats.org/officeDocument/2006/relationships/hyperlink" Target="https://www.sciencedirect.com/science/article/abs/pii/S1747938X13000109?via%3Dihub"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abc.net.au/education/catalyst-affordable-prosthetics-made-with-3d-printing/13959878"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yperlink" Target="https://education.nsw.gov.au/about-us/educational-data/cese/publications/research-reports/what-works-best-2020-update" TargetMode="External"/><Relationship Id="rId10" Type="http://schemas.openxmlformats.org/officeDocument/2006/relationships/hyperlink" Target="https://resources.education.nsw.gov.au/detail/V-19" TargetMode="External"/><Relationship Id="rId19" Type="http://schemas.openxmlformats.org/officeDocument/2006/relationships/image" Target="media/image6.png"/><Relationship Id="rId31" Type="http://schemas.openxmlformats.org/officeDocument/2006/relationships/hyperlink" Target="https://www.aihw.gov.au/reports/life-expectancy-deaths/deaths-in-australia/contents/leading-causes-of-death"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4" Type="http://schemas.openxmlformats.org/officeDocument/2006/relationships/footer" Target="footer1.xml"/><Relationship Id="rId22" Type="http://schemas.openxmlformats.org/officeDocument/2006/relationships/hyperlink" Target="https://www.abs.gov.au/statistics/health/causes-death/causes-death-australia/2023" TargetMode="External"/><Relationship Id="rId27" Type="http://schemas.openxmlformats.org/officeDocument/2006/relationships/image" Target="media/image7.png"/><Relationship Id="rId30" Type="http://schemas.openxmlformats.org/officeDocument/2006/relationships/hyperlink" Target="https://curriculum.nsw.edu.au" TargetMode="External"/><Relationship Id="rId35" Type="http://schemas.openxmlformats.org/officeDocument/2006/relationships/hyperlink" Target="https://www.frontiersin.org/articles/10.3389/feduc.2018.00022/full" TargetMode="External"/><Relationship Id="rId43" Type="http://schemas.openxmlformats.org/officeDocument/2006/relationships/image" Target="media/image1.png"/><Relationship Id="rId8" Type="http://schemas.openxmlformats.org/officeDocument/2006/relationships/hyperlink" Target="https://education.nsw.gov.au/teaching-and-learning/curriculum/science/science-curriculum-resources-k-12/science-7-10-curriculum-resources/science-s5-disease" TargetMode="External"/><Relationship Id="rId3" Type="http://schemas.openxmlformats.org/officeDocument/2006/relationships/settings" Target="settings.xml"/><Relationship Id="rId12" Type="http://schemas.openxmlformats.org/officeDocument/2006/relationships/hyperlink" Target="https://www.canva.com/templates/EAFDvsfuHcQ-concept-mapping-whiteboard-in-orange-purple-basic-style/" TargetMode="External"/><Relationship Id="rId17" Type="http://schemas.openxmlformats.org/officeDocument/2006/relationships/image" Target="media/image5.png"/><Relationship Id="rId25" Type="http://schemas.openxmlformats.org/officeDocument/2006/relationships/hyperlink" Target="https://www.monash.edu/student-academic-success/excel-at-writing/how-to-write/infographic" TargetMode="External"/><Relationship Id="rId33" Type="http://schemas.openxmlformats.org/officeDocument/2006/relationships/hyperlink" Target="https://www.abs.gov.au/statistics/health/health-conditions-and-risks/alcohol-consumption/2022" TargetMode="External"/><Relationship Id="rId38" Type="http://schemas.openxmlformats.org/officeDocument/2006/relationships/hyperlink" Target="https://education.nsw.gov.au/about-us/educational-data/cese/publications/practical-guides-for-educators/growth-goal-setting" TargetMode="External"/><Relationship Id="rId46" Type="http://schemas.openxmlformats.org/officeDocument/2006/relationships/fontTable" Target="fontTable.xml"/><Relationship Id="rId20" Type="http://schemas.openxmlformats.org/officeDocument/2006/relationships/hyperlink" Target="https://www.aihw.gov.au/reports/life-expectancy-deaths/deaths-in-australia/contents/leading-causes-of-death" TargetMode="External"/><Relationship Id="rId41" Type="http://schemas.openxmlformats.org/officeDocument/2006/relationships/hyperlink" Target="https://waraburranura.com/pla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6810</Words>
  <Characters>39333</Characters>
  <Application>Microsoft Office Word</Application>
  <DocSecurity>0</DocSecurity>
  <Lines>833</Lines>
  <Paragraphs>432</Paragraphs>
  <ScaleCrop>false</ScaleCrop>
  <HeadingPairs>
    <vt:vector size="2" baseType="variant">
      <vt:variant>
        <vt:lpstr>Title</vt:lpstr>
      </vt:variant>
      <vt:variant>
        <vt:i4>1</vt:i4>
      </vt:variant>
    </vt:vector>
  </HeadingPairs>
  <TitlesOfParts>
    <vt:vector size="1" baseType="lpstr">
      <vt:lpstr>Disease - Teacher resource book 1 – Science Stage 5</vt:lpstr>
    </vt:vector>
  </TitlesOfParts>
  <Company/>
  <LinksUpToDate>false</LinksUpToDate>
  <CharactersWithSpaces>45870</CharactersWithSpaces>
  <SharedDoc>false</SharedDoc>
  <HLinks>
    <vt:vector size="276" baseType="variant">
      <vt:variant>
        <vt:i4>5308424</vt:i4>
      </vt:variant>
      <vt:variant>
        <vt:i4>222</vt:i4>
      </vt:variant>
      <vt:variant>
        <vt:i4>0</vt:i4>
      </vt:variant>
      <vt:variant>
        <vt:i4>5</vt:i4>
      </vt:variant>
      <vt:variant>
        <vt:lpwstr>https://creativecommons.org/licenses/by/4.0/</vt:lpwstr>
      </vt:variant>
      <vt:variant>
        <vt:lpwstr/>
      </vt:variant>
      <vt:variant>
        <vt:i4>1376331</vt:i4>
      </vt:variant>
      <vt:variant>
        <vt:i4>219</vt:i4>
      </vt:variant>
      <vt:variant>
        <vt:i4>0</vt:i4>
      </vt:variant>
      <vt:variant>
        <vt:i4>5</vt:i4>
      </vt:variant>
      <vt:variant>
        <vt:lpwstr>https://waraburranura.com/plants/</vt:lpwstr>
      </vt:variant>
      <vt:variant>
        <vt:lpwstr/>
      </vt:variant>
      <vt:variant>
        <vt:i4>3604517</vt:i4>
      </vt:variant>
      <vt:variant>
        <vt:i4>216</vt:i4>
      </vt:variant>
      <vt:variant>
        <vt:i4>0</vt:i4>
      </vt:variant>
      <vt:variant>
        <vt:i4>5</vt:i4>
      </vt:variant>
      <vt:variant>
        <vt:lpwstr>https://www.sciencedirect.com/science/article/abs/pii/S1747938X13000109?via%3Dihub</vt:lpwstr>
      </vt:variant>
      <vt:variant>
        <vt:lpwstr/>
      </vt:variant>
      <vt:variant>
        <vt:i4>65607</vt:i4>
      </vt:variant>
      <vt:variant>
        <vt:i4>213</vt:i4>
      </vt:variant>
      <vt:variant>
        <vt:i4>0</vt:i4>
      </vt:variant>
      <vt:variant>
        <vt:i4>5</vt:i4>
      </vt:variant>
      <vt:variant>
        <vt:lpwstr>https://www.ascd.org/el/articles/feed-up-back-forward</vt:lpwstr>
      </vt:variant>
      <vt:variant>
        <vt:lpwstr/>
      </vt:variant>
      <vt:variant>
        <vt:i4>7209021</vt:i4>
      </vt:variant>
      <vt:variant>
        <vt:i4>210</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207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204</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201</vt:i4>
      </vt:variant>
      <vt:variant>
        <vt:i4>0</vt:i4>
      </vt:variant>
      <vt:variant>
        <vt:i4>5</vt:i4>
      </vt:variant>
      <vt:variant>
        <vt:lpwstr>https://www.frontiersin.org/articles/10.3389/feduc.2018.00022/full</vt:lpwstr>
      </vt:variant>
      <vt:variant>
        <vt:lpwstr/>
      </vt:variant>
      <vt:variant>
        <vt:i4>262174</vt:i4>
      </vt:variant>
      <vt:variant>
        <vt:i4>198</vt:i4>
      </vt:variant>
      <vt:variant>
        <vt:i4>0</vt:i4>
      </vt:variant>
      <vt:variant>
        <vt:i4>5</vt:i4>
      </vt:variant>
      <vt:variant>
        <vt:lpwstr>https://www.abs.gov.au/statistics/health/health-conditions-and-risks/smoking-and-vaping/2022</vt:lpwstr>
      </vt:variant>
      <vt:variant>
        <vt:lpwstr/>
      </vt:variant>
      <vt:variant>
        <vt:i4>1507331</vt:i4>
      </vt:variant>
      <vt:variant>
        <vt:i4>195</vt:i4>
      </vt:variant>
      <vt:variant>
        <vt:i4>0</vt:i4>
      </vt:variant>
      <vt:variant>
        <vt:i4>5</vt:i4>
      </vt:variant>
      <vt:variant>
        <vt:lpwstr>https://www.abs.gov.au/statistics/health/health-conditions-and-risks/alcohol-consumption/2022</vt:lpwstr>
      </vt:variant>
      <vt:variant>
        <vt:lpwstr>cite-window2</vt:lpwstr>
      </vt:variant>
      <vt:variant>
        <vt:i4>4653154</vt:i4>
      </vt:variant>
      <vt:variant>
        <vt:i4>192</vt:i4>
      </vt:variant>
      <vt:variant>
        <vt:i4>0</vt:i4>
      </vt:variant>
      <vt:variant>
        <vt:i4>5</vt:i4>
      </vt:variant>
      <vt:variant>
        <vt:lpwstr>https://www.aihw.gov.au/reports/diabetes/diabetes/contents/how-common-is-diabetes/type-2-diabetes</vt:lpwstr>
      </vt:variant>
      <vt:variant>
        <vt:lpwstr>_Toc97889422</vt:lpwstr>
      </vt:variant>
      <vt:variant>
        <vt:i4>7274611</vt:i4>
      </vt:variant>
      <vt:variant>
        <vt:i4>189</vt:i4>
      </vt:variant>
      <vt:variant>
        <vt:i4>0</vt:i4>
      </vt:variant>
      <vt:variant>
        <vt:i4>5</vt:i4>
      </vt:variant>
      <vt:variant>
        <vt:lpwstr>https://www.aihw.gov.au/reports/life-expectancy-deaths/deaths-in-australia/contents/leading-causes-of-death</vt:lpwstr>
      </vt:variant>
      <vt:variant>
        <vt:lpwstr/>
      </vt:variant>
      <vt:variant>
        <vt:i4>7077941</vt:i4>
      </vt:variant>
      <vt:variant>
        <vt:i4>186</vt:i4>
      </vt:variant>
      <vt:variant>
        <vt:i4>0</vt:i4>
      </vt:variant>
      <vt:variant>
        <vt:i4>5</vt:i4>
      </vt:variant>
      <vt:variant>
        <vt:lpwstr>https://curriculum.nsw.edu.au/learning-areas/science/science-7-10-2023/overview</vt:lpwstr>
      </vt:variant>
      <vt:variant>
        <vt:lpwstr/>
      </vt:variant>
      <vt:variant>
        <vt:i4>3342452</vt:i4>
      </vt:variant>
      <vt:variant>
        <vt:i4>183</vt:i4>
      </vt:variant>
      <vt:variant>
        <vt:i4>0</vt:i4>
      </vt:variant>
      <vt:variant>
        <vt:i4>5</vt:i4>
      </vt:variant>
      <vt:variant>
        <vt:lpwstr>https://curriculum.nsw.edu.au/</vt:lpwstr>
      </vt:variant>
      <vt:variant>
        <vt:lpwstr/>
      </vt:variant>
      <vt:variant>
        <vt:i4>3997797</vt:i4>
      </vt:variant>
      <vt:variant>
        <vt:i4>180</vt:i4>
      </vt:variant>
      <vt:variant>
        <vt:i4>0</vt:i4>
      </vt:variant>
      <vt:variant>
        <vt:i4>5</vt:i4>
      </vt:variant>
      <vt:variant>
        <vt:lpwstr>https://educationstandards.nsw.edu.au/</vt:lpwstr>
      </vt:variant>
      <vt:variant>
        <vt:lpwstr/>
      </vt:variant>
      <vt:variant>
        <vt:i4>7536744</vt:i4>
      </vt:variant>
      <vt:variant>
        <vt:i4>177</vt:i4>
      </vt:variant>
      <vt:variant>
        <vt:i4>0</vt:i4>
      </vt:variant>
      <vt:variant>
        <vt:i4>5</vt:i4>
      </vt:variant>
      <vt:variant>
        <vt:lpwstr>https://educationstandards.nsw.edu.au/wps/portal/nesa/mini-footer/copyright</vt:lpwstr>
      </vt:variant>
      <vt:variant>
        <vt:lpwstr/>
      </vt:variant>
      <vt:variant>
        <vt:i4>3866680</vt:i4>
      </vt:variant>
      <vt:variant>
        <vt:i4>171</vt:i4>
      </vt:variant>
      <vt:variant>
        <vt:i4>0</vt:i4>
      </vt:variant>
      <vt:variant>
        <vt:i4>5</vt:i4>
      </vt:variant>
      <vt:variant>
        <vt:lpwstr>https://www.canva.com/design/DAGZh6qu0sU/CxJ7994xYr70KBN4Aw-BZQ/edit?utm_content=DAGZh6qu0sU&amp;utm_campaign=designshare&amp;utm_medium=link2&amp;utm_source=sharebutton</vt:lpwstr>
      </vt:variant>
      <vt:variant>
        <vt:lpwstr/>
      </vt:variant>
      <vt:variant>
        <vt:i4>1245279</vt:i4>
      </vt:variant>
      <vt:variant>
        <vt:i4>165</vt:i4>
      </vt:variant>
      <vt:variant>
        <vt:i4>0</vt:i4>
      </vt:variant>
      <vt:variant>
        <vt:i4>5</vt:i4>
      </vt:variant>
      <vt:variant>
        <vt:lpwstr>https://www.monash.edu/student-academic-success/excel-at-writing/how-to-write/infographic</vt:lpwstr>
      </vt:variant>
      <vt:variant>
        <vt:lpwstr/>
      </vt:variant>
      <vt:variant>
        <vt:i4>2359356</vt:i4>
      </vt:variant>
      <vt:variant>
        <vt:i4>159</vt:i4>
      </vt:variant>
      <vt:variant>
        <vt:i4>0</vt:i4>
      </vt:variant>
      <vt:variant>
        <vt:i4>5</vt:i4>
      </vt:variant>
      <vt:variant>
        <vt:lpwstr>https://www.youtube.com/watch?v=-TQIaGvk8JU</vt:lpwstr>
      </vt:variant>
      <vt:variant>
        <vt:lpwstr/>
      </vt:variant>
      <vt:variant>
        <vt:i4>3670130</vt:i4>
      </vt:variant>
      <vt:variant>
        <vt:i4>156</vt:i4>
      </vt:variant>
      <vt:variant>
        <vt:i4>0</vt:i4>
      </vt:variant>
      <vt:variant>
        <vt:i4>5</vt:i4>
      </vt:variant>
      <vt:variant>
        <vt:lpwstr>https://www.abc.net.au/education/catalyst-affordable-prosthetics-made-with-3d-printing/13959878</vt:lpwstr>
      </vt:variant>
      <vt:variant>
        <vt:lpwstr/>
      </vt:variant>
      <vt:variant>
        <vt:i4>1245262</vt:i4>
      </vt:variant>
      <vt:variant>
        <vt:i4>138</vt:i4>
      </vt:variant>
      <vt:variant>
        <vt:i4>0</vt:i4>
      </vt:variant>
      <vt:variant>
        <vt:i4>5</vt:i4>
      </vt:variant>
      <vt:variant>
        <vt:lpwstr>https://www.abs.gov.au/statistics/health/causes-death/causes-death-australia/2023</vt:lpwstr>
      </vt:variant>
      <vt:variant>
        <vt:lpwstr/>
      </vt:variant>
      <vt:variant>
        <vt:i4>3473447</vt:i4>
      </vt:variant>
      <vt:variant>
        <vt:i4>135</vt:i4>
      </vt:variant>
      <vt:variant>
        <vt:i4>0</vt:i4>
      </vt:variant>
      <vt:variant>
        <vt:i4>5</vt:i4>
      </vt:variant>
      <vt:variant>
        <vt:lpwstr>https://creativecommons.org/licenses/by/4.0/deed.en</vt:lpwstr>
      </vt:variant>
      <vt:variant>
        <vt:lpwstr/>
      </vt:variant>
      <vt:variant>
        <vt:i4>7274611</vt:i4>
      </vt:variant>
      <vt:variant>
        <vt:i4>132</vt:i4>
      </vt:variant>
      <vt:variant>
        <vt:i4>0</vt:i4>
      </vt:variant>
      <vt:variant>
        <vt:i4>5</vt:i4>
      </vt:variant>
      <vt:variant>
        <vt:lpwstr>https://www.aihw.gov.au/reports/life-expectancy-deaths/deaths-in-australia/contents/leading-causes-of-death</vt:lpwstr>
      </vt:variant>
      <vt:variant>
        <vt:lpwstr/>
      </vt:variant>
      <vt:variant>
        <vt:i4>7274611</vt:i4>
      </vt:variant>
      <vt:variant>
        <vt:i4>129</vt:i4>
      </vt:variant>
      <vt:variant>
        <vt:i4>0</vt:i4>
      </vt:variant>
      <vt:variant>
        <vt:i4>5</vt:i4>
      </vt:variant>
      <vt:variant>
        <vt:lpwstr>https://www.aihw.gov.au/reports/life-expectancy-deaths/deaths-in-australia/contents/leading-causes-of-death</vt:lpwstr>
      </vt:variant>
      <vt:variant>
        <vt:lpwstr/>
      </vt:variant>
      <vt:variant>
        <vt:i4>5636169</vt:i4>
      </vt:variant>
      <vt:variant>
        <vt:i4>114</vt:i4>
      </vt:variant>
      <vt:variant>
        <vt:i4>0</vt:i4>
      </vt:variant>
      <vt:variant>
        <vt:i4>5</vt:i4>
      </vt:variant>
      <vt:variant>
        <vt:lpwstr>https://www.canva.com/templates/EAFDvsfuHcQ-concept-mapping-whiteboard-in-orange-purple-basic-style/</vt:lpwstr>
      </vt:variant>
      <vt:variant>
        <vt:lpwstr/>
      </vt:variant>
      <vt:variant>
        <vt:i4>5111830</vt:i4>
      </vt:variant>
      <vt:variant>
        <vt:i4>111</vt:i4>
      </vt:variant>
      <vt:variant>
        <vt:i4>0</vt:i4>
      </vt:variant>
      <vt:variant>
        <vt:i4>5</vt:i4>
      </vt:variant>
      <vt:variant>
        <vt:lpwstr>https://www.canva.com/templates/EAFb0foF57I-concept-map-planning-whiteboard/</vt:lpwstr>
      </vt:variant>
      <vt:variant>
        <vt:lpwstr/>
      </vt:variant>
      <vt:variant>
        <vt:i4>3866683</vt:i4>
      </vt:variant>
      <vt:variant>
        <vt:i4>105</vt:i4>
      </vt:variant>
      <vt:variant>
        <vt:i4>0</vt:i4>
      </vt:variant>
      <vt:variant>
        <vt:i4>5</vt:i4>
      </vt:variant>
      <vt:variant>
        <vt:lpwstr>https://resources.education.nsw.gov.au/detail/V-19</vt:lpwstr>
      </vt:variant>
      <vt:variant>
        <vt:lpwstr/>
      </vt:variant>
      <vt:variant>
        <vt:i4>5570653</vt:i4>
      </vt:variant>
      <vt:variant>
        <vt:i4>102</vt:i4>
      </vt:variant>
      <vt:variant>
        <vt:i4>0</vt:i4>
      </vt:variant>
      <vt:variant>
        <vt:i4>5</vt:i4>
      </vt:variant>
      <vt:variant>
        <vt:lpwstr>https://education.nsw.gov.au/teaching-and-learning/curriculum/literacy-and-numeracy/teaching-and-learning-resources/literacy/teaching-strategies/stage-5/reading</vt:lpwstr>
      </vt:variant>
      <vt:variant>
        <vt:lpwstr/>
      </vt:variant>
      <vt:variant>
        <vt:i4>6881393</vt:i4>
      </vt:variant>
      <vt:variant>
        <vt:i4>99</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2031676</vt:i4>
      </vt:variant>
      <vt:variant>
        <vt:i4>92</vt:i4>
      </vt:variant>
      <vt:variant>
        <vt:i4>0</vt:i4>
      </vt:variant>
      <vt:variant>
        <vt:i4>5</vt:i4>
      </vt:variant>
      <vt:variant>
        <vt:lpwstr/>
      </vt:variant>
      <vt:variant>
        <vt:lpwstr>_Toc188366355</vt:lpwstr>
      </vt:variant>
      <vt:variant>
        <vt:i4>2031676</vt:i4>
      </vt:variant>
      <vt:variant>
        <vt:i4>86</vt:i4>
      </vt:variant>
      <vt:variant>
        <vt:i4>0</vt:i4>
      </vt:variant>
      <vt:variant>
        <vt:i4>5</vt:i4>
      </vt:variant>
      <vt:variant>
        <vt:lpwstr/>
      </vt:variant>
      <vt:variant>
        <vt:lpwstr>_Toc188366354</vt:lpwstr>
      </vt:variant>
      <vt:variant>
        <vt:i4>2031676</vt:i4>
      </vt:variant>
      <vt:variant>
        <vt:i4>80</vt:i4>
      </vt:variant>
      <vt:variant>
        <vt:i4>0</vt:i4>
      </vt:variant>
      <vt:variant>
        <vt:i4>5</vt:i4>
      </vt:variant>
      <vt:variant>
        <vt:lpwstr/>
      </vt:variant>
      <vt:variant>
        <vt:lpwstr>_Toc188366353</vt:lpwstr>
      </vt:variant>
      <vt:variant>
        <vt:i4>2031676</vt:i4>
      </vt:variant>
      <vt:variant>
        <vt:i4>74</vt:i4>
      </vt:variant>
      <vt:variant>
        <vt:i4>0</vt:i4>
      </vt:variant>
      <vt:variant>
        <vt:i4>5</vt:i4>
      </vt:variant>
      <vt:variant>
        <vt:lpwstr/>
      </vt:variant>
      <vt:variant>
        <vt:lpwstr>_Toc188366352</vt:lpwstr>
      </vt:variant>
      <vt:variant>
        <vt:i4>2031676</vt:i4>
      </vt:variant>
      <vt:variant>
        <vt:i4>68</vt:i4>
      </vt:variant>
      <vt:variant>
        <vt:i4>0</vt:i4>
      </vt:variant>
      <vt:variant>
        <vt:i4>5</vt:i4>
      </vt:variant>
      <vt:variant>
        <vt:lpwstr/>
      </vt:variant>
      <vt:variant>
        <vt:lpwstr>_Toc188366351</vt:lpwstr>
      </vt:variant>
      <vt:variant>
        <vt:i4>2031676</vt:i4>
      </vt:variant>
      <vt:variant>
        <vt:i4>62</vt:i4>
      </vt:variant>
      <vt:variant>
        <vt:i4>0</vt:i4>
      </vt:variant>
      <vt:variant>
        <vt:i4>5</vt:i4>
      </vt:variant>
      <vt:variant>
        <vt:lpwstr/>
      </vt:variant>
      <vt:variant>
        <vt:lpwstr>_Toc188366350</vt:lpwstr>
      </vt:variant>
      <vt:variant>
        <vt:i4>1966140</vt:i4>
      </vt:variant>
      <vt:variant>
        <vt:i4>56</vt:i4>
      </vt:variant>
      <vt:variant>
        <vt:i4>0</vt:i4>
      </vt:variant>
      <vt:variant>
        <vt:i4>5</vt:i4>
      </vt:variant>
      <vt:variant>
        <vt:lpwstr/>
      </vt:variant>
      <vt:variant>
        <vt:lpwstr>_Toc188366349</vt:lpwstr>
      </vt:variant>
      <vt:variant>
        <vt:i4>1966140</vt:i4>
      </vt:variant>
      <vt:variant>
        <vt:i4>50</vt:i4>
      </vt:variant>
      <vt:variant>
        <vt:i4>0</vt:i4>
      </vt:variant>
      <vt:variant>
        <vt:i4>5</vt:i4>
      </vt:variant>
      <vt:variant>
        <vt:lpwstr/>
      </vt:variant>
      <vt:variant>
        <vt:lpwstr>_Toc188366348</vt:lpwstr>
      </vt:variant>
      <vt:variant>
        <vt:i4>1966140</vt:i4>
      </vt:variant>
      <vt:variant>
        <vt:i4>44</vt:i4>
      </vt:variant>
      <vt:variant>
        <vt:i4>0</vt:i4>
      </vt:variant>
      <vt:variant>
        <vt:i4>5</vt:i4>
      </vt:variant>
      <vt:variant>
        <vt:lpwstr/>
      </vt:variant>
      <vt:variant>
        <vt:lpwstr>_Toc188366347</vt:lpwstr>
      </vt:variant>
      <vt:variant>
        <vt:i4>1966140</vt:i4>
      </vt:variant>
      <vt:variant>
        <vt:i4>38</vt:i4>
      </vt:variant>
      <vt:variant>
        <vt:i4>0</vt:i4>
      </vt:variant>
      <vt:variant>
        <vt:i4>5</vt:i4>
      </vt:variant>
      <vt:variant>
        <vt:lpwstr/>
      </vt:variant>
      <vt:variant>
        <vt:lpwstr>_Toc188366346</vt:lpwstr>
      </vt:variant>
      <vt:variant>
        <vt:i4>1966140</vt:i4>
      </vt:variant>
      <vt:variant>
        <vt:i4>32</vt:i4>
      </vt:variant>
      <vt:variant>
        <vt:i4>0</vt:i4>
      </vt:variant>
      <vt:variant>
        <vt:i4>5</vt:i4>
      </vt:variant>
      <vt:variant>
        <vt:lpwstr/>
      </vt:variant>
      <vt:variant>
        <vt:lpwstr>_Toc188366345</vt:lpwstr>
      </vt:variant>
      <vt:variant>
        <vt:i4>1966140</vt:i4>
      </vt:variant>
      <vt:variant>
        <vt:i4>26</vt:i4>
      </vt:variant>
      <vt:variant>
        <vt:i4>0</vt:i4>
      </vt:variant>
      <vt:variant>
        <vt:i4>5</vt:i4>
      </vt:variant>
      <vt:variant>
        <vt:lpwstr/>
      </vt:variant>
      <vt:variant>
        <vt:lpwstr>_Toc188366344</vt:lpwstr>
      </vt:variant>
      <vt:variant>
        <vt:i4>1966140</vt:i4>
      </vt:variant>
      <vt:variant>
        <vt:i4>20</vt:i4>
      </vt:variant>
      <vt:variant>
        <vt:i4>0</vt:i4>
      </vt:variant>
      <vt:variant>
        <vt:i4>5</vt:i4>
      </vt:variant>
      <vt:variant>
        <vt:lpwstr/>
      </vt:variant>
      <vt:variant>
        <vt:lpwstr>_Toc188366343</vt:lpwstr>
      </vt:variant>
      <vt:variant>
        <vt:i4>1966140</vt:i4>
      </vt:variant>
      <vt:variant>
        <vt:i4>14</vt:i4>
      </vt:variant>
      <vt:variant>
        <vt:i4>0</vt:i4>
      </vt:variant>
      <vt:variant>
        <vt:i4>5</vt:i4>
      </vt:variant>
      <vt:variant>
        <vt:lpwstr/>
      </vt:variant>
      <vt:variant>
        <vt:lpwstr>_Toc188366342</vt:lpwstr>
      </vt:variant>
      <vt:variant>
        <vt:i4>1966140</vt:i4>
      </vt:variant>
      <vt:variant>
        <vt:i4>8</vt:i4>
      </vt:variant>
      <vt:variant>
        <vt:i4>0</vt:i4>
      </vt:variant>
      <vt:variant>
        <vt:i4>5</vt:i4>
      </vt:variant>
      <vt:variant>
        <vt:lpwstr/>
      </vt:variant>
      <vt:variant>
        <vt:lpwstr>_Toc188366341</vt:lpwstr>
      </vt:variant>
      <vt:variant>
        <vt:i4>1966140</vt:i4>
      </vt:variant>
      <vt:variant>
        <vt:i4>2</vt:i4>
      </vt:variant>
      <vt:variant>
        <vt:i4>0</vt:i4>
      </vt:variant>
      <vt:variant>
        <vt:i4>5</vt:i4>
      </vt:variant>
      <vt:variant>
        <vt:lpwstr/>
      </vt:variant>
      <vt:variant>
        <vt:lpwstr>_Toc188366340</vt:lpwstr>
      </vt:variant>
      <vt:variant>
        <vt:i4>3473492</vt:i4>
      </vt:variant>
      <vt:variant>
        <vt:i4>0</vt:i4>
      </vt:variant>
      <vt:variant>
        <vt:i4>0</vt:i4>
      </vt:variant>
      <vt:variant>
        <vt:i4>5</vt:i4>
      </vt:variant>
      <vt:variant>
        <vt:lpwstr>mailto:Sham.Nair@det.nsw.edu.au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Disease - Teacher resource book 1 – Science Stage 5</dc:title>
  <dc:subject/>
  <dc:creator>NSW Department of Education</dc:creator>
  <cp:keywords/>
  <dc:description/>
  <dcterms:created xsi:type="dcterms:W3CDTF">2025-02-14T05:01:00Z</dcterms:created>
  <dcterms:modified xsi:type="dcterms:W3CDTF">2025-02-14T05:02:00Z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Order">
    <vt:r8>670400</vt:r8>
  </property>
  <property fmtid="{D5CDD505-2E9C-101B-9397-08002B2CF9AE}" pid="12" name="xd_Signature">
    <vt:bool>false</vt:bool>
  </property>
  <property fmtid="{D5CDD505-2E9C-101B-9397-08002B2CF9AE}" pid="13" name="SharedWithUsers">
    <vt:lpwstr>230;#Caitlin Gomez</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GrammarlyDocumentId">
    <vt:lpwstr>461e71108d5bfcd2d7ab4c230b3666875c8d417bbf0ee2c776a921c30392dd67</vt:lpwstr>
  </property>
</Properties>
</file>